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26BD" w:rsidRPr="00C76695" w:rsidRDefault="003B26BD" w:rsidP="00E01E67">
      <w:pPr>
        <w:tabs>
          <w:tab w:val="right" w:pos="9355"/>
        </w:tabs>
        <w:spacing w:after="0" w:line="240" w:lineRule="auto"/>
        <w:ind w:left="426"/>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Западно – Казахстанский аграрно-технический университет  имени Жангир хана</w:t>
      </w:r>
    </w:p>
    <w:p w:rsidR="003B26BD" w:rsidRPr="00C76695" w:rsidRDefault="003B26BD" w:rsidP="00E01E67">
      <w:pPr>
        <w:spacing w:after="0" w:line="240" w:lineRule="auto"/>
        <w:ind w:left="426" w:right="-365"/>
        <w:jc w:val="center"/>
        <w:rPr>
          <w:rFonts w:ascii="Times New Roman" w:eastAsia="Times New Roman" w:hAnsi="Times New Roman" w:cs="Times New Roman"/>
          <w:sz w:val="28"/>
          <w:szCs w:val="28"/>
          <w:lang w:val="kk-KZ" w:eastAsia="ru-RU"/>
        </w:rPr>
      </w:pPr>
    </w:p>
    <w:p w:rsidR="00AF3100" w:rsidRPr="00C76695" w:rsidRDefault="00AF3100" w:rsidP="00E01E67">
      <w:pPr>
        <w:spacing w:after="0" w:line="240" w:lineRule="auto"/>
        <w:ind w:left="426" w:right="-365"/>
        <w:jc w:val="center"/>
        <w:rPr>
          <w:rFonts w:ascii="Times New Roman" w:eastAsia="Times New Roman" w:hAnsi="Times New Roman" w:cs="Times New Roman"/>
          <w:sz w:val="28"/>
          <w:szCs w:val="28"/>
          <w:lang w:val="kk-KZ" w:eastAsia="ru-RU"/>
        </w:rPr>
      </w:pPr>
    </w:p>
    <w:p w:rsidR="003B26BD" w:rsidRPr="00C76695" w:rsidRDefault="003B26BD" w:rsidP="00A008E1">
      <w:pPr>
        <w:spacing w:after="0" w:line="240" w:lineRule="auto"/>
        <w:ind w:left="426" w:right="-1"/>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УДК</w:t>
      </w:r>
      <w:r w:rsidR="00AF3100" w:rsidRPr="00C76695">
        <w:t xml:space="preserve"> </w:t>
      </w:r>
      <w:r w:rsidR="00AF3100" w:rsidRPr="00C76695">
        <w:rPr>
          <w:rFonts w:ascii="Times New Roman" w:eastAsia="Times New Roman" w:hAnsi="Times New Roman" w:cs="Times New Roman"/>
          <w:sz w:val="28"/>
          <w:szCs w:val="28"/>
          <w:lang w:val="kk-KZ" w:eastAsia="ru-RU"/>
        </w:rPr>
        <w:t>619:616.34-008.895.1</w:t>
      </w:r>
      <w:r w:rsidRPr="00C76695">
        <w:rPr>
          <w:rFonts w:ascii="Times New Roman" w:eastAsia="Times New Roman" w:hAnsi="Times New Roman" w:cs="Times New Roman"/>
          <w:sz w:val="28"/>
          <w:szCs w:val="28"/>
          <w:lang w:val="kk-KZ" w:eastAsia="ru-RU"/>
        </w:rPr>
        <w:t xml:space="preserve"> </w:t>
      </w:r>
      <w:r w:rsidR="00AF3100"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На правах рукописи</w:t>
      </w:r>
    </w:p>
    <w:p w:rsidR="003B26BD" w:rsidRPr="00C76695" w:rsidRDefault="003B26BD"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01E67" w:rsidRPr="00C76695" w:rsidRDefault="00E01E67"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01E67" w:rsidRPr="00C76695" w:rsidRDefault="00E01E67"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01E67" w:rsidRPr="00C76695" w:rsidRDefault="00E01E67"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01E67" w:rsidRPr="00C76695" w:rsidRDefault="00E01E67"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01E67" w:rsidRPr="00C76695" w:rsidRDefault="00E01E67"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left="426" w:right="-365"/>
        <w:jc w:val="center"/>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УСЕНОВ ЖАНГЕЛДИ ТАРИХОВИЧ</w:t>
      </w:r>
    </w:p>
    <w:p w:rsidR="00E35B03" w:rsidRPr="00C76695" w:rsidRDefault="00E35B03"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E35B03" w:rsidRPr="00C76695" w:rsidRDefault="00E35B03" w:rsidP="00E01E67">
      <w:pPr>
        <w:spacing w:after="0" w:line="240" w:lineRule="auto"/>
        <w:ind w:left="426" w:right="-365"/>
        <w:jc w:val="center"/>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Гельминтозы сайгаков и крупного рогатого скота, разработка ветеринарно-санитарных мероприятий</w:t>
      </w:r>
    </w:p>
    <w:p w:rsidR="003B26BD" w:rsidRPr="00C76695" w:rsidRDefault="003B26BD" w:rsidP="00E01E67">
      <w:pPr>
        <w:spacing w:after="0" w:line="240" w:lineRule="auto"/>
        <w:ind w:left="426"/>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left="426"/>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6</w:t>
      </w:r>
      <w:r w:rsidRPr="00C76695">
        <w:rPr>
          <w:rFonts w:ascii="Times New Roman" w:eastAsia="Times New Roman" w:hAnsi="Times New Roman" w:cs="Times New Roman"/>
          <w:sz w:val="28"/>
          <w:szCs w:val="28"/>
          <w:lang w:val="en-US" w:eastAsia="ru-RU"/>
        </w:rPr>
        <w:t>D</w:t>
      </w:r>
      <w:r w:rsidRPr="00C76695">
        <w:rPr>
          <w:rFonts w:ascii="Times New Roman" w:eastAsia="Times New Roman" w:hAnsi="Times New Roman" w:cs="Times New Roman"/>
          <w:sz w:val="28"/>
          <w:szCs w:val="28"/>
          <w:lang w:eastAsia="ru-RU"/>
        </w:rPr>
        <w:t>120200</w:t>
      </w:r>
      <w:r w:rsidRPr="00C76695">
        <w:rPr>
          <w:rFonts w:ascii="Times New Roman" w:eastAsia="Times New Roman" w:hAnsi="Times New Roman" w:cs="Times New Roman"/>
          <w:sz w:val="28"/>
          <w:szCs w:val="28"/>
          <w:lang w:val="kk-KZ" w:eastAsia="ru-RU"/>
        </w:rPr>
        <w:t xml:space="preserve"> – Ветеринарная санитария</w:t>
      </w: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u w:val="single"/>
          <w:lang w:val="kk-KZ" w:eastAsia="ru-RU"/>
        </w:rPr>
      </w:pPr>
      <w:r w:rsidRPr="00C76695">
        <w:rPr>
          <w:rFonts w:ascii="Times New Roman" w:eastAsia="Times New Roman" w:hAnsi="Times New Roman" w:cs="Times New Roman"/>
          <w:sz w:val="28"/>
          <w:szCs w:val="28"/>
          <w:lang w:val="kk-KZ" w:eastAsia="ru-RU"/>
        </w:rPr>
        <w:t>Диссертация на соискание степени доктора философии (</w:t>
      </w:r>
      <w:r w:rsidRPr="00C76695">
        <w:rPr>
          <w:rFonts w:ascii="Times New Roman" w:eastAsia="Times New Roman" w:hAnsi="Times New Roman" w:cs="Times New Roman"/>
          <w:sz w:val="28"/>
          <w:szCs w:val="28"/>
          <w:lang w:val="en-US" w:eastAsia="ru-RU"/>
        </w:rPr>
        <w:t>PhD</w:t>
      </w:r>
      <w:r w:rsidRPr="00C76695">
        <w:rPr>
          <w:rFonts w:ascii="Times New Roman" w:eastAsia="Times New Roman" w:hAnsi="Times New Roman" w:cs="Times New Roman"/>
          <w:sz w:val="28"/>
          <w:szCs w:val="28"/>
          <w:lang w:val="kk-KZ" w:eastAsia="ru-RU"/>
        </w:rPr>
        <w:t>)</w:t>
      </w:r>
    </w:p>
    <w:p w:rsidR="003B26BD" w:rsidRPr="00C76695" w:rsidRDefault="003B26BD" w:rsidP="00E01E67">
      <w:pPr>
        <w:spacing w:after="0" w:line="240" w:lineRule="auto"/>
        <w:ind w:left="426"/>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5103"/>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5103"/>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5103"/>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5103"/>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5103"/>
        <w:rPr>
          <w:rFonts w:ascii="Times New Roman" w:eastAsia="Times New Roman" w:hAnsi="Times New Roman" w:cs="Times New Roman"/>
          <w:sz w:val="28"/>
          <w:szCs w:val="28"/>
          <w:lang w:val="kk-KZ" w:eastAsia="ru-RU"/>
        </w:rPr>
      </w:pPr>
    </w:p>
    <w:p w:rsidR="00777A7B" w:rsidRPr="00C76695" w:rsidRDefault="00777A7B" w:rsidP="00777A7B">
      <w:pPr>
        <w:spacing w:after="0" w:line="240" w:lineRule="auto"/>
        <w:ind w:left="5103"/>
        <w:jc w:val="right"/>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Отечественный научный консультант</w:t>
      </w:r>
    </w:p>
    <w:p w:rsidR="00777A7B" w:rsidRPr="00C76695" w:rsidRDefault="00777A7B" w:rsidP="00777A7B">
      <w:pPr>
        <w:spacing w:after="0" w:line="240" w:lineRule="auto"/>
        <w:ind w:left="5103"/>
        <w:jc w:val="right"/>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w:t>
      </w:r>
      <w:r w:rsidRPr="00C76695">
        <w:rPr>
          <w:rFonts w:ascii="Times New Roman" w:eastAsia="Times New Roman" w:hAnsi="Times New Roman" w:cs="Times New Roman"/>
          <w:sz w:val="28"/>
          <w:szCs w:val="28"/>
          <w:lang w:val="kk-KZ" w:eastAsia="ru-RU"/>
        </w:rPr>
        <w:t>в</w:t>
      </w:r>
      <w:r w:rsidRPr="00C76695">
        <w:rPr>
          <w:rFonts w:ascii="Times New Roman" w:eastAsia="Times New Roman" w:hAnsi="Times New Roman" w:cs="Times New Roman"/>
          <w:sz w:val="28"/>
          <w:szCs w:val="28"/>
          <w:lang w:eastAsia="ru-RU"/>
        </w:rPr>
        <w:t>.н.,</w:t>
      </w: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 xml:space="preserve">профессор </w:t>
      </w:r>
    </w:p>
    <w:p w:rsidR="003B26BD" w:rsidRPr="00C76695" w:rsidRDefault="003B26BD" w:rsidP="00777A7B">
      <w:pPr>
        <w:spacing w:after="0" w:line="240" w:lineRule="auto"/>
        <w:ind w:left="5103"/>
        <w:jc w:val="right"/>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Шалменов М</w:t>
      </w:r>
      <w:r w:rsidRPr="00C76695">
        <w:rPr>
          <w:rFonts w:ascii="Times New Roman" w:eastAsia="Times New Roman" w:hAnsi="Times New Roman" w:cs="Times New Roman"/>
          <w:sz w:val="28"/>
          <w:szCs w:val="28"/>
          <w:lang w:eastAsia="ru-RU"/>
        </w:rPr>
        <w:t xml:space="preserve">алик Шалменович  </w:t>
      </w:r>
    </w:p>
    <w:p w:rsidR="00777A7B" w:rsidRPr="00C76695" w:rsidRDefault="00777A7B" w:rsidP="00777A7B">
      <w:pPr>
        <w:spacing w:after="0" w:line="240" w:lineRule="auto"/>
        <w:ind w:left="5103"/>
        <w:jc w:val="right"/>
        <w:rPr>
          <w:rFonts w:ascii="Times New Roman" w:eastAsia="Times New Roman" w:hAnsi="Times New Roman" w:cs="Times New Roman"/>
          <w:sz w:val="28"/>
          <w:szCs w:val="28"/>
          <w:lang w:eastAsia="ru-RU"/>
        </w:rPr>
      </w:pPr>
    </w:p>
    <w:p w:rsidR="00777A7B" w:rsidRPr="00C76695" w:rsidRDefault="00777A7B" w:rsidP="00777A7B">
      <w:pPr>
        <w:spacing w:after="0" w:line="240" w:lineRule="auto"/>
        <w:ind w:left="5103"/>
        <w:jc w:val="right"/>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Зарубежный научный консультант</w:t>
      </w:r>
    </w:p>
    <w:p w:rsidR="00777A7B" w:rsidRPr="00C76695" w:rsidRDefault="00777A7B" w:rsidP="00777A7B">
      <w:pPr>
        <w:spacing w:after="0" w:line="240" w:lineRule="auto"/>
        <w:ind w:left="5103"/>
        <w:jc w:val="right"/>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д</w:t>
      </w:r>
      <w:r w:rsidRPr="00C76695">
        <w:rPr>
          <w:rFonts w:ascii="Times New Roman" w:eastAsia="Times New Roman" w:hAnsi="Times New Roman" w:cs="Times New Roman"/>
          <w:sz w:val="28"/>
          <w:szCs w:val="28"/>
          <w:lang w:val="kk-KZ" w:eastAsia="ru-RU"/>
        </w:rPr>
        <w:t xml:space="preserve">.б.н., профессор </w:t>
      </w:r>
    </w:p>
    <w:p w:rsidR="003B26BD" w:rsidRPr="00C76695" w:rsidRDefault="003B26BD" w:rsidP="00777A7B">
      <w:pPr>
        <w:spacing w:after="0" w:line="240" w:lineRule="auto"/>
        <w:ind w:left="5103"/>
        <w:jc w:val="right"/>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Арылов Юрий Нимеевич</w:t>
      </w:r>
      <w:r w:rsidR="00AF3100" w:rsidRPr="00C76695">
        <w:rPr>
          <w:rFonts w:ascii="Times New Roman" w:eastAsia="Times New Roman" w:hAnsi="Times New Roman" w:cs="Times New Roman"/>
          <w:sz w:val="28"/>
          <w:szCs w:val="28"/>
          <w:lang w:val="kk-KZ" w:eastAsia="ru-RU"/>
        </w:rPr>
        <w:t>, РФ</w:t>
      </w:r>
      <w:r w:rsidRPr="00C76695">
        <w:rPr>
          <w:rFonts w:ascii="Times New Roman" w:eastAsia="Times New Roman" w:hAnsi="Times New Roman" w:cs="Times New Roman"/>
          <w:sz w:val="28"/>
          <w:szCs w:val="28"/>
          <w:lang w:eastAsia="ru-RU"/>
        </w:rPr>
        <w:t xml:space="preserve"> </w:t>
      </w:r>
    </w:p>
    <w:p w:rsidR="00AF3100" w:rsidRPr="00C76695" w:rsidRDefault="00AF3100" w:rsidP="00777A7B">
      <w:pPr>
        <w:spacing w:after="0" w:line="240" w:lineRule="auto"/>
        <w:ind w:left="5103"/>
        <w:jc w:val="right"/>
        <w:rPr>
          <w:rFonts w:ascii="Times New Roman" w:eastAsia="Times New Roman" w:hAnsi="Times New Roman" w:cs="Times New Roman"/>
          <w:sz w:val="28"/>
          <w:szCs w:val="28"/>
          <w:lang w:eastAsia="ru-RU"/>
        </w:rPr>
      </w:pPr>
    </w:p>
    <w:p w:rsidR="003B26BD" w:rsidRPr="00C76695" w:rsidRDefault="003B26BD" w:rsidP="00E01E67">
      <w:pPr>
        <w:spacing w:after="0" w:line="240" w:lineRule="auto"/>
        <w:ind w:left="426"/>
        <w:rPr>
          <w:rFonts w:ascii="Times New Roman" w:eastAsia="Times New Roman" w:hAnsi="Times New Roman" w:cs="Times New Roman"/>
          <w:sz w:val="28"/>
          <w:szCs w:val="28"/>
          <w:lang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Республика Казахстан</w:t>
      </w:r>
    </w:p>
    <w:p w:rsidR="003B26BD" w:rsidRPr="00C76695" w:rsidRDefault="003B26BD" w:rsidP="00E01E67">
      <w:pPr>
        <w:spacing w:after="0" w:line="240" w:lineRule="auto"/>
        <w:ind w:left="426"/>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Уральск, 2022 год</w:t>
      </w:r>
    </w:p>
    <w:p w:rsidR="003B26BD" w:rsidRPr="00C76695" w:rsidRDefault="00777A7B" w:rsidP="00777A7B">
      <w:pPr>
        <w:spacing w:after="0" w:line="240" w:lineRule="auto"/>
        <w:ind w:firstLine="708"/>
        <w:jc w:val="center"/>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lastRenderedPageBreak/>
        <w:t>СОДЕРЖАНИЕ</w:t>
      </w:r>
    </w:p>
    <w:tbl>
      <w:tblPr>
        <w:tblW w:w="5000" w:type="pct"/>
        <w:tblLook w:val="04A0" w:firstRow="1" w:lastRow="0" w:firstColumn="1" w:lastColumn="0" w:noHBand="0" w:noVBand="1"/>
      </w:tblPr>
      <w:tblGrid>
        <w:gridCol w:w="1082"/>
        <w:gridCol w:w="7850"/>
        <w:gridCol w:w="922"/>
      </w:tblGrid>
      <w:tr w:rsidR="00226857" w:rsidRPr="00C76695" w:rsidTr="00F6216A">
        <w:tc>
          <w:tcPr>
            <w:tcW w:w="549" w:type="pct"/>
          </w:tcPr>
          <w:p w:rsidR="00226857" w:rsidRPr="00C76695"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226857" w:rsidRPr="00C76695" w:rsidRDefault="001A051B" w:rsidP="00EA6839">
            <w:pPr>
              <w:spacing w:after="0" w:line="240" w:lineRule="auto"/>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Нормативные ссылки</w:t>
            </w:r>
          </w:p>
        </w:tc>
        <w:tc>
          <w:tcPr>
            <w:tcW w:w="468" w:type="pct"/>
          </w:tcPr>
          <w:p w:rsidR="00226857" w:rsidRPr="00C76695" w:rsidRDefault="001A051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p>
        </w:tc>
      </w:tr>
      <w:tr w:rsidR="00226857" w:rsidRPr="00C76695" w:rsidTr="00F6216A">
        <w:tc>
          <w:tcPr>
            <w:tcW w:w="549" w:type="pct"/>
          </w:tcPr>
          <w:p w:rsidR="00226857" w:rsidRPr="00C76695"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226857" w:rsidRPr="00C76695" w:rsidRDefault="001A051B" w:rsidP="00EA6839">
            <w:pPr>
              <w:spacing w:after="0" w:line="240" w:lineRule="auto"/>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 xml:space="preserve">Определения </w:t>
            </w:r>
          </w:p>
        </w:tc>
        <w:tc>
          <w:tcPr>
            <w:tcW w:w="468" w:type="pct"/>
          </w:tcPr>
          <w:p w:rsidR="00226857" w:rsidRPr="00C76695" w:rsidRDefault="00664B4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5</w:t>
            </w:r>
          </w:p>
        </w:tc>
      </w:tr>
      <w:tr w:rsidR="00226857" w:rsidRPr="00C76695" w:rsidTr="00F6216A">
        <w:tc>
          <w:tcPr>
            <w:tcW w:w="549" w:type="pct"/>
          </w:tcPr>
          <w:p w:rsidR="00226857" w:rsidRPr="00C76695"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226857" w:rsidRPr="00C76695" w:rsidRDefault="00EA6839" w:rsidP="00EA6839">
            <w:pPr>
              <w:spacing w:after="0" w:line="240" w:lineRule="auto"/>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Обозначения и сокращения</w:t>
            </w:r>
          </w:p>
        </w:tc>
        <w:tc>
          <w:tcPr>
            <w:tcW w:w="468" w:type="pct"/>
          </w:tcPr>
          <w:p w:rsidR="00226857" w:rsidRPr="00C76695" w:rsidRDefault="00664B4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7</w:t>
            </w:r>
          </w:p>
        </w:tc>
      </w:tr>
      <w:tr w:rsidR="00226857" w:rsidRPr="00C76695" w:rsidTr="00F6216A">
        <w:tc>
          <w:tcPr>
            <w:tcW w:w="549" w:type="pct"/>
          </w:tcPr>
          <w:p w:rsidR="00226857" w:rsidRPr="00C76695" w:rsidRDefault="00226857"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226857" w:rsidRPr="00C76695" w:rsidRDefault="00EA6839" w:rsidP="00EA6839">
            <w:pPr>
              <w:spacing w:after="0" w:line="240" w:lineRule="auto"/>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ВВЕДЕНИЕ</w:t>
            </w:r>
          </w:p>
        </w:tc>
        <w:tc>
          <w:tcPr>
            <w:tcW w:w="468" w:type="pct"/>
          </w:tcPr>
          <w:p w:rsidR="00226857" w:rsidRPr="00C76695" w:rsidRDefault="008B318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8</w:t>
            </w:r>
          </w:p>
        </w:tc>
      </w:tr>
      <w:tr w:rsidR="00226857" w:rsidRPr="00C76695" w:rsidTr="00F6216A">
        <w:tc>
          <w:tcPr>
            <w:tcW w:w="549" w:type="pct"/>
          </w:tcPr>
          <w:p w:rsidR="00226857" w:rsidRPr="00C76695" w:rsidRDefault="00EA6839"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hAnsi="Times New Roman" w:cs="Times New Roman"/>
                <w:b/>
                <w:sz w:val="28"/>
                <w:szCs w:val="28"/>
              </w:rPr>
              <w:t>1</w:t>
            </w:r>
          </w:p>
        </w:tc>
        <w:tc>
          <w:tcPr>
            <w:tcW w:w="3983" w:type="pct"/>
          </w:tcPr>
          <w:p w:rsidR="00226857" w:rsidRPr="00C76695" w:rsidRDefault="00EA6839" w:rsidP="00EA6839">
            <w:pPr>
              <w:spacing w:after="0" w:line="240" w:lineRule="auto"/>
              <w:rPr>
                <w:rFonts w:ascii="Times New Roman" w:hAnsi="Times New Roman" w:cs="Times New Roman"/>
                <w:b/>
                <w:sz w:val="28"/>
                <w:szCs w:val="28"/>
              </w:rPr>
            </w:pPr>
            <w:r w:rsidRPr="00C76695">
              <w:rPr>
                <w:rFonts w:ascii="Times New Roman" w:hAnsi="Times New Roman" w:cs="Times New Roman"/>
                <w:b/>
                <w:sz w:val="28"/>
                <w:szCs w:val="28"/>
              </w:rPr>
              <w:t>ВЫБОР НАПРАВЛЕНИЯ ИССЛЕДОВАНИЙ</w:t>
            </w:r>
          </w:p>
        </w:tc>
        <w:tc>
          <w:tcPr>
            <w:tcW w:w="468" w:type="pct"/>
          </w:tcPr>
          <w:p w:rsidR="00226857" w:rsidRPr="00C76695" w:rsidRDefault="00EA6839" w:rsidP="004C7355">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4C7355" w:rsidRPr="00C76695">
              <w:rPr>
                <w:rFonts w:ascii="Times New Roman" w:eastAsia="Times New Roman" w:hAnsi="Times New Roman" w:cs="Times New Roman"/>
                <w:b/>
                <w:sz w:val="28"/>
                <w:szCs w:val="28"/>
                <w:lang w:eastAsia="ru-RU"/>
              </w:rPr>
              <w:t>2</w:t>
            </w:r>
          </w:p>
        </w:tc>
      </w:tr>
      <w:tr w:rsidR="00226857" w:rsidRPr="00C76695" w:rsidTr="00F6216A">
        <w:tc>
          <w:tcPr>
            <w:tcW w:w="549" w:type="pct"/>
          </w:tcPr>
          <w:p w:rsidR="00226857" w:rsidRPr="00C76695" w:rsidRDefault="00EA6839"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1.1</w:t>
            </w:r>
          </w:p>
        </w:tc>
        <w:tc>
          <w:tcPr>
            <w:tcW w:w="3983" w:type="pct"/>
          </w:tcPr>
          <w:p w:rsidR="00226857" w:rsidRPr="00C76695" w:rsidRDefault="00EA6839" w:rsidP="00EA6839">
            <w:pPr>
              <w:tabs>
                <w:tab w:val="left" w:pos="1005"/>
              </w:tabs>
              <w:spacing w:after="0" w:line="240" w:lineRule="auto"/>
              <w:rPr>
                <w:rFonts w:ascii="Times New Roman" w:hAnsi="Times New Roman"/>
                <w:b/>
                <w:sz w:val="28"/>
                <w:szCs w:val="28"/>
                <w:lang w:eastAsia="ru-RU"/>
              </w:rPr>
            </w:pPr>
            <w:r w:rsidRPr="00C76695">
              <w:rPr>
                <w:rFonts w:ascii="Times New Roman" w:hAnsi="Times New Roman"/>
                <w:b/>
                <w:sz w:val="28"/>
                <w:szCs w:val="28"/>
                <w:lang w:eastAsia="ru-RU"/>
              </w:rPr>
              <w:t>Современное состояние сайгаков</w:t>
            </w:r>
          </w:p>
        </w:tc>
        <w:tc>
          <w:tcPr>
            <w:tcW w:w="468" w:type="pct"/>
          </w:tcPr>
          <w:p w:rsidR="00226857" w:rsidRPr="00C76695" w:rsidRDefault="00EA6839" w:rsidP="004C7355">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4C7355" w:rsidRPr="00C76695">
              <w:rPr>
                <w:rFonts w:ascii="Times New Roman" w:eastAsia="Times New Roman" w:hAnsi="Times New Roman" w:cs="Times New Roman"/>
                <w:b/>
                <w:sz w:val="28"/>
                <w:szCs w:val="28"/>
                <w:lang w:eastAsia="ru-RU"/>
              </w:rPr>
              <w:t>2</w:t>
            </w:r>
          </w:p>
        </w:tc>
      </w:tr>
      <w:tr w:rsidR="00F87646" w:rsidRPr="00C76695" w:rsidTr="00F6216A">
        <w:tc>
          <w:tcPr>
            <w:tcW w:w="549" w:type="pct"/>
          </w:tcPr>
          <w:p w:rsidR="00F87646" w:rsidRPr="00C76695" w:rsidRDefault="00F87646"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hAnsi="Times New Roman"/>
                <w:b/>
                <w:sz w:val="28"/>
                <w:szCs w:val="28"/>
              </w:rPr>
              <w:t>1.2</w:t>
            </w:r>
          </w:p>
        </w:tc>
        <w:tc>
          <w:tcPr>
            <w:tcW w:w="3983" w:type="pct"/>
          </w:tcPr>
          <w:p w:rsidR="00F87646" w:rsidRPr="00C76695" w:rsidRDefault="00F87646" w:rsidP="00F87646">
            <w:pPr>
              <w:tabs>
                <w:tab w:val="left" w:pos="1134"/>
              </w:tabs>
              <w:spacing w:after="0" w:line="240" w:lineRule="auto"/>
              <w:jc w:val="both"/>
              <w:rPr>
                <w:rFonts w:ascii="Times New Roman" w:hAnsi="Times New Roman"/>
                <w:b/>
                <w:sz w:val="28"/>
                <w:szCs w:val="28"/>
              </w:rPr>
            </w:pPr>
            <w:r w:rsidRPr="00C76695">
              <w:rPr>
                <w:rFonts w:ascii="Times New Roman" w:hAnsi="Times New Roman"/>
                <w:b/>
                <w:sz w:val="28"/>
                <w:szCs w:val="28"/>
              </w:rPr>
              <w:t>История содержания сайгаков в неволе</w:t>
            </w:r>
          </w:p>
        </w:tc>
        <w:tc>
          <w:tcPr>
            <w:tcW w:w="468" w:type="pct"/>
          </w:tcPr>
          <w:p w:rsidR="00F87646" w:rsidRPr="00C76695" w:rsidRDefault="00F87646" w:rsidP="004C7355">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17</w:t>
            </w:r>
          </w:p>
        </w:tc>
      </w:tr>
      <w:tr w:rsidR="00226857" w:rsidRPr="00C76695" w:rsidTr="00F6216A">
        <w:tc>
          <w:tcPr>
            <w:tcW w:w="549" w:type="pct"/>
          </w:tcPr>
          <w:p w:rsidR="00226857" w:rsidRPr="00C76695" w:rsidRDefault="00473A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A21DD5" w:rsidRPr="00C76695">
              <w:rPr>
                <w:rFonts w:ascii="Times New Roman" w:eastAsia="Times New Roman" w:hAnsi="Times New Roman" w:cs="Times New Roman"/>
                <w:b/>
                <w:sz w:val="28"/>
                <w:szCs w:val="28"/>
                <w:lang w:eastAsia="ru-RU"/>
              </w:rPr>
              <w:t>3</w:t>
            </w:r>
          </w:p>
        </w:tc>
        <w:tc>
          <w:tcPr>
            <w:tcW w:w="3983" w:type="pct"/>
          </w:tcPr>
          <w:p w:rsidR="00226857" w:rsidRPr="00C76695" w:rsidRDefault="00473AA4" w:rsidP="00473AA4">
            <w:pPr>
              <w:spacing w:after="0" w:line="240" w:lineRule="auto"/>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Гельминтозы сайгаков</w:t>
            </w:r>
          </w:p>
        </w:tc>
        <w:tc>
          <w:tcPr>
            <w:tcW w:w="468" w:type="pct"/>
          </w:tcPr>
          <w:p w:rsidR="00226857" w:rsidRPr="00C76695" w:rsidRDefault="00A21DD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23</w:t>
            </w:r>
          </w:p>
        </w:tc>
      </w:tr>
      <w:tr w:rsidR="00226857" w:rsidRPr="00C76695" w:rsidTr="00F6216A">
        <w:tc>
          <w:tcPr>
            <w:tcW w:w="549" w:type="pct"/>
          </w:tcPr>
          <w:p w:rsidR="00226857" w:rsidRPr="00C76695" w:rsidRDefault="00473A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A21DD5" w:rsidRPr="00C76695">
              <w:rPr>
                <w:rFonts w:ascii="Times New Roman" w:eastAsia="Times New Roman" w:hAnsi="Times New Roman" w:cs="Times New Roman"/>
                <w:b/>
                <w:sz w:val="28"/>
                <w:szCs w:val="28"/>
                <w:lang w:eastAsia="ru-RU"/>
              </w:rPr>
              <w:t>4</w:t>
            </w:r>
          </w:p>
        </w:tc>
        <w:tc>
          <w:tcPr>
            <w:tcW w:w="3983" w:type="pct"/>
          </w:tcPr>
          <w:p w:rsidR="00226857" w:rsidRPr="00C76695" w:rsidRDefault="00473AA4" w:rsidP="00473AA4">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Гельминтозы крупного рогатого скота</w:t>
            </w:r>
          </w:p>
        </w:tc>
        <w:tc>
          <w:tcPr>
            <w:tcW w:w="468" w:type="pct"/>
          </w:tcPr>
          <w:p w:rsidR="00226857" w:rsidRPr="00C76695" w:rsidRDefault="00A21DD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C81506" w:rsidRPr="00C76695">
              <w:rPr>
                <w:rFonts w:ascii="Times New Roman" w:eastAsia="Times New Roman" w:hAnsi="Times New Roman" w:cs="Times New Roman"/>
                <w:b/>
                <w:sz w:val="28"/>
                <w:szCs w:val="28"/>
                <w:lang w:eastAsia="ru-RU"/>
              </w:rPr>
              <w:t>5</w:t>
            </w:r>
          </w:p>
        </w:tc>
      </w:tr>
      <w:tr w:rsidR="00226857" w:rsidRPr="00C76695" w:rsidTr="00F6216A">
        <w:tc>
          <w:tcPr>
            <w:tcW w:w="549" w:type="pct"/>
          </w:tcPr>
          <w:p w:rsidR="00226857" w:rsidRPr="00C76695" w:rsidRDefault="00473A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p>
        </w:tc>
        <w:tc>
          <w:tcPr>
            <w:tcW w:w="3983" w:type="pct"/>
          </w:tcPr>
          <w:p w:rsidR="00226857" w:rsidRPr="00C76695" w:rsidRDefault="00473AA4"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РЕЗУЛЬТАТЫ СОБСТВЕННЫХ ИССЛЕДОВАНИЙ</w:t>
            </w:r>
          </w:p>
        </w:tc>
        <w:tc>
          <w:tcPr>
            <w:tcW w:w="468" w:type="pct"/>
          </w:tcPr>
          <w:p w:rsidR="00226857" w:rsidRPr="00C76695" w:rsidRDefault="00D7505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C1774C" w:rsidRPr="00C76695">
              <w:rPr>
                <w:rFonts w:ascii="Times New Roman" w:eastAsia="Times New Roman" w:hAnsi="Times New Roman" w:cs="Times New Roman"/>
                <w:b/>
                <w:sz w:val="28"/>
                <w:szCs w:val="28"/>
                <w:lang w:eastAsia="ru-RU"/>
              </w:rPr>
              <w:t>1</w:t>
            </w:r>
          </w:p>
        </w:tc>
      </w:tr>
      <w:tr w:rsidR="00226857" w:rsidRPr="00C76695" w:rsidTr="00F6216A">
        <w:tc>
          <w:tcPr>
            <w:tcW w:w="549" w:type="pct"/>
          </w:tcPr>
          <w:p w:rsidR="00226857" w:rsidRPr="00C76695" w:rsidRDefault="00473A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2.1</w:t>
            </w:r>
          </w:p>
        </w:tc>
        <w:tc>
          <w:tcPr>
            <w:tcW w:w="3983" w:type="pct"/>
          </w:tcPr>
          <w:p w:rsidR="00226857" w:rsidRPr="00C76695" w:rsidRDefault="00473AA4"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Материалы и методы исследований</w:t>
            </w:r>
          </w:p>
        </w:tc>
        <w:tc>
          <w:tcPr>
            <w:tcW w:w="468" w:type="pct"/>
          </w:tcPr>
          <w:p w:rsidR="00226857" w:rsidRPr="00C76695" w:rsidRDefault="00D7505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C1774C" w:rsidRPr="00C76695">
              <w:rPr>
                <w:rFonts w:ascii="Times New Roman" w:eastAsia="Times New Roman" w:hAnsi="Times New Roman" w:cs="Times New Roman"/>
                <w:b/>
                <w:sz w:val="28"/>
                <w:szCs w:val="28"/>
                <w:lang w:eastAsia="ru-RU"/>
              </w:rPr>
              <w:t>1</w:t>
            </w:r>
          </w:p>
        </w:tc>
      </w:tr>
      <w:tr w:rsidR="00226857" w:rsidRPr="00C76695" w:rsidTr="00F6216A">
        <w:tc>
          <w:tcPr>
            <w:tcW w:w="549" w:type="pct"/>
          </w:tcPr>
          <w:p w:rsidR="00226857" w:rsidRPr="00C76695" w:rsidRDefault="0031159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2.2</w:t>
            </w:r>
          </w:p>
        </w:tc>
        <w:tc>
          <w:tcPr>
            <w:tcW w:w="3983" w:type="pct"/>
          </w:tcPr>
          <w:p w:rsidR="00226857" w:rsidRPr="00C76695" w:rsidRDefault="0031159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Краткая характеристика природно-климатических условий Западно-Казахстанской области</w:t>
            </w:r>
          </w:p>
        </w:tc>
        <w:tc>
          <w:tcPr>
            <w:tcW w:w="468" w:type="pct"/>
          </w:tcPr>
          <w:p w:rsidR="001C0A59" w:rsidRPr="00C76695" w:rsidRDefault="001C0A59"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4654B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3</w:t>
            </w:r>
          </w:p>
        </w:tc>
      </w:tr>
      <w:tr w:rsidR="00EE4C30" w:rsidRPr="00C76695" w:rsidTr="00F6216A">
        <w:tc>
          <w:tcPr>
            <w:tcW w:w="549" w:type="pct"/>
          </w:tcPr>
          <w:p w:rsidR="00EE4C30" w:rsidRPr="00C76695" w:rsidRDefault="00EE4C30"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2.3</w:t>
            </w:r>
          </w:p>
        </w:tc>
        <w:tc>
          <w:tcPr>
            <w:tcW w:w="3983" w:type="pct"/>
          </w:tcPr>
          <w:p w:rsidR="00EE4C30" w:rsidRPr="00C76695" w:rsidRDefault="00EE4C30"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Краткая характеристика питомника для содержания сайгаков в условиях неволи</w:t>
            </w:r>
          </w:p>
        </w:tc>
        <w:tc>
          <w:tcPr>
            <w:tcW w:w="468" w:type="pct"/>
          </w:tcPr>
          <w:p w:rsidR="00EE4C30" w:rsidRPr="00C76695" w:rsidRDefault="00EE4C30" w:rsidP="00EA6839">
            <w:pPr>
              <w:spacing w:after="0" w:line="240" w:lineRule="auto"/>
              <w:jc w:val="both"/>
              <w:rPr>
                <w:rFonts w:ascii="Times New Roman" w:eastAsia="Times New Roman" w:hAnsi="Times New Roman" w:cs="Times New Roman"/>
                <w:b/>
                <w:sz w:val="28"/>
                <w:szCs w:val="28"/>
                <w:lang w:eastAsia="ru-RU"/>
              </w:rPr>
            </w:pPr>
          </w:p>
          <w:p w:rsidR="00EE4C30" w:rsidRPr="00C76695" w:rsidRDefault="00FF6DE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5</w:t>
            </w:r>
          </w:p>
        </w:tc>
      </w:tr>
      <w:tr w:rsidR="00226857" w:rsidRPr="00C76695" w:rsidTr="00F6216A">
        <w:tc>
          <w:tcPr>
            <w:tcW w:w="549" w:type="pct"/>
          </w:tcPr>
          <w:p w:rsidR="00226857" w:rsidRPr="00C76695" w:rsidRDefault="004138A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EE4C30" w:rsidRPr="00C76695">
              <w:rPr>
                <w:rFonts w:ascii="Times New Roman" w:eastAsia="Times New Roman" w:hAnsi="Times New Roman" w:cs="Times New Roman"/>
                <w:b/>
                <w:sz w:val="28"/>
                <w:szCs w:val="28"/>
                <w:lang w:eastAsia="ru-RU"/>
              </w:rPr>
              <w:t>4</w:t>
            </w:r>
          </w:p>
        </w:tc>
        <w:tc>
          <w:tcPr>
            <w:tcW w:w="3983" w:type="pct"/>
          </w:tcPr>
          <w:p w:rsidR="00226857" w:rsidRPr="00C76695" w:rsidRDefault="004138A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Гельминтофауна сайгаков содержащихся в условиях неволи</w:t>
            </w:r>
          </w:p>
        </w:tc>
        <w:tc>
          <w:tcPr>
            <w:tcW w:w="468" w:type="pct"/>
          </w:tcPr>
          <w:p w:rsidR="00EE4C30" w:rsidRPr="00C76695" w:rsidRDefault="00EE4C30"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2D018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6</w:t>
            </w:r>
          </w:p>
        </w:tc>
      </w:tr>
      <w:tr w:rsidR="00226857" w:rsidRPr="00C76695" w:rsidTr="00F6216A">
        <w:tc>
          <w:tcPr>
            <w:tcW w:w="549" w:type="pct"/>
          </w:tcPr>
          <w:p w:rsidR="00226857" w:rsidRPr="00C76695" w:rsidRDefault="004138AB"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EE4C30" w:rsidRPr="00C76695">
              <w:rPr>
                <w:rFonts w:ascii="Times New Roman" w:eastAsia="Times New Roman" w:hAnsi="Times New Roman" w:cs="Times New Roman"/>
                <w:b/>
                <w:sz w:val="28"/>
                <w:szCs w:val="28"/>
                <w:lang w:eastAsia="ru-RU"/>
              </w:rPr>
              <w:t>4</w:t>
            </w:r>
            <w:r w:rsidRPr="00C76695">
              <w:rPr>
                <w:rFonts w:ascii="Times New Roman" w:eastAsia="Times New Roman" w:hAnsi="Times New Roman" w:cs="Times New Roman"/>
                <w:b/>
                <w:sz w:val="28"/>
                <w:szCs w:val="28"/>
                <w:lang w:eastAsia="ru-RU"/>
              </w:rPr>
              <w:t>.1</w:t>
            </w:r>
          </w:p>
        </w:tc>
        <w:tc>
          <w:tcPr>
            <w:tcW w:w="3983" w:type="pct"/>
          </w:tcPr>
          <w:p w:rsidR="00226857" w:rsidRPr="00C76695" w:rsidRDefault="004138AB" w:rsidP="004138AB">
            <w:pPr>
              <w:tabs>
                <w:tab w:val="left" w:pos="915"/>
              </w:tabs>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Видовой состав гельминтов сайгаков содержащихся в условиях неволи</w:t>
            </w:r>
          </w:p>
        </w:tc>
        <w:tc>
          <w:tcPr>
            <w:tcW w:w="468" w:type="pct"/>
          </w:tcPr>
          <w:p w:rsidR="00B90632" w:rsidRPr="00C76695" w:rsidRDefault="00B90632"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2D018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6</w:t>
            </w:r>
          </w:p>
        </w:tc>
      </w:tr>
      <w:tr w:rsidR="00226857" w:rsidRPr="00C76695" w:rsidTr="00F6216A">
        <w:tc>
          <w:tcPr>
            <w:tcW w:w="549" w:type="pct"/>
          </w:tcPr>
          <w:p w:rsidR="00226857" w:rsidRPr="00C76695" w:rsidRDefault="00D3030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1D439D" w:rsidRPr="00C76695">
              <w:rPr>
                <w:rFonts w:ascii="Times New Roman" w:eastAsia="Times New Roman" w:hAnsi="Times New Roman" w:cs="Times New Roman"/>
                <w:b/>
                <w:sz w:val="28"/>
                <w:szCs w:val="28"/>
                <w:lang w:eastAsia="ru-RU"/>
              </w:rPr>
              <w:t>4</w:t>
            </w:r>
            <w:r w:rsidRPr="00C76695">
              <w:rPr>
                <w:rFonts w:ascii="Times New Roman" w:eastAsia="Times New Roman" w:hAnsi="Times New Roman" w:cs="Times New Roman"/>
                <w:b/>
                <w:sz w:val="28"/>
                <w:szCs w:val="28"/>
                <w:lang w:eastAsia="ru-RU"/>
              </w:rPr>
              <w:t>.2</w:t>
            </w:r>
          </w:p>
        </w:tc>
        <w:tc>
          <w:tcPr>
            <w:tcW w:w="3983" w:type="pct"/>
          </w:tcPr>
          <w:p w:rsidR="00226857" w:rsidRPr="00C76695" w:rsidRDefault="00D30305"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napToGrid w:val="0"/>
                <w:sz w:val="28"/>
                <w:szCs w:val="28"/>
                <w:lang w:eastAsia="ru-RU"/>
              </w:rPr>
              <w:t>Динамика зараженности стронгилятами</w:t>
            </w:r>
            <w:r w:rsidRPr="00C76695">
              <w:rPr>
                <w:rFonts w:ascii="Times New Roman" w:eastAsia="Times New Roman" w:hAnsi="Times New Roman" w:cs="Times New Roman"/>
                <w:i/>
                <w:snapToGrid w:val="0"/>
                <w:sz w:val="28"/>
                <w:szCs w:val="28"/>
                <w:lang w:eastAsia="ru-RU"/>
              </w:rPr>
              <w:t xml:space="preserve"> </w:t>
            </w:r>
            <w:r w:rsidRPr="00C76695">
              <w:rPr>
                <w:rFonts w:ascii="Times New Roman" w:eastAsia="Times New Roman" w:hAnsi="Times New Roman" w:cs="Times New Roman"/>
                <w:b/>
                <w:snapToGrid w:val="0"/>
                <w:sz w:val="28"/>
                <w:szCs w:val="28"/>
                <w:lang w:eastAsia="ru-RU"/>
              </w:rPr>
              <w:t xml:space="preserve">желудочно-кишечного трака сайгаков содержащихся в неволе  </w:t>
            </w:r>
          </w:p>
        </w:tc>
        <w:tc>
          <w:tcPr>
            <w:tcW w:w="468" w:type="pct"/>
          </w:tcPr>
          <w:p w:rsidR="00D30305" w:rsidRPr="00C76695" w:rsidRDefault="00D30305"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BC563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8</w:t>
            </w:r>
          </w:p>
        </w:tc>
      </w:tr>
      <w:tr w:rsidR="00226857" w:rsidRPr="00C76695" w:rsidTr="00F6216A">
        <w:tc>
          <w:tcPr>
            <w:tcW w:w="549" w:type="pct"/>
          </w:tcPr>
          <w:p w:rsidR="00226857" w:rsidRPr="00C76695" w:rsidRDefault="003376B6"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01565" w:rsidRPr="00C76695">
              <w:rPr>
                <w:rFonts w:ascii="Times New Roman" w:eastAsia="Times New Roman" w:hAnsi="Times New Roman" w:cs="Times New Roman"/>
                <w:b/>
                <w:sz w:val="28"/>
                <w:szCs w:val="28"/>
                <w:lang w:eastAsia="ru-RU"/>
              </w:rPr>
              <w:t>4</w:t>
            </w:r>
            <w:r w:rsidRPr="00C76695">
              <w:rPr>
                <w:rFonts w:ascii="Times New Roman" w:eastAsia="Times New Roman" w:hAnsi="Times New Roman" w:cs="Times New Roman"/>
                <w:b/>
                <w:sz w:val="28"/>
                <w:szCs w:val="28"/>
                <w:lang w:eastAsia="ru-RU"/>
              </w:rPr>
              <w:t>.3</w:t>
            </w:r>
          </w:p>
        </w:tc>
        <w:tc>
          <w:tcPr>
            <w:tcW w:w="3983" w:type="pct"/>
          </w:tcPr>
          <w:p w:rsidR="00226857" w:rsidRPr="00C76695" w:rsidRDefault="003376B6"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Динамика плодовитости нематодир в организме сайгаков в зависимости от сезона года</w:t>
            </w:r>
          </w:p>
        </w:tc>
        <w:tc>
          <w:tcPr>
            <w:tcW w:w="468" w:type="pct"/>
          </w:tcPr>
          <w:p w:rsidR="003376B6" w:rsidRPr="00C76695" w:rsidRDefault="003376B6"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BC563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3</w:t>
            </w:r>
            <w:r w:rsidR="008314B0" w:rsidRPr="00C76695">
              <w:rPr>
                <w:rFonts w:ascii="Times New Roman" w:eastAsia="Times New Roman" w:hAnsi="Times New Roman" w:cs="Times New Roman"/>
                <w:b/>
                <w:sz w:val="28"/>
                <w:szCs w:val="28"/>
                <w:lang w:eastAsia="ru-RU"/>
              </w:rPr>
              <w:t>9</w:t>
            </w:r>
          </w:p>
        </w:tc>
      </w:tr>
      <w:tr w:rsidR="00226857" w:rsidRPr="00C76695" w:rsidTr="00F6216A">
        <w:tc>
          <w:tcPr>
            <w:tcW w:w="549" w:type="pct"/>
          </w:tcPr>
          <w:p w:rsidR="00226857" w:rsidRPr="00C76695" w:rsidRDefault="00BB5542"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01565" w:rsidRPr="00C76695">
              <w:rPr>
                <w:rFonts w:ascii="Times New Roman" w:eastAsia="Times New Roman" w:hAnsi="Times New Roman" w:cs="Times New Roman"/>
                <w:b/>
                <w:sz w:val="28"/>
                <w:szCs w:val="28"/>
                <w:lang w:eastAsia="ru-RU"/>
              </w:rPr>
              <w:t>4</w:t>
            </w:r>
            <w:r w:rsidRPr="00C76695">
              <w:rPr>
                <w:rFonts w:ascii="Times New Roman" w:eastAsia="Times New Roman" w:hAnsi="Times New Roman" w:cs="Times New Roman"/>
                <w:b/>
                <w:sz w:val="28"/>
                <w:szCs w:val="28"/>
                <w:lang w:eastAsia="ru-RU"/>
              </w:rPr>
              <w:t>.4</w:t>
            </w:r>
          </w:p>
        </w:tc>
        <w:tc>
          <w:tcPr>
            <w:tcW w:w="3983" w:type="pct"/>
          </w:tcPr>
          <w:p w:rsidR="00226857" w:rsidRPr="00C76695" w:rsidRDefault="00BB5542"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Оценка контаминации вольер для сайгаков</w:t>
            </w:r>
          </w:p>
        </w:tc>
        <w:tc>
          <w:tcPr>
            <w:tcW w:w="468" w:type="pct"/>
          </w:tcPr>
          <w:p w:rsidR="00226857" w:rsidRPr="00C76695" w:rsidRDefault="00BC563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4</w:t>
            </w:r>
            <w:r w:rsidR="008314B0" w:rsidRPr="00C76695">
              <w:rPr>
                <w:rFonts w:ascii="Times New Roman" w:eastAsia="Times New Roman" w:hAnsi="Times New Roman" w:cs="Times New Roman"/>
                <w:b/>
                <w:sz w:val="28"/>
                <w:szCs w:val="28"/>
                <w:lang w:eastAsia="ru-RU"/>
              </w:rPr>
              <w:t>0</w:t>
            </w:r>
          </w:p>
        </w:tc>
      </w:tr>
      <w:tr w:rsidR="00226857" w:rsidRPr="00C76695" w:rsidTr="00F6216A">
        <w:tc>
          <w:tcPr>
            <w:tcW w:w="549" w:type="pct"/>
          </w:tcPr>
          <w:p w:rsidR="00226857" w:rsidRPr="00C76695" w:rsidRDefault="00F620AC"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C203D" w:rsidRPr="00C76695">
              <w:rPr>
                <w:rFonts w:ascii="Times New Roman" w:eastAsia="Times New Roman" w:hAnsi="Times New Roman" w:cs="Times New Roman"/>
                <w:b/>
                <w:sz w:val="28"/>
                <w:szCs w:val="28"/>
                <w:lang w:eastAsia="ru-RU"/>
              </w:rPr>
              <w:t>5</w:t>
            </w:r>
          </w:p>
        </w:tc>
        <w:tc>
          <w:tcPr>
            <w:tcW w:w="3983" w:type="pct"/>
          </w:tcPr>
          <w:p w:rsidR="00226857" w:rsidRPr="00C76695" w:rsidRDefault="00F620AC"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Гельминтофауна сайгаков обитающих на территории Западно-Казахстанской области</w:t>
            </w:r>
          </w:p>
        </w:tc>
        <w:tc>
          <w:tcPr>
            <w:tcW w:w="468" w:type="pct"/>
          </w:tcPr>
          <w:p w:rsidR="00F620AC" w:rsidRPr="00C76695" w:rsidRDefault="00F620AC"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78DE"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43</w:t>
            </w:r>
          </w:p>
        </w:tc>
      </w:tr>
      <w:tr w:rsidR="00226857" w:rsidRPr="00C76695" w:rsidTr="00F6216A">
        <w:tc>
          <w:tcPr>
            <w:tcW w:w="549" w:type="pct"/>
          </w:tcPr>
          <w:p w:rsidR="00226857" w:rsidRPr="00C76695" w:rsidRDefault="00452CE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C203D" w:rsidRPr="00C76695">
              <w:rPr>
                <w:rFonts w:ascii="Times New Roman" w:eastAsia="Times New Roman" w:hAnsi="Times New Roman" w:cs="Times New Roman"/>
                <w:b/>
                <w:sz w:val="28"/>
                <w:szCs w:val="28"/>
                <w:lang w:eastAsia="ru-RU"/>
              </w:rPr>
              <w:t>6</w:t>
            </w:r>
          </w:p>
        </w:tc>
        <w:tc>
          <w:tcPr>
            <w:tcW w:w="3983" w:type="pct"/>
          </w:tcPr>
          <w:p w:rsidR="00226857" w:rsidRPr="00C76695" w:rsidRDefault="00452CEA" w:rsidP="00452CEA">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Эффективность препаратов при стронгилятозах пищеварительного тракта и мониезиозе сайгаков содержащихся в условиях неволи</w:t>
            </w:r>
          </w:p>
        </w:tc>
        <w:tc>
          <w:tcPr>
            <w:tcW w:w="468" w:type="pct"/>
          </w:tcPr>
          <w:p w:rsidR="00452CEA" w:rsidRPr="00C76695" w:rsidRDefault="00452CEA" w:rsidP="00EA6839">
            <w:pPr>
              <w:spacing w:after="0" w:line="240" w:lineRule="auto"/>
              <w:jc w:val="both"/>
              <w:rPr>
                <w:rFonts w:ascii="Times New Roman" w:eastAsia="Times New Roman" w:hAnsi="Times New Roman" w:cs="Times New Roman"/>
                <w:b/>
                <w:sz w:val="28"/>
                <w:szCs w:val="28"/>
                <w:lang w:eastAsia="ru-RU"/>
              </w:rPr>
            </w:pPr>
          </w:p>
          <w:p w:rsidR="00452CEA" w:rsidRPr="00C76695" w:rsidRDefault="00452CEA"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78DE" w:rsidP="00452CEA">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4</w:t>
            </w:r>
            <w:r w:rsidR="008314B0" w:rsidRPr="00C76695">
              <w:rPr>
                <w:rFonts w:ascii="Times New Roman" w:eastAsia="Times New Roman" w:hAnsi="Times New Roman" w:cs="Times New Roman"/>
                <w:b/>
                <w:sz w:val="28"/>
                <w:szCs w:val="28"/>
                <w:lang w:eastAsia="ru-RU"/>
              </w:rPr>
              <w:t>5</w:t>
            </w:r>
          </w:p>
        </w:tc>
      </w:tr>
      <w:tr w:rsidR="00226857" w:rsidRPr="00C76695" w:rsidTr="00F6216A">
        <w:tc>
          <w:tcPr>
            <w:tcW w:w="549" w:type="pct"/>
          </w:tcPr>
          <w:p w:rsidR="00226857" w:rsidRPr="00C76695" w:rsidRDefault="00765850"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C203D" w:rsidRPr="00C76695">
              <w:rPr>
                <w:rFonts w:ascii="Times New Roman" w:eastAsia="Times New Roman" w:hAnsi="Times New Roman" w:cs="Times New Roman"/>
                <w:b/>
                <w:sz w:val="28"/>
                <w:szCs w:val="28"/>
                <w:lang w:eastAsia="ru-RU"/>
              </w:rPr>
              <w:t>7</w:t>
            </w:r>
          </w:p>
        </w:tc>
        <w:tc>
          <w:tcPr>
            <w:tcW w:w="3983" w:type="pct"/>
          </w:tcPr>
          <w:p w:rsidR="00226857" w:rsidRPr="00C76695" w:rsidRDefault="00765850"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Гельминтофауна крупного рогатого скота в Западно-Казахстанской области</w:t>
            </w:r>
          </w:p>
        </w:tc>
        <w:tc>
          <w:tcPr>
            <w:tcW w:w="468" w:type="pct"/>
          </w:tcPr>
          <w:p w:rsidR="00765850" w:rsidRPr="00C76695" w:rsidRDefault="00765850"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6695"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w:t>
            </w:r>
            <w:r w:rsidR="00C643C8" w:rsidRPr="00C76695">
              <w:rPr>
                <w:rFonts w:ascii="Times New Roman" w:eastAsia="Times New Roman" w:hAnsi="Times New Roman" w:cs="Times New Roman"/>
                <w:b/>
                <w:sz w:val="28"/>
                <w:szCs w:val="28"/>
                <w:lang w:eastAsia="ru-RU"/>
              </w:rPr>
              <w:t>6</w:t>
            </w:r>
          </w:p>
        </w:tc>
      </w:tr>
      <w:tr w:rsidR="00226857" w:rsidRPr="00C76695" w:rsidTr="00F6216A">
        <w:tc>
          <w:tcPr>
            <w:tcW w:w="549" w:type="pct"/>
          </w:tcPr>
          <w:p w:rsidR="00226857" w:rsidRPr="00C76695" w:rsidRDefault="00A974B1"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1D26D2"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.1</w:t>
            </w:r>
          </w:p>
        </w:tc>
        <w:tc>
          <w:tcPr>
            <w:tcW w:w="3983" w:type="pct"/>
          </w:tcPr>
          <w:p w:rsidR="00226857" w:rsidRPr="00C76695" w:rsidRDefault="00A974B1"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Распространение основных гельминтозов крупного рогатого скота в различных природных зонах Западно-Казахстанской области</w:t>
            </w:r>
          </w:p>
        </w:tc>
        <w:tc>
          <w:tcPr>
            <w:tcW w:w="468" w:type="pct"/>
          </w:tcPr>
          <w:p w:rsidR="00A974B1" w:rsidRPr="00C76695" w:rsidRDefault="00A974B1" w:rsidP="00EA6839">
            <w:pPr>
              <w:spacing w:after="0" w:line="240" w:lineRule="auto"/>
              <w:jc w:val="both"/>
              <w:rPr>
                <w:rFonts w:ascii="Times New Roman" w:eastAsia="Times New Roman" w:hAnsi="Times New Roman" w:cs="Times New Roman"/>
                <w:b/>
                <w:sz w:val="28"/>
                <w:szCs w:val="28"/>
                <w:lang w:eastAsia="ru-RU"/>
              </w:rPr>
            </w:pPr>
          </w:p>
          <w:p w:rsidR="00A974B1" w:rsidRPr="00C76695" w:rsidRDefault="00A974B1"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6695"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w:t>
            </w:r>
            <w:r w:rsidR="00C643C8" w:rsidRPr="00C76695">
              <w:rPr>
                <w:rFonts w:ascii="Times New Roman" w:eastAsia="Times New Roman" w:hAnsi="Times New Roman" w:cs="Times New Roman"/>
                <w:b/>
                <w:sz w:val="28"/>
                <w:szCs w:val="28"/>
                <w:lang w:eastAsia="ru-RU"/>
              </w:rPr>
              <w:t>7</w:t>
            </w:r>
          </w:p>
        </w:tc>
      </w:tr>
      <w:tr w:rsidR="00226857" w:rsidRPr="00C76695" w:rsidTr="00F6216A">
        <w:tc>
          <w:tcPr>
            <w:tcW w:w="549" w:type="pct"/>
          </w:tcPr>
          <w:p w:rsidR="00226857" w:rsidRPr="00C76695" w:rsidRDefault="0033344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155F5B"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.2</w:t>
            </w:r>
          </w:p>
        </w:tc>
        <w:tc>
          <w:tcPr>
            <w:tcW w:w="3983" w:type="pct"/>
          </w:tcPr>
          <w:p w:rsidR="00226857" w:rsidRPr="00C76695" w:rsidRDefault="0033344A" w:rsidP="0033344A">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Динамика заболеваемости крупного рогатого скота основными гельминтозами в разных природных зонах Западно-Казахстанской области в зависимости от метеорологических условий</w:t>
            </w:r>
          </w:p>
        </w:tc>
        <w:tc>
          <w:tcPr>
            <w:tcW w:w="468" w:type="pct"/>
          </w:tcPr>
          <w:p w:rsidR="0033344A" w:rsidRPr="00C76695" w:rsidRDefault="0033344A" w:rsidP="00EA6839">
            <w:pPr>
              <w:spacing w:after="0" w:line="240" w:lineRule="auto"/>
              <w:jc w:val="both"/>
              <w:rPr>
                <w:rFonts w:ascii="Times New Roman" w:eastAsia="Times New Roman" w:hAnsi="Times New Roman" w:cs="Times New Roman"/>
                <w:b/>
                <w:sz w:val="28"/>
                <w:szCs w:val="28"/>
                <w:lang w:eastAsia="ru-RU"/>
              </w:rPr>
            </w:pPr>
          </w:p>
          <w:p w:rsidR="0033344A" w:rsidRPr="00C76695" w:rsidRDefault="0033344A" w:rsidP="00EA6839">
            <w:pPr>
              <w:spacing w:after="0" w:line="240" w:lineRule="auto"/>
              <w:jc w:val="both"/>
              <w:rPr>
                <w:rFonts w:ascii="Times New Roman" w:eastAsia="Times New Roman" w:hAnsi="Times New Roman" w:cs="Times New Roman"/>
                <w:b/>
                <w:sz w:val="28"/>
                <w:szCs w:val="28"/>
                <w:lang w:eastAsia="ru-RU"/>
              </w:rPr>
            </w:pPr>
          </w:p>
          <w:p w:rsidR="0033344A" w:rsidRPr="00C76695" w:rsidRDefault="0033344A"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6695"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52</w:t>
            </w:r>
          </w:p>
        </w:tc>
      </w:tr>
      <w:tr w:rsidR="00226857" w:rsidRPr="00C76695" w:rsidTr="00F6216A">
        <w:tc>
          <w:tcPr>
            <w:tcW w:w="549" w:type="pct"/>
          </w:tcPr>
          <w:p w:rsidR="00226857" w:rsidRPr="00C76695" w:rsidRDefault="005C037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61D89"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.3</w:t>
            </w:r>
          </w:p>
        </w:tc>
        <w:tc>
          <w:tcPr>
            <w:tcW w:w="3983" w:type="pct"/>
          </w:tcPr>
          <w:p w:rsidR="00226857" w:rsidRPr="00C76695" w:rsidRDefault="005C0378" w:rsidP="00EA683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Сезонная динамика инвазированности крупного рогатого скота основными видами гельминтов в 2018 году</w:t>
            </w:r>
          </w:p>
        </w:tc>
        <w:tc>
          <w:tcPr>
            <w:tcW w:w="468" w:type="pct"/>
          </w:tcPr>
          <w:p w:rsidR="005C0378" w:rsidRPr="00C76695" w:rsidRDefault="005C0378"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6695"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5</w:t>
            </w:r>
            <w:r w:rsidR="00C643C8" w:rsidRPr="00C76695">
              <w:rPr>
                <w:rFonts w:ascii="Times New Roman" w:eastAsia="Times New Roman" w:hAnsi="Times New Roman" w:cs="Times New Roman"/>
                <w:b/>
                <w:sz w:val="28"/>
                <w:szCs w:val="28"/>
                <w:lang w:eastAsia="ru-RU"/>
              </w:rPr>
              <w:t>2</w:t>
            </w:r>
          </w:p>
        </w:tc>
      </w:tr>
      <w:tr w:rsidR="00226857" w:rsidRPr="00C76695" w:rsidTr="00F6216A">
        <w:tc>
          <w:tcPr>
            <w:tcW w:w="549" w:type="pct"/>
          </w:tcPr>
          <w:p w:rsidR="00226857" w:rsidRPr="00C76695" w:rsidRDefault="002D182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4B6864"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.4</w:t>
            </w:r>
          </w:p>
        </w:tc>
        <w:tc>
          <w:tcPr>
            <w:tcW w:w="3983" w:type="pct"/>
          </w:tcPr>
          <w:p w:rsidR="00226857" w:rsidRPr="00C76695" w:rsidRDefault="002D182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Сезонная динамика инвазированности крупного рогатого скота основными видами гельминтов в 2019 году</w:t>
            </w:r>
          </w:p>
        </w:tc>
        <w:tc>
          <w:tcPr>
            <w:tcW w:w="468" w:type="pct"/>
          </w:tcPr>
          <w:p w:rsidR="002D1828" w:rsidRPr="00C76695" w:rsidRDefault="002D1828"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76695"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5</w:t>
            </w:r>
            <w:r w:rsidR="00C643C8" w:rsidRPr="00C76695">
              <w:rPr>
                <w:rFonts w:ascii="Times New Roman" w:eastAsia="Times New Roman" w:hAnsi="Times New Roman" w:cs="Times New Roman"/>
                <w:b/>
                <w:sz w:val="28"/>
                <w:szCs w:val="28"/>
                <w:lang w:eastAsia="ru-RU"/>
              </w:rPr>
              <w:t>7</w:t>
            </w:r>
          </w:p>
        </w:tc>
      </w:tr>
      <w:tr w:rsidR="00226857" w:rsidRPr="00C76695" w:rsidTr="00F6216A">
        <w:tc>
          <w:tcPr>
            <w:tcW w:w="549" w:type="pct"/>
          </w:tcPr>
          <w:p w:rsidR="00226857" w:rsidRPr="00C76695" w:rsidRDefault="009D07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86145"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.5</w:t>
            </w:r>
          </w:p>
        </w:tc>
        <w:tc>
          <w:tcPr>
            <w:tcW w:w="3983" w:type="pct"/>
          </w:tcPr>
          <w:p w:rsidR="00226857" w:rsidRPr="00C76695" w:rsidRDefault="009D07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Возрастная динамика инвазированности крупного рогатого скота основными</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
                <w:sz w:val="28"/>
                <w:szCs w:val="28"/>
                <w:lang w:eastAsia="ru-RU"/>
              </w:rPr>
              <w:t>видами гельминтов</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
                <w:sz w:val="28"/>
                <w:szCs w:val="28"/>
                <w:lang w:eastAsia="ru-RU"/>
              </w:rPr>
              <w:t>в разных природных зонах Западно-Казахстанской области</w:t>
            </w:r>
          </w:p>
        </w:tc>
        <w:tc>
          <w:tcPr>
            <w:tcW w:w="468" w:type="pct"/>
          </w:tcPr>
          <w:p w:rsidR="009D07A4" w:rsidRPr="00C76695" w:rsidRDefault="009D07A4" w:rsidP="00EA6839">
            <w:pPr>
              <w:spacing w:after="0" w:line="240" w:lineRule="auto"/>
              <w:jc w:val="both"/>
              <w:rPr>
                <w:rFonts w:ascii="Times New Roman" w:eastAsia="Times New Roman" w:hAnsi="Times New Roman" w:cs="Times New Roman"/>
                <w:b/>
                <w:sz w:val="28"/>
                <w:szCs w:val="28"/>
                <w:lang w:eastAsia="ru-RU"/>
              </w:rPr>
            </w:pPr>
          </w:p>
          <w:p w:rsidR="009D07A4" w:rsidRPr="00C76695" w:rsidRDefault="009D07A4" w:rsidP="00EA6839">
            <w:pPr>
              <w:spacing w:after="0" w:line="240" w:lineRule="auto"/>
              <w:jc w:val="both"/>
              <w:rPr>
                <w:rFonts w:ascii="Times New Roman" w:eastAsia="Times New Roman" w:hAnsi="Times New Roman" w:cs="Times New Roman"/>
                <w:b/>
                <w:sz w:val="28"/>
                <w:szCs w:val="28"/>
                <w:lang w:eastAsia="ru-RU"/>
              </w:rPr>
            </w:pPr>
          </w:p>
          <w:p w:rsidR="00226857"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62</w:t>
            </w:r>
          </w:p>
        </w:tc>
      </w:tr>
      <w:tr w:rsidR="009D07A4" w:rsidRPr="00C76695" w:rsidTr="00F6216A">
        <w:tc>
          <w:tcPr>
            <w:tcW w:w="549" w:type="pct"/>
          </w:tcPr>
          <w:p w:rsidR="009D07A4" w:rsidRPr="00C76695" w:rsidRDefault="009D07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DE088A"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.5.1</w:t>
            </w:r>
          </w:p>
        </w:tc>
        <w:tc>
          <w:tcPr>
            <w:tcW w:w="3983" w:type="pct"/>
          </w:tcPr>
          <w:p w:rsidR="009D07A4" w:rsidRPr="00C76695" w:rsidRDefault="009D07A4"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Возрастная динамика инвазированности крупного рогатого скота гельминтами в 2018 году</w:t>
            </w:r>
          </w:p>
        </w:tc>
        <w:tc>
          <w:tcPr>
            <w:tcW w:w="468" w:type="pct"/>
          </w:tcPr>
          <w:p w:rsidR="009D07A4" w:rsidRPr="00C76695" w:rsidRDefault="009D07A4" w:rsidP="00EA6839">
            <w:pPr>
              <w:spacing w:after="0" w:line="240" w:lineRule="auto"/>
              <w:jc w:val="both"/>
              <w:rPr>
                <w:rFonts w:ascii="Times New Roman" w:eastAsia="Times New Roman" w:hAnsi="Times New Roman" w:cs="Times New Roman"/>
                <w:b/>
                <w:sz w:val="28"/>
                <w:szCs w:val="28"/>
                <w:lang w:eastAsia="ru-RU"/>
              </w:rPr>
            </w:pPr>
          </w:p>
          <w:p w:rsidR="009D07A4"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62</w:t>
            </w:r>
          </w:p>
        </w:tc>
      </w:tr>
      <w:tr w:rsidR="009D07A4" w:rsidRPr="00C76695" w:rsidTr="00F6216A">
        <w:tc>
          <w:tcPr>
            <w:tcW w:w="549" w:type="pct"/>
          </w:tcPr>
          <w:p w:rsidR="009D07A4" w:rsidRPr="00C76695" w:rsidRDefault="00E8508F"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52381F"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.5.2</w:t>
            </w:r>
          </w:p>
        </w:tc>
        <w:tc>
          <w:tcPr>
            <w:tcW w:w="3983" w:type="pct"/>
          </w:tcPr>
          <w:p w:rsidR="009D07A4" w:rsidRPr="00C76695" w:rsidRDefault="00E8508F" w:rsidP="00E8508F">
            <w:pPr>
              <w:tabs>
                <w:tab w:val="left" w:pos="1575"/>
              </w:tabs>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Возрастная динамика инвазированности крупного рогатого скота гельминтами в 2019 году</w:t>
            </w:r>
          </w:p>
        </w:tc>
        <w:tc>
          <w:tcPr>
            <w:tcW w:w="468" w:type="pct"/>
          </w:tcPr>
          <w:p w:rsidR="00E8508F" w:rsidRPr="00C76695" w:rsidRDefault="00E8508F" w:rsidP="00EA6839">
            <w:pPr>
              <w:spacing w:after="0" w:line="240" w:lineRule="auto"/>
              <w:jc w:val="both"/>
              <w:rPr>
                <w:rFonts w:ascii="Times New Roman" w:eastAsia="Times New Roman" w:hAnsi="Times New Roman" w:cs="Times New Roman"/>
                <w:b/>
                <w:sz w:val="28"/>
                <w:szCs w:val="28"/>
                <w:lang w:eastAsia="ru-RU"/>
              </w:rPr>
            </w:pPr>
          </w:p>
          <w:p w:rsidR="009D07A4"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66</w:t>
            </w:r>
          </w:p>
        </w:tc>
      </w:tr>
      <w:tr w:rsidR="009D07A4" w:rsidRPr="00C76695" w:rsidTr="00F6216A">
        <w:tc>
          <w:tcPr>
            <w:tcW w:w="549" w:type="pct"/>
          </w:tcPr>
          <w:p w:rsidR="009D07A4" w:rsidRPr="00C76695" w:rsidRDefault="004B5D73"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94700"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.6</w:t>
            </w:r>
          </w:p>
        </w:tc>
        <w:tc>
          <w:tcPr>
            <w:tcW w:w="3983" w:type="pct"/>
          </w:tcPr>
          <w:p w:rsidR="009D07A4" w:rsidRPr="00C76695" w:rsidRDefault="00112C9D"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Динамика плодовитости </w:t>
            </w:r>
            <w:r w:rsidRPr="00C76695">
              <w:rPr>
                <w:rFonts w:ascii="Times New Roman" w:eastAsia="Times New Roman" w:hAnsi="Times New Roman" w:cs="Times New Roman"/>
                <w:b/>
                <w:sz w:val="28"/>
                <w:szCs w:val="28"/>
                <w:lang w:val="en-US" w:eastAsia="ru-RU"/>
              </w:rPr>
              <w:t>M</w:t>
            </w:r>
            <w:r w:rsidRPr="00C76695">
              <w:rPr>
                <w:rFonts w:ascii="Times New Roman" w:eastAsia="Times New Roman" w:hAnsi="Times New Roman" w:cs="Times New Roman"/>
                <w:b/>
                <w:sz w:val="28"/>
                <w:szCs w:val="28"/>
                <w:lang w:eastAsia="ru-RU"/>
              </w:rPr>
              <w:t>.</w:t>
            </w:r>
            <w:r w:rsidRPr="00C76695">
              <w:rPr>
                <w:rFonts w:ascii="Times New Roman" w:eastAsia="Times New Roman" w:hAnsi="Times New Roman" w:cs="Times New Roman"/>
                <w:b/>
                <w:sz w:val="28"/>
                <w:szCs w:val="28"/>
                <w:lang w:val="en-US" w:eastAsia="ru-RU"/>
              </w:rPr>
              <w:t>expansa</w:t>
            </w:r>
            <w:r w:rsidRPr="00C76695">
              <w:rPr>
                <w:rFonts w:ascii="Times New Roman" w:eastAsia="Times New Roman" w:hAnsi="Times New Roman" w:cs="Times New Roman"/>
                <w:b/>
                <w:sz w:val="28"/>
                <w:szCs w:val="28"/>
                <w:lang w:eastAsia="ru-RU"/>
              </w:rPr>
              <w:t xml:space="preserve"> и </w:t>
            </w:r>
            <w:r w:rsidRPr="00C76695">
              <w:rPr>
                <w:rFonts w:ascii="Times New Roman" w:eastAsia="Times New Roman" w:hAnsi="Times New Roman" w:cs="Times New Roman"/>
                <w:b/>
                <w:sz w:val="28"/>
                <w:szCs w:val="28"/>
                <w:lang w:val="en-US" w:eastAsia="ru-RU"/>
              </w:rPr>
              <w:t>N</w:t>
            </w:r>
            <w:r w:rsidRPr="00C76695">
              <w:rPr>
                <w:rFonts w:ascii="Times New Roman" w:eastAsia="Times New Roman" w:hAnsi="Times New Roman" w:cs="Times New Roman"/>
                <w:b/>
                <w:sz w:val="28"/>
                <w:szCs w:val="28"/>
                <w:lang w:eastAsia="ru-RU"/>
              </w:rPr>
              <w:t xml:space="preserve">. </w:t>
            </w:r>
            <w:r w:rsidRPr="00C76695">
              <w:rPr>
                <w:rFonts w:ascii="Times New Roman" w:eastAsia="Times New Roman" w:hAnsi="Times New Roman" w:cs="Times New Roman"/>
                <w:b/>
                <w:sz w:val="28"/>
                <w:szCs w:val="28"/>
                <w:lang w:val="en-US" w:eastAsia="ru-RU"/>
              </w:rPr>
              <w:t>spathiger</w:t>
            </w:r>
            <w:r w:rsidRPr="00C76695">
              <w:rPr>
                <w:rFonts w:ascii="Times New Roman" w:eastAsia="Times New Roman" w:hAnsi="Times New Roman" w:cs="Times New Roman"/>
                <w:b/>
                <w:sz w:val="28"/>
                <w:szCs w:val="28"/>
                <w:lang w:eastAsia="ru-RU"/>
              </w:rPr>
              <w:t xml:space="preserve"> у крупного рогатого скота в природных зонах Западно-Казахстанской области в зависимости от метеорологических условий - среднего количества осадков за год</w:t>
            </w:r>
          </w:p>
        </w:tc>
        <w:tc>
          <w:tcPr>
            <w:tcW w:w="468" w:type="pct"/>
          </w:tcPr>
          <w:p w:rsidR="004B5D73" w:rsidRPr="00C76695" w:rsidRDefault="004B5D73" w:rsidP="00EA6839">
            <w:pPr>
              <w:spacing w:after="0" w:line="240" w:lineRule="auto"/>
              <w:jc w:val="both"/>
              <w:rPr>
                <w:rFonts w:ascii="Times New Roman" w:eastAsia="Times New Roman" w:hAnsi="Times New Roman" w:cs="Times New Roman"/>
                <w:b/>
                <w:sz w:val="28"/>
                <w:szCs w:val="28"/>
                <w:lang w:eastAsia="ru-RU"/>
              </w:rPr>
            </w:pPr>
          </w:p>
          <w:p w:rsidR="004B5D73" w:rsidRPr="00C76695" w:rsidRDefault="004B5D73" w:rsidP="00EA6839">
            <w:pPr>
              <w:spacing w:after="0" w:line="240" w:lineRule="auto"/>
              <w:jc w:val="both"/>
              <w:rPr>
                <w:rFonts w:ascii="Times New Roman" w:eastAsia="Times New Roman" w:hAnsi="Times New Roman" w:cs="Times New Roman"/>
                <w:b/>
                <w:sz w:val="28"/>
                <w:szCs w:val="28"/>
                <w:lang w:eastAsia="ru-RU"/>
              </w:rPr>
            </w:pPr>
          </w:p>
          <w:p w:rsidR="004B5D73" w:rsidRPr="00C76695" w:rsidRDefault="004B5D73" w:rsidP="00EA6839">
            <w:pPr>
              <w:spacing w:after="0" w:line="240" w:lineRule="auto"/>
              <w:jc w:val="both"/>
              <w:rPr>
                <w:rFonts w:ascii="Times New Roman" w:eastAsia="Times New Roman" w:hAnsi="Times New Roman" w:cs="Times New Roman"/>
                <w:b/>
                <w:sz w:val="28"/>
                <w:szCs w:val="28"/>
                <w:lang w:eastAsia="ru-RU"/>
              </w:rPr>
            </w:pPr>
          </w:p>
          <w:p w:rsidR="004B5D73" w:rsidRPr="00C76695" w:rsidRDefault="004B5D73" w:rsidP="00EA6839">
            <w:pPr>
              <w:spacing w:after="0" w:line="240" w:lineRule="auto"/>
              <w:jc w:val="both"/>
              <w:rPr>
                <w:rFonts w:ascii="Times New Roman" w:eastAsia="Times New Roman" w:hAnsi="Times New Roman" w:cs="Times New Roman"/>
                <w:b/>
                <w:sz w:val="28"/>
                <w:szCs w:val="28"/>
                <w:lang w:eastAsia="ru-RU"/>
              </w:rPr>
            </w:pPr>
          </w:p>
          <w:p w:rsidR="009D07A4"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r w:rsidR="00C643C8" w:rsidRPr="00C76695">
              <w:rPr>
                <w:rFonts w:ascii="Times New Roman" w:eastAsia="Times New Roman" w:hAnsi="Times New Roman" w:cs="Times New Roman"/>
                <w:b/>
                <w:sz w:val="28"/>
                <w:szCs w:val="28"/>
                <w:lang w:eastAsia="ru-RU"/>
              </w:rPr>
              <w:t>9</w:t>
            </w:r>
          </w:p>
        </w:tc>
      </w:tr>
      <w:tr w:rsidR="00112C9D" w:rsidRPr="00C76695" w:rsidTr="00F6216A">
        <w:tc>
          <w:tcPr>
            <w:tcW w:w="549" w:type="pct"/>
          </w:tcPr>
          <w:p w:rsidR="00112C9D" w:rsidRPr="00C76695" w:rsidRDefault="007D1583"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A418B7" w:rsidRPr="00C76695">
              <w:rPr>
                <w:rFonts w:ascii="Times New Roman" w:eastAsia="Times New Roman" w:hAnsi="Times New Roman" w:cs="Times New Roman"/>
                <w:b/>
                <w:sz w:val="28"/>
                <w:szCs w:val="28"/>
                <w:lang w:eastAsia="ru-RU"/>
              </w:rPr>
              <w:t>9</w:t>
            </w:r>
          </w:p>
        </w:tc>
        <w:tc>
          <w:tcPr>
            <w:tcW w:w="3983" w:type="pct"/>
          </w:tcPr>
          <w:p w:rsidR="00112C9D" w:rsidRPr="00C76695" w:rsidRDefault="007D1583" w:rsidP="007D1583">
            <w:pPr>
              <w:tabs>
                <w:tab w:val="left" w:pos="1515"/>
              </w:tabs>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Оценка эффективности ряда препаратов из разных классов химических соединений</w:t>
            </w:r>
          </w:p>
        </w:tc>
        <w:tc>
          <w:tcPr>
            <w:tcW w:w="468" w:type="pct"/>
          </w:tcPr>
          <w:p w:rsidR="007D1583" w:rsidRPr="00C76695" w:rsidRDefault="007D1583" w:rsidP="00EA6839">
            <w:pPr>
              <w:spacing w:after="0" w:line="240" w:lineRule="auto"/>
              <w:jc w:val="both"/>
              <w:rPr>
                <w:rFonts w:ascii="Times New Roman" w:eastAsia="Times New Roman" w:hAnsi="Times New Roman" w:cs="Times New Roman"/>
                <w:b/>
                <w:sz w:val="28"/>
                <w:szCs w:val="28"/>
                <w:lang w:eastAsia="ru-RU"/>
              </w:rPr>
            </w:pPr>
          </w:p>
          <w:p w:rsidR="00112C9D" w:rsidRPr="00C76695" w:rsidRDefault="00C506C4"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w:t>
            </w:r>
            <w:r w:rsidR="00C643C8" w:rsidRPr="00C76695">
              <w:rPr>
                <w:rFonts w:ascii="Times New Roman" w:eastAsia="Times New Roman" w:hAnsi="Times New Roman" w:cs="Times New Roman"/>
                <w:b/>
                <w:sz w:val="28"/>
                <w:szCs w:val="28"/>
                <w:lang w:eastAsia="ru-RU"/>
              </w:rPr>
              <w:t>1</w:t>
            </w:r>
          </w:p>
        </w:tc>
      </w:tr>
      <w:tr w:rsidR="00112C9D" w:rsidRPr="00C76695" w:rsidTr="00F6216A">
        <w:tc>
          <w:tcPr>
            <w:tcW w:w="549" w:type="pct"/>
          </w:tcPr>
          <w:p w:rsidR="00112C9D" w:rsidRPr="00C76695" w:rsidRDefault="00AD6A7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C24A19" w:rsidRPr="00C76695">
              <w:rPr>
                <w:rFonts w:ascii="Times New Roman" w:eastAsia="Times New Roman" w:hAnsi="Times New Roman" w:cs="Times New Roman"/>
                <w:b/>
                <w:sz w:val="28"/>
                <w:szCs w:val="28"/>
                <w:lang w:eastAsia="ru-RU"/>
              </w:rPr>
              <w:t>10</w:t>
            </w:r>
          </w:p>
        </w:tc>
        <w:tc>
          <w:tcPr>
            <w:tcW w:w="3983" w:type="pct"/>
          </w:tcPr>
          <w:p w:rsidR="00112C9D" w:rsidRPr="00C76695" w:rsidRDefault="00AD6A7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Ветеринарно-санитарные мероприятия по предупреждению заболевания крупного рогатого скота основными гельминтозами в условиях Западно-Казахстанской области</w:t>
            </w:r>
          </w:p>
        </w:tc>
        <w:tc>
          <w:tcPr>
            <w:tcW w:w="468" w:type="pct"/>
          </w:tcPr>
          <w:p w:rsidR="00AD6A78" w:rsidRPr="00C76695" w:rsidRDefault="00AD6A78" w:rsidP="00EA6839">
            <w:pPr>
              <w:spacing w:after="0" w:line="240" w:lineRule="auto"/>
              <w:jc w:val="both"/>
              <w:rPr>
                <w:rFonts w:ascii="Times New Roman" w:eastAsia="Times New Roman" w:hAnsi="Times New Roman" w:cs="Times New Roman"/>
                <w:b/>
                <w:sz w:val="28"/>
                <w:szCs w:val="28"/>
                <w:lang w:eastAsia="ru-RU"/>
              </w:rPr>
            </w:pPr>
          </w:p>
          <w:p w:rsidR="00AD6A78" w:rsidRPr="00C76695" w:rsidRDefault="00AD6A78" w:rsidP="00EA6839">
            <w:pPr>
              <w:spacing w:after="0" w:line="240" w:lineRule="auto"/>
              <w:jc w:val="both"/>
              <w:rPr>
                <w:rFonts w:ascii="Times New Roman" w:eastAsia="Times New Roman" w:hAnsi="Times New Roman" w:cs="Times New Roman"/>
                <w:b/>
                <w:sz w:val="28"/>
                <w:szCs w:val="28"/>
                <w:lang w:eastAsia="ru-RU"/>
              </w:rPr>
            </w:pPr>
          </w:p>
          <w:p w:rsidR="00AD6A78" w:rsidRPr="00C76695" w:rsidRDefault="00AD6A78" w:rsidP="00EA6839">
            <w:pPr>
              <w:spacing w:after="0" w:line="240" w:lineRule="auto"/>
              <w:jc w:val="both"/>
              <w:rPr>
                <w:rFonts w:ascii="Times New Roman" w:eastAsia="Times New Roman" w:hAnsi="Times New Roman" w:cs="Times New Roman"/>
                <w:b/>
                <w:sz w:val="28"/>
                <w:szCs w:val="28"/>
                <w:lang w:eastAsia="ru-RU"/>
              </w:rPr>
            </w:pPr>
          </w:p>
          <w:p w:rsidR="00112C9D"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84</w:t>
            </w:r>
          </w:p>
        </w:tc>
      </w:tr>
      <w:tr w:rsidR="00112C9D" w:rsidRPr="00C76695" w:rsidTr="00F6216A">
        <w:tc>
          <w:tcPr>
            <w:tcW w:w="549" w:type="pct"/>
          </w:tcPr>
          <w:p w:rsidR="00112C9D" w:rsidRPr="00C76695" w:rsidRDefault="00705619"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C24A19" w:rsidRPr="00C76695">
              <w:rPr>
                <w:rFonts w:ascii="Times New Roman" w:eastAsia="Times New Roman" w:hAnsi="Times New Roman" w:cs="Times New Roman"/>
                <w:b/>
                <w:sz w:val="28"/>
                <w:szCs w:val="28"/>
                <w:lang w:eastAsia="ru-RU"/>
              </w:rPr>
              <w:t>11</w:t>
            </w:r>
          </w:p>
        </w:tc>
        <w:tc>
          <w:tcPr>
            <w:tcW w:w="3983" w:type="pct"/>
          </w:tcPr>
          <w:p w:rsidR="00112C9D" w:rsidRPr="00C76695" w:rsidRDefault="00705619"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Ветеринарно-санитарные мероприятия по предупреждению заболевания сайгаков основными гельминтозами при содержании в условиях неволи</w:t>
            </w:r>
          </w:p>
        </w:tc>
        <w:tc>
          <w:tcPr>
            <w:tcW w:w="468" w:type="pct"/>
          </w:tcPr>
          <w:p w:rsidR="00705619" w:rsidRPr="00C76695" w:rsidRDefault="00705619" w:rsidP="00EA6839">
            <w:pPr>
              <w:spacing w:after="0" w:line="240" w:lineRule="auto"/>
              <w:jc w:val="both"/>
              <w:rPr>
                <w:rFonts w:ascii="Times New Roman" w:eastAsia="Times New Roman" w:hAnsi="Times New Roman" w:cs="Times New Roman"/>
                <w:b/>
                <w:sz w:val="28"/>
                <w:szCs w:val="28"/>
                <w:lang w:eastAsia="ru-RU"/>
              </w:rPr>
            </w:pPr>
          </w:p>
          <w:p w:rsidR="00705619" w:rsidRPr="00C76695" w:rsidRDefault="00705619" w:rsidP="00EA6839">
            <w:pPr>
              <w:spacing w:after="0" w:line="240" w:lineRule="auto"/>
              <w:jc w:val="both"/>
              <w:rPr>
                <w:rFonts w:ascii="Times New Roman" w:eastAsia="Times New Roman" w:hAnsi="Times New Roman" w:cs="Times New Roman"/>
                <w:b/>
                <w:sz w:val="28"/>
                <w:szCs w:val="28"/>
                <w:lang w:eastAsia="ru-RU"/>
              </w:rPr>
            </w:pPr>
          </w:p>
          <w:p w:rsidR="00112C9D" w:rsidRPr="00C76695" w:rsidRDefault="00C506C4"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87</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E83B1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ВЫВОДЫ</w:t>
            </w:r>
          </w:p>
        </w:tc>
        <w:tc>
          <w:tcPr>
            <w:tcW w:w="468" w:type="pct"/>
          </w:tcPr>
          <w:p w:rsidR="00112C9D" w:rsidRPr="00C76695" w:rsidRDefault="00C506C4"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88</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E83B1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ПРАКТИЧЕСКИЕ ПРЕДЛОЖЕНИЯ</w:t>
            </w:r>
          </w:p>
        </w:tc>
        <w:tc>
          <w:tcPr>
            <w:tcW w:w="468" w:type="pct"/>
          </w:tcPr>
          <w:p w:rsidR="00112C9D" w:rsidRPr="00C76695" w:rsidRDefault="00C506C4"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90</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E83B15"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СПИСОК ИСПОЛЬЗОВАННЫХ ИСТОЧНИКОВ</w:t>
            </w:r>
          </w:p>
        </w:tc>
        <w:tc>
          <w:tcPr>
            <w:tcW w:w="468" w:type="pct"/>
          </w:tcPr>
          <w:p w:rsidR="00112C9D" w:rsidRPr="00C76695" w:rsidRDefault="00C506C4"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91</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3E71F7" w:rsidP="003E71F7">
            <w:pPr>
              <w:spacing w:after="0" w:line="240" w:lineRule="auto"/>
              <w:rPr>
                <w:rFonts w:ascii="Times New Roman" w:hAnsi="Times New Roman" w:cs="Times New Roman"/>
                <w:b/>
                <w:sz w:val="28"/>
                <w:szCs w:val="28"/>
              </w:rPr>
            </w:pPr>
            <w:r w:rsidRPr="00C76695">
              <w:rPr>
                <w:rFonts w:ascii="Times New Roman" w:hAnsi="Times New Roman" w:cs="Times New Roman"/>
                <w:b/>
                <w:sz w:val="28"/>
                <w:szCs w:val="28"/>
              </w:rPr>
              <w:t xml:space="preserve">ПРИЛОЖЕНИЕ А </w:t>
            </w:r>
            <w:r w:rsidR="00593E6B">
              <w:rPr>
                <w:rFonts w:ascii="Times New Roman" w:hAnsi="Times New Roman" w:cs="Times New Roman"/>
                <w:b/>
                <w:sz w:val="28"/>
                <w:szCs w:val="28"/>
              </w:rPr>
              <w:t>Монография</w:t>
            </w:r>
          </w:p>
        </w:tc>
        <w:tc>
          <w:tcPr>
            <w:tcW w:w="468" w:type="pct"/>
          </w:tcPr>
          <w:p w:rsidR="00F6216A" w:rsidRPr="00C76695" w:rsidRDefault="00593E6B"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105</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hAnsi="Times New Roman" w:cs="Times New Roman"/>
                <w:b/>
                <w:sz w:val="28"/>
                <w:szCs w:val="28"/>
              </w:rPr>
              <w:t>ПРИЛОЖЕНИЕ Б</w:t>
            </w:r>
            <w:r w:rsidR="00593E6B">
              <w:rPr>
                <w:rFonts w:ascii="Times New Roman" w:hAnsi="Times New Roman" w:cs="Times New Roman"/>
                <w:b/>
                <w:sz w:val="28"/>
                <w:szCs w:val="28"/>
              </w:rPr>
              <w:t xml:space="preserve"> Методические рекомендации</w:t>
            </w:r>
          </w:p>
        </w:tc>
        <w:tc>
          <w:tcPr>
            <w:tcW w:w="468" w:type="pct"/>
          </w:tcPr>
          <w:p w:rsidR="00112C9D" w:rsidRPr="00C76695" w:rsidRDefault="00593E6B" w:rsidP="00593E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106</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hAnsi="Times New Roman" w:cs="Times New Roman"/>
                <w:b/>
                <w:sz w:val="28"/>
                <w:szCs w:val="28"/>
              </w:rPr>
              <w:t>ПРИЛОЖЕНИЕ В</w:t>
            </w:r>
            <w:r w:rsidR="00593E6B">
              <w:rPr>
                <w:rFonts w:ascii="Times New Roman" w:hAnsi="Times New Roman" w:cs="Times New Roman"/>
                <w:b/>
                <w:sz w:val="28"/>
                <w:szCs w:val="28"/>
              </w:rPr>
              <w:t xml:space="preserve"> Методические рекомендации</w:t>
            </w:r>
          </w:p>
        </w:tc>
        <w:tc>
          <w:tcPr>
            <w:tcW w:w="468" w:type="pct"/>
          </w:tcPr>
          <w:p w:rsidR="00112C9D" w:rsidRPr="00C76695" w:rsidRDefault="00593E6B"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107</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Г</w:t>
            </w:r>
            <w:r w:rsidR="00593E6B">
              <w:rPr>
                <w:rFonts w:ascii="Times New Roman" w:eastAsia="Times New Roman" w:hAnsi="Times New Roman" w:cs="Times New Roman"/>
                <w:b/>
                <w:sz w:val="28"/>
                <w:szCs w:val="28"/>
                <w:lang w:eastAsia="ru-RU"/>
              </w:rPr>
              <w:t xml:space="preserve"> Патент</w:t>
            </w:r>
          </w:p>
        </w:tc>
        <w:tc>
          <w:tcPr>
            <w:tcW w:w="468" w:type="pct"/>
          </w:tcPr>
          <w:p w:rsidR="00112C9D" w:rsidRPr="00C76695" w:rsidRDefault="00593E6B" w:rsidP="00EA683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109</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Д</w:t>
            </w:r>
            <w:r w:rsidR="00593E6B">
              <w:rPr>
                <w:rFonts w:ascii="Times New Roman" w:eastAsia="Times New Roman" w:hAnsi="Times New Roman" w:cs="Times New Roman"/>
                <w:b/>
                <w:sz w:val="28"/>
                <w:szCs w:val="28"/>
                <w:lang w:eastAsia="ru-RU"/>
              </w:rPr>
              <w:t xml:space="preserve"> Акт внедрения в учебный процесс</w:t>
            </w:r>
          </w:p>
        </w:tc>
        <w:tc>
          <w:tcPr>
            <w:tcW w:w="468" w:type="pct"/>
          </w:tcPr>
          <w:p w:rsidR="00112C9D" w:rsidRPr="00C76695" w:rsidRDefault="00593E6B" w:rsidP="00593E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110</w:t>
            </w:r>
          </w:p>
        </w:tc>
      </w:tr>
      <w:tr w:rsidR="00112C9D" w:rsidRPr="00C76695" w:rsidTr="00F6216A">
        <w:tc>
          <w:tcPr>
            <w:tcW w:w="549" w:type="pct"/>
          </w:tcPr>
          <w:p w:rsidR="00112C9D" w:rsidRPr="00C76695" w:rsidRDefault="00112C9D"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112C9D"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Е</w:t>
            </w:r>
            <w:r w:rsidR="00593E6B">
              <w:t xml:space="preserve"> </w:t>
            </w:r>
            <w:r w:rsidR="00593E6B" w:rsidRPr="00593E6B">
              <w:rPr>
                <w:rFonts w:ascii="Times New Roman" w:eastAsia="Times New Roman" w:hAnsi="Times New Roman" w:cs="Times New Roman"/>
                <w:b/>
                <w:sz w:val="28"/>
                <w:szCs w:val="28"/>
                <w:lang w:eastAsia="ru-RU"/>
              </w:rPr>
              <w:t>Акт внедрения в учебный процесс</w:t>
            </w:r>
          </w:p>
        </w:tc>
        <w:tc>
          <w:tcPr>
            <w:tcW w:w="468" w:type="pct"/>
          </w:tcPr>
          <w:p w:rsidR="00112C9D" w:rsidRPr="00C76695" w:rsidRDefault="00593E6B" w:rsidP="00593E6B">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111</w:t>
            </w:r>
          </w:p>
        </w:tc>
      </w:tr>
      <w:tr w:rsidR="00F6216A" w:rsidRPr="00C76695" w:rsidTr="00F6216A">
        <w:tc>
          <w:tcPr>
            <w:tcW w:w="549" w:type="pct"/>
          </w:tcPr>
          <w:p w:rsidR="00F6216A" w:rsidRPr="00C76695" w:rsidRDefault="00F6216A"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F6216A"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Ж</w:t>
            </w:r>
            <w:r w:rsidR="001558C5">
              <w:rPr>
                <w:rFonts w:ascii="Times New Roman" w:eastAsia="Times New Roman" w:hAnsi="Times New Roman" w:cs="Times New Roman"/>
                <w:b/>
                <w:sz w:val="28"/>
                <w:szCs w:val="28"/>
                <w:lang w:eastAsia="ru-RU"/>
              </w:rPr>
              <w:t xml:space="preserve"> Акт внедрения в производство</w:t>
            </w:r>
          </w:p>
        </w:tc>
        <w:tc>
          <w:tcPr>
            <w:tcW w:w="468" w:type="pct"/>
          </w:tcPr>
          <w:p w:rsidR="00F6216A" w:rsidRPr="00C76695" w:rsidRDefault="001558C5"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112</w:t>
            </w:r>
          </w:p>
        </w:tc>
      </w:tr>
      <w:tr w:rsidR="00F6216A" w:rsidRPr="00C76695" w:rsidTr="00F6216A">
        <w:tc>
          <w:tcPr>
            <w:tcW w:w="549" w:type="pct"/>
          </w:tcPr>
          <w:p w:rsidR="00F6216A" w:rsidRPr="00C76695" w:rsidRDefault="00F6216A"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F6216A" w:rsidRPr="00C76695" w:rsidRDefault="00F6216A"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ПРИЛОЖЕНИЕ </w:t>
            </w:r>
            <w:proofErr w:type="gramStart"/>
            <w:r w:rsidRPr="00C76695">
              <w:rPr>
                <w:rFonts w:ascii="Times New Roman" w:eastAsia="Times New Roman" w:hAnsi="Times New Roman" w:cs="Times New Roman"/>
                <w:b/>
                <w:sz w:val="28"/>
                <w:szCs w:val="28"/>
                <w:lang w:eastAsia="ru-RU"/>
              </w:rPr>
              <w:t>З</w:t>
            </w:r>
            <w:proofErr w:type="gramEnd"/>
            <w:r w:rsidR="001558C5">
              <w:rPr>
                <w:rFonts w:ascii="Times New Roman" w:eastAsia="Times New Roman" w:hAnsi="Times New Roman" w:cs="Times New Roman"/>
                <w:b/>
                <w:sz w:val="28"/>
                <w:szCs w:val="28"/>
                <w:lang w:eastAsia="ru-RU"/>
              </w:rPr>
              <w:t xml:space="preserve"> Акт внедрения в прои</w:t>
            </w:r>
            <w:r w:rsidR="001558C5" w:rsidRPr="001558C5">
              <w:rPr>
                <w:rFonts w:ascii="Times New Roman" w:eastAsia="Times New Roman" w:hAnsi="Times New Roman" w:cs="Times New Roman"/>
                <w:b/>
                <w:sz w:val="28"/>
                <w:szCs w:val="28"/>
                <w:lang w:eastAsia="ru-RU"/>
              </w:rPr>
              <w:t>зводство</w:t>
            </w:r>
          </w:p>
        </w:tc>
        <w:tc>
          <w:tcPr>
            <w:tcW w:w="468" w:type="pct"/>
          </w:tcPr>
          <w:p w:rsidR="00F6216A" w:rsidRPr="00C76695" w:rsidRDefault="001558C5" w:rsidP="004C735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113</w:t>
            </w:r>
          </w:p>
        </w:tc>
      </w:tr>
      <w:tr w:rsidR="00915078" w:rsidRPr="00C76695" w:rsidTr="00F6216A">
        <w:tc>
          <w:tcPr>
            <w:tcW w:w="549" w:type="pct"/>
          </w:tcPr>
          <w:p w:rsidR="00915078" w:rsidRPr="00C76695" w:rsidRDefault="0091507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915078" w:rsidRPr="00C76695" w:rsidRDefault="00A35827"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И</w:t>
            </w:r>
            <w:r w:rsidR="001558C5">
              <w:rPr>
                <w:rFonts w:ascii="Times New Roman" w:eastAsia="Times New Roman" w:hAnsi="Times New Roman" w:cs="Times New Roman"/>
                <w:b/>
                <w:sz w:val="28"/>
                <w:szCs w:val="28"/>
                <w:lang w:eastAsia="ru-RU"/>
              </w:rPr>
              <w:t xml:space="preserve"> Сертификат о прохождении научной стажировки</w:t>
            </w:r>
          </w:p>
        </w:tc>
        <w:tc>
          <w:tcPr>
            <w:tcW w:w="468" w:type="pct"/>
          </w:tcPr>
          <w:p w:rsidR="001558C5" w:rsidRDefault="001558C5" w:rsidP="00657919">
            <w:pPr>
              <w:spacing w:after="0" w:line="240" w:lineRule="auto"/>
              <w:jc w:val="both"/>
              <w:rPr>
                <w:rFonts w:ascii="Times New Roman" w:eastAsia="Times New Roman" w:hAnsi="Times New Roman" w:cs="Times New Roman"/>
                <w:b/>
                <w:sz w:val="28"/>
                <w:szCs w:val="28"/>
                <w:lang w:eastAsia="ru-RU"/>
              </w:rPr>
            </w:pPr>
          </w:p>
          <w:p w:rsidR="00915078" w:rsidRPr="00C76695" w:rsidRDefault="00C643C8" w:rsidP="001558C5">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1558C5">
              <w:rPr>
                <w:rFonts w:ascii="Times New Roman" w:eastAsia="Times New Roman" w:hAnsi="Times New Roman" w:cs="Times New Roman"/>
                <w:b/>
                <w:sz w:val="28"/>
                <w:szCs w:val="28"/>
                <w:lang w:eastAsia="ru-RU"/>
              </w:rPr>
              <w:t>14</w:t>
            </w:r>
          </w:p>
        </w:tc>
      </w:tr>
      <w:tr w:rsidR="00EA60F2" w:rsidRPr="00C76695" w:rsidTr="00F6216A">
        <w:tc>
          <w:tcPr>
            <w:tcW w:w="549" w:type="pct"/>
          </w:tcPr>
          <w:p w:rsidR="00EA60F2" w:rsidRPr="00C76695" w:rsidRDefault="00EA60F2"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EA60F2" w:rsidRPr="00C76695" w:rsidRDefault="00EA60F2"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ПРИЛОЖЕНИЕ </w:t>
            </w:r>
            <w:proofErr w:type="gramStart"/>
            <w:r w:rsidRPr="00C76695">
              <w:rPr>
                <w:rFonts w:ascii="Times New Roman" w:eastAsia="Times New Roman" w:hAnsi="Times New Roman" w:cs="Times New Roman"/>
                <w:b/>
                <w:sz w:val="28"/>
                <w:szCs w:val="28"/>
                <w:lang w:eastAsia="ru-RU"/>
              </w:rPr>
              <w:t>К</w:t>
            </w:r>
            <w:proofErr w:type="gramEnd"/>
            <w:r w:rsidR="001558C5">
              <w:rPr>
                <w:rFonts w:ascii="Times New Roman" w:eastAsia="Times New Roman" w:hAnsi="Times New Roman" w:cs="Times New Roman"/>
                <w:b/>
                <w:sz w:val="28"/>
                <w:szCs w:val="28"/>
                <w:lang w:eastAsia="ru-RU"/>
              </w:rPr>
              <w:t xml:space="preserve"> Акт испытания препаратов</w:t>
            </w:r>
          </w:p>
        </w:tc>
        <w:tc>
          <w:tcPr>
            <w:tcW w:w="468" w:type="pct"/>
          </w:tcPr>
          <w:p w:rsidR="00EA60F2" w:rsidRPr="00C76695" w:rsidRDefault="001558C5" w:rsidP="0065791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115</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Л</w:t>
            </w:r>
            <w:r w:rsidR="001558C5">
              <w:rPr>
                <w:rFonts w:ascii="Times New Roman" w:eastAsia="Times New Roman" w:hAnsi="Times New Roman" w:cs="Times New Roman"/>
                <w:b/>
                <w:sz w:val="28"/>
                <w:szCs w:val="28"/>
                <w:lang w:eastAsia="ru-RU"/>
              </w:rPr>
              <w:t xml:space="preserve"> План </w:t>
            </w:r>
            <w:r w:rsidR="00C84F1B">
              <w:rPr>
                <w:rFonts w:ascii="Times New Roman" w:eastAsia="Times New Roman" w:hAnsi="Times New Roman" w:cs="Times New Roman"/>
                <w:b/>
                <w:sz w:val="28"/>
                <w:szCs w:val="28"/>
                <w:lang w:eastAsia="ru-RU"/>
              </w:rPr>
              <w:t>работы мониторинга болезней</w:t>
            </w:r>
          </w:p>
        </w:tc>
        <w:tc>
          <w:tcPr>
            <w:tcW w:w="468" w:type="pct"/>
          </w:tcPr>
          <w:p w:rsidR="00C643C8" w:rsidRPr="00C76695" w:rsidRDefault="001558C5" w:rsidP="00657919">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117</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М</w:t>
            </w:r>
            <w:r w:rsidR="00C84F1B">
              <w:rPr>
                <w:rFonts w:ascii="Times New Roman" w:eastAsia="Times New Roman" w:hAnsi="Times New Roman" w:cs="Times New Roman"/>
                <w:b/>
                <w:sz w:val="28"/>
                <w:szCs w:val="28"/>
                <w:lang w:eastAsia="ru-RU"/>
              </w:rPr>
              <w:t xml:space="preserve"> </w:t>
            </w:r>
            <w:proofErr w:type="gramStart"/>
            <w:r w:rsidR="00C84F1B">
              <w:rPr>
                <w:rFonts w:ascii="Times New Roman" w:eastAsia="Times New Roman" w:hAnsi="Times New Roman" w:cs="Times New Roman"/>
                <w:b/>
                <w:sz w:val="28"/>
                <w:szCs w:val="28"/>
                <w:lang w:eastAsia="ru-RU"/>
              </w:rPr>
              <w:t>Рабочая</w:t>
            </w:r>
            <w:proofErr w:type="gramEnd"/>
            <w:r w:rsidR="00C84F1B">
              <w:rPr>
                <w:rFonts w:ascii="Times New Roman" w:eastAsia="Times New Roman" w:hAnsi="Times New Roman" w:cs="Times New Roman"/>
                <w:b/>
                <w:sz w:val="28"/>
                <w:szCs w:val="28"/>
                <w:lang w:eastAsia="ru-RU"/>
              </w:rPr>
              <w:t xml:space="preserve"> программма НИР</w:t>
            </w:r>
          </w:p>
        </w:tc>
        <w:tc>
          <w:tcPr>
            <w:tcW w:w="468" w:type="pct"/>
          </w:tcPr>
          <w:p w:rsidR="00C643C8" w:rsidRPr="00C76695" w:rsidRDefault="00C643C8" w:rsidP="00C84F1B">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C84F1B">
              <w:rPr>
                <w:rFonts w:ascii="Times New Roman" w:eastAsia="Times New Roman" w:hAnsi="Times New Roman" w:cs="Times New Roman"/>
                <w:b/>
                <w:sz w:val="28"/>
                <w:szCs w:val="28"/>
                <w:lang w:eastAsia="ru-RU"/>
              </w:rPr>
              <w:t>19</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Н</w:t>
            </w:r>
            <w:r w:rsidR="00C84F1B">
              <w:rPr>
                <w:rFonts w:ascii="Times New Roman" w:eastAsia="Times New Roman" w:hAnsi="Times New Roman" w:cs="Times New Roman"/>
                <w:b/>
                <w:sz w:val="28"/>
                <w:szCs w:val="28"/>
                <w:lang w:eastAsia="ru-RU"/>
              </w:rPr>
              <w:t xml:space="preserve"> Разрешение на использование животных в научных целях</w:t>
            </w:r>
          </w:p>
        </w:tc>
        <w:tc>
          <w:tcPr>
            <w:tcW w:w="468" w:type="pct"/>
          </w:tcPr>
          <w:p w:rsidR="00C84F1B" w:rsidRDefault="00C84F1B" w:rsidP="00657919">
            <w:pPr>
              <w:spacing w:after="0" w:line="240" w:lineRule="auto"/>
              <w:jc w:val="both"/>
              <w:rPr>
                <w:rFonts w:ascii="Times New Roman" w:eastAsia="Times New Roman" w:hAnsi="Times New Roman" w:cs="Times New Roman"/>
                <w:b/>
                <w:sz w:val="28"/>
                <w:szCs w:val="28"/>
                <w:lang w:eastAsia="ru-RU"/>
              </w:rPr>
            </w:pPr>
          </w:p>
          <w:p w:rsidR="00C643C8" w:rsidRPr="00C76695" w:rsidRDefault="00C643C8" w:rsidP="00C84F1B">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C84F1B">
              <w:rPr>
                <w:rFonts w:ascii="Times New Roman" w:eastAsia="Times New Roman" w:hAnsi="Times New Roman" w:cs="Times New Roman"/>
                <w:b/>
                <w:sz w:val="28"/>
                <w:szCs w:val="28"/>
                <w:lang w:eastAsia="ru-RU"/>
              </w:rPr>
              <w:t>20</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ПРИЛОЖЕНИЕ О</w:t>
            </w:r>
            <w:r w:rsidR="00C84F1B">
              <w:rPr>
                <w:rFonts w:ascii="Times New Roman" w:eastAsia="Times New Roman" w:hAnsi="Times New Roman" w:cs="Times New Roman"/>
                <w:b/>
                <w:sz w:val="28"/>
                <w:szCs w:val="28"/>
                <w:lang w:eastAsia="ru-RU"/>
              </w:rPr>
              <w:t xml:space="preserve"> Приказ рабочей группы по пректу</w:t>
            </w:r>
          </w:p>
        </w:tc>
        <w:tc>
          <w:tcPr>
            <w:tcW w:w="468" w:type="pct"/>
          </w:tcPr>
          <w:p w:rsidR="00C643C8" w:rsidRPr="00C76695" w:rsidRDefault="00C643C8" w:rsidP="00C84F1B">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C84F1B">
              <w:rPr>
                <w:rFonts w:ascii="Times New Roman" w:eastAsia="Times New Roman" w:hAnsi="Times New Roman" w:cs="Times New Roman"/>
                <w:b/>
                <w:sz w:val="28"/>
                <w:szCs w:val="28"/>
                <w:lang w:eastAsia="ru-RU"/>
              </w:rPr>
              <w:t>21</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ПРИЛОЖЕНИЕ </w:t>
            </w:r>
            <w:proofErr w:type="gramStart"/>
            <w:r w:rsidRPr="00C76695">
              <w:rPr>
                <w:rFonts w:ascii="Times New Roman" w:eastAsia="Times New Roman" w:hAnsi="Times New Roman" w:cs="Times New Roman"/>
                <w:b/>
                <w:sz w:val="28"/>
                <w:szCs w:val="28"/>
                <w:lang w:eastAsia="ru-RU"/>
              </w:rPr>
              <w:t>П</w:t>
            </w:r>
            <w:proofErr w:type="gramEnd"/>
            <w:r w:rsidR="00C84F1B">
              <w:rPr>
                <w:rFonts w:ascii="Times New Roman" w:eastAsia="Times New Roman" w:hAnsi="Times New Roman" w:cs="Times New Roman"/>
                <w:b/>
                <w:sz w:val="28"/>
                <w:szCs w:val="28"/>
                <w:lang w:eastAsia="ru-RU"/>
              </w:rPr>
              <w:t xml:space="preserve"> Приказ рабочей группы по проекту</w:t>
            </w:r>
          </w:p>
        </w:tc>
        <w:tc>
          <w:tcPr>
            <w:tcW w:w="468" w:type="pct"/>
          </w:tcPr>
          <w:p w:rsidR="00C643C8" w:rsidRPr="00C76695" w:rsidRDefault="00C643C8" w:rsidP="00C84F1B">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C84F1B">
              <w:rPr>
                <w:rFonts w:ascii="Times New Roman" w:eastAsia="Times New Roman" w:hAnsi="Times New Roman" w:cs="Times New Roman"/>
                <w:b/>
                <w:sz w:val="28"/>
                <w:szCs w:val="28"/>
                <w:lang w:eastAsia="ru-RU"/>
              </w:rPr>
              <w:t>24</w:t>
            </w:r>
          </w:p>
        </w:tc>
      </w:tr>
      <w:tr w:rsidR="00C643C8" w:rsidRPr="00C76695" w:rsidTr="00F6216A">
        <w:tc>
          <w:tcPr>
            <w:tcW w:w="549"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p>
        </w:tc>
        <w:tc>
          <w:tcPr>
            <w:tcW w:w="3983" w:type="pct"/>
          </w:tcPr>
          <w:p w:rsidR="00C643C8" w:rsidRPr="00C76695" w:rsidRDefault="00C643C8" w:rsidP="00EA6839">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ПРИЛОЖЕНИЕ </w:t>
            </w:r>
            <w:proofErr w:type="gramStart"/>
            <w:r w:rsidRPr="00C76695">
              <w:rPr>
                <w:rFonts w:ascii="Times New Roman" w:eastAsia="Times New Roman" w:hAnsi="Times New Roman" w:cs="Times New Roman"/>
                <w:b/>
                <w:sz w:val="28"/>
                <w:szCs w:val="28"/>
                <w:lang w:eastAsia="ru-RU"/>
              </w:rPr>
              <w:t>Р</w:t>
            </w:r>
            <w:proofErr w:type="gramEnd"/>
            <w:r w:rsidR="00C84F1B">
              <w:rPr>
                <w:rFonts w:ascii="Times New Roman" w:eastAsia="Times New Roman" w:hAnsi="Times New Roman" w:cs="Times New Roman"/>
                <w:b/>
                <w:sz w:val="28"/>
                <w:szCs w:val="28"/>
                <w:lang w:eastAsia="ru-RU"/>
              </w:rPr>
              <w:t xml:space="preserve"> Фотоиллюстрация</w:t>
            </w:r>
          </w:p>
        </w:tc>
        <w:tc>
          <w:tcPr>
            <w:tcW w:w="468" w:type="pct"/>
          </w:tcPr>
          <w:p w:rsidR="00C643C8" w:rsidRPr="00C76695" w:rsidRDefault="00C643C8" w:rsidP="00C84F1B">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1</w:t>
            </w:r>
            <w:r w:rsidR="00C84F1B">
              <w:rPr>
                <w:rFonts w:ascii="Times New Roman" w:eastAsia="Times New Roman" w:hAnsi="Times New Roman" w:cs="Times New Roman"/>
                <w:b/>
                <w:sz w:val="28"/>
                <w:szCs w:val="28"/>
                <w:lang w:eastAsia="ru-RU"/>
              </w:rPr>
              <w:t>26</w:t>
            </w:r>
          </w:p>
        </w:tc>
      </w:tr>
    </w:tbl>
    <w:p w:rsidR="00226857" w:rsidRPr="00C76695" w:rsidRDefault="00226857" w:rsidP="00777A7B">
      <w:pPr>
        <w:spacing w:after="0" w:line="240" w:lineRule="auto"/>
        <w:ind w:firstLine="708"/>
        <w:jc w:val="center"/>
        <w:rPr>
          <w:rFonts w:ascii="Times New Roman" w:eastAsia="Times New Roman" w:hAnsi="Times New Roman" w:cs="Times New Roman"/>
          <w:b/>
          <w:sz w:val="28"/>
          <w:szCs w:val="28"/>
          <w:lang w:eastAsia="ru-RU"/>
        </w:rPr>
      </w:pPr>
    </w:p>
    <w:p w:rsidR="00226857" w:rsidRPr="00C76695" w:rsidRDefault="00226857" w:rsidP="00777A7B">
      <w:pPr>
        <w:spacing w:after="0" w:line="240" w:lineRule="auto"/>
        <w:ind w:firstLine="708"/>
        <w:jc w:val="center"/>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3046EA">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Нормативные ссылки</w:t>
      </w:r>
    </w:p>
    <w:p w:rsidR="00200132" w:rsidRPr="00C76695" w:rsidRDefault="00200132"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В настоящей диссертации использованы ссылки на следующие стандарты</w:t>
      </w:r>
    </w:p>
    <w:p w:rsidR="003B26BD" w:rsidRPr="00C76695" w:rsidRDefault="003B26BD" w:rsidP="00200132">
      <w:pPr>
        <w:spacing w:after="0" w:line="240" w:lineRule="auto"/>
        <w:ind w:firstLine="708"/>
        <w:jc w:val="both"/>
        <w:rPr>
          <w:rFonts w:ascii="Times New Roman" w:eastAsia="Times New Roman" w:hAnsi="Times New Roman" w:cs="Times New Roman"/>
          <w:b/>
          <w:sz w:val="28"/>
          <w:szCs w:val="28"/>
          <w:lang w:val="kk-KZ" w:eastAsia="ru-RU"/>
        </w:rPr>
      </w:pPr>
    </w:p>
    <w:p w:rsidR="00200132" w:rsidRPr="00C76695" w:rsidRDefault="00200132"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Закон Республики Казахстан «О науке» от 18.02.2011 г. № 407-IV ЗРК.</w:t>
      </w:r>
    </w:p>
    <w:p w:rsidR="00D80F21" w:rsidRPr="00C76695"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ГОСО 5.04.034-2011 – Государственный общеобязательный стандарт образования (основные положения </w:t>
      </w:r>
      <w:r w:rsidR="00D11EBE" w:rsidRPr="00C76695">
        <w:rPr>
          <w:rFonts w:ascii="Times New Roman" w:eastAsia="Times New Roman" w:hAnsi="Times New Roman" w:cs="Times New Roman"/>
          <w:sz w:val="28"/>
          <w:szCs w:val="28"/>
          <w:lang w:val="kk-KZ" w:eastAsia="ru-RU"/>
        </w:rPr>
        <w:t>послевузовского образования РК</w:t>
      </w:r>
      <w:r w:rsidR="00200132"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докторантура Ph.D). Астана, 2011 </w:t>
      </w:r>
    </w:p>
    <w:p w:rsidR="003B26BD" w:rsidRPr="00C76695"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ГОСТ 7.1-2003 – Библиографическая запись и описание (общие требования и правила составления). Москва, 2004</w:t>
      </w:r>
    </w:p>
    <w:p w:rsidR="003B26BD" w:rsidRPr="00C76695" w:rsidRDefault="00D80F21"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Правила оформления диссертации на соискание ученой степени доктора</w:t>
      </w:r>
      <w:r w:rsidR="00D11EBE"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философии (PhD), доктора по профилю. Алматы, 2014</w:t>
      </w:r>
    </w:p>
    <w:p w:rsidR="00200132" w:rsidRPr="00C76695" w:rsidRDefault="00200132" w:rsidP="00200132">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ГОСТ 7.9-95 (ИСО 214-76) Система стандартов по информации, библиотечному и издательскому делу. Реферат и аннотация. Общие требования. Правила присуждения ученых степеней от 31 марта 2011 года № 127.</w:t>
      </w: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D11EBE" w:rsidRPr="00C76695" w:rsidRDefault="00D11EBE"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 xml:space="preserve">Определения </w:t>
      </w: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sz w:val="28"/>
          <w:szCs w:val="28"/>
          <w:lang w:val="kk-KZ" w:eastAsia="ru-RU"/>
        </w:rPr>
        <w:t>В настоящей диссертации применяют следующие термины с соответсвующими определениями</w:t>
      </w:r>
      <w:r w:rsidR="00D80F21" w:rsidRPr="00C76695">
        <w:rPr>
          <w:rFonts w:ascii="Times New Roman" w:eastAsia="Times New Roman" w:hAnsi="Times New Roman" w:cs="Times New Roman"/>
          <w:sz w:val="28"/>
          <w:szCs w:val="28"/>
          <w:lang w:val="kk-KZ" w:eastAsia="ru-RU"/>
        </w:rPr>
        <w:t>:</w:t>
      </w:r>
    </w:p>
    <w:tbl>
      <w:tblPr>
        <w:tblW w:w="5000" w:type="pct"/>
        <w:tblLook w:val="04A0" w:firstRow="1" w:lastRow="0" w:firstColumn="1" w:lastColumn="0" w:noHBand="0" w:noVBand="1"/>
      </w:tblPr>
      <w:tblGrid>
        <w:gridCol w:w="3014"/>
        <w:gridCol w:w="6840"/>
      </w:tblGrid>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Антигельминтики </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противогельминтные средства</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Биогельминт</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гельминт, развивающийся с обязательным участием промежуточных хозяев</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паразитический червь</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Гельминтозы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болезни животных и человека, вызываемые паразитическими червями</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Гельминтоларвоскопия</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метод обнаружения личинок гельминтов</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Гельминтоовоскопия</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метод обнаружения яиц гельминтов</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Геогельминты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гельминты, не нуждающиеся для своего развития в промежуточном хозяине </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Дегельминтизация</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изгнание из организма, уничтожение внутри него гельминтов</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Инвазия</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заражение животного или человека паразитами животного происхождения</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Интенсэффективность</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количество погибших после дачи антгельминтика паразитов (% общего количества их до дегельминтизации).</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Интенсивность инвазии</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среднее количество обнаруженных у животного гельминтов или их яиц, личинок определенного вида и оценивается в экземплярах</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Ларвоциста</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личиночная форма цепней</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Монниезиозы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гельминтозы жвачных животных, вызываемые празитированием цестод рода </w:t>
            </w:r>
            <w:r w:rsidRPr="00C76695">
              <w:rPr>
                <w:rFonts w:ascii="Times New Roman" w:eastAsia="Times New Roman" w:hAnsi="Times New Roman" w:cs="Times New Roman"/>
                <w:sz w:val="28"/>
                <w:szCs w:val="28"/>
                <w:lang w:val="en-US" w:eastAsia="ru-RU"/>
              </w:rPr>
              <w:t>Moniezia</w:t>
            </w:r>
            <w:r w:rsidRPr="00C76695">
              <w:rPr>
                <w:rFonts w:ascii="Times New Roman" w:eastAsia="Times New Roman" w:hAnsi="Times New Roman" w:cs="Times New Roman"/>
                <w:sz w:val="28"/>
                <w:szCs w:val="28"/>
                <w:lang w:eastAsia="ru-RU"/>
              </w:rPr>
              <w:t xml:space="preserve"> в тонком отделе кишечника</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Нематоды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класс круглых червей, объединяющий свободноживущие и паразитические виды</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Паразитарные болезни</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болезни, вызываемые паразитами животного происхождения</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Пероральный</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применяемый через рот, внутрь (</w:t>
            </w:r>
            <w:r w:rsidRPr="00C76695">
              <w:rPr>
                <w:rFonts w:ascii="Times New Roman" w:eastAsia="Times New Roman" w:hAnsi="Times New Roman" w:cs="Times New Roman"/>
                <w:sz w:val="28"/>
                <w:szCs w:val="28"/>
                <w:lang w:val="en-US" w:eastAsia="ru-RU"/>
              </w:rPr>
              <w:t>per</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os</w:t>
            </w:r>
            <w:r w:rsidRPr="00C76695">
              <w:rPr>
                <w:rFonts w:ascii="Times New Roman" w:eastAsia="Times New Roman" w:hAnsi="Times New Roman" w:cs="Times New Roman"/>
                <w:sz w:val="28"/>
                <w:szCs w:val="28"/>
                <w:lang w:eastAsia="ru-RU"/>
              </w:rPr>
              <w:t xml:space="preserve">) </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подотряд нематод. Гео- и биогельминты. Паразитируют в дыхательной системе и пищеварительном тракте животных. Распространены повсеместно</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en-US" w:eastAsia="ru-RU"/>
              </w:rPr>
              <w:t>C</w:t>
            </w:r>
            <w:r w:rsidRPr="00C76695">
              <w:rPr>
                <w:rFonts w:ascii="Times New Roman" w:eastAsia="Times New Roman" w:hAnsi="Times New Roman" w:cs="Times New Roman"/>
                <w:sz w:val="28"/>
                <w:szCs w:val="28"/>
                <w:lang w:eastAsia="ru-RU"/>
              </w:rPr>
              <w:t>мена выпасов</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метод пастбищной профилактики гельминтозов, основанный на знании биологии гельминтов и эпизоотических особенностей, вызываемых ими заболеваний </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гельминтозы кр. рог. скота, вызываемые паразитированием нематод рода </w:t>
            </w:r>
            <w:r w:rsidRPr="00C76695">
              <w:rPr>
                <w:rFonts w:ascii="Times New Roman" w:eastAsia="Times New Roman" w:hAnsi="Times New Roman" w:cs="Times New Roman"/>
                <w:sz w:val="28"/>
                <w:szCs w:val="28"/>
                <w:lang w:val="en-US" w:eastAsia="ru-RU"/>
              </w:rPr>
              <w:t>Thelazia</w:t>
            </w:r>
            <w:r w:rsidRPr="00C76695">
              <w:rPr>
                <w:rFonts w:ascii="Times New Roman" w:eastAsia="Times New Roman" w:hAnsi="Times New Roman" w:cs="Times New Roman"/>
                <w:sz w:val="28"/>
                <w:szCs w:val="28"/>
                <w:lang w:eastAsia="ru-RU"/>
              </w:rPr>
              <w:t xml:space="preserve"> в конъюнктивальном мешке под третьим веком, протоках слезной железы и слезно-носовом канале млекопитающих. Биогельминты</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Трихостронгилидозы</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комплекс гельминтзов животных, вызываемых мелкими нематодами этого смейства, паразитирующими в желудке и тонком кишечнике</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Цестодозы </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гельминтозы позвоночных животных и человека, вызываемые ленточными гельминтами (цестодами), паразитирующими в половозрелой форме в кишечнике, а в личиночной (тенииды) – в различных внутренних органах. Биогельминты</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Эхинококкоз</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гельминтоз животных и человека, вызываемый личинками </w:t>
            </w:r>
            <w:r w:rsidRPr="00C76695">
              <w:rPr>
                <w:rFonts w:ascii="Times New Roman" w:eastAsia="Times New Roman" w:hAnsi="Times New Roman" w:cs="Times New Roman"/>
                <w:sz w:val="28"/>
                <w:szCs w:val="28"/>
                <w:lang w:val="en-US" w:eastAsia="ru-RU"/>
              </w:rPr>
              <w:t>E</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granulosus</w:t>
            </w:r>
            <w:r w:rsidRPr="00C76695">
              <w:rPr>
                <w:rFonts w:ascii="Times New Roman" w:eastAsia="Times New Roman" w:hAnsi="Times New Roman" w:cs="Times New Roman"/>
                <w:sz w:val="28"/>
                <w:szCs w:val="28"/>
                <w:lang w:eastAsia="ru-RU"/>
              </w:rPr>
              <w:t xml:space="preserve">, паразитирующими в различных органах и тканях </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Экстенсэффективность </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количество животных (% от числа дегельминтизированных), полностью освобожденных от гельминтов</w:t>
            </w:r>
          </w:p>
        </w:tc>
      </w:tr>
      <w:tr w:rsidR="00D80F21" w:rsidRPr="00C76695" w:rsidTr="00D80F21">
        <w:tc>
          <w:tcPr>
            <w:tcW w:w="1529"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w:t>
            </w:r>
          </w:p>
        </w:tc>
        <w:tc>
          <w:tcPr>
            <w:tcW w:w="3471" w:type="pct"/>
          </w:tcPr>
          <w:p w:rsidR="00D80F21" w:rsidRPr="00C76695" w:rsidRDefault="00D80F21" w:rsidP="00D80F21">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количество инвазированных животных из всего обследованного поголовья, выраженное в процентах</w:t>
            </w:r>
          </w:p>
        </w:tc>
      </w:tr>
    </w:tbl>
    <w:p w:rsidR="003B26BD" w:rsidRPr="00C76695" w:rsidRDefault="003B26BD" w:rsidP="00E01E67">
      <w:pPr>
        <w:spacing w:after="0" w:line="240" w:lineRule="auto"/>
        <w:ind w:firstLine="708"/>
        <w:rPr>
          <w:rFonts w:ascii="Times New Roman" w:eastAsia="Times New Roman" w:hAnsi="Times New Roman" w:cs="Times New Roman"/>
          <w:b/>
          <w:sz w:val="28"/>
          <w:szCs w:val="28"/>
          <w:lang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Обозначения и сокращения</w:t>
      </w: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0"/>
        <w:gridCol w:w="7936"/>
      </w:tblGrid>
      <w:tr w:rsidR="00D80F21" w:rsidRPr="00C76695" w:rsidTr="00F1068B">
        <w:tc>
          <w:tcPr>
            <w:tcW w:w="869" w:type="pct"/>
          </w:tcPr>
          <w:p w:rsidR="00D80F21" w:rsidRPr="00C76695" w:rsidRDefault="00D80F21" w:rsidP="00D80F21">
            <w:pPr>
              <w:tabs>
                <w:tab w:val="left" w:pos="2977"/>
              </w:tabs>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p>
        </w:tc>
        <w:tc>
          <w:tcPr>
            <w:tcW w:w="4131" w:type="pct"/>
          </w:tcPr>
          <w:p w:rsidR="00D80F21" w:rsidRPr="00C76695" w:rsidRDefault="00D80F21" w:rsidP="00B2249B">
            <w:pPr>
              <w:tabs>
                <w:tab w:val="left" w:pos="175"/>
              </w:tabs>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процент</w:t>
            </w:r>
          </w:p>
        </w:tc>
      </w:tr>
      <w:tr w:rsidR="00D80F21" w:rsidRPr="00C76695" w:rsidTr="00F1068B">
        <w:tc>
          <w:tcPr>
            <w:tcW w:w="869" w:type="pct"/>
          </w:tcPr>
          <w:p w:rsidR="00D80F21" w:rsidRPr="00C76695" w:rsidRDefault="00D80F21" w:rsidP="00D80F21">
            <w:pPr>
              <w:tabs>
                <w:tab w:val="left" w:pos="-2268"/>
              </w:tabs>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xml:space="preserve">t° С </w:t>
            </w:r>
          </w:p>
        </w:tc>
        <w:tc>
          <w:tcPr>
            <w:tcW w:w="4131" w:type="pct"/>
          </w:tcPr>
          <w:p w:rsidR="00D80F21" w:rsidRPr="00C76695" w:rsidRDefault="00D80F21" w:rsidP="00B2249B">
            <w:pPr>
              <w:tabs>
                <w:tab w:val="left" w:pos="175"/>
              </w:tabs>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температура по Цельсию</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xml:space="preserve">в. </w:t>
            </w:r>
          </w:p>
        </w:tc>
        <w:tc>
          <w:tcPr>
            <w:tcW w:w="4131" w:type="pct"/>
          </w:tcPr>
          <w:p w:rsidR="00D80F21" w:rsidRPr="00C76695" w:rsidRDefault="00D80F21" w:rsidP="00B2249B">
            <w:pPr>
              <w:tabs>
                <w:tab w:val="left" w:pos="175"/>
              </w:tabs>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вид</w:t>
            </w:r>
          </w:p>
        </w:tc>
      </w:tr>
      <w:tr w:rsidR="00532A13" w:rsidRPr="00C76695" w:rsidTr="00F1068B">
        <w:tc>
          <w:tcPr>
            <w:tcW w:w="869" w:type="pct"/>
          </w:tcPr>
          <w:p w:rsidR="00532A13" w:rsidRPr="00C76695" w:rsidRDefault="00532A13" w:rsidP="00D80F21">
            <w:pPr>
              <w:shd w:val="clear" w:color="auto" w:fill="FFFFFF"/>
              <w:spacing w:after="0" w:line="360" w:lineRule="auto"/>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ВИГИС</w:t>
            </w:r>
          </w:p>
        </w:tc>
        <w:tc>
          <w:tcPr>
            <w:tcW w:w="4131" w:type="pct"/>
          </w:tcPr>
          <w:p w:rsidR="00532A13" w:rsidRPr="00C76695" w:rsidRDefault="00B2249B" w:rsidP="00B2249B">
            <w:pPr>
              <w:pStyle w:val="af1"/>
              <w:numPr>
                <w:ilvl w:val="0"/>
                <w:numId w:val="26"/>
              </w:numPr>
              <w:tabs>
                <w:tab w:val="left" w:pos="175"/>
              </w:tabs>
              <w:spacing w:after="0" w:line="360" w:lineRule="auto"/>
              <w:ind w:left="0" w:firstLine="0"/>
              <w:jc w:val="both"/>
              <w:rPr>
                <w:rFonts w:ascii="Times New Roman" w:hAnsi="Times New Roman"/>
                <w:sz w:val="28"/>
                <w:szCs w:val="28"/>
                <w:lang w:eastAsia="ru-RU"/>
              </w:rPr>
            </w:pPr>
            <w:r w:rsidRPr="00C76695">
              <w:rPr>
                <w:rFonts w:ascii="Times New Roman" w:hAnsi="Times New Roman"/>
                <w:color w:val="333333"/>
                <w:sz w:val="28"/>
                <w:szCs w:val="28"/>
                <w:shd w:val="clear" w:color="auto" w:fill="FFFFFF"/>
              </w:rPr>
              <w:t>Всероссийский научно-исследовательский институт гельминтологии имени К.И. Скрябина</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sz w:val="28"/>
                <w:szCs w:val="28"/>
                <w:lang w:eastAsia="ru-RU"/>
              </w:rPr>
              <w:t>г/л</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eastAsia="ru-RU"/>
              </w:rPr>
              <w:t xml:space="preserve"> грамм на литр</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sz w:val="28"/>
                <w:szCs w:val="28"/>
                <w:lang w:eastAsia="ru-RU"/>
              </w:rPr>
              <w:t>ГОСТ</w:t>
            </w:r>
          </w:p>
        </w:tc>
        <w:tc>
          <w:tcPr>
            <w:tcW w:w="4131" w:type="pct"/>
          </w:tcPr>
          <w:p w:rsidR="00D80F21" w:rsidRPr="00C76695" w:rsidRDefault="00D80F21" w:rsidP="00766AE7">
            <w:pPr>
              <w:tabs>
                <w:tab w:val="left" w:pos="-2268"/>
              </w:tabs>
              <w:spacing w:after="0" w:line="360" w:lineRule="auto"/>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 государственный общеобязательный стандарт</w:t>
            </w:r>
          </w:p>
        </w:tc>
      </w:tr>
      <w:tr w:rsidR="00532A13" w:rsidRPr="00C76695" w:rsidTr="00F1068B">
        <w:tc>
          <w:tcPr>
            <w:tcW w:w="869" w:type="pct"/>
          </w:tcPr>
          <w:p w:rsidR="00532A13" w:rsidRPr="00C76695" w:rsidRDefault="00532A13"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ДВ</w:t>
            </w:r>
          </w:p>
        </w:tc>
        <w:tc>
          <w:tcPr>
            <w:tcW w:w="4131" w:type="pct"/>
          </w:tcPr>
          <w:p w:rsidR="00532A13" w:rsidRPr="00C76695" w:rsidRDefault="00532A13" w:rsidP="00766AE7">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
                <w:bCs/>
                <w:sz w:val="28"/>
                <w:szCs w:val="28"/>
                <w:lang w:eastAsia="ru-RU"/>
              </w:rPr>
              <w:t>-</w:t>
            </w:r>
            <w:r w:rsidRPr="00C76695">
              <w:rPr>
                <w:rFonts w:ascii="Times New Roman" w:eastAsia="Times New Roman" w:hAnsi="Times New Roman" w:cs="Times New Roman"/>
                <w:bCs/>
                <w:sz w:val="28"/>
                <w:szCs w:val="28"/>
                <w:lang w:eastAsia="ru-RU"/>
              </w:rPr>
              <w:t xml:space="preserve"> действующее вещество</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sz w:val="28"/>
                <w:szCs w:val="28"/>
                <w:lang w:eastAsia="ru-RU"/>
              </w:rPr>
              <w:t>ЗКАТУ</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Западно-Казахстанский аграрно-технический университет</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ЗКО</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Западно-Казахстанская область</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sz w:val="28"/>
                <w:szCs w:val="28"/>
                <w:lang w:eastAsia="ru-RU"/>
              </w:rPr>
              <w:t xml:space="preserve"> интенсивность инвазии</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w:t>
            </w:r>
          </w:p>
        </w:tc>
        <w:tc>
          <w:tcPr>
            <w:tcW w:w="4131" w:type="pct"/>
          </w:tcPr>
          <w:p w:rsidR="00D80F21" w:rsidRPr="00C76695" w:rsidRDefault="00D80F21" w:rsidP="00766AE7">
            <w:pPr>
              <w:spacing w:after="0" w:line="36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xml:space="preserve">– </w:t>
            </w:r>
            <w:r w:rsidRPr="00C76695">
              <w:rPr>
                <w:rFonts w:ascii="Times New Roman" w:eastAsia="Times New Roman" w:hAnsi="Times New Roman" w:cs="Times New Roman"/>
                <w:sz w:val="28"/>
                <w:szCs w:val="28"/>
                <w:lang w:eastAsia="ru-RU"/>
              </w:rPr>
              <w:t>интенсэффективность</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к/х</w:t>
            </w:r>
          </w:p>
        </w:tc>
        <w:tc>
          <w:tcPr>
            <w:tcW w:w="4131" w:type="pct"/>
          </w:tcPr>
          <w:p w:rsidR="00D80F21" w:rsidRPr="00C76695" w:rsidRDefault="00D80F21" w:rsidP="00766AE7">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крестьянское хозяйство</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киш-к</w:t>
            </w:r>
          </w:p>
        </w:tc>
        <w:tc>
          <w:tcPr>
            <w:tcW w:w="4131" w:type="pct"/>
          </w:tcPr>
          <w:p w:rsidR="00D80F21" w:rsidRPr="00C76695" w:rsidRDefault="00D80F21" w:rsidP="00B2249B">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sz w:val="28"/>
                <w:szCs w:val="28"/>
                <w:lang w:eastAsia="ru-RU"/>
              </w:rPr>
              <w:t xml:space="preserve"> кишечник</w:t>
            </w:r>
          </w:p>
        </w:tc>
      </w:tr>
      <w:tr w:rsidR="005D47EA" w:rsidRPr="00C76695" w:rsidTr="00F1068B">
        <w:tc>
          <w:tcPr>
            <w:tcW w:w="869" w:type="pct"/>
          </w:tcPr>
          <w:p w:rsidR="005D47EA" w:rsidRPr="00C76695" w:rsidRDefault="005D47EA"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КЛОХ</w:t>
            </w:r>
          </w:p>
        </w:tc>
        <w:tc>
          <w:tcPr>
            <w:tcW w:w="4131" w:type="pct"/>
          </w:tcPr>
          <w:p w:rsidR="005D47EA" w:rsidRPr="00C76695" w:rsidRDefault="00B2249B" w:rsidP="00B2249B">
            <w:pPr>
              <w:pStyle w:val="af1"/>
              <w:numPr>
                <w:ilvl w:val="0"/>
                <w:numId w:val="26"/>
              </w:numPr>
              <w:shd w:val="clear" w:color="auto" w:fill="FFFFFF"/>
              <w:tabs>
                <w:tab w:val="left" w:pos="336"/>
              </w:tabs>
              <w:spacing w:after="0" w:line="360" w:lineRule="auto"/>
              <w:ind w:left="0" w:firstLine="0"/>
              <w:jc w:val="both"/>
              <w:rPr>
                <w:rFonts w:ascii="Times New Roman" w:hAnsi="Times New Roman"/>
                <w:bCs/>
                <w:sz w:val="28"/>
                <w:szCs w:val="28"/>
                <w:lang w:eastAsia="ru-RU"/>
              </w:rPr>
            </w:pPr>
            <w:r w:rsidRPr="00C76695">
              <w:rPr>
                <w:rFonts w:ascii="Times New Roman" w:hAnsi="Times New Roman"/>
                <w:bCs/>
                <w:sz w:val="28"/>
                <w:szCs w:val="28"/>
                <w:lang w:eastAsia="ru-RU"/>
              </w:rPr>
              <w:t>Комитет лесного и охотничего хозяйства</w:t>
            </w:r>
          </w:p>
        </w:tc>
      </w:tr>
      <w:tr w:rsidR="00D80F21" w:rsidRPr="00C76695" w:rsidTr="00F1068B">
        <w:tc>
          <w:tcPr>
            <w:tcW w:w="869" w:type="pct"/>
          </w:tcPr>
          <w:p w:rsidR="00D80F21" w:rsidRPr="00C76695" w:rsidRDefault="006747C4"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КР</w:t>
            </w:r>
            <w:r w:rsidRPr="00C76695">
              <w:rPr>
                <w:rFonts w:ascii="Times New Roman" w:eastAsia="Times New Roman" w:hAnsi="Times New Roman" w:cs="Times New Roman"/>
                <w:sz w:val="28"/>
                <w:szCs w:val="28"/>
                <w:lang w:val="en-US" w:eastAsia="ru-RU"/>
              </w:rPr>
              <w:t>C</w:t>
            </w:r>
          </w:p>
        </w:tc>
        <w:tc>
          <w:tcPr>
            <w:tcW w:w="4131" w:type="pct"/>
          </w:tcPr>
          <w:p w:rsidR="00D80F21" w:rsidRPr="00C76695" w:rsidRDefault="00D80F21" w:rsidP="00B2249B">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sz w:val="28"/>
                <w:szCs w:val="28"/>
                <w:lang w:eastAsia="ru-RU"/>
              </w:rPr>
              <w:t xml:space="preserve"> крупный рогатый скот</w:t>
            </w:r>
          </w:p>
        </w:tc>
      </w:tr>
      <w:tr w:rsidR="005D47EA" w:rsidRPr="00C76695" w:rsidTr="00F1068B">
        <w:tc>
          <w:tcPr>
            <w:tcW w:w="869" w:type="pct"/>
          </w:tcPr>
          <w:p w:rsidR="005D47EA" w:rsidRPr="00C76695" w:rsidRDefault="005D47EA"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МООС</w:t>
            </w:r>
          </w:p>
        </w:tc>
        <w:tc>
          <w:tcPr>
            <w:tcW w:w="4131" w:type="pct"/>
          </w:tcPr>
          <w:p w:rsidR="005D47EA" w:rsidRPr="00C76695" w:rsidRDefault="00B2249B" w:rsidP="00766AE7">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xml:space="preserve">- министерство охраны </w:t>
            </w:r>
            <w:r w:rsidR="00EF368E" w:rsidRPr="00C76695">
              <w:rPr>
                <w:rFonts w:ascii="Times New Roman" w:eastAsia="Times New Roman" w:hAnsi="Times New Roman" w:cs="Times New Roman"/>
                <w:bCs/>
                <w:sz w:val="28"/>
                <w:szCs w:val="28"/>
                <w:lang w:eastAsia="ru-RU"/>
              </w:rPr>
              <w:t>окружающей среды</w:t>
            </w:r>
          </w:p>
        </w:tc>
      </w:tr>
      <w:tr w:rsidR="00F1068B" w:rsidRPr="00C76695" w:rsidTr="00F1068B">
        <w:tc>
          <w:tcPr>
            <w:tcW w:w="869" w:type="pct"/>
          </w:tcPr>
          <w:p w:rsidR="00F1068B" w:rsidRPr="00C76695" w:rsidRDefault="00F1068B"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МСОП</w:t>
            </w:r>
          </w:p>
        </w:tc>
        <w:tc>
          <w:tcPr>
            <w:tcW w:w="4131" w:type="pct"/>
          </w:tcPr>
          <w:p w:rsidR="00F1068B" w:rsidRPr="00C76695" w:rsidRDefault="00F1068B" w:rsidP="00766AE7">
            <w:pPr>
              <w:shd w:val="clear" w:color="auto" w:fill="FFFFFF"/>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международный союз охраны природы</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НИР</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научно-исследовательская работа</w:t>
            </w:r>
          </w:p>
        </w:tc>
      </w:tr>
      <w:tr w:rsidR="00F1068B" w:rsidRPr="00C76695" w:rsidTr="00F1068B">
        <w:tc>
          <w:tcPr>
            <w:tcW w:w="869" w:type="pct"/>
          </w:tcPr>
          <w:p w:rsidR="00F1068B" w:rsidRPr="00C76695" w:rsidRDefault="00F1068B"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ОПХ</w:t>
            </w:r>
          </w:p>
        </w:tc>
        <w:tc>
          <w:tcPr>
            <w:tcW w:w="4131" w:type="pct"/>
          </w:tcPr>
          <w:p w:rsidR="00F1068B" w:rsidRPr="00C76695" w:rsidRDefault="00F1068B" w:rsidP="00766AE7">
            <w:pPr>
              <w:spacing w:after="0" w:line="360" w:lineRule="auto"/>
              <w:jc w:val="both"/>
              <w:rPr>
                <w:rFonts w:ascii="Times New Roman" w:hAnsi="Times New Roman"/>
                <w:sz w:val="28"/>
                <w:szCs w:val="28"/>
                <w:lang w:eastAsia="ru-RU"/>
              </w:rPr>
            </w:pPr>
            <w:r w:rsidRPr="00C76695">
              <w:rPr>
                <w:rFonts w:ascii="Times New Roman" w:hAnsi="Times New Roman"/>
                <w:sz w:val="28"/>
                <w:szCs w:val="28"/>
                <w:lang w:eastAsia="ru-RU"/>
              </w:rPr>
              <w:t>- опытно – производственное хозяйство</w:t>
            </w:r>
          </w:p>
        </w:tc>
      </w:tr>
      <w:tr w:rsidR="0045578D" w:rsidRPr="00C76695" w:rsidTr="00F1068B">
        <w:tc>
          <w:tcPr>
            <w:tcW w:w="869" w:type="pct"/>
          </w:tcPr>
          <w:p w:rsidR="0045578D" w:rsidRPr="00C76695" w:rsidRDefault="0045578D"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ПВП</w:t>
            </w:r>
          </w:p>
        </w:tc>
        <w:tc>
          <w:tcPr>
            <w:tcW w:w="4131" w:type="pct"/>
          </w:tcPr>
          <w:p w:rsidR="0045578D" w:rsidRPr="00C76695" w:rsidRDefault="0045578D" w:rsidP="00766AE7">
            <w:pPr>
              <w:spacing w:after="0" w:line="360" w:lineRule="auto"/>
              <w:jc w:val="both"/>
              <w:rPr>
                <w:rFonts w:ascii="Times New Roman" w:hAnsi="Times New Roman"/>
                <w:sz w:val="28"/>
                <w:szCs w:val="28"/>
                <w:lang w:eastAsia="ru-RU"/>
              </w:rPr>
            </w:pPr>
            <w:r w:rsidRPr="00C76695">
              <w:rPr>
                <w:rFonts w:ascii="Times New Roman" w:hAnsi="Times New Roman"/>
                <w:sz w:val="28"/>
                <w:szCs w:val="28"/>
                <w:lang w:eastAsia="ru-RU"/>
              </w:rPr>
              <w:t>- поливинилпирролидоном</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sz w:val="28"/>
                <w:szCs w:val="28"/>
                <w:lang w:eastAsia="ru-RU"/>
              </w:rPr>
              <w:t xml:space="preserve"> род</w:t>
            </w:r>
          </w:p>
        </w:tc>
      </w:tr>
      <w:tr w:rsidR="005D47EA" w:rsidRPr="00C76695" w:rsidTr="00F1068B">
        <w:tc>
          <w:tcPr>
            <w:tcW w:w="869" w:type="pct"/>
          </w:tcPr>
          <w:p w:rsidR="005D47EA" w:rsidRPr="00C76695" w:rsidRDefault="005D47EA"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РГП</w:t>
            </w:r>
          </w:p>
        </w:tc>
        <w:tc>
          <w:tcPr>
            <w:tcW w:w="4131" w:type="pct"/>
          </w:tcPr>
          <w:p w:rsidR="005D47EA" w:rsidRPr="00C76695" w:rsidRDefault="0045578D" w:rsidP="00766AE7">
            <w:pPr>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республиканское государственное предпряитие</w:t>
            </w:r>
          </w:p>
        </w:tc>
      </w:tr>
      <w:tr w:rsidR="0045578D" w:rsidRPr="00C76695" w:rsidTr="00F1068B">
        <w:tc>
          <w:tcPr>
            <w:tcW w:w="869" w:type="pct"/>
          </w:tcPr>
          <w:p w:rsidR="0045578D" w:rsidRPr="00C76695" w:rsidRDefault="0045578D"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СМКА</w:t>
            </w:r>
          </w:p>
        </w:tc>
        <w:tc>
          <w:tcPr>
            <w:tcW w:w="4131" w:type="pct"/>
          </w:tcPr>
          <w:p w:rsidR="0045578D" w:rsidRPr="00C76695" w:rsidRDefault="0045578D" w:rsidP="00766AE7">
            <w:pPr>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супрамолекулярный комплекс албендазола</w:t>
            </w:r>
          </w:p>
        </w:tc>
      </w:tr>
      <w:tr w:rsidR="00F1068B" w:rsidRPr="00C76695" w:rsidTr="00F1068B">
        <w:tc>
          <w:tcPr>
            <w:tcW w:w="869" w:type="pct"/>
          </w:tcPr>
          <w:p w:rsidR="00F1068B" w:rsidRPr="00C76695" w:rsidRDefault="00F1068B"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ТОО</w:t>
            </w:r>
          </w:p>
        </w:tc>
        <w:tc>
          <w:tcPr>
            <w:tcW w:w="4131" w:type="pct"/>
          </w:tcPr>
          <w:p w:rsidR="00F1068B" w:rsidRPr="00C76695" w:rsidRDefault="00F1068B" w:rsidP="00766AE7">
            <w:pPr>
              <w:spacing w:after="0" w:line="36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 товарищество с ограниченной ответсвенностью</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sz w:val="28"/>
                <w:szCs w:val="28"/>
                <w:lang w:eastAsia="ru-RU"/>
              </w:rPr>
              <w:t xml:space="preserve"> экстенсивность инвазии</w:t>
            </w:r>
          </w:p>
        </w:tc>
      </w:tr>
      <w:tr w:rsidR="006611D9" w:rsidRPr="00C76695" w:rsidTr="00F1068B">
        <w:tc>
          <w:tcPr>
            <w:tcW w:w="869" w:type="pct"/>
          </w:tcPr>
          <w:p w:rsidR="006611D9" w:rsidRPr="00C76695" w:rsidRDefault="00666032" w:rsidP="00766AE7">
            <w:pPr>
              <w:shd w:val="clear" w:color="auto" w:fill="FFFFFF"/>
              <w:spacing w:after="0" w:line="36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w:t>
            </w:r>
            <w:r w:rsidR="006611D9" w:rsidRPr="00C76695">
              <w:rPr>
                <w:rFonts w:ascii="Times New Roman" w:eastAsia="Times New Roman" w:hAnsi="Times New Roman" w:cs="Times New Roman"/>
                <w:sz w:val="28"/>
                <w:szCs w:val="28"/>
                <w:lang w:eastAsia="ru-RU"/>
              </w:rPr>
              <w:t>кз.</w:t>
            </w:r>
          </w:p>
        </w:tc>
        <w:tc>
          <w:tcPr>
            <w:tcW w:w="4131" w:type="pct"/>
          </w:tcPr>
          <w:p w:rsidR="006611D9" w:rsidRPr="00C76695" w:rsidRDefault="00766AE7" w:rsidP="00766AE7">
            <w:pPr>
              <w:pStyle w:val="af1"/>
              <w:numPr>
                <w:ilvl w:val="0"/>
                <w:numId w:val="25"/>
              </w:numPr>
              <w:tabs>
                <w:tab w:val="left" w:pos="219"/>
              </w:tabs>
              <w:spacing w:after="0" w:line="360" w:lineRule="auto"/>
              <w:ind w:left="0" w:firstLine="0"/>
              <w:rPr>
                <w:rFonts w:ascii="Times New Roman" w:hAnsi="Times New Roman"/>
                <w:bCs/>
                <w:sz w:val="28"/>
                <w:szCs w:val="28"/>
                <w:lang w:val="en-US" w:eastAsia="ru-RU"/>
              </w:rPr>
            </w:pPr>
            <w:r w:rsidRPr="00C76695">
              <w:rPr>
                <w:rFonts w:ascii="Times New Roman" w:hAnsi="Times New Roman"/>
                <w:bCs/>
                <w:sz w:val="28"/>
                <w:szCs w:val="28"/>
                <w:lang w:eastAsia="ru-RU"/>
              </w:rPr>
              <w:t>экземпляр</w:t>
            </w:r>
          </w:p>
        </w:tc>
      </w:tr>
      <w:tr w:rsidR="00D80F21" w:rsidRPr="00C76695" w:rsidTr="00F1068B">
        <w:tc>
          <w:tcPr>
            <w:tcW w:w="869" w:type="pct"/>
          </w:tcPr>
          <w:p w:rsidR="00D80F21" w:rsidRPr="00C76695" w:rsidRDefault="00D80F21" w:rsidP="00D80F21">
            <w:pPr>
              <w:shd w:val="clear" w:color="auto" w:fill="FFFFFF"/>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w:t>
            </w:r>
          </w:p>
        </w:tc>
        <w:tc>
          <w:tcPr>
            <w:tcW w:w="4131" w:type="pct"/>
          </w:tcPr>
          <w:p w:rsidR="00D80F21" w:rsidRPr="00C76695" w:rsidRDefault="00D80F21" w:rsidP="00766AE7">
            <w:pPr>
              <w:spacing w:after="0" w:line="36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xml:space="preserve">– </w:t>
            </w:r>
            <w:r w:rsidRPr="00C76695">
              <w:rPr>
                <w:rFonts w:ascii="Times New Roman" w:eastAsia="Times New Roman" w:hAnsi="Times New Roman" w:cs="Times New Roman"/>
                <w:sz w:val="28"/>
                <w:szCs w:val="28"/>
                <w:lang w:eastAsia="ru-RU"/>
              </w:rPr>
              <w:t>экстенсэффективность</w:t>
            </w:r>
          </w:p>
        </w:tc>
      </w:tr>
    </w:tbl>
    <w:p w:rsidR="003B26BD" w:rsidRPr="00C76695" w:rsidRDefault="003B26BD" w:rsidP="00EA6839">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В</w:t>
      </w:r>
      <w:r w:rsidR="000A58F8" w:rsidRPr="00C76695">
        <w:rPr>
          <w:rFonts w:ascii="Times New Roman" w:eastAsia="Times New Roman" w:hAnsi="Times New Roman" w:cs="Times New Roman"/>
          <w:b/>
          <w:sz w:val="28"/>
          <w:szCs w:val="28"/>
          <w:lang w:val="kk-KZ" w:eastAsia="ru-RU"/>
        </w:rPr>
        <w:t>ВЕДЕНИЕ</w:t>
      </w: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Актуальность темы исследования</w:t>
      </w:r>
    </w:p>
    <w:p w:rsidR="003B26BD" w:rsidRPr="00C76695" w:rsidRDefault="00BB7DE7" w:rsidP="00E01E67">
      <w:pPr>
        <w:tabs>
          <w:tab w:val="left" w:pos="993"/>
        </w:tabs>
        <w:spacing w:after="0" w:line="240" w:lineRule="auto"/>
        <w:ind w:firstLine="709"/>
        <w:jc w:val="both"/>
        <w:rPr>
          <w:rFonts w:ascii="Times New Roman" w:eastAsia="Times New Roman" w:hAnsi="Times New Roman" w:cs="Times New Roman"/>
          <w:kern w:val="24"/>
          <w:sz w:val="28"/>
          <w:szCs w:val="28"/>
          <w:lang w:eastAsia="ru-RU"/>
        </w:rPr>
      </w:pPr>
      <w:r w:rsidRPr="00C76695">
        <w:rPr>
          <w:rFonts w:ascii="Times New Roman" w:eastAsia="Times New Roman" w:hAnsi="Times New Roman" w:cs="Times New Roman"/>
          <w:kern w:val="24"/>
          <w:sz w:val="28"/>
          <w:szCs w:val="28"/>
          <w:lang w:eastAsia="ru-RU"/>
        </w:rPr>
        <w:t>Динамика</w:t>
      </w:r>
      <w:r w:rsidR="003B26BD" w:rsidRPr="00C76695">
        <w:rPr>
          <w:rFonts w:ascii="Times New Roman" w:eastAsia="Times New Roman" w:hAnsi="Times New Roman" w:cs="Times New Roman"/>
          <w:kern w:val="24"/>
          <w:sz w:val="28"/>
          <w:szCs w:val="28"/>
          <w:lang w:eastAsia="ru-RU"/>
        </w:rPr>
        <w:t xml:space="preserve"> распространения гельминтов</w:t>
      </w:r>
      <w:r w:rsidR="003D43AA" w:rsidRPr="00C76695">
        <w:rPr>
          <w:rFonts w:ascii="Times New Roman" w:eastAsia="Times New Roman" w:hAnsi="Times New Roman" w:cs="Times New Roman"/>
          <w:kern w:val="24"/>
          <w:sz w:val="28"/>
          <w:szCs w:val="28"/>
          <w:lang w:eastAsia="ru-RU"/>
        </w:rPr>
        <w:t xml:space="preserve"> среди</w:t>
      </w:r>
      <w:r w:rsidR="003B26BD" w:rsidRPr="00C76695">
        <w:rPr>
          <w:rFonts w:ascii="Times New Roman" w:eastAsia="Times New Roman" w:hAnsi="Times New Roman" w:cs="Times New Roman"/>
          <w:kern w:val="24"/>
          <w:sz w:val="28"/>
          <w:szCs w:val="28"/>
          <w:lang w:eastAsia="ru-RU"/>
        </w:rPr>
        <w:t xml:space="preserve"> копытных животных, в том числе сайгаков зависи</w:t>
      </w:r>
      <w:r w:rsidR="003D43AA" w:rsidRPr="00C76695">
        <w:rPr>
          <w:rFonts w:ascii="Times New Roman" w:eastAsia="Times New Roman" w:hAnsi="Times New Roman" w:cs="Times New Roman"/>
          <w:kern w:val="24"/>
          <w:sz w:val="28"/>
          <w:szCs w:val="28"/>
          <w:lang w:eastAsia="ru-RU"/>
        </w:rPr>
        <w:t>т</w:t>
      </w:r>
      <w:r w:rsidR="003B26BD" w:rsidRPr="00C76695">
        <w:rPr>
          <w:rFonts w:ascii="Times New Roman" w:eastAsia="Times New Roman" w:hAnsi="Times New Roman" w:cs="Times New Roman"/>
          <w:kern w:val="24"/>
          <w:sz w:val="28"/>
          <w:szCs w:val="28"/>
          <w:lang w:eastAsia="ru-RU"/>
        </w:rPr>
        <w:t xml:space="preserve"> от климатических и географических условий пастбищных территорий и внешних факторов, которые </w:t>
      </w:r>
      <w:r w:rsidR="003D43AA" w:rsidRPr="00C76695">
        <w:rPr>
          <w:rFonts w:ascii="Times New Roman" w:eastAsia="Times New Roman" w:hAnsi="Times New Roman" w:cs="Times New Roman"/>
          <w:kern w:val="24"/>
          <w:sz w:val="28"/>
          <w:szCs w:val="28"/>
          <w:lang w:eastAsia="ru-RU"/>
        </w:rPr>
        <w:t>негативно</w:t>
      </w:r>
      <w:r w:rsidR="003B26BD" w:rsidRPr="00C76695">
        <w:rPr>
          <w:rFonts w:ascii="Times New Roman" w:eastAsia="Times New Roman" w:hAnsi="Times New Roman" w:cs="Times New Roman"/>
          <w:kern w:val="24"/>
          <w:sz w:val="28"/>
          <w:szCs w:val="28"/>
          <w:lang w:eastAsia="ru-RU"/>
        </w:rPr>
        <w:t xml:space="preserve"> или </w:t>
      </w:r>
      <w:r w:rsidR="003D43AA" w:rsidRPr="00C76695">
        <w:rPr>
          <w:rFonts w:ascii="Times New Roman" w:eastAsia="Times New Roman" w:hAnsi="Times New Roman" w:cs="Times New Roman"/>
          <w:kern w:val="24"/>
          <w:sz w:val="28"/>
          <w:szCs w:val="28"/>
          <w:lang w:eastAsia="ru-RU"/>
        </w:rPr>
        <w:t>благоприятно действуют</w:t>
      </w:r>
      <w:r w:rsidR="003B26BD" w:rsidRPr="00C76695">
        <w:rPr>
          <w:rFonts w:ascii="Times New Roman" w:eastAsia="Times New Roman" w:hAnsi="Times New Roman" w:cs="Times New Roman"/>
          <w:kern w:val="24"/>
          <w:sz w:val="28"/>
          <w:szCs w:val="28"/>
          <w:lang w:eastAsia="ru-RU"/>
        </w:rPr>
        <w:t xml:space="preserve"> развитию и сохранению инвазионных элементов в</w:t>
      </w:r>
      <w:r w:rsidR="009308B1" w:rsidRPr="00C76695">
        <w:rPr>
          <w:rFonts w:ascii="Times New Roman" w:eastAsia="Times New Roman" w:hAnsi="Times New Roman" w:cs="Times New Roman"/>
          <w:kern w:val="24"/>
          <w:sz w:val="28"/>
          <w:szCs w:val="28"/>
          <w:lang w:eastAsia="ru-RU"/>
        </w:rPr>
        <w:t xml:space="preserve"> </w:t>
      </w:r>
      <w:r w:rsidR="003B26BD" w:rsidRPr="00C76695">
        <w:rPr>
          <w:rFonts w:ascii="Times New Roman" w:eastAsia="Times New Roman" w:hAnsi="Times New Roman" w:cs="Times New Roman"/>
          <w:kern w:val="24"/>
          <w:sz w:val="28"/>
          <w:szCs w:val="28"/>
          <w:lang w:eastAsia="ru-RU"/>
        </w:rPr>
        <w:t>о</w:t>
      </w:r>
      <w:r w:rsidR="009308B1" w:rsidRPr="00C76695">
        <w:rPr>
          <w:rFonts w:ascii="Times New Roman" w:eastAsia="Times New Roman" w:hAnsi="Times New Roman" w:cs="Times New Roman"/>
          <w:kern w:val="24"/>
          <w:sz w:val="28"/>
          <w:szCs w:val="28"/>
          <w:lang w:eastAsia="ru-RU"/>
        </w:rPr>
        <w:t>кружающей</w:t>
      </w:r>
      <w:r w:rsidR="003B26BD" w:rsidRPr="00C76695">
        <w:rPr>
          <w:rFonts w:ascii="Times New Roman" w:eastAsia="Times New Roman" w:hAnsi="Times New Roman" w:cs="Times New Roman"/>
          <w:kern w:val="24"/>
          <w:sz w:val="28"/>
          <w:szCs w:val="28"/>
          <w:lang w:eastAsia="ru-RU"/>
        </w:rPr>
        <w:t xml:space="preserve"> среде. Вольерное содержание сайгаков, безусловно накладывает свой отпечаток на формирование и распространение фауны гельминтов сайгаков, а также на их циркуляцию в биогеоценозах данного участка территории. </w:t>
      </w:r>
    </w:p>
    <w:p w:rsidR="003C4FBD" w:rsidRPr="00C76695" w:rsidRDefault="003C4FBD"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За последние </w:t>
      </w:r>
      <w:r w:rsidR="005B0C13" w:rsidRPr="00C76695">
        <w:rPr>
          <w:rFonts w:ascii="Times New Roman" w:eastAsia="Times New Roman" w:hAnsi="Times New Roman" w:cs="Times New Roman"/>
          <w:sz w:val="28"/>
          <w:szCs w:val="28"/>
          <w:lang w:eastAsia="ru-RU"/>
        </w:rPr>
        <w:t>года</w:t>
      </w:r>
      <w:r w:rsidRPr="00C76695">
        <w:rPr>
          <w:rFonts w:ascii="Times New Roman" w:eastAsia="Times New Roman" w:hAnsi="Times New Roman" w:cs="Times New Roman"/>
          <w:sz w:val="28"/>
          <w:szCs w:val="28"/>
          <w:lang w:eastAsia="ru-RU"/>
        </w:rPr>
        <w:t xml:space="preserve">, благодаря </w:t>
      </w:r>
      <w:r w:rsidR="005B0C13" w:rsidRPr="00C76695">
        <w:rPr>
          <w:rFonts w:ascii="Times New Roman" w:eastAsia="Times New Roman" w:hAnsi="Times New Roman" w:cs="Times New Roman"/>
          <w:sz w:val="28"/>
          <w:szCs w:val="28"/>
          <w:lang w:eastAsia="ru-RU"/>
        </w:rPr>
        <w:t xml:space="preserve">прграммам по </w:t>
      </w:r>
      <w:r w:rsidRPr="00C76695">
        <w:rPr>
          <w:rFonts w:ascii="Times New Roman" w:eastAsia="Times New Roman" w:hAnsi="Times New Roman" w:cs="Times New Roman"/>
          <w:sz w:val="28"/>
          <w:szCs w:val="28"/>
          <w:lang w:eastAsia="ru-RU"/>
        </w:rPr>
        <w:t>охран</w:t>
      </w:r>
      <w:r w:rsidR="005B0C13" w:rsidRPr="00C76695">
        <w:rPr>
          <w:rFonts w:ascii="Times New Roman" w:eastAsia="Times New Roman" w:hAnsi="Times New Roman" w:cs="Times New Roman"/>
          <w:sz w:val="28"/>
          <w:szCs w:val="28"/>
          <w:lang w:eastAsia="ru-RU"/>
        </w:rPr>
        <w:t>е</w:t>
      </w:r>
      <w:r w:rsidRPr="00C76695">
        <w:rPr>
          <w:rFonts w:ascii="Times New Roman" w:eastAsia="Times New Roman" w:hAnsi="Times New Roman" w:cs="Times New Roman"/>
          <w:sz w:val="28"/>
          <w:szCs w:val="28"/>
          <w:lang w:eastAsia="ru-RU"/>
        </w:rPr>
        <w:t>, численность сайгаков в Казахстане в</w:t>
      </w:r>
      <w:r w:rsidR="005B0C13" w:rsidRPr="00C76695">
        <w:rPr>
          <w:rFonts w:ascii="Times New Roman" w:eastAsia="Times New Roman" w:hAnsi="Times New Roman" w:cs="Times New Roman"/>
          <w:sz w:val="28"/>
          <w:szCs w:val="28"/>
          <w:lang w:eastAsia="ru-RU"/>
        </w:rPr>
        <w:t>озрасла</w:t>
      </w:r>
      <w:r w:rsidRPr="00C76695">
        <w:rPr>
          <w:rFonts w:ascii="Times New Roman" w:eastAsia="Times New Roman" w:hAnsi="Times New Roman" w:cs="Times New Roman"/>
          <w:sz w:val="28"/>
          <w:szCs w:val="28"/>
          <w:lang w:eastAsia="ru-RU"/>
        </w:rPr>
        <w:t xml:space="preserve"> в 60 раз. </w:t>
      </w:r>
      <w:r w:rsidR="00D376C8" w:rsidRPr="00C76695">
        <w:rPr>
          <w:rFonts w:ascii="Times New Roman" w:eastAsia="Times New Roman" w:hAnsi="Times New Roman" w:cs="Times New Roman"/>
          <w:sz w:val="28"/>
          <w:szCs w:val="28"/>
          <w:lang w:eastAsia="ru-RU"/>
        </w:rPr>
        <w:t>В данный момент</w:t>
      </w:r>
      <w:r w:rsidRPr="00C76695">
        <w:rPr>
          <w:rFonts w:ascii="Times New Roman" w:eastAsia="Times New Roman" w:hAnsi="Times New Roman" w:cs="Times New Roman"/>
          <w:sz w:val="28"/>
          <w:szCs w:val="28"/>
          <w:lang w:eastAsia="ru-RU"/>
        </w:rPr>
        <w:t xml:space="preserve"> на территории страны обитает более 1,3 млн. особей этих млекопитающих. Такая высокая популяция сайгаков несет свои риски для сельского хозяйства.</w:t>
      </w:r>
    </w:p>
    <w:p w:rsidR="003C4FBD" w:rsidRPr="00C76695" w:rsidRDefault="003C4FBD"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Усилилась конкуренция сайги с сельскохозяйственными животными за пастбища и водопои, участились случаи потравы посевов сайгаками. К примеру, площадь сельхоз</w:t>
      </w:r>
      <w:r w:rsidR="00E132E3" w:rsidRPr="00C76695">
        <w:rPr>
          <w:rFonts w:ascii="Times New Roman" w:eastAsia="Times New Roman" w:hAnsi="Times New Roman" w:cs="Times New Roman"/>
          <w:sz w:val="28"/>
          <w:szCs w:val="28"/>
          <w:lang w:eastAsia="ru-RU"/>
        </w:rPr>
        <w:t xml:space="preserve">яйственных </w:t>
      </w:r>
      <w:r w:rsidRPr="00C76695">
        <w:rPr>
          <w:rFonts w:ascii="Times New Roman" w:eastAsia="Times New Roman" w:hAnsi="Times New Roman" w:cs="Times New Roman"/>
          <w:sz w:val="28"/>
          <w:szCs w:val="28"/>
          <w:lang w:eastAsia="ru-RU"/>
        </w:rPr>
        <w:t xml:space="preserve">земель в Западно-Казахстанской области за последние 15 лет увеличилась втрое, а численность сайгаков Уральской популяции – в 53 раза (с 15 тыс. до 800 тыс. особей). Кроме того, из-за повышенной плотности сайгаков есть риск повторения эпизотии </w:t>
      </w:r>
      <w:r w:rsidR="00B62509" w:rsidRPr="00C76695">
        <w:rPr>
          <w:rFonts w:ascii="Times New Roman" w:eastAsia="Times New Roman" w:hAnsi="Times New Roman" w:cs="Times New Roman"/>
          <w:sz w:val="28"/>
          <w:szCs w:val="28"/>
          <w:lang w:eastAsia="ru-RU"/>
        </w:rPr>
        <w:t>[1].</w:t>
      </w:r>
    </w:p>
    <w:p w:rsidR="00C047D1" w:rsidRPr="00C76695" w:rsidRDefault="00C047D1" w:rsidP="00E01E67">
      <w:pPr>
        <w:spacing w:after="0" w:line="240" w:lineRule="auto"/>
        <w:ind w:firstLine="709"/>
        <w:jc w:val="both"/>
        <w:rPr>
          <w:rFonts w:ascii="Times New Roman" w:eastAsia="Calibri" w:hAnsi="Times New Roman" w:cs="Times New Roman"/>
          <w:sz w:val="28"/>
          <w:szCs w:val="28"/>
        </w:rPr>
      </w:pPr>
      <w:r w:rsidRPr="00C76695">
        <w:rPr>
          <w:rFonts w:ascii="Times New Roman" w:eastAsia="Calibri" w:hAnsi="Times New Roman" w:cs="Times New Roman"/>
          <w:sz w:val="28"/>
          <w:szCs w:val="28"/>
        </w:rPr>
        <w:t>Тем не менее, численность сайгаков напрямую зависит от различных природных факторов и болезней, которые могут привести к массовой гибели животных. Паразитарные инвазии не являются исключением, поэтому тема исследований является актуальной и имеет важное научно-практическое значение.</w:t>
      </w:r>
    </w:p>
    <w:p w:rsidR="003C4FBD" w:rsidRPr="00C76695" w:rsidRDefault="003C4FBD"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У животных отчетливо выражена сезонная размещенность по природным зонам. В период миграции стад</w:t>
      </w:r>
      <w:r w:rsidR="00843A86" w:rsidRPr="00C76695">
        <w:rPr>
          <w:rFonts w:ascii="Times New Roman" w:eastAsia="Times New Roman" w:hAnsi="Times New Roman" w:cs="Times New Roman"/>
          <w:sz w:val="28"/>
          <w:szCs w:val="28"/>
          <w:lang w:eastAsia="ru-RU"/>
        </w:rPr>
        <w:t>о</w:t>
      </w:r>
      <w:r w:rsidRPr="00C76695">
        <w:rPr>
          <w:rFonts w:ascii="Times New Roman" w:eastAsia="Times New Roman" w:hAnsi="Times New Roman" w:cs="Times New Roman"/>
          <w:sz w:val="28"/>
          <w:szCs w:val="28"/>
          <w:lang w:eastAsia="ru-RU"/>
        </w:rPr>
        <w:t xml:space="preserve"> сайгаков пасутся в основном на тех же пастбищах, где и </w:t>
      </w:r>
      <w:r w:rsidR="00753180" w:rsidRPr="00C76695">
        <w:rPr>
          <w:rFonts w:ascii="Times New Roman" w:eastAsia="Times New Roman" w:hAnsi="Times New Roman" w:cs="Times New Roman"/>
          <w:sz w:val="28"/>
          <w:szCs w:val="28"/>
          <w:lang w:eastAsia="ru-RU"/>
        </w:rPr>
        <w:t>домашние жвачные</w:t>
      </w:r>
      <w:r w:rsidRPr="00C76695">
        <w:rPr>
          <w:rFonts w:ascii="Times New Roman" w:eastAsia="Times New Roman" w:hAnsi="Times New Roman" w:cs="Times New Roman"/>
          <w:sz w:val="28"/>
          <w:szCs w:val="28"/>
          <w:lang w:eastAsia="ru-RU"/>
        </w:rPr>
        <w:t>. Однако сайгаки постоянно сменяют участки пастбищ.</w:t>
      </w:r>
    </w:p>
    <w:p w:rsidR="003C4FBD" w:rsidRPr="00C76695" w:rsidRDefault="00753180" w:rsidP="00E01E67">
      <w:pPr>
        <w:spacing w:after="0" w:line="240" w:lineRule="auto"/>
        <w:ind w:firstLine="708"/>
        <w:jc w:val="both"/>
        <w:rPr>
          <w:rFonts w:ascii="Times New Roman" w:eastAsia="TimesNewRomanPSMT" w:hAnsi="Times New Roman" w:cs="Times New Roman"/>
          <w:sz w:val="28"/>
          <w:szCs w:val="28"/>
        </w:rPr>
      </w:pPr>
      <w:r w:rsidRPr="00C76695">
        <w:rPr>
          <w:rFonts w:ascii="Times New Roman" w:eastAsia="TimesNewRomanPSMT" w:hAnsi="Times New Roman" w:cs="Times New Roman"/>
          <w:sz w:val="28"/>
          <w:szCs w:val="28"/>
        </w:rPr>
        <w:t>По данным научных источников о</w:t>
      </w:r>
      <w:r w:rsidR="003C4FBD" w:rsidRPr="00C76695">
        <w:rPr>
          <w:rFonts w:ascii="Times New Roman" w:eastAsia="TimesNewRomanPSMT" w:hAnsi="Times New Roman" w:cs="Times New Roman"/>
          <w:sz w:val="28"/>
          <w:szCs w:val="28"/>
        </w:rPr>
        <w:t xml:space="preserve">бщность паразитов сайгака и домашних </w:t>
      </w:r>
      <w:r w:rsidR="004569A6" w:rsidRPr="00C76695">
        <w:rPr>
          <w:rFonts w:ascii="Times New Roman" w:eastAsia="TimesNewRomanPSMT" w:hAnsi="Times New Roman" w:cs="Times New Roman"/>
          <w:sz w:val="28"/>
          <w:szCs w:val="28"/>
        </w:rPr>
        <w:t>жвачных</w:t>
      </w:r>
      <w:r w:rsidR="00B62509" w:rsidRPr="00C76695">
        <w:rPr>
          <w:rFonts w:ascii="Times New Roman" w:eastAsia="TimesNewRomanPSMT" w:hAnsi="Times New Roman" w:cs="Times New Roman"/>
          <w:sz w:val="28"/>
          <w:szCs w:val="28"/>
        </w:rPr>
        <w:t xml:space="preserve"> животных</w:t>
      </w:r>
      <w:r w:rsidR="003C4FBD" w:rsidRPr="00C76695">
        <w:rPr>
          <w:rFonts w:ascii="Times New Roman" w:eastAsia="TimesNewRomanPSMT" w:hAnsi="Times New Roman" w:cs="Times New Roman"/>
          <w:sz w:val="28"/>
          <w:szCs w:val="28"/>
        </w:rPr>
        <w:t xml:space="preserve"> </w:t>
      </w:r>
      <w:r w:rsidR="00E132E3" w:rsidRPr="00C76695">
        <w:rPr>
          <w:rFonts w:ascii="Times New Roman" w:eastAsia="TimesNewRomanPSMT" w:hAnsi="Times New Roman" w:cs="Times New Roman"/>
          <w:sz w:val="28"/>
          <w:szCs w:val="28"/>
        </w:rPr>
        <w:t xml:space="preserve">достигает </w:t>
      </w:r>
      <w:r w:rsidR="003C4FBD" w:rsidRPr="00C76695">
        <w:rPr>
          <w:rFonts w:ascii="Times New Roman" w:eastAsia="TimesNewRomanPSMT" w:hAnsi="Times New Roman" w:cs="Times New Roman"/>
          <w:sz w:val="28"/>
          <w:szCs w:val="28"/>
        </w:rPr>
        <w:t>50-100%. Однако, часть этих паразитов более специфична для сайгака. Несомненно, сайга играет важную роль в распространении и заражении ими домашних животных.</w:t>
      </w:r>
    </w:p>
    <w:p w:rsidR="004569A6" w:rsidRPr="00C76695" w:rsidRDefault="004569A6"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Контакты диких и домашних жвачных на пастбищных территориях приводят к общности состава гельминтов, что обнаруживается при вскрытии и копрологических исследованиях. Известно, что дикие копытные подвержены различным паразитарным заболеваниям, которые часто оканчиваются летальным исходом или потерей ценных промысловых качеств, что причиняет большой экономический ущерб и снижает престиж национальных парков и заповедников. Несмотря на то, что взрослые животные могут быть менее заражены, чем молодняк, они являются важным источником распространения инвазии и способствуют возникновению эпизоотии. При широком распространении паразитарных заболеваний возможна угроза передачи инвазии от диких к домашним животным и человеку. Для борьбы с паразитарными болезнями сельскохозяйственных и диких животных предложены различные меры борьбы, включающие в себя контроль численности поголовья, уничтожение трупов животных, смена пастбищ, рациональное размещение биотехнических объектов и другие ветеринарно-санитарные и обще</w:t>
      </w:r>
      <w:r w:rsidR="00B62509" w:rsidRPr="00C76695">
        <w:rPr>
          <w:rFonts w:ascii="Times New Roman" w:eastAsia="Times New Roman" w:hAnsi="Times New Roman" w:cs="Times New Roman"/>
          <w:sz w:val="28"/>
          <w:szCs w:val="28"/>
          <w:lang w:eastAsia="ru-RU"/>
        </w:rPr>
        <w:t>хозяйственные мероприятия [2</w:t>
      </w:r>
      <w:r w:rsidRPr="00C76695">
        <w:rPr>
          <w:rFonts w:ascii="Times New Roman" w:eastAsia="Times New Roman" w:hAnsi="Times New Roman" w:cs="Times New Roman"/>
          <w:sz w:val="28"/>
          <w:szCs w:val="28"/>
          <w:lang w:eastAsia="ru-RU"/>
        </w:rPr>
        <w:t>].</w:t>
      </w:r>
    </w:p>
    <w:p w:rsidR="00830F2B" w:rsidRPr="00C76695" w:rsidRDefault="00830F2B"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литературе приведены сравнения гельминтофауны сайгаков и овец. Однако нет данных по сравнению гельминтофауны сайгаков и крупного рогатого скота. </w:t>
      </w:r>
      <w:r w:rsidR="00B41813" w:rsidRPr="00C76695">
        <w:rPr>
          <w:rFonts w:ascii="Times New Roman" w:eastAsia="Times New Roman" w:hAnsi="Times New Roman" w:cs="Times New Roman"/>
          <w:sz w:val="28"/>
          <w:szCs w:val="28"/>
          <w:lang w:eastAsia="ru-RU"/>
        </w:rPr>
        <w:t xml:space="preserve">Незначительны </w:t>
      </w:r>
      <w:r w:rsidRPr="00C76695">
        <w:rPr>
          <w:rFonts w:ascii="Times New Roman" w:eastAsia="Times New Roman" w:hAnsi="Times New Roman" w:cs="Times New Roman"/>
          <w:sz w:val="28"/>
          <w:szCs w:val="28"/>
          <w:lang w:eastAsia="ru-RU"/>
        </w:rPr>
        <w:t>исследования сезонной и возрастной динамики инвазированности гельминтами крупного рогатого скота и с</w:t>
      </w:r>
      <w:r w:rsidR="00924BFF" w:rsidRPr="00C76695">
        <w:rPr>
          <w:rFonts w:ascii="Times New Roman" w:eastAsia="Times New Roman" w:hAnsi="Times New Roman" w:cs="Times New Roman"/>
          <w:sz w:val="28"/>
          <w:szCs w:val="28"/>
          <w:lang w:eastAsia="ru-RU"/>
        </w:rPr>
        <w:t>айгаков в сравнительном аспекте,</w:t>
      </w:r>
      <w:r w:rsidR="00924BFF" w:rsidRPr="00C76695">
        <w:rPr>
          <w:rFonts w:ascii="Times New Roman" w:hAnsi="Times New Roman" w:cs="Times New Roman"/>
          <w:sz w:val="28"/>
          <w:szCs w:val="28"/>
        </w:rPr>
        <w:t xml:space="preserve"> </w:t>
      </w:r>
      <w:r w:rsidR="00924BFF" w:rsidRPr="00C76695">
        <w:rPr>
          <w:rFonts w:ascii="Times New Roman" w:eastAsia="Times New Roman" w:hAnsi="Times New Roman" w:cs="Times New Roman"/>
          <w:sz w:val="28"/>
          <w:szCs w:val="28"/>
          <w:lang w:eastAsia="ru-RU"/>
        </w:rPr>
        <w:t>что определяет актуальность данной работы.</w:t>
      </w:r>
    </w:p>
    <w:p w:rsidR="00857112" w:rsidRPr="00C76695" w:rsidRDefault="00857112"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Работа выполнялась в рамках</w:t>
      </w:r>
      <w:r w:rsidRPr="00C76695">
        <w:rPr>
          <w:rFonts w:ascii="Times New Roman" w:eastAsia="Arial Unicode MS" w:hAnsi="Times New Roman" w:cs="Times New Roman"/>
          <w:sz w:val="28"/>
          <w:szCs w:val="28"/>
          <w:lang w:eastAsia="ru-RU"/>
        </w:rPr>
        <w:t xml:space="preserve"> </w:t>
      </w:r>
      <w:r w:rsidR="00C477B9" w:rsidRPr="00C76695">
        <w:rPr>
          <w:rFonts w:ascii="Times New Roman" w:eastAsia="Arial Unicode MS" w:hAnsi="Times New Roman" w:cs="Times New Roman"/>
          <w:sz w:val="28"/>
          <w:szCs w:val="28"/>
          <w:lang w:eastAsia="ru-RU"/>
        </w:rPr>
        <w:t xml:space="preserve">проектов: </w:t>
      </w:r>
      <w:r w:rsidR="004F0983" w:rsidRPr="00C76695">
        <w:rPr>
          <w:rFonts w:ascii="Times New Roman" w:eastAsia="Arial Unicode MS" w:hAnsi="Times New Roman" w:cs="Times New Roman"/>
          <w:sz w:val="28"/>
          <w:szCs w:val="28"/>
          <w:lang w:eastAsia="ru-RU"/>
        </w:rPr>
        <w:t>«О</w:t>
      </w:r>
      <w:r w:rsidR="00D92822" w:rsidRPr="00C76695">
        <w:rPr>
          <w:rFonts w:ascii="Times New Roman" w:eastAsia="Arial Unicode MS" w:hAnsi="Times New Roman" w:cs="Times New Roman"/>
          <w:sz w:val="28"/>
          <w:szCs w:val="28"/>
          <w:lang w:eastAsia="ru-RU"/>
        </w:rPr>
        <w:t>рганизация и создание Центра сохранения биоразнообразия</w:t>
      </w:r>
      <w:r w:rsidR="004F0983" w:rsidRPr="00C76695">
        <w:rPr>
          <w:rFonts w:ascii="Times New Roman" w:eastAsia="Arial Unicode MS" w:hAnsi="Times New Roman" w:cs="Times New Roman"/>
          <w:sz w:val="28"/>
          <w:szCs w:val="28"/>
          <w:lang w:eastAsia="ru-RU"/>
        </w:rPr>
        <w:t>» 2016-2017 гг</w:t>
      </w:r>
      <w:r w:rsidR="00D92822" w:rsidRPr="00C76695">
        <w:rPr>
          <w:rFonts w:ascii="Times New Roman" w:eastAsia="Arial Unicode MS" w:hAnsi="Times New Roman" w:cs="Times New Roman"/>
          <w:sz w:val="28"/>
          <w:szCs w:val="28"/>
          <w:lang w:eastAsia="ru-RU"/>
        </w:rPr>
        <w:t xml:space="preserve"> и </w:t>
      </w:r>
      <w:r w:rsidRPr="00C76695">
        <w:rPr>
          <w:rFonts w:ascii="Times New Roman" w:eastAsia="Times New Roman" w:hAnsi="Times New Roman" w:cs="Times New Roman"/>
          <w:sz w:val="28"/>
          <w:szCs w:val="28"/>
          <w:lang w:eastAsia="ru-RU"/>
        </w:rPr>
        <w:t>AP05136002 «Разработка мер борьбы с основными гельминтозами крупного рогатого скота в степной, полупустынной и пустынной зонах Западно-Казахстанской области в зависимости от метеорологических условий» 2018-2020 гг.</w:t>
      </w:r>
    </w:p>
    <w:p w:rsidR="003B26BD" w:rsidRPr="00C76695" w:rsidRDefault="003B26BD" w:rsidP="00E01E67">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 xml:space="preserve">Цели </w:t>
      </w:r>
      <w:r w:rsidR="00C477B9" w:rsidRPr="00C76695">
        <w:rPr>
          <w:rFonts w:ascii="Times New Roman" w:eastAsia="Times New Roman" w:hAnsi="Times New Roman" w:cs="Times New Roman"/>
          <w:b/>
          <w:sz w:val="28"/>
          <w:szCs w:val="28"/>
          <w:lang w:val="kk-KZ" w:eastAsia="ru-RU"/>
        </w:rPr>
        <w:t xml:space="preserve">и задачи </w:t>
      </w:r>
      <w:r w:rsidRPr="00C76695">
        <w:rPr>
          <w:rFonts w:ascii="Times New Roman" w:eastAsia="Times New Roman" w:hAnsi="Times New Roman" w:cs="Times New Roman"/>
          <w:b/>
          <w:sz w:val="28"/>
          <w:szCs w:val="28"/>
          <w:lang w:val="kk-KZ" w:eastAsia="ru-RU"/>
        </w:rPr>
        <w:t>исследования</w:t>
      </w:r>
    </w:p>
    <w:p w:rsidR="003B26BD" w:rsidRPr="00C76695" w:rsidRDefault="003B26BD" w:rsidP="00E01E67">
      <w:pPr>
        <w:tabs>
          <w:tab w:val="left" w:pos="993"/>
        </w:tabs>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76695">
        <w:rPr>
          <w:rFonts w:ascii="Times New Roman" w:eastAsia="Times New Roman" w:hAnsi="Times New Roman" w:cs="Times New Roman"/>
          <w:color w:val="000000"/>
          <w:kern w:val="24"/>
          <w:sz w:val="28"/>
          <w:szCs w:val="28"/>
          <w:lang w:val="kk-KZ" w:eastAsia="ru-RU"/>
        </w:rPr>
        <w:t xml:space="preserve">Изучить гельминтофауну сайгаков </w:t>
      </w:r>
      <w:r w:rsidR="00B676A4" w:rsidRPr="00C76695">
        <w:rPr>
          <w:rFonts w:ascii="Times New Roman" w:eastAsia="Times New Roman" w:hAnsi="Times New Roman" w:cs="Times New Roman"/>
          <w:color w:val="000000"/>
          <w:kern w:val="24"/>
          <w:sz w:val="28"/>
          <w:szCs w:val="28"/>
          <w:lang w:val="kk-KZ" w:eastAsia="ru-RU"/>
        </w:rPr>
        <w:t>и</w:t>
      </w:r>
      <w:r w:rsidR="007E482C" w:rsidRPr="00C76695">
        <w:rPr>
          <w:rFonts w:ascii="Times New Roman" w:eastAsia="Times New Roman" w:hAnsi="Times New Roman" w:cs="Times New Roman"/>
          <w:color w:val="000000"/>
          <w:kern w:val="24"/>
          <w:sz w:val="28"/>
          <w:szCs w:val="28"/>
          <w:lang w:val="kk-KZ" w:eastAsia="ru-RU"/>
        </w:rPr>
        <w:t xml:space="preserve"> </w:t>
      </w:r>
      <w:r w:rsidR="0022367D" w:rsidRPr="00C76695">
        <w:rPr>
          <w:rFonts w:ascii="Times New Roman" w:eastAsia="Times New Roman" w:hAnsi="Times New Roman" w:cs="Times New Roman"/>
          <w:color w:val="000000"/>
          <w:kern w:val="24"/>
          <w:sz w:val="28"/>
          <w:szCs w:val="28"/>
          <w:lang w:val="kk-KZ" w:eastAsia="ru-RU"/>
        </w:rPr>
        <w:t xml:space="preserve">крупного рогатого скота </w:t>
      </w:r>
      <w:r w:rsidRPr="00C76695">
        <w:rPr>
          <w:rFonts w:ascii="Times New Roman" w:eastAsia="Times New Roman" w:hAnsi="Times New Roman" w:cs="Times New Roman"/>
          <w:color w:val="000000"/>
          <w:kern w:val="24"/>
          <w:sz w:val="28"/>
          <w:szCs w:val="28"/>
          <w:lang w:val="kk-KZ" w:eastAsia="ru-RU"/>
        </w:rPr>
        <w:t xml:space="preserve">и разработать ветеринарно-санитарные мероприятия для профилактики </w:t>
      </w:r>
      <w:r w:rsidR="00F46726" w:rsidRPr="00C76695">
        <w:rPr>
          <w:rFonts w:ascii="Times New Roman" w:eastAsia="Times New Roman" w:hAnsi="Times New Roman" w:cs="Times New Roman"/>
          <w:color w:val="000000"/>
          <w:kern w:val="24"/>
          <w:sz w:val="28"/>
          <w:szCs w:val="28"/>
          <w:lang w:val="kk-KZ" w:eastAsia="ru-RU"/>
        </w:rPr>
        <w:t>гельминтозов сайгаков и</w:t>
      </w:r>
      <w:r w:rsidRPr="00C76695">
        <w:rPr>
          <w:rFonts w:ascii="Times New Roman" w:eastAsia="Times New Roman" w:hAnsi="Times New Roman" w:cs="Times New Roman"/>
          <w:color w:val="000000"/>
          <w:kern w:val="24"/>
          <w:sz w:val="28"/>
          <w:szCs w:val="28"/>
          <w:lang w:val="kk-KZ" w:eastAsia="ru-RU"/>
        </w:rPr>
        <w:t xml:space="preserve"> </w:t>
      </w:r>
      <w:r w:rsidR="00C477B9" w:rsidRPr="00C76695">
        <w:rPr>
          <w:rFonts w:ascii="Times New Roman" w:eastAsia="Times New Roman" w:hAnsi="Times New Roman" w:cs="Times New Roman"/>
          <w:color w:val="000000"/>
          <w:kern w:val="24"/>
          <w:sz w:val="28"/>
          <w:szCs w:val="28"/>
          <w:lang w:val="kk-KZ" w:eastAsia="ru-RU"/>
        </w:rPr>
        <w:t>крупного рогатого скота</w:t>
      </w:r>
      <w:r w:rsidR="00225CB2" w:rsidRPr="00C76695">
        <w:rPr>
          <w:rFonts w:ascii="Times New Roman" w:eastAsia="Times New Roman" w:hAnsi="Times New Roman" w:cs="Times New Roman"/>
          <w:color w:val="000000"/>
          <w:kern w:val="24"/>
          <w:sz w:val="28"/>
          <w:szCs w:val="28"/>
          <w:lang w:val="kk-KZ" w:eastAsia="ru-RU"/>
        </w:rPr>
        <w:t>.</w:t>
      </w:r>
    </w:p>
    <w:p w:rsidR="00225CB2" w:rsidRPr="00C76695" w:rsidRDefault="00225CB2" w:rsidP="00E01E67">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связи с этим, в задачу исследований входило изучение следующих вопросов:</w:t>
      </w:r>
    </w:p>
    <w:p w:rsidR="00E651D9" w:rsidRPr="00C76695" w:rsidRDefault="00E651D9" w:rsidP="009A3AA6">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FB60CC" w:rsidRPr="00C76695">
        <w:rPr>
          <w:rFonts w:ascii="Times New Roman" w:eastAsia="Times New Roman" w:hAnsi="Times New Roman" w:cs="Times New Roman"/>
          <w:sz w:val="28"/>
          <w:szCs w:val="28"/>
          <w:lang w:eastAsia="ru-RU"/>
        </w:rPr>
        <w:t>изуч</w:t>
      </w:r>
      <w:r w:rsidR="00792431" w:rsidRPr="00C76695">
        <w:rPr>
          <w:rFonts w:ascii="Times New Roman" w:eastAsia="Times New Roman" w:hAnsi="Times New Roman" w:cs="Times New Roman"/>
          <w:sz w:val="28"/>
          <w:szCs w:val="28"/>
          <w:lang w:eastAsia="ru-RU"/>
        </w:rPr>
        <w:t>ить</w:t>
      </w:r>
      <w:r w:rsidR="00FB60CC"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гельминтофаун</w:t>
      </w:r>
      <w:r w:rsidR="00792431" w:rsidRPr="00C76695">
        <w:rPr>
          <w:rFonts w:ascii="Times New Roman" w:eastAsia="Times New Roman" w:hAnsi="Times New Roman" w:cs="Times New Roman"/>
          <w:sz w:val="28"/>
          <w:szCs w:val="28"/>
          <w:lang w:eastAsia="ru-RU"/>
        </w:rPr>
        <w:t>у</w:t>
      </w:r>
      <w:r w:rsidRPr="00C76695">
        <w:rPr>
          <w:rFonts w:ascii="Times New Roman" w:eastAsia="Times New Roman" w:hAnsi="Times New Roman" w:cs="Times New Roman"/>
          <w:sz w:val="28"/>
          <w:szCs w:val="28"/>
          <w:lang w:eastAsia="ru-RU"/>
        </w:rPr>
        <w:t xml:space="preserve"> сайгаков содержащихся в условиях неволи;</w:t>
      </w:r>
    </w:p>
    <w:p w:rsidR="00E651D9" w:rsidRPr="00C76695" w:rsidRDefault="00E651D9" w:rsidP="009A3AA6">
      <w:pPr>
        <w:tabs>
          <w:tab w:val="left" w:pos="993"/>
          <w:tab w:val="left" w:pos="1134"/>
        </w:tabs>
        <w:spacing w:after="0" w:line="240" w:lineRule="auto"/>
        <w:ind w:firstLine="709"/>
        <w:jc w:val="both"/>
        <w:rPr>
          <w:rFonts w:ascii="Times New Roman" w:eastAsia="Calibri" w:hAnsi="Times New Roman" w:cs="Times New Roman"/>
          <w:sz w:val="28"/>
          <w:szCs w:val="28"/>
        </w:rPr>
      </w:pPr>
      <w:r w:rsidRPr="00C76695">
        <w:rPr>
          <w:rFonts w:ascii="Times New Roman" w:eastAsia="Calibri" w:hAnsi="Times New Roman" w:cs="Times New Roman"/>
          <w:sz w:val="28"/>
          <w:szCs w:val="28"/>
        </w:rPr>
        <w:t xml:space="preserve">- </w:t>
      </w:r>
      <w:r w:rsidR="00792431" w:rsidRPr="00C76695">
        <w:rPr>
          <w:rFonts w:ascii="Times New Roman" w:eastAsia="Calibri" w:hAnsi="Times New Roman" w:cs="Times New Roman"/>
          <w:sz w:val="28"/>
          <w:szCs w:val="28"/>
        </w:rPr>
        <w:t xml:space="preserve">изучить </w:t>
      </w:r>
      <w:r w:rsidRPr="00C76695">
        <w:rPr>
          <w:rFonts w:ascii="Times New Roman" w:eastAsia="Calibri" w:hAnsi="Times New Roman" w:cs="Times New Roman"/>
          <w:sz w:val="28"/>
          <w:szCs w:val="28"/>
        </w:rPr>
        <w:t>гельм</w:t>
      </w:r>
      <w:r w:rsidR="00792431" w:rsidRPr="00C76695">
        <w:rPr>
          <w:rFonts w:ascii="Times New Roman" w:eastAsia="Calibri" w:hAnsi="Times New Roman" w:cs="Times New Roman"/>
          <w:sz w:val="28"/>
          <w:szCs w:val="28"/>
        </w:rPr>
        <w:t>интофауну</w:t>
      </w:r>
      <w:r w:rsidRPr="00C76695">
        <w:rPr>
          <w:rFonts w:ascii="Times New Roman" w:eastAsia="Calibri" w:hAnsi="Times New Roman" w:cs="Times New Roman"/>
          <w:sz w:val="28"/>
          <w:szCs w:val="28"/>
        </w:rPr>
        <w:t xml:space="preserve"> сайгаков обитающих на территории Западно-Казахстанской области; </w:t>
      </w:r>
    </w:p>
    <w:p w:rsidR="00E651D9" w:rsidRPr="00C76695" w:rsidRDefault="00E651D9" w:rsidP="009A3AA6">
      <w:pPr>
        <w:tabs>
          <w:tab w:val="left" w:pos="993"/>
          <w:tab w:val="left" w:pos="1134"/>
        </w:tabs>
        <w:spacing w:after="0" w:line="240" w:lineRule="auto"/>
        <w:ind w:firstLine="709"/>
        <w:jc w:val="both"/>
        <w:outlineLvl w:val="0"/>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изуч</w:t>
      </w:r>
      <w:r w:rsidR="00792431" w:rsidRPr="00C76695">
        <w:rPr>
          <w:rFonts w:ascii="Times New Roman" w:eastAsia="Times New Roman" w:hAnsi="Times New Roman" w:cs="Times New Roman"/>
          <w:sz w:val="28"/>
          <w:szCs w:val="28"/>
          <w:lang w:eastAsia="ru-RU"/>
        </w:rPr>
        <w:t xml:space="preserve">ить </w:t>
      </w:r>
      <w:r w:rsidRPr="00C76695">
        <w:rPr>
          <w:rFonts w:ascii="Times New Roman" w:eastAsia="Times New Roman" w:hAnsi="Times New Roman" w:cs="Times New Roman"/>
          <w:sz w:val="28"/>
          <w:szCs w:val="28"/>
          <w:lang w:eastAsia="ru-RU"/>
        </w:rPr>
        <w:t xml:space="preserve">эффективности препаратов при стронгилятозах пищеварительного тракта и мониезиозе сайгаков </w:t>
      </w:r>
      <w:r w:rsidRPr="00C76695">
        <w:rPr>
          <w:rFonts w:ascii="Times New Roman" w:eastAsia="Times New Roman" w:hAnsi="Times New Roman" w:cs="Times New Roman"/>
          <w:color w:val="000000"/>
          <w:spacing w:val="-3"/>
          <w:sz w:val="28"/>
          <w:szCs w:val="28"/>
          <w:lang w:eastAsia="ru-RU"/>
        </w:rPr>
        <w:t>содержащихся в условиях неволи;</w:t>
      </w:r>
    </w:p>
    <w:p w:rsidR="00E651D9" w:rsidRPr="00C76695" w:rsidRDefault="00E651D9" w:rsidP="009A3AA6">
      <w:pPr>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C47123" w:rsidRPr="00C76695">
        <w:rPr>
          <w:rFonts w:ascii="Times New Roman" w:eastAsia="Times New Roman" w:hAnsi="Times New Roman" w:cs="Times New Roman"/>
          <w:sz w:val="28"/>
          <w:szCs w:val="28"/>
          <w:lang w:eastAsia="ru-RU"/>
        </w:rPr>
        <w:t xml:space="preserve">изучить </w:t>
      </w:r>
      <w:r w:rsidRPr="00C76695">
        <w:rPr>
          <w:rFonts w:ascii="Times New Roman" w:eastAsia="Times New Roman" w:hAnsi="Times New Roman" w:cs="Times New Roman"/>
          <w:sz w:val="28"/>
          <w:szCs w:val="28"/>
          <w:lang w:eastAsia="ru-RU"/>
        </w:rPr>
        <w:t>г</w:t>
      </w:r>
      <w:r w:rsidR="00C47123" w:rsidRPr="00C76695">
        <w:rPr>
          <w:rFonts w:ascii="Times New Roman" w:eastAsia="Times New Roman" w:hAnsi="Times New Roman" w:cs="Times New Roman"/>
          <w:sz w:val="28"/>
          <w:szCs w:val="28"/>
          <w:lang w:eastAsia="ru-RU"/>
        </w:rPr>
        <w:t>ельминтофауну</w:t>
      </w:r>
      <w:r w:rsidRPr="00C76695">
        <w:rPr>
          <w:rFonts w:ascii="Times New Roman" w:eastAsia="Times New Roman" w:hAnsi="Times New Roman" w:cs="Times New Roman"/>
          <w:sz w:val="28"/>
          <w:szCs w:val="28"/>
          <w:lang w:eastAsia="ru-RU"/>
        </w:rPr>
        <w:t xml:space="preserve"> крупного рогатого скота в Западно-Казахстанской области;</w:t>
      </w:r>
    </w:p>
    <w:p w:rsidR="001475E4" w:rsidRPr="00C76695" w:rsidRDefault="00E651D9" w:rsidP="009A3AA6">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оцен</w:t>
      </w:r>
      <w:r w:rsidR="00C47123" w:rsidRPr="00C76695">
        <w:rPr>
          <w:rFonts w:ascii="Times New Roman" w:eastAsia="Times New Roman" w:hAnsi="Times New Roman" w:cs="Times New Roman"/>
          <w:sz w:val="28"/>
          <w:szCs w:val="28"/>
          <w:lang w:eastAsia="ru-RU"/>
        </w:rPr>
        <w:t>ить</w:t>
      </w:r>
      <w:r w:rsidRPr="00C76695">
        <w:rPr>
          <w:rFonts w:ascii="Times New Roman" w:eastAsia="Times New Roman" w:hAnsi="Times New Roman" w:cs="Times New Roman"/>
          <w:sz w:val="28"/>
          <w:szCs w:val="28"/>
          <w:lang w:eastAsia="ru-RU"/>
        </w:rPr>
        <w:t xml:space="preserve"> эффективност</w:t>
      </w:r>
      <w:r w:rsidR="00C47123" w:rsidRPr="00C76695">
        <w:rPr>
          <w:rFonts w:ascii="Times New Roman" w:eastAsia="Times New Roman" w:hAnsi="Times New Roman" w:cs="Times New Roman"/>
          <w:sz w:val="28"/>
          <w:szCs w:val="28"/>
          <w:lang w:eastAsia="ru-RU"/>
        </w:rPr>
        <w:t>ь</w:t>
      </w:r>
      <w:r w:rsidRPr="00C76695">
        <w:rPr>
          <w:rFonts w:ascii="Times New Roman" w:eastAsia="Times New Roman" w:hAnsi="Times New Roman" w:cs="Times New Roman"/>
          <w:sz w:val="28"/>
          <w:szCs w:val="28"/>
          <w:lang w:eastAsia="ru-RU"/>
        </w:rPr>
        <w:t xml:space="preserve"> препаратов </w:t>
      </w:r>
      <w:r w:rsidR="001475E4" w:rsidRPr="00C76695">
        <w:rPr>
          <w:rFonts w:ascii="Times New Roman" w:eastAsia="Times New Roman" w:hAnsi="Times New Roman" w:cs="Times New Roman"/>
          <w:sz w:val="28"/>
          <w:szCs w:val="28"/>
          <w:lang w:eastAsia="ru-RU"/>
        </w:rPr>
        <w:t>при гельминтозах крупного рогатого скота;</w:t>
      </w:r>
    </w:p>
    <w:p w:rsidR="00E651D9" w:rsidRPr="00C76695" w:rsidRDefault="00E651D9" w:rsidP="009A3AA6">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r w:rsidR="00C47123" w:rsidRPr="00C76695">
        <w:rPr>
          <w:rFonts w:ascii="Times New Roman" w:eastAsia="Times New Roman" w:hAnsi="Times New Roman" w:cs="Times New Roman"/>
          <w:sz w:val="28"/>
          <w:szCs w:val="28"/>
          <w:lang w:eastAsia="ru-RU"/>
        </w:rPr>
        <w:t xml:space="preserve"> разработать </w:t>
      </w:r>
      <w:r w:rsidRPr="00C76695">
        <w:rPr>
          <w:rFonts w:ascii="Times New Roman" w:eastAsia="Times New Roman" w:hAnsi="Times New Roman" w:cs="Times New Roman"/>
          <w:sz w:val="28"/>
          <w:szCs w:val="28"/>
          <w:lang w:eastAsia="ru-RU"/>
        </w:rPr>
        <w:t xml:space="preserve">ветеринарно-санитарные мероприятия по предупреждению заболевания крупного рогатого скота основными гельминтозами в </w:t>
      </w:r>
      <w:r w:rsidRPr="00C76695">
        <w:rPr>
          <w:rFonts w:ascii="Times New Roman" w:eastAsia="Times New Roman" w:hAnsi="Times New Roman" w:cs="Times New Roman"/>
          <w:color w:val="000000"/>
          <w:spacing w:val="4"/>
          <w:sz w:val="28"/>
          <w:szCs w:val="28"/>
          <w:lang w:eastAsia="ru-RU"/>
        </w:rPr>
        <w:t>условиях Западно-Казахстанской области;</w:t>
      </w:r>
    </w:p>
    <w:p w:rsidR="00E651D9" w:rsidRPr="00C76695" w:rsidRDefault="00E651D9" w:rsidP="009A3AA6">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C47123" w:rsidRPr="00C76695">
        <w:rPr>
          <w:rFonts w:ascii="Times New Roman" w:eastAsia="Times New Roman" w:hAnsi="Times New Roman" w:cs="Times New Roman"/>
          <w:sz w:val="28"/>
          <w:szCs w:val="28"/>
          <w:lang w:eastAsia="ru-RU"/>
        </w:rPr>
        <w:t xml:space="preserve">разработать </w:t>
      </w:r>
      <w:r w:rsidRPr="00C76695">
        <w:rPr>
          <w:rFonts w:ascii="Times New Roman" w:eastAsia="Times New Roman" w:hAnsi="Times New Roman" w:cs="Times New Roman"/>
          <w:sz w:val="28"/>
          <w:szCs w:val="28"/>
          <w:lang w:eastAsia="ru-RU"/>
        </w:rPr>
        <w:t xml:space="preserve">ветеринарно-санитарные мероприятия по предупреждению заболевания сайгаков основными гельминтозами при содержании в </w:t>
      </w:r>
      <w:r w:rsidRPr="00C76695">
        <w:rPr>
          <w:rFonts w:ascii="Times New Roman" w:eastAsia="Times New Roman" w:hAnsi="Times New Roman" w:cs="Times New Roman"/>
          <w:color w:val="000000"/>
          <w:spacing w:val="4"/>
          <w:sz w:val="28"/>
          <w:szCs w:val="28"/>
          <w:lang w:eastAsia="ru-RU"/>
        </w:rPr>
        <w:t>условиях неволи.</w:t>
      </w:r>
    </w:p>
    <w:p w:rsidR="003B26BD" w:rsidRPr="00C76695" w:rsidRDefault="003B26BD" w:rsidP="00E01E67">
      <w:pPr>
        <w:spacing w:after="0" w:line="240" w:lineRule="auto"/>
        <w:ind w:firstLine="709"/>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Научная новизна темы исследования</w:t>
      </w:r>
    </w:p>
    <w:p w:rsidR="00861926" w:rsidRPr="00C76695" w:rsidRDefault="00861926" w:rsidP="00E01E67">
      <w:pPr>
        <w:spacing w:after="0" w:line="240" w:lineRule="auto"/>
        <w:ind w:firstLine="709"/>
        <w:jc w:val="both"/>
        <w:rPr>
          <w:rFonts w:ascii="Times New Roman" w:hAnsi="Times New Roman" w:cs="Times New Roman"/>
          <w:color w:val="000000"/>
          <w:sz w:val="28"/>
          <w:szCs w:val="28"/>
        </w:rPr>
      </w:pPr>
      <w:r w:rsidRPr="00C76695">
        <w:rPr>
          <w:rFonts w:ascii="Times New Roman" w:hAnsi="Times New Roman" w:cs="Times New Roman"/>
          <w:color w:val="000000"/>
          <w:sz w:val="28"/>
          <w:szCs w:val="28"/>
        </w:rPr>
        <w:t xml:space="preserve">Современное состояние крупных экосистем в связи с возрастающим антропогенным воздействием требует оценки и прогноза происходящих изменений. Для такой оценки наряду с другими часто применяются методы, основанные на изучении особенностей развития и экологии различных видов и групп животных, в том числе паразитических. Паразиты, особенно со сложным циклом развития, аккумулируют изменения, которые происходят во всех звеньях трофических цепей. </w:t>
      </w:r>
    </w:p>
    <w:p w:rsidR="00861926" w:rsidRPr="00C76695" w:rsidRDefault="00861926" w:rsidP="00861926">
      <w:pPr>
        <w:spacing w:after="0" w:line="240" w:lineRule="auto"/>
        <w:ind w:firstLine="709"/>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Дикие копытные подвержены паразитарным заболеваниям в суровых климатических условиях, трудно переносят экстремальные условия (зимние  олода, бескормица), часто подвержены нападениям хищников, снижены репродуктивные качества, ослаблен молодняк и т.п. В эпизоотическом плане при организации ветеринарно-профилактических мероприятий по всем видам животных проблемой являются свободно живущие животные, находящиеся вне контроля ветеринарной службы, это как дикие, так и домашние животные частного сектора. Правильное планирование по недопущению перенаселения угодий дикими копытными и выпас домашнего скота на особо охраняемых природных территориях, является залогом не возникновения эпизоотий паразитарных болезней.</w:t>
      </w:r>
    </w:p>
    <w:p w:rsidR="003B26BD" w:rsidRPr="00C76695" w:rsidRDefault="003B26BD"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kern w:val="24"/>
          <w:sz w:val="28"/>
          <w:szCs w:val="28"/>
          <w:lang w:eastAsia="ru-RU"/>
        </w:rPr>
        <w:t>Впервые будет изучена гельминтофауна сайгаков содержа</w:t>
      </w:r>
      <w:r w:rsidRPr="00C76695">
        <w:rPr>
          <w:rFonts w:ascii="Times New Roman" w:eastAsia="Times New Roman" w:hAnsi="Times New Roman" w:cs="Times New Roman"/>
          <w:color w:val="000000"/>
          <w:kern w:val="24"/>
          <w:sz w:val="28"/>
          <w:szCs w:val="28"/>
          <w:lang w:val="kk-KZ" w:eastAsia="ru-RU"/>
        </w:rPr>
        <w:t xml:space="preserve">щихся </w:t>
      </w:r>
      <w:r w:rsidRPr="00C76695">
        <w:rPr>
          <w:rFonts w:ascii="Times New Roman" w:eastAsia="Times New Roman" w:hAnsi="Times New Roman" w:cs="Times New Roman"/>
          <w:color w:val="000000"/>
          <w:kern w:val="24"/>
          <w:sz w:val="28"/>
          <w:szCs w:val="28"/>
          <w:lang w:eastAsia="ru-RU"/>
        </w:rPr>
        <w:t>в условиях неволи в сравнительном аспекте с дикими сородичами</w:t>
      </w:r>
      <w:r w:rsidRPr="00C76695">
        <w:rPr>
          <w:rFonts w:ascii="Times New Roman" w:eastAsia="Times New Roman" w:hAnsi="Times New Roman" w:cs="Times New Roman"/>
          <w:color w:val="000000"/>
          <w:kern w:val="24"/>
          <w:sz w:val="28"/>
          <w:szCs w:val="28"/>
          <w:lang w:val="kk-KZ" w:eastAsia="ru-RU"/>
        </w:rPr>
        <w:t xml:space="preserve"> </w:t>
      </w:r>
      <w:r w:rsidR="00AA19F5" w:rsidRPr="00C76695">
        <w:rPr>
          <w:rFonts w:ascii="Times New Roman" w:eastAsia="Times New Roman" w:hAnsi="Times New Roman" w:cs="Times New Roman"/>
          <w:color w:val="000000"/>
          <w:kern w:val="24"/>
          <w:sz w:val="28"/>
          <w:szCs w:val="28"/>
          <w:lang w:val="kk-KZ" w:eastAsia="ru-RU"/>
        </w:rPr>
        <w:t>и крупным рогатым скотом</w:t>
      </w:r>
      <w:r w:rsidRPr="00C76695">
        <w:rPr>
          <w:rFonts w:ascii="Times New Roman" w:eastAsia="Times New Roman" w:hAnsi="Times New Roman" w:cs="Times New Roman"/>
          <w:color w:val="000000"/>
          <w:kern w:val="24"/>
          <w:sz w:val="28"/>
          <w:szCs w:val="28"/>
          <w:lang w:val="kk-KZ" w:eastAsia="ru-RU"/>
        </w:rPr>
        <w:t>.</w:t>
      </w:r>
    </w:p>
    <w:p w:rsidR="00C52EF8" w:rsidRPr="00C76695" w:rsidRDefault="00C52EF8" w:rsidP="00E01E67">
      <w:pPr>
        <w:spacing w:after="0" w:line="240" w:lineRule="auto"/>
        <w:ind w:firstLine="709"/>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Основные положения, выносимые на защиту</w:t>
      </w:r>
    </w:p>
    <w:p w:rsidR="00C52EF8" w:rsidRPr="00C76695" w:rsidRDefault="00C52EF8" w:rsidP="00C52EF8">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Гельминтофауна сайгаков содержащихся в условиях неволи и </w:t>
      </w:r>
      <w:r w:rsidRPr="00C76695">
        <w:rPr>
          <w:rFonts w:ascii="Times New Roman" w:eastAsia="Calibri" w:hAnsi="Times New Roman" w:cs="Times New Roman"/>
          <w:sz w:val="28"/>
          <w:szCs w:val="28"/>
        </w:rPr>
        <w:t xml:space="preserve">обитающих на территории Западно-Казахстанской области. </w:t>
      </w:r>
    </w:p>
    <w:p w:rsidR="00C52EF8" w:rsidRPr="00C76695" w:rsidRDefault="00C52EF8" w:rsidP="00C52EF8">
      <w:pPr>
        <w:tabs>
          <w:tab w:val="left" w:pos="993"/>
          <w:tab w:val="left" w:pos="1134"/>
        </w:tabs>
        <w:spacing w:after="0" w:line="240" w:lineRule="auto"/>
        <w:ind w:firstLine="709"/>
        <w:jc w:val="both"/>
        <w:outlineLvl w:val="0"/>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Эффективность препаратов при стронгилятозах пищеварительного тракта и мониезиозе сайгаков </w:t>
      </w:r>
      <w:r w:rsidRPr="00C76695">
        <w:rPr>
          <w:rFonts w:ascii="Times New Roman" w:eastAsia="Times New Roman" w:hAnsi="Times New Roman" w:cs="Times New Roman"/>
          <w:color w:val="000000"/>
          <w:spacing w:val="-3"/>
          <w:sz w:val="28"/>
          <w:szCs w:val="28"/>
          <w:lang w:eastAsia="ru-RU"/>
        </w:rPr>
        <w:t>содержащихся в условиях неволи.</w:t>
      </w:r>
    </w:p>
    <w:p w:rsidR="00C52EF8" w:rsidRPr="00C76695" w:rsidRDefault="00C52EF8" w:rsidP="00C52EF8">
      <w:pPr>
        <w:shd w:val="clear" w:color="auto" w:fill="FFFFFF"/>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Гельминтофауна крупного рогатого скота в Западно-Казахстанской области.</w:t>
      </w:r>
    </w:p>
    <w:p w:rsidR="00C52EF8" w:rsidRPr="00C76695" w:rsidRDefault="00C52EF8" w:rsidP="00C52EF8">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Эффективность ряда препаратов из разных классов химических соединений при гельминтозах крупного рогатого скота.</w:t>
      </w:r>
    </w:p>
    <w:p w:rsidR="00C52EF8" w:rsidRPr="00C76695" w:rsidRDefault="00CA4DC0" w:rsidP="00C52EF8">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w:t>
      </w:r>
      <w:r w:rsidR="00C52EF8" w:rsidRPr="00C76695">
        <w:rPr>
          <w:rFonts w:ascii="Times New Roman" w:eastAsia="Times New Roman" w:hAnsi="Times New Roman" w:cs="Times New Roman"/>
          <w:sz w:val="28"/>
          <w:szCs w:val="28"/>
          <w:lang w:eastAsia="ru-RU"/>
        </w:rPr>
        <w:t xml:space="preserve">етеринарно-санитарные мероприятия по предупреждению заболевания крупного рогатого скота основными гельминтозами в </w:t>
      </w:r>
      <w:r w:rsidR="00C52EF8" w:rsidRPr="00C76695">
        <w:rPr>
          <w:rFonts w:ascii="Times New Roman" w:eastAsia="Times New Roman" w:hAnsi="Times New Roman" w:cs="Times New Roman"/>
          <w:color w:val="000000"/>
          <w:spacing w:val="4"/>
          <w:sz w:val="28"/>
          <w:szCs w:val="28"/>
          <w:lang w:eastAsia="ru-RU"/>
        </w:rPr>
        <w:t>условиях Западно-Казахстанской области</w:t>
      </w:r>
      <w:r w:rsidRPr="00C76695">
        <w:rPr>
          <w:rFonts w:ascii="Times New Roman" w:eastAsia="Times New Roman" w:hAnsi="Times New Roman" w:cs="Times New Roman"/>
          <w:color w:val="000000"/>
          <w:spacing w:val="4"/>
          <w:sz w:val="28"/>
          <w:szCs w:val="28"/>
          <w:lang w:eastAsia="ru-RU"/>
        </w:rPr>
        <w:t>.</w:t>
      </w:r>
    </w:p>
    <w:p w:rsidR="00CA4DC0" w:rsidRPr="00C76695" w:rsidRDefault="00CA4DC0" w:rsidP="00CA4DC0">
      <w:pPr>
        <w:tabs>
          <w:tab w:val="left" w:pos="993"/>
          <w:tab w:val="left" w:pos="113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w:t>
      </w:r>
      <w:r w:rsidR="00C52EF8" w:rsidRPr="00C76695">
        <w:rPr>
          <w:rFonts w:ascii="Times New Roman" w:eastAsia="Times New Roman" w:hAnsi="Times New Roman" w:cs="Times New Roman"/>
          <w:sz w:val="28"/>
          <w:szCs w:val="28"/>
          <w:lang w:eastAsia="ru-RU"/>
        </w:rPr>
        <w:t>етеринарно-санитарные мероприят</w:t>
      </w:r>
      <w:r w:rsidRPr="00C76695">
        <w:rPr>
          <w:rFonts w:ascii="Times New Roman" w:eastAsia="Times New Roman" w:hAnsi="Times New Roman" w:cs="Times New Roman"/>
          <w:sz w:val="28"/>
          <w:szCs w:val="28"/>
          <w:lang w:eastAsia="ru-RU"/>
        </w:rPr>
        <w:t>ия по предупреждению заболевании</w:t>
      </w:r>
      <w:r w:rsidR="00C52EF8"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сайгаков основными гельминтозами при содержании в </w:t>
      </w:r>
      <w:r w:rsidRPr="00C76695">
        <w:rPr>
          <w:rFonts w:ascii="Times New Roman" w:eastAsia="Times New Roman" w:hAnsi="Times New Roman" w:cs="Times New Roman"/>
          <w:color w:val="000000"/>
          <w:spacing w:val="4"/>
          <w:sz w:val="28"/>
          <w:szCs w:val="28"/>
          <w:lang w:eastAsia="ru-RU"/>
        </w:rPr>
        <w:t>условиях неволи.</w:t>
      </w:r>
    </w:p>
    <w:p w:rsidR="003B26BD" w:rsidRPr="00C76695" w:rsidRDefault="003B26BD" w:rsidP="00C52EF8">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Теоретическая значимость диссертационной работы:</w:t>
      </w:r>
    </w:p>
    <w:p w:rsidR="002F3409" w:rsidRPr="00C76695" w:rsidRDefault="002F3409" w:rsidP="002F3409">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Результаты, полученные при изучении гельминтофауны</w:t>
      </w:r>
      <w:r w:rsidR="00A90D54" w:rsidRPr="00C76695">
        <w:rPr>
          <w:rFonts w:ascii="Times New Roman" w:eastAsia="Times New Roman" w:hAnsi="Times New Roman" w:cs="Times New Roman"/>
          <w:sz w:val="28"/>
          <w:szCs w:val="28"/>
          <w:lang w:val="kk-KZ" w:eastAsia="ru-RU"/>
        </w:rPr>
        <w:t xml:space="preserve"> сайгаков и</w:t>
      </w:r>
      <w:r w:rsidRPr="00C76695">
        <w:rPr>
          <w:rFonts w:ascii="Times New Roman" w:eastAsia="Times New Roman" w:hAnsi="Times New Roman" w:cs="Times New Roman"/>
          <w:sz w:val="28"/>
          <w:szCs w:val="28"/>
          <w:lang w:val="kk-KZ" w:eastAsia="ru-RU"/>
        </w:rPr>
        <w:t xml:space="preserve"> крупного рогатого скота</w:t>
      </w:r>
      <w:r w:rsidR="00A90D54"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использованы </w:t>
      </w:r>
      <w:r w:rsidR="00A90D54" w:rsidRPr="00C76695">
        <w:rPr>
          <w:rFonts w:ascii="Times New Roman" w:eastAsia="Times New Roman" w:hAnsi="Times New Roman" w:cs="Times New Roman"/>
          <w:sz w:val="28"/>
          <w:szCs w:val="28"/>
          <w:lang w:val="kk-KZ" w:eastAsia="ru-RU"/>
        </w:rPr>
        <w:t>при написании монографии</w:t>
      </w:r>
      <w:r w:rsidR="00A667E3" w:rsidRPr="00C76695">
        <w:rPr>
          <w:rFonts w:ascii="Times New Roman" w:eastAsia="Times New Roman" w:hAnsi="Times New Roman" w:cs="Times New Roman"/>
          <w:sz w:val="28"/>
          <w:szCs w:val="28"/>
          <w:lang w:val="kk-KZ" w:eastAsia="ru-RU"/>
        </w:rPr>
        <w:t xml:space="preserve"> </w:t>
      </w:r>
      <w:r w:rsidR="0068506B" w:rsidRPr="00C76695">
        <w:rPr>
          <w:rFonts w:ascii="Times New Roman" w:eastAsia="Times New Roman" w:hAnsi="Times New Roman" w:cs="Times New Roman"/>
          <w:sz w:val="28"/>
          <w:szCs w:val="28"/>
          <w:lang w:val="kk-KZ" w:eastAsia="ru-RU"/>
        </w:rPr>
        <w:t>«</w:t>
      </w:r>
      <w:r w:rsidR="0068506B" w:rsidRPr="00C76695">
        <w:rPr>
          <w:rFonts w:ascii="Times New Roman" w:hAnsi="Times New Roman"/>
          <w:sz w:val="28"/>
          <w:szCs w:val="28"/>
        </w:rPr>
        <w:t>Гельминтозы крупного рогатого скота в Западно-Казахстанской области и меры борьбы с ними»</w:t>
      </w:r>
      <w:r w:rsidR="0068506B" w:rsidRPr="00C76695">
        <w:rPr>
          <w:rFonts w:ascii="Times New Roman" w:eastAsia="Times New Roman" w:hAnsi="Times New Roman" w:cs="Times New Roman"/>
          <w:sz w:val="28"/>
          <w:szCs w:val="28"/>
          <w:lang w:val="kk-KZ" w:eastAsia="ru-RU"/>
        </w:rPr>
        <w:t xml:space="preserve"> </w:t>
      </w:r>
      <w:r w:rsidR="00A667E3" w:rsidRPr="00C76695">
        <w:rPr>
          <w:rFonts w:ascii="Times New Roman" w:eastAsia="Times New Roman" w:hAnsi="Times New Roman" w:cs="Times New Roman"/>
          <w:sz w:val="28"/>
          <w:szCs w:val="28"/>
          <w:lang w:val="kk-KZ" w:eastAsia="ru-RU"/>
        </w:rPr>
        <w:t>и получении патента</w:t>
      </w:r>
      <w:r w:rsidR="00295DB8" w:rsidRPr="00C76695">
        <w:rPr>
          <w:rFonts w:ascii="Times New Roman" w:eastAsia="Times New Roman" w:hAnsi="Times New Roman" w:cs="Times New Roman"/>
          <w:sz w:val="28"/>
          <w:szCs w:val="28"/>
          <w:lang w:val="kk-KZ" w:eastAsia="ru-RU"/>
        </w:rPr>
        <w:t xml:space="preserve"> </w:t>
      </w:r>
      <w:r w:rsidR="00295DB8" w:rsidRPr="00C76695">
        <w:rPr>
          <w:rFonts w:ascii="Times New Roman" w:hAnsi="Times New Roman"/>
          <w:sz w:val="28"/>
          <w:szCs w:val="28"/>
        </w:rPr>
        <w:t>«Антигельминтная кормовая добавка»</w:t>
      </w:r>
      <w:r w:rsidR="00601178" w:rsidRPr="00C76695">
        <w:rPr>
          <w:rFonts w:ascii="Times New Roman" w:hAnsi="Times New Roman"/>
          <w:sz w:val="28"/>
          <w:szCs w:val="28"/>
        </w:rPr>
        <w:t>.</w:t>
      </w:r>
    </w:p>
    <w:p w:rsidR="002F3409" w:rsidRPr="00C76695" w:rsidRDefault="002F3409" w:rsidP="00B41813">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Обобщенные результаты исследований диссертационной работы послужили основой для разработки методических рекомендаций</w:t>
      </w:r>
      <w:r w:rsidR="00F97AC9" w:rsidRPr="00C76695">
        <w:rPr>
          <w:rFonts w:ascii="Times New Roman" w:eastAsia="Times New Roman" w:hAnsi="Times New Roman" w:cs="Times New Roman"/>
          <w:sz w:val="28"/>
          <w:szCs w:val="28"/>
          <w:lang w:val="kk-KZ" w:eastAsia="ru-RU"/>
        </w:rPr>
        <w:t xml:space="preserve"> «</w:t>
      </w:r>
      <w:r w:rsidR="00F97AC9" w:rsidRPr="00C76695">
        <w:rPr>
          <w:rFonts w:ascii="Times New Roman" w:hAnsi="Times New Roman"/>
          <w:sz w:val="28"/>
          <w:szCs w:val="28"/>
        </w:rPr>
        <w:t>По профилактике основных гельминтозов крупного рогатого скота в Западно-Казахстанской области»</w:t>
      </w:r>
      <w:r w:rsidR="000B348B" w:rsidRPr="00C76695">
        <w:rPr>
          <w:rFonts w:ascii="Times New Roman" w:hAnsi="Times New Roman"/>
          <w:sz w:val="28"/>
          <w:szCs w:val="28"/>
        </w:rPr>
        <w:t xml:space="preserve"> и </w:t>
      </w:r>
      <w:r w:rsidR="00B41813" w:rsidRPr="00C76695">
        <w:rPr>
          <w:rFonts w:ascii="Times New Roman" w:hAnsi="Times New Roman"/>
          <w:sz w:val="28"/>
          <w:szCs w:val="28"/>
        </w:rPr>
        <w:t>«По проведению ветеринарно-санитарных мероприятий против гельминтозов сайгаков в условиях вольерного содержания»</w:t>
      </w:r>
      <w:r w:rsidR="00F97AC9" w:rsidRPr="00C76695">
        <w:rPr>
          <w:rFonts w:ascii="Times New Roman" w:hAnsi="Times New Roman"/>
          <w:sz w:val="28"/>
          <w:szCs w:val="28"/>
        </w:rPr>
        <w:t>.</w:t>
      </w:r>
    </w:p>
    <w:p w:rsidR="003B26BD" w:rsidRPr="00C76695" w:rsidRDefault="003B26BD" w:rsidP="00E01E67">
      <w:pPr>
        <w:spacing w:after="0" w:line="240" w:lineRule="auto"/>
        <w:ind w:firstLine="708"/>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Практическая значимость диссертационной работы</w:t>
      </w:r>
    </w:p>
    <w:p w:rsidR="005B0695" w:rsidRPr="00C76695" w:rsidRDefault="005B0695" w:rsidP="005B0695">
      <w:pPr>
        <w:spacing w:after="0" w:line="240" w:lineRule="auto"/>
        <w:ind w:firstLine="708"/>
        <w:jc w:val="both"/>
        <w:rPr>
          <w:rFonts w:ascii="Times New Roman" w:eastAsia="Times New Roman" w:hAnsi="Times New Roman" w:cs="Times New Roman"/>
          <w:color w:val="000000"/>
          <w:sz w:val="28"/>
          <w:szCs w:val="28"/>
          <w:shd w:val="clear" w:color="auto" w:fill="FFFFFF"/>
          <w:lang w:eastAsia="ru-RU"/>
        </w:rPr>
      </w:pPr>
      <w:r w:rsidRPr="00C76695">
        <w:rPr>
          <w:rFonts w:ascii="Times New Roman" w:eastAsia="Times New Roman" w:hAnsi="Times New Roman" w:cs="Times New Roman"/>
          <w:color w:val="000000"/>
          <w:sz w:val="28"/>
          <w:szCs w:val="28"/>
          <w:shd w:val="clear" w:color="auto" w:fill="FFFFFF"/>
          <w:lang w:val="kk-KZ" w:eastAsia="ru-RU"/>
        </w:rPr>
        <w:t>Р</w:t>
      </w:r>
      <w:r w:rsidRPr="00C76695">
        <w:rPr>
          <w:rFonts w:ascii="Times New Roman" w:eastAsia="Times New Roman" w:hAnsi="Times New Roman" w:cs="Times New Roman"/>
          <w:color w:val="000000"/>
          <w:sz w:val="28"/>
          <w:szCs w:val="28"/>
          <w:shd w:val="clear" w:color="auto" w:fill="FFFFFF"/>
          <w:lang w:eastAsia="ru-RU"/>
        </w:rPr>
        <w:t>езультаты исследования</w:t>
      </w:r>
      <w:r w:rsidRPr="00C76695">
        <w:rPr>
          <w:rFonts w:ascii="Times New Roman" w:eastAsia="Times New Roman" w:hAnsi="Times New Roman" w:cs="Times New Roman"/>
          <w:color w:val="000000"/>
          <w:sz w:val="28"/>
          <w:szCs w:val="28"/>
          <w:shd w:val="clear" w:color="auto" w:fill="FFFFFF"/>
          <w:lang w:val="kk-KZ" w:eastAsia="ru-RU"/>
        </w:rPr>
        <w:t xml:space="preserve"> </w:t>
      </w:r>
      <w:r w:rsidRPr="00C76695">
        <w:rPr>
          <w:rFonts w:ascii="Times New Roman" w:eastAsia="Times New Roman" w:hAnsi="Times New Roman" w:cs="Times New Roman"/>
          <w:color w:val="000000"/>
          <w:sz w:val="28"/>
          <w:szCs w:val="28"/>
          <w:shd w:val="clear" w:color="auto" w:fill="FFFFFF"/>
          <w:lang w:eastAsia="ru-RU"/>
        </w:rPr>
        <w:t>используются в</w:t>
      </w:r>
      <w:r w:rsidRPr="00C76695">
        <w:rPr>
          <w:rFonts w:ascii="Times New Roman" w:eastAsia="Times New Roman" w:hAnsi="Times New Roman" w:cs="Times New Roman"/>
          <w:color w:val="000000"/>
          <w:sz w:val="28"/>
          <w:szCs w:val="28"/>
          <w:shd w:val="clear" w:color="auto" w:fill="FFFFFF"/>
          <w:lang w:val="kk-KZ" w:eastAsia="ru-RU"/>
        </w:rPr>
        <w:t xml:space="preserve"> учебном процессе по дисциплине «Паразитология и инвазионные болезни животных» для обучающихся специальностей </w:t>
      </w:r>
      <w:r w:rsidR="008D3B11" w:rsidRPr="00C76695">
        <w:rPr>
          <w:rFonts w:ascii="Times New Roman" w:eastAsia="Times New Roman" w:hAnsi="Times New Roman" w:cs="Times New Roman"/>
          <w:color w:val="000000"/>
          <w:sz w:val="28"/>
          <w:szCs w:val="28"/>
          <w:shd w:val="clear" w:color="auto" w:fill="FFFFFF"/>
          <w:lang w:val="kk-KZ" w:eastAsia="ru-RU"/>
        </w:rPr>
        <w:t>5В120200 – Ветеринарная санитария, 5В120100 - Ветеринарная медицина, 6В09100 Ветеринария при проведении лабораторных, практикоориентированных занятий, а также при выполнении самостоятельных работ обучающихся в</w:t>
      </w:r>
      <w:r w:rsidRPr="00C76695">
        <w:rPr>
          <w:rFonts w:ascii="Times New Roman" w:eastAsia="Times New Roman" w:hAnsi="Times New Roman" w:cs="Times New Roman"/>
          <w:color w:val="000000"/>
          <w:sz w:val="28"/>
          <w:szCs w:val="28"/>
          <w:shd w:val="clear" w:color="auto" w:fill="FFFFFF"/>
          <w:lang w:val="kk-KZ" w:eastAsia="ru-RU"/>
        </w:rPr>
        <w:t xml:space="preserve"> Западно-Казахстанск</w:t>
      </w:r>
      <w:r w:rsidR="008D3B11" w:rsidRPr="00C76695">
        <w:rPr>
          <w:rFonts w:ascii="Times New Roman" w:eastAsia="Times New Roman" w:hAnsi="Times New Roman" w:cs="Times New Roman"/>
          <w:color w:val="000000"/>
          <w:sz w:val="28"/>
          <w:szCs w:val="28"/>
          <w:shd w:val="clear" w:color="auto" w:fill="FFFFFF"/>
          <w:lang w:val="kk-KZ" w:eastAsia="ru-RU"/>
        </w:rPr>
        <w:t>ом</w:t>
      </w:r>
      <w:r w:rsidRPr="00C76695">
        <w:rPr>
          <w:rFonts w:ascii="Times New Roman" w:eastAsia="Times New Roman" w:hAnsi="Times New Roman" w:cs="Times New Roman"/>
          <w:color w:val="000000"/>
          <w:sz w:val="28"/>
          <w:szCs w:val="28"/>
          <w:shd w:val="clear" w:color="auto" w:fill="FFFFFF"/>
          <w:lang w:val="kk-KZ" w:eastAsia="ru-RU"/>
        </w:rPr>
        <w:t xml:space="preserve"> аграрно-техническо</w:t>
      </w:r>
      <w:r w:rsidR="008D3B11" w:rsidRPr="00C76695">
        <w:rPr>
          <w:rFonts w:ascii="Times New Roman" w:eastAsia="Times New Roman" w:hAnsi="Times New Roman" w:cs="Times New Roman"/>
          <w:color w:val="000000"/>
          <w:sz w:val="28"/>
          <w:szCs w:val="28"/>
          <w:shd w:val="clear" w:color="auto" w:fill="FFFFFF"/>
          <w:lang w:val="kk-KZ" w:eastAsia="ru-RU"/>
        </w:rPr>
        <w:t>м</w:t>
      </w:r>
      <w:r w:rsidRPr="00C76695">
        <w:rPr>
          <w:rFonts w:ascii="Times New Roman" w:eastAsia="Times New Roman" w:hAnsi="Times New Roman" w:cs="Times New Roman"/>
          <w:color w:val="000000"/>
          <w:sz w:val="28"/>
          <w:szCs w:val="28"/>
          <w:shd w:val="clear" w:color="auto" w:fill="FFFFFF"/>
          <w:lang w:val="kk-KZ" w:eastAsia="ru-RU"/>
        </w:rPr>
        <w:t xml:space="preserve"> университет</w:t>
      </w:r>
      <w:r w:rsidR="008D3B11" w:rsidRPr="00C76695">
        <w:rPr>
          <w:rFonts w:ascii="Times New Roman" w:eastAsia="Times New Roman" w:hAnsi="Times New Roman" w:cs="Times New Roman"/>
          <w:color w:val="000000"/>
          <w:sz w:val="28"/>
          <w:szCs w:val="28"/>
          <w:shd w:val="clear" w:color="auto" w:fill="FFFFFF"/>
          <w:lang w:val="kk-KZ" w:eastAsia="ru-RU"/>
        </w:rPr>
        <w:t>е</w:t>
      </w:r>
      <w:r w:rsidRPr="00C76695">
        <w:rPr>
          <w:rFonts w:ascii="Times New Roman" w:eastAsia="Times New Roman" w:hAnsi="Times New Roman" w:cs="Times New Roman"/>
          <w:color w:val="000000"/>
          <w:sz w:val="28"/>
          <w:szCs w:val="28"/>
          <w:shd w:val="clear" w:color="auto" w:fill="FFFFFF"/>
          <w:lang w:val="kk-KZ" w:eastAsia="ru-RU"/>
        </w:rPr>
        <w:t xml:space="preserve"> имени Жангир хана и Западно-Казахстанско</w:t>
      </w:r>
      <w:r w:rsidR="008D3B11" w:rsidRPr="00C76695">
        <w:rPr>
          <w:rFonts w:ascii="Times New Roman" w:eastAsia="Times New Roman" w:hAnsi="Times New Roman" w:cs="Times New Roman"/>
          <w:color w:val="000000"/>
          <w:sz w:val="28"/>
          <w:szCs w:val="28"/>
          <w:shd w:val="clear" w:color="auto" w:fill="FFFFFF"/>
          <w:lang w:val="kk-KZ" w:eastAsia="ru-RU"/>
        </w:rPr>
        <w:t>м</w:t>
      </w:r>
      <w:r w:rsidRPr="00C76695">
        <w:rPr>
          <w:rFonts w:ascii="Times New Roman" w:eastAsia="Times New Roman" w:hAnsi="Times New Roman" w:cs="Times New Roman"/>
          <w:color w:val="000000"/>
          <w:sz w:val="28"/>
          <w:szCs w:val="28"/>
          <w:shd w:val="clear" w:color="auto" w:fill="FFFFFF"/>
          <w:lang w:val="kk-KZ" w:eastAsia="ru-RU"/>
        </w:rPr>
        <w:t xml:space="preserve"> инженерно технологическо</w:t>
      </w:r>
      <w:r w:rsidR="008D3B11" w:rsidRPr="00C76695">
        <w:rPr>
          <w:rFonts w:ascii="Times New Roman" w:eastAsia="Times New Roman" w:hAnsi="Times New Roman" w:cs="Times New Roman"/>
          <w:color w:val="000000"/>
          <w:sz w:val="28"/>
          <w:szCs w:val="28"/>
          <w:shd w:val="clear" w:color="auto" w:fill="FFFFFF"/>
          <w:lang w:val="kk-KZ" w:eastAsia="ru-RU"/>
        </w:rPr>
        <w:t>м у</w:t>
      </w:r>
      <w:r w:rsidRPr="00C76695">
        <w:rPr>
          <w:rFonts w:ascii="Times New Roman" w:eastAsia="Times New Roman" w:hAnsi="Times New Roman" w:cs="Times New Roman"/>
          <w:color w:val="000000"/>
          <w:sz w:val="28"/>
          <w:szCs w:val="28"/>
          <w:shd w:val="clear" w:color="auto" w:fill="FFFFFF"/>
          <w:lang w:val="kk-KZ" w:eastAsia="ru-RU"/>
        </w:rPr>
        <w:t>ниверситет</w:t>
      </w:r>
      <w:r w:rsidR="008D3B11" w:rsidRPr="00C76695">
        <w:rPr>
          <w:rFonts w:ascii="Times New Roman" w:eastAsia="Times New Roman" w:hAnsi="Times New Roman" w:cs="Times New Roman"/>
          <w:color w:val="000000"/>
          <w:sz w:val="28"/>
          <w:szCs w:val="28"/>
          <w:shd w:val="clear" w:color="auto" w:fill="FFFFFF"/>
          <w:lang w:val="kk-KZ" w:eastAsia="ru-RU"/>
        </w:rPr>
        <w:t>е</w:t>
      </w:r>
      <w:r w:rsidR="00DF7DE0" w:rsidRPr="00C76695">
        <w:rPr>
          <w:rFonts w:ascii="Times New Roman" w:eastAsia="Times New Roman" w:hAnsi="Times New Roman" w:cs="Times New Roman"/>
          <w:color w:val="000000"/>
          <w:sz w:val="28"/>
          <w:szCs w:val="28"/>
          <w:shd w:val="clear" w:color="auto" w:fill="FFFFFF"/>
          <w:lang w:val="kk-KZ" w:eastAsia="ru-RU"/>
        </w:rPr>
        <w:t>, а также в</w:t>
      </w:r>
      <w:r w:rsidR="00B639CB" w:rsidRPr="00C76695">
        <w:rPr>
          <w:rFonts w:ascii="Times New Roman" w:eastAsia="Times New Roman" w:hAnsi="Times New Roman" w:cs="Times New Roman"/>
          <w:color w:val="000000"/>
          <w:sz w:val="28"/>
          <w:szCs w:val="28"/>
          <w:shd w:val="clear" w:color="auto" w:fill="FFFFFF"/>
          <w:lang w:val="kk-KZ" w:eastAsia="ru-RU"/>
        </w:rPr>
        <w:t xml:space="preserve"> производстве </w:t>
      </w:r>
      <w:r w:rsidR="00DF7DE0" w:rsidRPr="00C76695">
        <w:rPr>
          <w:rFonts w:ascii="Times New Roman" w:eastAsia="Times New Roman" w:hAnsi="Times New Roman" w:cs="Times New Roman"/>
          <w:color w:val="000000"/>
          <w:sz w:val="28"/>
          <w:szCs w:val="28"/>
          <w:shd w:val="clear" w:color="auto" w:fill="FFFFFF"/>
          <w:lang w:val="kk-KZ" w:eastAsia="ru-RU"/>
        </w:rPr>
        <w:t>ОПХ «Акжайык» и ТОО «</w:t>
      </w:r>
      <w:r w:rsidR="00DF7DE0" w:rsidRPr="00C76695">
        <w:rPr>
          <w:rFonts w:ascii="Times New Roman" w:eastAsia="Times New Roman" w:hAnsi="Times New Roman" w:cs="Times New Roman"/>
          <w:color w:val="000000"/>
          <w:sz w:val="28"/>
          <w:szCs w:val="28"/>
          <w:shd w:val="clear" w:color="auto" w:fill="FFFFFF"/>
          <w:lang w:val="en-US" w:eastAsia="ru-RU"/>
        </w:rPr>
        <w:t>Asar</w:t>
      </w:r>
      <w:r w:rsidR="00DF7DE0" w:rsidRPr="00C76695">
        <w:rPr>
          <w:rFonts w:ascii="Times New Roman" w:eastAsia="Times New Roman" w:hAnsi="Times New Roman" w:cs="Times New Roman"/>
          <w:color w:val="000000"/>
          <w:sz w:val="28"/>
          <w:szCs w:val="28"/>
          <w:shd w:val="clear" w:color="auto" w:fill="FFFFFF"/>
          <w:lang w:eastAsia="ru-RU"/>
        </w:rPr>
        <w:t xml:space="preserve"> </w:t>
      </w:r>
      <w:r w:rsidR="00DF7DE0" w:rsidRPr="00C76695">
        <w:rPr>
          <w:rFonts w:ascii="Times New Roman" w:eastAsia="Times New Roman" w:hAnsi="Times New Roman" w:cs="Times New Roman"/>
          <w:color w:val="000000"/>
          <w:sz w:val="28"/>
          <w:szCs w:val="28"/>
          <w:shd w:val="clear" w:color="auto" w:fill="FFFFFF"/>
          <w:lang w:val="en-US" w:eastAsia="ru-RU"/>
        </w:rPr>
        <w:t>Live</w:t>
      </w:r>
      <w:r w:rsidR="00DF7DE0" w:rsidRPr="00C76695">
        <w:rPr>
          <w:rFonts w:ascii="Times New Roman" w:eastAsia="Times New Roman" w:hAnsi="Times New Roman" w:cs="Times New Roman"/>
          <w:color w:val="000000"/>
          <w:sz w:val="28"/>
          <w:szCs w:val="28"/>
          <w:shd w:val="clear" w:color="auto" w:fill="FFFFFF"/>
          <w:lang w:val="kk-KZ" w:eastAsia="ru-RU"/>
        </w:rPr>
        <w:t>»</w:t>
      </w:r>
      <w:r w:rsidR="00DF7DE0" w:rsidRPr="00C76695">
        <w:rPr>
          <w:rFonts w:ascii="Times New Roman" w:eastAsia="Times New Roman" w:hAnsi="Times New Roman" w:cs="Times New Roman"/>
          <w:color w:val="000000"/>
          <w:sz w:val="28"/>
          <w:szCs w:val="28"/>
          <w:shd w:val="clear" w:color="auto" w:fill="FFFFFF"/>
          <w:lang w:eastAsia="ru-RU"/>
        </w:rPr>
        <w:t xml:space="preserve"> занимающийся содержанием сайгаков в условиях неволи.</w:t>
      </w:r>
    </w:p>
    <w:p w:rsidR="003B26BD" w:rsidRPr="00C76695" w:rsidRDefault="003B26BD" w:rsidP="00E01E67">
      <w:pPr>
        <w:spacing w:after="0" w:line="240" w:lineRule="auto"/>
        <w:ind w:firstLine="708"/>
        <w:rPr>
          <w:rFonts w:ascii="Times New Roman" w:eastAsia="Times New Roman" w:hAnsi="Times New Roman" w:cs="Times New Roman"/>
          <w:b/>
          <w:bCs/>
          <w:color w:val="000000"/>
          <w:sz w:val="28"/>
          <w:szCs w:val="28"/>
          <w:lang w:val="kk-KZ" w:eastAsia="ru-RU"/>
        </w:rPr>
      </w:pPr>
      <w:r w:rsidRPr="00C76695">
        <w:rPr>
          <w:rFonts w:ascii="Times New Roman" w:eastAsia="Times New Roman" w:hAnsi="Times New Roman" w:cs="Times New Roman"/>
          <w:b/>
          <w:bCs/>
          <w:color w:val="000000"/>
          <w:sz w:val="28"/>
          <w:szCs w:val="28"/>
          <w:lang w:val="kk-KZ" w:eastAsia="ru-RU"/>
        </w:rPr>
        <w:t>Публикация результатов исследований</w:t>
      </w:r>
    </w:p>
    <w:p w:rsidR="003B26BD" w:rsidRPr="00C76695" w:rsidRDefault="00DB4A1D" w:rsidP="00A1057A">
      <w:pPr>
        <w:spacing w:after="0" w:line="240" w:lineRule="auto"/>
        <w:ind w:firstLine="708"/>
        <w:jc w:val="both"/>
        <w:rPr>
          <w:rFonts w:ascii="Times New Roman" w:eastAsia="Times New Roman" w:hAnsi="Times New Roman" w:cs="Times New Roman"/>
          <w:bCs/>
          <w:color w:val="000000"/>
          <w:sz w:val="28"/>
          <w:szCs w:val="28"/>
          <w:lang w:val="kk-KZ" w:eastAsia="ru-RU"/>
        </w:rPr>
      </w:pPr>
      <w:r w:rsidRPr="00C76695">
        <w:rPr>
          <w:rFonts w:ascii="Times New Roman" w:eastAsia="Times New Roman" w:hAnsi="Times New Roman" w:cs="Times New Roman"/>
          <w:bCs/>
          <w:color w:val="000000"/>
          <w:sz w:val="28"/>
          <w:szCs w:val="28"/>
          <w:lang w:val="kk-KZ" w:eastAsia="ru-RU"/>
        </w:rPr>
        <w:t xml:space="preserve">По материалам результатов исследований диссертации опубликовано </w:t>
      </w:r>
      <w:r w:rsidR="00485753" w:rsidRPr="00C76695">
        <w:rPr>
          <w:rFonts w:ascii="Times New Roman" w:eastAsia="Times New Roman" w:hAnsi="Times New Roman" w:cs="Times New Roman"/>
          <w:bCs/>
          <w:color w:val="000000"/>
          <w:sz w:val="28"/>
          <w:szCs w:val="28"/>
          <w:lang w:val="kk-KZ" w:eastAsia="ru-RU"/>
        </w:rPr>
        <w:t>2</w:t>
      </w:r>
      <w:r w:rsidR="007A0906" w:rsidRPr="00C76695">
        <w:rPr>
          <w:rFonts w:ascii="Times New Roman" w:eastAsia="Times New Roman" w:hAnsi="Times New Roman" w:cs="Times New Roman"/>
          <w:bCs/>
          <w:color w:val="000000"/>
          <w:sz w:val="28"/>
          <w:szCs w:val="28"/>
          <w:lang w:val="kk-KZ" w:eastAsia="ru-RU"/>
        </w:rPr>
        <w:t>0</w:t>
      </w:r>
      <w:r w:rsidRPr="00C76695">
        <w:rPr>
          <w:rFonts w:ascii="Times New Roman" w:eastAsia="Times New Roman" w:hAnsi="Times New Roman" w:cs="Times New Roman"/>
          <w:bCs/>
          <w:color w:val="000000"/>
          <w:sz w:val="28"/>
          <w:szCs w:val="28"/>
          <w:lang w:val="kk-KZ" w:eastAsia="ru-RU"/>
        </w:rPr>
        <w:t xml:space="preserve"> научных статей, в том числе </w:t>
      </w:r>
      <w:r w:rsidR="00E03268">
        <w:rPr>
          <w:rFonts w:ascii="Times New Roman" w:eastAsia="Times New Roman" w:hAnsi="Times New Roman" w:cs="Times New Roman"/>
          <w:bCs/>
          <w:color w:val="000000"/>
          <w:sz w:val="28"/>
          <w:szCs w:val="28"/>
          <w:lang w:val="kk-KZ" w:eastAsia="ru-RU"/>
        </w:rPr>
        <w:t>1</w:t>
      </w:r>
      <w:r w:rsidRPr="00C76695">
        <w:rPr>
          <w:rFonts w:ascii="Times New Roman" w:eastAsia="Times New Roman" w:hAnsi="Times New Roman" w:cs="Times New Roman"/>
          <w:bCs/>
          <w:color w:val="000000"/>
          <w:sz w:val="28"/>
          <w:szCs w:val="28"/>
          <w:lang w:val="kk-KZ" w:eastAsia="ru-RU"/>
        </w:rPr>
        <w:t xml:space="preserve"> из них в научно-популярном журнале, индексируемых информационно-реферативной базой цитирования Scopus (Elsevier); </w:t>
      </w:r>
      <w:r w:rsidR="00B965A8">
        <w:rPr>
          <w:rFonts w:ascii="Times New Roman" w:eastAsia="Times New Roman" w:hAnsi="Times New Roman" w:cs="Times New Roman"/>
          <w:bCs/>
          <w:color w:val="000000"/>
          <w:sz w:val="28"/>
          <w:szCs w:val="28"/>
          <w:lang w:val="kk-KZ" w:eastAsia="ru-RU"/>
        </w:rPr>
        <w:t>5</w:t>
      </w:r>
      <w:bookmarkStart w:id="0" w:name="_GoBack"/>
      <w:bookmarkEnd w:id="0"/>
      <w:r w:rsidRPr="00C76695">
        <w:rPr>
          <w:rFonts w:ascii="Times New Roman" w:eastAsia="Times New Roman" w:hAnsi="Times New Roman" w:cs="Times New Roman"/>
          <w:bCs/>
          <w:color w:val="000000"/>
          <w:sz w:val="28"/>
          <w:szCs w:val="28"/>
          <w:lang w:val="kk-KZ" w:eastAsia="ru-RU"/>
        </w:rPr>
        <w:t xml:space="preserve"> – отечественные, международные научно-практические конференции, </w:t>
      </w:r>
      <w:r w:rsidR="006233BE" w:rsidRPr="00C76695">
        <w:rPr>
          <w:rFonts w:ascii="Times New Roman" w:eastAsia="Times New Roman" w:hAnsi="Times New Roman" w:cs="Times New Roman"/>
          <w:bCs/>
          <w:color w:val="000000"/>
          <w:sz w:val="28"/>
          <w:szCs w:val="28"/>
          <w:lang w:val="kk-KZ" w:eastAsia="ru-RU"/>
        </w:rPr>
        <w:t>5</w:t>
      </w:r>
      <w:r w:rsidRPr="00C76695">
        <w:rPr>
          <w:rFonts w:ascii="Times New Roman" w:eastAsia="Times New Roman" w:hAnsi="Times New Roman" w:cs="Times New Roman"/>
          <w:bCs/>
          <w:color w:val="000000"/>
          <w:sz w:val="28"/>
          <w:szCs w:val="28"/>
          <w:lang w:val="kk-KZ" w:eastAsia="ru-RU"/>
        </w:rPr>
        <w:t xml:space="preserve"> – отечественные научно-аналитические, рекомендуемые ККСОН МОН РК; а также </w:t>
      </w:r>
      <w:r w:rsidR="007A0906" w:rsidRPr="00C76695">
        <w:rPr>
          <w:rFonts w:ascii="Times New Roman" w:eastAsia="Times New Roman" w:hAnsi="Times New Roman" w:cs="Times New Roman"/>
          <w:bCs/>
          <w:color w:val="000000"/>
          <w:sz w:val="28"/>
          <w:szCs w:val="28"/>
          <w:lang w:val="kk-KZ" w:eastAsia="ru-RU"/>
        </w:rPr>
        <w:t>9</w:t>
      </w:r>
      <w:r w:rsidRPr="00C76695">
        <w:rPr>
          <w:rFonts w:ascii="Times New Roman" w:eastAsia="Times New Roman" w:hAnsi="Times New Roman" w:cs="Times New Roman"/>
          <w:bCs/>
          <w:color w:val="000000"/>
          <w:sz w:val="28"/>
          <w:szCs w:val="28"/>
          <w:lang w:val="kk-KZ" w:eastAsia="ru-RU"/>
        </w:rPr>
        <w:t xml:space="preserve"> – зарубежная международная научно-практическая конференция, входящая в национальную библиографическую базу РИНЦ (Science Index).</w:t>
      </w:r>
    </w:p>
    <w:p w:rsidR="003B26BD" w:rsidRPr="00C76695" w:rsidRDefault="003B26BD" w:rsidP="00E01E67">
      <w:pPr>
        <w:spacing w:after="0" w:line="240" w:lineRule="auto"/>
        <w:ind w:firstLine="708"/>
        <w:rPr>
          <w:rFonts w:ascii="Times New Roman" w:eastAsia="Times New Roman" w:hAnsi="Times New Roman" w:cs="Times New Roman"/>
          <w:b/>
          <w:bCs/>
          <w:color w:val="000000"/>
          <w:sz w:val="28"/>
          <w:szCs w:val="28"/>
          <w:lang w:val="kk-KZ" w:eastAsia="ru-RU"/>
        </w:rPr>
      </w:pPr>
      <w:r w:rsidRPr="00C76695">
        <w:rPr>
          <w:rFonts w:ascii="Times New Roman" w:eastAsia="Times New Roman" w:hAnsi="Times New Roman" w:cs="Times New Roman"/>
          <w:b/>
          <w:bCs/>
          <w:color w:val="000000"/>
          <w:sz w:val="28"/>
          <w:szCs w:val="28"/>
          <w:lang w:val="kk-KZ" w:eastAsia="ru-RU"/>
        </w:rPr>
        <w:t>Объем и структура диссертации</w:t>
      </w:r>
    </w:p>
    <w:p w:rsidR="00A1057A" w:rsidRPr="00C76695" w:rsidRDefault="00A1057A" w:rsidP="00A1057A">
      <w:pPr>
        <w:spacing w:after="0" w:line="240" w:lineRule="auto"/>
        <w:ind w:firstLine="708"/>
        <w:jc w:val="both"/>
        <w:rPr>
          <w:rFonts w:ascii="Times New Roman" w:hAnsi="Times New Roman" w:cs="Times New Roman"/>
          <w:sz w:val="28"/>
          <w:szCs w:val="28"/>
        </w:rPr>
      </w:pPr>
      <w:r w:rsidRPr="00C76695">
        <w:rPr>
          <w:rFonts w:ascii="Times New Roman" w:hAnsi="Times New Roman" w:cs="Times New Roman"/>
          <w:sz w:val="28"/>
          <w:szCs w:val="28"/>
        </w:rPr>
        <w:t xml:space="preserve">Диссертация состоит из введения, </w:t>
      </w:r>
      <w:r w:rsidR="00DB7690" w:rsidRPr="00C76695">
        <w:rPr>
          <w:rFonts w:ascii="Times New Roman" w:hAnsi="Times New Roman" w:cs="Times New Roman"/>
          <w:sz w:val="28"/>
          <w:szCs w:val="28"/>
        </w:rPr>
        <w:t>выбора направления исследований</w:t>
      </w:r>
      <w:r w:rsidRPr="00C76695">
        <w:rPr>
          <w:rFonts w:ascii="Times New Roman" w:hAnsi="Times New Roman" w:cs="Times New Roman"/>
          <w:sz w:val="28"/>
          <w:szCs w:val="28"/>
        </w:rPr>
        <w:t>, материалов и методики исследования, результатов собственных исследований, выводов и предложений производству, списка использованной литературы, включающего 1</w:t>
      </w:r>
      <w:r w:rsidR="00E03268">
        <w:rPr>
          <w:rFonts w:ascii="Times New Roman" w:hAnsi="Times New Roman" w:cs="Times New Roman"/>
          <w:sz w:val="28"/>
          <w:szCs w:val="28"/>
        </w:rPr>
        <w:t>88</w:t>
      </w:r>
      <w:r w:rsidR="007E7266" w:rsidRPr="00C76695">
        <w:rPr>
          <w:rFonts w:ascii="Times New Roman" w:hAnsi="Times New Roman" w:cs="Times New Roman"/>
          <w:sz w:val="28"/>
          <w:szCs w:val="28"/>
        </w:rPr>
        <w:t xml:space="preserve"> </w:t>
      </w:r>
      <w:r w:rsidRPr="00C76695">
        <w:rPr>
          <w:rFonts w:ascii="Times New Roman" w:hAnsi="Times New Roman" w:cs="Times New Roman"/>
          <w:sz w:val="28"/>
          <w:szCs w:val="28"/>
        </w:rPr>
        <w:t xml:space="preserve">источников, в точности </w:t>
      </w:r>
      <w:r w:rsidR="00E03268">
        <w:rPr>
          <w:rFonts w:ascii="Times New Roman" w:hAnsi="Times New Roman" w:cs="Times New Roman"/>
          <w:sz w:val="28"/>
          <w:szCs w:val="28"/>
        </w:rPr>
        <w:t>23</w:t>
      </w:r>
      <w:r w:rsidRPr="00C76695">
        <w:rPr>
          <w:rFonts w:ascii="Times New Roman" w:hAnsi="Times New Roman" w:cs="Times New Roman"/>
          <w:sz w:val="28"/>
          <w:szCs w:val="28"/>
        </w:rPr>
        <w:t xml:space="preserve"> на иностранных языках. Диссертация изложена на </w:t>
      </w:r>
      <w:r w:rsidR="004F135C" w:rsidRPr="00C76695">
        <w:rPr>
          <w:rFonts w:ascii="Times New Roman" w:hAnsi="Times New Roman" w:cs="Times New Roman"/>
          <w:sz w:val="28"/>
          <w:szCs w:val="28"/>
        </w:rPr>
        <w:t>1</w:t>
      </w:r>
      <w:r w:rsidR="00E03268">
        <w:rPr>
          <w:rFonts w:ascii="Times New Roman" w:hAnsi="Times New Roman" w:cs="Times New Roman"/>
          <w:sz w:val="28"/>
          <w:szCs w:val="28"/>
        </w:rPr>
        <w:t>31</w:t>
      </w:r>
      <w:r w:rsidRPr="00C76695">
        <w:rPr>
          <w:rFonts w:ascii="Times New Roman" w:hAnsi="Times New Roman" w:cs="Times New Roman"/>
          <w:sz w:val="28"/>
          <w:szCs w:val="28"/>
        </w:rPr>
        <w:t xml:space="preserve"> страницах машинописного текста, содержит </w:t>
      </w:r>
      <w:r w:rsidR="006E7DA4" w:rsidRPr="00C76695">
        <w:rPr>
          <w:rFonts w:ascii="Times New Roman" w:hAnsi="Times New Roman" w:cs="Times New Roman"/>
          <w:sz w:val="28"/>
          <w:szCs w:val="28"/>
        </w:rPr>
        <w:t>36</w:t>
      </w:r>
      <w:r w:rsidRPr="00C76695">
        <w:rPr>
          <w:rFonts w:ascii="Times New Roman" w:hAnsi="Times New Roman" w:cs="Times New Roman"/>
          <w:sz w:val="28"/>
          <w:szCs w:val="28"/>
        </w:rPr>
        <w:t xml:space="preserve"> таблиц, </w:t>
      </w:r>
      <w:r w:rsidR="009716AA" w:rsidRPr="00C76695">
        <w:rPr>
          <w:rFonts w:ascii="Times New Roman" w:hAnsi="Times New Roman" w:cs="Times New Roman"/>
          <w:sz w:val="28"/>
          <w:szCs w:val="28"/>
        </w:rPr>
        <w:t>20</w:t>
      </w:r>
      <w:r w:rsidR="003D35BC" w:rsidRPr="00C76695">
        <w:rPr>
          <w:rFonts w:ascii="Times New Roman" w:hAnsi="Times New Roman" w:cs="Times New Roman"/>
          <w:sz w:val="28"/>
          <w:szCs w:val="28"/>
        </w:rPr>
        <w:t xml:space="preserve"> рисунков, </w:t>
      </w:r>
      <w:r w:rsidR="004F135C" w:rsidRPr="00C76695">
        <w:rPr>
          <w:rFonts w:ascii="Times New Roman" w:hAnsi="Times New Roman" w:cs="Times New Roman"/>
          <w:sz w:val="28"/>
          <w:szCs w:val="28"/>
        </w:rPr>
        <w:t>16</w:t>
      </w:r>
      <w:r w:rsidRPr="00C76695">
        <w:rPr>
          <w:rFonts w:ascii="Times New Roman" w:hAnsi="Times New Roman" w:cs="Times New Roman"/>
          <w:sz w:val="28"/>
          <w:szCs w:val="28"/>
        </w:rPr>
        <w:t xml:space="preserve"> приложений.</w:t>
      </w:r>
    </w:p>
    <w:p w:rsidR="00A1057A" w:rsidRPr="00C76695" w:rsidRDefault="00A1057A"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AF164B" w:rsidRPr="00C76695" w:rsidRDefault="00AF164B" w:rsidP="00E01E67">
      <w:pPr>
        <w:spacing w:after="0" w:line="240" w:lineRule="auto"/>
        <w:ind w:firstLine="708"/>
        <w:rPr>
          <w:rFonts w:ascii="Times New Roman" w:eastAsia="Times New Roman" w:hAnsi="Times New Roman" w:cs="Times New Roman"/>
          <w:b/>
          <w:bCs/>
          <w:color w:val="000000"/>
          <w:sz w:val="28"/>
          <w:szCs w:val="28"/>
          <w:lang w:eastAsia="ru-RU"/>
        </w:rPr>
      </w:pPr>
    </w:p>
    <w:p w:rsidR="00AF164B" w:rsidRPr="00C76695" w:rsidRDefault="00AF164B" w:rsidP="00E01E67">
      <w:pPr>
        <w:spacing w:after="0" w:line="240" w:lineRule="auto"/>
        <w:ind w:firstLine="708"/>
        <w:rPr>
          <w:rFonts w:ascii="Times New Roman" w:eastAsia="Times New Roman" w:hAnsi="Times New Roman" w:cs="Times New Roman"/>
          <w:b/>
          <w:bCs/>
          <w:color w:val="000000"/>
          <w:sz w:val="28"/>
          <w:szCs w:val="28"/>
          <w:lang w:eastAsia="ru-RU"/>
        </w:rPr>
      </w:pPr>
    </w:p>
    <w:p w:rsidR="00175BE5" w:rsidRPr="00C76695" w:rsidRDefault="00175BE5" w:rsidP="00E01E67">
      <w:pPr>
        <w:spacing w:after="0" w:line="240" w:lineRule="auto"/>
        <w:ind w:firstLine="708"/>
        <w:rPr>
          <w:rFonts w:ascii="Times New Roman" w:eastAsia="Times New Roman" w:hAnsi="Times New Roman" w:cs="Times New Roman"/>
          <w:b/>
          <w:bCs/>
          <w:color w:val="000000"/>
          <w:sz w:val="28"/>
          <w:szCs w:val="28"/>
          <w:lang w:eastAsia="ru-RU"/>
        </w:rPr>
      </w:pPr>
    </w:p>
    <w:p w:rsidR="009215CE" w:rsidRPr="00C76695" w:rsidRDefault="009215CE" w:rsidP="00B84601">
      <w:pPr>
        <w:spacing w:after="0" w:line="240" w:lineRule="auto"/>
        <w:ind w:firstLine="708"/>
        <w:jc w:val="both"/>
        <w:rPr>
          <w:rFonts w:ascii="Times New Roman" w:hAnsi="Times New Roman" w:cs="Times New Roman"/>
          <w:b/>
          <w:sz w:val="28"/>
          <w:szCs w:val="28"/>
        </w:rPr>
      </w:pPr>
      <w:r w:rsidRPr="00C76695">
        <w:rPr>
          <w:rFonts w:ascii="Times New Roman" w:hAnsi="Times New Roman" w:cs="Times New Roman"/>
          <w:b/>
          <w:sz w:val="28"/>
          <w:szCs w:val="28"/>
        </w:rPr>
        <w:t>1 ВЫБОР НАПРАВЛЕНИЯ ИССЛЕДОВАНИЙ</w:t>
      </w:r>
    </w:p>
    <w:p w:rsidR="00064796" w:rsidRPr="00C76695" w:rsidRDefault="00FB2CC0" w:rsidP="00B84601">
      <w:pPr>
        <w:pStyle w:val="af1"/>
        <w:numPr>
          <w:ilvl w:val="1"/>
          <w:numId w:val="19"/>
        </w:numPr>
        <w:tabs>
          <w:tab w:val="left" w:pos="1134"/>
        </w:tabs>
        <w:spacing w:after="0" w:line="240" w:lineRule="auto"/>
        <w:ind w:left="0" w:firstLine="708"/>
        <w:jc w:val="both"/>
        <w:rPr>
          <w:rFonts w:ascii="Times New Roman" w:hAnsi="Times New Roman"/>
          <w:b/>
          <w:sz w:val="28"/>
          <w:szCs w:val="28"/>
          <w:lang w:eastAsia="ru-RU"/>
        </w:rPr>
      </w:pPr>
      <w:r w:rsidRPr="00C76695">
        <w:rPr>
          <w:rFonts w:ascii="Times New Roman" w:hAnsi="Times New Roman"/>
          <w:b/>
          <w:sz w:val="28"/>
          <w:szCs w:val="28"/>
          <w:lang w:eastAsia="ru-RU"/>
        </w:rPr>
        <w:t>Современное состояние сайгаков</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Сайгак (</w:t>
      </w:r>
      <w:r w:rsidRPr="00C76695">
        <w:rPr>
          <w:rFonts w:ascii="Times New Roman" w:hAnsi="Times New Roman"/>
          <w:i/>
          <w:sz w:val="28"/>
          <w:szCs w:val="28"/>
          <w:lang w:eastAsia="ru-RU"/>
        </w:rPr>
        <w:t>Saiga tatarica</w:t>
      </w:r>
      <w:r w:rsidRPr="00C76695">
        <w:rPr>
          <w:rFonts w:ascii="Times New Roman" w:hAnsi="Times New Roman"/>
          <w:sz w:val="28"/>
          <w:szCs w:val="28"/>
          <w:lang w:eastAsia="ru-RU"/>
        </w:rPr>
        <w:t>) относится к отряду парнокопытных (</w:t>
      </w:r>
      <w:r w:rsidRPr="00C76695">
        <w:rPr>
          <w:rFonts w:ascii="Times New Roman" w:hAnsi="Times New Roman"/>
          <w:i/>
          <w:sz w:val="28"/>
          <w:szCs w:val="28"/>
          <w:lang w:eastAsia="ru-RU"/>
        </w:rPr>
        <w:t>Artiodactyla</w:t>
      </w:r>
      <w:r w:rsidRPr="00C76695">
        <w:rPr>
          <w:rFonts w:ascii="Times New Roman" w:hAnsi="Times New Roman"/>
          <w:sz w:val="28"/>
          <w:szCs w:val="28"/>
          <w:lang w:eastAsia="ru-RU"/>
        </w:rPr>
        <w:t>) и является одним из наиболее таксономически обособленных представителей семейства полорогих (</w:t>
      </w:r>
      <w:r w:rsidRPr="00C76695">
        <w:rPr>
          <w:rFonts w:ascii="Times New Roman" w:hAnsi="Times New Roman"/>
          <w:i/>
          <w:sz w:val="28"/>
          <w:szCs w:val="28"/>
          <w:lang w:eastAsia="ru-RU"/>
        </w:rPr>
        <w:t>Bovidae</w:t>
      </w:r>
      <w:r w:rsidRPr="00C76695">
        <w:rPr>
          <w:rFonts w:ascii="Times New Roman" w:hAnsi="Times New Roman"/>
          <w:sz w:val="28"/>
          <w:szCs w:val="28"/>
          <w:lang w:eastAsia="ru-RU"/>
        </w:rPr>
        <w:t xml:space="preserve">). До сих пор нет единого мнения о его месте среди других копытных. Длительное время сайгака считали антилопой и относили к подсемейству </w:t>
      </w:r>
      <w:r w:rsidRPr="00C76695">
        <w:rPr>
          <w:rFonts w:ascii="Times New Roman" w:hAnsi="Times New Roman"/>
          <w:i/>
          <w:sz w:val="28"/>
          <w:szCs w:val="28"/>
          <w:lang w:eastAsia="ru-RU"/>
        </w:rPr>
        <w:t>Antilopinae.</w:t>
      </w:r>
      <w:r w:rsidRPr="00C76695">
        <w:rPr>
          <w:rFonts w:ascii="Times New Roman" w:hAnsi="Times New Roman"/>
          <w:sz w:val="28"/>
          <w:szCs w:val="28"/>
          <w:lang w:eastAsia="ru-RU"/>
        </w:rPr>
        <w:t xml:space="preserve"> Другие ученые включают его в подсемейство козлов (</w:t>
      </w:r>
      <w:bookmarkStart w:id="1" w:name="_Hlk119923726"/>
      <w:r w:rsidRPr="00C76695">
        <w:rPr>
          <w:rFonts w:ascii="Times New Roman" w:hAnsi="Times New Roman"/>
          <w:i/>
          <w:sz w:val="28"/>
          <w:szCs w:val="28"/>
          <w:lang w:eastAsia="ru-RU"/>
        </w:rPr>
        <w:t>Caprinae</w:t>
      </w:r>
      <w:bookmarkEnd w:id="1"/>
      <w:r w:rsidRPr="00C76695">
        <w:rPr>
          <w:rFonts w:ascii="Times New Roman" w:hAnsi="Times New Roman"/>
          <w:sz w:val="28"/>
          <w:szCs w:val="28"/>
          <w:lang w:eastAsia="ru-RU"/>
        </w:rPr>
        <w:t xml:space="preserve">), а некоторые предлагают выделить в отдельное подсемейство </w:t>
      </w:r>
      <w:r w:rsidRPr="00C76695">
        <w:rPr>
          <w:rFonts w:ascii="Times New Roman" w:hAnsi="Times New Roman"/>
          <w:i/>
          <w:sz w:val="28"/>
          <w:szCs w:val="28"/>
          <w:lang w:eastAsia="ru-RU"/>
        </w:rPr>
        <w:t>Saiginae</w:t>
      </w:r>
      <w:r w:rsidRPr="00C76695">
        <w:rPr>
          <w:rFonts w:ascii="Times New Roman" w:hAnsi="Times New Roman"/>
          <w:sz w:val="28"/>
          <w:szCs w:val="28"/>
          <w:lang w:eastAsia="ru-RU"/>
        </w:rPr>
        <w:t xml:space="preserve">. Согласно традиционным взглядам сайгак является единственным видом рода </w:t>
      </w:r>
      <w:r w:rsidRPr="00C76695">
        <w:rPr>
          <w:rFonts w:ascii="Times New Roman" w:hAnsi="Times New Roman"/>
          <w:i/>
          <w:sz w:val="28"/>
          <w:szCs w:val="28"/>
          <w:lang w:eastAsia="ru-RU"/>
        </w:rPr>
        <w:t>Saiga</w:t>
      </w:r>
      <w:r w:rsidR="00093525" w:rsidRPr="00C76695">
        <w:rPr>
          <w:rFonts w:ascii="Times New Roman" w:hAnsi="Times New Roman"/>
          <w:sz w:val="28"/>
          <w:szCs w:val="28"/>
          <w:lang w:eastAsia="ru-RU"/>
        </w:rPr>
        <w:t xml:space="preserve"> [</w:t>
      </w:r>
      <w:r w:rsidR="00F37DD9" w:rsidRPr="00C76695">
        <w:rPr>
          <w:rFonts w:ascii="Times New Roman" w:hAnsi="Times New Roman"/>
          <w:sz w:val="28"/>
          <w:szCs w:val="28"/>
          <w:lang w:eastAsia="ru-RU"/>
        </w:rPr>
        <w:t xml:space="preserve">3, </w:t>
      </w:r>
      <w:r w:rsidR="005925C1" w:rsidRPr="00C76695">
        <w:rPr>
          <w:rFonts w:ascii="Times New Roman" w:hAnsi="Times New Roman"/>
          <w:sz w:val="28"/>
          <w:szCs w:val="28"/>
          <w:lang w:eastAsia="ru-RU"/>
        </w:rPr>
        <w:t xml:space="preserve">4, </w:t>
      </w:r>
      <w:r w:rsidR="008D0414" w:rsidRPr="00C76695">
        <w:rPr>
          <w:rFonts w:ascii="Times New Roman" w:hAnsi="Times New Roman"/>
          <w:sz w:val="28"/>
          <w:szCs w:val="28"/>
          <w:lang w:eastAsia="ru-RU"/>
        </w:rPr>
        <w:t xml:space="preserve">5, </w:t>
      </w:r>
      <w:r w:rsidR="008204D8" w:rsidRPr="00C76695">
        <w:rPr>
          <w:rFonts w:ascii="Times New Roman" w:hAnsi="Times New Roman"/>
          <w:sz w:val="28"/>
          <w:szCs w:val="28"/>
          <w:lang w:eastAsia="ru-RU"/>
        </w:rPr>
        <w:t>6</w:t>
      </w:r>
      <w:r w:rsidR="00093525" w:rsidRPr="00C76695">
        <w:rPr>
          <w:rFonts w:ascii="Times New Roman" w:hAnsi="Times New Roman"/>
          <w:sz w:val="28"/>
          <w:szCs w:val="28"/>
          <w:lang w:eastAsia="ru-RU"/>
        </w:rPr>
        <w:t>].</w:t>
      </w:r>
      <w:r w:rsidRPr="00C76695">
        <w:rPr>
          <w:rFonts w:ascii="Times New Roman" w:hAnsi="Times New Roman"/>
          <w:sz w:val="28"/>
          <w:szCs w:val="28"/>
          <w:lang w:eastAsia="ru-RU"/>
        </w:rPr>
        <w:t xml:space="preserve"> в котором до недавнего времени выделяли два подвида: номинативный </w:t>
      </w:r>
      <w:r w:rsidRPr="00C76695">
        <w:rPr>
          <w:rFonts w:ascii="Times New Roman" w:hAnsi="Times New Roman"/>
          <w:i/>
          <w:sz w:val="28"/>
          <w:szCs w:val="28"/>
          <w:lang w:eastAsia="ru-RU"/>
        </w:rPr>
        <w:t>Saiga tatarica tatarica</w:t>
      </w:r>
      <w:r w:rsidRPr="00C76695">
        <w:rPr>
          <w:rFonts w:ascii="Times New Roman" w:hAnsi="Times New Roman"/>
          <w:sz w:val="28"/>
          <w:szCs w:val="28"/>
          <w:lang w:eastAsia="ru-RU"/>
        </w:rPr>
        <w:t xml:space="preserve"> (Linnaeus, 1766), распространенный на обширных равнинах Центральной Азии и Северо-Западного Прикаспия, и </w:t>
      </w:r>
      <w:r w:rsidRPr="00C76695">
        <w:rPr>
          <w:rFonts w:ascii="Times New Roman" w:hAnsi="Times New Roman"/>
          <w:i/>
          <w:sz w:val="28"/>
          <w:szCs w:val="28"/>
          <w:lang w:eastAsia="ru-RU"/>
        </w:rPr>
        <w:t>Saiga tatarica mongolica</w:t>
      </w:r>
      <w:r w:rsidRPr="00C76695">
        <w:rPr>
          <w:rFonts w:ascii="Times New Roman" w:hAnsi="Times New Roman"/>
          <w:sz w:val="28"/>
          <w:szCs w:val="28"/>
          <w:lang w:eastAsia="ru-RU"/>
        </w:rPr>
        <w:t xml:space="preserve"> Bannikov, 1946, имеющий небольшой ареал в Монголии. В последнем третьем издании «Mammal species of the World» (Wilson, Reeder, 2005) этим двум подвидам придан видовой статус с использованием для монгольского сайгака имени </w:t>
      </w:r>
      <w:r w:rsidRPr="00C76695">
        <w:rPr>
          <w:rFonts w:ascii="Times New Roman" w:hAnsi="Times New Roman"/>
          <w:i/>
          <w:sz w:val="28"/>
          <w:szCs w:val="28"/>
          <w:lang w:eastAsia="ru-RU"/>
        </w:rPr>
        <w:t>S. borealis</w:t>
      </w:r>
      <w:r w:rsidRPr="00C76695">
        <w:rPr>
          <w:rFonts w:ascii="Times New Roman" w:hAnsi="Times New Roman"/>
          <w:sz w:val="28"/>
          <w:szCs w:val="28"/>
          <w:lang w:eastAsia="ru-RU"/>
        </w:rPr>
        <w:t xml:space="preserve"> (Tschersky, 1876).</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В 2010 г. такой взгляд на таксономический статус нашел отражение в Приложениях II КМВ и СИТЕС и в этих официальных документах указывается распространение в Евразии двух самостоятельных видов - </w:t>
      </w:r>
      <w:r w:rsidRPr="00C76695">
        <w:rPr>
          <w:rFonts w:ascii="Times New Roman" w:hAnsi="Times New Roman"/>
          <w:i/>
          <w:sz w:val="28"/>
          <w:szCs w:val="28"/>
          <w:lang w:eastAsia="ru-RU"/>
        </w:rPr>
        <w:t>S. tatarica</w:t>
      </w:r>
      <w:r w:rsidRPr="00C76695">
        <w:rPr>
          <w:rFonts w:ascii="Times New Roman" w:hAnsi="Times New Roman"/>
          <w:sz w:val="28"/>
          <w:szCs w:val="28"/>
          <w:lang w:eastAsia="ru-RU"/>
        </w:rPr>
        <w:t xml:space="preserve"> и </w:t>
      </w:r>
      <w:r w:rsidRPr="00C76695">
        <w:rPr>
          <w:rFonts w:ascii="Times New Roman" w:hAnsi="Times New Roman"/>
          <w:i/>
          <w:sz w:val="28"/>
          <w:szCs w:val="28"/>
          <w:lang w:eastAsia="ru-RU"/>
        </w:rPr>
        <w:t>S. Borealis</w:t>
      </w:r>
      <w:r w:rsidRPr="00C76695">
        <w:rPr>
          <w:rFonts w:ascii="Times New Roman" w:hAnsi="Times New Roman"/>
          <w:sz w:val="28"/>
          <w:szCs w:val="28"/>
          <w:lang w:eastAsia="ru-RU"/>
        </w:rPr>
        <w:t xml:space="preserve">. Однако следует отметить, что в документах КМB </w:t>
      </w:r>
      <w:r w:rsidR="00A43FE8" w:rsidRPr="00C76695">
        <w:rPr>
          <w:rFonts w:ascii="Times New Roman" w:hAnsi="Times New Roman"/>
          <w:sz w:val="28"/>
          <w:szCs w:val="28"/>
          <w:lang w:eastAsia="ru-RU"/>
        </w:rPr>
        <w:t>[7]</w:t>
      </w:r>
      <w:r w:rsidRPr="00C76695">
        <w:rPr>
          <w:rFonts w:ascii="Times New Roman" w:hAnsi="Times New Roman"/>
          <w:sz w:val="28"/>
          <w:szCs w:val="28"/>
          <w:lang w:eastAsia="ru-RU"/>
        </w:rPr>
        <w:t xml:space="preserve">, как и в публикациях монгольских специалистов </w:t>
      </w:r>
      <w:r w:rsidR="008408EE" w:rsidRPr="00C76695">
        <w:rPr>
          <w:rFonts w:ascii="Times New Roman" w:hAnsi="Times New Roman"/>
          <w:sz w:val="28"/>
          <w:szCs w:val="28"/>
          <w:lang w:eastAsia="ru-RU"/>
        </w:rPr>
        <w:t xml:space="preserve">Б. </w:t>
      </w:r>
      <w:r w:rsidRPr="00C76695">
        <w:rPr>
          <w:rFonts w:ascii="Times New Roman" w:hAnsi="Times New Roman"/>
          <w:sz w:val="28"/>
          <w:szCs w:val="28"/>
          <w:lang w:eastAsia="ru-RU"/>
        </w:rPr>
        <w:t>Чимеддорж</w:t>
      </w:r>
      <w:r w:rsidR="008408EE" w:rsidRPr="00C76695">
        <w:rPr>
          <w:rFonts w:ascii="Times New Roman" w:hAnsi="Times New Roman"/>
          <w:sz w:val="28"/>
          <w:szCs w:val="28"/>
          <w:lang w:eastAsia="ru-RU"/>
        </w:rPr>
        <w:t>а</w:t>
      </w:r>
      <w:r w:rsidRPr="00C76695">
        <w:rPr>
          <w:rFonts w:ascii="Times New Roman" w:hAnsi="Times New Roman"/>
          <w:sz w:val="28"/>
          <w:szCs w:val="28"/>
          <w:lang w:eastAsia="ru-RU"/>
        </w:rPr>
        <w:t xml:space="preserve"> и др.</w:t>
      </w:r>
      <w:r w:rsidR="008408EE" w:rsidRPr="00C76695">
        <w:rPr>
          <w:rFonts w:ascii="Times New Roman" w:hAnsi="Times New Roman"/>
          <w:sz w:val="28"/>
          <w:szCs w:val="28"/>
          <w:lang w:eastAsia="ru-RU"/>
        </w:rPr>
        <w:t xml:space="preserve"> [8], </w:t>
      </w:r>
      <w:r w:rsidRPr="00C76695">
        <w:rPr>
          <w:rFonts w:ascii="Times New Roman" w:hAnsi="Times New Roman"/>
          <w:sz w:val="28"/>
          <w:szCs w:val="28"/>
          <w:lang w:eastAsia="ru-RU"/>
        </w:rPr>
        <w:t xml:space="preserve">название </w:t>
      </w:r>
      <w:r w:rsidRPr="00C76695">
        <w:rPr>
          <w:rFonts w:ascii="Times New Roman" w:hAnsi="Times New Roman"/>
          <w:i/>
          <w:sz w:val="28"/>
          <w:szCs w:val="28"/>
          <w:lang w:eastAsia="ru-RU"/>
        </w:rPr>
        <w:t>S. borealis</w:t>
      </w:r>
      <w:r w:rsidRPr="00C76695">
        <w:rPr>
          <w:rFonts w:ascii="Times New Roman" w:hAnsi="Times New Roman"/>
          <w:sz w:val="28"/>
          <w:szCs w:val="28"/>
          <w:lang w:eastAsia="ru-RU"/>
        </w:rPr>
        <w:t xml:space="preserve"> не применяется, а в научной литературе продолжается дискуссия о возможности придания монгольскому подвиду статуса вида. Хотя монгольский сайгак и отличается от номинального подвида мелкими размерами, слабой горбоносостью и короткими тонкими рогами у самцов, исследования, проведенные современными молекулярно-генетическими и морфологическими методами </w:t>
      </w:r>
      <w:r w:rsidR="007D60A2" w:rsidRPr="00C76695">
        <w:rPr>
          <w:rFonts w:ascii="Times New Roman" w:hAnsi="Times New Roman"/>
          <w:sz w:val="28"/>
          <w:szCs w:val="28"/>
          <w:lang w:eastAsia="ru-RU"/>
        </w:rPr>
        <w:t>[</w:t>
      </w:r>
      <w:r w:rsidR="004567E9" w:rsidRPr="00C76695">
        <w:rPr>
          <w:rFonts w:ascii="Times New Roman" w:hAnsi="Times New Roman"/>
          <w:sz w:val="28"/>
          <w:szCs w:val="28"/>
          <w:lang w:eastAsia="ru-RU"/>
        </w:rPr>
        <w:t>9</w:t>
      </w:r>
      <w:r w:rsidR="007D60A2" w:rsidRPr="00C76695">
        <w:rPr>
          <w:rFonts w:ascii="Times New Roman" w:hAnsi="Times New Roman"/>
          <w:sz w:val="28"/>
          <w:szCs w:val="28"/>
          <w:lang w:eastAsia="ru-RU"/>
        </w:rPr>
        <w:t>]</w:t>
      </w:r>
      <w:r w:rsidRPr="00C76695">
        <w:rPr>
          <w:rFonts w:ascii="Times New Roman" w:hAnsi="Times New Roman"/>
          <w:sz w:val="28"/>
          <w:szCs w:val="28"/>
          <w:lang w:eastAsia="ru-RU"/>
        </w:rPr>
        <w:t>, не подтверждают его видового статуса.</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Существует пять популяций сайгака, в том числе четыре популяции </w:t>
      </w:r>
      <w:r w:rsidRPr="00C76695">
        <w:rPr>
          <w:rFonts w:ascii="Times New Roman" w:hAnsi="Times New Roman"/>
          <w:i/>
          <w:sz w:val="28"/>
          <w:szCs w:val="28"/>
          <w:lang w:eastAsia="ru-RU"/>
        </w:rPr>
        <w:t>S. t. tatarica</w:t>
      </w:r>
      <w:r w:rsidRPr="00C76695">
        <w:rPr>
          <w:rFonts w:ascii="Times New Roman" w:hAnsi="Times New Roman"/>
          <w:sz w:val="28"/>
          <w:szCs w:val="28"/>
          <w:lang w:eastAsia="ru-RU"/>
        </w:rPr>
        <w:t xml:space="preserve"> - Северо-Западного Прикаспия (Россия), уральская (Казахстан, Россия), устюртская (Казахстан, Узбекистан, Туркменистан), бетпакдалинская (Казахстан, Россия), и одна популяция </w:t>
      </w:r>
      <w:r w:rsidRPr="00C76695">
        <w:rPr>
          <w:rFonts w:ascii="Times New Roman" w:hAnsi="Times New Roman"/>
          <w:i/>
          <w:sz w:val="28"/>
          <w:szCs w:val="28"/>
          <w:lang w:eastAsia="ru-RU"/>
        </w:rPr>
        <w:t>S. t. mongolica</w:t>
      </w:r>
      <w:r w:rsidRPr="00C76695">
        <w:rPr>
          <w:rFonts w:ascii="Times New Roman" w:hAnsi="Times New Roman"/>
          <w:sz w:val="28"/>
          <w:szCs w:val="28"/>
          <w:lang w:eastAsia="ru-RU"/>
        </w:rPr>
        <w:t xml:space="preserve"> (=</w:t>
      </w:r>
      <w:r w:rsidRPr="00C76695">
        <w:rPr>
          <w:rFonts w:ascii="Times New Roman" w:hAnsi="Times New Roman"/>
          <w:i/>
          <w:sz w:val="28"/>
          <w:szCs w:val="28"/>
          <w:lang w:eastAsia="ru-RU"/>
        </w:rPr>
        <w:t>S. borealis</w:t>
      </w:r>
      <w:r w:rsidRPr="00C76695">
        <w:rPr>
          <w:rFonts w:ascii="Times New Roman" w:hAnsi="Times New Roman"/>
          <w:sz w:val="28"/>
          <w:szCs w:val="28"/>
          <w:lang w:eastAsia="ru-RU"/>
        </w:rPr>
        <w:t xml:space="preserve">), обитающая в Западной Монголии. Еще одна популяция сайгака </w:t>
      </w:r>
      <w:r w:rsidRPr="00C76695">
        <w:rPr>
          <w:rFonts w:ascii="Times New Roman" w:hAnsi="Times New Roman"/>
          <w:i/>
          <w:sz w:val="28"/>
          <w:szCs w:val="28"/>
          <w:lang w:eastAsia="ru-RU"/>
        </w:rPr>
        <w:t>S. t. tatarica</w:t>
      </w:r>
      <w:r w:rsidRPr="00C76695">
        <w:rPr>
          <w:rFonts w:ascii="Times New Roman" w:hAnsi="Times New Roman"/>
          <w:sz w:val="28"/>
          <w:szCs w:val="28"/>
          <w:lang w:eastAsia="ru-RU"/>
        </w:rPr>
        <w:t>, обитавшая на северо-западе Китая и юго-западе Монголии, исчезла в 1960-х гг</w:t>
      </w:r>
      <w:r w:rsidR="004567E9" w:rsidRPr="00C76695">
        <w:rPr>
          <w:rFonts w:ascii="Times New Roman" w:hAnsi="Times New Roman"/>
          <w:sz w:val="28"/>
          <w:szCs w:val="28"/>
          <w:lang w:eastAsia="ru-RU"/>
        </w:rPr>
        <w:t xml:space="preserve"> [10].</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Небольшая популяция сайгака, насчитывающая около 1000 особей, существует в Узбекистане. Животные круглогодично обитают в прибрежной зоне юго-западной части Аральского моря в районе полуострова Возрождение и на соседних с ним территориях </w:t>
      </w:r>
      <w:r w:rsidR="00CD6527" w:rsidRPr="00C76695">
        <w:rPr>
          <w:rFonts w:ascii="Times New Roman" w:hAnsi="Times New Roman"/>
          <w:sz w:val="28"/>
          <w:szCs w:val="28"/>
          <w:lang w:eastAsia="ru-RU"/>
        </w:rPr>
        <w:t>[11].</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На территории Туркменистана согласно Национальному отчету, представленному в 2015 г. в КМВ Министерством охраны природы Туркменистана, в последние годы отмечаются только единичные встречи сайгаков в безлюдных районах на севере страны</w:t>
      </w:r>
      <w:r w:rsidR="00BE4102" w:rsidRPr="00C76695">
        <w:t xml:space="preserve"> </w:t>
      </w:r>
      <w:r w:rsidR="00BE4102" w:rsidRPr="00C76695">
        <w:rPr>
          <w:rFonts w:ascii="Times New Roman" w:hAnsi="Times New Roman"/>
          <w:sz w:val="28"/>
          <w:szCs w:val="28"/>
          <w:lang w:eastAsia="ru-RU"/>
        </w:rPr>
        <w:t>[12].</w:t>
      </w:r>
    </w:p>
    <w:p w:rsidR="00B84601" w:rsidRPr="00C76695" w:rsidRDefault="00B84601" w:rsidP="00847256">
      <w:pPr>
        <w:pStyle w:val="af1"/>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Монгольский сайгак S. t. mongolica (=S. borealis) обитает на территории западной Монголии в Шаргийн и Хуйсийн Гоби и Доргонской степи, образуя субпопуляции. Основными угрозами для монгольского сайгака являются расширение посевных площадей, увеличение поголовья скота - главного пищевого конкурента сайгака, а также суровые зимы, наступающие после засушливого лета. Тем не менее, за последние несколько лет популяция сайгака здесь увеличилась благодаря усилению мер охраны и благоприятным климатическим условиям. По оценкам, проведенным в 2015 г., размер популяции сайгака составлял примерно 15000 особей </w:t>
      </w:r>
      <w:r w:rsidR="004741F5" w:rsidRPr="00C76695">
        <w:rPr>
          <w:rFonts w:ascii="Times New Roman" w:hAnsi="Times New Roman"/>
          <w:sz w:val="28"/>
          <w:szCs w:val="28"/>
          <w:lang w:eastAsia="ru-RU"/>
        </w:rPr>
        <w:t>[8]</w:t>
      </w:r>
      <w:r w:rsidRPr="00C76695">
        <w:rPr>
          <w:rFonts w:ascii="Times New Roman" w:hAnsi="Times New Roman"/>
          <w:sz w:val="28"/>
          <w:szCs w:val="28"/>
          <w:lang w:eastAsia="ru-RU"/>
        </w:rPr>
        <w:t xml:space="preserve">. В начале января 2017 г. в Западной Монголии произошел массовый падеж сайгаков, вызванный высококонтагиозной вирусной болезнью под названием «чума мелких жвачных» (PPR). По данным различных Интернет-ресурсов и специалистов Общества охраны дикой природы (WCS-Монголия), Всемирного фонда дикой природы (WWF-Монголия) и экологических департаментов Гоби-Алтайского и Ховдского аймаков исследование, проведенное с 13 по 20 марта 2017 г., показало, что в местах обитания сайгака насчитывается всего 4961 особь </w:t>
      </w:r>
      <w:r w:rsidR="00847256" w:rsidRPr="00C76695">
        <w:rPr>
          <w:rFonts w:ascii="Times New Roman" w:hAnsi="Times New Roman"/>
          <w:sz w:val="28"/>
          <w:szCs w:val="28"/>
          <w:lang w:eastAsia="ru-RU"/>
        </w:rPr>
        <w:t xml:space="preserve">[13]. </w:t>
      </w:r>
      <w:r w:rsidRPr="00C76695">
        <w:rPr>
          <w:rFonts w:ascii="Times New Roman" w:hAnsi="Times New Roman"/>
          <w:sz w:val="28"/>
          <w:szCs w:val="28"/>
          <w:lang w:eastAsia="ru-RU"/>
        </w:rPr>
        <w:t xml:space="preserve"> При этом отмечается, что 70% погибших животных составляют молодые сайгаки 2016 г. рождения, 28.7% - взрослые самцы и 1.3% - взрослые самки. Исследователи считают, что болезнь, которая возникла среди домашних животных, теперь может угрожать всей популяции сайгаков в Монголии. Для предотвращения дальнейшего распространения болезни туши сайгаков сжигаются, а домашний скот в пораженной местности подвергается вакцинированию </w:t>
      </w:r>
      <w:r w:rsidR="00847256" w:rsidRPr="00C76695">
        <w:rPr>
          <w:rFonts w:ascii="Times New Roman" w:hAnsi="Times New Roman"/>
          <w:sz w:val="28"/>
          <w:szCs w:val="28"/>
          <w:lang w:eastAsia="ru-RU"/>
        </w:rPr>
        <w:t xml:space="preserve">[14].  </w:t>
      </w:r>
    </w:p>
    <w:p w:rsidR="0003201B" w:rsidRPr="00C76695" w:rsidRDefault="00514DA5" w:rsidP="00847256">
      <w:pPr>
        <w:pStyle w:val="af1"/>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По данным интернет ресурсов </w:t>
      </w:r>
      <w:r w:rsidR="001C3AC3" w:rsidRPr="00C76695">
        <w:rPr>
          <w:rFonts w:ascii="Times New Roman" w:hAnsi="Times New Roman"/>
          <w:sz w:val="28"/>
          <w:szCs w:val="28"/>
          <w:lang w:eastAsia="ru-RU"/>
        </w:rPr>
        <w:t xml:space="preserve">2021 году </w:t>
      </w:r>
      <w:r w:rsidRPr="00C76695">
        <w:rPr>
          <w:rFonts w:ascii="Times New Roman" w:hAnsi="Times New Roman"/>
          <w:sz w:val="28"/>
          <w:szCs w:val="28"/>
          <w:lang w:eastAsia="ru-RU"/>
        </w:rPr>
        <w:t>п</w:t>
      </w:r>
      <w:r w:rsidR="0003201B" w:rsidRPr="00C76695">
        <w:rPr>
          <w:rFonts w:ascii="Times New Roman" w:hAnsi="Times New Roman"/>
          <w:sz w:val="28"/>
          <w:szCs w:val="28"/>
          <w:lang w:eastAsia="ru-RU"/>
        </w:rPr>
        <w:t>опуляция антилоп-сайгаков в Монголии, находящихся под угрозой исчезновения, увеличилась до 10 тыс. особей. Об этом сообщил Синьхуа специалист Всемирного фонда дикой природы /WWF/ в Монголии Нямсурэнгийн Энхбаяр.</w:t>
      </w:r>
      <w:r w:rsidR="00847256" w:rsidRPr="00C76695">
        <w:rPr>
          <w:rFonts w:ascii="Times New Roman" w:hAnsi="Times New Roman"/>
          <w:sz w:val="28"/>
          <w:szCs w:val="28"/>
          <w:lang w:eastAsia="ru-RU"/>
        </w:rPr>
        <w:t xml:space="preserve"> </w:t>
      </w:r>
      <w:r w:rsidR="0003201B" w:rsidRPr="00C76695">
        <w:rPr>
          <w:rFonts w:ascii="Times New Roman" w:hAnsi="Times New Roman"/>
          <w:sz w:val="28"/>
          <w:szCs w:val="28"/>
          <w:lang w:eastAsia="ru-RU"/>
        </w:rPr>
        <w:t>По его словам, общая численность сайгаков в Монголии выросла благодаря хорошим климатическим условиям, улучшению среды их обитания, развитию сотрудничества с международными организациями по борьбе с браконьерством и защите их популяции от нелегальной охоты.</w:t>
      </w:r>
      <w:r w:rsidR="00847256" w:rsidRPr="00C76695">
        <w:rPr>
          <w:rFonts w:ascii="Times New Roman" w:hAnsi="Times New Roman"/>
          <w:sz w:val="28"/>
          <w:szCs w:val="28"/>
          <w:lang w:eastAsia="ru-RU"/>
        </w:rPr>
        <w:t xml:space="preserve"> </w:t>
      </w:r>
      <w:r w:rsidR="0003201B" w:rsidRPr="00C76695">
        <w:rPr>
          <w:rFonts w:ascii="Times New Roman" w:hAnsi="Times New Roman"/>
          <w:sz w:val="28"/>
          <w:szCs w:val="28"/>
          <w:lang w:eastAsia="ru-RU"/>
        </w:rPr>
        <w:t>Он добавил, что в Монголии антилопы-сайгаки в основном обитают на территории западных аймаков.</w:t>
      </w:r>
      <w:r w:rsidR="00847256" w:rsidRPr="00C76695">
        <w:rPr>
          <w:rFonts w:ascii="Times New Roman" w:hAnsi="Times New Roman"/>
          <w:sz w:val="28"/>
          <w:szCs w:val="28"/>
          <w:lang w:eastAsia="ru-RU"/>
        </w:rPr>
        <w:t xml:space="preserve"> </w:t>
      </w:r>
      <w:r w:rsidR="0003201B" w:rsidRPr="00C76695">
        <w:rPr>
          <w:rFonts w:ascii="Times New Roman" w:hAnsi="Times New Roman"/>
          <w:sz w:val="28"/>
          <w:szCs w:val="28"/>
          <w:lang w:eastAsia="ru-RU"/>
        </w:rPr>
        <w:t>По состоянию на декабрь 2020 года, общее поголовье антилоп-сайгаков в Монголии составляло 8,5 тыс. особей</w:t>
      </w:r>
      <w:r w:rsidR="008779F4" w:rsidRPr="00C76695">
        <w:t xml:space="preserve"> </w:t>
      </w:r>
      <w:r w:rsidR="008779F4" w:rsidRPr="00C76695">
        <w:rPr>
          <w:rFonts w:ascii="Times New Roman" w:hAnsi="Times New Roman"/>
          <w:sz w:val="28"/>
          <w:szCs w:val="28"/>
          <w:lang w:eastAsia="ru-RU"/>
        </w:rPr>
        <w:t xml:space="preserve">[15].  </w:t>
      </w:r>
    </w:p>
    <w:p w:rsidR="00A73760" w:rsidRPr="00C76695" w:rsidRDefault="00B84601" w:rsidP="00A73760">
      <w:pPr>
        <w:pStyle w:val="af1"/>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В Китае сайгаки (S. t. tatarica) раньше встречались в Синьцзяне в Джунгарской Гоби на северо-западе Китая, однако к 1960-м гг. они полностью исчезли. Впоследствии в этом районе несколько раз отмечались случаи встреч сайгака, которые, вероятно, относятся к отдельным особям, мигрирующим из </w:t>
      </w:r>
      <w:r w:rsidR="0050449B" w:rsidRPr="00C76695">
        <w:rPr>
          <w:rFonts w:ascii="Times New Roman" w:hAnsi="Times New Roman"/>
          <w:sz w:val="28"/>
          <w:szCs w:val="28"/>
          <w:lang w:eastAsia="ru-RU"/>
        </w:rPr>
        <w:t>Казахста</w:t>
      </w:r>
      <w:r w:rsidRPr="00C76695">
        <w:rPr>
          <w:rFonts w:ascii="Times New Roman" w:hAnsi="Times New Roman"/>
          <w:sz w:val="28"/>
          <w:szCs w:val="28"/>
          <w:lang w:eastAsia="ru-RU"/>
        </w:rPr>
        <w:t xml:space="preserve">на </w:t>
      </w:r>
      <w:r w:rsidR="00A73760" w:rsidRPr="00C76695">
        <w:rPr>
          <w:rFonts w:ascii="Times New Roman" w:hAnsi="Times New Roman"/>
          <w:sz w:val="28"/>
          <w:szCs w:val="28"/>
          <w:lang w:eastAsia="ru-RU"/>
        </w:rPr>
        <w:t xml:space="preserve">[16].  </w:t>
      </w:r>
    </w:p>
    <w:p w:rsidR="00B84601" w:rsidRPr="00C76695" w:rsidRDefault="00B84601" w:rsidP="00847256">
      <w:pPr>
        <w:pStyle w:val="af1"/>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В России самостоятельная популяция сайгака обитает на территории Северо-Западного Прикаспия, которая включает восточные районы Республики Калмыкия и юго-западные районы Астраханской области (экорегион «Черные земли»). В приграничные с Республикой Казахстан левобережные районы Астраханской, Волгоградской и Саратовской областей частично заходит ареал уральской популяции</w:t>
      </w:r>
      <w:r w:rsidR="00214D1E" w:rsidRPr="00C76695">
        <w:rPr>
          <w:rFonts w:ascii="Times New Roman" w:hAnsi="Times New Roman"/>
          <w:sz w:val="28"/>
          <w:szCs w:val="28"/>
          <w:lang w:eastAsia="ru-RU"/>
        </w:rPr>
        <w:t xml:space="preserve"> [17].</w:t>
      </w:r>
      <w:r w:rsidR="003F4CF9" w:rsidRPr="00C76695">
        <w:rPr>
          <w:rFonts w:ascii="Times New Roman" w:hAnsi="Times New Roman"/>
          <w:sz w:val="28"/>
          <w:szCs w:val="28"/>
          <w:lang w:eastAsia="ru-RU"/>
        </w:rPr>
        <w:t xml:space="preserve"> </w:t>
      </w:r>
      <w:r w:rsidRPr="00C76695">
        <w:rPr>
          <w:rFonts w:ascii="Times New Roman" w:hAnsi="Times New Roman"/>
          <w:sz w:val="28"/>
          <w:szCs w:val="28"/>
          <w:lang w:eastAsia="ru-RU"/>
        </w:rPr>
        <w:t xml:space="preserve">В последние годы отмечаются заходы сайгаков бетпакдалинской популяции в Оренбургскую область </w:t>
      </w:r>
      <w:r w:rsidR="00715041" w:rsidRPr="00C76695">
        <w:rPr>
          <w:rFonts w:ascii="Times New Roman" w:hAnsi="Times New Roman"/>
          <w:sz w:val="28"/>
          <w:szCs w:val="28"/>
          <w:lang w:eastAsia="ru-RU"/>
        </w:rPr>
        <w:t>[18].</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Если в 50-60-х годах прошлого века численность сайгаков, обитавших в Северо-Западном Прикаспии, достигала почти 800 тыс. голов, а контролируемый промысел приносил значительный доход государству, то в последние десятилетия на данном участке ареала численность животных стремительно сокращалась</w:t>
      </w:r>
      <w:r w:rsidR="003A78CE" w:rsidRPr="00C76695">
        <w:rPr>
          <w:rFonts w:ascii="Times New Roman" w:hAnsi="Times New Roman"/>
          <w:sz w:val="28"/>
          <w:szCs w:val="28"/>
          <w:lang w:eastAsia="ru-RU"/>
        </w:rPr>
        <w:t xml:space="preserve"> [10].</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Несмотря на различные принятые меры (запрет охотничьего промысла с 1998 г. проведение в 2010 г. «Года сайгака» и т.д.), пока не удалось остановить эту критическую тенденцию. К весне 2012 г. ситуация с сайгаком, обитающим на территории Северо-Западного Прикаспия, стала еще более тревожной: согласно материалам, представленным на совещании в Минприроды России 15 августа 2012 г., численность сайгака в этом регионе не превышала 5000 особей. Также было отмечено, что «эта цифра свидетельствует о том, что мы находимся на грани полной потери уникальной европейской популяции этого вида». Согласно нашим оценкам, численность сайгака в этом регионе в течение последних пяти лет продолжает оставаться на стабильном, но крайне низком уровне. В последние годы на территории Северо-Западного Прикаспия на разных уровнях (от районного до федерального) предпринимаются различные меры по сохранению как сайгака, так и мест его обитания. Это и проведение мониторинга, и работа с местным населением, и ряд других природоохранных мероприятий, в том числе включение сайгака в перечень особо ценных диких животных и водных биологических ресурсов, принадлежащих к видам, занесенным в Красную книгу Российской Федерации и (или) охраняемым международными договорами Российской Федерации, для целей статей 226.1 и 258.1 УК РФ. Все эти меры должны, в конечном счете, способствовать восстановлению численности природной популяции сайгака</w:t>
      </w:r>
      <w:r w:rsidR="00A767F2" w:rsidRPr="00C76695">
        <w:t xml:space="preserve"> </w:t>
      </w:r>
      <w:r w:rsidR="00A767F2" w:rsidRPr="00C76695">
        <w:rPr>
          <w:rFonts w:ascii="Times New Roman" w:hAnsi="Times New Roman"/>
          <w:sz w:val="28"/>
          <w:szCs w:val="28"/>
          <w:lang w:eastAsia="ru-RU"/>
        </w:rPr>
        <w:t>[10].</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В целом, причины, негативно влияющие на численность сайгака, по всему ареалу одни и те же: браконьерство, в первую очередь, коммерчески мотивированное изъятие половозрелых самцов сайгака, что приводит к нарушению половозрастной структуры популяции и влечет за собой катастрофическое снижение ее репродуктивного потенциала; пресс хищников (волки, лисицы, шакалы, крупные пернатые хищники), особенно в отношении молодняка; антропогенная трансформация мест обитания - распашка степей, выпас скота, широкое распространение линейных инженерных сооружений, влекущее за собой нарушение путей миграций; погодно-климатические факторы - длительные засухи в вегетационный период, а зимой обильные снегопады или оттепели, сменяющиеся морозами и вызывающие джуты, которые приводят к массовой гибели животных от бескормицы (в суровые зимы может погибать до 50-70% самцов, принимавших участие в гоне) болезни - эпизоотии ящура, пастереллеза и других заболеваний, которые, как показано выше, могут привести к гибели тысяч и даже десятков тысяч животных</w:t>
      </w:r>
      <w:r w:rsidR="00E4719C" w:rsidRPr="00C76695">
        <w:t xml:space="preserve"> </w:t>
      </w:r>
      <w:r w:rsidR="00E4719C" w:rsidRPr="00C76695">
        <w:rPr>
          <w:rFonts w:ascii="Times New Roman" w:hAnsi="Times New Roman"/>
          <w:sz w:val="28"/>
          <w:szCs w:val="28"/>
          <w:lang w:eastAsia="ru-RU"/>
        </w:rPr>
        <w:t>[10].</w:t>
      </w:r>
    </w:p>
    <w:p w:rsidR="00BC1184" w:rsidRPr="00C76695" w:rsidRDefault="00D64550" w:rsidP="00BC1184">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За последние десять лет численность сайгаков - степных антилоп, занесенных в Красную книгу Астраханской области, России и отнесенных международным союзом охраны природы к виду, находящемуся в критическом состоянии, выросла в регионе в пять раз до 12 тысяч особей</w:t>
      </w:r>
      <w:r w:rsidR="005C2B5B" w:rsidRPr="00C76695">
        <w:rPr>
          <w:rFonts w:ascii="Times New Roman" w:hAnsi="Times New Roman"/>
          <w:sz w:val="28"/>
          <w:szCs w:val="28"/>
          <w:lang w:eastAsia="ru-RU"/>
        </w:rPr>
        <w:t xml:space="preserve"> на 2021 год</w:t>
      </w:r>
      <w:r w:rsidR="005C2B5B" w:rsidRPr="00C76695">
        <w:t xml:space="preserve"> </w:t>
      </w:r>
      <w:r w:rsidR="00BC1184" w:rsidRPr="00C76695">
        <w:rPr>
          <w:rFonts w:ascii="Times New Roman" w:hAnsi="Times New Roman"/>
          <w:sz w:val="28"/>
          <w:szCs w:val="28"/>
          <w:lang w:eastAsia="ru-RU"/>
        </w:rPr>
        <w:t>[19].</w:t>
      </w:r>
    </w:p>
    <w:p w:rsidR="004A0AE6" w:rsidRPr="00C76695" w:rsidRDefault="006A5687" w:rsidP="004A0AE6">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По данным интернет ресурсов </w:t>
      </w:r>
      <w:r w:rsidR="004A0AE6" w:rsidRPr="00C76695">
        <w:rPr>
          <w:rFonts w:ascii="Times New Roman" w:hAnsi="Times New Roman"/>
          <w:sz w:val="28"/>
          <w:szCs w:val="28"/>
          <w:lang w:eastAsia="ru-RU"/>
        </w:rPr>
        <w:t>«По данным учета государственных инспекторов заповедника, на начало июля 2022 года в популяции определено 19,2 % взрослых самцов, 34,0 % взрослых самок и 46,8 % молодняка обоего пола. Выход молодняка –1,38 сайгачонка на одну самку – самый высокий показатель за все годы исследований популяции сайгаков Северо-Западного Прикаспия.</w:t>
      </w:r>
      <w:r w:rsidRPr="00C76695">
        <w:rPr>
          <w:rFonts w:ascii="Times New Roman" w:hAnsi="Times New Roman"/>
          <w:sz w:val="28"/>
          <w:szCs w:val="28"/>
          <w:lang w:eastAsia="ru-RU"/>
        </w:rPr>
        <w:t xml:space="preserve"> </w:t>
      </w:r>
      <w:r w:rsidR="004A0AE6" w:rsidRPr="00C76695">
        <w:rPr>
          <w:rFonts w:ascii="Times New Roman" w:hAnsi="Times New Roman"/>
          <w:sz w:val="28"/>
          <w:szCs w:val="28"/>
          <w:lang w:eastAsia="ru-RU"/>
        </w:rPr>
        <w:t>Для примера, по данным многолетних научных исследований еще советского периода максимальной величины этот показатель – 1,28 молодняка на 1 самку – отмечался в самые благоприятные по погодным условиям годы (например, в 1958г.). Минимальной величины – 0,31-0,34 – этот показатель достигал в неблагоприятные годы (например, 1961г.)».</w:t>
      </w:r>
      <w:r w:rsidRPr="00C76695">
        <w:rPr>
          <w:rFonts w:ascii="Times New Roman" w:hAnsi="Times New Roman"/>
          <w:sz w:val="28"/>
          <w:szCs w:val="28"/>
          <w:lang w:eastAsia="ru-RU"/>
        </w:rPr>
        <w:t xml:space="preserve"> </w:t>
      </w:r>
      <w:r w:rsidR="004A0AE6" w:rsidRPr="00C76695">
        <w:rPr>
          <w:rFonts w:ascii="Times New Roman" w:hAnsi="Times New Roman"/>
          <w:sz w:val="28"/>
          <w:szCs w:val="28"/>
          <w:lang w:eastAsia="ru-RU"/>
        </w:rPr>
        <w:t>«Таким образом, численность популяции сайгаков в настоящее время составляет порядка 18-19 тысяч особей», - подытожили специалисты</w:t>
      </w:r>
      <w:r w:rsidR="004A0AE6" w:rsidRPr="00C76695">
        <w:t xml:space="preserve"> </w:t>
      </w:r>
      <w:r w:rsidRPr="00C76695">
        <w:rPr>
          <w:rFonts w:ascii="Times New Roman" w:hAnsi="Times New Roman"/>
          <w:sz w:val="28"/>
          <w:szCs w:val="28"/>
        </w:rPr>
        <w:t>[</w:t>
      </w:r>
      <w:r w:rsidR="001E7FF6" w:rsidRPr="00C76695">
        <w:rPr>
          <w:rFonts w:ascii="Times New Roman" w:hAnsi="Times New Roman"/>
          <w:sz w:val="28"/>
          <w:szCs w:val="28"/>
        </w:rPr>
        <w:t>20</w:t>
      </w:r>
      <w:r w:rsidRPr="00C76695">
        <w:rPr>
          <w:rFonts w:ascii="Times New Roman" w:hAnsi="Times New Roman"/>
          <w:sz w:val="28"/>
          <w:szCs w:val="28"/>
        </w:rPr>
        <w:t>].</w:t>
      </w:r>
      <w:r w:rsidRPr="00C76695">
        <w:t xml:space="preserve"> </w:t>
      </w:r>
    </w:p>
    <w:p w:rsidR="00B84601" w:rsidRPr="00C76695" w:rsidRDefault="00B84601" w:rsidP="00B84601">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Для сохранения генофонда сайгака в Украине, Узбекистане, Казахстане и Китае созданы разные по площади и своим задачам питомники по разведению и содержанию этих животных. На территории России было создано три таких питомника: в 2000 г. - питомник Яш</w:t>
      </w:r>
      <w:r w:rsidR="00330078" w:rsidRPr="00C76695">
        <w:rPr>
          <w:rFonts w:ascii="Times New Roman" w:hAnsi="Times New Roman"/>
          <w:sz w:val="28"/>
          <w:szCs w:val="28"/>
          <w:lang w:eastAsia="ru-RU"/>
        </w:rPr>
        <w:t>кульский</w:t>
      </w:r>
      <w:r w:rsidRPr="00C76695">
        <w:rPr>
          <w:rFonts w:ascii="Times New Roman" w:hAnsi="Times New Roman"/>
          <w:sz w:val="28"/>
          <w:szCs w:val="28"/>
          <w:lang w:eastAsia="ru-RU"/>
        </w:rPr>
        <w:t xml:space="preserve"> на базе Центра диких животных Республики Калмыкия (в настоящее время упразднен); в 2003 г. - питомник «Сайгак» Заказника Ильменно-Бугровой Астраханской области (бывшее Государственное опытно-охотничье хозяйство «Астраханское») и Центр редких животных европейских степей на базе Ассоциации «Живая природа степи» в Ростовской области. В результате присоединения Крыма на территории России появился в Тарханкутском национальном природном парке. В этих центрах изучаются этологические и биологические особенности сайгака, проводятся различные ветеринарные эксперименты, в том числе, искусственное осеменение, а также выращиваются животные с целью их последующего выпуска в природу.</w:t>
      </w:r>
    </w:p>
    <w:p w:rsidR="00B84601" w:rsidRPr="00C76695" w:rsidRDefault="00B84601" w:rsidP="00503D56">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Создание этих питомников было бы невозможно без учета опыта, накопленного при содержании сайгаков в зоопарках и в полувольных условиях. В следующем разделе приведены краткие сведения об истории содержания сайгаков, условиях неволи.</w:t>
      </w:r>
    </w:p>
    <w:p w:rsidR="00B65D90" w:rsidRPr="00C76695" w:rsidRDefault="002D6B57" w:rsidP="00503D56">
      <w:pPr>
        <w:pStyle w:val="af1"/>
        <w:tabs>
          <w:tab w:val="left" w:pos="1134"/>
        </w:tabs>
        <w:spacing w:after="0" w:line="240" w:lineRule="auto"/>
        <w:ind w:left="0" w:firstLine="708"/>
        <w:jc w:val="both"/>
        <w:rPr>
          <w:rFonts w:ascii="Times New Roman" w:hAnsi="Times New Roman"/>
          <w:sz w:val="28"/>
          <w:szCs w:val="28"/>
          <w:lang w:eastAsia="ru-RU"/>
        </w:rPr>
      </w:pPr>
      <w:bookmarkStart w:id="2" w:name="_Hlk119910247"/>
      <w:r w:rsidRPr="00C76695">
        <w:rPr>
          <w:rFonts w:ascii="Times New Roman" w:hAnsi="Times New Roman"/>
          <w:sz w:val="28"/>
          <w:szCs w:val="28"/>
          <w:lang w:eastAsia="ru-RU"/>
        </w:rPr>
        <w:t>В 2002 г</w:t>
      </w:r>
      <w:r w:rsidR="009C1213" w:rsidRPr="00C76695">
        <w:rPr>
          <w:rFonts w:ascii="Times New Roman" w:hAnsi="Times New Roman"/>
          <w:sz w:val="28"/>
          <w:szCs w:val="28"/>
          <w:lang w:eastAsia="ru-RU"/>
        </w:rPr>
        <w:t>оду</w:t>
      </w:r>
      <w:r w:rsidRPr="00C76695">
        <w:rPr>
          <w:rFonts w:ascii="Times New Roman" w:hAnsi="Times New Roman"/>
          <w:sz w:val="28"/>
          <w:szCs w:val="28"/>
          <w:lang w:eastAsia="ru-RU"/>
        </w:rPr>
        <w:t xml:space="preserve"> сайгак был занесен в Красный список МСОП – Всемирного союза охраны природы, как вид находящийся под угрозой исчезновения</w:t>
      </w:r>
      <w:r w:rsidR="00B65D90" w:rsidRPr="00C76695">
        <w:rPr>
          <w:rFonts w:ascii="Times New Roman" w:hAnsi="Times New Roman"/>
          <w:sz w:val="28"/>
          <w:szCs w:val="28"/>
          <w:lang w:eastAsia="ru-RU"/>
        </w:rPr>
        <w:t xml:space="preserve"> [</w:t>
      </w:r>
      <w:r w:rsidR="00330078" w:rsidRPr="00C76695">
        <w:rPr>
          <w:rFonts w:ascii="Times New Roman" w:hAnsi="Times New Roman"/>
          <w:sz w:val="28"/>
          <w:szCs w:val="28"/>
          <w:lang w:eastAsia="ru-RU"/>
        </w:rPr>
        <w:t>21</w:t>
      </w:r>
      <w:r w:rsidR="00B65D90" w:rsidRPr="00C76695">
        <w:rPr>
          <w:rFonts w:ascii="Times New Roman" w:hAnsi="Times New Roman"/>
          <w:sz w:val="28"/>
          <w:szCs w:val="28"/>
          <w:lang w:eastAsia="ru-RU"/>
        </w:rPr>
        <w:t>]</w:t>
      </w:r>
      <w:r w:rsidRPr="00C76695">
        <w:rPr>
          <w:rFonts w:ascii="Times New Roman" w:hAnsi="Times New Roman"/>
          <w:sz w:val="28"/>
          <w:szCs w:val="28"/>
          <w:lang w:eastAsia="ru-RU"/>
        </w:rPr>
        <w:t>.</w:t>
      </w:r>
    </w:p>
    <w:p w:rsidR="00B65D90" w:rsidRPr="00C76695" w:rsidRDefault="002D6B57" w:rsidP="00503D56">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Наряду с мерами по охране сайгака в природе, в «План действий по сохранению, восстановлению и устойчивому использованию сайгака», составленному на</w:t>
      </w:r>
      <w:r w:rsidR="009C1213" w:rsidRPr="00C76695">
        <w:rPr>
          <w:rFonts w:ascii="Times New Roman" w:hAnsi="Times New Roman"/>
          <w:sz w:val="28"/>
          <w:szCs w:val="28"/>
          <w:lang w:eastAsia="ru-RU"/>
        </w:rPr>
        <w:t xml:space="preserve"> </w:t>
      </w:r>
      <w:r w:rsidRPr="00C76695">
        <w:rPr>
          <w:rFonts w:ascii="Times New Roman" w:hAnsi="Times New Roman"/>
          <w:sz w:val="28"/>
          <w:szCs w:val="28"/>
          <w:lang w:eastAsia="ru-RU"/>
        </w:rPr>
        <w:t>Международном совещании по сохранению сайгака (г.Элиста, 2012), его разведение в неволе рассматривается как один из альтернативных методов сохранения этого вида [</w:t>
      </w:r>
      <w:r w:rsidR="00330078" w:rsidRPr="00C76695">
        <w:rPr>
          <w:rFonts w:ascii="Times New Roman" w:hAnsi="Times New Roman"/>
          <w:sz w:val="28"/>
          <w:szCs w:val="28"/>
          <w:lang w:eastAsia="ru-RU"/>
        </w:rPr>
        <w:t>22, 23</w:t>
      </w:r>
      <w:r w:rsidRPr="00C76695">
        <w:rPr>
          <w:rFonts w:ascii="Times New Roman" w:hAnsi="Times New Roman"/>
          <w:sz w:val="28"/>
          <w:szCs w:val="28"/>
          <w:lang w:eastAsia="ru-RU"/>
        </w:rPr>
        <w:t xml:space="preserve">]. </w:t>
      </w:r>
    </w:p>
    <w:p w:rsidR="002D6B57" w:rsidRPr="00C76695" w:rsidRDefault="002D6B57" w:rsidP="007B5276">
      <w:pPr>
        <w:pStyle w:val="af1"/>
        <w:tabs>
          <w:tab w:val="left" w:pos="1134"/>
        </w:tabs>
        <w:spacing w:after="0" w:line="240" w:lineRule="auto"/>
        <w:ind w:left="0" w:firstLine="708"/>
        <w:jc w:val="both"/>
      </w:pPr>
      <w:r w:rsidRPr="00C76695">
        <w:rPr>
          <w:rFonts w:ascii="Times New Roman" w:hAnsi="Times New Roman"/>
          <w:sz w:val="28"/>
          <w:szCs w:val="28"/>
          <w:lang w:eastAsia="ru-RU"/>
        </w:rPr>
        <w:t>Казахстанская популяция сайги в настоящее время составляет основную часть (</w:t>
      </w:r>
      <w:r w:rsidR="00B65D90" w:rsidRPr="00C76695">
        <w:rPr>
          <w:rFonts w:ascii="Times New Roman" w:hAnsi="Times New Roman"/>
          <w:sz w:val="28"/>
          <w:szCs w:val="28"/>
          <w:lang w:eastAsia="ru-RU"/>
        </w:rPr>
        <w:t>95</w:t>
      </w:r>
      <w:r w:rsidRPr="00C76695">
        <w:rPr>
          <w:rFonts w:ascii="Times New Roman" w:hAnsi="Times New Roman"/>
          <w:sz w:val="28"/>
          <w:szCs w:val="28"/>
          <w:lang w:eastAsia="ru-RU"/>
        </w:rPr>
        <w:t>%) всей мировой популяции. Здесь обитают три отдельных популяции сайгака: бетпакдалинская (между оз. Балхаш и Аральским морем), устюртская (между Аральским и Каспийским морями) и уральская (между р. Волгой и Уралом) [</w:t>
      </w:r>
      <w:r w:rsidR="00B65D90" w:rsidRPr="00C76695">
        <w:rPr>
          <w:rFonts w:ascii="Times New Roman" w:hAnsi="Times New Roman"/>
          <w:sz w:val="28"/>
          <w:szCs w:val="28"/>
          <w:lang w:eastAsia="ru-RU"/>
        </w:rPr>
        <w:t>1</w:t>
      </w:r>
      <w:r w:rsidRPr="00C76695">
        <w:rPr>
          <w:rFonts w:ascii="Times New Roman" w:hAnsi="Times New Roman"/>
          <w:sz w:val="28"/>
          <w:szCs w:val="28"/>
          <w:lang w:eastAsia="ru-RU"/>
        </w:rPr>
        <w:t>].</w:t>
      </w:r>
      <w:r w:rsidR="0092380C" w:rsidRPr="00C76695">
        <w:t xml:space="preserve"> </w:t>
      </w:r>
    </w:p>
    <w:bookmarkEnd w:id="2"/>
    <w:p w:rsidR="007B5276" w:rsidRPr="00C76695" w:rsidRDefault="007B5276" w:rsidP="007B5276">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Самый обширный ареал и относительно высокая численность сайгака отмечены на территории Республики Казахстан. Следует отметить, что массовая гибель сайгаков от пастереллеза в Казахстане наблюдалась и ранее - в 1981 г. (около 100 тыс.), 1984 г. (более 100 тыс.) и 1988 г. (около 270 тыс.) </w:t>
      </w:r>
      <w:r w:rsidR="00431FEC" w:rsidRPr="00C76695">
        <w:rPr>
          <w:rFonts w:ascii="Times New Roman" w:hAnsi="Times New Roman"/>
          <w:sz w:val="28"/>
          <w:szCs w:val="28"/>
          <w:lang w:eastAsia="ru-RU"/>
        </w:rPr>
        <w:t>[24].</w:t>
      </w:r>
    </w:p>
    <w:p w:rsidR="00F67355" w:rsidRPr="00C76695" w:rsidRDefault="007B5276" w:rsidP="007B5276">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 xml:space="preserve">Уральская популяция обитает на северо-западе Казахстана (Западно-Казахстанская область) между реками Волга и Урал. Это трансграничная популяция, заходящая на территорию России (в Астраханскую, Волгоградскую и Саратовскую области). Сайгаки устюртской популяции обитают к западу от Аральского моря (Актюбинская и Мангистауская области) и также представляют собой трансграничную популяцию. Большая часть этой популяции находится в пределах Казахстана практически в течение всего года, мигрируя зимой в Узбекистан (Автономная Республика Каракалпакстан). В прошлом часть популяции мигрировала далее к югу через Узбекистан в Туркменистан. Исторический ареал бетпакдалинской популяции охватывал значительные площади Центрального Казахстана, приблизительно от Муюнкумских песков и р. Чу на юге Джамбульсакая и Южно-Казахстанская области) до оз. Тенгиз и Карагандинской области на севере (Карагандинская и Акмолинская области) </w:t>
      </w:r>
      <w:r w:rsidR="00431FEC" w:rsidRPr="00C76695">
        <w:rPr>
          <w:rFonts w:ascii="Times New Roman" w:hAnsi="Times New Roman"/>
          <w:sz w:val="28"/>
          <w:szCs w:val="28"/>
          <w:lang w:eastAsia="ru-RU"/>
        </w:rPr>
        <w:t>[10].</w:t>
      </w:r>
    </w:p>
    <w:p w:rsidR="00B65D90" w:rsidRPr="00C76695" w:rsidRDefault="002D6B57" w:rsidP="00E01E67">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eastAsia="ru-RU"/>
        </w:rPr>
        <w:t>Промысел на сайгаков в прошлые века носил хищнический характер. Добывали сайгаков всеми доступными способами, которые часто приводили к массовому уничтожению животных [</w:t>
      </w:r>
      <w:r w:rsidR="005C09D6" w:rsidRPr="00C76695">
        <w:rPr>
          <w:rFonts w:ascii="Times New Roman" w:hAnsi="Times New Roman"/>
          <w:sz w:val="28"/>
          <w:szCs w:val="28"/>
          <w:lang w:eastAsia="ru-RU"/>
        </w:rPr>
        <w:t>25, 26, 27, 28, 29</w:t>
      </w:r>
      <w:r w:rsidRPr="00C76695">
        <w:rPr>
          <w:rFonts w:ascii="Times New Roman" w:hAnsi="Times New Roman"/>
          <w:sz w:val="28"/>
          <w:szCs w:val="28"/>
          <w:lang w:eastAsia="ru-RU"/>
        </w:rPr>
        <w:t xml:space="preserve">]. </w:t>
      </w:r>
    </w:p>
    <w:p w:rsidR="00A43C07" w:rsidRPr="00C76695" w:rsidRDefault="002D6B57" w:rsidP="00A43C07">
      <w:pPr>
        <w:pStyle w:val="af1"/>
        <w:tabs>
          <w:tab w:val="left" w:pos="1134"/>
        </w:tabs>
        <w:spacing w:after="0" w:line="240" w:lineRule="auto"/>
        <w:ind w:left="0" w:firstLine="708"/>
        <w:jc w:val="both"/>
        <w:rPr>
          <w:sz w:val="28"/>
          <w:szCs w:val="28"/>
        </w:rPr>
      </w:pPr>
      <w:r w:rsidRPr="00C76695">
        <w:rPr>
          <w:rFonts w:ascii="Times New Roman" w:hAnsi="Times New Roman"/>
          <w:sz w:val="28"/>
          <w:szCs w:val="28"/>
          <w:lang w:eastAsia="ru-RU"/>
        </w:rPr>
        <w:t>Многолетняя усиленная добыча наносила не только прямой урон поголовью, но и существенным образом воздействовала на структуру популяций. В результате численность многих популяций катастрофически снизилась. Сайгак оказался на грани вымирания и как редкий вид был взят под усиленную охрану</w:t>
      </w:r>
      <w:r w:rsidR="0092380C" w:rsidRPr="00C76695">
        <w:rPr>
          <w:sz w:val="28"/>
          <w:szCs w:val="28"/>
        </w:rPr>
        <w:t xml:space="preserve"> </w:t>
      </w:r>
      <w:r w:rsidR="00A43C07" w:rsidRPr="00C76695">
        <w:rPr>
          <w:rFonts w:ascii="Times New Roman" w:hAnsi="Times New Roman"/>
          <w:sz w:val="28"/>
          <w:szCs w:val="28"/>
          <w:lang w:eastAsia="ru-RU"/>
        </w:rPr>
        <w:t>[</w:t>
      </w:r>
      <w:r w:rsidR="0041661A" w:rsidRPr="00C76695">
        <w:rPr>
          <w:rFonts w:ascii="Times New Roman" w:hAnsi="Times New Roman"/>
          <w:sz w:val="28"/>
          <w:szCs w:val="28"/>
          <w:lang w:eastAsia="ru-RU"/>
        </w:rPr>
        <w:t>3</w:t>
      </w:r>
      <w:r w:rsidR="00A43C07" w:rsidRPr="00C76695">
        <w:rPr>
          <w:rFonts w:ascii="Times New Roman" w:hAnsi="Times New Roman"/>
          <w:sz w:val="28"/>
          <w:szCs w:val="28"/>
          <w:lang w:eastAsia="ru-RU"/>
        </w:rPr>
        <w:t>0</w:t>
      </w:r>
      <w:r w:rsidR="00C02367" w:rsidRPr="00C76695">
        <w:rPr>
          <w:rFonts w:ascii="Times New Roman" w:hAnsi="Times New Roman"/>
          <w:sz w:val="28"/>
          <w:szCs w:val="28"/>
          <w:lang w:eastAsia="ru-RU"/>
        </w:rPr>
        <w:t xml:space="preserve">, </w:t>
      </w:r>
      <w:r w:rsidR="0041661A" w:rsidRPr="00C76695">
        <w:rPr>
          <w:rFonts w:ascii="Times New Roman" w:hAnsi="Times New Roman"/>
          <w:sz w:val="28"/>
          <w:szCs w:val="28"/>
          <w:lang w:eastAsia="ru-RU"/>
        </w:rPr>
        <w:t>3</w:t>
      </w:r>
      <w:r w:rsidR="00C02367" w:rsidRPr="00C76695">
        <w:rPr>
          <w:rFonts w:ascii="Times New Roman" w:hAnsi="Times New Roman"/>
          <w:sz w:val="28"/>
          <w:szCs w:val="28"/>
          <w:lang w:eastAsia="ru-RU"/>
        </w:rPr>
        <w:t xml:space="preserve">1, </w:t>
      </w:r>
      <w:r w:rsidR="0041661A" w:rsidRPr="00C76695">
        <w:rPr>
          <w:rFonts w:ascii="Times New Roman" w:hAnsi="Times New Roman"/>
          <w:sz w:val="28"/>
          <w:szCs w:val="28"/>
          <w:lang w:eastAsia="ru-RU"/>
        </w:rPr>
        <w:t>3</w:t>
      </w:r>
      <w:r w:rsidR="00C02367" w:rsidRPr="00C76695">
        <w:rPr>
          <w:rFonts w:ascii="Times New Roman" w:hAnsi="Times New Roman"/>
          <w:sz w:val="28"/>
          <w:szCs w:val="28"/>
          <w:lang w:eastAsia="ru-RU"/>
        </w:rPr>
        <w:t>2</w:t>
      </w:r>
      <w:r w:rsidR="00A43C07" w:rsidRPr="00C76695">
        <w:rPr>
          <w:rFonts w:ascii="Times New Roman" w:hAnsi="Times New Roman"/>
          <w:sz w:val="28"/>
          <w:szCs w:val="28"/>
          <w:lang w:eastAsia="ru-RU"/>
        </w:rPr>
        <w:t>].</w:t>
      </w:r>
      <w:r w:rsidR="00A43C07" w:rsidRPr="00C76695">
        <w:rPr>
          <w:sz w:val="28"/>
          <w:szCs w:val="28"/>
        </w:rPr>
        <w:t xml:space="preserve"> </w:t>
      </w:r>
    </w:p>
    <w:p w:rsidR="00F67355" w:rsidRPr="00C76695" w:rsidRDefault="00F67355" w:rsidP="00A43C07">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Правительство Казахстана, международные неправительственные и межправительственные организации вложили значительные средства в развитие сети особо охраняемых природных территорий. Многие проекты в настоящее время находятся в стадии реализации, охватывая научные исследования, поддержку антибраконьерской деятельности, образование и повышение осведомленности населения. Ежегодно на территории Казахстана проводятся авиаучеты и наземный мониторинг, а также существует программа спутникового слежения за отдельными животными. Особо охраняемые природные территории в реале сайгака охватывают значительные площади (особенно заповедники Алтын Дала и Иргиз-Тургайский), а в 2014 г. был создан первый экологический коридор, который соединил ключевые особо охраняемые природные территории. Повышение эффективности охраны сайгака в Казахстане в последнее десятилетие позволило значительно ослабить пресс браконьерства и создать условия для быстрого роста численности вида</w:t>
      </w:r>
      <w:r w:rsidR="00211B8D" w:rsidRPr="00C76695">
        <w:t xml:space="preserve"> </w:t>
      </w:r>
      <w:r w:rsidR="00211B8D" w:rsidRPr="00C76695">
        <w:rPr>
          <w:rFonts w:ascii="Times New Roman" w:hAnsi="Times New Roman"/>
          <w:sz w:val="28"/>
          <w:szCs w:val="28"/>
        </w:rPr>
        <w:t>[33].</w:t>
      </w:r>
    </w:p>
    <w:p w:rsidR="007B197E" w:rsidRPr="00C76695" w:rsidRDefault="007B197E" w:rsidP="007B197E">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На территории Западно-Казахстанской области обитает сайга уральской популяции. </w:t>
      </w:r>
      <w:r w:rsidRPr="00C76695">
        <w:rPr>
          <w:rFonts w:ascii="Times New Roman" w:eastAsia="Times New Roman" w:hAnsi="Times New Roman" w:cs="Times New Roman"/>
          <w:sz w:val="28"/>
          <w:szCs w:val="28"/>
          <w:lang w:eastAsia="ru-RU"/>
        </w:rPr>
        <w:t>Ареал обитания (миграции) сайги Волго-Уральской популяции охватывает территорию шести районов</w:t>
      </w:r>
      <w:r w:rsidR="00F71913"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области – Жаныбекский, Бокейординский, Казталовский, Жангалинский, Акжаикский, Таскалинский </w:t>
      </w:r>
      <w:r w:rsidR="0043133C" w:rsidRPr="00C76695">
        <w:rPr>
          <w:rFonts w:ascii="Times New Roman" w:hAnsi="Times New Roman"/>
          <w:sz w:val="28"/>
          <w:szCs w:val="28"/>
          <w:lang w:eastAsia="ru-RU"/>
        </w:rPr>
        <w:t>[</w:t>
      </w:r>
      <w:r w:rsidR="003A7D30" w:rsidRPr="00C76695">
        <w:rPr>
          <w:rFonts w:ascii="Times New Roman" w:hAnsi="Times New Roman"/>
          <w:sz w:val="28"/>
          <w:szCs w:val="28"/>
          <w:lang w:eastAsia="ru-RU"/>
        </w:rPr>
        <w:t>3</w:t>
      </w:r>
      <w:r w:rsidR="002D7EAD" w:rsidRPr="00C76695">
        <w:rPr>
          <w:rFonts w:ascii="Times New Roman" w:hAnsi="Times New Roman"/>
          <w:sz w:val="28"/>
          <w:szCs w:val="28"/>
          <w:lang w:eastAsia="ru-RU"/>
        </w:rPr>
        <w:t>4</w:t>
      </w:r>
      <w:r w:rsidR="00C00058" w:rsidRPr="00C76695">
        <w:rPr>
          <w:rFonts w:ascii="Times New Roman" w:hAnsi="Times New Roman"/>
          <w:sz w:val="28"/>
          <w:szCs w:val="28"/>
          <w:lang w:eastAsia="ru-RU"/>
        </w:rPr>
        <w:t xml:space="preserve">, </w:t>
      </w:r>
      <w:r w:rsidR="003A7D30" w:rsidRPr="00C76695">
        <w:rPr>
          <w:rFonts w:ascii="Times New Roman" w:hAnsi="Times New Roman"/>
          <w:sz w:val="28"/>
          <w:szCs w:val="28"/>
          <w:lang w:eastAsia="ru-RU"/>
        </w:rPr>
        <w:t>3</w:t>
      </w:r>
      <w:r w:rsidR="00C00058" w:rsidRPr="00C76695">
        <w:rPr>
          <w:rFonts w:ascii="Times New Roman" w:hAnsi="Times New Roman"/>
          <w:sz w:val="28"/>
          <w:szCs w:val="28"/>
          <w:lang w:eastAsia="ru-RU"/>
        </w:rPr>
        <w:t>5</w:t>
      </w:r>
      <w:r w:rsidR="00D81844" w:rsidRPr="00C76695">
        <w:rPr>
          <w:rFonts w:ascii="Times New Roman" w:hAnsi="Times New Roman"/>
          <w:sz w:val="28"/>
          <w:szCs w:val="28"/>
          <w:lang w:eastAsia="ru-RU"/>
        </w:rPr>
        <w:t>].</w:t>
      </w:r>
    </w:p>
    <w:p w:rsidR="007B197E" w:rsidRPr="00C76695" w:rsidRDefault="00706AE6" w:rsidP="007B197E">
      <w:pPr>
        <w:widowControl w:val="0"/>
        <w:tabs>
          <w:tab w:val="left" w:pos="2428"/>
        </w:tabs>
        <w:spacing w:after="0" w:line="240" w:lineRule="auto"/>
        <w:ind w:firstLine="709"/>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По данным С.В. Сидорова </w:t>
      </w:r>
      <w:r w:rsidRPr="00C76695">
        <w:rPr>
          <w:rFonts w:ascii="Times New Roman" w:hAnsi="Times New Roman"/>
          <w:sz w:val="28"/>
          <w:szCs w:val="28"/>
          <w:lang w:eastAsia="ru-RU"/>
        </w:rPr>
        <w:t>[</w:t>
      </w:r>
      <w:r w:rsidR="003A7D30" w:rsidRPr="00C76695">
        <w:rPr>
          <w:rFonts w:ascii="Times New Roman" w:hAnsi="Times New Roman"/>
          <w:sz w:val="28"/>
          <w:szCs w:val="28"/>
          <w:lang w:eastAsia="ru-RU"/>
        </w:rPr>
        <w:t>3</w:t>
      </w:r>
      <w:r w:rsidRPr="00C76695">
        <w:rPr>
          <w:rFonts w:ascii="Times New Roman" w:hAnsi="Times New Roman"/>
          <w:sz w:val="28"/>
          <w:szCs w:val="28"/>
          <w:lang w:eastAsia="ru-RU"/>
        </w:rPr>
        <w:t xml:space="preserve">6] </w:t>
      </w:r>
      <w:r w:rsidRPr="00C76695">
        <w:rPr>
          <w:rFonts w:ascii="Times New Roman" w:eastAsia="Times New Roman" w:hAnsi="Times New Roman" w:cs="Times New Roman"/>
          <w:sz w:val="28"/>
          <w:szCs w:val="28"/>
          <w:lang w:val="kk-KZ" w:eastAsia="ru-RU"/>
        </w:rPr>
        <w:t>н</w:t>
      </w:r>
      <w:r w:rsidR="007B197E" w:rsidRPr="00C76695">
        <w:rPr>
          <w:rFonts w:ascii="Times New Roman" w:eastAsia="Times New Roman" w:hAnsi="Times New Roman" w:cs="Times New Roman"/>
          <w:sz w:val="28"/>
          <w:szCs w:val="28"/>
          <w:lang w:val="kk-KZ" w:eastAsia="ru-RU"/>
        </w:rPr>
        <w:t xml:space="preserve">а основании анализа современных материалов по размещению и миграциям сайгаков, а также данных о прошлом распространении и биологическим особенностям этих животных относят к коренным обитателям переходной природной зоны, то есть зоны пустынь и полупустынь. Есть все основания полагать, что именно там находится экологический оптимум сайгака, поскольку здесь это животное находит наиболее блягоприятные условия обитания и в первую очередь набор кормовых растений во все сезоны </w:t>
      </w:r>
      <w:r w:rsidR="002D7EAD" w:rsidRPr="00C76695">
        <w:rPr>
          <w:rFonts w:ascii="Times New Roman" w:eastAsia="Times New Roman" w:hAnsi="Times New Roman" w:cs="Times New Roman"/>
          <w:sz w:val="28"/>
          <w:szCs w:val="28"/>
          <w:lang w:val="kk-KZ" w:eastAsia="ru-RU"/>
        </w:rPr>
        <w:t>года</w:t>
      </w:r>
      <w:r w:rsidR="002D7EAD" w:rsidRPr="00C76695">
        <w:rPr>
          <w:rFonts w:ascii="Times New Roman" w:hAnsi="Times New Roman"/>
          <w:sz w:val="28"/>
          <w:szCs w:val="28"/>
          <w:lang w:eastAsia="ru-RU"/>
        </w:rPr>
        <w:t>.</w:t>
      </w:r>
    </w:p>
    <w:p w:rsidR="001A0809" w:rsidRPr="00C76695" w:rsidRDefault="007B197E" w:rsidP="001A0809">
      <w:pPr>
        <w:pStyle w:val="af1"/>
        <w:tabs>
          <w:tab w:val="left" w:pos="1134"/>
        </w:tabs>
        <w:spacing w:after="0" w:line="240" w:lineRule="auto"/>
        <w:ind w:left="0" w:firstLine="708"/>
        <w:jc w:val="both"/>
        <w:rPr>
          <w:rFonts w:ascii="Times New Roman" w:hAnsi="Times New Roman"/>
          <w:sz w:val="28"/>
          <w:szCs w:val="28"/>
          <w:lang w:eastAsia="ru-RU"/>
        </w:rPr>
      </w:pPr>
      <w:r w:rsidRPr="00C76695">
        <w:rPr>
          <w:rFonts w:ascii="Times New Roman" w:hAnsi="Times New Roman"/>
          <w:sz w:val="28"/>
          <w:szCs w:val="28"/>
          <w:lang w:val="kk-KZ" w:eastAsia="ru-RU"/>
        </w:rPr>
        <w:t>Основу питания сайгаков уральской популяции составляют две группы кормов: первая включает пустынные полукустарнички (прутняк, солянки, эфедра, полыни), а вторая засухоустойчивые злаки (пырей, типчак, ковыль). Злаки господствуют в питании в ранневесенний период (показатель значения этой группы равен 85,7%), однако важную роль они продолжают играть до середины лета. Значение пустынных полукустарничков постепенно возрастает от ранней весны к зиме. Среди полукустарничков доминирующее положение занимают прутняк, веточки которого являются излюбленным кормом для сайгака в течение большей части года. Эти основные кормовые растения наиболее широко распространены в переходной полосе, лежащей на стыке степей и пустынь, которая выделяется в самостоятельную зону полупустынь</w:t>
      </w:r>
      <w:r w:rsidR="001A0809" w:rsidRPr="00C76695">
        <w:rPr>
          <w:rFonts w:ascii="Times New Roman" w:hAnsi="Times New Roman"/>
          <w:sz w:val="28"/>
          <w:szCs w:val="28"/>
          <w:lang w:eastAsia="ru-RU"/>
        </w:rPr>
        <w:t xml:space="preserve"> [</w:t>
      </w:r>
      <w:r w:rsidR="003A7D30" w:rsidRPr="00C76695">
        <w:rPr>
          <w:rFonts w:ascii="Times New Roman" w:hAnsi="Times New Roman"/>
          <w:sz w:val="28"/>
          <w:szCs w:val="28"/>
          <w:lang w:eastAsia="ru-RU"/>
        </w:rPr>
        <w:t>3</w:t>
      </w:r>
      <w:r w:rsidR="005975A9" w:rsidRPr="00C76695">
        <w:rPr>
          <w:rFonts w:ascii="Times New Roman" w:hAnsi="Times New Roman"/>
          <w:sz w:val="28"/>
          <w:szCs w:val="28"/>
          <w:lang w:eastAsia="ru-RU"/>
        </w:rPr>
        <w:t>7</w:t>
      </w:r>
      <w:r w:rsidR="00295E33" w:rsidRPr="00C76695">
        <w:rPr>
          <w:rFonts w:ascii="Times New Roman" w:hAnsi="Times New Roman"/>
          <w:sz w:val="28"/>
          <w:szCs w:val="28"/>
          <w:lang w:eastAsia="ru-RU"/>
        </w:rPr>
        <w:t xml:space="preserve">, </w:t>
      </w:r>
      <w:r w:rsidR="003A7D30" w:rsidRPr="00C76695">
        <w:rPr>
          <w:rFonts w:ascii="Times New Roman" w:hAnsi="Times New Roman"/>
          <w:sz w:val="28"/>
          <w:szCs w:val="28"/>
          <w:lang w:eastAsia="ru-RU"/>
        </w:rPr>
        <w:t>3</w:t>
      </w:r>
      <w:r w:rsidR="00295E33" w:rsidRPr="00C76695">
        <w:rPr>
          <w:rFonts w:ascii="Times New Roman" w:hAnsi="Times New Roman"/>
          <w:sz w:val="28"/>
          <w:szCs w:val="28"/>
          <w:lang w:eastAsia="ru-RU"/>
        </w:rPr>
        <w:t xml:space="preserve">8, </w:t>
      </w:r>
      <w:r w:rsidR="003A7D30" w:rsidRPr="00C76695">
        <w:rPr>
          <w:rFonts w:ascii="Times New Roman" w:hAnsi="Times New Roman"/>
          <w:sz w:val="28"/>
          <w:szCs w:val="28"/>
          <w:lang w:eastAsia="ru-RU"/>
        </w:rPr>
        <w:t>3</w:t>
      </w:r>
      <w:r w:rsidR="00295E33" w:rsidRPr="00C76695">
        <w:rPr>
          <w:rFonts w:ascii="Times New Roman" w:hAnsi="Times New Roman"/>
          <w:sz w:val="28"/>
          <w:szCs w:val="28"/>
          <w:lang w:eastAsia="ru-RU"/>
        </w:rPr>
        <w:t>9</w:t>
      </w:r>
      <w:r w:rsidR="00680C3E" w:rsidRPr="00C76695">
        <w:rPr>
          <w:rFonts w:ascii="Times New Roman" w:hAnsi="Times New Roman"/>
          <w:sz w:val="28"/>
          <w:szCs w:val="28"/>
          <w:lang w:eastAsia="ru-RU"/>
        </w:rPr>
        <w:t xml:space="preserve">, </w:t>
      </w:r>
      <w:r w:rsidR="003A7D30" w:rsidRPr="00C76695">
        <w:rPr>
          <w:rFonts w:ascii="Times New Roman" w:hAnsi="Times New Roman"/>
          <w:sz w:val="28"/>
          <w:szCs w:val="28"/>
          <w:lang w:eastAsia="ru-RU"/>
        </w:rPr>
        <w:t>4</w:t>
      </w:r>
      <w:r w:rsidR="00680C3E" w:rsidRPr="00C76695">
        <w:rPr>
          <w:rFonts w:ascii="Times New Roman" w:hAnsi="Times New Roman"/>
          <w:sz w:val="28"/>
          <w:szCs w:val="28"/>
          <w:lang w:eastAsia="ru-RU"/>
        </w:rPr>
        <w:t>0</w:t>
      </w:r>
      <w:r w:rsidR="001A0809" w:rsidRPr="00C76695">
        <w:rPr>
          <w:rFonts w:ascii="Times New Roman" w:hAnsi="Times New Roman"/>
          <w:sz w:val="28"/>
          <w:szCs w:val="28"/>
          <w:lang w:eastAsia="ru-RU"/>
        </w:rPr>
        <w:t>].</w:t>
      </w:r>
    </w:p>
    <w:p w:rsidR="002D7EAD" w:rsidRPr="00C76695" w:rsidRDefault="002D7EAD" w:rsidP="002D7EAD">
      <w:pPr>
        <w:pStyle w:val="af1"/>
        <w:tabs>
          <w:tab w:val="left" w:pos="1134"/>
        </w:tabs>
        <w:spacing w:after="0" w:line="240" w:lineRule="auto"/>
        <w:ind w:left="0" w:firstLine="708"/>
        <w:jc w:val="both"/>
        <w:rPr>
          <w:rFonts w:ascii="Times New Roman" w:hAnsi="Times New Roman"/>
          <w:sz w:val="28"/>
          <w:szCs w:val="28"/>
          <w:lang w:eastAsia="ru-RU"/>
        </w:rPr>
      </w:pPr>
      <w:bookmarkStart w:id="3" w:name="_Hlk119910282"/>
      <w:r w:rsidRPr="00C76695">
        <w:rPr>
          <w:rFonts w:ascii="Times New Roman" w:hAnsi="Times New Roman"/>
          <w:color w:val="000000"/>
          <w:sz w:val="28"/>
          <w:szCs w:val="28"/>
          <w:lang w:eastAsia="ru-RU"/>
        </w:rPr>
        <w:t>Общая численность трех популяций сайгаков в Казахстане по данным авиаучета весной 2022 года составила 1 млн 318 тыс. Из них уральской популяции - 801 тыс. особей, бетпакдалинской - 489 тыс, устюртская - 28 тыс. особей</w:t>
      </w:r>
      <w:bookmarkEnd w:id="3"/>
      <w:r w:rsidRPr="00C76695">
        <w:rPr>
          <w:rFonts w:ascii="Times New Roman" w:hAnsi="Times New Roman"/>
          <w:color w:val="000000"/>
          <w:sz w:val="28"/>
          <w:szCs w:val="28"/>
          <w:lang w:eastAsia="ru-RU"/>
        </w:rPr>
        <w:t xml:space="preserve">, что составляет 95% сайгаков всего мира обитают в Казахстане. Из-за резкого снижения численности сайгаков с 1999 года в Казахстане введен запрет на их использование до 2023 года за исключением научных целей. Благодаря принятым мерам обеспечен ежегодный рост их численности в среднем на 40% - с 152 тыс. особей в 2017 году до 1 млн 300 тыс. особей в 2022 году. Значительный урон популяции этих животных наносят, хотя и непостоянно, инфекционные заболевания. Проанализировав динамику численности сайгаков с 1980 года, отмечено 11 случаев массового падежа животных в среднем каждые 3,5 года, при которых в среднем погибало 34% всей популяции, либо 18% от всей численности </w:t>
      </w:r>
      <w:bookmarkStart w:id="4" w:name="_Hlk119910299"/>
      <w:r w:rsidRPr="00C76695">
        <w:rPr>
          <w:rFonts w:ascii="Times New Roman" w:hAnsi="Times New Roman"/>
          <w:sz w:val="28"/>
          <w:szCs w:val="28"/>
          <w:lang w:eastAsia="ru-RU"/>
        </w:rPr>
        <w:t>[</w:t>
      </w:r>
      <w:r w:rsidR="004C636C" w:rsidRPr="00C76695">
        <w:rPr>
          <w:rFonts w:ascii="Times New Roman" w:hAnsi="Times New Roman"/>
          <w:sz w:val="28"/>
          <w:szCs w:val="28"/>
          <w:lang w:eastAsia="ru-RU"/>
        </w:rPr>
        <w:t>4</w:t>
      </w:r>
      <w:r w:rsidR="004F05FA" w:rsidRPr="00C76695">
        <w:rPr>
          <w:rFonts w:ascii="Times New Roman" w:hAnsi="Times New Roman"/>
          <w:sz w:val="28"/>
          <w:szCs w:val="28"/>
          <w:lang w:eastAsia="ru-RU"/>
        </w:rPr>
        <w:t>1</w:t>
      </w:r>
      <w:r w:rsidRPr="00C76695">
        <w:rPr>
          <w:rFonts w:ascii="Times New Roman" w:hAnsi="Times New Roman"/>
          <w:sz w:val="28"/>
          <w:szCs w:val="28"/>
          <w:lang w:eastAsia="ru-RU"/>
        </w:rPr>
        <w:t>].</w:t>
      </w:r>
      <w:bookmarkEnd w:id="4"/>
    </w:p>
    <w:p w:rsidR="007B197E" w:rsidRPr="00C76695" w:rsidRDefault="00714D8A" w:rsidP="00A956C4">
      <w:pPr>
        <w:pStyle w:val="af1"/>
        <w:tabs>
          <w:tab w:val="left" w:pos="1134"/>
        </w:tabs>
        <w:spacing w:after="0" w:line="240" w:lineRule="auto"/>
        <w:ind w:left="0" w:firstLine="708"/>
        <w:jc w:val="both"/>
        <w:rPr>
          <w:rFonts w:ascii="Times New Roman" w:hAnsi="Times New Roman"/>
          <w:color w:val="000000"/>
          <w:sz w:val="28"/>
          <w:szCs w:val="28"/>
          <w:lang w:eastAsia="ru-RU"/>
        </w:rPr>
      </w:pPr>
      <w:r w:rsidRPr="00C76695">
        <w:rPr>
          <w:rFonts w:ascii="Times New Roman" w:hAnsi="Times New Roman"/>
          <w:color w:val="000000"/>
          <w:sz w:val="28"/>
          <w:szCs w:val="28"/>
          <w:lang w:eastAsia="ru-RU"/>
        </w:rPr>
        <w:t>Таким образом, по данным литературных источников современное состояние сайгаков уральской и бетпакдалинской популяции по количеству находятся на высоком уровне</w:t>
      </w:r>
      <w:r w:rsidR="00786A33" w:rsidRPr="00C76695">
        <w:rPr>
          <w:rFonts w:ascii="Times New Roman" w:hAnsi="Times New Roman"/>
          <w:color w:val="000000"/>
          <w:sz w:val="28"/>
          <w:szCs w:val="28"/>
          <w:lang w:eastAsia="ru-RU"/>
        </w:rPr>
        <w:t xml:space="preserve">, что </w:t>
      </w:r>
      <w:r w:rsidR="001A1340" w:rsidRPr="00C76695">
        <w:rPr>
          <w:rFonts w:ascii="Times New Roman" w:hAnsi="Times New Roman"/>
          <w:color w:val="000000"/>
          <w:sz w:val="28"/>
          <w:szCs w:val="28"/>
          <w:lang w:eastAsia="ru-RU"/>
        </w:rPr>
        <w:t>приводит</w:t>
      </w:r>
      <w:r w:rsidR="00451EE5" w:rsidRPr="00C76695">
        <w:rPr>
          <w:rFonts w:ascii="Times New Roman" w:hAnsi="Times New Roman"/>
          <w:color w:val="000000"/>
          <w:sz w:val="28"/>
          <w:szCs w:val="28"/>
          <w:lang w:eastAsia="ru-RU"/>
        </w:rPr>
        <w:t xml:space="preserve"> к конкуренции с сельскохозяйственными животными за кормовые ресурсы, а также высок риск возникновения инфекционных и инвазионных заболевании и</w:t>
      </w:r>
      <w:r w:rsidRPr="00C76695">
        <w:rPr>
          <w:rFonts w:ascii="Times New Roman" w:hAnsi="Times New Roman"/>
          <w:color w:val="000000"/>
          <w:sz w:val="28"/>
          <w:szCs w:val="28"/>
          <w:lang w:eastAsia="ru-RU"/>
        </w:rPr>
        <w:t xml:space="preserve"> </w:t>
      </w:r>
      <w:r w:rsidR="007A0982" w:rsidRPr="00C76695">
        <w:rPr>
          <w:rFonts w:ascii="Times New Roman" w:hAnsi="Times New Roman"/>
          <w:color w:val="000000"/>
          <w:sz w:val="28"/>
          <w:szCs w:val="28"/>
          <w:lang w:eastAsia="ru-RU"/>
        </w:rPr>
        <w:t xml:space="preserve">на данный момент </w:t>
      </w:r>
      <w:r w:rsidRPr="00C76695">
        <w:rPr>
          <w:rFonts w:ascii="Times New Roman" w:hAnsi="Times New Roman"/>
          <w:color w:val="000000"/>
          <w:sz w:val="28"/>
          <w:szCs w:val="28"/>
          <w:lang w:eastAsia="ru-RU"/>
        </w:rPr>
        <w:t>вопрос стоит о регулировании численности популяции</w:t>
      </w:r>
      <w:r w:rsidR="007A0982" w:rsidRPr="00C76695">
        <w:rPr>
          <w:rFonts w:ascii="Times New Roman" w:hAnsi="Times New Roman"/>
          <w:color w:val="000000"/>
          <w:sz w:val="28"/>
          <w:szCs w:val="28"/>
          <w:lang w:eastAsia="ru-RU"/>
        </w:rPr>
        <w:t xml:space="preserve"> сайгаков</w:t>
      </w:r>
      <w:r w:rsidRPr="00C76695">
        <w:rPr>
          <w:rFonts w:ascii="Times New Roman" w:hAnsi="Times New Roman"/>
          <w:color w:val="000000"/>
          <w:sz w:val="28"/>
          <w:szCs w:val="28"/>
          <w:lang w:eastAsia="ru-RU"/>
        </w:rPr>
        <w:t xml:space="preserve">. </w:t>
      </w:r>
    </w:p>
    <w:p w:rsidR="004C636C" w:rsidRPr="00C76695" w:rsidRDefault="004C636C" w:rsidP="00A956C4">
      <w:pPr>
        <w:pStyle w:val="af1"/>
        <w:tabs>
          <w:tab w:val="left" w:pos="1134"/>
        </w:tabs>
        <w:spacing w:after="0" w:line="240" w:lineRule="auto"/>
        <w:ind w:left="0" w:firstLine="708"/>
        <w:jc w:val="both"/>
        <w:rPr>
          <w:rFonts w:ascii="Times New Roman" w:hAnsi="Times New Roman"/>
          <w:color w:val="000000"/>
          <w:sz w:val="28"/>
          <w:szCs w:val="28"/>
          <w:lang w:eastAsia="ru-RU"/>
        </w:rPr>
      </w:pPr>
    </w:p>
    <w:p w:rsidR="00A956C4" w:rsidRPr="00C76695" w:rsidRDefault="00F87646" w:rsidP="00A956C4">
      <w:pPr>
        <w:pStyle w:val="af1"/>
        <w:tabs>
          <w:tab w:val="left" w:pos="1134"/>
        </w:tabs>
        <w:spacing w:after="0" w:line="240" w:lineRule="auto"/>
        <w:ind w:left="0" w:firstLine="708"/>
        <w:jc w:val="both"/>
        <w:rPr>
          <w:rFonts w:ascii="Times New Roman" w:hAnsi="Times New Roman"/>
          <w:b/>
          <w:sz w:val="28"/>
          <w:szCs w:val="28"/>
        </w:rPr>
      </w:pPr>
      <w:r w:rsidRPr="00C76695">
        <w:rPr>
          <w:rFonts w:ascii="Times New Roman" w:hAnsi="Times New Roman"/>
          <w:b/>
          <w:sz w:val="28"/>
          <w:szCs w:val="28"/>
        </w:rPr>
        <w:t xml:space="preserve">1.2 </w:t>
      </w:r>
      <w:r w:rsidR="00A956C4" w:rsidRPr="00C76695">
        <w:rPr>
          <w:rFonts w:ascii="Times New Roman" w:hAnsi="Times New Roman"/>
          <w:b/>
          <w:sz w:val="28"/>
          <w:szCs w:val="28"/>
        </w:rPr>
        <w:t>История содержания сайгаков в неволе</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Среди диких копытных сайгак считается одним из наиболее сложных для разведения в неволе видом. Вся история содержания этих животных в зоопарках мира подтверждает это. Практически все зоопарки, даже имеющие богатый опыт разведения редких видов копытных, при поступлении в них сайгаков, сталкивались с целым рядом проблем, обусловленных специфическими особенностями экологии и поведения этого вида </w:t>
      </w:r>
      <w:r w:rsidR="00657F6F" w:rsidRPr="00C76695">
        <w:rPr>
          <w:rFonts w:ascii="Times New Roman" w:hAnsi="Times New Roman"/>
          <w:sz w:val="28"/>
          <w:szCs w:val="28"/>
        </w:rPr>
        <w:t>[42]</w:t>
      </w:r>
      <w:r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Первые попытки содержания сайгаков были предприняты в Московском зоопарке во второй половине XIX в., когда в 1864 г. этот вид появился в его экспозиции, а один самец был подарен Лондонскому Зоологическому обществу. В 1879-1880 гг. в Московском зоопарке содержался один сайгак, проживший там 7 месяцев. Эти животные, скорее всего, поступали из Поволжья, так как имеются сведения о том, что в середине XIX в. зоолог К. Глич выкармливал сайгачат для отправки в Москву. В 1924 г. из Узбекистана (Нарынский район, Наманганская область), а затем в 1939 г. из зоопарка г. Алма-Ата в Московский зоопарк было завезено несколько сайгаков. Количество привезенных животных и их дальнейшая судьба остались неизвестными</w:t>
      </w:r>
      <w:r w:rsidR="00F126B5" w:rsidRPr="00C76695">
        <w:t xml:space="preserve"> </w:t>
      </w:r>
      <w:r w:rsidR="00F126B5" w:rsidRPr="00C76695">
        <w:rPr>
          <w:rFonts w:ascii="Times New Roman" w:hAnsi="Times New Roman"/>
          <w:sz w:val="28"/>
          <w:szCs w:val="28"/>
        </w:rPr>
        <w:t>[10].</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Спустя почти полвека попытки содержания сайгаков в Московском зоопарке возобновились: в 1981 г. сюда были доставлены двухлетние животные (один самец и две самки), отловленные в Калмыкии новорожденными и выращенные в неволе на Джаныбекском стационаре Лаборатории лесоведения АН СССР</w:t>
      </w:r>
      <w:r w:rsidR="00B60761" w:rsidRPr="00C76695">
        <w:rPr>
          <w:rFonts w:ascii="Times New Roman" w:hAnsi="Times New Roman"/>
          <w:sz w:val="28"/>
          <w:szCs w:val="28"/>
        </w:rPr>
        <w:t>.</w:t>
      </w:r>
      <w:r w:rsidRPr="00C76695">
        <w:rPr>
          <w:rFonts w:ascii="Times New Roman" w:hAnsi="Times New Roman"/>
          <w:sz w:val="28"/>
          <w:szCs w:val="28"/>
        </w:rPr>
        <w:t xml:space="preserve"> Но эти сайгаки не прожили в зоопарке и трех лет</w:t>
      </w:r>
      <w:r w:rsidR="00B60761" w:rsidRPr="00C76695">
        <w:rPr>
          <w:rFonts w:ascii="Times New Roman" w:hAnsi="Times New Roman"/>
          <w:sz w:val="28"/>
          <w:szCs w:val="28"/>
        </w:rPr>
        <w:t xml:space="preserve"> [43].</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Следующая попытка была предпринята на базе Центра воспроизводства редких видов животных Московского зоопарка (Волоколамский район Московской области), где, начиная с 1994 г., успешно содержатся такие виды копытных, как джейран, сибирский горный козел, голубой баран и баран Марко Поло сычуанский такин, кианг, альпака и др. </w:t>
      </w:r>
      <w:r w:rsidR="002B38B1" w:rsidRPr="00C76695">
        <w:rPr>
          <w:rFonts w:ascii="Times New Roman" w:hAnsi="Times New Roman"/>
          <w:sz w:val="28"/>
          <w:szCs w:val="28"/>
        </w:rPr>
        <w:t>[4</w:t>
      </w:r>
      <w:r w:rsidR="00C4408C" w:rsidRPr="00C76695">
        <w:rPr>
          <w:rFonts w:ascii="Times New Roman" w:hAnsi="Times New Roman"/>
          <w:sz w:val="28"/>
          <w:szCs w:val="28"/>
        </w:rPr>
        <w:t>4</w:t>
      </w:r>
      <w:r w:rsidR="002B38B1"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августе 2000 г. в Центр были завезены 24 сайгачонка трехмесячного возраста (7 самцов и 17 самок), отловленные новорожденными на территории Северо-Западного Прикаспия (в Республике Калмыкия) и выкормленные искусственно в пос. Хар-булук на базе питомника Центра диких животных Республики Калмыкия </w:t>
      </w:r>
      <w:r w:rsidR="004B4D1C" w:rsidRPr="00C76695">
        <w:rPr>
          <w:rFonts w:ascii="Times New Roman" w:hAnsi="Times New Roman"/>
          <w:sz w:val="28"/>
          <w:szCs w:val="28"/>
        </w:rPr>
        <w:t>[45].</w:t>
      </w:r>
      <w:r w:rsidRPr="00C76695">
        <w:rPr>
          <w:rFonts w:ascii="Times New Roman" w:hAnsi="Times New Roman"/>
          <w:sz w:val="28"/>
          <w:szCs w:val="28"/>
        </w:rPr>
        <w:t xml:space="preserve"> В феврале следующего, 2001 г., из Калмыкии была доставлена еще одна группа - из 35 животных (10 самцов и 25 самок, большинство из которых были уже беременными), отловленных в природе. В 2003 г. один взрослый самец из этой группы животных был передан в питомник по разведению сайгаков «Сайгак», организованный на базе заказника Ильменно-Бугровой, для участия в гоне вольерной группы. В 2005 г., поскольку к этому времени в Центре воспроизводства редких видов животных Московского зоопарка не сохранилось ни одного взрослого самца, этот ранее переданный самец в мае был возвращен из питомника «Сайгак» в Центр для поддержания воспроизводства, а также привезен еще один, новый, а в октябре была доставлена одна самка. В октябре 2007 г. для поддержания поголовья, содержащегося в </w:t>
      </w:r>
      <w:r w:rsidR="00A20F89" w:rsidRPr="00C76695">
        <w:rPr>
          <w:rFonts w:ascii="Times New Roman" w:hAnsi="Times New Roman"/>
          <w:sz w:val="28"/>
          <w:szCs w:val="28"/>
        </w:rPr>
        <w:t xml:space="preserve">Центре, </w:t>
      </w:r>
      <w:r w:rsidRPr="00C76695">
        <w:rPr>
          <w:rFonts w:ascii="Times New Roman" w:hAnsi="Times New Roman"/>
          <w:sz w:val="28"/>
          <w:szCs w:val="28"/>
        </w:rPr>
        <w:t>из Калмыкии вновь было завезено еще четыре самки.</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Несмотря на все усилия, в Центре воспроизводства редких видов животных Московского зоопарка так и не удалось создать жизнеспособную группировку сайгаков - последняя самка пала в августе 2012 г. </w:t>
      </w:r>
      <w:r w:rsidR="008704E6" w:rsidRPr="00C76695">
        <w:rPr>
          <w:rFonts w:ascii="Times New Roman" w:hAnsi="Times New Roman"/>
          <w:sz w:val="28"/>
          <w:szCs w:val="28"/>
        </w:rPr>
        <w:t>[44].</w:t>
      </w:r>
      <w:r w:rsidRPr="00C76695">
        <w:rPr>
          <w:rFonts w:ascii="Times New Roman" w:hAnsi="Times New Roman"/>
          <w:sz w:val="28"/>
          <w:szCs w:val="28"/>
        </w:rPr>
        <w:t xml:space="preserve"> Всего за 13-летний период содержания сайгака, в Центр из природы и других питомников было завезено 65 животных (18 самцов, причем одного самца завозили дважды - в 2000 и 2005 гг., и 47 самок), а 106 сайгаков (53 самца, 48 самок и пять животных неизвестного пола) родилось в питомнике.</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Средняя продолжительность жизни самок, завезенных из природы для содержания в Центре воспроизводства редких видов животных Московского зоопарка, составила 3.1 года, самцов - 3.56; в среднем (без учета пола) - 3.2 года </w:t>
      </w:r>
      <w:r w:rsidR="008704E6" w:rsidRPr="00C76695">
        <w:rPr>
          <w:rFonts w:ascii="Times New Roman" w:hAnsi="Times New Roman"/>
          <w:sz w:val="28"/>
          <w:szCs w:val="28"/>
        </w:rPr>
        <w:t xml:space="preserve">[44]. </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Следует отметить, что приплод в Центре воспроизводства редких видов животных Московского зоопарка получали регулярно, но количество новорожденных сайгачат варьировало по годам - от 34 в 2002 г. до одного в 2009 г. Средняя продолжительность жизни сайгачат, рожденных в Центре, составила 5.04 месяца, причем самки жили немного дольше, чем самцы (6.1 и 4.5, соответственно). Менее 10% сайгачат, рожденных в Центре, дожили до 1 года, а максимальная продолжительность жизни составила у самок 5.6 года, а у самцов -7.1</w:t>
      </w:r>
      <w:r w:rsidR="00DE6089" w:rsidRPr="00C76695">
        <w:t xml:space="preserve"> </w:t>
      </w:r>
      <w:r w:rsidR="00DE6089" w:rsidRPr="00C76695">
        <w:rPr>
          <w:rFonts w:ascii="Times New Roman" w:hAnsi="Times New Roman"/>
          <w:sz w:val="28"/>
          <w:szCs w:val="28"/>
        </w:rPr>
        <w:t>[10].</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Самки с молодыми сайгачатами содержались в загоне с естественным грунтом общей площадью около 1.5 га, расположенном на берегу пруда. Из укрытий в загоне имелся только навес над асфальтированной площадкой площадью около 50 м², где располагались кормушки. Рядом находилась вольера площадью около 300 м² с асфальтовым покрытием (для снижения риска инфекционных заболеваний) и глухим забором, где происходил отел сайгаков и жили самки с детёнышами до трехмесячного возраста. Половозрелых самцов из-за повышенной агрессивности содержали в отдельных вольерах площадью по 24 м², также с асфальтовым покрытием, но в период гона их выпускали в загон с самками поодиночке, что позволяло избежать травматизма животных</w:t>
      </w:r>
      <w:r w:rsidR="0085285B" w:rsidRPr="00C76695">
        <w:t xml:space="preserve"> </w:t>
      </w:r>
      <w:r w:rsidR="0085285B" w:rsidRPr="00C76695">
        <w:rPr>
          <w:rFonts w:ascii="Times New Roman" w:hAnsi="Times New Roman"/>
          <w:sz w:val="28"/>
          <w:szCs w:val="28"/>
        </w:rPr>
        <w:t>[46].</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Кормили сайгаков концентрированными кормами, ячменем, сеном или травой (в зависимости от сезона), вениками из веток лиственных пород деревьев, тертой морковью. Постоянно в кормушках находилась соль, которую сайгаки охотно лизали. Кроме того, летом животные в незначительных количествах поедали предложенную им глину и древесный уголь. В зимний период в рацион сайгаков обязательно включали витамины. Сотрудники питомника также старались разнообразить рацион за счёт растений, произрастающих на территории Центра и в его окрестностях - чернобыльника, лебеды, клевера, веток облепихи </w:t>
      </w:r>
      <w:r w:rsidR="005A2ED7" w:rsidRPr="00C76695">
        <w:rPr>
          <w:rFonts w:ascii="Times New Roman" w:hAnsi="Times New Roman"/>
          <w:sz w:val="28"/>
          <w:szCs w:val="28"/>
        </w:rPr>
        <w:t>[46</w:t>
      </w:r>
      <w:r w:rsidR="00ED7031" w:rsidRPr="00C76695">
        <w:rPr>
          <w:rFonts w:ascii="Times New Roman" w:hAnsi="Times New Roman"/>
          <w:sz w:val="28"/>
          <w:szCs w:val="28"/>
        </w:rPr>
        <w:t>, 47</w:t>
      </w:r>
      <w:r w:rsidR="005A2ED7"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В первые годы выживаемость молодняка в Центре воспроизводства редких видов животных Московского зоопарка была крайне низкой, что специалисты связали с различиями в климатических условиях между Подмосковьем и Северо-Западным Прикаспием. Так как весна на юге наступает на месяц раньше (а в мае в Московской области еще достаточно холодно и влажно), было принято решение об искусственном смещении сроков спаривання у сайгаков на январь, в результате чего значительно снизилась смертность молодняка в первые несколько дней после рождения. Однако до взрослого состояния доживали только единичные особи</w:t>
      </w:r>
      <w:r w:rsidR="00414A66" w:rsidRPr="00C76695">
        <w:t xml:space="preserve"> </w:t>
      </w:r>
      <w:r w:rsidR="00414A66" w:rsidRPr="00C76695">
        <w:rPr>
          <w:rFonts w:ascii="Times New Roman" w:hAnsi="Times New Roman"/>
          <w:sz w:val="28"/>
          <w:szCs w:val="28"/>
        </w:rPr>
        <w:t>[44].</w:t>
      </w:r>
    </w:p>
    <w:p w:rsidR="00A93E55"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По мнению сотрудников Центра воспроизводства редких видов животных Московского зоопарка, содержание сайгаков имеет очень много проблем.  Отмечается, что большой падеж сайгаков обусловлен стрессом животных, маленькими размерами вольер и, отчасти, неподходящими условиями для содержания (более влажный климат Московской области, а также состав кормов, отличающийся от тех, которые предпочитают сайтаки в природных условиях). Гибель животных была вызвана также поражением такими заболеваниями, как пастереллез, тимпания, бронхопневмония, диктиокаулёз, кандидоз, серозно-фибринозный перикардит, миокардоз, некротический гепатит </w:t>
      </w:r>
      <w:r w:rsidR="00A93E55" w:rsidRPr="00C76695">
        <w:rPr>
          <w:rFonts w:ascii="Times New Roman" w:hAnsi="Times New Roman"/>
          <w:sz w:val="28"/>
          <w:szCs w:val="28"/>
        </w:rPr>
        <w:t>[46].</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Кроме Московского зоопарка и Центра воспроизводства редких видов животных Московского зоопарка, имеющих наибольший опыт в работе с сайгаком, в разные годы этих животных содержали в коллекциях многих зоопарков бывшего Советского Союза.</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Ленинградский зоопарк сайгаков завозили четырежды: в 1937 г. (два самца и одна самка), в 1938 г. (один самец и одна самка из Калмыкии), в 1957 г. (один самец и две самки из Астраханской области) и в 1958 г. (шесть самцов и пять самок из Калмыкии). Всего было завезено 19 особей, а два сайгачонка даже родились в самом зоопарке в 1960 г., но в пятимесячном возрасте погибли по невыясненным причинам. Продолжительность жизни сайгаков была невелика только 7 из 19 животных прожили больше года. Двух из них передали в другие зооцентры, а оставшиеся сайгаки пали, прожив в зоопарке от 1.3 до 3.5 лет </w:t>
      </w:r>
      <w:r w:rsidR="00157316" w:rsidRPr="00C76695">
        <w:rPr>
          <w:rFonts w:ascii="Times New Roman" w:hAnsi="Times New Roman"/>
          <w:sz w:val="28"/>
          <w:szCs w:val="28"/>
        </w:rPr>
        <w:t>[4</w:t>
      </w:r>
      <w:r w:rsidR="00D71EFE" w:rsidRPr="00C76695">
        <w:rPr>
          <w:rFonts w:ascii="Times New Roman" w:hAnsi="Times New Roman"/>
          <w:sz w:val="28"/>
          <w:szCs w:val="28"/>
        </w:rPr>
        <w:t>2</w:t>
      </w:r>
      <w:r w:rsidR="00157316" w:rsidRPr="00C76695">
        <w:rPr>
          <w:rFonts w:ascii="Times New Roman" w:hAnsi="Times New Roman"/>
          <w:sz w:val="28"/>
          <w:szCs w:val="28"/>
        </w:rPr>
        <w:t>].</w:t>
      </w:r>
    </w:p>
    <w:p w:rsidR="006007FF"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Таллинском зоопарке пара сайгаков (самка и самец), поступивших в 1963 г. из Кзыл-Ординской области (Казахстан), прожила меньше года (три и семь месяцев, соответственно) </w:t>
      </w:r>
      <w:r w:rsidR="006007FF" w:rsidRPr="00C76695">
        <w:rPr>
          <w:rFonts w:ascii="Times New Roman" w:hAnsi="Times New Roman"/>
          <w:sz w:val="28"/>
          <w:szCs w:val="28"/>
        </w:rPr>
        <w:t>[42].</w:t>
      </w:r>
    </w:p>
    <w:p w:rsidR="006007FF"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коллекции Новосибирского зоопарка сайгаки были представлены в 1965, 1968, 1969, 1972 и 1974 гг. (International ..., 1966; 1969; 1970; 1973; 1975). Об их судьбе практически нет информации. Известно, что четыре сайгака, поступивншие в 1972 г. из Фрунзенского зоообъединения, пали по разным причинамттечение трех лет </w:t>
      </w:r>
      <w:r w:rsidR="006007FF" w:rsidRPr="00C76695">
        <w:rPr>
          <w:rFonts w:ascii="Times New Roman" w:hAnsi="Times New Roman"/>
          <w:sz w:val="28"/>
          <w:szCs w:val="28"/>
        </w:rPr>
        <w:t>[42].</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В Чимкентском зоопарке в 1981-1989 гг. содержался 41 сайгак, которые были доставлены сюда из разных районов Казахстана. В 1981 г. из Су</w:t>
      </w:r>
      <w:r w:rsidR="008D7690" w:rsidRPr="00C76695">
        <w:rPr>
          <w:rFonts w:ascii="Times New Roman" w:hAnsi="Times New Roman"/>
          <w:sz w:val="28"/>
          <w:szCs w:val="28"/>
        </w:rPr>
        <w:t>з</w:t>
      </w:r>
      <w:r w:rsidRPr="00C76695">
        <w:rPr>
          <w:rFonts w:ascii="Times New Roman" w:hAnsi="Times New Roman"/>
          <w:sz w:val="28"/>
          <w:szCs w:val="28"/>
        </w:rPr>
        <w:t>а</w:t>
      </w:r>
      <w:r w:rsidR="008D7690" w:rsidRPr="00C76695">
        <w:rPr>
          <w:rFonts w:ascii="Times New Roman" w:hAnsi="Times New Roman"/>
          <w:sz w:val="28"/>
          <w:szCs w:val="28"/>
        </w:rPr>
        <w:t>х</w:t>
      </w:r>
      <w:r w:rsidRPr="00C76695">
        <w:rPr>
          <w:rFonts w:ascii="Times New Roman" w:hAnsi="Times New Roman"/>
          <w:sz w:val="28"/>
          <w:szCs w:val="28"/>
        </w:rPr>
        <w:t>ского района Чимкентской области сюда поступило 11 сайгачат, в 1919</w:t>
      </w:r>
      <w:r w:rsidR="0005635B" w:rsidRPr="00C76695">
        <w:rPr>
          <w:rFonts w:ascii="Times New Roman" w:hAnsi="Times New Roman"/>
          <w:sz w:val="28"/>
          <w:szCs w:val="28"/>
        </w:rPr>
        <w:t xml:space="preserve"> </w:t>
      </w:r>
      <w:r w:rsidRPr="00C76695">
        <w:rPr>
          <w:rFonts w:ascii="Times New Roman" w:hAnsi="Times New Roman"/>
          <w:sz w:val="28"/>
          <w:szCs w:val="28"/>
        </w:rPr>
        <w:t>г. - еще 24</w:t>
      </w:r>
      <w:r w:rsidR="008D7690" w:rsidRPr="00C76695">
        <w:rPr>
          <w:rFonts w:ascii="Times New Roman" w:hAnsi="Times New Roman"/>
          <w:sz w:val="28"/>
          <w:szCs w:val="28"/>
        </w:rPr>
        <w:t xml:space="preserve">, а в 1986 г. – один сайгачонок из Кзыл-Ординской области. </w:t>
      </w:r>
      <w:r w:rsidRPr="00C76695">
        <w:rPr>
          <w:rFonts w:ascii="Times New Roman" w:hAnsi="Times New Roman"/>
          <w:sz w:val="28"/>
          <w:szCs w:val="28"/>
        </w:rPr>
        <w:t>В 1984 и 1985 гг. местные жители передавали в зоопарк взрослых животных, которые прожили здесь различные сроки (максимально - три года), однако среди молодняка наблюдался очень большой отход. Сведений о размножении сайгаков в этом зоопарке нет</w:t>
      </w:r>
      <w:r w:rsidR="008D7690" w:rsidRPr="00C76695">
        <w:rPr>
          <w:rFonts w:ascii="Times New Roman" w:hAnsi="Times New Roman"/>
          <w:sz w:val="28"/>
          <w:szCs w:val="28"/>
        </w:rPr>
        <w:t xml:space="preserve"> [42].</w:t>
      </w:r>
    </w:p>
    <w:p w:rsidR="0005635B" w:rsidRPr="00C76695" w:rsidRDefault="00A956C4" w:rsidP="0005635B">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коллекции зоопарка г. Ростова-на-Дону сайгаки были представлены в 1969, 1972 1973, 1976 и 1988-1989 гг. В июне 1988 г. в зоопарк поступило шесть сайгаков (три самца и три самки), отловленных близ г. Караганды (Казахстан), но все они не прожили ипоследние самец и самка пали в январе и марте 1989 г., соответственно </w:t>
      </w:r>
      <w:r w:rsidR="0005635B" w:rsidRPr="00C76695">
        <w:rPr>
          <w:rFonts w:ascii="Times New Roman" w:hAnsi="Times New Roman"/>
          <w:sz w:val="28"/>
          <w:szCs w:val="28"/>
        </w:rPr>
        <w:t>[42].</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Известно, что в зоопарке г. Алма-Ата сайгаки содержались в 1972-1973 гг., а из поступивших в 1992 г. 8 новорожденных сайгачат (четыре самца и четыре самки), отловленных в Жезказганской</w:t>
      </w:r>
      <w:r w:rsidR="00117C3A" w:rsidRPr="00C76695">
        <w:rPr>
          <w:rFonts w:ascii="Times New Roman" w:hAnsi="Times New Roman"/>
          <w:sz w:val="28"/>
          <w:szCs w:val="28"/>
        </w:rPr>
        <w:t xml:space="preserve"> области</w:t>
      </w:r>
      <w:r w:rsidR="00C61CF8" w:rsidRPr="00C76695">
        <w:rPr>
          <w:rFonts w:ascii="Times New Roman" w:hAnsi="Times New Roman"/>
          <w:sz w:val="28"/>
          <w:szCs w:val="28"/>
        </w:rPr>
        <w:t xml:space="preserve"> </w:t>
      </w:r>
      <w:r w:rsidRPr="00C76695">
        <w:rPr>
          <w:rFonts w:ascii="Times New Roman" w:hAnsi="Times New Roman"/>
          <w:sz w:val="28"/>
          <w:szCs w:val="28"/>
        </w:rPr>
        <w:t>Казахстана, пять не прожили и шести месяцев, а трое пали в 1993 г. в возрасте 1</w:t>
      </w:r>
      <w:r w:rsidR="00112CCE" w:rsidRPr="00C76695">
        <w:rPr>
          <w:rFonts w:ascii="Times New Roman" w:hAnsi="Times New Roman"/>
          <w:sz w:val="28"/>
          <w:szCs w:val="28"/>
        </w:rPr>
        <w:t>,</w:t>
      </w:r>
      <w:r w:rsidRPr="00C76695">
        <w:rPr>
          <w:rFonts w:ascii="Times New Roman" w:hAnsi="Times New Roman"/>
          <w:sz w:val="28"/>
          <w:szCs w:val="28"/>
        </w:rPr>
        <w:t>3-1</w:t>
      </w:r>
      <w:r w:rsidR="00112CCE" w:rsidRPr="00C76695">
        <w:rPr>
          <w:rFonts w:ascii="Times New Roman" w:hAnsi="Times New Roman"/>
          <w:sz w:val="28"/>
          <w:szCs w:val="28"/>
        </w:rPr>
        <w:t>,</w:t>
      </w:r>
      <w:r w:rsidRPr="00C76695">
        <w:rPr>
          <w:rFonts w:ascii="Times New Roman" w:hAnsi="Times New Roman"/>
          <w:sz w:val="28"/>
          <w:szCs w:val="28"/>
        </w:rPr>
        <w:t xml:space="preserve">5 лет. В сентябре 2015 г. из «Научно-исследовательского института проблем биологической безопасности» Комитета науки Министерства образования Республики Казахстан в зоопарк были доставлены двухлетние искусственно выкормленные самец и самка. Весной 2016 г. они дали потомство - двух сайгачат (самец и самка), а в июле этого же года взрослая самка погибла. В мае 2016 г. Центр сохранения биоразнообразия диких животных (Казахстан) передал в зоопарк трех новорожденных самок. На апрель 2017 г. здесь содержалось четыре годовалые самки и два самца 2013 и 2016 гг. рождения </w:t>
      </w:r>
      <w:r w:rsidR="00086152" w:rsidRPr="00C76695">
        <w:rPr>
          <w:rFonts w:ascii="Times New Roman" w:hAnsi="Times New Roman"/>
          <w:sz w:val="28"/>
          <w:szCs w:val="28"/>
        </w:rPr>
        <w:t>[</w:t>
      </w:r>
      <w:r w:rsidR="00112CCE" w:rsidRPr="00C76695">
        <w:rPr>
          <w:rFonts w:ascii="Times New Roman" w:hAnsi="Times New Roman"/>
          <w:sz w:val="28"/>
          <w:szCs w:val="28"/>
        </w:rPr>
        <w:t>10</w:t>
      </w:r>
      <w:r w:rsidR="00086152" w:rsidRPr="00C76695">
        <w:rPr>
          <w:rFonts w:ascii="Times New Roman" w:hAnsi="Times New Roman"/>
          <w:sz w:val="28"/>
          <w:szCs w:val="28"/>
        </w:rPr>
        <w:t>].</w:t>
      </w:r>
    </w:p>
    <w:p w:rsidR="00831F4A" w:rsidRPr="00C76695" w:rsidRDefault="00A956C4" w:rsidP="00DC78E9">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период существования Советского Союза еще несколько зоопарков имели в своих коллекциях сайгаков: в Тбилиси (1972 г.), Душанбе (1972-1973 гг.), Одессе (1973 г.) и Караганде (1976 г.). B.A. Миноранский и С.В. Толчеева </w:t>
      </w:r>
      <w:r w:rsidR="00427CB0" w:rsidRPr="00C76695">
        <w:rPr>
          <w:rFonts w:ascii="Times New Roman" w:hAnsi="Times New Roman"/>
          <w:sz w:val="28"/>
          <w:szCs w:val="28"/>
        </w:rPr>
        <w:t xml:space="preserve">[48] </w:t>
      </w:r>
      <w:r w:rsidRPr="00C76695">
        <w:rPr>
          <w:rFonts w:ascii="Times New Roman" w:hAnsi="Times New Roman"/>
          <w:sz w:val="28"/>
          <w:szCs w:val="28"/>
        </w:rPr>
        <w:t>упоминают о содержании сайгаков в г. Ереван, но никаких подробных сведений не приводится</w:t>
      </w:r>
      <w:r w:rsidR="00A43300" w:rsidRPr="00C76695">
        <w:t xml:space="preserve"> </w:t>
      </w:r>
      <w:r w:rsidR="00A43300" w:rsidRPr="00C76695">
        <w:rPr>
          <w:rFonts w:ascii="Times New Roman" w:hAnsi="Times New Roman"/>
          <w:sz w:val="28"/>
          <w:szCs w:val="28"/>
        </w:rPr>
        <w:t>[10].</w:t>
      </w:r>
    </w:p>
    <w:p w:rsidR="00A956C4" w:rsidRPr="00C76695" w:rsidRDefault="00DC78E9"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Наиболее ранние сведения о содержании сайгаков в зарубежных зоопарках относятся ко второй половине XIX в. В 1864-1865 гг. и в 1866-1869 гг. несколько</w:t>
      </w:r>
      <w:r w:rsidRPr="00C76695">
        <w:t xml:space="preserve"> </w:t>
      </w:r>
      <w:r w:rsidRPr="00C76695">
        <w:rPr>
          <w:rFonts w:ascii="Times New Roman" w:hAnsi="Times New Roman"/>
          <w:sz w:val="28"/>
          <w:szCs w:val="28"/>
        </w:rPr>
        <w:t>сайгаков содержалось в зоопарке Лондона.</w:t>
      </w:r>
      <w:r w:rsidRPr="00C76695">
        <w:t xml:space="preserve"> </w:t>
      </w:r>
      <w:r w:rsidR="00A956C4" w:rsidRPr="00C76695">
        <w:rPr>
          <w:rFonts w:ascii="Times New Roman" w:hAnsi="Times New Roman"/>
          <w:sz w:val="28"/>
          <w:szCs w:val="28"/>
        </w:rPr>
        <w:t>В Берлинском зоопарке в 1872-1875 гг. экспонировались самец, проживший здесь три года, и</w:t>
      </w:r>
      <w:r w:rsidR="00A43300" w:rsidRPr="00C76695">
        <w:rPr>
          <w:rFonts w:ascii="Times New Roman" w:hAnsi="Times New Roman"/>
          <w:sz w:val="28"/>
          <w:szCs w:val="28"/>
        </w:rPr>
        <w:t xml:space="preserve"> </w:t>
      </w:r>
      <w:r w:rsidR="00A956C4" w:rsidRPr="00C76695">
        <w:rPr>
          <w:rFonts w:ascii="Times New Roman" w:hAnsi="Times New Roman"/>
          <w:sz w:val="28"/>
          <w:szCs w:val="28"/>
        </w:rPr>
        <w:t>самка, умершая на второй год жизни. Также сайгаки содержались в зоопарках Кельна (1874 г.), Гамбурга (1876-1877 гг.), Антверпена (1878 г.) и Бремена (1889 г.). В начале ХХ в. сайгаки содержались в личной коллекции</w:t>
      </w:r>
      <w:r w:rsidR="000638E9" w:rsidRPr="00C76695">
        <w:rPr>
          <w:rFonts w:ascii="Times New Roman" w:hAnsi="Times New Roman"/>
          <w:sz w:val="28"/>
          <w:szCs w:val="28"/>
        </w:rPr>
        <w:t xml:space="preserve"> </w:t>
      </w:r>
      <w:r w:rsidR="00A956C4" w:rsidRPr="00C76695">
        <w:rPr>
          <w:rFonts w:ascii="Times New Roman" w:hAnsi="Times New Roman"/>
          <w:sz w:val="28"/>
          <w:szCs w:val="28"/>
        </w:rPr>
        <w:t>герцога Бедфордского в Англии (Woburn); из первой партии, привезенной в</w:t>
      </w:r>
      <w:r w:rsidR="000638E9" w:rsidRPr="00C76695">
        <w:rPr>
          <w:rFonts w:ascii="Times New Roman" w:hAnsi="Times New Roman"/>
          <w:sz w:val="28"/>
          <w:szCs w:val="28"/>
        </w:rPr>
        <w:t xml:space="preserve"> </w:t>
      </w:r>
      <w:r w:rsidR="00A956C4" w:rsidRPr="00C76695">
        <w:rPr>
          <w:rFonts w:ascii="Times New Roman" w:hAnsi="Times New Roman"/>
          <w:sz w:val="28"/>
          <w:szCs w:val="28"/>
        </w:rPr>
        <w:t>все животные умерли в первый год жизни, а 19 особей, приобретенные в</w:t>
      </w:r>
      <w:r w:rsidRPr="00C76695">
        <w:rPr>
          <w:rFonts w:ascii="Times New Roman" w:hAnsi="Times New Roman"/>
          <w:sz w:val="28"/>
          <w:szCs w:val="28"/>
        </w:rPr>
        <w:t xml:space="preserve"> 1906 г., </w:t>
      </w:r>
      <w:r w:rsidR="00A956C4" w:rsidRPr="00C76695">
        <w:rPr>
          <w:rFonts w:ascii="Times New Roman" w:hAnsi="Times New Roman"/>
          <w:sz w:val="28"/>
          <w:szCs w:val="28"/>
        </w:rPr>
        <w:t>дали в первый год потомство, но никто из них не дожил до двух лет. B</w:t>
      </w:r>
      <w:r w:rsidRPr="00C76695">
        <w:rPr>
          <w:rFonts w:ascii="Times New Roman" w:hAnsi="Times New Roman"/>
          <w:sz w:val="28"/>
          <w:szCs w:val="28"/>
        </w:rPr>
        <w:t xml:space="preserve"> </w:t>
      </w:r>
      <w:r w:rsidR="00A956C4" w:rsidRPr="00C76695">
        <w:rPr>
          <w:rFonts w:ascii="Times New Roman" w:hAnsi="Times New Roman"/>
          <w:sz w:val="28"/>
          <w:szCs w:val="28"/>
        </w:rPr>
        <w:t xml:space="preserve">30-е годы XX в. от 6 до 8 сайгаков содержалось в зоопарках Берлина (1934 г.), </w:t>
      </w:r>
      <w:r w:rsidR="007A7712" w:rsidRPr="00C76695">
        <w:rPr>
          <w:rFonts w:ascii="Times New Roman" w:hAnsi="Times New Roman"/>
          <w:sz w:val="28"/>
          <w:szCs w:val="28"/>
        </w:rPr>
        <w:t>Г</w:t>
      </w:r>
      <w:r w:rsidR="00A956C4" w:rsidRPr="00C76695">
        <w:rPr>
          <w:rFonts w:ascii="Times New Roman" w:hAnsi="Times New Roman"/>
          <w:sz w:val="28"/>
          <w:szCs w:val="28"/>
        </w:rPr>
        <w:t>амбурга (1938, 1939, 1941 гг.) и Ганновера (1936 г. - две особи), М</w:t>
      </w:r>
      <w:r w:rsidR="00E13A6C" w:rsidRPr="00C76695">
        <w:rPr>
          <w:rFonts w:ascii="Times New Roman" w:hAnsi="Times New Roman"/>
          <w:sz w:val="28"/>
          <w:szCs w:val="28"/>
        </w:rPr>
        <w:t xml:space="preserve">. </w:t>
      </w:r>
      <w:r w:rsidR="00A956C4" w:rsidRPr="00C76695">
        <w:rPr>
          <w:rFonts w:ascii="Times New Roman" w:hAnsi="Times New Roman"/>
          <w:sz w:val="28"/>
          <w:szCs w:val="28"/>
        </w:rPr>
        <w:t xml:space="preserve">Dolan </w:t>
      </w:r>
      <w:r w:rsidR="002874F5" w:rsidRPr="00C76695">
        <w:rPr>
          <w:rFonts w:ascii="Times New Roman" w:hAnsi="Times New Roman"/>
          <w:sz w:val="28"/>
          <w:szCs w:val="28"/>
        </w:rPr>
        <w:t>[49]</w:t>
      </w:r>
      <w:r w:rsidR="00A956C4" w:rsidRPr="00C76695">
        <w:rPr>
          <w:rFonts w:ascii="Times New Roman" w:hAnsi="Times New Roman"/>
          <w:sz w:val="28"/>
          <w:szCs w:val="28"/>
        </w:rPr>
        <w:t xml:space="preserve"> отмечает, что немецкая фирма Ruhe импортировала в это время сай</w:t>
      </w:r>
      <w:r w:rsidR="00E13A6C" w:rsidRPr="00C76695">
        <w:rPr>
          <w:rFonts w:ascii="Times New Roman" w:hAnsi="Times New Roman"/>
          <w:sz w:val="28"/>
          <w:szCs w:val="28"/>
        </w:rPr>
        <w:t>г</w:t>
      </w:r>
      <w:r w:rsidR="00A956C4" w:rsidRPr="00C76695">
        <w:rPr>
          <w:rFonts w:ascii="Times New Roman" w:hAnsi="Times New Roman"/>
          <w:sz w:val="28"/>
          <w:szCs w:val="28"/>
        </w:rPr>
        <w:t>аков для дальнейшей отправки в США. Так, Национальный зоопарк Вашингтона</w:t>
      </w:r>
      <w:r w:rsidR="00E13A6C" w:rsidRPr="00C76695">
        <w:rPr>
          <w:rFonts w:ascii="Times New Roman" w:hAnsi="Times New Roman"/>
          <w:sz w:val="28"/>
          <w:szCs w:val="28"/>
        </w:rPr>
        <w:t xml:space="preserve"> </w:t>
      </w:r>
      <w:r w:rsidR="00A956C4" w:rsidRPr="00C76695">
        <w:rPr>
          <w:rFonts w:ascii="Times New Roman" w:hAnsi="Times New Roman"/>
          <w:sz w:val="28"/>
          <w:szCs w:val="28"/>
        </w:rPr>
        <w:t>приобрел пару сайгаков в 1934 г. и одну самку в 1935 г., Нью-Йоркское</w:t>
      </w:r>
      <w:r w:rsidR="00E13A6C" w:rsidRPr="00C76695">
        <w:rPr>
          <w:rFonts w:ascii="Times New Roman" w:hAnsi="Times New Roman"/>
          <w:sz w:val="28"/>
          <w:szCs w:val="28"/>
        </w:rPr>
        <w:t xml:space="preserve"> зоологичес</w:t>
      </w:r>
      <w:r w:rsidR="00A956C4" w:rsidRPr="00C76695">
        <w:rPr>
          <w:rFonts w:ascii="Times New Roman" w:hAnsi="Times New Roman"/>
          <w:sz w:val="28"/>
          <w:szCs w:val="28"/>
        </w:rPr>
        <w:t>кое общество-по одной самке в 1936 и 1937 гг., зоопарк Сент-Луиса-одного самца</w:t>
      </w:r>
      <w:r w:rsidR="00E13A6C" w:rsidRPr="00C76695">
        <w:rPr>
          <w:rFonts w:ascii="Times New Roman" w:hAnsi="Times New Roman"/>
          <w:sz w:val="28"/>
          <w:szCs w:val="28"/>
        </w:rPr>
        <w:t xml:space="preserve"> </w:t>
      </w:r>
      <w:r w:rsidR="00A956C4" w:rsidRPr="00C76695">
        <w:rPr>
          <w:rFonts w:ascii="Times New Roman" w:hAnsi="Times New Roman"/>
          <w:sz w:val="28"/>
          <w:szCs w:val="28"/>
        </w:rPr>
        <w:t>и двух самок в 1937 г. Во всех случаях сайгаки жили недолго, и причины их смерти</w:t>
      </w:r>
      <w:r w:rsidR="00E13A6C" w:rsidRPr="00C76695">
        <w:rPr>
          <w:rFonts w:ascii="Times New Roman" w:hAnsi="Times New Roman"/>
          <w:sz w:val="28"/>
          <w:szCs w:val="28"/>
        </w:rPr>
        <w:t xml:space="preserve"> </w:t>
      </w:r>
      <w:r w:rsidR="00A956C4" w:rsidRPr="00C76695">
        <w:rPr>
          <w:rFonts w:ascii="Times New Roman" w:hAnsi="Times New Roman"/>
          <w:sz w:val="28"/>
          <w:szCs w:val="28"/>
        </w:rPr>
        <w:t xml:space="preserve">не были описаны </w:t>
      </w:r>
      <w:r w:rsidR="00BC0C2B" w:rsidRPr="00C76695">
        <w:rPr>
          <w:rFonts w:ascii="Times New Roman" w:hAnsi="Times New Roman"/>
          <w:sz w:val="28"/>
          <w:szCs w:val="28"/>
        </w:rPr>
        <w:t>[49</w:t>
      </w:r>
      <w:r w:rsidR="002874F5" w:rsidRPr="00C76695">
        <w:rPr>
          <w:rFonts w:ascii="Times New Roman" w:hAnsi="Times New Roman"/>
          <w:sz w:val="28"/>
          <w:szCs w:val="28"/>
        </w:rPr>
        <w:t>, 50</w:t>
      </w:r>
      <w:r w:rsidR="00BC0C2B"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Попытки содержания сайгаков в зоопарках возобновились лишь в 1949 г., когда зоопарк города Вассенар (Нидерланды) приобрел в СССР нескольких сайгаков</w:t>
      </w:r>
      <w:r w:rsidR="00E13A6C" w:rsidRPr="00C76695">
        <w:rPr>
          <w:rFonts w:ascii="Times New Roman" w:hAnsi="Times New Roman"/>
          <w:sz w:val="28"/>
          <w:szCs w:val="28"/>
        </w:rPr>
        <w:t xml:space="preserve"> </w:t>
      </w:r>
      <w:bookmarkStart w:id="5" w:name="_Hlk120032234"/>
      <w:r w:rsidR="009853F9" w:rsidRPr="00C76695">
        <w:rPr>
          <w:rFonts w:ascii="Times New Roman" w:hAnsi="Times New Roman"/>
          <w:sz w:val="28"/>
          <w:szCs w:val="28"/>
        </w:rPr>
        <w:t>[51].</w:t>
      </w:r>
      <w:r w:rsidRPr="00C76695">
        <w:rPr>
          <w:rFonts w:ascii="Times New Roman" w:hAnsi="Times New Roman"/>
          <w:sz w:val="28"/>
          <w:szCs w:val="28"/>
        </w:rPr>
        <w:t xml:space="preserve"> </w:t>
      </w:r>
      <w:bookmarkEnd w:id="5"/>
      <w:r w:rsidRPr="00C76695">
        <w:rPr>
          <w:rFonts w:ascii="Times New Roman" w:hAnsi="Times New Roman"/>
          <w:sz w:val="28"/>
          <w:szCs w:val="28"/>
        </w:rPr>
        <w:t>В 1950 г. первые две пары сайгаков появились в Пражском зоопарке</w:t>
      </w:r>
      <w:r w:rsidR="00E13A6C" w:rsidRPr="00C76695">
        <w:rPr>
          <w:rFonts w:ascii="Times New Roman" w:hAnsi="Times New Roman"/>
          <w:sz w:val="28"/>
          <w:szCs w:val="28"/>
        </w:rPr>
        <w:t xml:space="preserve"> </w:t>
      </w:r>
      <w:r w:rsidR="0084554C" w:rsidRPr="00C76695">
        <w:rPr>
          <w:rFonts w:ascii="Times New Roman" w:hAnsi="Times New Roman"/>
          <w:sz w:val="28"/>
          <w:szCs w:val="28"/>
        </w:rPr>
        <w:t>[49].</w:t>
      </w:r>
      <w:r w:rsidRPr="00C76695">
        <w:rPr>
          <w:rFonts w:ascii="Times New Roman" w:hAnsi="Times New Roman"/>
          <w:sz w:val="28"/>
          <w:szCs w:val="28"/>
        </w:rPr>
        <w:t xml:space="preserve"> Через его коллекцию с ноября 1950 г. по октябрь 1972 г. </w:t>
      </w:r>
      <w:r w:rsidR="00E13A6C" w:rsidRPr="00C76695">
        <w:rPr>
          <w:rFonts w:ascii="Times New Roman" w:hAnsi="Times New Roman"/>
          <w:sz w:val="28"/>
          <w:szCs w:val="28"/>
        </w:rPr>
        <w:t>П</w:t>
      </w:r>
      <w:r w:rsidRPr="00C76695">
        <w:rPr>
          <w:rFonts w:ascii="Times New Roman" w:hAnsi="Times New Roman"/>
          <w:sz w:val="28"/>
          <w:szCs w:val="28"/>
        </w:rPr>
        <w:t>рошли</w:t>
      </w:r>
      <w:r w:rsidR="00E13A6C" w:rsidRPr="00C76695">
        <w:rPr>
          <w:rFonts w:ascii="Times New Roman" w:hAnsi="Times New Roman"/>
          <w:sz w:val="28"/>
          <w:szCs w:val="28"/>
        </w:rPr>
        <w:t xml:space="preserve"> </w:t>
      </w:r>
      <w:r w:rsidRPr="00C76695">
        <w:rPr>
          <w:rFonts w:ascii="Times New Roman" w:hAnsi="Times New Roman"/>
          <w:sz w:val="28"/>
          <w:szCs w:val="28"/>
        </w:rPr>
        <w:t>52 самца, 84 самки и 12 сайгаков неизвестного пола, поступившие из Советского</w:t>
      </w:r>
      <w:r w:rsidR="00E13A6C" w:rsidRPr="00C76695">
        <w:rPr>
          <w:rFonts w:ascii="Times New Roman" w:hAnsi="Times New Roman"/>
          <w:sz w:val="28"/>
          <w:szCs w:val="28"/>
        </w:rPr>
        <w:t xml:space="preserve"> </w:t>
      </w:r>
      <w:r w:rsidRPr="00C76695">
        <w:rPr>
          <w:rFonts w:ascii="Times New Roman" w:hAnsi="Times New Roman"/>
          <w:sz w:val="28"/>
          <w:szCs w:val="28"/>
        </w:rPr>
        <w:t>Союза. Около половины из них (29 самцов и 43 самки, а также четыре сайгака</w:t>
      </w:r>
      <w:r w:rsidR="00E13A6C" w:rsidRPr="00C76695">
        <w:rPr>
          <w:rFonts w:ascii="Times New Roman" w:hAnsi="Times New Roman"/>
          <w:sz w:val="28"/>
          <w:szCs w:val="28"/>
        </w:rPr>
        <w:t xml:space="preserve"> </w:t>
      </w:r>
      <w:r w:rsidRPr="00C76695">
        <w:rPr>
          <w:rFonts w:ascii="Times New Roman" w:hAnsi="Times New Roman"/>
          <w:sz w:val="28"/>
          <w:szCs w:val="28"/>
        </w:rPr>
        <w:t>неизвестного пола) не дожили до отправки в другие зоопарки. Важную роль в</w:t>
      </w:r>
      <w:r w:rsidR="00E13A6C" w:rsidRPr="00C76695">
        <w:rPr>
          <w:rFonts w:ascii="Times New Roman" w:hAnsi="Times New Roman"/>
          <w:sz w:val="28"/>
          <w:szCs w:val="28"/>
        </w:rPr>
        <w:t xml:space="preserve"> </w:t>
      </w:r>
      <w:r w:rsidRPr="00C76695">
        <w:rPr>
          <w:rFonts w:ascii="Times New Roman" w:hAnsi="Times New Roman"/>
          <w:sz w:val="28"/>
          <w:szCs w:val="28"/>
        </w:rPr>
        <w:t>торговле животными между Востоком и Западом сыграл Берлинский зоопарк (ГДР),</w:t>
      </w:r>
      <w:r w:rsidR="00E13A6C" w:rsidRPr="00C76695">
        <w:rPr>
          <w:rFonts w:ascii="Times New Roman" w:hAnsi="Times New Roman"/>
          <w:sz w:val="28"/>
          <w:szCs w:val="28"/>
        </w:rPr>
        <w:t xml:space="preserve"> </w:t>
      </w:r>
      <w:r w:rsidRPr="00C76695">
        <w:rPr>
          <w:rFonts w:ascii="Times New Roman" w:hAnsi="Times New Roman"/>
          <w:sz w:val="28"/>
          <w:szCs w:val="28"/>
        </w:rPr>
        <w:t>через коллекцию которого в 1958-1982 гг. прошло 332 сайгака (Pohle, 1974, 1987).</w:t>
      </w:r>
      <w:r w:rsidR="00E13A6C" w:rsidRPr="00C76695">
        <w:rPr>
          <w:rFonts w:ascii="Times New Roman" w:hAnsi="Times New Roman"/>
          <w:sz w:val="28"/>
          <w:szCs w:val="28"/>
        </w:rPr>
        <w:t xml:space="preserve"> </w:t>
      </w:r>
      <w:r w:rsidRPr="00C76695">
        <w:rPr>
          <w:rFonts w:ascii="Times New Roman" w:hAnsi="Times New Roman"/>
          <w:sz w:val="28"/>
          <w:szCs w:val="28"/>
        </w:rPr>
        <w:t>Все эти животные были завезены из Советского Союза в возрасте 3-14 месяцев</w:t>
      </w:r>
      <w:r w:rsidR="00E13A6C" w:rsidRPr="00C76695">
        <w:rPr>
          <w:rFonts w:ascii="Times New Roman" w:hAnsi="Times New Roman"/>
          <w:sz w:val="28"/>
          <w:szCs w:val="28"/>
        </w:rPr>
        <w:t xml:space="preserve">, </w:t>
      </w:r>
      <w:r w:rsidRPr="00C76695">
        <w:rPr>
          <w:rFonts w:ascii="Times New Roman" w:hAnsi="Times New Roman"/>
          <w:sz w:val="28"/>
          <w:szCs w:val="28"/>
        </w:rPr>
        <w:t>но основную часть составляли шестимесячные сайгачата.</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В последующие годы сайгаки содержались во многих зоопарках Европы,</w:t>
      </w:r>
      <w:r w:rsidR="001E24D7" w:rsidRPr="00C76695">
        <w:rPr>
          <w:rFonts w:ascii="Times New Roman" w:hAnsi="Times New Roman"/>
          <w:sz w:val="28"/>
          <w:szCs w:val="28"/>
        </w:rPr>
        <w:t xml:space="preserve"> </w:t>
      </w:r>
      <w:r w:rsidRPr="00C76695">
        <w:rPr>
          <w:rFonts w:ascii="Times New Roman" w:hAnsi="Times New Roman"/>
          <w:sz w:val="28"/>
          <w:szCs w:val="28"/>
        </w:rPr>
        <w:t>Азии и Америки, а в некоторых из них удавалось создать условия для их размножения. В 1960-1970-е годы сайгаки, рожденные в неволе в США, послужили основателями группировок этих животных в зоопарке Виннипега (Канада), в</w:t>
      </w:r>
      <w:r w:rsidR="001E24D7" w:rsidRPr="00C76695">
        <w:rPr>
          <w:rFonts w:ascii="Times New Roman" w:hAnsi="Times New Roman"/>
          <w:sz w:val="28"/>
          <w:szCs w:val="28"/>
        </w:rPr>
        <w:t xml:space="preserve"> </w:t>
      </w:r>
      <w:r w:rsidRPr="00C76695">
        <w:rPr>
          <w:rFonts w:ascii="Times New Roman" w:hAnsi="Times New Roman"/>
          <w:sz w:val="28"/>
          <w:szCs w:val="28"/>
        </w:rPr>
        <w:t>Полярном Парке Эдмонтона (</w:t>
      </w:r>
      <w:r w:rsidRPr="00C76695">
        <w:rPr>
          <w:rFonts w:ascii="Times New Roman" w:hAnsi="Times New Roman"/>
          <w:sz w:val="28"/>
          <w:szCs w:val="28"/>
          <w:lang w:val="en-US"/>
        </w:rPr>
        <w:t>Edmonton</w:t>
      </w:r>
      <w:r w:rsidRPr="00C76695">
        <w:rPr>
          <w:rFonts w:ascii="Times New Roman" w:hAnsi="Times New Roman"/>
          <w:sz w:val="28"/>
          <w:szCs w:val="28"/>
        </w:rPr>
        <w:t>'</w:t>
      </w:r>
      <w:r w:rsidRPr="00C76695">
        <w:rPr>
          <w:rFonts w:ascii="Times New Roman" w:hAnsi="Times New Roman"/>
          <w:sz w:val="28"/>
          <w:szCs w:val="28"/>
          <w:lang w:val="en-US"/>
        </w:rPr>
        <w:t>s</w:t>
      </w:r>
      <w:r w:rsidRPr="00C76695">
        <w:rPr>
          <w:rFonts w:ascii="Times New Roman" w:hAnsi="Times New Roman"/>
          <w:sz w:val="28"/>
          <w:szCs w:val="28"/>
        </w:rPr>
        <w:t xml:space="preserve"> </w:t>
      </w:r>
      <w:r w:rsidRPr="00C76695">
        <w:rPr>
          <w:rFonts w:ascii="Times New Roman" w:hAnsi="Times New Roman"/>
          <w:sz w:val="28"/>
          <w:szCs w:val="28"/>
          <w:lang w:val="en-US"/>
        </w:rPr>
        <w:t>Polar</w:t>
      </w:r>
      <w:r w:rsidRPr="00C76695">
        <w:rPr>
          <w:rFonts w:ascii="Times New Roman" w:hAnsi="Times New Roman"/>
          <w:sz w:val="28"/>
          <w:szCs w:val="28"/>
        </w:rPr>
        <w:t xml:space="preserve"> </w:t>
      </w:r>
      <w:r w:rsidRPr="00C76695">
        <w:rPr>
          <w:rFonts w:ascii="Times New Roman" w:hAnsi="Times New Roman"/>
          <w:sz w:val="28"/>
          <w:szCs w:val="28"/>
          <w:lang w:val="en-US"/>
        </w:rPr>
        <w:t>Park</w:t>
      </w:r>
      <w:r w:rsidRPr="00C76695">
        <w:rPr>
          <w:rFonts w:ascii="Times New Roman" w:hAnsi="Times New Roman"/>
          <w:sz w:val="28"/>
          <w:szCs w:val="28"/>
        </w:rPr>
        <w:t>/</w:t>
      </w:r>
      <w:r w:rsidRPr="00C76695">
        <w:rPr>
          <w:rFonts w:ascii="Times New Roman" w:hAnsi="Times New Roman"/>
          <w:sz w:val="28"/>
          <w:szCs w:val="28"/>
          <w:lang w:val="en-US"/>
        </w:rPr>
        <w:t>Alberta</w:t>
      </w:r>
      <w:r w:rsidRPr="00C76695">
        <w:rPr>
          <w:rFonts w:ascii="Times New Roman" w:hAnsi="Times New Roman"/>
          <w:sz w:val="28"/>
          <w:szCs w:val="28"/>
        </w:rPr>
        <w:t xml:space="preserve"> </w:t>
      </w:r>
      <w:r w:rsidRPr="00C76695">
        <w:rPr>
          <w:rFonts w:ascii="Times New Roman" w:hAnsi="Times New Roman"/>
          <w:sz w:val="28"/>
          <w:szCs w:val="28"/>
          <w:lang w:val="en-US"/>
        </w:rPr>
        <w:t>Game</w:t>
      </w:r>
      <w:r w:rsidRPr="00C76695">
        <w:rPr>
          <w:rFonts w:ascii="Times New Roman" w:hAnsi="Times New Roman"/>
          <w:sz w:val="28"/>
          <w:szCs w:val="28"/>
        </w:rPr>
        <w:t xml:space="preserve"> </w:t>
      </w:r>
      <w:r w:rsidRPr="00C76695">
        <w:rPr>
          <w:rFonts w:ascii="Times New Roman" w:hAnsi="Times New Roman"/>
          <w:sz w:val="28"/>
          <w:szCs w:val="28"/>
          <w:lang w:val="en-US"/>
        </w:rPr>
        <w:t>Farm</w:t>
      </w:r>
      <w:r w:rsidRPr="00C76695">
        <w:rPr>
          <w:rFonts w:ascii="Times New Roman" w:hAnsi="Times New Roman"/>
          <w:sz w:val="28"/>
          <w:szCs w:val="28"/>
        </w:rPr>
        <w:t xml:space="preserve">) (Канада), в Парке Дикой Природы (Wild Animal Park) Сан-Диего (США) </w:t>
      </w:r>
      <w:r w:rsidR="0084554C" w:rsidRPr="00C76695">
        <w:rPr>
          <w:rFonts w:ascii="Times New Roman" w:hAnsi="Times New Roman"/>
          <w:sz w:val="28"/>
          <w:szCs w:val="28"/>
        </w:rPr>
        <w:t>[49]</w:t>
      </w:r>
      <w:r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В США наибольших успехов по содержанию сайгаков добились в Парке</w:t>
      </w:r>
      <w:r w:rsidR="001E24D7" w:rsidRPr="00C76695">
        <w:rPr>
          <w:rFonts w:ascii="Times New Roman" w:hAnsi="Times New Roman"/>
          <w:sz w:val="28"/>
          <w:szCs w:val="28"/>
        </w:rPr>
        <w:t xml:space="preserve"> </w:t>
      </w:r>
      <w:r w:rsidRPr="00C76695">
        <w:rPr>
          <w:rFonts w:ascii="Times New Roman" w:hAnsi="Times New Roman"/>
          <w:sz w:val="28"/>
          <w:szCs w:val="28"/>
        </w:rPr>
        <w:t>Дикой Природы Сан-Диего (Калифорния): с 1970 до 2003 г. здесь содержалось в</w:t>
      </w:r>
      <w:r w:rsidR="001E24D7" w:rsidRPr="00C76695">
        <w:rPr>
          <w:rFonts w:ascii="Times New Roman" w:hAnsi="Times New Roman"/>
          <w:sz w:val="28"/>
          <w:szCs w:val="28"/>
        </w:rPr>
        <w:t xml:space="preserve"> </w:t>
      </w:r>
      <w:r w:rsidRPr="00C76695">
        <w:rPr>
          <w:rFonts w:ascii="Times New Roman" w:hAnsi="Times New Roman"/>
          <w:sz w:val="28"/>
          <w:szCs w:val="28"/>
        </w:rPr>
        <w:t>общей сложности 34 самца и 63 самки сайгаков. В разные годы в вольере площадью 1115 м² жили от одного до 28 животных (Rubin, Michelson, 1994). Средняя продолжительность жизни самок составила 1520 дней (N=58), самцов</w:t>
      </w:r>
      <w:r w:rsidR="001E24D7" w:rsidRPr="00C76695">
        <w:rPr>
          <w:rFonts w:ascii="Times New Roman" w:hAnsi="Times New Roman"/>
          <w:sz w:val="28"/>
          <w:szCs w:val="28"/>
        </w:rPr>
        <w:t>- 1084 (N=32), а отдельные экземпляры (два</w:t>
      </w:r>
    </w:p>
    <w:p w:rsidR="00A956C4" w:rsidRPr="00C76695" w:rsidRDefault="00A956C4" w:rsidP="001E24D7">
      <w:pPr>
        <w:pStyle w:val="af1"/>
        <w:tabs>
          <w:tab w:val="left" w:pos="1134"/>
        </w:tabs>
        <w:spacing w:after="0" w:line="240" w:lineRule="auto"/>
        <w:ind w:left="0"/>
        <w:jc w:val="both"/>
        <w:rPr>
          <w:rFonts w:ascii="Times New Roman" w:hAnsi="Times New Roman"/>
          <w:sz w:val="28"/>
          <w:szCs w:val="28"/>
        </w:rPr>
      </w:pPr>
      <w:r w:rsidRPr="00C76695">
        <w:rPr>
          <w:rFonts w:ascii="Times New Roman" w:hAnsi="Times New Roman"/>
          <w:sz w:val="28"/>
          <w:szCs w:val="28"/>
        </w:rPr>
        <w:t>самца и четыре самки) жили почти по 9 лет. С 1975 по 1994 гг. в Парке родило</w:t>
      </w:r>
      <w:r w:rsidR="001E24D7" w:rsidRPr="00C76695">
        <w:rPr>
          <w:rFonts w:ascii="Times New Roman" w:hAnsi="Times New Roman"/>
          <w:sz w:val="28"/>
          <w:szCs w:val="28"/>
        </w:rPr>
        <w:t xml:space="preserve"> </w:t>
      </w:r>
      <w:r w:rsidRPr="00C76695">
        <w:rPr>
          <w:rFonts w:ascii="Times New Roman" w:hAnsi="Times New Roman"/>
          <w:sz w:val="28"/>
          <w:szCs w:val="28"/>
        </w:rPr>
        <w:t xml:space="preserve">96 сайгачат (43 самца и 53 самки) </w:t>
      </w:r>
      <w:r w:rsidR="0084554C" w:rsidRPr="00C76695">
        <w:rPr>
          <w:rFonts w:ascii="Times New Roman" w:hAnsi="Times New Roman"/>
          <w:sz w:val="28"/>
          <w:szCs w:val="28"/>
        </w:rPr>
        <w:t>[10]</w:t>
      </w:r>
      <w:r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История наиболее успешного содержания и разведения сайгаков в Европе подробно описана в обзорной статье V. Rduch с соавторами </w:t>
      </w:r>
      <w:r w:rsidR="00673C62" w:rsidRPr="00C76695">
        <w:rPr>
          <w:rFonts w:ascii="Times New Roman" w:hAnsi="Times New Roman"/>
          <w:sz w:val="28"/>
          <w:szCs w:val="28"/>
        </w:rPr>
        <w:t>[52]</w:t>
      </w:r>
      <w:r w:rsidRPr="00C76695">
        <w:rPr>
          <w:rFonts w:ascii="Times New Roman" w:hAnsi="Times New Roman"/>
          <w:sz w:val="28"/>
          <w:szCs w:val="28"/>
        </w:rPr>
        <w:t>, которой приводится полное описание многолетних работ, проведенных в Кельноком зоопарке (Германия). С 1976 по 2009 гг. здесь содержались в общей сложности 99 животных (51 самец и 48 самок) (последний самец пал в октябре 2009 г).</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Ежегодно в вольере площадью 640 м2 находилось от одного до 10 животных. Средняя продолжительность жизни самок в этом зоопарке достигала 1584 дня (N=35), что почти вдвое превосходило среднюю продолжительность жизни самцов (934 дня, N=40). Самая старая самка умерла в возрасте 10 лет, а самец прожил почти 7 лет и 5 месяцев. Всего в Кёльнском зоопарке родилось 79 детенышей сайгаков, из которых 43 были самцами, а 36 - самками.</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По имеющимся литературным данным и источникам из Интернета нами была составлена база данных, содержащая сведения обо всех 92 зоопарках и парках (город. страна, периоды содержания сайгаков, получение потомства, а также источники информации), в которых содержались сайгаки, начиная с 1864 г. На основании данных, опубликованных в International Zoo Yearbook (1962-2013), мы смогли проследить динамику количества сайгаков в зоопарках мира в период с 1949 по 2017 гг. В этот период попытки содержания сайгаков предпринимались в 67 зоопарках 29 стран (с учетом республик бывшего СССР, ГДР и Словакии)</w:t>
      </w:r>
      <w:r w:rsidR="00673C62" w:rsidRPr="00C76695">
        <w:rPr>
          <w:rFonts w:ascii="Times New Roman" w:hAnsi="Times New Roman"/>
          <w:sz w:val="28"/>
          <w:szCs w:val="28"/>
        </w:rPr>
        <w:t xml:space="preserve"> [10].</w:t>
      </w:r>
    </w:p>
    <w:p w:rsidR="00F67C75" w:rsidRPr="00C76695" w:rsidRDefault="00A956C4" w:rsidP="00F67C75">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В этот период в одном зоопарке содержалось в среднем по 4.98±3.74 сайгака в год. Наиболее широко сайгаки были представлены в коллекциях в 1971-1973 гг. (от 15до 26 зоопарков), а максимальная численность - 161 животное - была отмечена - 1985 г. </w:t>
      </w:r>
      <w:r w:rsidR="00F67C75" w:rsidRPr="00C76695">
        <w:rPr>
          <w:rFonts w:ascii="Times New Roman" w:hAnsi="Times New Roman"/>
          <w:sz w:val="28"/>
          <w:szCs w:val="28"/>
          <w:lang w:val="en-US"/>
        </w:rPr>
        <w:t>C</w:t>
      </w:r>
      <w:r w:rsidRPr="00C76695">
        <w:rPr>
          <w:rFonts w:ascii="Times New Roman" w:hAnsi="Times New Roman"/>
          <w:sz w:val="28"/>
          <w:szCs w:val="28"/>
        </w:rPr>
        <w:t>нижение количества животных коллекциях зоопарков совпало с началом перестройки я быашем СССР в 1986 г.</w:t>
      </w:r>
      <w:r w:rsidR="002F47B6" w:rsidRPr="00C76695">
        <w:t xml:space="preserve"> </w:t>
      </w:r>
      <w:r w:rsidR="002F47B6" w:rsidRPr="00C76695">
        <w:rPr>
          <w:rFonts w:ascii="Times New Roman" w:hAnsi="Times New Roman"/>
          <w:sz w:val="28"/>
          <w:szCs w:val="28"/>
        </w:rPr>
        <w:t>[10].</w:t>
      </w:r>
    </w:p>
    <w:p w:rsidR="00A956C4" w:rsidRPr="00C76695" w:rsidRDefault="00A956C4" w:rsidP="00F67C75">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Анализ </w:t>
      </w:r>
      <w:r w:rsidR="00F67C75" w:rsidRPr="00C76695">
        <w:rPr>
          <w:rFonts w:ascii="Times New Roman" w:hAnsi="Times New Roman"/>
          <w:sz w:val="28"/>
          <w:szCs w:val="28"/>
        </w:rPr>
        <w:t>и</w:t>
      </w:r>
      <w:r w:rsidRPr="00C76695">
        <w:rPr>
          <w:rFonts w:ascii="Times New Roman" w:hAnsi="Times New Roman"/>
          <w:sz w:val="28"/>
          <w:szCs w:val="28"/>
        </w:rPr>
        <w:t>м</w:t>
      </w:r>
      <w:r w:rsidR="00F67C75" w:rsidRPr="00C76695">
        <w:rPr>
          <w:rFonts w:ascii="Times New Roman" w:hAnsi="Times New Roman"/>
          <w:sz w:val="28"/>
          <w:szCs w:val="28"/>
        </w:rPr>
        <w:t>е</w:t>
      </w:r>
      <w:r w:rsidRPr="00C76695">
        <w:rPr>
          <w:rFonts w:ascii="Times New Roman" w:hAnsi="Times New Roman"/>
          <w:sz w:val="28"/>
          <w:szCs w:val="28"/>
        </w:rPr>
        <w:t xml:space="preserve">ющихся данных показал, что в 29 зоопарках сайгаки приносили потомство и их число превысило 565 сайтачат. По крайней мере в 8 зоопарках - в Центре поспроиз во Московского зоопарка (Россия), зоопарках нберга и Кельна (Германия) Мелехена и Антверпена (Бельгия). Абу-Даби (ОАЭ). Оклахомы и в Парке Дикой Приролм Сан-Диего (США) - рожденные в неволе сайгаки и в дальнейшем успешно размножались </w:t>
      </w:r>
      <w:r w:rsidR="008374E3" w:rsidRPr="00C76695">
        <w:rPr>
          <w:rFonts w:ascii="Times New Roman" w:hAnsi="Times New Roman"/>
          <w:sz w:val="28"/>
          <w:szCs w:val="28"/>
        </w:rPr>
        <w:t>[53]</w:t>
      </w:r>
      <w:r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По данным M.L. Jones </w:t>
      </w:r>
      <w:r w:rsidR="008374E3" w:rsidRPr="00C76695">
        <w:rPr>
          <w:rFonts w:ascii="Times New Roman" w:hAnsi="Times New Roman"/>
          <w:sz w:val="28"/>
          <w:szCs w:val="28"/>
        </w:rPr>
        <w:t xml:space="preserve">[51] </w:t>
      </w:r>
      <w:r w:rsidRPr="00C76695">
        <w:rPr>
          <w:rFonts w:ascii="Times New Roman" w:hAnsi="Times New Roman"/>
          <w:sz w:val="28"/>
          <w:szCs w:val="28"/>
        </w:rPr>
        <w:t>диночки в зоопарках рождались в 2 раза чаше чем двойни, а тройня вообще отмечена только один раз, что, скорее всего, связано с возрастом самок. Из 135 самок после первых родов умерли 61, а после торых - 30 животных. Только четыре самки рожали 5 раз, две - 6 раз и одна - 7 раз.</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Максимальная продолжительность жизни для рожавших самок составила у рожденных в природе - 9 лет и 8 месяцев, а у рожденных в зоопарках - 8 лет и 3 месяца. У самцов лишь один из участвующих в гоне сайгак дожил до 6 лет и 7 месяцев, а «холостяк» прожил 9 лет. Из 47 половозрелых самцов 24 приняли участие в гоне один раз. 10 - два раза, пять-три раза и 8 - четыре раза</w:t>
      </w:r>
      <w:r w:rsidR="0016351B" w:rsidRPr="00C76695">
        <w:t xml:space="preserve"> </w:t>
      </w:r>
      <w:r w:rsidR="0016351B" w:rsidRPr="00C76695">
        <w:rPr>
          <w:rFonts w:ascii="Times New Roman" w:hAnsi="Times New Roman"/>
          <w:sz w:val="28"/>
          <w:szCs w:val="28"/>
        </w:rPr>
        <w:t>[10]</w:t>
      </w:r>
    </w:p>
    <w:p w:rsidR="00A956C4" w:rsidRPr="00C76695" w:rsidRDefault="00A956C4" w:rsidP="005511C3">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За годы содержания и разведения сайгака в зоопарках накоплен уникальный опыт, обобщенный в работе М.В. Холодовой и В.М. Неронова </w:t>
      </w:r>
      <w:r w:rsidR="005511C3" w:rsidRPr="00C76695">
        <w:rPr>
          <w:rFonts w:ascii="Times New Roman" w:hAnsi="Times New Roman"/>
          <w:sz w:val="28"/>
          <w:szCs w:val="28"/>
        </w:rPr>
        <w:t>[54]</w:t>
      </w:r>
      <w:r w:rsidRPr="00C76695">
        <w:rPr>
          <w:rFonts w:ascii="Times New Roman" w:hAnsi="Times New Roman"/>
          <w:sz w:val="28"/>
          <w:szCs w:val="28"/>
        </w:rPr>
        <w:t>, по устройству вольер, кормлению животных и организации процесса их размножения, ветеринарному контролю. Однако создать жизнеспособную группировку сайгаков</w:t>
      </w:r>
      <w:r w:rsidR="00D078C7" w:rsidRPr="00C76695">
        <w:rPr>
          <w:rFonts w:ascii="Times New Roman" w:hAnsi="Times New Roman"/>
          <w:sz w:val="28"/>
          <w:szCs w:val="28"/>
        </w:rPr>
        <w:t xml:space="preserve"> </w:t>
      </w:r>
      <w:r w:rsidRPr="00C76695">
        <w:rPr>
          <w:rFonts w:ascii="Times New Roman" w:hAnsi="Times New Roman"/>
          <w:sz w:val="28"/>
          <w:szCs w:val="28"/>
        </w:rPr>
        <w:t xml:space="preserve">пока не удалось ни в одном зоопарке. Продолжительность жизни сайгаков в зоопарках России и бывшего СССР, в основном, не превышала трех лет. Как правило, большая часть животных погибала, не прожив и года, причем смертность молодняка была особенно высока в первые месяцы жизни </w:t>
      </w:r>
      <w:r w:rsidR="005511C3" w:rsidRPr="00C76695">
        <w:rPr>
          <w:rFonts w:ascii="Times New Roman" w:hAnsi="Times New Roman"/>
          <w:sz w:val="28"/>
          <w:szCs w:val="28"/>
        </w:rPr>
        <w:t>[42]</w:t>
      </w:r>
      <w:r w:rsidRPr="00C76695">
        <w:rPr>
          <w:rFonts w:ascii="Times New Roman" w:hAnsi="Times New Roman"/>
          <w:sz w:val="28"/>
          <w:szCs w:val="28"/>
        </w:rPr>
        <w:t>.</w:t>
      </w:r>
    </w:p>
    <w:p w:rsidR="00A956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Сходная картина наблюдалась и в большинстве зарубежных зоопарков, где лишь отдельные особи доживали до возраста 9-10 лет </w:t>
      </w:r>
      <w:r w:rsidR="002A623A" w:rsidRPr="00C76695">
        <w:rPr>
          <w:rFonts w:ascii="Times New Roman" w:hAnsi="Times New Roman"/>
          <w:sz w:val="28"/>
          <w:szCs w:val="28"/>
        </w:rPr>
        <w:t>[51, 54]</w:t>
      </w:r>
      <w:r w:rsidRPr="00C76695">
        <w:rPr>
          <w:rFonts w:ascii="Times New Roman" w:hAnsi="Times New Roman"/>
          <w:sz w:val="28"/>
          <w:szCs w:val="28"/>
        </w:rPr>
        <w:t>. Причины гибели сайгаков во всех зоопарках мира были сходными: различный травматизм (преимущественно, конечностей), циррозно-геморрагическая пневмония, острый гастроэнтерит, эндокардит, селенит, нарушение обмена вешеств, сердечная недостаточность, болезни желудочно-кишечного тракта, абсцессы, гельминтозы и др. В большинстве случаев отмечено, что в неволе для взрослых животных и, особенно, для молодняка характерен ярко выраженный стресс, следствием которого становится развитие вышеупомянутых заболеваний.</w:t>
      </w:r>
    </w:p>
    <w:p w:rsidR="000A79C4" w:rsidRPr="00C76695" w:rsidRDefault="00A956C4" w:rsidP="00A956C4">
      <w:pPr>
        <w:pStyle w:val="af1"/>
        <w:tabs>
          <w:tab w:val="left" w:pos="1134"/>
        </w:tabs>
        <w:spacing w:after="0" w:line="240" w:lineRule="auto"/>
        <w:ind w:left="0" w:firstLine="708"/>
        <w:jc w:val="both"/>
        <w:rPr>
          <w:rFonts w:ascii="Times New Roman" w:hAnsi="Times New Roman"/>
          <w:sz w:val="28"/>
          <w:szCs w:val="28"/>
        </w:rPr>
      </w:pPr>
      <w:r w:rsidRPr="00C76695">
        <w:rPr>
          <w:rFonts w:ascii="Times New Roman" w:hAnsi="Times New Roman"/>
          <w:sz w:val="28"/>
          <w:szCs w:val="28"/>
        </w:rPr>
        <w:t xml:space="preserve">Отметим еще раз, что, несмотря на все усилия и многолетние попытки выращивания сайгаков, к настоящему времени только в одном зоопарке мира содержится этот уникальный вид - в Алматинском </w:t>
      </w:r>
      <w:r w:rsidR="00DF64E2" w:rsidRPr="00C76695">
        <w:rPr>
          <w:rFonts w:ascii="Times New Roman" w:hAnsi="Times New Roman"/>
          <w:sz w:val="28"/>
          <w:szCs w:val="28"/>
        </w:rPr>
        <w:t>[55]</w:t>
      </w:r>
      <w:r w:rsidRPr="00C76695">
        <w:rPr>
          <w:rFonts w:ascii="Times New Roman" w:hAnsi="Times New Roman"/>
          <w:sz w:val="28"/>
          <w:szCs w:val="28"/>
        </w:rPr>
        <w:t xml:space="preserve">. Однако специалисты не оставляют надежды иметь в своих коллекциях этот редкий вид антилоп. Так, весной 2013 г. дирекция зоопарка Калгари (Канада) представила 20-летний план развития, в котором сказано, что после реконструкции зоопарка в его экспозиции будут представлены сайгаки </w:t>
      </w:r>
      <w:r w:rsidR="00BE78FE" w:rsidRPr="00C76695">
        <w:rPr>
          <w:rFonts w:ascii="Times New Roman" w:hAnsi="Times New Roman"/>
          <w:sz w:val="28"/>
          <w:szCs w:val="28"/>
        </w:rPr>
        <w:t>[10]</w:t>
      </w:r>
      <w:r w:rsidRPr="00C76695">
        <w:rPr>
          <w:rFonts w:ascii="Times New Roman" w:hAnsi="Times New Roman"/>
          <w:sz w:val="28"/>
          <w:szCs w:val="28"/>
        </w:rPr>
        <w:t>.</w:t>
      </w:r>
    </w:p>
    <w:p w:rsidR="00A956C4" w:rsidRPr="00C76695" w:rsidRDefault="00A956C4" w:rsidP="00A956C4">
      <w:pPr>
        <w:tabs>
          <w:tab w:val="left" w:pos="1134"/>
        </w:tabs>
        <w:spacing w:after="0" w:line="240" w:lineRule="auto"/>
        <w:ind w:left="709" w:right="666"/>
        <w:jc w:val="both"/>
        <w:rPr>
          <w:rFonts w:ascii="Times New Roman" w:eastAsia="Times New Roman" w:hAnsi="Times New Roman" w:cs="Times New Roman"/>
          <w:b/>
          <w:sz w:val="28"/>
          <w:szCs w:val="28"/>
          <w:lang w:val="kk-KZ" w:eastAsia="ru-RU"/>
        </w:rPr>
      </w:pPr>
    </w:p>
    <w:p w:rsidR="009215CE" w:rsidRPr="00C76695" w:rsidRDefault="00A21DD5" w:rsidP="00A21DD5">
      <w:pPr>
        <w:tabs>
          <w:tab w:val="left" w:pos="1134"/>
        </w:tabs>
        <w:spacing w:after="0" w:line="240" w:lineRule="auto"/>
        <w:ind w:left="709" w:right="666"/>
        <w:jc w:val="both"/>
        <w:rPr>
          <w:rFonts w:ascii="Times New Roman" w:eastAsia="Times New Roman" w:hAnsi="Times New Roman" w:cs="Times New Roman"/>
          <w:b/>
          <w:sz w:val="28"/>
          <w:szCs w:val="28"/>
          <w:lang w:val="kk-KZ" w:eastAsia="ru-RU"/>
        </w:rPr>
      </w:pPr>
      <w:r w:rsidRPr="00C76695">
        <w:rPr>
          <w:rFonts w:ascii="Times New Roman" w:eastAsia="Times New Roman" w:hAnsi="Times New Roman" w:cs="Times New Roman"/>
          <w:b/>
          <w:sz w:val="28"/>
          <w:szCs w:val="28"/>
          <w:lang w:val="kk-KZ" w:eastAsia="ru-RU"/>
        </w:rPr>
        <w:t xml:space="preserve">1.3 </w:t>
      </w:r>
      <w:r w:rsidR="009215CE" w:rsidRPr="00C76695">
        <w:rPr>
          <w:rFonts w:ascii="Times New Roman" w:eastAsia="Times New Roman" w:hAnsi="Times New Roman" w:cs="Times New Roman"/>
          <w:b/>
          <w:sz w:val="28"/>
          <w:szCs w:val="28"/>
          <w:lang w:val="kk-KZ" w:eastAsia="ru-RU"/>
        </w:rPr>
        <w:t>Гельминтозы сайгаков</w:t>
      </w:r>
    </w:p>
    <w:p w:rsidR="00F15A6B" w:rsidRPr="00C76695" w:rsidRDefault="00F15A6B" w:rsidP="00F15A6B">
      <w:pPr>
        <w:pStyle w:val="a7"/>
        <w:spacing w:before="0" w:beforeAutospacing="0" w:after="0" w:afterAutospacing="0"/>
        <w:ind w:firstLine="709"/>
        <w:jc w:val="both"/>
        <w:textAlignment w:val="top"/>
        <w:rPr>
          <w:color w:val="000000"/>
          <w:sz w:val="28"/>
          <w:szCs w:val="28"/>
        </w:rPr>
      </w:pPr>
      <w:bookmarkStart w:id="6" w:name="_Hlk119351959"/>
      <w:r w:rsidRPr="00C76695">
        <w:rPr>
          <w:color w:val="000000"/>
          <w:sz w:val="28"/>
          <w:szCs w:val="28"/>
        </w:rPr>
        <w:t xml:space="preserve">Гельминты являются основными паразитическими организмами в составе многокомпонентных паразитоценозов и регистрируются в различных сочетаниях. </w:t>
      </w:r>
      <w:r w:rsidR="007E654C" w:rsidRPr="00C76695">
        <w:rPr>
          <w:color w:val="000000"/>
          <w:sz w:val="28"/>
          <w:szCs w:val="28"/>
        </w:rPr>
        <w:t>И</w:t>
      </w:r>
      <w:r w:rsidRPr="00C76695">
        <w:rPr>
          <w:color w:val="000000"/>
          <w:sz w:val="28"/>
          <w:szCs w:val="28"/>
        </w:rPr>
        <w:t>сследователи подчеркивают закономерный характер ассоциаций гельминтов [</w:t>
      </w:r>
      <w:r w:rsidR="00983F78" w:rsidRPr="00C76695">
        <w:rPr>
          <w:color w:val="000000"/>
          <w:sz w:val="28"/>
          <w:szCs w:val="28"/>
        </w:rPr>
        <w:t>56, 57, 58</w:t>
      </w:r>
      <w:r w:rsidRPr="00C76695">
        <w:rPr>
          <w:color w:val="000000"/>
          <w:sz w:val="28"/>
          <w:szCs w:val="28"/>
        </w:rPr>
        <w:t>].</w:t>
      </w:r>
    </w:p>
    <w:p w:rsidR="009215CE" w:rsidRPr="00C76695" w:rsidRDefault="009215CE" w:rsidP="00F15A6B">
      <w:pPr>
        <w:tabs>
          <w:tab w:val="left" w:pos="993"/>
        </w:tabs>
        <w:spacing w:after="0" w:line="240" w:lineRule="auto"/>
        <w:ind w:firstLine="709"/>
        <w:contextualSpacing/>
        <w:jc w:val="both"/>
        <w:textAlignment w:val="top"/>
        <w:rPr>
          <w:rFonts w:ascii="Times New Roman" w:eastAsia="Calibri" w:hAnsi="Times New Roman" w:cs="Times New Roman"/>
          <w:bCs/>
          <w:sz w:val="28"/>
          <w:szCs w:val="28"/>
        </w:rPr>
      </w:pPr>
      <w:bookmarkStart w:id="7" w:name="_Hlk119352145"/>
      <w:bookmarkEnd w:id="6"/>
      <w:r w:rsidRPr="00C76695">
        <w:rPr>
          <w:rFonts w:ascii="Times New Roman" w:eastAsia="Calibri" w:hAnsi="Times New Roman" w:cs="Times New Roman"/>
          <w:color w:val="000000"/>
          <w:sz w:val="28"/>
          <w:szCs w:val="28"/>
        </w:rPr>
        <w:t xml:space="preserve">Современное состояние крупных экосистем в связи с возрастающим антропогенным воздействием требует оценки и прогноза происходящих изменений. Для такой оценки наряду с другими часто применяются методы, основанные на изучении особенностей развития и экологии различных видов и групп животных, в том числе паразитических </w:t>
      </w:r>
      <w:r w:rsidRPr="00C76695">
        <w:rPr>
          <w:rFonts w:ascii="Times New Roman" w:eastAsia="Calibri" w:hAnsi="Times New Roman" w:cs="Times New Roman"/>
          <w:bCs/>
          <w:sz w:val="28"/>
          <w:szCs w:val="28"/>
        </w:rPr>
        <w:t>[</w:t>
      </w:r>
      <w:r w:rsidR="00983F78" w:rsidRPr="00C76695">
        <w:rPr>
          <w:rFonts w:ascii="Times New Roman" w:eastAsia="Calibri" w:hAnsi="Times New Roman" w:cs="Times New Roman"/>
          <w:bCs/>
          <w:sz w:val="28"/>
          <w:szCs w:val="28"/>
        </w:rPr>
        <w:t>59</w:t>
      </w:r>
      <w:r w:rsidRPr="00C76695">
        <w:rPr>
          <w:rFonts w:ascii="Times New Roman" w:eastAsia="Calibri" w:hAnsi="Times New Roman" w:cs="Times New Roman"/>
          <w:bCs/>
          <w:sz w:val="28"/>
          <w:szCs w:val="28"/>
        </w:rPr>
        <w:t>].</w:t>
      </w:r>
    </w:p>
    <w:p w:rsidR="00FD1E51" w:rsidRPr="00C76695" w:rsidRDefault="00FD1E51" w:rsidP="00FD1E51">
      <w:pPr>
        <w:tabs>
          <w:tab w:val="left" w:pos="993"/>
        </w:tabs>
        <w:spacing w:after="0" w:line="240" w:lineRule="auto"/>
        <w:ind w:firstLine="709"/>
        <w:contextualSpacing/>
        <w:jc w:val="both"/>
        <w:textAlignment w:val="top"/>
        <w:rPr>
          <w:rFonts w:ascii="Times New Roman" w:eastAsia="Calibri" w:hAnsi="Times New Roman" w:cs="Times New Roman"/>
          <w:bCs/>
          <w:sz w:val="28"/>
          <w:szCs w:val="28"/>
        </w:rPr>
      </w:pPr>
      <w:r w:rsidRPr="00C76695">
        <w:rPr>
          <w:rFonts w:ascii="Times New Roman" w:eastAsia="Calibri" w:hAnsi="Times New Roman" w:cs="Times New Roman"/>
          <w:bCs/>
          <w:sz w:val="28"/>
          <w:szCs w:val="28"/>
        </w:rPr>
        <w:t>Недостаточное</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знание</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особенностей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экологии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популяции,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территориального</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их</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размещения,</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динамики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численности,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механизма</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регуляции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численности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популяции,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особенностей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размножения, плодовитости, миграции и факторов ее обусловливающих, враги, стихийные бедствия, смертность,</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конкуренты,</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биоценотические</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связи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переносчиков</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природноочаговых</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трансмиссивных заболеваний сильно затрудняют налаживание мер по охране и увеличению численности и воспроизводства аборигенной фауны в целом и отдельных редких видов</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Задача сохранения биоразнообразия не может быть решена без знаний структуры, закономерностей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становления и функционирования паразитарных систем. Биоразнообразие во временном масштабе не может быть статичной характеристикой, поскольку экосистемы подвергались и продолжают</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подвергаться</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воздействию</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мощных</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естественных</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факторов,</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которые</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значительно изменяли или даже разрушали их. С развитием цивилизации к этим факторам, имеющим до некоторой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степени</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периодический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характер,</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добавляется</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постоянно</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действующий</w:t>
      </w:r>
      <w:r w:rsidR="0006244D" w:rsidRPr="00C76695">
        <w:rPr>
          <w:rFonts w:ascii="Times New Roman" w:eastAsia="Calibri" w:hAnsi="Times New Roman" w:cs="Times New Roman"/>
          <w:bCs/>
          <w:sz w:val="28"/>
          <w:szCs w:val="28"/>
        </w:rPr>
        <w:t xml:space="preserve"> </w:t>
      </w:r>
      <w:r w:rsidRPr="00C76695">
        <w:rPr>
          <w:rFonts w:ascii="Times New Roman" w:eastAsia="Calibri" w:hAnsi="Times New Roman" w:cs="Times New Roman"/>
          <w:bCs/>
          <w:sz w:val="28"/>
          <w:szCs w:val="28"/>
        </w:rPr>
        <w:t>антропогенный фактор. Поэтому для сохранения отдельных популяций редких видов и биологического разнообразия в целом, чрезвычайно важно проследить динамику его изменения за промежутки времени и биоценотические связи между дикой фауной и домашними животными</w:t>
      </w:r>
      <w:r w:rsidR="0006244D" w:rsidRPr="00C76695">
        <w:rPr>
          <w:rFonts w:ascii="Times New Roman" w:eastAsia="Times New Roman" w:hAnsi="Times New Roman" w:cs="Times New Roman"/>
          <w:bCs/>
          <w:color w:val="000000"/>
          <w:sz w:val="28"/>
          <w:szCs w:val="28"/>
          <w:lang w:eastAsia="ru-RU"/>
        </w:rPr>
        <w:t xml:space="preserve"> [</w:t>
      </w:r>
      <w:r w:rsidR="00983F78" w:rsidRPr="00C76695">
        <w:rPr>
          <w:rFonts w:ascii="Times New Roman" w:eastAsia="Times New Roman" w:hAnsi="Times New Roman" w:cs="Times New Roman"/>
          <w:bCs/>
          <w:color w:val="000000"/>
          <w:sz w:val="28"/>
          <w:szCs w:val="28"/>
          <w:lang w:eastAsia="ru-RU"/>
        </w:rPr>
        <w:t>60</w:t>
      </w:r>
      <w:r w:rsidR="0006244D" w:rsidRPr="00C76695">
        <w:rPr>
          <w:rFonts w:ascii="Times New Roman" w:eastAsia="Times New Roman" w:hAnsi="Times New Roman" w:cs="Times New Roman"/>
          <w:bCs/>
          <w:color w:val="000000"/>
          <w:sz w:val="28"/>
          <w:szCs w:val="28"/>
          <w:lang w:eastAsia="ru-RU"/>
        </w:rPr>
        <w:t>].</w:t>
      </w:r>
    </w:p>
    <w:bookmarkEnd w:id="7"/>
    <w:p w:rsidR="009215CE" w:rsidRPr="00C76695" w:rsidRDefault="009215CE" w:rsidP="00F15A6B">
      <w:pPr>
        <w:spacing w:after="0" w:line="240" w:lineRule="auto"/>
        <w:ind w:firstLine="708"/>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bCs/>
          <w:color w:val="000000"/>
          <w:sz w:val="28"/>
          <w:szCs w:val="28"/>
          <w:lang w:eastAsia="ru-RU"/>
        </w:rPr>
        <w:t>С.Н.</w:t>
      </w:r>
      <w:r w:rsidR="00575442" w:rsidRPr="00C76695">
        <w:rPr>
          <w:rFonts w:ascii="Times New Roman" w:eastAsia="Times New Roman" w:hAnsi="Times New Roman" w:cs="Times New Roman"/>
          <w:bCs/>
          <w:color w:val="000000"/>
          <w:sz w:val="28"/>
          <w:szCs w:val="28"/>
          <w:lang w:eastAsia="ru-RU"/>
        </w:rPr>
        <w:t xml:space="preserve"> </w:t>
      </w:r>
      <w:r w:rsidRPr="00C76695">
        <w:rPr>
          <w:rFonts w:ascii="Times New Roman" w:eastAsia="Times New Roman" w:hAnsi="Times New Roman" w:cs="Times New Roman"/>
          <w:bCs/>
          <w:color w:val="000000"/>
          <w:sz w:val="28"/>
          <w:szCs w:val="28"/>
          <w:lang w:eastAsia="ru-RU"/>
        </w:rPr>
        <w:t>Боев [</w:t>
      </w:r>
      <w:r w:rsidR="00B551B9" w:rsidRPr="00C76695">
        <w:rPr>
          <w:rFonts w:ascii="Times New Roman" w:eastAsia="Times New Roman" w:hAnsi="Times New Roman" w:cs="Times New Roman"/>
          <w:bCs/>
          <w:color w:val="000000"/>
          <w:sz w:val="28"/>
          <w:szCs w:val="28"/>
          <w:lang w:eastAsia="ru-RU"/>
        </w:rPr>
        <w:t>61</w:t>
      </w:r>
      <w:r w:rsidRPr="00C76695">
        <w:rPr>
          <w:rFonts w:ascii="Times New Roman" w:eastAsia="Times New Roman" w:hAnsi="Times New Roman" w:cs="Times New Roman"/>
          <w:bCs/>
          <w:color w:val="000000"/>
          <w:sz w:val="28"/>
          <w:szCs w:val="28"/>
          <w:lang w:eastAsia="ru-RU"/>
        </w:rPr>
        <w:t>] выделил три формы очаговости гельминтозов: природную, синантропную и смешанную, а по характеру им соответствуют три категории гельминтозов:</w:t>
      </w:r>
      <w:r w:rsidRPr="00C76695">
        <w:rPr>
          <w:rFonts w:ascii="Times New Roman" w:eastAsia="Times New Roman" w:hAnsi="Times New Roman" w:cs="Times New Roman"/>
          <w:b/>
          <w:bCs/>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природно-очаговые, синантропно-очаговые и смешанно-очаговые.</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данным К.К. Байтурсинова [</w:t>
      </w:r>
      <w:r w:rsidR="0048755B"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установлено, что сайгаки как животные, мигрирующие в широком диапазоне, участвуют в переносе инвазии в пространстве, как от песчаных пустынь в полупустыню и степь</w:t>
      </w:r>
      <w:r w:rsidR="00A5501E"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(весной и летом), так и в обратном направлении (осенью). Общность паразитов сайгака и домашних овец 50-100%. Однако, часть этих паразитов более специфична для сайгака. К их числу можно включить </w:t>
      </w:r>
      <w:r w:rsidRPr="00C76695">
        <w:rPr>
          <w:rFonts w:ascii="Times New Roman" w:eastAsia="Times New Roman" w:hAnsi="Times New Roman" w:cs="Times New Roman"/>
          <w:i/>
          <w:sz w:val="28"/>
          <w:szCs w:val="28"/>
          <w:lang w:eastAsia="ru-RU"/>
        </w:rPr>
        <w:t>А.centripunctata, S.ovis и N.gazellae.</w:t>
      </w:r>
      <w:r w:rsidRPr="00C76695">
        <w:rPr>
          <w:rFonts w:ascii="Times New Roman" w:eastAsia="Times New Roman" w:hAnsi="Times New Roman" w:cs="Times New Roman"/>
          <w:sz w:val="28"/>
          <w:szCs w:val="28"/>
          <w:lang w:eastAsia="ru-RU"/>
        </w:rPr>
        <w:t xml:space="preserve"> Несомненно, сайга играет важную роль в распространении и заражении ими домашних животных. Напротив, овцы более интенсивно инвазированы тениидами </w:t>
      </w:r>
      <w:r w:rsidRPr="00C76695">
        <w:rPr>
          <w:rFonts w:ascii="Times New Roman" w:eastAsia="Times New Roman" w:hAnsi="Times New Roman" w:cs="Times New Roman"/>
          <w:i/>
          <w:sz w:val="28"/>
          <w:szCs w:val="28"/>
          <w:lang w:eastAsia="ru-RU"/>
        </w:rPr>
        <w:t>Е.granulosus</w:t>
      </w:r>
      <w:r w:rsidR="00A5501E"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eastAsia="ru-RU"/>
        </w:rPr>
        <w:t>и Т.hydatigena.</w:t>
      </w:r>
      <w:r w:rsidRPr="00C76695">
        <w:rPr>
          <w:rFonts w:ascii="Times New Roman" w:eastAsia="Times New Roman" w:hAnsi="Times New Roman" w:cs="Times New Roman"/>
          <w:sz w:val="28"/>
          <w:szCs w:val="28"/>
          <w:lang w:eastAsia="ru-RU"/>
        </w:rPr>
        <w:t xml:space="preserve"> В распространении этих паразитов активную роль играют  собаки. Экстенсивность инвазированности сайгаков цистами этих цестод в период исследований были достаточно высокими. Третью группу паразитов составляют нематоды, инвазионные элементы которых адаптированык жизни в сухих ландшафтах. Это нематодирозов </w:t>
      </w:r>
      <w:r w:rsidRPr="00C76695">
        <w:rPr>
          <w:rFonts w:ascii="Times New Roman" w:eastAsia="Times New Roman" w:hAnsi="Times New Roman" w:cs="Times New Roman"/>
          <w:i/>
          <w:sz w:val="28"/>
          <w:szCs w:val="28"/>
          <w:lang w:eastAsia="ru-RU"/>
        </w:rPr>
        <w:t>Marshallagia и Nematodirus.</w:t>
      </w:r>
      <w:r w:rsidRPr="00C76695">
        <w:rPr>
          <w:rFonts w:ascii="Times New Roman" w:eastAsia="Times New Roman" w:hAnsi="Times New Roman" w:cs="Times New Roman"/>
          <w:sz w:val="28"/>
          <w:szCs w:val="28"/>
          <w:lang w:eastAsia="ru-RU"/>
        </w:rPr>
        <w:t xml:space="preserve"> В циркуляции этих паразитов в природе в одинаковой степени участвуют обе группы животных. Но в зависимости от численности популяций, плотности нагрузки на пастбища диких и домашних копытных роль отдельной группы в распространении указанных нематод может сильно варьировать. В последние годы значительно сократилось количество домашних животных и снизилась численность сайгака. Вследствие теплых зим и прекращения перегона домашних овец в Бетпак-Далу эти группы животных в настоящее время тесно не контактируют. Поэтому популяционное давление паразитов друг на друга (например, сайгака на овец) невелика.</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данным А.Г.Банникова [</w:t>
      </w:r>
      <w:r w:rsidR="00B551B9" w:rsidRPr="00C76695">
        <w:rPr>
          <w:rFonts w:ascii="Times New Roman" w:eastAsia="Times New Roman" w:hAnsi="Times New Roman" w:cs="Times New Roman"/>
          <w:sz w:val="28"/>
          <w:szCs w:val="28"/>
          <w:lang w:eastAsia="ru-RU"/>
        </w:rPr>
        <w:t>62</w:t>
      </w:r>
      <w:r w:rsidRPr="00C76695">
        <w:rPr>
          <w:rFonts w:ascii="Times New Roman" w:eastAsia="Times New Roman" w:hAnsi="Times New Roman" w:cs="Times New Roman"/>
          <w:sz w:val="28"/>
          <w:szCs w:val="28"/>
          <w:lang w:eastAsia="ru-RU"/>
        </w:rPr>
        <w:t xml:space="preserve">] в Прикаспии и в Казахстане у сайгаков обнаружено 55 видов эндопаразитов и около 10 – эктопаразитов. К ним относятся виды паразитических простейших, цестод, нематод. Коэффициент общности гельминтов сельскохозяйственных животных и сайгаков в Казахстане составляет 67-84,7%; подобная ситуация отмечена в Прикаспии. Из эктопаразитов на сайгаках встречаются вши, клещи, слепни и другие кровососущие насекомые.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материалам </w:t>
      </w:r>
      <w:r w:rsidR="0048755B" w:rsidRPr="00C76695">
        <w:rPr>
          <w:rFonts w:ascii="Times New Roman" w:eastAsia="Times New Roman" w:hAnsi="Times New Roman" w:cs="Times New Roman"/>
          <w:sz w:val="28"/>
          <w:szCs w:val="28"/>
          <w:lang w:eastAsia="ru-RU"/>
        </w:rPr>
        <w:t xml:space="preserve">М.Ю. </w:t>
      </w:r>
      <w:r w:rsidRPr="00C76695">
        <w:rPr>
          <w:rFonts w:ascii="Times New Roman" w:eastAsia="Times New Roman" w:hAnsi="Times New Roman" w:cs="Times New Roman"/>
          <w:sz w:val="28"/>
          <w:szCs w:val="28"/>
          <w:lang w:eastAsia="ru-RU"/>
        </w:rPr>
        <w:t>Треуса и др. [</w:t>
      </w:r>
      <w:r w:rsidR="00B551B9" w:rsidRPr="00C76695">
        <w:rPr>
          <w:rFonts w:ascii="Times New Roman" w:eastAsia="Times New Roman" w:hAnsi="Times New Roman" w:cs="Times New Roman"/>
          <w:sz w:val="28"/>
          <w:szCs w:val="28"/>
          <w:lang w:eastAsia="ru-RU"/>
        </w:rPr>
        <w:t>63</w:t>
      </w:r>
      <w:r w:rsidRPr="00C76695">
        <w:rPr>
          <w:rFonts w:ascii="Times New Roman" w:eastAsia="Times New Roman" w:hAnsi="Times New Roman" w:cs="Times New Roman"/>
          <w:sz w:val="28"/>
          <w:szCs w:val="28"/>
          <w:lang w:eastAsia="ru-RU"/>
        </w:rPr>
        <w:t>] состав гельминтофауны сайги в Аскания-Нова включает 6 видов стронгилят – гельминтов желудочно-кишечного тракта и 1 вид цестод (Moniezia expansa) наиболее высокая зараженность наблюдалась у молодняка сеголеток.</w:t>
      </w:r>
    </w:p>
    <w:p w:rsidR="004D67FF"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Н.С.</w:t>
      </w:r>
      <w:r w:rsidR="0048755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Звягинцева и др. [</w:t>
      </w:r>
      <w:r w:rsidR="00B551B9" w:rsidRPr="00C76695">
        <w:rPr>
          <w:rFonts w:ascii="Times New Roman" w:eastAsia="Times New Roman" w:hAnsi="Times New Roman" w:cs="Times New Roman"/>
          <w:sz w:val="28"/>
          <w:szCs w:val="28"/>
          <w:lang w:eastAsia="ru-RU"/>
        </w:rPr>
        <w:t>64, 65</w:t>
      </w:r>
      <w:r w:rsidRPr="00C76695">
        <w:rPr>
          <w:rFonts w:ascii="Times New Roman" w:eastAsia="Times New Roman" w:hAnsi="Times New Roman" w:cs="Times New Roman"/>
          <w:sz w:val="28"/>
          <w:szCs w:val="28"/>
          <w:lang w:eastAsia="ru-RU"/>
        </w:rPr>
        <w:t>] в своих работах провели анализ видового состава и структуры сообщества гельминтов сайгака выполненым по многолетним данным (1979–2013 гг.) в биосферном заповеднике «Аскания нова», всего ими собрано и идентифицировано более 63 900 экз. гельминтов, 19 видов гельминтов: 3 вида цестод (</w:t>
      </w:r>
      <w:r w:rsidRPr="00C76695">
        <w:rPr>
          <w:rFonts w:ascii="Times New Roman" w:eastAsia="Times New Roman" w:hAnsi="Times New Roman" w:cs="Times New Roman"/>
          <w:i/>
          <w:sz w:val="28"/>
          <w:szCs w:val="28"/>
          <w:lang w:eastAsia="ru-RU"/>
        </w:rPr>
        <w:t>Avitellina centripunctata, Moniezia expansa и Taenia hydatigena</w:t>
      </w:r>
      <w:r w:rsidRPr="00C76695">
        <w:rPr>
          <w:rFonts w:ascii="Times New Roman" w:eastAsia="Times New Roman" w:hAnsi="Times New Roman" w:cs="Times New Roman"/>
          <w:sz w:val="28"/>
          <w:szCs w:val="28"/>
          <w:lang w:eastAsia="ru-RU"/>
        </w:rPr>
        <w:t>) и 16 видов нематод (</w:t>
      </w:r>
      <w:r w:rsidRPr="00C76695">
        <w:rPr>
          <w:rFonts w:ascii="Times New Roman" w:eastAsia="Times New Roman" w:hAnsi="Times New Roman" w:cs="Times New Roman"/>
          <w:i/>
          <w:sz w:val="28"/>
          <w:szCs w:val="28"/>
          <w:lang w:eastAsia="ru-RU"/>
        </w:rPr>
        <w:t xml:space="preserve">Chabertia ovina, Haemonchus contortus, Marshallagia marshalli, Cooperia oncophora, Camelostrongylus </w:t>
      </w:r>
      <w:r w:rsidRPr="00C76695">
        <w:rPr>
          <w:rFonts w:ascii="Times New Roman" w:eastAsia="Times New Roman" w:hAnsi="Times New Roman" w:cs="Times New Roman"/>
          <w:i/>
          <w:sz w:val="28"/>
          <w:szCs w:val="28"/>
          <w:lang w:val="en-US" w:eastAsia="ru-RU"/>
        </w:rPr>
        <w:t>mentulatus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Aonchotheca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bovis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Skrjabinema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ovis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Oesophagostomum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venulosum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axei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colubriformis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probolorus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ostertagi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circincta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trifurcata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виды, Trichurus ovis</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научных трудах немало работ посвященных изучению паразитов сайгаков, где исследователи указывают на обнаружении у сайгаков многих видов гельминтов: стронгилят желудочно-кишечного тракта, цестод </w:t>
      </w:r>
      <w:r w:rsidRPr="00C76695">
        <w:rPr>
          <w:rFonts w:ascii="Times New Roman" w:eastAsia="Times New Roman" w:hAnsi="Times New Roman" w:cs="Times New Roman"/>
          <w:i/>
          <w:sz w:val="28"/>
          <w:szCs w:val="28"/>
          <w:lang w:eastAsia="ru-RU"/>
        </w:rPr>
        <w:t>Moniezia expansa, Е.</w:t>
      </w:r>
      <w:r w:rsidR="00B32053" w:rsidRPr="00C76695">
        <w:rPr>
          <w:rFonts w:ascii="Times New Roman" w:eastAsia="Times New Roman" w:hAnsi="Times New Roman" w:cs="Times New Roman"/>
          <w:i/>
          <w:sz w:val="28"/>
          <w:szCs w:val="28"/>
          <w:lang w:eastAsia="ru-RU"/>
        </w:rPr>
        <w:t xml:space="preserve">granulosus </w:t>
      </w:r>
      <w:r w:rsidR="00B32053" w:rsidRPr="00C76695">
        <w:rPr>
          <w:rFonts w:ascii="Times New Roman" w:eastAsia="Times New Roman" w:hAnsi="Times New Roman" w:cs="Times New Roman"/>
          <w:sz w:val="28"/>
          <w:szCs w:val="28"/>
          <w:lang w:eastAsia="ru-RU"/>
        </w:rPr>
        <w:t>и</w:t>
      </w:r>
      <w:r w:rsidR="00B32053" w:rsidRPr="00C76695">
        <w:rPr>
          <w:rFonts w:ascii="Times New Roman" w:eastAsia="Times New Roman" w:hAnsi="Times New Roman" w:cs="Times New Roman"/>
          <w:i/>
          <w:sz w:val="28"/>
          <w:szCs w:val="28"/>
          <w:lang w:eastAsia="ru-RU"/>
        </w:rPr>
        <w:t xml:space="preserve"> Т.hydatigena</w:t>
      </w:r>
      <w:r w:rsidR="00B32053" w:rsidRPr="00C76695">
        <w:rPr>
          <w:rFonts w:ascii="Times New Roman" w:eastAsia="Times New Roman" w:hAnsi="Times New Roman" w:cs="Times New Roman"/>
          <w:sz w:val="28"/>
          <w:szCs w:val="28"/>
          <w:lang w:eastAsia="ru-RU"/>
        </w:rPr>
        <w:t xml:space="preserve"> и т.д</w:t>
      </w:r>
      <w:r w:rsidRPr="00C76695">
        <w:rPr>
          <w:rFonts w:ascii="Times New Roman" w:eastAsia="Times New Roman" w:hAnsi="Times New Roman" w:cs="Times New Roman"/>
          <w:sz w:val="28"/>
          <w:szCs w:val="28"/>
          <w:lang w:eastAsia="ru-RU"/>
        </w:rPr>
        <w:t>.</w:t>
      </w:r>
      <w:r w:rsidR="006C674B" w:rsidRPr="00C76695">
        <w:rPr>
          <w:rFonts w:ascii="Times New Roman" w:eastAsia="Times New Roman" w:hAnsi="Times New Roman" w:cs="Times New Roman"/>
          <w:sz w:val="28"/>
          <w:szCs w:val="28"/>
          <w:lang w:eastAsia="ru-RU"/>
        </w:rPr>
        <w:t xml:space="preserve"> [</w:t>
      </w:r>
      <w:r w:rsidR="00021565" w:rsidRPr="00C76695">
        <w:rPr>
          <w:rFonts w:ascii="Times New Roman" w:eastAsia="Times New Roman" w:hAnsi="Times New Roman" w:cs="Times New Roman"/>
          <w:sz w:val="28"/>
          <w:szCs w:val="28"/>
          <w:lang w:eastAsia="ru-RU"/>
        </w:rPr>
        <w:t>66, 67</w:t>
      </w:r>
      <w:r w:rsidR="006C674B" w:rsidRPr="00C76695">
        <w:rPr>
          <w:rFonts w:ascii="Times New Roman" w:eastAsia="Times New Roman" w:hAnsi="Times New Roman" w:cs="Times New Roman"/>
          <w:sz w:val="28"/>
          <w:szCs w:val="28"/>
          <w:lang w:eastAsia="ru-RU"/>
        </w:rPr>
        <w:t>].</w:t>
      </w:r>
    </w:p>
    <w:p w:rsidR="00A34D24" w:rsidRPr="00C76695" w:rsidRDefault="00C96D2E" w:rsidP="00E01E67">
      <w:pPr>
        <w:pStyle w:val="af1"/>
        <w:spacing w:after="0" w:line="240" w:lineRule="auto"/>
        <w:ind w:left="0" w:firstLine="709"/>
        <w:jc w:val="both"/>
        <w:rPr>
          <w:rFonts w:ascii="Times New Roman" w:eastAsia="Calibri" w:hAnsi="Times New Roman"/>
          <w:sz w:val="28"/>
          <w:szCs w:val="28"/>
          <w:lang w:eastAsia="x-none"/>
        </w:rPr>
      </w:pPr>
      <w:r w:rsidRPr="00C76695">
        <w:rPr>
          <w:rFonts w:ascii="Times New Roman" w:eastAsia="Calibri" w:hAnsi="Times New Roman"/>
          <w:sz w:val="28"/>
          <w:szCs w:val="28"/>
          <w:lang w:eastAsia="x-none"/>
        </w:rPr>
        <w:t xml:space="preserve">Работы по изучению паразитов сайгаков достаточно </w:t>
      </w:r>
      <w:r w:rsidRPr="00C76695">
        <w:rPr>
          <w:rFonts w:ascii="Times New Roman" w:hAnsi="Times New Roman"/>
          <w:sz w:val="28"/>
          <w:szCs w:val="28"/>
          <w:lang w:eastAsia="ru-RU"/>
        </w:rPr>
        <w:t>[</w:t>
      </w:r>
      <w:r w:rsidR="00021565" w:rsidRPr="00C76695">
        <w:rPr>
          <w:rFonts w:ascii="Times New Roman" w:hAnsi="Times New Roman"/>
          <w:sz w:val="28"/>
          <w:szCs w:val="28"/>
          <w:lang w:eastAsia="ru-RU"/>
        </w:rPr>
        <w:t>68, 69, 70,  71, 72, 73, 74</w:t>
      </w:r>
      <w:r w:rsidRPr="00C76695">
        <w:rPr>
          <w:rFonts w:ascii="Times New Roman" w:hAnsi="Times New Roman"/>
          <w:sz w:val="28"/>
          <w:szCs w:val="28"/>
          <w:lang w:eastAsia="ru-RU"/>
        </w:rPr>
        <w:t xml:space="preserve">], но изучены </w:t>
      </w:r>
      <w:r w:rsidR="00F45C51" w:rsidRPr="00C76695">
        <w:rPr>
          <w:rFonts w:ascii="Times New Roman" w:hAnsi="Times New Roman"/>
          <w:sz w:val="28"/>
          <w:szCs w:val="28"/>
          <w:lang w:eastAsia="ru-RU"/>
        </w:rPr>
        <w:t>десятил</w:t>
      </w:r>
      <w:r w:rsidR="00481FAC" w:rsidRPr="00C76695">
        <w:rPr>
          <w:rFonts w:ascii="Times New Roman" w:hAnsi="Times New Roman"/>
          <w:sz w:val="28"/>
          <w:szCs w:val="28"/>
          <w:lang w:eastAsia="ru-RU"/>
        </w:rPr>
        <w:t>е</w:t>
      </w:r>
      <w:r w:rsidR="00F45C51" w:rsidRPr="00C76695">
        <w:rPr>
          <w:rFonts w:ascii="Times New Roman" w:hAnsi="Times New Roman"/>
          <w:sz w:val="28"/>
          <w:szCs w:val="28"/>
          <w:lang w:eastAsia="ru-RU"/>
        </w:rPr>
        <w:t xml:space="preserve">тиями назад, наши исследования дополняют их новыми данными с учетом реалии нашего времени. </w:t>
      </w:r>
    </w:p>
    <w:p w:rsidR="00A34D24" w:rsidRPr="00C76695" w:rsidRDefault="00A34D24" w:rsidP="00475D3B">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данные литературы свидетельствуют о различных инвазиях у сайгаков вызванных разными видами паразитов</w:t>
      </w:r>
      <w:r w:rsidR="00CE23E6"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Несмотря на наличие публикаций о </w:t>
      </w:r>
      <w:r w:rsidR="005B6C28" w:rsidRPr="00C76695">
        <w:rPr>
          <w:rFonts w:ascii="Times New Roman" w:eastAsia="Times New Roman" w:hAnsi="Times New Roman" w:cs="Times New Roman"/>
          <w:sz w:val="28"/>
          <w:szCs w:val="28"/>
          <w:lang w:eastAsia="ru-RU"/>
        </w:rPr>
        <w:t>г</w:t>
      </w:r>
      <w:r w:rsidRPr="00C76695">
        <w:rPr>
          <w:rFonts w:ascii="Times New Roman" w:eastAsia="Times New Roman" w:hAnsi="Times New Roman" w:cs="Times New Roman"/>
          <w:sz w:val="28"/>
          <w:szCs w:val="28"/>
          <w:lang w:val="uz-Cyrl-UZ" w:eastAsia="ru-RU"/>
        </w:rPr>
        <w:t>ельминтозах</w:t>
      </w:r>
      <w:r w:rsidRPr="00C76695">
        <w:rPr>
          <w:rFonts w:ascii="Times New Roman" w:eastAsia="Times New Roman" w:hAnsi="Times New Roman" w:cs="Times New Roman"/>
          <w:sz w:val="28"/>
          <w:szCs w:val="28"/>
          <w:lang w:eastAsia="ru-RU"/>
        </w:rPr>
        <w:t xml:space="preserve"> </w:t>
      </w:r>
      <w:r w:rsidR="00474C4F" w:rsidRPr="00C76695">
        <w:rPr>
          <w:rFonts w:ascii="Times New Roman" w:eastAsia="Times New Roman" w:hAnsi="Times New Roman" w:cs="Times New Roman"/>
          <w:sz w:val="28"/>
          <w:szCs w:val="28"/>
          <w:lang w:eastAsia="ru-RU"/>
        </w:rPr>
        <w:t>сайгаков</w:t>
      </w:r>
      <w:r w:rsidRPr="00C76695">
        <w:rPr>
          <w:rFonts w:ascii="Times New Roman" w:eastAsia="Times New Roman" w:hAnsi="Times New Roman" w:cs="Times New Roman"/>
          <w:sz w:val="28"/>
          <w:szCs w:val="28"/>
          <w:lang w:eastAsia="ru-RU"/>
        </w:rPr>
        <w:t xml:space="preserve"> и многочисленных данных, касающихся этих паразитов, указанные материалы нуждаются в дополнительном анализе и обобщении [</w:t>
      </w:r>
      <w:r w:rsidR="00021565" w:rsidRPr="00C76695">
        <w:rPr>
          <w:rFonts w:ascii="Times New Roman" w:eastAsia="Times New Roman" w:hAnsi="Times New Roman" w:cs="Times New Roman"/>
          <w:sz w:val="28"/>
          <w:szCs w:val="28"/>
          <w:lang w:eastAsia="ru-RU"/>
        </w:rPr>
        <w:t>75, 76, 77, 78, 79, 80, 81, 82</w:t>
      </w:r>
      <w:r w:rsidRPr="00C76695">
        <w:rPr>
          <w:rFonts w:ascii="Times New Roman" w:eastAsia="Times New Roman" w:hAnsi="Times New Roman" w:cs="Times New Roman"/>
          <w:sz w:val="28"/>
          <w:szCs w:val="28"/>
          <w:lang w:eastAsia="ru-RU"/>
        </w:rPr>
        <w:t>].</w:t>
      </w:r>
    </w:p>
    <w:p w:rsidR="00A34D24" w:rsidRPr="00C76695" w:rsidRDefault="00A34D24" w:rsidP="00475D3B">
      <w:pPr>
        <w:spacing w:after="0" w:line="240" w:lineRule="auto"/>
        <w:ind w:firstLine="708"/>
        <w:jc w:val="both"/>
        <w:rPr>
          <w:rFonts w:ascii="Times New Roman" w:eastAsia="Times New Roman" w:hAnsi="Times New Roman" w:cs="Times New Roman"/>
          <w:sz w:val="28"/>
          <w:szCs w:val="28"/>
          <w:lang w:eastAsia="ru-RU"/>
        </w:rPr>
      </w:pPr>
    </w:p>
    <w:p w:rsidR="009215CE" w:rsidRPr="00C76695" w:rsidRDefault="00A21DD5" w:rsidP="00A21DD5">
      <w:pPr>
        <w:pStyle w:val="af1"/>
        <w:numPr>
          <w:ilvl w:val="1"/>
          <w:numId w:val="27"/>
        </w:numPr>
        <w:spacing w:after="0" w:line="240" w:lineRule="auto"/>
        <w:jc w:val="both"/>
        <w:rPr>
          <w:rFonts w:ascii="Times New Roman" w:hAnsi="Times New Roman"/>
          <w:b/>
          <w:sz w:val="28"/>
          <w:szCs w:val="28"/>
          <w:lang w:eastAsia="ru-RU"/>
        </w:rPr>
      </w:pPr>
      <w:r w:rsidRPr="00C76695">
        <w:rPr>
          <w:rFonts w:ascii="Times New Roman" w:hAnsi="Times New Roman"/>
          <w:b/>
          <w:sz w:val="28"/>
          <w:szCs w:val="28"/>
          <w:lang w:eastAsia="ru-RU"/>
        </w:rPr>
        <w:t xml:space="preserve"> </w:t>
      </w:r>
      <w:r w:rsidR="009215CE" w:rsidRPr="00C76695">
        <w:rPr>
          <w:rFonts w:ascii="Times New Roman" w:hAnsi="Times New Roman"/>
          <w:b/>
          <w:sz w:val="28"/>
          <w:szCs w:val="28"/>
          <w:lang w:eastAsia="ru-RU"/>
        </w:rPr>
        <w:t>Гельминтозы крупного рогатого скота</w:t>
      </w:r>
    </w:p>
    <w:p w:rsidR="009E3405"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Инвазионные заболевания среди людей и животных встречаются практически на всех континентах, в различных странах мира. Наибольшее их число представлено гельминтозами.</w:t>
      </w:r>
    </w:p>
    <w:p w:rsidR="00475D3B"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Рядом исследователей доказано, что сложная и разнообразная специализация гельминтов возникла в процессе их длительной эволюции. При том гельминты различных групп приспособились к определенным хозяевам, возникли устойчивые морфологические формы, сложились четкие жизненные иклы, сформировались механизмы передачи в популяции хозяев и паразитоценотические отношения [</w:t>
      </w:r>
      <w:r w:rsidR="00D645F5" w:rsidRPr="00C76695">
        <w:rPr>
          <w:rFonts w:ascii="Times New Roman" w:hAnsi="Times New Roman"/>
          <w:sz w:val="28"/>
          <w:szCs w:val="28"/>
          <w:lang w:eastAsia="ru-RU"/>
        </w:rPr>
        <w:t>83, 84</w:t>
      </w:r>
      <w:r w:rsidRPr="00C76695">
        <w:rPr>
          <w:rFonts w:ascii="Times New Roman" w:hAnsi="Times New Roman"/>
          <w:sz w:val="28"/>
          <w:szCs w:val="28"/>
          <w:lang w:eastAsia="ru-RU"/>
        </w:rPr>
        <w:t xml:space="preserve">].  </w:t>
      </w:r>
    </w:p>
    <w:p w:rsidR="009E3405"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Были изучены вопросы биологических циклов гельминтов, разработаны методы диагностики [</w:t>
      </w:r>
      <w:r w:rsidR="00D645F5" w:rsidRPr="00C76695">
        <w:rPr>
          <w:rFonts w:ascii="Times New Roman" w:hAnsi="Times New Roman"/>
          <w:sz w:val="28"/>
          <w:szCs w:val="28"/>
          <w:lang w:eastAsia="ru-RU"/>
        </w:rPr>
        <w:t>85, 86, 87, 88</w:t>
      </w:r>
      <w:r w:rsidRPr="00C76695">
        <w:rPr>
          <w:rFonts w:ascii="Times New Roman" w:hAnsi="Times New Roman"/>
          <w:sz w:val="28"/>
          <w:szCs w:val="28"/>
          <w:lang w:eastAsia="ru-RU"/>
        </w:rPr>
        <w:t>].</w:t>
      </w:r>
    </w:p>
    <w:p w:rsidR="009E3405"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Большинство исследователей проводили исследования по изучению мест обитания гельминтов в организме животного и способы выделения их яиц и личинок во внешнюю среду.</w:t>
      </w:r>
      <w:r w:rsidR="00475D3B" w:rsidRPr="00C76695">
        <w:rPr>
          <w:rFonts w:ascii="Times New Roman" w:hAnsi="Times New Roman"/>
          <w:sz w:val="28"/>
          <w:szCs w:val="28"/>
          <w:lang w:eastAsia="ru-RU"/>
        </w:rPr>
        <w:t xml:space="preserve"> </w:t>
      </w:r>
      <w:r w:rsidRPr="00C76695">
        <w:rPr>
          <w:rFonts w:ascii="Times New Roman" w:hAnsi="Times New Roman"/>
          <w:sz w:val="28"/>
          <w:szCs w:val="28"/>
          <w:lang w:eastAsia="ru-RU"/>
        </w:rPr>
        <w:t>Анализ доступных литературных данных позволяет высказать мнение об историческом представлении степени изученности проблемы гельминтозов, как сформировавшейся, эволюционно-закрепленной паразитарной системы открытого типа, в которую могут вовлекаться популяции различных видов животных и человек в зависимости от конкретных условий места и времени. Изучение паразитарных систем с участием конкретных гельминтов требует дальнейшего изучения</w:t>
      </w:r>
      <w:r w:rsidR="006116EA" w:rsidRPr="00C76695">
        <w:rPr>
          <w:rFonts w:ascii="Times New Roman" w:hAnsi="Times New Roman"/>
          <w:sz w:val="28"/>
          <w:szCs w:val="28"/>
          <w:lang w:eastAsia="ru-RU"/>
        </w:rPr>
        <w:t xml:space="preserve"> [</w:t>
      </w:r>
      <w:r w:rsidR="00637007" w:rsidRPr="00C76695">
        <w:rPr>
          <w:rFonts w:ascii="Times New Roman" w:hAnsi="Times New Roman"/>
          <w:sz w:val="28"/>
          <w:szCs w:val="28"/>
          <w:lang w:eastAsia="ru-RU"/>
        </w:rPr>
        <w:t>89, 90, 91, 92</w:t>
      </w:r>
      <w:r w:rsidR="006116EA" w:rsidRPr="00C76695">
        <w:rPr>
          <w:rFonts w:ascii="Times New Roman" w:hAnsi="Times New Roman"/>
          <w:sz w:val="28"/>
          <w:szCs w:val="28"/>
          <w:lang w:eastAsia="ru-RU"/>
        </w:rPr>
        <w:t>].</w:t>
      </w:r>
    </w:p>
    <w:p w:rsidR="009E3405"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В настоящее время в нашей стране содержание КРС рассредоточено. На данном направлении специализируются различные коллективные и частные хозяйства с различными, постоянно изменяющимися технологиями содержания скота. Это может способствовать и изменению видового состава гельминтов, паразитирующих у животных данных хозяйств.</w:t>
      </w:r>
    </w:p>
    <w:p w:rsidR="009E3405" w:rsidRPr="00C76695" w:rsidRDefault="009E3405" w:rsidP="00475D3B">
      <w:pPr>
        <w:spacing w:after="0" w:line="240" w:lineRule="auto"/>
        <w:ind w:firstLine="708"/>
        <w:jc w:val="both"/>
        <w:rPr>
          <w:rFonts w:ascii="Times New Roman" w:hAnsi="Times New Roman"/>
          <w:sz w:val="28"/>
          <w:szCs w:val="28"/>
          <w:lang w:eastAsia="ru-RU"/>
        </w:rPr>
      </w:pPr>
      <w:r w:rsidRPr="00C76695">
        <w:rPr>
          <w:rFonts w:ascii="Times New Roman" w:hAnsi="Times New Roman"/>
          <w:sz w:val="28"/>
          <w:szCs w:val="28"/>
          <w:lang w:eastAsia="ru-RU"/>
        </w:rPr>
        <w:t>Гельминты и гельминтозы крупного рогатого скота имеют широкое</w:t>
      </w:r>
      <w:r w:rsidR="00475D3B" w:rsidRPr="00C76695">
        <w:rPr>
          <w:rFonts w:ascii="Times New Roman" w:hAnsi="Times New Roman"/>
          <w:sz w:val="28"/>
          <w:szCs w:val="28"/>
          <w:lang w:eastAsia="ru-RU"/>
        </w:rPr>
        <w:t xml:space="preserve"> </w:t>
      </w:r>
      <w:r w:rsidRPr="00C76695">
        <w:rPr>
          <w:rFonts w:ascii="Times New Roman" w:hAnsi="Times New Roman"/>
          <w:sz w:val="28"/>
          <w:szCs w:val="28"/>
          <w:lang w:eastAsia="ru-RU"/>
        </w:rPr>
        <w:t xml:space="preserve">распространение в различных странах мира. Огромную работу по изучению видового состава гельминтов крупного рогатого скота провели </w:t>
      </w:r>
      <w:r w:rsidR="00E01412" w:rsidRPr="00C76695">
        <w:rPr>
          <w:rFonts w:ascii="Times New Roman" w:hAnsi="Times New Roman"/>
          <w:sz w:val="28"/>
          <w:szCs w:val="28"/>
          <w:lang w:eastAsia="ru-RU"/>
        </w:rPr>
        <w:t xml:space="preserve">Н.В. Демилова и др. </w:t>
      </w:r>
      <w:r w:rsidRPr="00C76695">
        <w:rPr>
          <w:rFonts w:ascii="Times New Roman" w:hAnsi="Times New Roman"/>
          <w:sz w:val="28"/>
          <w:szCs w:val="28"/>
          <w:lang w:eastAsia="ru-RU"/>
        </w:rPr>
        <w:t>[</w:t>
      </w:r>
      <w:r w:rsidR="00EC404B" w:rsidRPr="00C76695">
        <w:rPr>
          <w:rFonts w:ascii="Times New Roman" w:hAnsi="Times New Roman"/>
          <w:sz w:val="28"/>
          <w:szCs w:val="28"/>
          <w:lang w:eastAsia="ru-RU"/>
        </w:rPr>
        <w:t>93</w:t>
      </w:r>
      <w:r w:rsidR="00E01412" w:rsidRPr="00C76695">
        <w:rPr>
          <w:rFonts w:ascii="Times New Roman" w:hAnsi="Times New Roman"/>
          <w:sz w:val="28"/>
          <w:szCs w:val="28"/>
          <w:lang w:eastAsia="ru-RU"/>
        </w:rPr>
        <w:t>]</w:t>
      </w:r>
      <w:r w:rsidR="007E7FC5" w:rsidRPr="00C76695">
        <w:rPr>
          <w:rFonts w:ascii="Times New Roman" w:hAnsi="Times New Roman"/>
          <w:sz w:val="28"/>
          <w:szCs w:val="28"/>
          <w:lang w:eastAsia="ru-RU"/>
        </w:rPr>
        <w:t xml:space="preserve">, </w:t>
      </w:r>
      <w:r w:rsidR="003B2B3B" w:rsidRPr="00C76695">
        <w:rPr>
          <w:rFonts w:ascii="Times New Roman" w:eastAsia="Times New Roman" w:hAnsi="Times New Roman" w:cs="Times New Roman"/>
          <w:sz w:val="28"/>
          <w:szCs w:val="28"/>
          <w:lang w:eastAsia="ru-RU"/>
        </w:rPr>
        <w:t>Д.Ю.</w:t>
      </w:r>
      <w:r w:rsidR="003B2B3B" w:rsidRPr="00C76695">
        <w:rPr>
          <w:rFonts w:ascii="Times New Roman" w:hAnsi="Times New Roman"/>
          <w:sz w:val="28"/>
          <w:szCs w:val="28"/>
          <w:lang w:eastAsia="ru-RU"/>
        </w:rPr>
        <w:t xml:space="preserve"> </w:t>
      </w:r>
      <w:r w:rsidR="003B2B3B" w:rsidRPr="00C76695">
        <w:rPr>
          <w:rFonts w:ascii="Times New Roman" w:eastAsia="Times New Roman" w:hAnsi="Times New Roman" w:cs="Times New Roman"/>
          <w:sz w:val="28"/>
          <w:szCs w:val="28"/>
          <w:lang w:eastAsia="ru-RU"/>
        </w:rPr>
        <w:t xml:space="preserve">Деркачев и др. </w:t>
      </w:r>
      <w:r w:rsidR="003B2B3B" w:rsidRPr="00C76695">
        <w:rPr>
          <w:rFonts w:ascii="Times New Roman" w:hAnsi="Times New Roman"/>
          <w:sz w:val="28"/>
          <w:szCs w:val="28"/>
          <w:lang w:eastAsia="ru-RU"/>
        </w:rPr>
        <w:t>[</w:t>
      </w:r>
      <w:r w:rsidR="00EC404B" w:rsidRPr="00C76695">
        <w:rPr>
          <w:rFonts w:ascii="Times New Roman" w:hAnsi="Times New Roman"/>
          <w:sz w:val="28"/>
          <w:szCs w:val="28"/>
          <w:lang w:eastAsia="ru-RU"/>
        </w:rPr>
        <w:t>94</w:t>
      </w:r>
      <w:r w:rsidR="003B2B3B" w:rsidRPr="00C76695">
        <w:rPr>
          <w:rFonts w:ascii="Times New Roman" w:hAnsi="Times New Roman"/>
          <w:sz w:val="28"/>
          <w:szCs w:val="28"/>
          <w:lang w:eastAsia="ru-RU"/>
        </w:rPr>
        <w:t xml:space="preserve">], </w:t>
      </w:r>
      <w:r w:rsidR="00035640" w:rsidRPr="00C76695">
        <w:rPr>
          <w:rFonts w:ascii="Times New Roman" w:eastAsia="Times New Roman" w:hAnsi="Times New Roman" w:cs="Times New Roman"/>
          <w:sz w:val="28"/>
          <w:szCs w:val="28"/>
          <w:lang w:eastAsia="ru-RU"/>
        </w:rPr>
        <w:t xml:space="preserve">Скрябин К.И. и др. </w:t>
      </w:r>
      <w:r w:rsidR="00035640" w:rsidRPr="00C76695">
        <w:rPr>
          <w:rFonts w:ascii="Times New Roman" w:hAnsi="Times New Roman"/>
          <w:sz w:val="28"/>
          <w:szCs w:val="28"/>
          <w:lang w:eastAsia="ru-RU"/>
        </w:rPr>
        <w:t>[</w:t>
      </w:r>
      <w:r w:rsidR="00EC404B" w:rsidRPr="00C76695">
        <w:rPr>
          <w:rFonts w:ascii="Times New Roman" w:hAnsi="Times New Roman"/>
          <w:sz w:val="28"/>
          <w:szCs w:val="28"/>
          <w:lang w:eastAsia="ru-RU"/>
        </w:rPr>
        <w:t>95</w:t>
      </w:r>
      <w:r w:rsidR="00035640" w:rsidRPr="00C76695">
        <w:rPr>
          <w:rFonts w:ascii="Times New Roman" w:hAnsi="Times New Roman"/>
          <w:sz w:val="28"/>
          <w:szCs w:val="28"/>
          <w:lang w:eastAsia="ru-RU"/>
        </w:rPr>
        <w:t>]</w:t>
      </w:r>
      <w:r w:rsidR="00035640" w:rsidRPr="00C76695">
        <w:rPr>
          <w:rFonts w:ascii="Times New Roman" w:eastAsia="Times New Roman" w:hAnsi="Times New Roman" w:cs="Times New Roman"/>
          <w:sz w:val="28"/>
          <w:szCs w:val="28"/>
          <w:lang w:eastAsia="ru-RU"/>
        </w:rPr>
        <w:t xml:space="preserve"> </w:t>
      </w:r>
      <w:r w:rsidR="00035640" w:rsidRPr="00C76695">
        <w:rPr>
          <w:rFonts w:ascii="Times New Roman" w:hAnsi="Times New Roman"/>
          <w:sz w:val="28"/>
          <w:szCs w:val="28"/>
          <w:lang w:eastAsia="ru-RU"/>
        </w:rPr>
        <w:t>и многие другие</w:t>
      </w:r>
      <w:r w:rsidR="00035640" w:rsidRPr="00C76695">
        <w:rPr>
          <w:rFonts w:ascii="Times New Roman" w:eastAsia="Times New Roman" w:hAnsi="Times New Roman" w:cs="Times New Roman"/>
          <w:sz w:val="28"/>
          <w:szCs w:val="28"/>
          <w:lang w:eastAsia="ru-RU"/>
        </w:rPr>
        <w:t xml:space="preserve"> </w:t>
      </w:r>
      <w:r w:rsidR="00035640" w:rsidRPr="00C76695">
        <w:rPr>
          <w:rFonts w:ascii="Times New Roman" w:hAnsi="Times New Roman"/>
          <w:sz w:val="28"/>
          <w:szCs w:val="28"/>
          <w:lang w:eastAsia="ru-RU"/>
        </w:rPr>
        <w:t>[</w:t>
      </w:r>
      <w:r w:rsidR="00EC404B" w:rsidRPr="00C76695">
        <w:rPr>
          <w:rFonts w:ascii="Times New Roman" w:hAnsi="Times New Roman"/>
          <w:sz w:val="28"/>
          <w:szCs w:val="28"/>
          <w:lang w:eastAsia="ru-RU"/>
        </w:rPr>
        <w:t>96, 97</w:t>
      </w:r>
      <w:r w:rsidRPr="00C76695">
        <w:rPr>
          <w:rFonts w:ascii="Times New Roman" w:hAnsi="Times New Roman"/>
          <w:sz w:val="28"/>
          <w:szCs w:val="28"/>
          <w:lang w:eastAsia="ru-RU"/>
        </w:rPr>
        <w:t xml:space="preserve">]. </w:t>
      </w:r>
    </w:p>
    <w:p w:rsidR="009E3405" w:rsidRPr="00C76695" w:rsidRDefault="009E3405" w:rsidP="00475D3B">
      <w:pPr>
        <w:spacing w:after="0" w:line="240" w:lineRule="auto"/>
        <w:ind w:firstLine="708"/>
        <w:jc w:val="both"/>
        <w:rPr>
          <w:rFonts w:ascii="Times New Roman" w:hAnsi="Times New Roman"/>
          <w:b/>
          <w:sz w:val="28"/>
          <w:szCs w:val="28"/>
          <w:lang w:eastAsia="ru-RU"/>
        </w:rPr>
      </w:pPr>
      <w:r w:rsidRPr="00C76695">
        <w:rPr>
          <w:rFonts w:ascii="Times New Roman" w:hAnsi="Times New Roman"/>
          <w:sz w:val="28"/>
          <w:szCs w:val="28"/>
          <w:lang w:eastAsia="ru-RU"/>
        </w:rPr>
        <w:t>Проведены исследования по установлению видового состава гельминтов крупного рогатого скота в различных географических зонах страны, а также по изучению сезонно-возрастной динамики гельминтозов и сроков заражения</w:t>
      </w:r>
      <w:r w:rsidR="00475D3B" w:rsidRPr="00C76695">
        <w:rPr>
          <w:rFonts w:ascii="Times New Roman" w:hAnsi="Times New Roman"/>
          <w:sz w:val="28"/>
          <w:szCs w:val="28"/>
          <w:lang w:eastAsia="ru-RU"/>
        </w:rPr>
        <w:t xml:space="preserve"> </w:t>
      </w:r>
      <w:r w:rsidRPr="00C76695">
        <w:rPr>
          <w:rFonts w:ascii="Times New Roman" w:hAnsi="Times New Roman"/>
          <w:sz w:val="28"/>
          <w:szCs w:val="28"/>
          <w:lang w:eastAsia="ru-RU"/>
        </w:rPr>
        <w:t>животных гельминтами. Это позволило разработать ряд лечебно-профилактических мероприятий с учетом особенностей распространения</w:t>
      </w:r>
      <w:r w:rsidR="00475D3B" w:rsidRPr="00C76695">
        <w:rPr>
          <w:rFonts w:ascii="Times New Roman" w:hAnsi="Times New Roman"/>
          <w:sz w:val="28"/>
          <w:szCs w:val="28"/>
          <w:lang w:eastAsia="ru-RU"/>
        </w:rPr>
        <w:t xml:space="preserve"> </w:t>
      </w:r>
      <w:r w:rsidRPr="00C76695">
        <w:rPr>
          <w:rFonts w:ascii="Times New Roman" w:hAnsi="Times New Roman"/>
          <w:sz w:val="28"/>
          <w:szCs w:val="28"/>
          <w:lang w:eastAsia="ru-RU"/>
        </w:rPr>
        <w:t>гельминтов. Однако, в связи с экономическими реформами последних лет, глобального потепления и ряда других факторов, гельминтофауна, в числе других биологических объектов в регионах продолжает изменяться. Поэтому, изучение гельминтозной ситуации должно продолжаться с целью усовершенствования мер терапии и профилактики, применительно к  конкретным условиям животноводства.</w:t>
      </w:r>
    </w:p>
    <w:p w:rsidR="009215CE" w:rsidRPr="00C76695" w:rsidRDefault="009215CE" w:rsidP="00475D3B">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Гельминтозы крупного рогатого скота широко распространены на территории Республики Казахстан и наносят большой экономический ущерб. Для изучения эпизоотологии и разработки мер борьбы с гельминтозами крупного рогатого скота необходимы сведения по видовому составу и распространению гельминтов, в том или ином регионе. В Казахстане гельминтофауну крупного рогатого скота изучали К.И. Скрябин, Р.С. Шульц [</w:t>
      </w:r>
      <w:r w:rsidR="000A5358" w:rsidRPr="00C76695">
        <w:rPr>
          <w:rFonts w:ascii="Times New Roman" w:eastAsia="Times New Roman" w:hAnsi="Times New Roman" w:cs="Times New Roman"/>
          <w:sz w:val="28"/>
          <w:szCs w:val="28"/>
          <w:lang w:eastAsia="ru-RU"/>
        </w:rPr>
        <w:t>98</w:t>
      </w:r>
      <w:r w:rsidRPr="00C76695">
        <w:rPr>
          <w:rFonts w:ascii="Times New Roman" w:eastAsia="Times New Roman" w:hAnsi="Times New Roman" w:cs="Times New Roman"/>
          <w:sz w:val="28"/>
          <w:szCs w:val="28"/>
          <w:lang w:eastAsia="ru-RU"/>
        </w:rPr>
        <w:t>], С.Н. Боев, И.Б. Соколова [</w:t>
      </w:r>
      <w:r w:rsidR="000A5358" w:rsidRPr="00C76695">
        <w:rPr>
          <w:rFonts w:ascii="Times New Roman" w:eastAsia="Times New Roman" w:hAnsi="Times New Roman" w:cs="Times New Roman"/>
          <w:sz w:val="28"/>
          <w:szCs w:val="28"/>
          <w:lang w:eastAsia="ru-RU"/>
        </w:rPr>
        <w:t>99</w:t>
      </w:r>
      <w:r w:rsidRPr="00C76695">
        <w:rPr>
          <w:rFonts w:ascii="Times New Roman" w:eastAsia="Times New Roman" w:hAnsi="Times New Roman" w:cs="Times New Roman"/>
          <w:sz w:val="28"/>
          <w:szCs w:val="28"/>
          <w:lang w:eastAsia="ru-RU"/>
        </w:rPr>
        <w:t>], Э.И. Прядко [</w:t>
      </w:r>
      <w:r w:rsidR="000A5358" w:rsidRPr="00C76695">
        <w:rPr>
          <w:rFonts w:ascii="Times New Roman" w:eastAsia="Times New Roman" w:hAnsi="Times New Roman" w:cs="Times New Roman"/>
          <w:sz w:val="28"/>
          <w:szCs w:val="28"/>
          <w:lang w:eastAsia="ru-RU"/>
        </w:rPr>
        <w:t>100</w:t>
      </w:r>
      <w:r w:rsidRPr="00C76695">
        <w:rPr>
          <w:rFonts w:ascii="Times New Roman" w:eastAsia="Times New Roman" w:hAnsi="Times New Roman" w:cs="Times New Roman"/>
          <w:sz w:val="28"/>
          <w:szCs w:val="28"/>
          <w:lang w:eastAsia="ru-RU"/>
        </w:rPr>
        <w:t>], Б.М. Шонов [</w:t>
      </w:r>
      <w:r w:rsidR="000A5358" w:rsidRPr="00C76695">
        <w:rPr>
          <w:rFonts w:ascii="Times New Roman" w:eastAsia="Times New Roman" w:hAnsi="Times New Roman" w:cs="Times New Roman"/>
          <w:sz w:val="28"/>
          <w:szCs w:val="28"/>
          <w:lang w:eastAsia="ru-RU"/>
        </w:rPr>
        <w:t>101</w:t>
      </w:r>
      <w:r w:rsidRPr="00C76695">
        <w:rPr>
          <w:rFonts w:ascii="Times New Roman" w:eastAsia="Times New Roman" w:hAnsi="Times New Roman" w:cs="Times New Roman"/>
          <w:sz w:val="28"/>
          <w:szCs w:val="28"/>
          <w:lang w:eastAsia="ru-RU"/>
        </w:rPr>
        <w:t>], К.М. Ерболатов [</w:t>
      </w:r>
      <w:r w:rsidR="000A5358" w:rsidRPr="00C76695">
        <w:rPr>
          <w:rFonts w:ascii="Times New Roman" w:eastAsia="Times New Roman" w:hAnsi="Times New Roman" w:cs="Times New Roman"/>
          <w:sz w:val="28"/>
          <w:szCs w:val="28"/>
          <w:lang w:eastAsia="ru-RU"/>
        </w:rPr>
        <w:t>102</w:t>
      </w:r>
      <w:r w:rsidRPr="00C76695">
        <w:rPr>
          <w:rFonts w:ascii="Times New Roman" w:eastAsia="Times New Roman" w:hAnsi="Times New Roman" w:cs="Times New Roman"/>
          <w:sz w:val="28"/>
          <w:szCs w:val="28"/>
          <w:lang w:eastAsia="ru-RU"/>
        </w:rPr>
        <w:t>], В.С. Петров [</w:t>
      </w:r>
      <w:r w:rsidR="000A5358" w:rsidRPr="00C76695">
        <w:rPr>
          <w:rFonts w:ascii="Times New Roman" w:eastAsia="Times New Roman" w:hAnsi="Times New Roman" w:cs="Times New Roman"/>
          <w:sz w:val="28"/>
          <w:szCs w:val="28"/>
          <w:lang w:eastAsia="ru-RU"/>
        </w:rPr>
        <w:t>103</w:t>
      </w:r>
      <w:r w:rsidRPr="00C76695">
        <w:rPr>
          <w:rFonts w:ascii="Times New Roman" w:eastAsia="Times New Roman" w:hAnsi="Times New Roman" w:cs="Times New Roman"/>
          <w:sz w:val="28"/>
          <w:szCs w:val="28"/>
          <w:lang w:eastAsia="ru-RU"/>
        </w:rPr>
        <w:t>], М.Ж. Сулейменов [</w:t>
      </w:r>
      <w:r w:rsidR="000A5358" w:rsidRPr="00C76695">
        <w:rPr>
          <w:rFonts w:ascii="Times New Roman" w:eastAsia="Times New Roman" w:hAnsi="Times New Roman" w:cs="Times New Roman"/>
          <w:sz w:val="28"/>
          <w:szCs w:val="28"/>
          <w:lang w:eastAsia="ru-RU"/>
        </w:rPr>
        <w:t>104</w:t>
      </w:r>
      <w:r w:rsidRPr="00C76695">
        <w:rPr>
          <w:rFonts w:ascii="Times New Roman" w:eastAsia="Times New Roman" w:hAnsi="Times New Roman" w:cs="Times New Roman"/>
          <w:sz w:val="28"/>
          <w:szCs w:val="28"/>
          <w:lang w:eastAsia="ru-RU"/>
        </w:rPr>
        <w:t>], В.Т. Рамазанов [</w:t>
      </w:r>
      <w:r w:rsidR="000A5358" w:rsidRPr="00C76695">
        <w:rPr>
          <w:rFonts w:ascii="Times New Roman" w:eastAsia="Times New Roman" w:hAnsi="Times New Roman" w:cs="Times New Roman"/>
          <w:sz w:val="28"/>
          <w:szCs w:val="28"/>
          <w:lang w:eastAsia="ru-RU"/>
        </w:rPr>
        <w:t>105</w:t>
      </w:r>
      <w:r w:rsidRPr="00C76695">
        <w:rPr>
          <w:rFonts w:ascii="Times New Roman" w:eastAsia="Times New Roman" w:hAnsi="Times New Roman" w:cs="Times New Roman"/>
          <w:sz w:val="28"/>
          <w:szCs w:val="28"/>
          <w:lang w:eastAsia="ru-RU"/>
        </w:rPr>
        <w:t>], Р.С. Кармалиев [</w:t>
      </w:r>
      <w:r w:rsidR="000A5358" w:rsidRPr="00C76695">
        <w:rPr>
          <w:rFonts w:ascii="Times New Roman" w:eastAsia="Times New Roman" w:hAnsi="Times New Roman" w:cs="Times New Roman"/>
          <w:sz w:val="28"/>
          <w:szCs w:val="28"/>
          <w:lang w:eastAsia="ru-RU"/>
        </w:rPr>
        <w:t>106, 107, 108, 109</w:t>
      </w:r>
      <w:r w:rsidRPr="00C76695">
        <w:rPr>
          <w:rFonts w:ascii="Times New Roman" w:eastAsia="Times New Roman" w:hAnsi="Times New Roman" w:cs="Times New Roman"/>
          <w:sz w:val="28"/>
          <w:szCs w:val="28"/>
          <w:lang w:eastAsia="ru-RU"/>
        </w:rPr>
        <w:t xml:space="preserve">] и другие исследователи. До наших исследований на территории Западного Казахстана, у крупного рогатого скота, зарегистрировано 35 видов гельминтов из класса трематод, цестод и нематод. Не смотря на это, за прошедшие годы видовой состав гельминтов крупного рогатого скота мог значительно претерпеть изменения в силу различных факторов.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Западно-Казахстанской области у крупного рогатого скота основное эпизоотическое значение имеют гельминтозы из класса цестод и нематод. К ним относятся мониезиозы. Возбудители </w:t>
      </w: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Rudolphi</w:t>
      </w:r>
      <w:r w:rsidRPr="00C76695">
        <w:rPr>
          <w:rFonts w:ascii="Times New Roman" w:eastAsia="Times New Roman" w:hAnsi="Times New Roman" w:cs="Times New Roman"/>
          <w:sz w:val="28"/>
          <w:szCs w:val="28"/>
          <w:lang w:eastAsia="ru-RU"/>
        </w:rPr>
        <w:t xml:space="preserve">, 1810) В Казахстане была отмечена инвазированность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w:t>
      </w:r>
      <w:r w:rsidR="00D10615" w:rsidRPr="00C76695">
        <w:rPr>
          <w:rFonts w:ascii="Times New Roman" w:eastAsia="Times New Roman" w:hAnsi="Times New Roman" w:cs="Times New Roman"/>
          <w:sz w:val="28"/>
          <w:szCs w:val="28"/>
          <w:lang w:eastAsia="ru-RU"/>
        </w:rPr>
        <w:t>110</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была зарегистрирована у крупного рогатого скота в Уральской области в 1929 году [</w:t>
      </w:r>
      <w:r w:rsidR="00C14FC5" w:rsidRPr="00C76695">
        <w:rPr>
          <w:rFonts w:ascii="Times New Roman" w:eastAsia="Times New Roman" w:hAnsi="Times New Roman" w:cs="Times New Roman"/>
          <w:sz w:val="28"/>
          <w:szCs w:val="28"/>
          <w:lang w:eastAsia="ru-RU"/>
        </w:rPr>
        <w:t>111</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GB" w:eastAsia="ru-RU"/>
        </w:rPr>
        <w:t>benedeni</w:t>
      </w:r>
      <w:r w:rsidRPr="00C76695">
        <w:rPr>
          <w:rFonts w:ascii="Times New Roman" w:eastAsia="Times New Roman" w:hAnsi="Times New Roman" w:cs="Times New Roman"/>
          <w:sz w:val="28"/>
          <w:szCs w:val="28"/>
          <w:lang w:eastAsia="ru-RU"/>
        </w:rPr>
        <w:t xml:space="preserve"> (Мо</w:t>
      </w:r>
      <w:r w:rsidRPr="00C76695">
        <w:rPr>
          <w:rFonts w:ascii="Times New Roman" w:eastAsia="Times New Roman" w:hAnsi="Times New Roman" w:cs="Times New Roman"/>
          <w:sz w:val="28"/>
          <w:szCs w:val="28"/>
          <w:lang w:val="en-US" w:eastAsia="ru-RU"/>
        </w:rPr>
        <w:t>niez</w:t>
      </w:r>
      <w:r w:rsidRPr="00C76695">
        <w:rPr>
          <w:rFonts w:ascii="Times New Roman" w:eastAsia="Times New Roman" w:hAnsi="Times New Roman" w:cs="Times New Roman"/>
          <w:sz w:val="28"/>
          <w:szCs w:val="28"/>
          <w:lang w:eastAsia="ru-RU"/>
        </w:rPr>
        <w:t xml:space="preserve">, 1879) зарегистрирована повсеместно в том числе и на территории Казахстана. Была отмечена инвазированность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GB" w:eastAsia="ru-RU"/>
        </w:rPr>
        <w:t>benedeni</w:t>
      </w:r>
      <w:r w:rsidRPr="00C76695">
        <w:rPr>
          <w:rFonts w:ascii="Times New Roman" w:eastAsia="Times New Roman" w:hAnsi="Times New Roman" w:cs="Times New Roman"/>
          <w:sz w:val="28"/>
          <w:szCs w:val="28"/>
          <w:lang w:eastAsia="ru-RU"/>
        </w:rPr>
        <w:t xml:space="preserve"> с экстенсивностью ин</w:t>
      </w:r>
      <w:r w:rsidR="00667B1B" w:rsidRPr="00C76695">
        <w:rPr>
          <w:rFonts w:ascii="Times New Roman" w:eastAsia="Times New Roman" w:hAnsi="Times New Roman" w:cs="Times New Roman"/>
          <w:sz w:val="28"/>
          <w:szCs w:val="28"/>
          <w:lang w:eastAsia="ru-RU"/>
        </w:rPr>
        <w:t>вазии 28,3 - 46,6 % [</w:t>
      </w:r>
      <w:r w:rsidR="00BA6B12" w:rsidRPr="00C76695">
        <w:rPr>
          <w:rFonts w:ascii="Times New Roman" w:eastAsia="Times New Roman" w:hAnsi="Times New Roman" w:cs="Times New Roman"/>
          <w:sz w:val="28"/>
          <w:szCs w:val="28"/>
          <w:lang w:eastAsia="ru-RU"/>
        </w:rPr>
        <w:t>112, 113</w:t>
      </w:r>
      <w:r w:rsidRPr="00C76695">
        <w:rPr>
          <w:rFonts w:ascii="Times New Roman" w:eastAsia="Times New Roman" w:hAnsi="Times New Roman" w:cs="Times New Roman"/>
          <w:sz w:val="28"/>
          <w:szCs w:val="28"/>
          <w:lang w:eastAsia="ru-RU"/>
        </w:rPr>
        <w:t>].</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Мониезиоз крупного рогатого скота широко распространен и протекает в виде энзоотии с тяжелым клиническим </w:t>
      </w:r>
      <w:r w:rsidR="00EF4E01" w:rsidRPr="00C76695">
        <w:rPr>
          <w:rFonts w:ascii="Times New Roman" w:eastAsia="Times New Roman" w:hAnsi="Times New Roman" w:cs="Times New Roman"/>
          <w:sz w:val="28"/>
          <w:szCs w:val="28"/>
          <w:lang w:eastAsia="ru-RU"/>
        </w:rPr>
        <w:t>течением и падежом молодняка [</w:t>
      </w:r>
      <w:r w:rsidR="0044763A" w:rsidRPr="00C76695">
        <w:rPr>
          <w:rFonts w:ascii="Times New Roman" w:eastAsia="Times New Roman" w:hAnsi="Times New Roman" w:cs="Times New Roman"/>
          <w:sz w:val="28"/>
          <w:szCs w:val="28"/>
          <w:lang w:eastAsia="ru-RU"/>
        </w:rPr>
        <w:t>114</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Эпизоотология мониезиоза определяется распространённостью и степенью заражённости промежуточных хозяев на пастбищах. М.И. Кузнецовым [</w:t>
      </w:r>
      <w:r w:rsidR="0044763A" w:rsidRPr="00C76695">
        <w:rPr>
          <w:rFonts w:ascii="Times New Roman" w:eastAsia="Times New Roman" w:hAnsi="Times New Roman" w:cs="Times New Roman"/>
          <w:sz w:val="28"/>
          <w:szCs w:val="28"/>
          <w:lang w:eastAsia="ru-RU"/>
        </w:rPr>
        <w:t>115</w:t>
      </w:r>
      <w:r w:rsidRPr="00C76695">
        <w:rPr>
          <w:rFonts w:ascii="Times New Roman" w:eastAsia="Times New Roman" w:hAnsi="Times New Roman" w:cs="Times New Roman"/>
          <w:sz w:val="28"/>
          <w:szCs w:val="28"/>
          <w:lang w:eastAsia="ru-RU"/>
        </w:rPr>
        <w:t xml:space="preserve">] установлено, что с возрастом животных инвазированность их мониезиями снижается. Максимальное количество мониезий, паразитирующих у крупного рогатого скота, достигает нескольких десятков экземпляров. Экстенсивность инвазии, вызванной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GB" w:eastAsia="ru-RU"/>
        </w:rPr>
        <w:t>benedeni</w:t>
      </w:r>
      <w:r w:rsidRPr="00C76695">
        <w:rPr>
          <w:rFonts w:ascii="Times New Roman" w:eastAsia="Times New Roman" w:hAnsi="Times New Roman" w:cs="Times New Roman"/>
          <w:sz w:val="28"/>
          <w:szCs w:val="28"/>
          <w:lang w:eastAsia="ru-RU"/>
        </w:rPr>
        <w:t>, у крупного рогатого скота была равной в Оренбургской области 53 %, Самарской – 12,6 % [</w:t>
      </w:r>
      <w:r w:rsidR="00D34515" w:rsidRPr="00C76695">
        <w:rPr>
          <w:rFonts w:ascii="Times New Roman" w:eastAsia="Times New Roman" w:hAnsi="Times New Roman" w:cs="Times New Roman"/>
          <w:sz w:val="28"/>
          <w:szCs w:val="28"/>
          <w:lang w:eastAsia="ru-RU"/>
        </w:rPr>
        <w:t>115</w:t>
      </w:r>
      <w:r w:rsidRPr="00C76695">
        <w:rPr>
          <w:rFonts w:ascii="Times New Roman" w:eastAsia="Times New Roman" w:hAnsi="Times New Roman" w:cs="Times New Roman"/>
          <w:sz w:val="28"/>
          <w:szCs w:val="28"/>
          <w:lang w:eastAsia="ru-RU"/>
        </w:rPr>
        <w:t>], Казахстане 28,3-46,6 % [</w:t>
      </w:r>
      <w:r w:rsidR="00725144" w:rsidRPr="00C76695">
        <w:rPr>
          <w:rFonts w:ascii="Times New Roman" w:eastAsia="Times New Roman" w:hAnsi="Times New Roman" w:cs="Times New Roman"/>
          <w:sz w:val="28"/>
          <w:szCs w:val="28"/>
          <w:lang w:eastAsia="ru-RU"/>
        </w:rPr>
        <w:t xml:space="preserve">66, </w:t>
      </w:r>
      <w:r w:rsidR="00BD0F3F" w:rsidRPr="00C76695">
        <w:rPr>
          <w:rFonts w:ascii="Times New Roman" w:eastAsia="Times New Roman" w:hAnsi="Times New Roman" w:cs="Times New Roman"/>
          <w:sz w:val="28"/>
          <w:szCs w:val="28"/>
          <w:lang w:eastAsia="ru-RU"/>
        </w:rPr>
        <w:t>68</w:t>
      </w:r>
      <w:r w:rsidRPr="00C76695">
        <w:rPr>
          <w:rFonts w:ascii="Times New Roman" w:eastAsia="Times New Roman" w:hAnsi="Times New Roman" w:cs="Times New Roman"/>
          <w:sz w:val="28"/>
          <w:szCs w:val="28"/>
          <w:lang w:eastAsia="ru-RU"/>
        </w:rPr>
        <w:t>]. Мониезиоз отмечают, наиболее часто, у телят текущего года рождения. При начале выпаса телят с середины мая, членики и яйца мониезий обнаруживали в конце июня начале июля, а зимой только у некоторых телят обнаруживали яйца мониезий. Молодняк крупного рогатого скота старшего возраста был инвазирован мониезиями в меньшей степени [</w:t>
      </w:r>
      <w:r w:rsidR="00A029A8" w:rsidRPr="00C76695">
        <w:rPr>
          <w:rFonts w:ascii="Times New Roman" w:eastAsia="Times New Roman" w:hAnsi="Times New Roman" w:cs="Times New Roman"/>
          <w:sz w:val="28"/>
          <w:szCs w:val="28"/>
          <w:lang w:eastAsia="ru-RU"/>
        </w:rPr>
        <w:t>114</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Казахстане мониезиоз распространен по всей территории республики. В областях Западного Казахстана членики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у телят текущего года рождения обнаруживают в июне. В конце лета и осенью животные выделяют яйца </w:t>
      </w: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GB" w:eastAsia="ru-RU"/>
        </w:rPr>
        <w:t>benedeni</w:t>
      </w:r>
      <w:r w:rsidRPr="00C76695">
        <w:rPr>
          <w:rFonts w:ascii="Times New Roman" w:eastAsia="Times New Roman" w:hAnsi="Times New Roman" w:cs="Times New Roman"/>
          <w:sz w:val="28"/>
          <w:szCs w:val="28"/>
          <w:lang w:eastAsia="ru-RU"/>
        </w:rPr>
        <w:t xml:space="preserve"> [</w:t>
      </w:r>
      <w:r w:rsidR="00A029A8" w:rsidRPr="00C76695">
        <w:rPr>
          <w:rFonts w:ascii="Times New Roman" w:eastAsia="Times New Roman" w:hAnsi="Times New Roman" w:cs="Times New Roman"/>
          <w:sz w:val="28"/>
          <w:szCs w:val="28"/>
          <w:lang w:eastAsia="ru-RU"/>
        </w:rPr>
        <w:t>115</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У молодняка крупного рогатого скота прошлого года рождения и взрослых животных мониезии регистрировали во все сезоны года с пиком инвазии в весенне-летний период. Экстенсивность инвазии составляет 20-25 %. Мониезиозом болеет главным образом молодняк, а взрослые животные более устойчивы к заражению [</w:t>
      </w:r>
      <w:r w:rsidR="00A029A8" w:rsidRPr="00C76695">
        <w:rPr>
          <w:rFonts w:ascii="Times New Roman" w:eastAsia="Times New Roman" w:hAnsi="Times New Roman" w:cs="Times New Roman"/>
          <w:sz w:val="28"/>
          <w:szCs w:val="28"/>
          <w:lang w:eastAsia="ru-RU"/>
        </w:rPr>
        <w:t>107, 109</w:t>
      </w:r>
      <w:r w:rsidRPr="00C76695">
        <w:rPr>
          <w:rFonts w:ascii="Times New Roman" w:eastAsia="Times New Roman" w:hAnsi="Times New Roman" w:cs="Times New Roman"/>
          <w:sz w:val="28"/>
          <w:szCs w:val="28"/>
          <w:lang w:eastAsia="ru-RU"/>
        </w:rPr>
        <w:t>].</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Эхинококкоз ларвальный – цестодоз имеет эпизоотическое значение для крупного рогатого скота. Возбудитель - </w:t>
      </w:r>
      <w:r w:rsidRPr="00C76695">
        <w:rPr>
          <w:rFonts w:ascii="Times New Roman" w:eastAsia="Times New Roman" w:hAnsi="Times New Roman" w:cs="Times New Roman"/>
          <w:i/>
          <w:sz w:val="28"/>
          <w:szCs w:val="28"/>
          <w:lang w:val="en-US" w:eastAsia="ru-RU"/>
        </w:rPr>
        <w:t>Echinococcus</w:t>
      </w:r>
      <w:r w:rsidRPr="00C76695">
        <w:rPr>
          <w:rFonts w:ascii="Times New Roman" w:eastAsia="Times New Roman" w:hAnsi="Times New Roman" w:cs="Times New Roman"/>
          <w:i/>
          <w:sz w:val="28"/>
          <w:szCs w:val="28"/>
          <w:lang w:eastAsia="ru-RU"/>
        </w:rPr>
        <w:t xml:space="preserve"> granulosus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sz w:val="28"/>
          <w:szCs w:val="28"/>
          <w:lang w:eastAsia="ru-RU"/>
        </w:rPr>
        <w:t>) (</w:t>
      </w:r>
      <w:r w:rsidRPr="00C76695">
        <w:rPr>
          <w:rFonts w:ascii="Times New Roman" w:eastAsia="Times New Roman" w:hAnsi="Times New Roman" w:cs="Times New Roman"/>
          <w:sz w:val="28"/>
          <w:szCs w:val="28"/>
          <w:lang w:val="en-US" w:eastAsia="ru-RU"/>
        </w:rPr>
        <w:t>Batsch</w:t>
      </w:r>
      <w:r w:rsidRPr="00C76695">
        <w:rPr>
          <w:rFonts w:ascii="Times New Roman" w:eastAsia="Times New Roman" w:hAnsi="Times New Roman" w:cs="Times New Roman"/>
          <w:sz w:val="28"/>
          <w:szCs w:val="28"/>
          <w:lang w:eastAsia="ru-RU"/>
        </w:rPr>
        <w:t xml:space="preserve">, 1786). В Казахстане была отмечена инвазированность крупного рогатого скота </w:t>
      </w:r>
      <w:r w:rsidRPr="00C76695">
        <w:rPr>
          <w:rFonts w:ascii="Times New Roman" w:eastAsia="Times New Roman" w:hAnsi="Times New Roman" w:cs="Times New Roman"/>
          <w:i/>
          <w:sz w:val="28"/>
          <w:szCs w:val="28"/>
          <w:lang w:val="en-US" w:eastAsia="ru-RU"/>
        </w:rPr>
        <w:t>E</w:t>
      </w:r>
      <w:r w:rsidRPr="00C76695">
        <w:rPr>
          <w:rFonts w:ascii="Times New Roman" w:eastAsia="Times New Roman" w:hAnsi="Times New Roman" w:cs="Times New Roman"/>
          <w:i/>
          <w:sz w:val="28"/>
          <w:szCs w:val="28"/>
          <w:lang w:eastAsia="ru-RU"/>
        </w:rPr>
        <w:t>. granulosus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Экстенсивность инвазии составила 13,7-30,3 % по данным ряда авторов К.И. Скрябина [</w:t>
      </w:r>
      <w:r w:rsidR="008F71A4" w:rsidRPr="00C76695">
        <w:rPr>
          <w:rFonts w:ascii="Times New Roman" w:eastAsia="Times New Roman" w:hAnsi="Times New Roman" w:cs="Times New Roman"/>
          <w:sz w:val="28"/>
          <w:szCs w:val="28"/>
          <w:lang w:eastAsia="ru-RU"/>
        </w:rPr>
        <w:t>110</w:t>
      </w:r>
      <w:r w:rsidR="004871AD"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З.В. Вольфа [</w:t>
      </w:r>
      <w:r w:rsidR="008F71A4" w:rsidRPr="00C76695">
        <w:rPr>
          <w:rFonts w:ascii="Times New Roman" w:eastAsia="Times New Roman" w:hAnsi="Times New Roman" w:cs="Times New Roman"/>
          <w:sz w:val="28"/>
          <w:szCs w:val="28"/>
          <w:lang w:eastAsia="ru-RU"/>
        </w:rPr>
        <w:t>111</w:t>
      </w:r>
      <w:r w:rsidRPr="00C76695">
        <w:rPr>
          <w:rFonts w:ascii="Times New Roman" w:eastAsia="Times New Roman" w:hAnsi="Times New Roman" w:cs="Times New Roman"/>
          <w:sz w:val="28"/>
          <w:szCs w:val="28"/>
          <w:lang w:eastAsia="ru-RU"/>
        </w:rPr>
        <w:t>], Н.В. Баданина [</w:t>
      </w:r>
      <w:r w:rsidR="008F71A4" w:rsidRPr="00C76695">
        <w:rPr>
          <w:rFonts w:ascii="Times New Roman" w:eastAsia="Times New Roman" w:hAnsi="Times New Roman" w:cs="Times New Roman"/>
          <w:sz w:val="28"/>
          <w:szCs w:val="28"/>
          <w:lang w:eastAsia="ru-RU"/>
        </w:rPr>
        <w:t>112</w:t>
      </w:r>
      <w:r w:rsidRPr="00C76695">
        <w:rPr>
          <w:rFonts w:ascii="Times New Roman" w:eastAsia="Times New Roman" w:hAnsi="Times New Roman" w:cs="Times New Roman"/>
          <w:sz w:val="28"/>
          <w:szCs w:val="28"/>
          <w:lang w:eastAsia="ru-RU"/>
        </w:rPr>
        <w:t>], В.И. Захарова [</w:t>
      </w:r>
      <w:r w:rsidR="008F71A4" w:rsidRPr="00C76695">
        <w:rPr>
          <w:rFonts w:ascii="Times New Roman" w:eastAsia="Times New Roman" w:hAnsi="Times New Roman" w:cs="Times New Roman"/>
          <w:sz w:val="28"/>
          <w:szCs w:val="28"/>
          <w:lang w:eastAsia="ru-RU"/>
        </w:rPr>
        <w:t>113</w:t>
      </w:r>
      <w:r w:rsidRPr="00C76695">
        <w:rPr>
          <w:rFonts w:ascii="Times New Roman" w:eastAsia="Times New Roman" w:hAnsi="Times New Roman" w:cs="Times New Roman"/>
          <w:sz w:val="28"/>
          <w:szCs w:val="28"/>
          <w:lang w:eastAsia="ru-RU"/>
        </w:rPr>
        <w:t>], П.П. Вибе [</w:t>
      </w:r>
      <w:r w:rsidR="008F71A4" w:rsidRPr="00C76695">
        <w:rPr>
          <w:rFonts w:ascii="Times New Roman" w:eastAsia="Times New Roman" w:hAnsi="Times New Roman" w:cs="Times New Roman"/>
          <w:sz w:val="28"/>
          <w:szCs w:val="28"/>
          <w:lang w:eastAsia="ru-RU"/>
        </w:rPr>
        <w:t>116</w:t>
      </w:r>
      <w:r w:rsidRPr="00C76695">
        <w:rPr>
          <w:rFonts w:ascii="Times New Roman" w:eastAsia="Times New Roman" w:hAnsi="Times New Roman" w:cs="Times New Roman"/>
          <w:sz w:val="28"/>
          <w:szCs w:val="28"/>
          <w:lang w:eastAsia="ru-RU"/>
        </w:rPr>
        <w:t>], М.Ш. Шальменова [</w:t>
      </w:r>
      <w:r w:rsidR="008F71A4" w:rsidRPr="00C76695">
        <w:rPr>
          <w:rFonts w:ascii="Times New Roman" w:eastAsia="Times New Roman" w:hAnsi="Times New Roman" w:cs="Times New Roman"/>
          <w:sz w:val="28"/>
          <w:szCs w:val="28"/>
          <w:lang w:eastAsia="ru-RU"/>
        </w:rPr>
        <w:t>117</w:t>
      </w:r>
      <w:r w:rsidR="00D4012B" w:rsidRPr="00C76695">
        <w:rPr>
          <w:rFonts w:ascii="Times New Roman" w:eastAsia="Times New Roman" w:hAnsi="Times New Roman" w:cs="Times New Roman"/>
          <w:sz w:val="28"/>
          <w:szCs w:val="28"/>
          <w:lang w:eastAsia="ru-RU"/>
        </w:rPr>
        <w:t>], Я.М. Кереева</w:t>
      </w:r>
      <w:r w:rsidRPr="00C76695">
        <w:rPr>
          <w:rFonts w:ascii="Times New Roman" w:eastAsia="Times New Roman" w:hAnsi="Times New Roman" w:cs="Times New Roman"/>
          <w:sz w:val="28"/>
          <w:szCs w:val="28"/>
          <w:lang w:eastAsia="ru-RU"/>
        </w:rPr>
        <w:t xml:space="preserve"> [</w:t>
      </w:r>
      <w:r w:rsidR="008F71A4" w:rsidRPr="00C76695">
        <w:rPr>
          <w:rFonts w:ascii="Times New Roman" w:eastAsia="Times New Roman" w:hAnsi="Times New Roman" w:cs="Times New Roman"/>
          <w:sz w:val="28"/>
          <w:szCs w:val="28"/>
          <w:lang w:eastAsia="ru-RU"/>
        </w:rPr>
        <w:t>118</w:t>
      </w:r>
      <w:r w:rsidRPr="00C76695">
        <w:rPr>
          <w:rFonts w:ascii="Times New Roman" w:eastAsia="Times New Roman" w:hAnsi="Times New Roman" w:cs="Times New Roman"/>
          <w:sz w:val="28"/>
          <w:szCs w:val="28"/>
          <w:lang w:eastAsia="ru-RU"/>
        </w:rPr>
        <w:t>], Р.С. Кармалиева и др. [</w:t>
      </w:r>
      <w:r w:rsidR="008F71A4" w:rsidRPr="00C76695">
        <w:rPr>
          <w:rFonts w:ascii="Times New Roman" w:eastAsia="Times New Roman" w:hAnsi="Times New Roman" w:cs="Times New Roman"/>
          <w:sz w:val="28"/>
          <w:szCs w:val="28"/>
          <w:lang w:eastAsia="ru-RU"/>
        </w:rPr>
        <w:t>119</w:t>
      </w:r>
      <w:r w:rsidRPr="00C76695">
        <w:rPr>
          <w:rFonts w:ascii="Times New Roman" w:eastAsia="Times New Roman" w:hAnsi="Times New Roman" w:cs="Times New Roman"/>
          <w:sz w:val="28"/>
          <w:szCs w:val="28"/>
          <w:lang w:eastAsia="ru-RU"/>
        </w:rPr>
        <w:t>].</w:t>
      </w:r>
    </w:p>
    <w:p w:rsidR="009215CE" w:rsidRPr="00C76695" w:rsidRDefault="009215CE"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В.Т. Рамазанов [</w:t>
      </w:r>
      <w:r w:rsidR="00B2576A" w:rsidRPr="00C76695">
        <w:rPr>
          <w:rFonts w:ascii="Times New Roman" w:eastAsia="Times New Roman" w:hAnsi="Times New Roman" w:cs="Times New Roman"/>
          <w:sz w:val="28"/>
          <w:szCs w:val="28"/>
          <w:lang w:eastAsia="ru-RU"/>
        </w:rPr>
        <w:t>120]</w:t>
      </w:r>
      <w:r w:rsidRPr="00C76695">
        <w:rPr>
          <w:rFonts w:ascii="Times New Roman" w:eastAsia="Times New Roman" w:hAnsi="Times New Roman" w:cs="Times New Roman"/>
          <w:sz w:val="28"/>
          <w:szCs w:val="28"/>
          <w:lang w:val="kk-KZ" w:eastAsia="ru-RU"/>
        </w:rPr>
        <w:t xml:space="preserve"> утверждает, что с</w:t>
      </w:r>
      <w:r w:rsidRPr="00C76695">
        <w:rPr>
          <w:rFonts w:ascii="Times New Roman" w:eastAsia="Times New Roman" w:hAnsi="Times New Roman" w:cs="Times New Roman"/>
          <w:sz w:val="28"/>
          <w:szCs w:val="28"/>
          <w:lang w:eastAsia="ru-RU"/>
        </w:rPr>
        <w:t>ущественным в эпизоотическом процессе при эхинококкозе в Казахстане является антропогенный фактор</w:t>
      </w:r>
      <w:r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Эхинококкоз крупного рогатого скота и овец по всей территории Казахстана встречается во все сезоны года. По данным Сулейменова М.Ж. и др. [</w:t>
      </w:r>
      <w:r w:rsidR="00626842" w:rsidRPr="00C76695">
        <w:rPr>
          <w:rFonts w:ascii="Times New Roman" w:eastAsia="Times New Roman" w:hAnsi="Times New Roman" w:cs="Times New Roman"/>
          <w:sz w:val="28"/>
          <w:szCs w:val="28"/>
          <w:lang w:eastAsia="ru-RU"/>
        </w:rPr>
        <w:t>121</w:t>
      </w:r>
      <w:r w:rsidRPr="00C76695">
        <w:rPr>
          <w:rFonts w:ascii="Times New Roman" w:eastAsia="Times New Roman" w:hAnsi="Times New Roman" w:cs="Times New Roman"/>
          <w:sz w:val="28"/>
          <w:szCs w:val="28"/>
          <w:lang w:eastAsia="ru-RU"/>
        </w:rPr>
        <w:t xml:space="preserve">] в Алматинской области инвазированность эхинококкозом крупного рогатого скота в среднем составляет 14,9-31,9 %, а овец 7,08-32,4 %. Основным источником инвазии являются собаки. </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Западно-Казахстанской области экстенсивность инвазии собак эхинококкозом составляет в среднем 45,1 %. Из них приотарные поражены на 28,7 %; поселковые на 13,0 %, а городские на 3,4 %. Экстенсивность инвазии крупного рогатого скота ларвальным эхинококкозом в Западно-Казахстанской области в среднем составила 38,0 - 40,4 %. С возрастом интенсивность инвазии увеличивается. У откормочного молодняка в возрасте 1,5-2 года в органах обнаруживали единичные петрифицированные цисты, а у животных в возрасте 5-10 лет и старше - от 1 до 12 ларвоцист эхинококка [</w:t>
      </w:r>
      <w:r w:rsidR="00626842" w:rsidRPr="00C76695">
        <w:rPr>
          <w:rFonts w:ascii="Times New Roman" w:eastAsia="Times New Roman" w:hAnsi="Times New Roman" w:cs="Times New Roman"/>
          <w:sz w:val="28"/>
          <w:szCs w:val="28"/>
          <w:lang w:eastAsia="ru-RU"/>
        </w:rPr>
        <w:t>122, 123</w:t>
      </w:r>
      <w:r w:rsidRPr="00C76695">
        <w:rPr>
          <w:rFonts w:ascii="Times New Roman" w:eastAsia="Times New Roman" w:hAnsi="Times New Roman" w:cs="Times New Roman"/>
          <w:sz w:val="28"/>
          <w:szCs w:val="28"/>
          <w:lang w:eastAsia="ru-RU"/>
        </w:rPr>
        <w:t>].</w:t>
      </w:r>
    </w:p>
    <w:p w:rsidR="003F50B9"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z w:val="28"/>
          <w:szCs w:val="28"/>
          <w:lang w:eastAsia="ru-RU"/>
        </w:rPr>
        <w:t xml:space="preserve">Из нематод семейства трихостронгилид, паразитирующих у крупного рогатого скота, наибольший интерес имеют представители родов </w:t>
      </w:r>
      <w:r w:rsidRPr="00C76695">
        <w:rPr>
          <w:rFonts w:ascii="Times New Roman" w:eastAsia="Times New Roman" w:hAnsi="Times New Roman" w:cs="Times New Roman"/>
          <w:i/>
          <w:color w:val="000000"/>
          <w:sz w:val="28"/>
          <w:szCs w:val="28"/>
          <w:lang w:val="en-US" w:eastAsia="ru-RU"/>
        </w:rPr>
        <w:t>Ostertagia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pacing w:val="2"/>
          <w:sz w:val="28"/>
          <w:szCs w:val="28"/>
          <w:lang w:val="en-US" w:eastAsia="ru-RU"/>
        </w:rPr>
        <w:t>Nematodirus</w:t>
      </w:r>
      <w:r w:rsidRPr="00C76695">
        <w:rPr>
          <w:rFonts w:ascii="Times New Roman" w:eastAsia="Times New Roman" w:hAnsi="Times New Roman" w:cs="Times New Roman"/>
          <w:i/>
          <w:color w:val="000000"/>
          <w:spacing w:val="2"/>
          <w:sz w:val="28"/>
          <w:szCs w:val="28"/>
          <w:lang w:eastAsia="ru-RU"/>
        </w:rPr>
        <w:t xml:space="preserve">, </w:t>
      </w:r>
      <w:r w:rsidRPr="00C76695">
        <w:rPr>
          <w:rFonts w:ascii="Times New Roman" w:eastAsia="Times New Roman" w:hAnsi="Times New Roman" w:cs="Times New Roman"/>
          <w:i/>
          <w:color w:val="000000"/>
          <w:spacing w:val="2"/>
          <w:sz w:val="28"/>
          <w:szCs w:val="28"/>
          <w:lang w:val="en-US" w:eastAsia="ru-RU"/>
        </w:rPr>
        <w:t>Trichostrongylus</w:t>
      </w:r>
      <w:r w:rsidRPr="00C76695">
        <w:rPr>
          <w:rFonts w:ascii="Times New Roman" w:eastAsia="Times New Roman" w:hAnsi="Times New Roman" w:cs="Times New Roman"/>
          <w:i/>
          <w:color w:val="000000"/>
          <w:spacing w:val="2"/>
          <w:sz w:val="28"/>
          <w:szCs w:val="28"/>
          <w:lang w:eastAsia="ru-RU"/>
        </w:rPr>
        <w:t xml:space="preserve">, </w:t>
      </w:r>
      <w:r w:rsidRPr="00C76695">
        <w:rPr>
          <w:rFonts w:ascii="Times New Roman" w:eastAsia="Times New Roman" w:hAnsi="Times New Roman" w:cs="Times New Roman"/>
          <w:i/>
          <w:color w:val="000000"/>
          <w:spacing w:val="2"/>
          <w:sz w:val="28"/>
          <w:szCs w:val="28"/>
          <w:lang w:val="en-US" w:eastAsia="ru-RU"/>
        </w:rPr>
        <w:t>Haemonchus</w:t>
      </w:r>
      <w:r w:rsidRPr="00C76695">
        <w:rPr>
          <w:rFonts w:ascii="Times New Roman" w:eastAsia="Times New Roman" w:hAnsi="Times New Roman" w:cs="Times New Roman"/>
          <w:i/>
          <w:color w:val="000000"/>
          <w:spacing w:val="2"/>
          <w:sz w:val="28"/>
          <w:szCs w:val="28"/>
          <w:lang w:eastAsia="ru-RU"/>
        </w:rPr>
        <w:t>.</w:t>
      </w:r>
      <w:r w:rsidRPr="00C76695">
        <w:rPr>
          <w:rFonts w:ascii="Times New Roman" w:eastAsia="Times New Roman" w:hAnsi="Times New Roman" w:cs="Times New Roman"/>
          <w:color w:val="000000"/>
          <w:spacing w:val="2"/>
          <w:sz w:val="28"/>
          <w:szCs w:val="28"/>
          <w:lang w:eastAsia="ru-RU"/>
        </w:rPr>
        <w:t xml:space="preserve"> Болезни, вызываемые гельмин</w:t>
      </w:r>
      <w:r w:rsidRPr="00C76695">
        <w:rPr>
          <w:rFonts w:ascii="Times New Roman" w:eastAsia="Times New Roman" w:hAnsi="Times New Roman" w:cs="Times New Roman"/>
          <w:color w:val="000000"/>
          <w:spacing w:val="-2"/>
          <w:sz w:val="28"/>
          <w:szCs w:val="28"/>
          <w:lang w:eastAsia="ru-RU"/>
        </w:rPr>
        <w:t>тами этих родов, протекают как правило, в виде смешанных инвазий. Они при</w:t>
      </w:r>
      <w:r w:rsidRPr="00C76695">
        <w:rPr>
          <w:rFonts w:ascii="Times New Roman" w:eastAsia="Times New Roman" w:hAnsi="Times New Roman" w:cs="Times New Roman"/>
          <w:color w:val="000000"/>
          <w:spacing w:val="-1"/>
          <w:sz w:val="28"/>
          <w:szCs w:val="28"/>
          <w:lang w:eastAsia="ru-RU"/>
        </w:rPr>
        <w:t xml:space="preserve">чиняют значительный экономический ущерб, выражающийся в падеже животных или резком снижении продуктивности. В регионе Западного Казахстана </w:t>
      </w:r>
      <w:r w:rsidRPr="00C76695">
        <w:rPr>
          <w:rFonts w:ascii="Times New Roman" w:eastAsia="Times New Roman" w:hAnsi="Times New Roman" w:cs="Times New Roman"/>
          <w:color w:val="000000"/>
          <w:sz w:val="28"/>
          <w:szCs w:val="28"/>
          <w:lang w:eastAsia="ru-RU"/>
        </w:rPr>
        <w:t xml:space="preserve">распространены виды </w:t>
      </w:r>
      <w:r w:rsidRPr="00C76695">
        <w:rPr>
          <w:rFonts w:ascii="Times New Roman" w:eastAsia="Times New Roman" w:hAnsi="Times New Roman" w:cs="Times New Roman"/>
          <w:i/>
          <w:iCs/>
          <w:color w:val="000000"/>
          <w:sz w:val="28"/>
          <w:szCs w:val="28"/>
          <w:lang w:val="en-US" w:eastAsia="ru-RU"/>
        </w:rPr>
        <w:t>Nematodirus</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spathiger</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Ostertagia</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ostertagi</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Cooperia</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oncophora</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Haemonchus</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contortus</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Trichostrongylus</w:t>
      </w:r>
      <w:r w:rsidRPr="00C76695">
        <w:rPr>
          <w:rFonts w:ascii="Times New Roman" w:eastAsia="Times New Roman" w:hAnsi="Times New Roman" w:cs="Times New Roman"/>
          <w:i/>
          <w:iCs/>
          <w:color w:val="000000"/>
          <w:sz w:val="28"/>
          <w:szCs w:val="28"/>
          <w:lang w:eastAsia="ru-RU"/>
        </w:rPr>
        <w:t xml:space="preserve"> </w:t>
      </w:r>
      <w:r w:rsidRPr="00C76695">
        <w:rPr>
          <w:rFonts w:ascii="Times New Roman" w:eastAsia="Times New Roman" w:hAnsi="Times New Roman" w:cs="Times New Roman"/>
          <w:i/>
          <w:iCs/>
          <w:color w:val="000000"/>
          <w:sz w:val="28"/>
          <w:szCs w:val="28"/>
          <w:lang w:val="en-US" w:eastAsia="ru-RU"/>
        </w:rPr>
        <w:t>axei</w:t>
      </w:r>
      <w:r w:rsidRPr="00C76695">
        <w:rPr>
          <w:rFonts w:ascii="Times New Roman" w:eastAsia="Times New Roman" w:hAnsi="Times New Roman" w:cs="Times New Roman"/>
          <w:iCs/>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 xml:space="preserve">Они паразитируют у крупного рогатого скота в условиях Западно-Казахстанской, Актюбинской и </w:t>
      </w:r>
      <w:r w:rsidRPr="00C76695">
        <w:rPr>
          <w:rFonts w:ascii="Times New Roman" w:eastAsia="Times New Roman" w:hAnsi="Times New Roman" w:cs="Times New Roman"/>
          <w:color w:val="000000"/>
          <w:spacing w:val="-1"/>
          <w:sz w:val="28"/>
          <w:szCs w:val="28"/>
          <w:lang w:eastAsia="ru-RU"/>
        </w:rPr>
        <w:t xml:space="preserve">Атырауской областях.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spatiger</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Railliet</w:t>
      </w:r>
      <w:r w:rsidRPr="00C76695">
        <w:rPr>
          <w:rFonts w:ascii="Times New Roman" w:eastAsia="Times New Roman" w:hAnsi="Times New Roman" w:cs="Times New Roman"/>
          <w:sz w:val="28"/>
          <w:szCs w:val="28"/>
          <w:lang w:eastAsia="ru-RU"/>
        </w:rPr>
        <w:t>, 1896) зарегистрирован у крупного рогатого скота, овец, коз и верблюдов в Атырауской, Мангыстауской и Западно-Казахстанской областях [</w:t>
      </w:r>
      <w:r w:rsidR="00C319B7" w:rsidRPr="00C76695">
        <w:rPr>
          <w:rFonts w:ascii="Times New Roman" w:eastAsia="Times New Roman" w:hAnsi="Times New Roman" w:cs="Times New Roman"/>
          <w:sz w:val="28"/>
          <w:szCs w:val="28"/>
          <w:lang w:eastAsia="ru-RU"/>
        </w:rPr>
        <w:t>124, 125, 126, 127</w:t>
      </w:r>
      <w:r w:rsidRPr="00C76695">
        <w:rPr>
          <w:rFonts w:ascii="Times New Roman" w:eastAsia="Times New Roman" w:hAnsi="Times New Roman" w:cs="Times New Roman"/>
          <w:sz w:val="28"/>
          <w:szCs w:val="28"/>
          <w:lang w:eastAsia="ru-RU"/>
        </w:rPr>
        <w:t>].</w:t>
      </w:r>
    </w:p>
    <w:p w:rsidR="003F50B9"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ostertagi</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Stiles</w:t>
      </w:r>
      <w:r w:rsidRPr="00C76695">
        <w:rPr>
          <w:rFonts w:ascii="Times New Roman" w:eastAsia="Times New Roman" w:hAnsi="Times New Roman" w:cs="Times New Roman"/>
          <w:sz w:val="28"/>
          <w:szCs w:val="28"/>
          <w:lang w:eastAsia="ru-RU"/>
        </w:rPr>
        <w:t>, 1892) обнаружен у крупного рогатого скота и верблюдов в Казахстане [</w:t>
      </w:r>
      <w:r w:rsidR="00AD0034" w:rsidRPr="00C76695">
        <w:rPr>
          <w:rFonts w:ascii="Times New Roman" w:eastAsia="Times New Roman" w:hAnsi="Times New Roman" w:cs="Times New Roman"/>
          <w:sz w:val="28"/>
          <w:szCs w:val="28"/>
          <w:lang w:eastAsia="ru-RU"/>
        </w:rPr>
        <w:t>128</w:t>
      </w:r>
      <w:r w:rsidRPr="00C76695">
        <w:rPr>
          <w:rFonts w:ascii="Times New Roman" w:eastAsia="Times New Roman" w:hAnsi="Times New Roman" w:cs="Times New Roman"/>
          <w:sz w:val="28"/>
          <w:szCs w:val="28"/>
          <w:lang w:eastAsia="ru-RU"/>
        </w:rPr>
        <w:t>], в том числе и в областях Западного Казахстана [</w:t>
      </w:r>
      <w:r w:rsidR="00AD0034" w:rsidRPr="00C76695">
        <w:rPr>
          <w:rFonts w:ascii="Times New Roman" w:eastAsia="Times New Roman" w:hAnsi="Times New Roman" w:cs="Times New Roman"/>
          <w:sz w:val="28"/>
          <w:szCs w:val="28"/>
          <w:lang w:eastAsia="ru-RU"/>
        </w:rPr>
        <w:t xml:space="preserve">102, 106, </w:t>
      </w:r>
      <w:r w:rsidR="00EB3C5F" w:rsidRPr="00C76695">
        <w:rPr>
          <w:rFonts w:ascii="Times New Roman" w:eastAsia="Times New Roman" w:hAnsi="Times New Roman" w:cs="Times New Roman"/>
          <w:sz w:val="28"/>
          <w:szCs w:val="28"/>
          <w:lang w:eastAsia="ru-RU"/>
        </w:rPr>
        <w:t xml:space="preserve">125, </w:t>
      </w:r>
      <w:r w:rsidR="00AD0034" w:rsidRPr="00C76695">
        <w:rPr>
          <w:rFonts w:ascii="Times New Roman" w:eastAsia="Times New Roman" w:hAnsi="Times New Roman" w:cs="Times New Roman"/>
          <w:sz w:val="28"/>
          <w:szCs w:val="28"/>
          <w:lang w:eastAsia="ru-RU"/>
        </w:rPr>
        <w:t>126</w:t>
      </w:r>
      <w:r w:rsidRPr="00C76695">
        <w:rPr>
          <w:rFonts w:ascii="Times New Roman" w:eastAsia="Times New Roman" w:hAnsi="Times New Roman" w:cs="Times New Roman"/>
          <w:sz w:val="28"/>
          <w:szCs w:val="28"/>
          <w:lang w:eastAsia="ru-RU"/>
        </w:rPr>
        <w:t xml:space="preserve">]. </w:t>
      </w:r>
    </w:p>
    <w:p w:rsidR="003F50B9"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oncophora</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Railliet</w:t>
      </w:r>
      <w:r w:rsidRPr="00C76695">
        <w:rPr>
          <w:rFonts w:ascii="Times New Roman" w:eastAsia="Times New Roman" w:hAnsi="Times New Roman" w:cs="Times New Roman"/>
          <w:sz w:val="28"/>
          <w:szCs w:val="28"/>
          <w:lang w:eastAsia="ru-RU"/>
        </w:rPr>
        <w:t>, 1898) обнаружен у крупного рогатого скота и верблюдов в Казахстане [</w:t>
      </w:r>
      <w:r w:rsidR="002F0978" w:rsidRPr="00C76695">
        <w:rPr>
          <w:rFonts w:ascii="Times New Roman" w:eastAsia="Times New Roman" w:hAnsi="Times New Roman" w:cs="Times New Roman"/>
          <w:sz w:val="28"/>
          <w:szCs w:val="28"/>
          <w:lang w:eastAsia="ru-RU"/>
        </w:rPr>
        <w:t>102, 106, 126</w:t>
      </w:r>
      <w:r w:rsidRPr="00C76695">
        <w:rPr>
          <w:rFonts w:ascii="Times New Roman" w:eastAsia="Times New Roman" w:hAnsi="Times New Roman" w:cs="Times New Roman"/>
          <w:sz w:val="28"/>
          <w:szCs w:val="28"/>
          <w:lang w:eastAsia="ru-RU"/>
        </w:rPr>
        <w:t xml:space="preserve">]. </w:t>
      </w:r>
    </w:p>
    <w:p w:rsidR="003F50B9"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Haemonchus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contortus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Rud</w:t>
      </w:r>
      <w:r w:rsidRPr="00C76695">
        <w:rPr>
          <w:rFonts w:ascii="Times New Roman" w:eastAsia="Times New Roman" w:hAnsi="Times New Roman" w:cs="Times New Roman"/>
          <w:sz w:val="28"/>
          <w:szCs w:val="28"/>
          <w:lang w:eastAsia="ru-RU"/>
        </w:rPr>
        <w:t>., 1803) зарегистрирован у крупного рогатого скота и верблюдов в Казахстане, в том числе и в областях Западного Казахстана. Экстенсивность инвазии у крупного рогатого скота в Западно-Казахстанской области составила 44 % [</w:t>
      </w:r>
      <w:r w:rsidR="00A93FF5" w:rsidRPr="00C76695">
        <w:rPr>
          <w:rFonts w:ascii="Times New Roman" w:eastAsia="Times New Roman" w:hAnsi="Times New Roman" w:cs="Times New Roman"/>
          <w:sz w:val="28"/>
          <w:szCs w:val="28"/>
          <w:lang w:eastAsia="ru-RU"/>
        </w:rPr>
        <w:t>127, 128, 129, 130</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colubriformis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Giles</w:t>
      </w:r>
      <w:r w:rsidRPr="00C76695">
        <w:rPr>
          <w:rFonts w:ascii="Times New Roman" w:eastAsia="Times New Roman" w:hAnsi="Times New Roman" w:cs="Times New Roman"/>
          <w:sz w:val="28"/>
          <w:szCs w:val="28"/>
          <w:lang w:eastAsia="ru-RU"/>
        </w:rPr>
        <w:t>, 1892) распространен повсеместно в том числе в областях Западного Казахстана. Это один из самых распространённых видов трихостронгилид, имеющий необычайно широкий диапазон хозяев [</w:t>
      </w:r>
      <w:r w:rsidR="00F5601F" w:rsidRPr="00C76695">
        <w:rPr>
          <w:rFonts w:ascii="Times New Roman" w:eastAsia="Times New Roman" w:hAnsi="Times New Roman" w:cs="Times New Roman"/>
          <w:sz w:val="28"/>
          <w:szCs w:val="28"/>
          <w:lang w:eastAsia="ru-RU"/>
        </w:rPr>
        <w:t>131</w:t>
      </w:r>
      <w:r w:rsidRPr="00C76695">
        <w:rPr>
          <w:rFonts w:ascii="Times New Roman" w:eastAsia="Times New Roman" w:hAnsi="Times New Roman" w:cs="Times New Roman"/>
          <w:sz w:val="28"/>
          <w:szCs w:val="28"/>
          <w:lang w:eastAsia="ru-RU"/>
        </w:rPr>
        <w:t>].</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Трихостронгилидозами (роды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sz w:val="28"/>
          <w:szCs w:val="28"/>
          <w:lang w:eastAsia="ru-RU"/>
        </w:rPr>
        <w:t>) крупный рогатый скот и овцы заражаются с первых дней пребывания на пастбище. Экстенсивность инвазии увеличивается с начала весны до осени и составляет 100 % с интенсивностью инвазии – 110-120 экз./гол. К зиме интенсивность инвазии снижается. Взрослые животные заражены в большей степени, чем молодняк [</w:t>
      </w:r>
      <w:r w:rsidR="00424119" w:rsidRPr="00C76695">
        <w:rPr>
          <w:rFonts w:ascii="Times New Roman" w:eastAsia="Times New Roman" w:hAnsi="Times New Roman" w:cs="Times New Roman"/>
          <w:sz w:val="28"/>
          <w:szCs w:val="28"/>
          <w:lang w:eastAsia="ru-RU"/>
        </w:rPr>
        <w:t>127, 128, 129, 130, 131</w:t>
      </w:r>
      <w:r w:rsidRPr="00C76695">
        <w:rPr>
          <w:rFonts w:ascii="Times New Roman" w:eastAsia="Times New Roman" w:hAnsi="Times New Roman" w:cs="Times New Roman"/>
          <w:sz w:val="28"/>
          <w:szCs w:val="28"/>
          <w:lang w:eastAsia="ru-RU"/>
        </w:rPr>
        <w:t>]</w:t>
      </w:r>
      <w:r w:rsidR="00DC2E52" w:rsidRPr="00C76695">
        <w:rPr>
          <w:rFonts w:ascii="Times New Roman" w:eastAsia="Times New Roman" w:hAnsi="Times New Roman" w:cs="Times New Roman"/>
          <w:sz w:val="28"/>
          <w:szCs w:val="28"/>
          <w:lang w:eastAsia="ru-RU"/>
        </w:rPr>
        <w:t>.</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Гемонхоз зарегистрирован повсеместно на территории бывшего Советского Союза, и в том числе и Казахстане. Гемонхозом крупный рогатый скот и овцы заражаются на влажных пастбищах с первых дней пребывания на них. Болеет преимущественно молодняк. Экстенсивность инвазии составляет 100 %. В областях Западного Казахстана первый пик инвазии гемонхоза приходится на апрель – май, второй на октябрь – ноябрь [</w:t>
      </w:r>
      <w:r w:rsidR="007A1239" w:rsidRPr="00C76695">
        <w:rPr>
          <w:rFonts w:ascii="Times New Roman" w:eastAsia="Times New Roman" w:hAnsi="Times New Roman" w:cs="Times New Roman"/>
          <w:sz w:val="28"/>
          <w:szCs w:val="28"/>
          <w:lang w:eastAsia="ru-RU"/>
        </w:rPr>
        <w:t>130</w:t>
      </w:r>
      <w:r w:rsidRPr="00C76695">
        <w:rPr>
          <w:rFonts w:ascii="Times New Roman" w:eastAsia="Times New Roman" w:hAnsi="Times New Roman" w:cs="Times New Roman"/>
          <w:sz w:val="28"/>
          <w:szCs w:val="28"/>
          <w:lang w:eastAsia="ru-RU"/>
        </w:rPr>
        <w:t>]</w:t>
      </w:r>
      <w:r w:rsidR="0067381F" w:rsidRPr="00C76695">
        <w:rPr>
          <w:rFonts w:ascii="Times New Roman" w:eastAsia="Times New Roman" w:hAnsi="Times New Roman" w:cs="Times New Roman"/>
          <w:sz w:val="28"/>
          <w:szCs w:val="28"/>
          <w:lang w:eastAsia="ru-RU"/>
        </w:rPr>
        <w:t>.</w:t>
      </w:r>
    </w:p>
    <w:p w:rsidR="009215CE" w:rsidRPr="00C76695" w:rsidRDefault="009215CE" w:rsidP="00E01E67">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Нематодироз крупного рогатого скота отмечается во всех регионах Казахстана и других странах. В Казахстане нематодирозом крупный рогатый скот и овцы заражаются на пастбище в весенне-летний период. Наибольшую заражённость отмечают у животных содержавшихся летом у водоёмов со стоячей или медленно текущей водой. Пик инвазированности нематодирозом у молодняка текущего года рождения отмечают осенью, а у молодняка прошлого года и взрослых животных – летом. Экстенсивность инвазии животных </w:t>
      </w:r>
      <w:r w:rsidRPr="00C76695">
        <w:rPr>
          <w:rFonts w:ascii="Times New Roman" w:eastAsia="Times New Roman" w:hAnsi="Times New Roman" w:cs="Times New Roman"/>
          <w:sz w:val="28"/>
          <w:szCs w:val="28"/>
          <w:lang w:val="en-US" w:eastAsia="ru-RU"/>
        </w:rPr>
        <w:t>Nematodirus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spatiger</w:t>
      </w:r>
      <w:r w:rsidRPr="00C76695">
        <w:rPr>
          <w:rFonts w:ascii="Times New Roman" w:eastAsia="Times New Roman" w:hAnsi="Times New Roman" w:cs="Times New Roman"/>
          <w:sz w:val="28"/>
          <w:szCs w:val="28"/>
          <w:lang w:eastAsia="ru-RU"/>
        </w:rPr>
        <w:t xml:space="preserve"> в Западно-Казахстанской области составляет от 23 до 39 %. Интенсивность инвазии составляет в среднем 760 экз./гол [</w:t>
      </w:r>
      <w:r w:rsidR="00540B34" w:rsidRPr="00C76695">
        <w:rPr>
          <w:rFonts w:ascii="Times New Roman" w:eastAsia="Times New Roman" w:hAnsi="Times New Roman" w:cs="Times New Roman"/>
          <w:sz w:val="28"/>
          <w:szCs w:val="28"/>
          <w:lang w:eastAsia="ru-RU"/>
        </w:rPr>
        <w:t>126, 130, 131</w:t>
      </w:r>
      <w:r w:rsidRPr="00C76695">
        <w:rPr>
          <w:rFonts w:ascii="Times New Roman" w:eastAsia="Times New Roman" w:hAnsi="Times New Roman" w:cs="Times New Roman"/>
          <w:sz w:val="28"/>
          <w:szCs w:val="28"/>
          <w:lang w:eastAsia="ru-RU"/>
        </w:rPr>
        <w:t>].</w:t>
      </w:r>
    </w:p>
    <w:p w:rsidR="009215CE" w:rsidRPr="00C76695" w:rsidRDefault="006E1C1B"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данным авторов К.И. Скрябина, Р.С Шульца [</w:t>
      </w:r>
      <w:r w:rsidR="00B73F4C" w:rsidRPr="00C76695">
        <w:rPr>
          <w:rFonts w:ascii="Times New Roman" w:eastAsia="Times New Roman" w:hAnsi="Times New Roman" w:cs="Times New Roman"/>
          <w:sz w:val="28"/>
          <w:szCs w:val="28"/>
          <w:lang w:eastAsia="ru-RU"/>
        </w:rPr>
        <w:t>98</w:t>
      </w:r>
      <w:r w:rsidRPr="00C76695">
        <w:rPr>
          <w:rFonts w:ascii="Times New Roman" w:eastAsia="Times New Roman" w:hAnsi="Times New Roman" w:cs="Times New Roman"/>
          <w:sz w:val="28"/>
          <w:szCs w:val="28"/>
          <w:lang w:eastAsia="ru-RU"/>
        </w:rPr>
        <w:t>], Р.С. Кармалиева</w:t>
      </w:r>
      <w:r w:rsidR="00B73F4C" w:rsidRPr="00C76695">
        <w:rPr>
          <w:rFonts w:ascii="Times New Roman" w:eastAsia="Times New Roman" w:hAnsi="Times New Roman" w:cs="Times New Roman"/>
          <w:sz w:val="28"/>
          <w:szCs w:val="28"/>
          <w:lang w:eastAsia="ru-RU"/>
        </w:rPr>
        <w:t xml:space="preserve"> и др.</w:t>
      </w:r>
      <w:r w:rsidRPr="00C76695">
        <w:rPr>
          <w:rFonts w:ascii="Times New Roman" w:eastAsia="Times New Roman" w:hAnsi="Times New Roman" w:cs="Times New Roman"/>
          <w:sz w:val="28"/>
          <w:szCs w:val="28"/>
          <w:lang w:eastAsia="ru-RU"/>
        </w:rPr>
        <w:t xml:space="preserve"> [</w:t>
      </w:r>
      <w:r w:rsidR="00B73F4C" w:rsidRPr="00C76695">
        <w:rPr>
          <w:rFonts w:ascii="Times New Roman" w:eastAsia="Times New Roman" w:hAnsi="Times New Roman" w:cs="Times New Roman"/>
          <w:sz w:val="28"/>
          <w:szCs w:val="28"/>
          <w:lang w:eastAsia="ru-RU"/>
        </w:rPr>
        <w:t>1</w:t>
      </w:r>
      <w:r w:rsidR="00373664" w:rsidRPr="00C76695">
        <w:rPr>
          <w:rFonts w:ascii="Times New Roman" w:eastAsia="Times New Roman" w:hAnsi="Times New Roman" w:cs="Times New Roman"/>
          <w:sz w:val="28"/>
          <w:szCs w:val="28"/>
          <w:lang w:val="kk-KZ" w:eastAsia="ru-RU"/>
        </w:rPr>
        <w:t>30</w:t>
      </w:r>
      <w:r w:rsidRPr="00C76695">
        <w:rPr>
          <w:rFonts w:ascii="Times New Roman" w:eastAsia="Times New Roman" w:hAnsi="Times New Roman" w:cs="Times New Roman"/>
          <w:sz w:val="28"/>
          <w:szCs w:val="28"/>
          <w:lang w:eastAsia="ru-RU"/>
        </w:rPr>
        <w:t>] т</w:t>
      </w:r>
      <w:r w:rsidR="009215CE" w:rsidRPr="00C76695">
        <w:rPr>
          <w:rFonts w:ascii="Times New Roman" w:eastAsia="Times New Roman" w:hAnsi="Times New Roman" w:cs="Times New Roman"/>
          <w:sz w:val="28"/>
          <w:szCs w:val="28"/>
          <w:lang w:eastAsia="ru-RU"/>
        </w:rPr>
        <w:t>елязиоз распространён по всей территории Казахстана. Заражение телязиями у крупного рогатого скота регистрируют в течение всего года. Пик инвазии отмечают с июня по октябрь. Экстенсивность инвазии крупного рогатого скота составляет 100 %. К зиме экстенсивность инвазии животных снижается и составляет 7-10 %. Телязиозом болеют животные всех возрастных групп. Заражение животных происходит как на пастбище, так и при стойловом содержании. Источник весеннего заражения мух - переносчиков больные взрослые животные, у которых сохранились перезимовавшие в глазах телязии.</w:t>
      </w:r>
    </w:p>
    <w:p w:rsidR="009215CE" w:rsidRPr="00C76695" w:rsidRDefault="009215C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shd w:val="clear" w:color="auto" w:fill="FFFFFF"/>
          <w:lang w:eastAsia="ru-RU"/>
        </w:rPr>
        <w:t>Для лечения цестодозов и нематодозов жвачных широко применяют фенбендазол, албендазол, нилверм, ивермек, фенасал, клозантел и др. [</w:t>
      </w:r>
      <w:r w:rsidR="00373664" w:rsidRPr="00C76695">
        <w:rPr>
          <w:rFonts w:ascii="Times New Roman" w:eastAsia="Times New Roman" w:hAnsi="Times New Roman" w:cs="Times New Roman"/>
          <w:sz w:val="28"/>
          <w:szCs w:val="28"/>
          <w:lang w:val="kk-KZ" w:eastAsia="ru-RU"/>
        </w:rPr>
        <w:t>131</w:t>
      </w:r>
      <w:r w:rsidRPr="00C76695">
        <w:rPr>
          <w:rFonts w:ascii="Times New Roman" w:eastAsia="Times New Roman" w:hAnsi="Times New Roman" w:cs="Times New Roman"/>
          <w:sz w:val="28"/>
          <w:szCs w:val="28"/>
          <w:shd w:val="clear" w:color="auto" w:fill="FFFFFF"/>
          <w:lang w:eastAsia="ru-RU"/>
        </w:rPr>
        <w:t>].</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xml:space="preserve">Альбендазол </w:t>
      </w:r>
      <w:r w:rsidRPr="00C76695">
        <w:rPr>
          <w:rFonts w:ascii="Times New Roman" w:eastAsia="Times New Roman" w:hAnsi="Times New Roman" w:cs="Times New Roman"/>
          <w:sz w:val="28"/>
          <w:szCs w:val="28"/>
          <w:lang w:eastAsia="ru-RU"/>
        </w:rPr>
        <w:t xml:space="preserve">относится к классу бензимидазолкарбаматов и является антгельминтиком широкого спектра действия испытали против </w:t>
      </w:r>
      <w:r w:rsidRPr="00C76695">
        <w:rPr>
          <w:rFonts w:ascii="Times New Roman" w:eastAsia="Times New Roman" w:hAnsi="Times New Roman" w:cs="Times New Roman"/>
          <w:i/>
          <w:iCs/>
          <w:sz w:val="28"/>
          <w:szCs w:val="28"/>
          <w:lang w:val="en-US" w:eastAsia="ru-RU"/>
        </w:rPr>
        <w:t>M</w:t>
      </w:r>
      <w:r w:rsidRPr="00C76695">
        <w:rPr>
          <w:rFonts w:ascii="Times New Roman" w:eastAsia="Times New Roman" w:hAnsi="Times New Roman" w:cs="Times New Roman"/>
          <w:i/>
          <w:iCs/>
          <w:sz w:val="28"/>
          <w:szCs w:val="28"/>
          <w:lang w:eastAsia="ru-RU"/>
        </w:rPr>
        <w:t xml:space="preserve">. </w:t>
      </w:r>
      <w:r w:rsidRPr="00C76695">
        <w:rPr>
          <w:rFonts w:ascii="Times New Roman" w:eastAsia="Times New Roman" w:hAnsi="Times New Roman" w:cs="Times New Roman"/>
          <w:i/>
          <w:iCs/>
          <w:sz w:val="28"/>
          <w:szCs w:val="28"/>
          <w:lang w:val="en-US" w:eastAsia="ru-RU"/>
        </w:rPr>
        <w:t>expansa</w:t>
      </w:r>
      <w:r w:rsidRPr="00C76695">
        <w:rPr>
          <w:rFonts w:ascii="Times New Roman" w:eastAsia="Times New Roman" w:hAnsi="Times New Roman" w:cs="Times New Roman"/>
          <w:iCs/>
          <w:sz w:val="28"/>
          <w:szCs w:val="28"/>
          <w:lang w:eastAsia="ru-RU"/>
        </w:rPr>
        <w:t xml:space="preserve"> </w:t>
      </w:r>
      <w:r w:rsidRPr="00C76695">
        <w:rPr>
          <w:rFonts w:ascii="Times New Roman" w:eastAsia="Times New Roman" w:hAnsi="Times New Roman" w:cs="Times New Roman"/>
          <w:sz w:val="28"/>
          <w:szCs w:val="28"/>
          <w:lang w:eastAsia="ru-RU"/>
        </w:rPr>
        <w:t xml:space="preserve">и </w:t>
      </w:r>
      <w:r w:rsidRPr="00C76695">
        <w:rPr>
          <w:rFonts w:ascii="Times New Roman" w:eastAsia="Times New Roman" w:hAnsi="Times New Roman" w:cs="Times New Roman"/>
          <w:i/>
          <w:iCs/>
          <w:sz w:val="28"/>
          <w:szCs w:val="28"/>
          <w:lang w:eastAsia="ru-RU"/>
        </w:rPr>
        <w:t xml:space="preserve">М. </w:t>
      </w:r>
      <w:r w:rsidRPr="00C76695">
        <w:rPr>
          <w:rFonts w:ascii="Times New Roman" w:eastAsia="Times New Roman" w:hAnsi="Times New Roman" w:cs="Times New Roman"/>
          <w:i/>
          <w:iCs/>
          <w:sz w:val="28"/>
          <w:szCs w:val="28"/>
          <w:lang w:val="en-US" w:eastAsia="ru-RU"/>
        </w:rPr>
        <w:t>benedeni</w:t>
      </w:r>
      <w:r w:rsidRPr="00C76695">
        <w:rPr>
          <w:rFonts w:ascii="Times New Roman" w:eastAsia="Times New Roman" w:hAnsi="Times New Roman" w:cs="Times New Roman"/>
          <w:i/>
          <w:iCs/>
          <w:sz w:val="28"/>
          <w:szCs w:val="28"/>
          <w:lang w:eastAsia="ru-RU"/>
        </w:rPr>
        <w:t xml:space="preserve"> </w:t>
      </w:r>
      <w:r w:rsidRPr="00C76695">
        <w:rPr>
          <w:rFonts w:ascii="Times New Roman" w:eastAsia="Times New Roman" w:hAnsi="Times New Roman" w:cs="Times New Roman"/>
          <w:sz w:val="28"/>
          <w:szCs w:val="28"/>
          <w:lang w:eastAsia="ru-RU"/>
        </w:rPr>
        <w:t xml:space="preserve">альбендазол в дозе 5, мебендазол - 5 и никлозамид - 100 мг/кг. По результатам вскрытий получена эффективность, равная альбендазола 95,1 %, мебендазола 92,7 % и никлозамида 100 %. Клинические признаки, диарею и анорексию отмечали у животных до лечения, которые исчезали на 7-е сутки после дачи препаратов </w:t>
      </w:r>
      <w:r w:rsidRPr="00C76695">
        <w:rPr>
          <w:rFonts w:ascii="Times New Roman" w:eastAsia="Times New Roman" w:hAnsi="Times New Roman" w:cs="Times New Roman"/>
          <w:sz w:val="28"/>
          <w:szCs w:val="28"/>
          <w:shd w:val="clear" w:color="auto" w:fill="FFFFFF"/>
          <w:lang w:eastAsia="ru-RU"/>
        </w:rPr>
        <w:t>[</w:t>
      </w:r>
      <w:r w:rsidR="00373664" w:rsidRPr="00C76695">
        <w:rPr>
          <w:rFonts w:ascii="Times New Roman" w:eastAsia="Times New Roman" w:hAnsi="Times New Roman" w:cs="Times New Roman"/>
          <w:sz w:val="28"/>
          <w:szCs w:val="28"/>
          <w:shd w:val="clear" w:color="auto" w:fill="FFFFFF"/>
          <w:lang w:val="kk-KZ" w:eastAsia="ru-RU"/>
        </w:rPr>
        <w:t>132</w:t>
      </w:r>
      <w:r w:rsidR="00147536" w:rsidRPr="00C76695">
        <w:rPr>
          <w:rFonts w:ascii="Times New Roman" w:eastAsia="Times New Roman" w:hAnsi="Times New Roman" w:cs="Times New Roman"/>
          <w:sz w:val="28"/>
          <w:szCs w:val="28"/>
          <w:shd w:val="clear" w:color="auto" w:fill="FFFFFF"/>
          <w:lang w:eastAsia="ru-RU"/>
        </w:rPr>
        <w:t xml:space="preserve">, </w:t>
      </w:r>
      <w:r w:rsidR="00373664" w:rsidRPr="00C76695">
        <w:rPr>
          <w:rFonts w:ascii="Times New Roman" w:eastAsia="Times New Roman" w:hAnsi="Times New Roman" w:cs="Times New Roman"/>
          <w:sz w:val="28"/>
          <w:szCs w:val="28"/>
          <w:shd w:val="clear" w:color="auto" w:fill="FFFFFF"/>
          <w:lang w:val="kk-KZ" w:eastAsia="ru-RU"/>
        </w:rPr>
        <w:t>133</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Эффективность альбендазола 92,6 % в дозе 3,8 мг/кг при мониезиозе получил И.А. Архипов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w:t>
      </w:r>
      <w:r w:rsidR="00373664" w:rsidRPr="00C76695">
        <w:rPr>
          <w:rFonts w:ascii="Times New Roman" w:eastAsia="Times New Roman" w:hAnsi="Times New Roman" w:cs="Times New Roman"/>
          <w:sz w:val="28"/>
          <w:szCs w:val="28"/>
          <w:shd w:val="clear" w:color="auto" w:fill="FFFFFF"/>
          <w:lang w:val="kk-KZ" w:eastAsia="ru-RU"/>
        </w:rPr>
        <w:t>34</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 xml:space="preserve">. Автор не отмечал побочного действия альбендазола на организм животных. </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 высокой эффективности альбендазола при мониезиозе сообщали </w:t>
      </w:r>
      <w:r w:rsidRPr="00C76695">
        <w:rPr>
          <w:rFonts w:ascii="Times New Roman" w:eastAsia="Times New Roman" w:hAnsi="Times New Roman" w:cs="Times New Roman"/>
          <w:sz w:val="28"/>
          <w:szCs w:val="28"/>
          <w:lang w:val="en-US" w:eastAsia="ru-RU"/>
        </w:rPr>
        <w:t>A</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M</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Bercold</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A</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Koralkovas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w:t>
      </w:r>
      <w:r w:rsidR="00373664" w:rsidRPr="00C76695">
        <w:rPr>
          <w:rFonts w:ascii="Times New Roman" w:eastAsia="Times New Roman" w:hAnsi="Times New Roman" w:cs="Times New Roman"/>
          <w:sz w:val="28"/>
          <w:szCs w:val="28"/>
          <w:shd w:val="clear" w:color="auto" w:fill="FFFFFF"/>
          <w:lang w:val="kk-KZ" w:eastAsia="ru-RU"/>
        </w:rPr>
        <w:t>35</w:t>
      </w:r>
      <w:r w:rsidRPr="00C76695">
        <w:rPr>
          <w:rFonts w:ascii="Times New Roman" w:eastAsia="Times New Roman" w:hAnsi="Times New Roman" w:cs="Times New Roman"/>
          <w:sz w:val="28"/>
          <w:szCs w:val="28"/>
          <w:shd w:val="clear" w:color="auto" w:fill="FFFFFF"/>
          <w:lang w:eastAsia="ru-RU"/>
        </w:rPr>
        <w:t>]</w:t>
      </w:r>
      <w:r w:rsidR="00082416"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К. </w:t>
      </w:r>
      <w:r w:rsidRPr="00C76695">
        <w:rPr>
          <w:rFonts w:ascii="Times New Roman" w:eastAsia="Times New Roman" w:hAnsi="Times New Roman" w:cs="Times New Roman"/>
          <w:sz w:val="28"/>
          <w:szCs w:val="28"/>
          <w:lang w:val="en-US" w:eastAsia="ru-RU"/>
        </w:rPr>
        <w:t>Chroust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w:t>
      </w:r>
      <w:r w:rsidR="00373664" w:rsidRPr="00C76695">
        <w:rPr>
          <w:rFonts w:ascii="Times New Roman" w:eastAsia="Times New Roman" w:hAnsi="Times New Roman" w:cs="Times New Roman"/>
          <w:sz w:val="28"/>
          <w:szCs w:val="28"/>
          <w:shd w:val="clear" w:color="auto" w:fill="FFFFFF"/>
          <w:lang w:val="kk-KZ" w:eastAsia="ru-RU"/>
        </w:rPr>
        <w:t>36</w:t>
      </w:r>
      <w:r w:rsidRPr="00C76695">
        <w:rPr>
          <w:rFonts w:ascii="Times New Roman" w:eastAsia="Times New Roman" w:hAnsi="Times New Roman" w:cs="Times New Roman"/>
          <w:sz w:val="28"/>
          <w:szCs w:val="28"/>
          <w:shd w:val="clear" w:color="auto" w:fill="FFFFFF"/>
          <w:lang w:eastAsia="ru-RU"/>
        </w:rPr>
        <w:t xml:space="preserve">] </w:t>
      </w:r>
      <w:r w:rsidRPr="00C76695">
        <w:rPr>
          <w:rFonts w:ascii="Times New Roman" w:eastAsia="Times New Roman" w:hAnsi="Times New Roman" w:cs="Times New Roman"/>
          <w:sz w:val="28"/>
          <w:szCs w:val="28"/>
          <w:lang w:eastAsia="ru-RU"/>
        </w:rPr>
        <w:t>при испытании альбендазола в дозе 7,5 мг/кг на крупном рогатом скоте получил 96,2-100 %-ный эффект против мониезий. В дозе 7,5 мг/кг альбендазол эффективен при нематодозах легких и пищеварительного тракта. В настоящее время албендазол широко применяют в разных странах, в том числе и в Казахстане.</w:t>
      </w:r>
    </w:p>
    <w:p w:rsidR="009215CE" w:rsidRPr="00C76695" w:rsidRDefault="009215CE" w:rsidP="00147536">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Авермектины были разработаны впервые фирмой «Мерк» в 1975 г.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13</w:t>
      </w:r>
      <w:r w:rsidR="006E6208" w:rsidRPr="00C76695">
        <w:rPr>
          <w:rFonts w:ascii="Times New Roman" w:eastAsia="Times New Roman" w:hAnsi="Times New Roman" w:cs="Times New Roman"/>
          <w:sz w:val="28"/>
          <w:szCs w:val="28"/>
          <w:shd w:val="clear" w:color="auto" w:fill="FFFFFF"/>
          <w:lang w:val="kk-KZ" w:eastAsia="ru-RU"/>
        </w:rPr>
        <w:t>7</w:t>
      </w:r>
      <w:r w:rsidR="00147536" w:rsidRPr="00C76695">
        <w:rPr>
          <w:rFonts w:ascii="Times New Roman" w:eastAsia="Times New Roman" w:hAnsi="Times New Roman" w:cs="Times New Roman"/>
          <w:sz w:val="28"/>
          <w:szCs w:val="28"/>
          <w:shd w:val="clear" w:color="auto" w:fill="FFFFFF"/>
          <w:lang w:eastAsia="ru-RU"/>
        </w:rPr>
        <w:t>, 1</w:t>
      </w:r>
      <w:r w:rsidR="006E6208" w:rsidRPr="00C76695">
        <w:rPr>
          <w:rFonts w:ascii="Times New Roman" w:eastAsia="Times New Roman" w:hAnsi="Times New Roman" w:cs="Times New Roman"/>
          <w:sz w:val="28"/>
          <w:szCs w:val="28"/>
          <w:shd w:val="clear" w:color="auto" w:fill="FFFFFF"/>
          <w:lang w:val="kk-KZ" w:eastAsia="ru-RU"/>
        </w:rPr>
        <w:t>38</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 xml:space="preserve">. Коммерческий препарат - полусинтетический ивермектин в дозе 0,2 мг/кг обладает высокой эффективностью против нематод, личинок оводов, а также против вшей и клещей. Ивермектин нашел широкое применение в ветеринарии. В 1991 г. препарат применялся в 60 странах мира на крупном рогатом скоте, овцах и других видах животных. Ивомек проявил 96,7 %-ный эффект в дозе 0,2 мг/кг при телязиозе крупного рогатого скота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w:t>
      </w:r>
      <w:r w:rsidR="006E6208" w:rsidRPr="00C76695">
        <w:rPr>
          <w:rFonts w:ascii="Times New Roman" w:eastAsia="Times New Roman" w:hAnsi="Times New Roman" w:cs="Times New Roman"/>
          <w:sz w:val="28"/>
          <w:szCs w:val="28"/>
          <w:shd w:val="clear" w:color="auto" w:fill="FFFFFF"/>
          <w:lang w:val="kk-KZ" w:eastAsia="ru-RU"/>
        </w:rPr>
        <w:t>39</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Белоруссии при телязиозе и стронгилятозах пищеварительного тракта получена 90-100 %-ная эффективность </w:t>
      </w:r>
      <w:r w:rsidRPr="00C76695">
        <w:rPr>
          <w:rFonts w:ascii="Times New Roman" w:eastAsia="Times New Roman" w:hAnsi="Times New Roman" w:cs="Times New Roman"/>
          <w:sz w:val="28"/>
          <w:szCs w:val="28"/>
          <w:shd w:val="clear" w:color="auto" w:fill="FFFFFF"/>
          <w:lang w:eastAsia="ru-RU"/>
        </w:rPr>
        <w:t>[</w:t>
      </w:r>
      <w:r w:rsidR="00147536" w:rsidRPr="00C76695">
        <w:rPr>
          <w:rFonts w:ascii="Times New Roman" w:eastAsia="Times New Roman" w:hAnsi="Times New Roman" w:cs="Times New Roman"/>
          <w:sz w:val="28"/>
          <w:szCs w:val="28"/>
          <w:shd w:val="clear" w:color="auto" w:fill="FFFFFF"/>
          <w:lang w:eastAsia="ru-RU"/>
        </w:rPr>
        <w:t>1</w:t>
      </w:r>
      <w:r w:rsidR="006E6208" w:rsidRPr="00C76695">
        <w:rPr>
          <w:rFonts w:ascii="Times New Roman" w:eastAsia="Times New Roman" w:hAnsi="Times New Roman" w:cs="Times New Roman"/>
          <w:sz w:val="28"/>
          <w:szCs w:val="28"/>
          <w:shd w:val="clear" w:color="auto" w:fill="FFFFFF"/>
          <w:lang w:val="kk-KZ" w:eastAsia="ru-RU"/>
        </w:rPr>
        <w:t>40</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 xml:space="preserve">. </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Высокая антгельминтная эффективность ивермектина подтверждена разными авторами в различных странах мира. Препарат обладает персистентным действием. </w:t>
      </w:r>
      <w:r w:rsidRPr="00C76695">
        <w:rPr>
          <w:rFonts w:ascii="Times New Roman" w:eastAsia="Times New Roman" w:hAnsi="Times New Roman" w:cs="Times New Roman"/>
          <w:sz w:val="28"/>
          <w:szCs w:val="28"/>
          <w:lang w:val="en-US" w:eastAsia="ru-RU"/>
        </w:rPr>
        <w:t>D</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Barth</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shd w:val="clear" w:color="auto" w:fill="FFFFFF"/>
          <w:lang w:eastAsia="ru-RU"/>
        </w:rPr>
        <w:t>[</w:t>
      </w:r>
      <w:r w:rsidR="0059342F" w:rsidRPr="00C76695">
        <w:rPr>
          <w:rFonts w:ascii="Times New Roman" w:eastAsia="Times New Roman" w:hAnsi="Times New Roman" w:cs="Times New Roman"/>
          <w:sz w:val="28"/>
          <w:szCs w:val="28"/>
          <w:shd w:val="clear" w:color="auto" w:fill="FFFFFF"/>
          <w:lang w:eastAsia="ru-RU"/>
        </w:rPr>
        <w:t>1</w:t>
      </w:r>
      <w:r w:rsidR="006E6208" w:rsidRPr="00C76695">
        <w:rPr>
          <w:rFonts w:ascii="Times New Roman" w:eastAsia="Times New Roman" w:hAnsi="Times New Roman" w:cs="Times New Roman"/>
          <w:sz w:val="28"/>
          <w:szCs w:val="28"/>
          <w:shd w:val="clear" w:color="auto" w:fill="FFFFFF"/>
          <w:lang w:val="kk-KZ" w:eastAsia="ru-RU"/>
        </w:rPr>
        <w:t>41</w:t>
      </w:r>
      <w:r w:rsidRPr="00C76695">
        <w:rPr>
          <w:rFonts w:ascii="Times New Roman" w:eastAsia="Times New Roman" w:hAnsi="Times New Roman" w:cs="Times New Roman"/>
          <w:sz w:val="28"/>
          <w:szCs w:val="28"/>
          <w:shd w:val="clear" w:color="auto" w:fill="FFFFFF"/>
          <w:lang w:eastAsia="ru-RU"/>
        </w:rPr>
        <w:t xml:space="preserve">] </w:t>
      </w:r>
      <w:r w:rsidRPr="00C76695">
        <w:rPr>
          <w:rFonts w:ascii="Times New Roman" w:eastAsia="Times New Roman" w:hAnsi="Times New Roman" w:cs="Times New Roman"/>
          <w:sz w:val="28"/>
          <w:szCs w:val="28"/>
          <w:lang w:eastAsia="ru-RU"/>
        </w:rPr>
        <w:t>сообщал о 99 %-ной эффективности ивермектина в дозе 0,2 мг/кг при коопериозе и остертагиозе при его введении за 7 и 14 сут до заражения животных. После введения ивермектина за 21 сут</w:t>
      </w:r>
      <w:r w:rsidR="00E06E52"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до заражения количество яиц кооперий и остертагий снизилось на 39-75 %. Ивермектин обладает высокой эффективностью против личиночных стадий нематод </w:t>
      </w:r>
      <w:r w:rsidRPr="00C76695">
        <w:rPr>
          <w:rFonts w:ascii="Times New Roman" w:eastAsia="Times New Roman" w:hAnsi="Times New Roman" w:cs="Times New Roman"/>
          <w:sz w:val="28"/>
          <w:szCs w:val="28"/>
          <w:shd w:val="clear" w:color="auto" w:fill="FFFFFF"/>
          <w:lang w:eastAsia="ru-RU"/>
        </w:rPr>
        <w:t>[</w:t>
      </w:r>
      <w:r w:rsidR="0059342F" w:rsidRPr="00C76695">
        <w:rPr>
          <w:rFonts w:ascii="Times New Roman" w:eastAsia="Times New Roman" w:hAnsi="Times New Roman" w:cs="Times New Roman"/>
          <w:sz w:val="28"/>
          <w:szCs w:val="28"/>
          <w:shd w:val="clear" w:color="auto" w:fill="FFFFFF"/>
          <w:lang w:eastAsia="ru-RU"/>
        </w:rPr>
        <w:t>1</w:t>
      </w:r>
      <w:r w:rsidR="00CE556E" w:rsidRPr="00C76695">
        <w:rPr>
          <w:rFonts w:ascii="Times New Roman" w:eastAsia="Times New Roman" w:hAnsi="Times New Roman" w:cs="Times New Roman"/>
          <w:sz w:val="28"/>
          <w:szCs w:val="28"/>
          <w:shd w:val="clear" w:color="auto" w:fill="FFFFFF"/>
          <w:lang w:eastAsia="ru-RU"/>
        </w:rPr>
        <w:t>42</w:t>
      </w:r>
      <w:r w:rsidR="00CE556E" w:rsidRPr="00C76695">
        <w:rPr>
          <w:rFonts w:ascii="Times New Roman" w:eastAsia="Times New Roman" w:hAnsi="Times New Roman" w:cs="Times New Roman"/>
          <w:sz w:val="28"/>
          <w:szCs w:val="28"/>
          <w:shd w:val="clear" w:color="auto" w:fill="FFFFFF"/>
          <w:lang w:val="kk-KZ" w:eastAsia="ru-RU"/>
        </w:rPr>
        <w:t>, 143</w:t>
      </w:r>
      <w:r w:rsidRPr="00C76695">
        <w:rPr>
          <w:rFonts w:ascii="Times New Roman" w:eastAsia="Times New Roman" w:hAnsi="Times New Roman" w:cs="Times New Roman"/>
          <w:sz w:val="28"/>
          <w:szCs w:val="28"/>
          <w:shd w:val="clear" w:color="auto" w:fill="FFFFFF"/>
          <w:lang w:eastAsia="ru-RU"/>
        </w:rPr>
        <w:t>].</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sz w:val="28"/>
          <w:szCs w:val="28"/>
          <w:lang w:eastAsia="ru-RU"/>
        </w:rPr>
        <w:t xml:space="preserve">Предупреждение заболевания крупного рогатого скота основными гельминтозами. Абуладзе К.И. и др. </w:t>
      </w:r>
      <w:r w:rsidRPr="00C76695">
        <w:rPr>
          <w:rFonts w:ascii="Times New Roman" w:eastAsia="Times New Roman" w:hAnsi="Times New Roman" w:cs="Times New Roman"/>
          <w:sz w:val="28"/>
          <w:szCs w:val="28"/>
          <w:shd w:val="clear" w:color="auto" w:fill="FFFFFF"/>
          <w:lang w:eastAsia="ru-RU"/>
        </w:rPr>
        <w:t>[</w:t>
      </w:r>
      <w:r w:rsidR="00855913" w:rsidRPr="00C76695">
        <w:rPr>
          <w:rFonts w:ascii="Times New Roman" w:eastAsia="Times New Roman" w:hAnsi="Times New Roman" w:cs="Times New Roman"/>
          <w:sz w:val="28"/>
          <w:szCs w:val="28"/>
          <w:shd w:val="clear" w:color="auto" w:fill="FFFFFF"/>
          <w:lang w:eastAsia="ru-RU"/>
        </w:rPr>
        <w:t>1</w:t>
      </w:r>
      <w:r w:rsidR="00CE556E" w:rsidRPr="00C76695">
        <w:rPr>
          <w:rFonts w:ascii="Times New Roman" w:eastAsia="Times New Roman" w:hAnsi="Times New Roman" w:cs="Times New Roman"/>
          <w:sz w:val="28"/>
          <w:szCs w:val="28"/>
          <w:shd w:val="clear" w:color="auto" w:fill="FFFFFF"/>
          <w:lang w:eastAsia="ru-RU"/>
        </w:rPr>
        <w:t>44</w:t>
      </w:r>
      <w:r w:rsidRPr="00C76695">
        <w:rPr>
          <w:rFonts w:ascii="Times New Roman" w:eastAsia="Times New Roman" w:hAnsi="Times New Roman" w:cs="Times New Roman"/>
          <w:sz w:val="28"/>
          <w:szCs w:val="28"/>
          <w:shd w:val="clear" w:color="auto" w:fill="FFFFFF"/>
          <w:lang w:eastAsia="ru-RU"/>
        </w:rPr>
        <w:t>]</w:t>
      </w:r>
      <w:r w:rsidRPr="00C76695">
        <w:rPr>
          <w:rFonts w:ascii="Times New Roman" w:eastAsia="Times New Roman" w:hAnsi="Times New Roman" w:cs="Times New Roman"/>
          <w:sz w:val="28"/>
          <w:szCs w:val="28"/>
          <w:lang w:eastAsia="ru-RU"/>
        </w:rPr>
        <w:t xml:space="preserve"> рекомендуют в неблагополучных по мониезиозу хозяйствах проводить как пастбищную профилактику (изолированное выращивание молодняка, использование стойлового, стойлово-лагерного и стойлово-выгульного содержания молодняка), так и специальные мероприятия (профилактические дегельминтизации и химиопрофилактику) в зависимости от местных условий.</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Бессонов А.С. </w:t>
      </w:r>
      <w:r w:rsidRPr="00C76695">
        <w:rPr>
          <w:rFonts w:ascii="Times New Roman" w:eastAsia="Times New Roman" w:hAnsi="Times New Roman" w:cs="Times New Roman"/>
          <w:sz w:val="28"/>
          <w:szCs w:val="28"/>
          <w:shd w:val="clear" w:color="auto" w:fill="FFFFFF"/>
          <w:lang w:eastAsia="ru-RU"/>
        </w:rPr>
        <w:t>[</w:t>
      </w:r>
      <w:r w:rsidR="008700B4" w:rsidRPr="00C76695">
        <w:rPr>
          <w:rFonts w:ascii="Times New Roman" w:eastAsia="Times New Roman" w:hAnsi="Times New Roman" w:cs="Times New Roman"/>
          <w:sz w:val="28"/>
          <w:szCs w:val="28"/>
          <w:shd w:val="clear" w:color="auto" w:fill="FFFFFF"/>
          <w:lang w:eastAsia="ru-RU"/>
        </w:rPr>
        <w:t>1</w:t>
      </w:r>
      <w:r w:rsidR="00CE556E" w:rsidRPr="00C76695">
        <w:rPr>
          <w:rFonts w:ascii="Times New Roman" w:eastAsia="Times New Roman" w:hAnsi="Times New Roman" w:cs="Times New Roman"/>
          <w:sz w:val="28"/>
          <w:szCs w:val="28"/>
          <w:shd w:val="clear" w:color="auto" w:fill="FFFFFF"/>
          <w:lang w:eastAsia="ru-RU"/>
        </w:rPr>
        <w:t>45</w:t>
      </w:r>
      <w:r w:rsidRPr="00C76695">
        <w:rPr>
          <w:rFonts w:ascii="Times New Roman" w:eastAsia="Times New Roman" w:hAnsi="Times New Roman" w:cs="Times New Roman"/>
          <w:sz w:val="28"/>
          <w:szCs w:val="28"/>
          <w:shd w:val="clear" w:color="auto" w:fill="FFFFFF"/>
          <w:lang w:eastAsia="ru-RU"/>
        </w:rPr>
        <w:t xml:space="preserve">] </w:t>
      </w:r>
      <w:r w:rsidRPr="00C76695">
        <w:rPr>
          <w:rFonts w:ascii="Times New Roman" w:eastAsia="Times New Roman" w:hAnsi="Times New Roman" w:cs="Times New Roman"/>
          <w:sz w:val="28"/>
          <w:szCs w:val="28"/>
          <w:lang w:eastAsia="ru-RU"/>
        </w:rPr>
        <w:t xml:space="preserve">считает, что профилактика эхинококкоза состоит из двух основных этапов: 1) профилактика заражения </w:t>
      </w:r>
      <w:r w:rsidRPr="00C76695">
        <w:rPr>
          <w:rFonts w:ascii="Times New Roman" w:eastAsia="Times New Roman" w:hAnsi="Times New Roman" w:cs="Times New Roman"/>
          <w:iCs/>
          <w:sz w:val="28"/>
          <w:szCs w:val="28"/>
          <w:lang w:val="en-US" w:eastAsia="ru-RU"/>
        </w:rPr>
        <w:t>Echinococcus</w:t>
      </w:r>
      <w:r w:rsidRPr="00C76695">
        <w:rPr>
          <w:rFonts w:ascii="Times New Roman" w:eastAsia="Times New Roman" w:hAnsi="Times New Roman" w:cs="Times New Roman"/>
          <w:iCs/>
          <w:sz w:val="28"/>
          <w:szCs w:val="28"/>
          <w:lang w:eastAsia="ru-RU"/>
        </w:rPr>
        <w:t xml:space="preserve"> </w:t>
      </w:r>
      <w:r w:rsidRPr="00C76695">
        <w:rPr>
          <w:rFonts w:ascii="Times New Roman" w:eastAsia="Times New Roman" w:hAnsi="Times New Roman" w:cs="Times New Roman"/>
          <w:iCs/>
          <w:sz w:val="28"/>
          <w:szCs w:val="28"/>
          <w:lang w:val="en-US" w:eastAsia="ru-RU"/>
        </w:rPr>
        <w:t>granulosus</w:t>
      </w:r>
      <w:r w:rsidRPr="00C76695">
        <w:rPr>
          <w:rFonts w:ascii="Times New Roman" w:eastAsia="Times New Roman" w:hAnsi="Times New Roman" w:cs="Times New Roman"/>
          <w:i/>
          <w:iCs/>
          <w:sz w:val="28"/>
          <w:szCs w:val="28"/>
          <w:lang w:eastAsia="ru-RU"/>
        </w:rPr>
        <w:t xml:space="preserve"> </w:t>
      </w:r>
      <w:r w:rsidRPr="00C76695">
        <w:rPr>
          <w:rFonts w:ascii="Times New Roman" w:eastAsia="Times New Roman" w:hAnsi="Times New Roman" w:cs="Times New Roman"/>
          <w:sz w:val="28"/>
          <w:szCs w:val="28"/>
          <w:lang w:eastAsia="ru-RU"/>
        </w:rPr>
        <w:t xml:space="preserve">окончательных хозяев и 2) профилактика заражения ларвоцистами </w:t>
      </w:r>
      <w:r w:rsidRPr="00C76695">
        <w:rPr>
          <w:rFonts w:ascii="Times New Roman" w:eastAsia="Times New Roman" w:hAnsi="Times New Roman" w:cs="Times New Roman"/>
          <w:iCs/>
          <w:sz w:val="28"/>
          <w:szCs w:val="28"/>
          <w:lang w:val="en-US" w:eastAsia="ru-RU"/>
        </w:rPr>
        <w:t>Echinococcus</w:t>
      </w:r>
      <w:r w:rsidRPr="00C76695">
        <w:rPr>
          <w:rFonts w:ascii="Times New Roman" w:eastAsia="Times New Roman" w:hAnsi="Times New Roman" w:cs="Times New Roman"/>
          <w:iCs/>
          <w:sz w:val="28"/>
          <w:szCs w:val="28"/>
          <w:lang w:eastAsia="ru-RU"/>
        </w:rPr>
        <w:t xml:space="preserve"> </w:t>
      </w:r>
      <w:r w:rsidRPr="00C76695">
        <w:rPr>
          <w:rFonts w:ascii="Times New Roman" w:eastAsia="Times New Roman" w:hAnsi="Times New Roman" w:cs="Times New Roman"/>
          <w:iCs/>
          <w:sz w:val="28"/>
          <w:szCs w:val="28"/>
          <w:lang w:val="en-US" w:eastAsia="ru-RU"/>
        </w:rPr>
        <w:t>granulosus</w:t>
      </w:r>
      <w:r w:rsidRPr="00C76695">
        <w:rPr>
          <w:rFonts w:ascii="Times New Roman" w:eastAsia="Times New Roman" w:hAnsi="Times New Roman" w:cs="Times New Roman"/>
          <w:iCs/>
          <w:sz w:val="28"/>
          <w:szCs w:val="28"/>
          <w:lang w:eastAsia="ru-RU"/>
        </w:rPr>
        <w:t xml:space="preserve"> </w:t>
      </w:r>
      <w:r w:rsidRPr="00C76695">
        <w:rPr>
          <w:rFonts w:ascii="Times New Roman" w:eastAsia="Times New Roman" w:hAnsi="Times New Roman" w:cs="Times New Roman"/>
          <w:sz w:val="28"/>
          <w:szCs w:val="28"/>
          <w:lang w:eastAsia="ru-RU"/>
        </w:rPr>
        <w:t xml:space="preserve">промежуточных хозяев. </w:t>
      </w:r>
    </w:p>
    <w:p w:rsidR="009215CE" w:rsidRPr="00C76695" w:rsidRDefault="009215CE"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Акбаев М.Ш. и др. </w:t>
      </w:r>
      <w:r w:rsidRPr="00C76695">
        <w:rPr>
          <w:rFonts w:ascii="Times New Roman" w:eastAsia="Times New Roman" w:hAnsi="Times New Roman" w:cs="Times New Roman"/>
          <w:sz w:val="28"/>
          <w:szCs w:val="28"/>
          <w:shd w:val="clear" w:color="auto" w:fill="FFFFFF"/>
          <w:lang w:eastAsia="ru-RU"/>
        </w:rPr>
        <w:t>[</w:t>
      </w:r>
      <w:r w:rsidR="00CE556E" w:rsidRPr="00C76695">
        <w:rPr>
          <w:rFonts w:ascii="Times New Roman" w:eastAsia="Times New Roman" w:hAnsi="Times New Roman" w:cs="Times New Roman"/>
          <w:sz w:val="28"/>
          <w:szCs w:val="28"/>
          <w:shd w:val="clear" w:color="auto" w:fill="FFFFFF"/>
          <w:lang w:eastAsia="ru-RU"/>
        </w:rPr>
        <w:t>146</w:t>
      </w:r>
      <w:r w:rsidRPr="00C76695">
        <w:rPr>
          <w:rFonts w:ascii="Times New Roman" w:eastAsia="Times New Roman" w:hAnsi="Times New Roman" w:cs="Times New Roman"/>
          <w:sz w:val="28"/>
          <w:szCs w:val="28"/>
          <w:shd w:val="clear" w:color="auto" w:fill="FFFFFF"/>
          <w:lang w:eastAsia="ru-RU"/>
        </w:rPr>
        <w:t xml:space="preserve">] </w:t>
      </w:r>
      <w:r w:rsidRPr="00C76695">
        <w:rPr>
          <w:rFonts w:ascii="Times New Roman" w:eastAsia="Times New Roman" w:hAnsi="Times New Roman" w:cs="Times New Roman"/>
          <w:sz w:val="28"/>
          <w:szCs w:val="28"/>
          <w:lang w:eastAsia="ru-RU"/>
        </w:rPr>
        <w:t xml:space="preserve">рекомендуют для </w:t>
      </w:r>
      <w:r w:rsidRPr="00C76695">
        <w:rPr>
          <w:rFonts w:ascii="Times New Roman" w:eastAsia="Times New Roman" w:hAnsi="Times New Roman" w:cs="Times New Roman"/>
          <w:color w:val="000000"/>
          <w:spacing w:val="4"/>
          <w:sz w:val="28"/>
          <w:szCs w:val="28"/>
          <w:lang w:eastAsia="ru-RU"/>
        </w:rPr>
        <w:t xml:space="preserve">профилактики </w:t>
      </w:r>
      <w:r w:rsidRPr="00C76695">
        <w:rPr>
          <w:rFonts w:ascii="Times New Roman" w:eastAsia="Times New Roman" w:hAnsi="Times New Roman" w:cs="Times New Roman"/>
          <w:sz w:val="28"/>
          <w:szCs w:val="28"/>
          <w:lang w:eastAsia="ru-RU"/>
        </w:rPr>
        <w:t xml:space="preserve">стронгилятозов пищеварительного тракта проводить плановые диагностические обследования молодняка и взрослых овец проводить в марте, ягнят текущего года рождения  в июне - июле и в ноябре. Эти сроки можно изменять в зависимости от региона. </w:t>
      </w:r>
    </w:p>
    <w:p w:rsidR="00B10709" w:rsidRPr="00C76695" w:rsidRDefault="00641238"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w:t>
      </w:r>
      <w:r w:rsidR="00B10709" w:rsidRPr="00C76695">
        <w:rPr>
          <w:rFonts w:ascii="Times New Roman" w:eastAsia="Times New Roman" w:hAnsi="Times New Roman" w:cs="Times New Roman"/>
          <w:sz w:val="28"/>
          <w:szCs w:val="28"/>
          <w:lang w:eastAsia="ru-RU"/>
        </w:rPr>
        <w:t xml:space="preserve">нализ литературных источников </w:t>
      </w:r>
      <w:r w:rsidRPr="00C76695">
        <w:rPr>
          <w:rFonts w:ascii="Times New Roman" w:eastAsia="Times New Roman" w:hAnsi="Times New Roman" w:cs="Times New Roman"/>
          <w:sz w:val="28"/>
          <w:szCs w:val="28"/>
          <w:lang w:eastAsia="ru-RU"/>
        </w:rPr>
        <w:t>по гельминтозам крупного рогатого скота показывает, что у домашних жва</w:t>
      </w:r>
      <w:r w:rsidR="0009016B" w:rsidRPr="00C76695">
        <w:rPr>
          <w:rFonts w:ascii="Times New Roman" w:eastAsia="Times New Roman" w:hAnsi="Times New Roman" w:cs="Times New Roman"/>
          <w:sz w:val="28"/>
          <w:szCs w:val="28"/>
          <w:lang w:eastAsia="ru-RU"/>
        </w:rPr>
        <w:t>ч</w:t>
      </w:r>
      <w:r w:rsidRPr="00C76695">
        <w:rPr>
          <w:rFonts w:ascii="Times New Roman" w:eastAsia="Times New Roman" w:hAnsi="Times New Roman" w:cs="Times New Roman"/>
          <w:sz w:val="28"/>
          <w:szCs w:val="28"/>
          <w:lang w:eastAsia="ru-RU"/>
        </w:rPr>
        <w:t>ных паразитируют широкий спектр гельминтов</w:t>
      </w:r>
      <w:r w:rsidR="0009016B" w:rsidRPr="00C76695">
        <w:rPr>
          <w:rFonts w:ascii="Times New Roman" w:eastAsia="Times New Roman" w:hAnsi="Times New Roman" w:cs="Times New Roman"/>
          <w:sz w:val="28"/>
          <w:szCs w:val="28"/>
          <w:lang w:eastAsia="ru-RU"/>
        </w:rPr>
        <w:t>, изучение данного вопроса в современных условиях имеет научный и практический интерес.</w:t>
      </w: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65791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2071BA" w:rsidRPr="00C76695" w:rsidRDefault="000B6210" w:rsidP="00E01E67">
      <w:pPr>
        <w:spacing w:after="0" w:line="240" w:lineRule="auto"/>
        <w:ind w:firstLine="708"/>
        <w:rPr>
          <w:rFonts w:ascii="Times New Roman" w:hAnsi="Times New Roman" w:cs="Times New Roman"/>
          <w:b/>
          <w:sz w:val="28"/>
          <w:szCs w:val="28"/>
        </w:rPr>
      </w:pPr>
      <w:r w:rsidRPr="00C76695">
        <w:rPr>
          <w:rFonts w:ascii="Times New Roman" w:hAnsi="Times New Roman" w:cs="Times New Roman"/>
          <w:b/>
          <w:sz w:val="28"/>
          <w:szCs w:val="28"/>
        </w:rPr>
        <w:t>2 РЕЗУЛЬТАТЫ СОБСТВЕННЫХ ИССЛЕДОВАНИЙ</w:t>
      </w:r>
    </w:p>
    <w:p w:rsidR="000A5371" w:rsidRPr="00C76695" w:rsidRDefault="00505E43"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Arial Unicode MS" w:hAnsi="Times New Roman" w:cs="Times New Roman"/>
          <w:b/>
          <w:sz w:val="28"/>
          <w:szCs w:val="28"/>
          <w:lang w:eastAsia="ru-RU"/>
        </w:rPr>
        <w:t xml:space="preserve">2.1 </w:t>
      </w:r>
      <w:r w:rsidR="000B6210" w:rsidRPr="00C76695">
        <w:rPr>
          <w:rFonts w:ascii="Times New Roman" w:eastAsia="Arial Unicode MS" w:hAnsi="Times New Roman" w:cs="Times New Roman"/>
          <w:b/>
          <w:sz w:val="28"/>
          <w:szCs w:val="28"/>
          <w:lang w:eastAsia="ru-RU"/>
        </w:rPr>
        <w:t xml:space="preserve">Материалы и методы исследований. </w:t>
      </w:r>
      <w:r w:rsidR="000B6210" w:rsidRPr="00C76695">
        <w:rPr>
          <w:rFonts w:ascii="Times New Roman" w:eastAsia="Arial Unicode MS" w:hAnsi="Times New Roman" w:cs="Times New Roman"/>
          <w:sz w:val="28"/>
          <w:szCs w:val="28"/>
          <w:lang w:eastAsia="ru-RU"/>
        </w:rPr>
        <w:t>Научно-исследовательская</w:t>
      </w:r>
      <w:r w:rsidR="000B6210" w:rsidRPr="00C76695">
        <w:rPr>
          <w:rFonts w:ascii="Times New Roman" w:eastAsia="Arial Unicode MS" w:hAnsi="Times New Roman" w:cs="Times New Roman"/>
          <w:b/>
          <w:sz w:val="28"/>
          <w:szCs w:val="28"/>
          <w:lang w:eastAsia="ru-RU"/>
        </w:rPr>
        <w:t xml:space="preserve"> </w:t>
      </w:r>
      <w:r w:rsidR="000B6210" w:rsidRPr="00C76695">
        <w:rPr>
          <w:rFonts w:ascii="Times New Roman" w:eastAsia="Arial Unicode MS" w:hAnsi="Times New Roman" w:cs="Times New Roman"/>
          <w:sz w:val="28"/>
          <w:szCs w:val="28"/>
          <w:lang w:eastAsia="ru-RU"/>
        </w:rPr>
        <w:t xml:space="preserve">работа </w:t>
      </w:r>
      <w:r w:rsidR="00F30157" w:rsidRPr="00C76695">
        <w:rPr>
          <w:rFonts w:ascii="Times New Roman" w:eastAsia="Arial Unicode MS" w:hAnsi="Times New Roman" w:cs="Times New Roman"/>
          <w:sz w:val="28"/>
          <w:szCs w:val="28"/>
          <w:lang w:eastAsia="ru-RU"/>
        </w:rPr>
        <w:t xml:space="preserve">по изучению сайгаков </w:t>
      </w:r>
      <w:r w:rsidR="000B6210" w:rsidRPr="00C76695">
        <w:rPr>
          <w:rFonts w:ascii="Times New Roman" w:eastAsia="Arial Unicode MS" w:hAnsi="Times New Roman" w:cs="Times New Roman"/>
          <w:sz w:val="28"/>
          <w:szCs w:val="28"/>
          <w:lang w:eastAsia="ru-RU"/>
        </w:rPr>
        <w:t>выполнена на территории п</w:t>
      </w:r>
      <w:r w:rsidR="000B6210" w:rsidRPr="00C76695">
        <w:rPr>
          <w:rFonts w:ascii="Times New Roman" w:eastAsia="Times New Roman" w:hAnsi="Times New Roman" w:cs="Times New Roman"/>
          <w:sz w:val="28"/>
          <w:szCs w:val="28"/>
          <w:lang w:eastAsia="ru-RU"/>
        </w:rPr>
        <w:t xml:space="preserve">итомника для содержания сайгаков в условиях неволи расположенного в Таскалинском районе </w:t>
      </w:r>
      <w:r w:rsidR="000B6210" w:rsidRPr="00C76695">
        <w:rPr>
          <w:rFonts w:ascii="Times New Roman" w:eastAsia="Arial Unicode MS" w:hAnsi="Times New Roman" w:cs="Times New Roman"/>
          <w:sz w:val="28"/>
          <w:szCs w:val="28"/>
          <w:lang w:eastAsia="ru-RU"/>
        </w:rPr>
        <w:t>Западно-Казахстанской о</w:t>
      </w:r>
      <w:r w:rsidR="00F958CD" w:rsidRPr="00C76695">
        <w:rPr>
          <w:rFonts w:ascii="Times New Roman" w:eastAsia="Arial Unicode MS" w:hAnsi="Times New Roman" w:cs="Times New Roman"/>
          <w:sz w:val="28"/>
          <w:szCs w:val="28"/>
          <w:lang w:eastAsia="ru-RU"/>
        </w:rPr>
        <w:t xml:space="preserve">бласти (2016-2019 </w:t>
      </w:r>
      <w:r w:rsidR="000B6210" w:rsidRPr="00C76695">
        <w:rPr>
          <w:rFonts w:ascii="Times New Roman" w:eastAsia="Arial Unicode MS" w:hAnsi="Times New Roman" w:cs="Times New Roman"/>
          <w:sz w:val="28"/>
          <w:szCs w:val="28"/>
          <w:lang w:eastAsia="ru-RU"/>
        </w:rPr>
        <w:t>гг), в питомнике ТОО «</w:t>
      </w:r>
      <w:r w:rsidR="000B6210" w:rsidRPr="00C76695">
        <w:rPr>
          <w:rFonts w:ascii="Times New Roman" w:eastAsia="Arial Unicode MS" w:hAnsi="Times New Roman" w:cs="Times New Roman"/>
          <w:sz w:val="28"/>
          <w:szCs w:val="28"/>
          <w:lang w:val="en-US" w:eastAsia="ru-RU"/>
        </w:rPr>
        <w:t>ASAR</w:t>
      </w:r>
      <w:r w:rsidR="000B6210" w:rsidRPr="00C76695">
        <w:rPr>
          <w:rFonts w:ascii="Times New Roman" w:eastAsia="Arial Unicode MS" w:hAnsi="Times New Roman" w:cs="Times New Roman"/>
          <w:sz w:val="28"/>
          <w:szCs w:val="28"/>
          <w:lang w:eastAsia="ru-RU"/>
        </w:rPr>
        <w:t xml:space="preserve"> </w:t>
      </w:r>
      <w:r w:rsidR="000B6210" w:rsidRPr="00C76695">
        <w:rPr>
          <w:rFonts w:ascii="Times New Roman" w:eastAsia="Arial Unicode MS" w:hAnsi="Times New Roman" w:cs="Times New Roman"/>
          <w:sz w:val="28"/>
          <w:szCs w:val="28"/>
          <w:lang w:val="en-US" w:eastAsia="ru-RU"/>
        </w:rPr>
        <w:t>live</w:t>
      </w:r>
      <w:r w:rsidR="000B6210" w:rsidRPr="00C76695">
        <w:rPr>
          <w:rFonts w:ascii="Times New Roman" w:eastAsia="Arial Unicode MS" w:hAnsi="Times New Roman" w:cs="Times New Roman"/>
          <w:sz w:val="28"/>
          <w:szCs w:val="28"/>
          <w:lang w:eastAsia="ru-RU"/>
        </w:rPr>
        <w:t xml:space="preserve">» Жанааркинском районе, Улытауской области (2022 г) и в местах обитания уральской популяции сайгаков в </w:t>
      </w:r>
      <w:r w:rsidR="008D5DBE" w:rsidRPr="00C76695">
        <w:rPr>
          <w:rFonts w:ascii="Times New Roman" w:eastAsia="Arial Unicode MS" w:hAnsi="Times New Roman" w:cs="Times New Roman"/>
          <w:sz w:val="28"/>
          <w:szCs w:val="28"/>
          <w:lang w:eastAsia="ru-RU"/>
        </w:rPr>
        <w:t>Западно-Казахстанской области</w:t>
      </w:r>
      <w:r w:rsidR="000B6210" w:rsidRPr="00C76695">
        <w:rPr>
          <w:rFonts w:ascii="Times New Roman" w:eastAsia="Arial Unicode MS" w:hAnsi="Times New Roman" w:cs="Times New Roman"/>
          <w:sz w:val="28"/>
          <w:szCs w:val="28"/>
          <w:lang w:eastAsia="ru-RU"/>
        </w:rPr>
        <w:t xml:space="preserve"> с 2016 по 20</w:t>
      </w:r>
      <w:r w:rsidR="0078679D" w:rsidRPr="00C76695">
        <w:rPr>
          <w:rFonts w:ascii="Times New Roman" w:eastAsia="Arial Unicode MS" w:hAnsi="Times New Roman" w:cs="Times New Roman"/>
          <w:sz w:val="28"/>
          <w:szCs w:val="28"/>
          <w:lang w:eastAsia="ru-RU"/>
        </w:rPr>
        <w:t>20</w:t>
      </w:r>
      <w:r w:rsidR="000B6210" w:rsidRPr="00C76695">
        <w:rPr>
          <w:rFonts w:ascii="Times New Roman" w:eastAsia="Arial Unicode MS" w:hAnsi="Times New Roman" w:cs="Times New Roman"/>
          <w:sz w:val="28"/>
          <w:szCs w:val="28"/>
          <w:lang w:eastAsia="ru-RU"/>
        </w:rPr>
        <w:t xml:space="preserve"> года</w:t>
      </w:r>
      <w:r w:rsidR="00F24C6F" w:rsidRPr="00C76695">
        <w:rPr>
          <w:rFonts w:ascii="Times New Roman" w:eastAsia="Arial Unicode MS" w:hAnsi="Times New Roman" w:cs="Times New Roman"/>
          <w:sz w:val="28"/>
          <w:szCs w:val="28"/>
          <w:lang w:eastAsia="ru-RU"/>
        </w:rPr>
        <w:t xml:space="preserve">, а также в рамках </w:t>
      </w:r>
      <w:r w:rsidR="00C37C23" w:rsidRPr="00C76695">
        <w:rPr>
          <w:rFonts w:ascii="Times New Roman" w:eastAsia="Arial Unicode MS" w:hAnsi="Times New Roman" w:cs="Times New Roman"/>
          <w:sz w:val="28"/>
          <w:szCs w:val="28"/>
          <w:lang w:eastAsia="ru-RU"/>
        </w:rPr>
        <w:t xml:space="preserve">внутривузовского </w:t>
      </w:r>
      <w:r w:rsidR="00F24C6F" w:rsidRPr="00C76695">
        <w:rPr>
          <w:rFonts w:ascii="Times New Roman" w:eastAsia="Arial Unicode MS" w:hAnsi="Times New Roman" w:cs="Times New Roman"/>
          <w:sz w:val="28"/>
          <w:szCs w:val="28"/>
          <w:lang w:eastAsia="ru-RU"/>
        </w:rPr>
        <w:t>проект</w:t>
      </w:r>
      <w:r w:rsidR="00F958CD" w:rsidRPr="00C76695">
        <w:rPr>
          <w:rFonts w:ascii="Times New Roman" w:eastAsia="Arial Unicode MS" w:hAnsi="Times New Roman" w:cs="Times New Roman"/>
          <w:sz w:val="28"/>
          <w:szCs w:val="28"/>
          <w:lang w:eastAsia="ru-RU"/>
        </w:rPr>
        <w:t>а</w:t>
      </w:r>
      <w:r w:rsidR="00F24C6F" w:rsidRPr="00C76695">
        <w:rPr>
          <w:rFonts w:ascii="Times New Roman" w:eastAsia="Arial Unicode MS" w:hAnsi="Times New Roman" w:cs="Times New Roman"/>
          <w:sz w:val="28"/>
          <w:szCs w:val="28"/>
          <w:lang w:eastAsia="ru-RU"/>
        </w:rPr>
        <w:t xml:space="preserve"> </w:t>
      </w:r>
      <w:r w:rsidR="00F24C6F" w:rsidRPr="00C76695">
        <w:rPr>
          <w:rFonts w:ascii="Times New Roman" w:eastAsia="Arial Unicode MS" w:hAnsi="Times New Roman" w:cs="Times New Roman"/>
          <w:bCs/>
          <w:sz w:val="28"/>
          <w:szCs w:val="28"/>
          <w:lang w:eastAsia="ru-RU"/>
        </w:rPr>
        <w:t>«</w:t>
      </w:r>
      <w:r w:rsidR="00E67C7F" w:rsidRPr="00C76695">
        <w:rPr>
          <w:rFonts w:ascii="Times New Roman" w:eastAsia="Arial Unicode MS" w:hAnsi="Times New Roman" w:cs="Times New Roman"/>
          <w:bCs/>
          <w:sz w:val="28"/>
          <w:szCs w:val="28"/>
          <w:lang w:eastAsia="ru-RU"/>
        </w:rPr>
        <w:t>Организация и создание центра сохранения биоразнообразия</w:t>
      </w:r>
      <w:r w:rsidR="00F24C6F" w:rsidRPr="00C76695">
        <w:rPr>
          <w:rFonts w:ascii="Times New Roman" w:eastAsia="Arial Unicode MS" w:hAnsi="Times New Roman" w:cs="Times New Roman"/>
          <w:bCs/>
          <w:sz w:val="28"/>
          <w:szCs w:val="28"/>
          <w:lang w:eastAsia="ru-RU"/>
        </w:rPr>
        <w:t>» 20</w:t>
      </w:r>
      <w:r w:rsidR="00C20C86" w:rsidRPr="00C76695">
        <w:rPr>
          <w:rFonts w:ascii="Times New Roman" w:eastAsia="Arial Unicode MS" w:hAnsi="Times New Roman" w:cs="Times New Roman"/>
          <w:bCs/>
          <w:sz w:val="28"/>
          <w:szCs w:val="28"/>
          <w:lang w:eastAsia="ru-RU"/>
        </w:rPr>
        <w:t>1</w:t>
      </w:r>
      <w:r w:rsidR="00C37C23" w:rsidRPr="00C76695">
        <w:rPr>
          <w:rFonts w:ascii="Times New Roman" w:eastAsia="Arial Unicode MS" w:hAnsi="Times New Roman" w:cs="Times New Roman"/>
          <w:bCs/>
          <w:sz w:val="28"/>
          <w:szCs w:val="28"/>
          <w:lang w:eastAsia="ru-RU"/>
        </w:rPr>
        <w:t>6</w:t>
      </w:r>
      <w:r w:rsidR="00C20C86" w:rsidRPr="00C76695">
        <w:rPr>
          <w:rFonts w:ascii="Times New Roman" w:eastAsia="Arial Unicode MS" w:hAnsi="Times New Roman" w:cs="Times New Roman"/>
          <w:bCs/>
          <w:sz w:val="28"/>
          <w:szCs w:val="28"/>
          <w:lang w:eastAsia="ru-RU"/>
        </w:rPr>
        <w:t>-</w:t>
      </w:r>
      <w:r w:rsidR="00122F69" w:rsidRPr="00C76695">
        <w:rPr>
          <w:rFonts w:ascii="Times New Roman" w:eastAsia="Arial Unicode MS" w:hAnsi="Times New Roman" w:cs="Times New Roman"/>
          <w:bCs/>
          <w:sz w:val="28"/>
          <w:szCs w:val="28"/>
          <w:lang w:eastAsia="ru-RU"/>
        </w:rPr>
        <w:t>2017</w:t>
      </w:r>
      <w:r w:rsidR="00F24C6F" w:rsidRPr="00C76695">
        <w:rPr>
          <w:rFonts w:ascii="Times New Roman" w:eastAsia="Arial Unicode MS" w:hAnsi="Times New Roman" w:cs="Times New Roman"/>
          <w:bCs/>
          <w:sz w:val="28"/>
          <w:szCs w:val="28"/>
          <w:lang w:eastAsia="ru-RU"/>
        </w:rPr>
        <w:t xml:space="preserve"> гг</w:t>
      </w:r>
      <w:r w:rsidR="000B6210" w:rsidRPr="00C76695">
        <w:rPr>
          <w:rFonts w:ascii="Times New Roman" w:eastAsia="Arial Unicode MS" w:hAnsi="Times New Roman" w:cs="Times New Roman"/>
          <w:sz w:val="28"/>
          <w:szCs w:val="28"/>
          <w:lang w:eastAsia="ru-RU"/>
        </w:rPr>
        <w:t xml:space="preserve">. </w:t>
      </w:r>
    </w:p>
    <w:p w:rsidR="000B6210" w:rsidRPr="00C76695" w:rsidRDefault="000B6210" w:rsidP="007D044D">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Неполное и полное гельминтологическое вскрытие павших сайгаков производили по методу К.И.Скрябина [</w:t>
      </w:r>
      <w:r w:rsidR="00D97D86" w:rsidRPr="00C76695">
        <w:rPr>
          <w:rFonts w:ascii="Times New Roman" w:eastAsia="Times New Roman" w:hAnsi="Times New Roman" w:cs="Times New Roman"/>
          <w:sz w:val="28"/>
          <w:szCs w:val="28"/>
          <w:lang w:eastAsia="ru-RU"/>
        </w:rPr>
        <w:t>1</w:t>
      </w:r>
      <w:r w:rsidR="00373664" w:rsidRPr="00C76695">
        <w:rPr>
          <w:rFonts w:ascii="Times New Roman" w:eastAsia="Times New Roman" w:hAnsi="Times New Roman" w:cs="Times New Roman"/>
          <w:sz w:val="28"/>
          <w:szCs w:val="28"/>
          <w:lang w:val="kk-KZ" w:eastAsia="ru-RU"/>
        </w:rPr>
        <w:t>47</w:t>
      </w:r>
      <w:r w:rsidRPr="00C76695">
        <w:rPr>
          <w:rFonts w:ascii="Times New Roman" w:eastAsia="Times New Roman" w:hAnsi="Times New Roman" w:cs="Times New Roman"/>
          <w:sz w:val="28"/>
          <w:szCs w:val="28"/>
          <w:lang w:eastAsia="ru-RU"/>
        </w:rPr>
        <w:t>]. Всего было исследовано</w:t>
      </w:r>
      <w:r w:rsidR="004D1B44" w:rsidRPr="00C76695">
        <w:rPr>
          <w:rFonts w:ascii="Times New Roman" w:eastAsia="Times New Roman" w:hAnsi="Times New Roman" w:cs="Times New Roman"/>
          <w:sz w:val="28"/>
          <w:szCs w:val="28"/>
          <w:lang w:eastAsia="ru-RU"/>
        </w:rPr>
        <w:t xml:space="preserve"> 8 павших сайгаков из питомника и</w:t>
      </w:r>
      <w:r w:rsidRPr="00C76695">
        <w:rPr>
          <w:rFonts w:ascii="Times New Roman" w:eastAsia="Times New Roman" w:hAnsi="Times New Roman" w:cs="Times New Roman"/>
          <w:sz w:val="28"/>
          <w:szCs w:val="28"/>
          <w:lang w:eastAsia="ru-RU"/>
        </w:rPr>
        <w:t xml:space="preserve"> </w:t>
      </w:r>
      <w:r w:rsidR="000866AB" w:rsidRPr="00C76695">
        <w:rPr>
          <w:rFonts w:ascii="Times New Roman" w:eastAsia="Times New Roman" w:hAnsi="Times New Roman" w:cs="Times New Roman"/>
          <w:sz w:val="28"/>
          <w:szCs w:val="28"/>
          <w:lang w:eastAsia="ru-RU"/>
        </w:rPr>
        <w:t>53</w:t>
      </w:r>
      <w:r w:rsidR="004D1B44"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трупов </w:t>
      </w:r>
      <w:r w:rsidR="004D1B44" w:rsidRPr="00C76695">
        <w:rPr>
          <w:rFonts w:ascii="Times New Roman" w:eastAsia="Times New Roman" w:hAnsi="Times New Roman" w:cs="Times New Roman"/>
          <w:sz w:val="28"/>
          <w:szCs w:val="28"/>
          <w:lang w:eastAsia="ru-RU"/>
        </w:rPr>
        <w:t xml:space="preserve">диких </w:t>
      </w:r>
      <w:r w:rsidRPr="00C76695">
        <w:rPr>
          <w:rFonts w:ascii="Times New Roman" w:eastAsia="Times New Roman" w:hAnsi="Times New Roman" w:cs="Times New Roman"/>
          <w:sz w:val="28"/>
          <w:szCs w:val="28"/>
          <w:lang w:eastAsia="ru-RU"/>
        </w:rPr>
        <w:t xml:space="preserve">сайгаков. </w:t>
      </w:r>
    </w:p>
    <w:p w:rsidR="002071BA" w:rsidRPr="00C76695" w:rsidRDefault="002071BA" w:rsidP="007D044D">
      <w:pPr>
        <w:spacing w:after="0" w:line="240" w:lineRule="auto"/>
        <w:ind w:firstLine="708"/>
        <w:jc w:val="both"/>
        <w:rPr>
          <w:rFonts w:ascii="Times New Roman" w:hAnsi="Times New Roman" w:cs="Times New Roman"/>
          <w:sz w:val="28"/>
          <w:szCs w:val="28"/>
        </w:rPr>
      </w:pPr>
      <w:r w:rsidRPr="00C76695">
        <w:rPr>
          <w:rFonts w:ascii="Times New Roman" w:hAnsi="Times New Roman" w:cs="Times New Roman"/>
          <w:sz w:val="28"/>
          <w:szCs w:val="28"/>
        </w:rPr>
        <w:t xml:space="preserve">Исследования фекалий проводили в лаборатории </w:t>
      </w:r>
      <w:r w:rsidR="000866AB" w:rsidRPr="00C76695">
        <w:rPr>
          <w:rFonts w:ascii="Times New Roman" w:hAnsi="Times New Roman" w:cs="Times New Roman"/>
          <w:sz w:val="28"/>
          <w:szCs w:val="28"/>
        </w:rPr>
        <w:t>паразитологии ЗКАТУ имени Жангир хана</w:t>
      </w:r>
      <w:r w:rsidRPr="00C76695">
        <w:rPr>
          <w:rFonts w:ascii="Times New Roman" w:hAnsi="Times New Roman" w:cs="Times New Roman"/>
          <w:sz w:val="28"/>
          <w:szCs w:val="28"/>
        </w:rPr>
        <w:t xml:space="preserve"> по Фюллеборну всего за весь период исследовано </w:t>
      </w:r>
      <w:r w:rsidR="000866AB" w:rsidRPr="00C76695">
        <w:rPr>
          <w:rFonts w:ascii="Times New Roman" w:hAnsi="Times New Roman" w:cs="Times New Roman"/>
          <w:sz w:val="28"/>
          <w:szCs w:val="28"/>
        </w:rPr>
        <w:t>708</w:t>
      </w:r>
      <w:r w:rsidRPr="00C76695">
        <w:rPr>
          <w:rFonts w:ascii="Times New Roman" w:hAnsi="Times New Roman" w:cs="Times New Roman"/>
          <w:sz w:val="28"/>
          <w:szCs w:val="28"/>
        </w:rPr>
        <w:t xml:space="preserve"> </w:t>
      </w:r>
      <w:r w:rsidR="000866AB" w:rsidRPr="00C76695">
        <w:rPr>
          <w:rFonts w:ascii="Times New Roman" w:hAnsi="Times New Roman" w:cs="Times New Roman"/>
          <w:sz w:val="28"/>
          <w:szCs w:val="28"/>
        </w:rPr>
        <w:t>проб фекалий</w:t>
      </w:r>
      <w:r w:rsidRPr="00C76695">
        <w:rPr>
          <w:rFonts w:ascii="Times New Roman" w:hAnsi="Times New Roman" w:cs="Times New Roman"/>
          <w:sz w:val="28"/>
          <w:szCs w:val="28"/>
        </w:rPr>
        <w:t xml:space="preserve"> сайгаков. Подсчет количества яиц гельминтов в 1 г фекалий проводили с использованием счетной камеры ВИГИС</w:t>
      </w:r>
      <w:r w:rsidR="00D97D86" w:rsidRPr="00C76695">
        <w:rPr>
          <w:rFonts w:ascii="Times New Roman" w:hAnsi="Times New Roman" w:cs="Times New Roman"/>
          <w:sz w:val="28"/>
          <w:szCs w:val="28"/>
        </w:rPr>
        <w:t xml:space="preserve"> </w:t>
      </w:r>
      <w:r w:rsidR="00D97D86" w:rsidRPr="00C76695">
        <w:rPr>
          <w:rFonts w:ascii="Times New Roman" w:eastAsia="Times New Roman" w:hAnsi="Times New Roman" w:cs="Times New Roman"/>
          <w:snapToGrid w:val="0"/>
          <w:sz w:val="28"/>
          <w:szCs w:val="28"/>
          <w:lang w:eastAsia="ru-RU"/>
        </w:rPr>
        <w:t>[1</w:t>
      </w:r>
      <w:r w:rsidR="00373664" w:rsidRPr="00C76695">
        <w:rPr>
          <w:rFonts w:ascii="Times New Roman" w:eastAsia="Times New Roman" w:hAnsi="Times New Roman" w:cs="Times New Roman"/>
          <w:snapToGrid w:val="0"/>
          <w:sz w:val="28"/>
          <w:szCs w:val="28"/>
          <w:lang w:val="kk-KZ" w:eastAsia="ru-RU"/>
        </w:rPr>
        <w:t>48</w:t>
      </w:r>
      <w:r w:rsidR="00D97D86" w:rsidRPr="00C76695">
        <w:rPr>
          <w:rFonts w:ascii="Times New Roman" w:eastAsia="Times New Roman" w:hAnsi="Times New Roman" w:cs="Times New Roman"/>
          <w:snapToGrid w:val="0"/>
          <w:sz w:val="28"/>
          <w:szCs w:val="28"/>
          <w:lang w:eastAsia="ru-RU"/>
        </w:rPr>
        <w:t>]</w:t>
      </w:r>
      <w:r w:rsidRPr="00C76695">
        <w:rPr>
          <w:rFonts w:ascii="Times New Roman" w:hAnsi="Times New Roman" w:cs="Times New Roman"/>
          <w:sz w:val="28"/>
          <w:szCs w:val="28"/>
        </w:rPr>
        <w:t>. Учет количества стронгилят пищеварительного тракта проводили после культивирования личинок до инвазионной стадии. На основании морфологической структуры инвазионных личинок по П.Ф.</w:t>
      </w:r>
      <w:r w:rsidR="0014475B" w:rsidRPr="00C76695">
        <w:rPr>
          <w:rFonts w:ascii="Times New Roman" w:hAnsi="Times New Roman" w:cs="Times New Roman"/>
          <w:sz w:val="28"/>
          <w:szCs w:val="28"/>
        </w:rPr>
        <w:t xml:space="preserve"> </w:t>
      </w:r>
      <w:r w:rsidRPr="00C76695">
        <w:rPr>
          <w:rFonts w:ascii="Times New Roman" w:hAnsi="Times New Roman" w:cs="Times New Roman"/>
          <w:sz w:val="28"/>
          <w:szCs w:val="28"/>
        </w:rPr>
        <w:t>Полякову</w:t>
      </w:r>
      <w:r w:rsidR="00F30157" w:rsidRPr="00C76695">
        <w:rPr>
          <w:rFonts w:ascii="Times New Roman" w:hAnsi="Times New Roman" w:cs="Times New Roman"/>
          <w:sz w:val="28"/>
          <w:szCs w:val="28"/>
        </w:rPr>
        <w:t xml:space="preserve"> </w:t>
      </w:r>
      <w:r w:rsidR="00F30157" w:rsidRPr="00C76695">
        <w:rPr>
          <w:rFonts w:ascii="Times New Roman" w:eastAsia="Times New Roman" w:hAnsi="Times New Roman" w:cs="Times New Roman"/>
          <w:snapToGrid w:val="0"/>
          <w:sz w:val="28"/>
          <w:szCs w:val="28"/>
          <w:lang w:eastAsia="ru-RU"/>
        </w:rPr>
        <w:t>[1</w:t>
      </w:r>
      <w:r w:rsidR="00373664" w:rsidRPr="00C76695">
        <w:rPr>
          <w:rFonts w:ascii="Times New Roman" w:eastAsia="Times New Roman" w:hAnsi="Times New Roman" w:cs="Times New Roman"/>
          <w:snapToGrid w:val="0"/>
          <w:sz w:val="28"/>
          <w:szCs w:val="28"/>
          <w:lang w:val="kk-KZ" w:eastAsia="ru-RU"/>
        </w:rPr>
        <w:t>49</w:t>
      </w:r>
      <w:r w:rsidR="00F30157" w:rsidRPr="00C76695">
        <w:rPr>
          <w:rFonts w:ascii="Times New Roman" w:eastAsia="Times New Roman" w:hAnsi="Times New Roman" w:cs="Times New Roman"/>
          <w:snapToGrid w:val="0"/>
          <w:sz w:val="28"/>
          <w:szCs w:val="28"/>
          <w:lang w:eastAsia="ru-RU"/>
        </w:rPr>
        <w:t>]</w:t>
      </w:r>
      <w:r w:rsidR="00F30157" w:rsidRPr="00C76695">
        <w:rPr>
          <w:rFonts w:ascii="Times New Roman" w:hAnsi="Times New Roman" w:cs="Times New Roman"/>
          <w:sz w:val="28"/>
          <w:szCs w:val="28"/>
        </w:rPr>
        <w:t xml:space="preserve"> </w:t>
      </w:r>
      <w:r w:rsidRPr="00C76695">
        <w:rPr>
          <w:rFonts w:ascii="Times New Roman" w:hAnsi="Times New Roman" w:cs="Times New Roman"/>
          <w:sz w:val="28"/>
          <w:szCs w:val="28"/>
        </w:rPr>
        <w:t>проводили идентификацию стронгилят до рода. Пробы фекалий выдерживали в термостате при температуре 25-30</w:t>
      </w:r>
      <w:r w:rsidRPr="00C76695">
        <w:rPr>
          <w:rFonts w:ascii="Times New Roman" w:hAnsi="Times New Roman" w:cs="Times New Roman"/>
          <w:sz w:val="28"/>
          <w:szCs w:val="28"/>
          <w:vertAlign w:val="superscript"/>
        </w:rPr>
        <w:t>о</w:t>
      </w:r>
      <w:r w:rsidRPr="00C76695">
        <w:rPr>
          <w:rFonts w:ascii="Times New Roman" w:hAnsi="Times New Roman" w:cs="Times New Roman"/>
          <w:sz w:val="28"/>
          <w:szCs w:val="28"/>
        </w:rPr>
        <w:t>С в чашках Петри в течение 7 дней. Фекалии ежедневно увлажняли и аэрировали.</w:t>
      </w:r>
    </w:p>
    <w:p w:rsidR="00C16673" w:rsidRPr="00C76695" w:rsidRDefault="00C16673" w:rsidP="007D044D">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Результаты гельминтологических исследовании сопоставлялись с климатическими данными, зафиксированными в рабочем журнале наблюдении. Для определения динамики плодовитости нематодир в организме сайгаков подсчитывали количество яиц нематодир в 1 г фекалий у сайгаков, спонтанно инвазированных </w:t>
      </w:r>
      <w:r w:rsidRPr="00C76695">
        <w:rPr>
          <w:rFonts w:ascii="Times New Roman" w:eastAsia="Times New Roman" w:hAnsi="Times New Roman" w:cs="Times New Roman"/>
          <w:i/>
          <w:sz w:val="28"/>
          <w:szCs w:val="28"/>
          <w:lang w:val="en-US" w:eastAsia="ru-RU"/>
        </w:rPr>
        <w:t>N</w:t>
      </w:r>
      <w:r w:rsidRPr="00C76695">
        <w:rPr>
          <w:rFonts w:ascii="Times New Roman" w:eastAsia="Times New Roman" w:hAnsi="Times New Roman" w:cs="Times New Roman"/>
          <w:i/>
          <w:sz w:val="28"/>
          <w:szCs w:val="28"/>
          <w:lang w:eastAsia="ru-RU"/>
        </w:rPr>
        <w:t>.</w:t>
      </w:r>
      <w:r w:rsidR="00373664" w:rsidRPr="00C76695">
        <w:rPr>
          <w:rFonts w:ascii="Times New Roman" w:eastAsia="Times New Roman" w:hAnsi="Times New Roman" w:cs="Times New Roman"/>
          <w:i/>
          <w:sz w:val="28"/>
          <w:szCs w:val="28"/>
          <w:lang w:val="kk-KZ" w:eastAsia="ru-RU"/>
        </w:rPr>
        <w:t xml:space="preserve"> </w:t>
      </w:r>
      <w:r w:rsidRPr="00C76695">
        <w:rPr>
          <w:rFonts w:ascii="Times New Roman" w:eastAsia="Times New Roman" w:hAnsi="Times New Roman" w:cs="Times New Roman"/>
          <w:i/>
          <w:sz w:val="28"/>
          <w:szCs w:val="28"/>
          <w:lang w:val="en-US" w:eastAsia="ru-RU"/>
        </w:rPr>
        <w:t>spathiger</w:t>
      </w:r>
      <w:r w:rsidRPr="00C76695">
        <w:rPr>
          <w:rFonts w:ascii="Times New Roman" w:eastAsia="Times New Roman" w:hAnsi="Times New Roman" w:cs="Times New Roman"/>
          <w:sz w:val="28"/>
          <w:szCs w:val="28"/>
          <w:lang w:eastAsia="ru-RU"/>
        </w:rPr>
        <w:t xml:space="preserve">, ежеквартально брали пробы фекалий из прямой кишки и исследовали их методом флотации с применением счетной камеры ВИГИС. Величину общей массы фекалий, испражненных одним животным в течение суток умножали на количество яиц нематодир в 1г фекалий. Количество самок нематодир в пищеварительном тракте подсчитывали при гибели сайгаков (по разным причинам). Отношение количества яиц нематодир в фекалиях животного, собранных в течение суток, на количество обнаруженных при вскрытии самок нематодир показало величину яйцепродукции нематодир. Затем проводили статистическую обработку полученных результатов. </w:t>
      </w:r>
    </w:p>
    <w:p w:rsidR="005B1FD1" w:rsidRPr="00C76695" w:rsidRDefault="007D044D" w:rsidP="007D044D">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Для исследования почвы е</w:t>
      </w:r>
      <w:r w:rsidR="005B1FD1" w:rsidRPr="00C76695">
        <w:rPr>
          <w:rFonts w:ascii="Times New Roman" w:eastAsia="Times New Roman" w:hAnsi="Times New Roman" w:cs="Times New Roman"/>
          <w:sz w:val="28"/>
          <w:szCs w:val="28"/>
          <w:lang w:eastAsia="ru-RU"/>
        </w:rPr>
        <w:t xml:space="preserve">жеквартально с определенных участков разных свободных вольер брали пробы почвы и травы: по диагонали через каждые 5-10 метров. Масса пробы травы составляла 10-15 г., почвы - 5-10 г. Яиц гельминтов определяли методом Фюллеборна и микроскопированием. Подсчет количества яиц гельминтов в 1 г фекалий проводили с использованием счетной камеры ВИГИС. Траву исследовали методом Бермана-Орлова, почву последовательным промыванием. Всего за 2016-2019 гг. исследовано 520 проб травы, 540 – почвы взятых из </w:t>
      </w:r>
      <w:proofErr w:type="gramStart"/>
      <w:r w:rsidR="00664B48" w:rsidRPr="00C76695">
        <w:rPr>
          <w:rFonts w:ascii="Times New Roman" w:eastAsia="Times New Roman" w:hAnsi="Times New Roman" w:cs="Times New Roman"/>
          <w:sz w:val="28"/>
          <w:szCs w:val="28"/>
          <w:lang w:eastAsia="ru-RU"/>
        </w:rPr>
        <w:t>в</w:t>
      </w:r>
      <w:r w:rsidR="005B1FD1" w:rsidRPr="00C76695">
        <w:rPr>
          <w:rFonts w:ascii="Times New Roman" w:eastAsia="Times New Roman" w:hAnsi="Times New Roman" w:cs="Times New Roman"/>
          <w:sz w:val="28"/>
          <w:szCs w:val="28"/>
          <w:lang w:eastAsia="ru-RU"/>
        </w:rPr>
        <w:t>ольер</w:t>
      </w:r>
      <w:proofErr w:type="gramEnd"/>
      <w:r w:rsidR="005B1FD1" w:rsidRPr="00C76695">
        <w:rPr>
          <w:rFonts w:ascii="Times New Roman" w:eastAsia="Times New Roman" w:hAnsi="Times New Roman" w:cs="Times New Roman"/>
          <w:sz w:val="28"/>
          <w:szCs w:val="28"/>
          <w:lang w:eastAsia="ru-RU"/>
        </w:rPr>
        <w:t xml:space="preserve"> где содержались сайгаки.</w:t>
      </w:r>
    </w:p>
    <w:p w:rsidR="00E87BC6" w:rsidRPr="00C76695" w:rsidRDefault="00E87BC6" w:rsidP="007D044D">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Испытание </w:t>
      </w:r>
      <w:r w:rsidRPr="00C76695">
        <w:rPr>
          <w:rFonts w:ascii="Times New Roman" w:eastAsia="Times New Roman" w:hAnsi="Times New Roman" w:cs="Times New Roman"/>
          <w:bCs/>
          <w:sz w:val="28"/>
          <w:szCs w:val="28"/>
          <w:lang w:eastAsia="ru-RU"/>
        </w:rPr>
        <w:t>супрамолекулярного комплекса албендазола</w:t>
      </w:r>
      <w:r w:rsidRPr="00C76695">
        <w:rPr>
          <w:rFonts w:ascii="Times New Roman" w:eastAsia="Times New Roman" w:hAnsi="Times New Roman" w:cs="Times New Roman"/>
          <w:sz w:val="28"/>
          <w:szCs w:val="28"/>
          <w:lang w:eastAsia="ru-RU"/>
        </w:rPr>
        <w:t xml:space="preserve"> проводили в названном </w:t>
      </w:r>
      <w:r w:rsidRPr="00C76695">
        <w:rPr>
          <w:rFonts w:ascii="Times New Roman" w:eastAsia="Times New Roman" w:hAnsi="Times New Roman" w:cs="Times New Roman"/>
          <w:color w:val="000000"/>
          <w:sz w:val="28"/>
          <w:szCs w:val="28"/>
          <w:lang w:eastAsia="ru-RU"/>
        </w:rPr>
        <w:t xml:space="preserve">Центре </w:t>
      </w:r>
      <w:r w:rsidRPr="00C76695">
        <w:rPr>
          <w:rFonts w:ascii="Times New Roman" w:eastAsia="Times New Roman" w:hAnsi="Times New Roman" w:cs="Times New Roman"/>
          <w:sz w:val="28"/>
          <w:szCs w:val="28"/>
          <w:lang w:eastAsia="ru-RU"/>
        </w:rPr>
        <w:t xml:space="preserve">в июле 2019 г. на 30 сайгаках, спонтанно инвазированных стронгилятами пищеварительного тракта и мониезиями. Животных разделили на две подопытные и одну контрольную группы по 10 голов в каждой. Сайгакам первой подопытной группы назначали однократно перорально супрамолекулярный комплекс с албендазолом в дозе 2,0 мг/кг по ДВ или 20 мг/кг по лекарственной форме. Животные второй группы получали базовый препарат - 30% порошок ашиальбен, содержащий в </w:t>
      </w:r>
      <w:r w:rsidRPr="00C76695">
        <w:rPr>
          <w:rFonts w:ascii="Times New Roman" w:eastAsia="Times New Roman" w:hAnsi="Times New Roman" w:cs="Times New Roman"/>
          <w:color w:val="383D40"/>
          <w:sz w:val="28"/>
          <w:szCs w:val="28"/>
          <w:lang w:eastAsia="ru-RU"/>
        </w:rPr>
        <w:t xml:space="preserve">1 г </w:t>
      </w:r>
      <w:r w:rsidRPr="00C76695">
        <w:rPr>
          <w:rFonts w:ascii="Times New Roman" w:eastAsia="Times New Roman" w:hAnsi="Times New Roman" w:cs="Times New Roman"/>
          <w:sz w:val="28"/>
          <w:szCs w:val="28"/>
          <w:lang w:eastAsia="ru-RU"/>
        </w:rPr>
        <w:t xml:space="preserve">— 300 мг альбендазола в дозе 7,5 мг/кг по ДВ или 0,5 г порошка на 30 кг </w:t>
      </w:r>
      <w:r w:rsidRPr="00C76695">
        <w:rPr>
          <w:rFonts w:ascii="Times New Roman" w:eastAsia="Times New Roman" w:hAnsi="Times New Roman" w:cs="Times New Roman"/>
          <w:sz w:val="28"/>
          <w:szCs w:val="28"/>
          <w:shd w:val="clear" w:color="auto" w:fill="FFFFFF"/>
          <w:lang w:eastAsia="ru-RU"/>
        </w:rPr>
        <w:t>массы животного.</w:t>
      </w:r>
      <w:r w:rsidRPr="00C76695">
        <w:rPr>
          <w:rFonts w:ascii="Times New Roman" w:eastAsia="Times New Roman" w:hAnsi="Times New Roman" w:cs="Times New Roman"/>
          <w:sz w:val="28"/>
          <w:szCs w:val="28"/>
          <w:lang w:eastAsia="ru-RU"/>
        </w:rPr>
        <w:t xml:space="preserve"> Сайгаки 3-й группы препарат не получали и служили контролем. </w:t>
      </w:r>
    </w:p>
    <w:p w:rsidR="00E87BC6" w:rsidRPr="00C76695" w:rsidRDefault="00E87BC6" w:rsidP="007D044D">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Эффективность препаратов учитывали по результатам копроовоскопии до и через 14 суток после дегельминтизации. Пробы фекалий сайгаков всех групп исследовали методом флотации с использованием счетной камеры ВИГИС для учета числа яиц гельминтов в 1 г фекалий. Расчет эффективности препаратов проводили по типу «контрольный тест». Полученные результаты обработали стстистически с использованием компьютерной программы </w:t>
      </w:r>
      <w:r w:rsidRPr="00C76695">
        <w:rPr>
          <w:rFonts w:ascii="Times New Roman" w:eastAsia="Times New Roman" w:hAnsi="Times New Roman" w:cs="Times New Roman"/>
          <w:sz w:val="28"/>
          <w:szCs w:val="28"/>
          <w:lang w:val="en-US" w:eastAsia="ru-RU"/>
        </w:rPr>
        <w:t>Microsoft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Excel</w:t>
      </w:r>
      <w:r w:rsidRPr="00C76695">
        <w:rPr>
          <w:rFonts w:ascii="Times New Roman" w:eastAsia="Times New Roman" w:hAnsi="Times New Roman" w:cs="Times New Roman"/>
          <w:sz w:val="28"/>
          <w:szCs w:val="28"/>
          <w:lang w:eastAsia="ru-RU"/>
        </w:rPr>
        <w:t>.</w:t>
      </w:r>
    </w:p>
    <w:p w:rsidR="00F958CD" w:rsidRPr="00C76695" w:rsidRDefault="00F958CD" w:rsidP="00E01E67">
      <w:pPr>
        <w:spacing w:after="0" w:line="240" w:lineRule="auto"/>
        <w:ind w:firstLine="709"/>
        <w:jc w:val="both"/>
        <w:rPr>
          <w:rFonts w:ascii="Times New Roman" w:eastAsia="Arial Unicode MS" w:hAnsi="Times New Roman" w:cs="Times New Roman"/>
          <w:bCs/>
          <w:sz w:val="28"/>
          <w:szCs w:val="28"/>
          <w:lang w:eastAsia="ru-RU"/>
        </w:rPr>
      </w:pPr>
      <w:r w:rsidRPr="00C76695">
        <w:rPr>
          <w:rFonts w:ascii="Times New Roman" w:eastAsia="Arial Unicode MS" w:hAnsi="Times New Roman" w:cs="Times New Roman"/>
          <w:sz w:val="28"/>
          <w:szCs w:val="28"/>
          <w:lang w:eastAsia="ru-RU"/>
        </w:rPr>
        <w:t>Гельминтозы крупно рогатого скота изучались с 2016-2022 гг в районах ЗКО,</w:t>
      </w:r>
      <w:r w:rsidR="00EE07D7" w:rsidRPr="00C76695">
        <w:rPr>
          <w:rFonts w:ascii="Times New Roman" w:eastAsia="Arial Unicode MS" w:hAnsi="Times New Roman" w:cs="Times New Roman"/>
          <w:sz w:val="28"/>
          <w:szCs w:val="28"/>
          <w:lang w:eastAsia="ru-RU"/>
        </w:rPr>
        <w:t xml:space="preserve"> а </w:t>
      </w:r>
      <w:r w:rsidRPr="00C76695">
        <w:rPr>
          <w:rFonts w:ascii="Times New Roman" w:eastAsia="Arial Unicode MS" w:hAnsi="Times New Roman" w:cs="Times New Roman"/>
          <w:sz w:val="28"/>
          <w:szCs w:val="28"/>
          <w:lang w:eastAsia="ru-RU"/>
        </w:rPr>
        <w:t xml:space="preserve">также в рамках проекта </w:t>
      </w:r>
      <w:r w:rsidRPr="00C76695">
        <w:rPr>
          <w:rFonts w:ascii="Times New Roman" w:eastAsia="Times New Roman" w:hAnsi="Times New Roman" w:cs="Times New Roman"/>
          <w:sz w:val="28"/>
          <w:szCs w:val="28"/>
          <w:lang w:eastAsia="ru-RU"/>
        </w:rPr>
        <w:t>AP05136002 по теме «Разработка мер борьбы с основными гельминтозами крупного рогатого скота в степной, полупустынной и пустынной зонах Западно-Казахстанской области в зависимости от метеорологических условий»</w:t>
      </w:r>
      <w:r w:rsidRPr="00C76695">
        <w:rPr>
          <w:rFonts w:ascii="Times New Roman" w:eastAsia="Arial Unicode MS" w:hAnsi="Times New Roman" w:cs="Times New Roman"/>
          <w:bCs/>
          <w:sz w:val="28"/>
          <w:szCs w:val="28"/>
          <w:lang w:eastAsia="ru-RU"/>
        </w:rPr>
        <w:t xml:space="preserve"> 2018-2020 гг.</w:t>
      </w:r>
    </w:p>
    <w:p w:rsidR="002B3D84" w:rsidRPr="00C76695" w:rsidRDefault="002B3D84" w:rsidP="002B3D84">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 xml:space="preserve">Для изучения динамики ларвальных цестодозов исследовали серозные оболочки и паренхиматозные органы (печень и легкие). При обнаружении цист обращали внимание на их физиологическое состояние и локализацию. Для определения их физиологического состояния прокалывали оболочку цист и набирали в шприц содержимое пузырей. Затем исследовали на наличие в них протосколексов и определяли их жизнеспособность. Жизнеспособность определяли путем нагревания отмытых в воде протосколексов помещенных в каплю воды на предметное стекло с луночкой, покрытое покровным стеклом. Жизнеспособные протосколексы при температуре 38-39 </w:t>
      </w:r>
      <w:r w:rsidRPr="00C76695">
        <w:rPr>
          <w:rFonts w:ascii="Times New Roman" w:eastAsia="Times New Roman" w:hAnsi="Times New Roman" w:cs="Times New Roman"/>
          <w:sz w:val="28"/>
          <w:szCs w:val="28"/>
          <w:vertAlign w:val="superscript"/>
          <w:lang w:eastAsia="ru-RU"/>
        </w:rPr>
        <w:t>О</w:t>
      </w:r>
      <w:r w:rsidRPr="00C76695">
        <w:rPr>
          <w:rFonts w:ascii="Times New Roman" w:eastAsia="Times New Roman" w:hAnsi="Times New Roman" w:cs="Times New Roman"/>
          <w:sz w:val="28"/>
          <w:szCs w:val="28"/>
          <w:lang w:eastAsia="ru-RU"/>
        </w:rPr>
        <w:t>С активно двигаются. Также жизнеспособность определяли методом окрашивания 1%-ным водным раствором метиленового синего. Все живые протосколексы не подвергаются воздействию раствора метиленовой сини, а мертвые окрашиваются в синий цвет. Для обнаружения телязий в конъюнктивальный мешок из спринцовки вводили сильной струей 3% раствор борной кислоты. Вытекающую жидкость собирали в кювету, из которой извлекали вымытых гельминтов.</w:t>
      </w:r>
    </w:p>
    <w:p w:rsidR="006A443C" w:rsidRPr="00C76695" w:rsidRDefault="00890F92" w:rsidP="00A305D9">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Основой для выполнения данного исследования послужили материалы, которые были собраны в результате определения антгельминтной эффективности препаратов при мониезиозе, стронгилятозах пищеварительного тракта и телязиозе крупного рогатого скота. Экспедиционными маршрутами были охвачены крестьянские хозяйства, занимающиеся выращиванием крупного рогатого скота. Все хозяйства согласно физико-географическому районированию и природной зональности территории Западно-Казахстанской области разделены на три природные зоны: степная, полупустынная и пустынная. С учетом природно-климатической зональности для исследования было выбрано 9 хозяйств, расположенных в различных природных зонах ЗКО</w:t>
      </w:r>
      <w:r w:rsidR="00931224" w:rsidRPr="00C76695">
        <w:rPr>
          <w:rFonts w:ascii="Times New Roman" w:eastAsia="Times New Roman" w:hAnsi="Times New Roman" w:cs="Times New Roman"/>
          <w:sz w:val="28"/>
          <w:szCs w:val="28"/>
          <w:lang w:eastAsia="ru-RU"/>
        </w:rPr>
        <w:t>.</w:t>
      </w:r>
    </w:p>
    <w:p w:rsidR="00A305D9" w:rsidRPr="00C76695" w:rsidRDefault="00A305D9" w:rsidP="00A305D9">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Изучали антгельминтную эффективность препаратов из разных классов химических соединений при основных гельминтозах крупного рогатого скота в условиях степной, полупустынной и пустынной зонах Западно-Казахстанской области.</w:t>
      </w:r>
    </w:p>
    <w:p w:rsidR="00A305D9" w:rsidRPr="00C76695" w:rsidRDefault="00A305D9" w:rsidP="00A305D9">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Из класса бензимидазолов изучали альбендазол ультра 10 % порошок</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shd w:val="clear" w:color="auto" w:fill="FFFFFF"/>
          <w:lang w:eastAsia="ru-RU"/>
        </w:rPr>
        <w:t xml:space="preserve"> </w:t>
      </w:r>
      <w:proofErr w:type="gramStart"/>
      <w:r w:rsidRPr="00C76695">
        <w:rPr>
          <w:rFonts w:ascii="Times New Roman" w:eastAsia="Times New Roman" w:hAnsi="Times New Roman" w:cs="Times New Roman"/>
          <w:sz w:val="28"/>
          <w:szCs w:val="28"/>
          <w:shd w:val="clear" w:color="auto" w:fill="FFFFFF"/>
          <w:lang w:eastAsia="ru-RU"/>
        </w:rPr>
        <w:t>п</w:t>
      </w:r>
      <w:proofErr w:type="gramEnd"/>
      <w:r w:rsidRPr="00C76695">
        <w:rPr>
          <w:rFonts w:ascii="Times New Roman" w:eastAsia="Times New Roman" w:hAnsi="Times New Roman" w:cs="Times New Roman"/>
          <w:sz w:val="28"/>
          <w:szCs w:val="28"/>
          <w:shd w:val="clear" w:color="auto" w:fill="FFFFFF"/>
          <w:lang w:eastAsia="ru-RU"/>
        </w:rPr>
        <w:t>роизводитель</w:t>
      </w:r>
      <w:r w:rsidRPr="00C76695">
        <w:rPr>
          <w:rFonts w:ascii="Times New Roman" w:eastAsia="Times New Roman" w:hAnsi="Times New Roman" w:cs="Times New Roman"/>
          <w:bCs/>
          <w:sz w:val="28"/>
          <w:szCs w:val="28"/>
          <w:bdr w:val="none" w:sz="0" w:space="0" w:color="auto" w:frame="1"/>
          <w:shd w:val="clear" w:color="auto" w:fill="FFFFFF"/>
          <w:lang w:eastAsia="ru-RU"/>
        </w:rPr>
        <w:t xml:space="preserve"> компания «О.L.KAR.-АгроЗооВет-Сервис»,</w:t>
      </w:r>
      <w:r w:rsidRPr="00C76695">
        <w:rPr>
          <w:rFonts w:ascii="Times New Roman" w:eastAsia="Times New Roman" w:hAnsi="Times New Roman" w:cs="Times New Roman"/>
          <w:color w:val="333333"/>
          <w:sz w:val="28"/>
          <w:szCs w:val="28"/>
          <w:shd w:val="clear" w:color="auto" w:fill="FFFFFF"/>
          <w:lang w:eastAsia="ru-RU"/>
        </w:rPr>
        <w:t xml:space="preserve"> Украина</w:t>
      </w:r>
      <w:r w:rsidRPr="00C76695">
        <w:rPr>
          <w:rFonts w:ascii="Times New Roman" w:eastAsia="Times New Roman" w:hAnsi="Times New Roman" w:cs="Times New Roman"/>
          <w:spacing w:val="-6"/>
          <w:sz w:val="28"/>
          <w:szCs w:val="28"/>
          <w:lang w:eastAsia="ru-RU"/>
        </w:rPr>
        <w:t>.</w:t>
      </w:r>
      <w:r w:rsidRPr="00C76695">
        <w:rPr>
          <w:rFonts w:ascii="Times New Roman" w:eastAsia="Times New Roman" w:hAnsi="Times New Roman" w:cs="Times New Roman"/>
          <w:sz w:val="28"/>
          <w:szCs w:val="28"/>
          <w:lang w:eastAsia="ru-RU"/>
        </w:rPr>
        <w:t xml:space="preserve"> Из класса салициланилидов - клозан инъекционный 5 % раствор</w:t>
      </w:r>
      <w:r w:rsidRPr="00C76695">
        <w:rPr>
          <w:rFonts w:ascii="Times New Roman" w:eastAsia="Times New Roman" w:hAnsi="Times New Roman" w:cs="Times New Roman"/>
          <w:sz w:val="28"/>
          <w:szCs w:val="28"/>
          <w:shd w:val="clear" w:color="auto" w:fill="FFFFFF"/>
          <w:lang w:eastAsia="ru-RU"/>
        </w:rPr>
        <w:t xml:space="preserve"> производитель</w:t>
      </w:r>
      <w:r w:rsidRPr="00C76695">
        <w:rPr>
          <w:rFonts w:ascii="Times New Roman" w:eastAsia="Times New Roman" w:hAnsi="Times New Roman" w:cs="Times New Roman"/>
          <w:bCs/>
          <w:sz w:val="28"/>
          <w:szCs w:val="28"/>
          <w:bdr w:val="none" w:sz="0" w:space="0" w:color="auto" w:frame="1"/>
          <w:shd w:val="clear" w:color="auto" w:fill="FFFFFF"/>
          <w:lang w:eastAsia="ru-RU"/>
        </w:rPr>
        <w:t xml:space="preserve"> компания «О.L.KAR.-АгроЗооВет-Сервис»,</w:t>
      </w:r>
      <w:r w:rsidRPr="00C76695">
        <w:rPr>
          <w:rFonts w:ascii="Times New Roman" w:eastAsia="Times New Roman" w:hAnsi="Times New Roman" w:cs="Times New Roman"/>
          <w:color w:val="333333"/>
          <w:sz w:val="28"/>
          <w:szCs w:val="28"/>
          <w:shd w:val="clear" w:color="auto" w:fill="FFFFFF"/>
          <w:lang w:eastAsia="ru-RU"/>
        </w:rPr>
        <w:t xml:space="preserve"> Украина</w:t>
      </w:r>
      <w:r w:rsidRPr="00C76695">
        <w:rPr>
          <w:rFonts w:ascii="Times New Roman" w:eastAsia="Times New Roman" w:hAnsi="Times New Roman" w:cs="Times New Roman"/>
          <w:spacing w:val="-6"/>
          <w:sz w:val="28"/>
          <w:szCs w:val="28"/>
          <w:lang w:eastAsia="ru-RU"/>
        </w:rPr>
        <w:t>.</w:t>
      </w:r>
      <w:r w:rsidRPr="00C76695">
        <w:rPr>
          <w:rFonts w:ascii="Times New Roman" w:eastAsia="Times New Roman" w:hAnsi="Times New Roman" w:cs="Times New Roman"/>
          <w:sz w:val="28"/>
          <w:szCs w:val="28"/>
          <w:lang w:eastAsia="ru-RU"/>
        </w:rPr>
        <w:t xml:space="preserve"> Из класса авермектинов – ивермек инъекционный 1 % раствор </w:t>
      </w:r>
      <w:r w:rsidRPr="00C76695">
        <w:rPr>
          <w:rFonts w:ascii="Times New Roman" w:eastAsia="Times New Roman" w:hAnsi="Times New Roman" w:cs="Times New Roman"/>
          <w:sz w:val="28"/>
          <w:szCs w:val="28"/>
          <w:shd w:val="clear" w:color="auto" w:fill="FFFFFF"/>
          <w:lang w:eastAsia="ru-RU"/>
        </w:rPr>
        <w:t>производитель</w:t>
      </w:r>
      <w:r w:rsidRPr="00C76695">
        <w:rPr>
          <w:rFonts w:ascii="Times New Roman" w:eastAsia="Times New Roman" w:hAnsi="Times New Roman" w:cs="Times New Roman"/>
          <w:bCs/>
          <w:sz w:val="28"/>
          <w:szCs w:val="28"/>
          <w:bdr w:val="none" w:sz="0" w:space="0" w:color="auto" w:frame="1"/>
          <w:shd w:val="clear" w:color="auto" w:fill="FFFFFF"/>
          <w:lang w:eastAsia="ru-RU"/>
        </w:rPr>
        <w:t xml:space="preserve"> компания «</w:t>
      </w:r>
      <w:r w:rsidRPr="00C76695">
        <w:rPr>
          <w:rFonts w:ascii="Times New Roman" w:eastAsia="Times New Roman" w:hAnsi="Times New Roman" w:cs="Times New Roman"/>
          <w:sz w:val="28"/>
          <w:szCs w:val="28"/>
          <w:lang w:eastAsia="ru-RU"/>
        </w:rPr>
        <w:t xml:space="preserve">Nita-farm», Россия и офтальмостар-гель, содержащий в своем составе ивермектин 2,5 </w:t>
      </w:r>
      <w:r w:rsidRPr="00C76695">
        <w:rPr>
          <w:rFonts w:ascii="Times New Roman" w:eastAsia="Times New Roman" w:hAnsi="Times New Roman" w:cs="Times New Roman"/>
          <w:spacing w:val="-6"/>
          <w:sz w:val="28"/>
          <w:szCs w:val="28"/>
          <w:lang w:eastAsia="ru-RU"/>
        </w:rPr>
        <w:t xml:space="preserve">мг/мл лекарственной формы, </w:t>
      </w:r>
      <w:r w:rsidRPr="00C76695">
        <w:rPr>
          <w:rFonts w:ascii="Times New Roman" w:eastAsia="Times New Roman" w:hAnsi="Times New Roman" w:cs="Times New Roman"/>
          <w:sz w:val="28"/>
          <w:szCs w:val="28"/>
          <w:shd w:val="clear" w:color="auto" w:fill="FFFFFF"/>
          <w:lang w:eastAsia="ru-RU"/>
        </w:rPr>
        <w:t>производитель</w:t>
      </w:r>
      <w:r w:rsidRPr="00C76695">
        <w:rPr>
          <w:rFonts w:ascii="Times New Roman" w:eastAsia="Times New Roman" w:hAnsi="Times New Roman" w:cs="Times New Roman"/>
          <w:bCs/>
          <w:sz w:val="28"/>
          <w:szCs w:val="28"/>
          <w:bdr w:val="none" w:sz="0" w:space="0" w:color="auto" w:frame="1"/>
          <w:shd w:val="clear" w:color="auto" w:fill="FFFFFF"/>
          <w:lang w:eastAsia="ru-RU"/>
        </w:rPr>
        <w:t xml:space="preserve"> компания «О.L.KAR.-АгроЗооВет-Сервис»,</w:t>
      </w:r>
      <w:r w:rsidRPr="00C76695">
        <w:rPr>
          <w:rFonts w:ascii="Times New Roman" w:eastAsia="Times New Roman" w:hAnsi="Times New Roman" w:cs="Times New Roman"/>
          <w:color w:val="333333"/>
          <w:sz w:val="28"/>
          <w:szCs w:val="28"/>
          <w:shd w:val="clear" w:color="auto" w:fill="FFFFFF"/>
          <w:lang w:eastAsia="ru-RU"/>
        </w:rPr>
        <w:t xml:space="preserve"> Украина</w:t>
      </w:r>
      <w:r w:rsidRPr="00C76695">
        <w:rPr>
          <w:rFonts w:ascii="Times New Roman" w:eastAsia="Times New Roman" w:hAnsi="Times New Roman" w:cs="Times New Roman"/>
          <w:spacing w:val="-6"/>
          <w:sz w:val="28"/>
          <w:szCs w:val="28"/>
          <w:lang w:eastAsia="ru-RU"/>
        </w:rPr>
        <w:t xml:space="preserve">. </w:t>
      </w:r>
      <w:r w:rsidRPr="00C76695">
        <w:rPr>
          <w:rFonts w:ascii="Times New Roman" w:eastAsia="Times New Roman" w:hAnsi="Times New Roman" w:cs="Times New Roman"/>
          <w:sz w:val="28"/>
          <w:szCs w:val="28"/>
          <w:lang w:eastAsia="ru-RU"/>
        </w:rPr>
        <w:t xml:space="preserve">При мониезиозе испытывали альбендазол ультра 10 % порошок, при стронгилятозах пищеварительного тракта - альбендазол ультра 10 % порошок, клозан инъекционный 5 % раствор и ивермек инъекционный 1 % раствор. При телязиозе - офтальмостар-гель и ивермек инъекционный 1 % раствор. </w:t>
      </w:r>
    </w:p>
    <w:p w:rsidR="00A305D9" w:rsidRPr="00C76695" w:rsidRDefault="00A305D9" w:rsidP="00E01E67">
      <w:pPr>
        <w:spacing w:after="0" w:line="240" w:lineRule="auto"/>
        <w:ind w:firstLine="708"/>
        <w:jc w:val="both"/>
        <w:rPr>
          <w:rFonts w:ascii="Times New Roman" w:eastAsia="Times New Roman" w:hAnsi="Times New Roman" w:cs="Times New Roman"/>
          <w:sz w:val="28"/>
          <w:szCs w:val="28"/>
          <w:lang w:val="kk-KZ" w:eastAsia="ru-RU"/>
        </w:rPr>
      </w:pPr>
    </w:p>
    <w:p w:rsidR="00932865" w:rsidRPr="00C76695" w:rsidRDefault="00B40955" w:rsidP="00E01E67">
      <w:pPr>
        <w:tabs>
          <w:tab w:val="left" w:pos="2490"/>
        </w:tabs>
        <w:spacing w:after="0" w:line="240" w:lineRule="auto"/>
        <w:ind w:firstLine="709"/>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2.2 </w:t>
      </w:r>
      <w:r w:rsidR="00932865" w:rsidRPr="00C76695">
        <w:rPr>
          <w:rFonts w:ascii="Times New Roman" w:eastAsia="Times New Roman" w:hAnsi="Times New Roman" w:cs="Times New Roman"/>
          <w:b/>
          <w:sz w:val="28"/>
          <w:szCs w:val="28"/>
          <w:lang w:eastAsia="ru-RU"/>
        </w:rPr>
        <w:t>Краткая характеристика природно-климатических условий Западно-Казахстанской области</w:t>
      </w:r>
    </w:p>
    <w:p w:rsidR="00932865" w:rsidRPr="00C76695" w:rsidRDefault="00932865" w:rsidP="00E01E67">
      <w:pPr>
        <w:tabs>
          <w:tab w:val="left" w:pos="9360"/>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Западно-Казахстанская область занимает северо-западную часть Республики Казахстан. В естественноисторическом отношении делится на две неравные и не сходные по рельефу, геологическому строению и физико-географическим условиям части: северная часть представляет южные отроги Общего Сырта и Предуральского плато с абсолютной высотой 100-150 м со снижением на запад до 60-70 м и Прикаспийская низменность, занимающая обширное пространство между Уралом (Жайык), Волгой и Общим Сыртом. Северная часть лежит выше уровня океана, южная – ниже, на юге опускается до минус 29 м. Территория области равна 151,3 тыс. кв. км, в систему административно-территориального устройства области входят 12 административных районов.</w:t>
      </w:r>
    </w:p>
    <w:p w:rsidR="00932865" w:rsidRPr="00C76695" w:rsidRDefault="00932865"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Для климата Западно-Казахстанской области, расположенного в центре Евразии, характерны резкая континентальность и засушливость, материковый режим температуры и ветра и недостаточное количество атмосферных осадков при высокой испаряемости. Значительная протяженность территории мало влияет на изменения основных климатических характеристик, хотя степень континентальности увеличивается с запада на восток и с севера на юг</w:t>
      </w:r>
      <w:r w:rsidR="00816E21" w:rsidRPr="00C76695">
        <w:rPr>
          <w:rFonts w:ascii="Times New Roman" w:eastAsia="Times New Roman" w:hAnsi="Times New Roman" w:cs="Times New Roman"/>
          <w:snapToGrid w:val="0"/>
          <w:sz w:val="28"/>
          <w:szCs w:val="28"/>
          <w:lang w:eastAsia="ru-RU"/>
        </w:rPr>
        <w:t xml:space="preserve"> [1</w:t>
      </w:r>
      <w:r w:rsidR="00373664" w:rsidRPr="00C76695">
        <w:rPr>
          <w:rFonts w:ascii="Times New Roman" w:eastAsia="Times New Roman" w:hAnsi="Times New Roman" w:cs="Times New Roman"/>
          <w:snapToGrid w:val="0"/>
          <w:sz w:val="28"/>
          <w:szCs w:val="28"/>
          <w:lang w:val="kk-KZ" w:eastAsia="ru-RU"/>
        </w:rPr>
        <w:t>50, 151</w:t>
      </w:r>
      <w:r w:rsidR="00816E21" w:rsidRPr="00C76695">
        <w:rPr>
          <w:rFonts w:ascii="Times New Roman" w:eastAsia="Times New Roman" w:hAnsi="Times New Roman" w:cs="Times New Roman"/>
          <w:snapToGrid w:val="0"/>
          <w:sz w:val="28"/>
          <w:szCs w:val="28"/>
          <w:lang w:eastAsia="ru-RU"/>
        </w:rPr>
        <w:t>]</w:t>
      </w:r>
      <w:r w:rsidR="00A83519" w:rsidRPr="00C76695">
        <w:rPr>
          <w:rFonts w:ascii="Times New Roman" w:eastAsia="Times New Roman" w:hAnsi="Times New Roman" w:cs="Times New Roman"/>
          <w:snapToGrid w:val="0"/>
          <w:sz w:val="28"/>
          <w:szCs w:val="28"/>
          <w:lang w:eastAsia="ru-RU"/>
        </w:rPr>
        <w:t>.</w:t>
      </w:r>
    </w:p>
    <w:p w:rsidR="00932865" w:rsidRPr="00C76695" w:rsidRDefault="00932865" w:rsidP="00E01E67">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Среднегодовая температура на территории ЗКО колеблется от 3,9</w:t>
      </w:r>
      <w:r w:rsidRPr="00C76695">
        <w:rPr>
          <w:rFonts w:ascii="Times New Roman" w:eastAsia="Times New Roman" w:hAnsi="Times New Roman" w:cs="Times New Roman"/>
          <w:sz w:val="28"/>
          <w:szCs w:val="28"/>
          <w:vertAlign w:val="superscript"/>
          <w:lang w:eastAsia="ru-RU"/>
        </w:rPr>
        <w:t>о</w:t>
      </w:r>
      <w:r w:rsidRPr="00C76695">
        <w:rPr>
          <w:rFonts w:ascii="Times New Roman" w:eastAsia="Times New Roman" w:hAnsi="Times New Roman" w:cs="Times New Roman"/>
          <w:sz w:val="28"/>
          <w:szCs w:val="28"/>
          <w:lang w:eastAsia="ru-RU"/>
        </w:rPr>
        <w:t xml:space="preserve"> до 7,2</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Самый тёплый месяц года - июль (+22,0</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- 25,4</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самый холодный - январь (−14,9</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C−11,0</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Абсолютный минимум минус 47,0</w:t>
      </w:r>
      <w:r w:rsidRPr="00C76695">
        <w:rPr>
          <w:rFonts w:ascii="Times New Roman" w:eastAsia="Times New Roman" w:hAnsi="Times New Roman" w:cs="Times New Roman"/>
          <w:sz w:val="28"/>
          <w:szCs w:val="28"/>
          <w:vertAlign w:val="superscript"/>
          <w:lang w:eastAsia="ru-RU"/>
        </w:rPr>
        <w:t>о</w:t>
      </w:r>
      <w:r w:rsidRPr="00C76695">
        <w:rPr>
          <w:rFonts w:ascii="Times New Roman" w:eastAsia="Times New Roman" w:hAnsi="Times New Roman" w:cs="Times New Roman"/>
          <w:sz w:val="28"/>
          <w:szCs w:val="28"/>
          <w:lang w:eastAsia="ru-RU"/>
        </w:rPr>
        <w:t xml:space="preserve"> C, абсолютный максимум плюс 45,0</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Период со среднесуточной температурой выше 0</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C изменяется от 210 - 215 дней в северной части области до 220-235 в южной, начинаясь в конце октября и заканчиваясь в начале апреля. Наибольший приток суммарной солнечной радиации отмечается в июле, а наименьший - в декабре. В целом за год суммарная солнечная радиация изменяется от 110 ккал/см</w:t>
      </w:r>
      <w:r w:rsidRPr="00C76695">
        <w:rPr>
          <w:rFonts w:ascii="Times New Roman" w:eastAsia="Times New Roman" w:hAnsi="Times New Roman" w:cs="Times New Roman"/>
          <w:sz w:val="28"/>
          <w:szCs w:val="28"/>
          <w:vertAlign w:val="superscript"/>
          <w:lang w:eastAsia="ru-RU"/>
        </w:rPr>
        <w:t>2</w:t>
      </w:r>
      <w:r w:rsidRPr="00C76695">
        <w:rPr>
          <w:rFonts w:ascii="Times New Roman" w:eastAsia="Times New Roman" w:hAnsi="Times New Roman" w:cs="Times New Roman"/>
          <w:sz w:val="28"/>
          <w:szCs w:val="28"/>
          <w:lang w:eastAsia="ru-RU"/>
        </w:rPr>
        <w:t xml:space="preserve"> на севере до 120 ккал/см</w:t>
      </w:r>
      <w:r w:rsidRPr="00C76695">
        <w:rPr>
          <w:rFonts w:ascii="Times New Roman" w:eastAsia="Times New Roman" w:hAnsi="Times New Roman" w:cs="Times New Roman"/>
          <w:sz w:val="28"/>
          <w:szCs w:val="28"/>
          <w:vertAlign w:val="superscript"/>
          <w:lang w:eastAsia="ru-RU"/>
        </w:rPr>
        <w:t xml:space="preserve">2 </w:t>
      </w:r>
      <w:r w:rsidRPr="00C76695">
        <w:rPr>
          <w:rFonts w:ascii="Times New Roman" w:eastAsia="Times New Roman" w:hAnsi="Times New Roman" w:cs="Times New Roman"/>
          <w:sz w:val="28"/>
          <w:szCs w:val="28"/>
          <w:lang w:eastAsia="ru-RU"/>
        </w:rPr>
        <w:t xml:space="preserve">на юге. </w:t>
      </w:r>
    </w:p>
    <w:p w:rsidR="00B2145D" w:rsidRPr="00C76695" w:rsidRDefault="00932865" w:rsidP="00B2145D">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Среднегодовое количество осадков на севере составляет 200 мм, а на юге - чуть мньше 170 мм. В тёплый период (выше 0</w:t>
      </w:r>
      <w:r w:rsidRPr="00C76695">
        <w:rPr>
          <w:rFonts w:ascii="Times New Roman" w:eastAsia="Times New Roman" w:hAnsi="Times New Roman" w:cs="Times New Roman"/>
          <w:sz w:val="28"/>
          <w:szCs w:val="28"/>
          <w:vertAlign w:val="superscript"/>
          <w:lang w:eastAsia="ru-RU"/>
        </w:rPr>
        <w:t xml:space="preserve">о </w:t>
      </w:r>
      <w:r w:rsidRPr="00C76695">
        <w:rPr>
          <w:rFonts w:ascii="Times New Roman" w:eastAsia="Times New Roman" w:hAnsi="Times New Roman" w:cs="Times New Roman"/>
          <w:sz w:val="28"/>
          <w:szCs w:val="28"/>
          <w:lang w:eastAsia="ru-RU"/>
        </w:rPr>
        <w:t xml:space="preserve">C) выпадает 50 - 75 % годовой суммы осадков. По количеству выпадающих осадков по области выделяется два максимума: первый приходится на май-июль, когда выпадает свыше 30% годовой суммы осадков, и второй – на октябрь, когда выпадает более 10% от годового количества. Максимум осадков приходится на июль (в среднем 38 мм), минимум - на февраль (в среднем 18 мм). Больше всего увлажняется осадками северо-восточная часть ЗКО, меньше всего - юго-западная. Вегетационный период длится около 200 дней </w:t>
      </w:r>
      <w:r w:rsidR="00B2145D" w:rsidRPr="00C76695">
        <w:rPr>
          <w:rFonts w:ascii="Times New Roman" w:eastAsia="Times New Roman" w:hAnsi="Times New Roman" w:cs="Times New Roman"/>
          <w:snapToGrid w:val="0"/>
          <w:sz w:val="28"/>
          <w:szCs w:val="28"/>
          <w:lang w:eastAsia="ru-RU"/>
        </w:rPr>
        <w:t>[1</w:t>
      </w:r>
      <w:r w:rsidR="00373664" w:rsidRPr="00C76695">
        <w:rPr>
          <w:rFonts w:ascii="Times New Roman" w:eastAsia="Times New Roman" w:hAnsi="Times New Roman" w:cs="Times New Roman"/>
          <w:snapToGrid w:val="0"/>
          <w:sz w:val="28"/>
          <w:szCs w:val="28"/>
          <w:lang w:val="kk-KZ" w:eastAsia="ru-RU"/>
        </w:rPr>
        <w:t>52</w:t>
      </w:r>
      <w:r w:rsidR="00B2145D" w:rsidRPr="00C76695">
        <w:rPr>
          <w:rFonts w:ascii="Times New Roman" w:eastAsia="Times New Roman" w:hAnsi="Times New Roman" w:cs="Times New Roman"/>
          <w:snapToGrid w:val="0"/>
          <w:sz w:val="28"/>
          <w:szCs w:val="28"/>
          <w:lang w:eastAsia="ru-RU"/>
        </w:rPr>
        <w:t>].</w:t>
      </w:r>
    </w:p>
    <w:p w:rsidR="00112A07" w:rsidRPr="00C76695" w:rsidRDefault="00932865" w:rsidP="00E01E67">
      <w:pPr>
        <w:tabs>
          <w:tab w:val="left" w:pos="5954"/>
        </w:tabs>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 xml:space="preserve">Устойчивый снежный покров образуется в начале - середине ноября, самое позднее - в начале декабря. Максимальной высоты снежный покров достигает в первой половине марта. Средняя высота снежного покрова в северной части области составляет 25-30 см и 10-20 см в южной, в малоснежные зимы снег на севере не превышает высоты 5-10 см, на юге - 1-4 см </w:t>
      </w:r>
      <w:r w:rsidR="00112A07" w:rsidRPr="00C76695">
        <w:rPr>
          <w:rFonts w:ascii="Times New Roman" w:eastAsia="Times New Roman" w:hAnsi="Times New Roman" w:cs="Times New Roman"/>
          <w:snapToGrid w:val="0"/>
          <w:sz w:val="28"/>
          <w:szCs w:val="28"/>
          <w:lang w:eastAsia="ru-RU"/>
        </w:rPr>
        <w:t>[1</w:t>
      </w:r>
      <w:r w:rsidR="00373664" w:rsidRPr="00C76695">
        <w:rPr>
          <w:rFonts w:ascii="Times New Roman" w:eastAsia="Times New Roman" w:hAnsi="Times New Roman" w:cs="Times New Roman"/>
          <w:snapToGrid w:val="0"/>
          <w:sz w:val="28"/>
          <w:szCs w:val="28"/>
          <w:lang w:val="kk-KZ" w:eastAsia="ru-RU"/>
        </w:rPr>
        <w:t>53</w:t>
      </w:r>
      <w:r w:rsidR="00112A07" w:rsidRPr="00C76695">
        <w:rPr>
          <w:rFonts w:ascii="Times New Roman" w:eastAsia="Times New Roman" w:hAnsi="Times New Roman" w:cs="Times New Roman"/>
          <w:snapToGrid w:val="0"/>
          <w:sz w:val="28"/>
          <w:szCs w:val="28"/>
          <w:lang w:eastAsia="ru-RU"/>
        </w:rPr>
        <w:t>].</w:t>
      </w:r>
    </w:p>
    <w:p w:rsidR="00932865" w:rsidRPr="00C76695" w:rsidRDefault="00932865" w:rsidP="00E01E67">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Средняя продолжительность залегания снежного покрова составляет 90 - 130 дней. Интенсивность ливней в области может достигнуть 2,85 мм/мин (Уральск, 11 июля 1959 г.). По области значительно количество ливневых дождей, во время которых может выпасть месячная норма осадков</w:t>
      </w:r>
      <w:r w:rsidR="00112A07" w:rsidRPr="00C76695">
        <w:rPr>
          <w:rFonts w:ascii="Times New Roman" w:eastAsia="Times New Roman" w:hAnsi="Times New Roman" w:cs="Times New Roman"/>
          <w:snapToGrid w:val="0"/>
          <w:sz w:val="28"/>
          <w:szCs w:val="28"/>
          <w:lang w:eastAsia="ru-RU"/>
        </w:rPr>
        <w:t xml:space="preserve"> [1</w:t>
      </w:r>
      <w:r w:rsidR="00373664" w:rsidRPr="00C76695">
        <w:rPr>
          <w:rFonts w:ascii="Times New Roman" w:eastAsia="Times New Roman" w:hAnsi="Times New Roman" w:cs="Times New Roman"/>
          <w:snapToGrid w:val="0"/>
          <w:sz w:val="28"/>
          <w:szCs w:val="28"/>
          <w:lang w:val="kk-KZ" w:eastAsia="ru-RU"/>
        </w:rPr>
        <w:t>52</w:t>
      </w:r>
      <w:r w:rsidR="00112A07" w:rsidRPr="00C76695">
        <w:rPr>
          <w:rFonts w:ascii="Times New Roman" w:eastAsia="Times New Roman" w:hAnsi="Times New Roman" w:cs="Times New Roman"/>
          <w:snapToGrid w:val="0"/>
          <w:sz w:val="28"/>
          <w:szCs w:val="28"/>
          <w:lang w:eastAsia="ru-RU"/>
        </w:rPr>
        <w:t>].</w:t>
      </w:r>
    </w:p>
    <w:p w:rsidR="00932865" w:rsidRPr="00C76695" w:rsidRDefault="00932865" w:rsidP="00E01E67">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Анализ взаимосвязи температуры и влажности свидетельствует, что в исследуемой области большая часть осадков выпадает в теплый период года. Для ЗКО характерен засушливый период. Начало засушливого периода в степной зоне с мая месяца, в полупустынной и пустынной зонах с апреля, а также видно уменьшение засушливости от пустынной зоны к степной зоне. Изменение климатических условий в пределах ЗКО происходит в основном в направлении с севера на юг. Климат северной части области несколько отличается от климата южной части. В направлении на юг увеличиваются термические ресурсы, уменьшаются количество осадков и высота снежного покрова, что предопределяет смену зональной растительности – настоящие степи сменяются пустынными степями и пустыней.</w:t>
      </w:r>
    </w:p>
    <w:p w:rsidR="00D11F49" w:rsidRPr="00C76695" w:rsidRDefault="002924EA" w:rsidP="00D11F49">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Batang" w:hAnsi="Times New Roman" w:cs="Times New Roman"/>
          <w:sz w:val="28"/>
          <w:szCs w:val="28"/>
          <w:lang w:eastAsia="ko-KR"/>
        </w:rPr>
        <w:t xml:space="preserve">Природные условия области вполне подходят для развития большинства отраслей сельского хозяйства и особенно животноводства. В сельскохозяйственном отношении наиболее освоена северная часть области, в пределах области с севера на юг выделяется три природные зоны (степная, полупустынная, пустынная) </w:t>
      </w:r>
      <w:r w:rsidR="00D11F49" w:rsidRPr="00C76695">
        <w:rPr>
          <w:rFonts w:ascii="Times New Roman" w:eastAsia="Times New Roman" w:hAnsi="Times New Roman" w:cs="Times New Roman"/>
          <w:snapToGrid w:val="0"/>
          <w:sz w:val="28"/>
          <w:szCs w:val="28"/>
          <w:lang w:eastAsia="ru-RU"/>
        </w:rPr>
        <w:t>[</w:t>
      </w:r>
      <w:r w:rsidR="00373664" w:rsidRPr="00C76695">
        <w:rPr>
          <w:rFonts w:ascii="Times New Roman" w:eastAsia="Times New Roman" w:hAnsi="Times New Roman" w:cs="Times New Roman"/>
          <w:snapToGrid w:val="0"/>
          <w:sz w:val="28"/>
          <w:szCs w:val="28"/>
          <w:lang w:val="kk-KZ" w:eastAsia="ru-RU"/>
        </w:rPr>
        <w:t>150</w:t>
      </w:r>
      <w:r w:rsidR="00D11F49" w:rsidRPr="00C76695">
        <w:rPr>
          <w:rFonts w:ascii="Times New Roman" w:eastAsia="Times New Roman" w:hAnsi="Times New Roman" w:cs="Times New Roman"/>
          <w:snapToGrid w:val="0"/>
          <w:sz w:val="28"/>
          <w:szCs w:val="28"/>
          <w:lang w:eastAsia="ru-RU"/>
        </w:rPr>
        <w:t>].</w:t>
      </w:r>
    </w:p>
    <w:p w:rsidR="00D11F49" w:rsidRPr="00C76695" w:rsidRDefault="002924EA" w:rsidP="00D11F49">
      <w:pPr>
        <w:tabs>
          <w:tab w:val="left" w:pos="5954"/>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hAnsi="Times New Roman" w:cs="Times New Roman"/>
          <w:sz w:val="28"/>
          <w:szCs w:val="28"/>
        </w:rPr>
        <w:t>По растительному покрову Западно-Казахстанская область содержит элементы трех зон. На севере проходит зона настоящих степей, значительная средняя часть области включается по данным В.В.Иванова (1958) в зону пустынных степей</w:t>
      </w:r>
      <w:r w:rsidRPr="00C76695">
        <w:rPr>
          <w:rFonts w:ascii="Times New Roman" w:hAnsi="Times New Roman" w:cs="Times New Roman"/>
          <w:i/>
          <w:sz w:val="28"/>
          <w:szCs w:val="28"/>
        </w:rPr>
        <w:t xml:space="preserve"> </w:t>
      </w:r>
      <w:r w:rsidRPr="00C76695">
        <w:rPr>
          <w:rFonts w:ascii="Times New Roman" w:hAnsi="Times New Roman" w:cs="Times New Roman"/>
          <w:sz w:val="28"/>
          <w:szCs w:val="28"/>
        </w:rPr>
        <w:t>или</w:t>
      </w:r>
      <w:r w:rsidRPr="00C76695">
        <w:rPr>
          <w:rFonts w:ascii="Times New Roman" w:hAnsi="Times New Roman" w:cs="Times New Roman"/>
          <w:i/>
          <w:sz w:val="28"/>
          <w:szCs w:val="28"/>
        </w:rPr>
        <w:t xml:space="preserve"> </w:t>
      </w:r>
      <w:r w:rsidRPr="00C76695">
        <w:rPr>
          <w:rFonts w:ascii="Times New Roman" w:hAnsi="Times New Roman" w:cs="Times New Roman"/>
          <w:sz w:val="28"/>
          <w:szCs w:val="28"/>
        </w:rPr>
        <w:t>полупустынь, а через южные районы проходит северная граница</w:t>
      </w:r>
      <w:r w:rsidRPr="00C76695">
        <w:rPr>
          <w:rFonts w:ascii="Times New Roman" w:hAnsi="Times New Roman" w:cs="Times New Roman"/>
          <w:i/>
          <w:sz w:val="28"/>
          <w:szCs w:val="28"/>
        </w:rPr>
        <w:t xml:space="preserve"> </w:t>
      </w:r>
      <w:r w:rsidRPr="00C76695">
        <w:rPr>
          <w:rFonts w:ascii="Times New Roman" w:hAnsi="Times New Roman" w:cs="Times New Roman"/>
          <w:sz w:val="28"/>
          <w:szCs w:val="28"/>
        </w:rPr>
        <w:t>пустынь</w:t>
      </w:r>
      <w:r w:rsidRPr="00C76695">
        <w:rPr>
          <w:rFonts w:ascii="Times New Roman" w:hAnsi="Times New Roman" w:cs="Times New Roman"/>
          <w:i/>
          <w:sz w:val="28"/>
          <w:szCs w:val="28"/>
        </w:rPr>
        <w:t xml:space="preserve"> </w:t>
      </w:r>
      <w:r w:rsidR="00D11F49" w:rsidRPr="00C76695">
        <w:rPr>
          <w:rFonts w:ascii="Times New Roman" w:eastAsia="Times New Roman" w:hAnsi="Times New Roman" w:cs="Times New Roman"/>
          <w:snapToGrid w:val="0"/>
          <w:sz w:val="28"/>
          <w:szCs w:val="28"/>
          <w:lang w:eastAsia="ru-RU"/>
        </w:rPr>
        <w:t>[1</w:t>
      </w:r>
      <w:r w:rsidR="00373664" w:rsidRPr="00C76695">
        <w:rPr>
          <w:rFonts w:ascii="Times New Roman" w:eastAsia="Times New Roman" w:hAnsi="Times New Roman" w:cs="Times New Roman"/>
          <w:snapToGrid w:val="0"/>
          <w:sz w:val="28"/>
          <w:szCs w:val="28"/>
          <w:lang w:val="kk-KZ" w:eastAsia="ru-RU"/>
        </w:rPr>
        <w:t>54</w:t>
      </w:r>
      <w:r w:rsidR="00D11F49" w:rsidRPr="00C76695">
        <w:rPr>
          <w:rFonts w:ascii="Times New Roman" w:eastAsia="Times New Roman" w:hAnsi="Times New Roman" w:cs="Times New Roman"/>
          <w:snapToGrid w:val="0"/>
          <w:sz w:val="28"/>
          <w:szCs w:val="28"/>
          <w:lang w:eastAsia="ru-RU"/>
        </w:rPr>
        <w:t>].</w:t>
      </w:r>
    </w:p>
    <w:p w:rsidR="00321AC2" w:rsidRPr="00C76695" w:rsidRDefault="002924EA" w:rsidP="00321AC2">
      <w:pPr>
        <w:pStyle w:val="af5"/>
        <w:tabs>
          <w:tab w:val="left" w:pos="5954"/>
        </w:tabs>
        <w:spacing w:after="0"/>
        <w:ind w:left="0"/>
        <w:rPr>
          <w:snapToGrid w:val="0"/>
          <w:sz w:val="28"/>
          <w:szCs w:val="28"/>
          <w:lang w:eastAsia="ru-RU"/>
        </w:rPr>
      </w:pPr>
      <w:r w:rsidRPr="00C76695">
        <w:rPr>
          <w:sz w:val="28"/>
          <w:szCs w:val="28"/>
        </w:rPr>
        <w:t xml:space="preserve">Зона настоящих степей по данным В.В.Иванова </w:t>
      </w:r>
      <w:r w:rsidR="00321AC2" w:rsidRPr="00C76695">
        <w:rPr>
          <w:snapToGrid w:val="0"/>
          <w:sz w:val="28"/>
          <w:szCs w:val="28"/>
          <w:lang w:eastAsia="ru-RU"/>
        </w:rPr>
        <w:t>[1</w:t>
      </w:r>
      <w:r w:rsidR="00373664" w:rsidRPr="00C76695">
        <w:rPr>
          <w:snapToGrid w:val="0"/>
          <w:sz w:val="28"/>
          <w:szCs w:val="28"/>
          <w:lang w:val="kk-KZ" w:eastAsia="ru-RU"/>
        </w:rPr>
        <w:t>54, 155</w:t>
      </w:r>
      <w:r w:rsidR="00321AC2" w:rsidRPr="00C76695">
        <w:rPr>
          <w:snapToGrid w:val="0"/>
          <w:sz w:val="28"/>
          <w:szCs w:val="28"/>
          <w:lang w:eastAsia="ru-RU"/>
        </w:rPr>
        <w:t>]</w:t>
      </w:r>
      <w:r w:rsidR="00321AC2" w:rsidRPr="00C76695">
        <w:rPr>
          <w:sz w:val="28"/>
          <w:szCs w:val="28"/>
          <w:lang w:val="ru-RU"/>
        </w:rPr>
        <w:t xml:space="preserve"> </w:t>
      </w:r>
      <w:r w:rsidRPr="00C76695">
        <w:rPr>
          <w:sz w:val="28"/>
          <w:szCs w:val="28"/>
        </w:rPr>
        <w:t>занимает северную часть Западно-Казахстанской области и объединяет ковыльные и типчаковые степи. Господствующим типом почв являются южные черноземы и темнокаштановые почвы. В основном это распаханные угодья, но местами имеют кормовое значение. Урожайность колеблется от 6 до 12 ц/га</w:t>
      </w:r>
      <w:r w:rsidR="00321AC2" w:rsidRPr="00C76695">
        <w:rPr>
          <w:snapToGrid w:val="0"/>
          <w:sz w:val="28"/>
          <w:szCs w:val="28"/>
          <w:lang w:eastAsia="ru-RU"/>
        </w:rPr>
        <w:t>.</w:t>
      </w:r>
    </w:p>
    <w:p w:rsidR="002924EA" w:rsidRPr="00C76695" w:rsidRDefault="002924EA" w:rsidP="00321AC2">
      <w:pPr>
        <w:pStyle w:val="af5"/>
        <w:tabs>
          <w:tab w:val="left" w:pos="5954"/>
        </w:tabs>
        <w:spacing w:after="0"/>
        <w:ind w:left="0"/>
        <w:rPr>
          <w:sz w:val="28"/>
          <w:szCs w:val="28"/>
        </w:rPr>
      </w:pPr>
      <w:r w:rsidRPr="00C76695">
        <w:rPr>
          <w:sz w:val="28"/>
          <w:szCs w:val="28"/>
        </w:rPr>
        <w:t>Пустынные степи охватывают большую часть области. На севере, гранича с зоной типчаковых степей, они почти вплотную подходят к отрогам Общего Сырта, а на юге примыкают к обширным массивам Рын-песков и не менее обширным белополынным и чернополынным пустыням на бурых почвах. К пустынным степям относятся белополынные степи на солонцеватых каштановых и светлокаштановых почвах. Преобладают весенне-осенние пастбища с продуктивностью 3,5-6 ц/га.</w:t>
      </w:r>
    </w:p>
    <w:p w:rsidR="00932865" w:rsidRPr="00C76695" w:rsidRDefault="002924EA" w:rsidP="002924EA">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hAnsi="Times New Roman"/>
          <w:sz w:val="28"/>
          <w:szCs w:val="28"/>
        </w:rPr>
        <w:t>В южной части области по окраинам песчаных массивов встречаются значительные площади настоящих белополынных пустынь, связанных с сильной солонцеватостью почв. Преобладает весенне-осеннее использование этих пастбищ, общий запас биомассы 3-4,5 ц/га сена</w:t>
      </w:r>
      <w:r w:rsidR="00932865" w:rsidRPr="00C76695">
        <w:rPr>
          <w:rFonts w:ascii="Times New Roman" w:eastAsia="Times New Roman" w:hAnsi="Times New Roman" w:cs="Times New Roman"/>
          <w:sz w:val="28"/>
          <w:szCs w:val="28"/>
          <w:lang w:eastAsia="ru-RU"/>
        </w:rPr>
        <w:t>С учетом природно-климатической зональности для исследования было выбрано 29 хозяйств, расположенных в различных природных зонах ЗКО. В степной зоне исследовалось 8, в полупустынной 12, в пустынной 9 хозяйств. Результаты гельминтологических исследований сопоставлялись с климатическими данными филиала РГП «Казгидромет» по Западно-Казахстанской области</w:t>
      </w:r>
      <w:r w:rsidR="00EA4253" w:rsidRPr="00C76695">
        <w:rPr>
          <w:rFonts w:ascii="Times New Roman" w:hAnsi="Times New Roman" w:cs="Times New Roman"/>
          <w:i/>
          <w:sz w:val="28"/>
          <w:szCs w:val="28"/>
        </w:rPr>
        <w:t xml:space="preserve"> </w:t>
      </w:r>
      <w:r w:rsidR="00EA4253" w:rsidRPr="00C76695">
        <w:rPr>
          <w:rFonts w:ascii="Times New Roman" w:eastAsia="Times New Roman" w:hAnsi="Times New Roman" w:cs="Times New Roman"/>
          <w:snapToGrid w:val="0"/>
          <w:sz w:val="28"/>
          <w:szCs w:val="28"/>
          <w:lang w:eastAsia="ru-RU"/>
        </w:rPr>
        <w:t>[1</w:t>
      </w:r>
      <w:r w:rsidR="006E00B9" w:rsidRPr="00C76695">
        <w:rPr>
          <w:rFonts w:ascii="Times New Roman" w:eastAsia="Times New Roman" w:hAnsi="Times New Roman" w:cs="Times New Roman"/>
          <w:snapToGrid w:val="0"/>
          <w:sz w:val="28"/>
          <w:szCs w:val="28"/>
          <w:lang w:val="kk-KZ" w:eastAsia="ru-RU"/>
        </w:rPr>
        <w:t>56</w:t>
      </w:r>
      <w:r w:rsidR="00EA4253" w:rsidRPr="00C76695">
        <w:rPr>
          <w:rFonts w:ascii="Times New Roman" w:eastAsia="Times New Roman" w:hAnsi="Times New Roman" w:cs="Times New Roman"/>
          <w:snapToGrid w:val="0"/>
          <w:sz w:val="28"/>
          <w:szCs w:val="28"/>
          <w:lang w:eastAsia="ru-RU"/>
        </w:rPr>
        <w:t>].</w:t>
      </w:r>
    </w:p>
    <w:p w:rsidR="005614A2" w:rsidRPr="00C76695" w:rsidRDefault="005614A2" w:rsidP="002924EA">
      <w:pPr>
        <w:spacing w:after="0" w:line="240" w:lineRule="auto"/>
        <w:ind w:firstLine="709"/>
        <w:jc w:val="both"/>
        <w:rPr>
          <w:rFonts w:ascii="Times New Roman" w:eastAsia="Times New Roman" w:hAnsi="Times New Roman" w:cs="Times New Roman"/>
          <w:sz w:val="28"/>
          <w:szCs w:val="28"/>
          <w:lang w:eastAsia="ru-RU"/>
        </w:rPr>
      </w:pPr>
    </w:p>
    <w:p w:rsidR="00B40FBB" w:rsidRPr="00C76695" w:rsidRDefault="00B40FBB" w:rsidP="00B25F00">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2.3 </w:t>
      </w:r>
      <w:r w:rsidR="001115FC" w:rsidRPr="00C76695">
        <w:rPr>
          <w:rFonts w:ascii="Times New Roman" w:eastAsia="Times New Roman" w:hAnsi="Times New Roman" w:cs="Times New Roman"/>
          <w:b/>
          <w:sz w:val="28"/>
          <w:szCs w:val="28"/>
          <w:lang w:eastAsia="ru-RU"/>
        </w:rPr>
        <w:t xml:space="preserve">Краткая характеристика </w:t>
      </w:r>
      <w:r w:rsidR="008157CA" w:rsidRPr="00C76695">
        <w:rPr>
          <w:rFonts w:ascii="Times New Roman" w:eastAsia="Times New Roman" w:hAnsi="Times New Roman" w:cs="Times New Roman"/>
          <w:b/>
          <w:sz w:val="28"/>
          <w:szCs w:val="28"/>
          <w:lang w:eastAsia="ru-RU"/>
        </w:rPr>
        <w:t xml:space="preserve">питомника для </w:t>
      </w:r>
      <w:r w:rsidR="001115FC" w:rsidRPr="00C76695">
        <w:rPr>
          <w:rFonts w:ascii="Times New Roman" w:eastAsia="Times New Roman" w:hAnsi="Times New Roman" w:cs="Times New Roman"/>
          <w:b/>
          <w:sz w:val="28"/>
          <w:szCs w:val="28"/>
          <w:lang w:eastAsia="ru-RU"/>
        </w:rPr>
        <w:t>с</w:t>
      </w:r>
      <w:r w:rsidRPr="00C76695">
        <w:rPr>
          <w:rFonts w:ascii="Times New Roman" w:eastAsia="Times New Roman" w:hAnsi="Times New Roman" w:cs="Times New Roman"/>
          <w:b/>
          <w:sz w:val="28"/>
          <w:szCs w:val="28"/>
          <w:lang w:eastAsia="ru-RU"/>
        </w:rPr>
        <w:t>одержани</w:t>
      </w:r>
      <w:r w:rsidR="001115FC" w:rsidRPr="00C76695">
        <w:rPr>
          <w:rFonts w:ascii="Times New Roman" w:eastAsia="Times New Roman" w:hAnsi="Times New Roman" w:cs="Times New Roman"/>
          <w:b/>
          <w:sz w:val="28"/>
          <w:szCs w:val="28"/>
          <w:lang w:eastAsia="ru-RU"/>
        </w:rPr>
        <w:t>я</w:t>
      </w:r>
      <w:r w:rsidRPr="00C76695">
        <w:rPr>
          <w:rFonts w:ascii="Times New Roman" w:eastAsia="Times New Roman" w:hAnsi="Times New Roman" w:cs="Times New Roman"/>
          <w:b/>
          <w:sz w:val="28"/>
          <w:szCs w:val="28"/>
          <w:lang w:eastAsia="ru-RU"/>
        </w:rPr>
        <w:t xml:space="preserve"> сайгаков в условиях неволи</w:t>
      </w:r>
    </w:p>
    <w:p w:rsidR="00D50076" w:rsidRPr="00C76695" w:rsidRDefault="0006115B" w:rsidP="00D50076">
      <w:pPr>
        <w:tabs>
          <w:tab w:val="left" w:pos="5954"/>
        </w:tabs>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heme="minorEastAsia" w:hAnsi="Times New Roman" w:cs="Times New Roman"/>
          <w:bCs/>
          <w:iCs/>
          <w:color w:val="000000" w:themeColor="text1"/>
          <w:kern w:val="24"/>
          <w:sz w:val="28"/>
          <w:szCs w:val="28"/>
        </w:rPr>
        <w:t>2012-2014</w:t>
      </w:r>
      <w:r w:rsidRPr="00C76695">
        <w:rPr>
          <w:rFonts w:ascii="Times New Roman" w:eastAsiaTheme="minorEastAsia" w:hAnsi="Times New Roman" w:cs="Times New Roman"/>
          <w:iCs/>
          <w:color w:val="000000" w:themeColor="text1"/>
          <w:kern w:val="24"/>
          <w:sz w:val="28"/>
          <w:szCs w:val="28"/>
        </w:rPr>
        <w:t xml:space="preserve"> </w:t>
      </w:r>
      <w:r w:rsidRPr="00C76695">
        <w:rPr>
          <w:rFonts w:ascii="Times New Roman" w:eastAsiaTheme="minorEastAsia" w:hAnsi="Times New Roman" w:cs="Times New Roman"/>
          <w:bCs/>
          <w:iCs/>
          <w:color w:val="000000" w:themeColor="text1"/>
          <w:kern w:val="24"/>
          <w:sz w:val="28"/>
          <w:szCs w:val="28"/>
        </w:rPr>
        <w:t>гг.</w:t>
      </w:r>
      <w:r w:rsidRPr="00C76695">
        <w:rPr>
          <w:rFonts w:ascii="Times New Roman" w:eastAsiaTheme="minorEastAsia" w:hAnsi="Times New Roman" w:cs="Times New Roman"/>
          <w:b/>
          <w:bCs/>
          <w:color w:val="000000" w:themeColor="text1"/>
          <w:kern w:val="24"/>
          <w:sz w:val="28"/>
          <w:szCs w:val="28"/>
        </w:rPr>
        <w:t xml:space="preserve"> </w:t>
      </w:r>
      <w:r w:rsidRPr="00C76695">
        <w:rPr>
          <w:rFonts w:ascii="Times New Roman" w:eastAsiaTheme="minorEastAsia" w:hAnsi="Times New Roman" w:cs="Times New Roman"/>
          <w:color w:val="000000" w:themeColor="text1"/>
          <w:kern w:val="24"/>
          <w:sz w:val="28"/>
          <w:szCs w:val="28"/>
        </w:rPr>
        <w:t xml:space="preserve">при финансировании Комитета науки Министерства образования науки Респубики Казахстан в рамках </w:t>
      </w:r>
      <w:r w:rsidRPr="00C76695">
        <w:rPr>
          <w:rFonts w:ascii="Times New Roman" w:hAnsi="Times New Roman" w:cs="Times New Roman"/>
          <w:sz w:val="28"/>
          <w:szCs w:val="28"/>
        </w:rPr>
        <w:t>«Биоэкологическое обоснование и организация питомника по разведению сайгаков (</w:t>
      </w:r>
      <w:r w:rsidRPr="00C76695">
        <w:rPr>
          <w:rFonts w:ascii="Times New Roman" w:hAnsi="Times New Roman" w:cs="Times New Roman"/>
          <w:sz w:val="28"/>
          <w:szCs w:val="28"/>
          <w:lang w:val="en-GB"/>
        </w:rPr>
        <w:t>Saiga</w:t>
      </w:r>
      <w:r w:rsidRPr="00C76695">
        <w:rPr>
          <w:rFonts w:ascii="Times New Roman" w:hAnsi="Times New Roman" w:cs="Times New Roman"/>
          <w:sz w:val="28"/>
          <w:szCs w:val="28"/>
        </w:rPr>
        <w:t xml:space="preserve"> </w:t>
      </w:r>
      <w:r w:rsidRPr="00C76695">
        <w:rPr>
          <w:rFonts w:ascii="Times New Roman" w:hAnsi="Times New Roman" w:cs="Times New Roman"/>
          <w:sz w:val="28"/>
          <w:szCs w:val="28"/>
          <w:lang w:val="en-GB"/>
        </w:rPr>
        <w:t>tatarica</w:t>
      </w:r>
      <w:r w:rsidRPr="00C76695">
        <w:rPr>
          <w:rFonts w:ascii="Times New Roman" w:hAnsi="Times New Roman" w:cs="Times New Roman"/>
          <w:sz w:val="28"/>
          <w:szCs w:val="28"/>
        </w:rPr>
        <w:t xml:space="preserve"> (</w:t>
      </w:r>
      <w:r w:rsidRPr="00C76695">
        <w:rPr>
          <w:rFonts w:ascii="Times New Roman" w:hAnsi="Times New Roman" w:cs="Times New Roman"/>
          <w:sz w:val="28"/>
          <w:szCs w:val="28"/>
          <w:lang w:val="kk-KZ"/>
        </w:rPr>
        <w:t>L</w:t>
      </w:r>
      <w:r w:rsidRPr="00C76695">
        <w:rPr>
          <w:rFonts w:ascii="Times New Roman" w:hAnsi="Times New Roman" w:cs="Times New Roman"/>
          <w:sz w:val="28"/>
          <w:szCs w:val="28"/>
        </w:rPr>
        <w:t xml:space="preserve">.)) </w:t>
      </w:r>
      <w:r w:rsidRPr="00C76695">
        <w:rPr>
          <w:rFonts w:ascii="Times New Roman" w:hAnsi="Times New Roman" w:cs="Times New Roman"/>
          <w:sz w:val="28"/>
          <w:szCs w:val="28"/>
          <w:lang w:val="kk-KZ"/>
        </w:rPr>
        <w:t>для сохранения и рационального использования вида</w:t>
      </w:r>
      <w:r w:rsidRPr="00C76695">
        <w:rPr>
          <w:rFonts w:ascii="Times New Roman" w:hAnsi="Times New Roman" w:cs="Times New Roman"/>
          <w:sz w:val="28"/>
          <w:szCs w:val="28"/>
        </w:rPr>
        <w:t xml:space="preserve">» </w:t>
      </w:r>
      <w:r w:rsidRPr="00C76695">
        <w:rPr>
          <w:rFonts w:ascii="Times New Roman" w:eastAsiaTheme="minorEastAsia" w:hAnsi="Times New Roman" w:cs="Times New Roman"/>
          <w:color w:val="000000" w:themeColor="text1"/>
          <w:kern w:val="24"/>
          <w:sz w:val="28"/>
          <w:szCs w:val="28"/>
        </w:rPr>
        <w:t>был организован и создан питомник для разведения и содержания сайгаков уральской популяции на территории Казталовского района Западно-Казахстанской области</w:t>
      </w:r>
      <w:r w:rsidR="00D50076" w:rsidRPr="00C76695">
        <w:rPr>
          <w:rFonts w:ascii="Times New Roman" w:eastAsia="Times New Roman" w:hAnsi="Times New Roman" w:cs="Times New Roman"/>
          <w:snapToGrid w:val="0"/>
          <w:sz w:val="28"/>
          <w:szCs w:val="28"/>
          <w:lang w:eastAsia="ru-RU"/>
        </w:rPr>
        <w:t xml:space="preserve"> [</w:t>
      </w:r>
      <w:r w:rsidR="00AD1A13" w:rsidRPr="00C76695">
        <w:rPr>
          <w:rFonts w:ascii="Times New Roman" w:eastAsia="Times New Roman" w:hAnsi="Times New Roman" w:cs="Times New Roman"/>
          <w:snapToGrid w:val="0"/>
          <w:sz w:val="28"/>
          <w:szCs w:val="28"/>
          <w:lang w:val="kk-KZ" w:eastAsia="ru-RU"/>
        </w:rPr>
        <w:t>34, 35</w:t>
      </w:r>
      <w:r w:rsidR="00334D13" w:rsidRPr="00C76695">
        <w:rPr>
          <w:rFonts w:ascii="Times New Roman" w:eastAsia="Times New Roman" w:hAnsi="Times New Roman" w:cs="Times New Roman"/>
          <w:snapToGrid w:val="0"/>
          <w:sz w:val="28"/>
          <w:szCs w:val="28"/>
          <w:lang w:eastAsia="ru-RU"/>
        </w:rPr>
        <w:t>, 1</w:t>
      </w:r>
      <w:r w:rsidR="006E00B9" w:rsidRPr="00C76695">
        <w:rPr>
          <w:rFonts w:ascii="Times New Roman" w:eastAsia="Times New Roman" w:hAnsi="Times New Roman" w:cs="Times New Roman"/>
          <w:snapToGrid w:val="0"/>
          <w:sz w:val="28"/>
          <w:szCs w:val="28"/>
          <w:lang w:val="kk-KZ" w:eastAsia="ru-RU"/>
        </w:rPr>
        <w:t>57, 158, 159</w:t>
      </w:r>
      <w:r w:rsidR="00D50076" w:rsidRPr="00C76695">
        <w:rPr>
          <w:rFonts w:ascii="Times New Roman" w:eastAsia="Times New Roman" w:hAnsi="Times New Roman" w:cs="Times New Roman"/>
          <w:snapToGrid w:val="0"/>
          <w:sz w:val="28"/>
          <w:szCs w:val="28"/>
          <w:lang w:eastAsia="ru-RU"/>
        </w:rPr>
        <w:t>].</w:t>
      </w:r>
      <w:proofErr w:type="gramEnd"/>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 xml:space="preserve">В мае 2013 года с разрешения КЛОХ МООС РК было изъято из природной среды молодняк сайгаков (10 особей). </w:t>
      </w:r>
      <w:r w:rsidR="00C24575" w:rsidRPr="00C76695">
        <w:rPr>
          <w:rFonts w:ascii="Times New Roman" w:eastAsiaTheme="minorEastAsia" w:hAnsi="Times New Roman" w:cs="Times New Roman"/>
          <w:color w:val="000000" w:themeColor="text1"/>
          <w:kern w:val="24"/>
          <w:sz w:val="28"/>
          <w:szCs w:val="28"/>
          <w:lang w:val="kk-KZ"/>
        </w:rPr>
        <w:t>С</w:t>
      </w:r>
      <w:r w:rsidR="00FC21CD" w:rsidRPr="00C76695">
        <w:rPr>
          <w:rFonts w:ascii="Times New Roman" w:eastAsiaTheme="minorEastAsia" w:hAnsi="Times New Roman" w:cs="Times New Roman"/>
          <w:color w:val="000000" w:themeColor="text1"/>
          <w:kern w:val="24"/>
          <w:sz w:val="28"/>
          <w:szCs w:val="28"/>
          <w:lang w:val="kk-KZ"/>
        </w:rPr>
        <w:t xml:space="preserve"> </w:t>
      </w:r>
      <w:r w:rsidRPr="00C76695">
        <w:rPr>
          <w:rFonts w:ascii="Times New Roman" w:eastAsiaTheme="minorEastAsia" w:hAnsi="Times New Roman" w:cs="Times New Roman"/>
          <w:color w:val="000000" w:themeColor="text1"/>
          <w:kern w:val="24"/>
          <w:sz w:val="28"/>
          <w:szCs w:val="28"/>
        </w:rPr>
        <w:t>последующим их размещением в питомнике расположенного в Казталовском районе ЗКО.</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В мае 2014 года с разрешения Комитета лесного и охотничьего хозяйства Министерства окружающей среды и водных ресурсов Республики Казахстан было изъято из природной среды молодняк сайгаков (10 особей).</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В июле 2014 года переезд питомника на территорию Казахстанского сельского округа Таскалинского района ЗКО.</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 xml:space="preserve">2015 год создание на базе питомника “Центр сохранения биразнообразия диких животных” </w:t>
      </w:r>
      <w:proofErr w:type="gramStart"/>
      <w:r w:rsidRPr="00C76695">
        <w:rPr>
          <w:rFonts w:ascii="Times New Roman" w:eastAsiaTheme="minorEastAsia" w:hAnsi="Times New Roman" w:cs="Times New Roman"/>
          <w:color w:val="000000" w:themeColor="text1"/>
          <w:kern w:val="24"/>
          <w:sz w:val="28"/>
          <w:szCs w:val="28"/>
        </w:rPr>
        <w:t>при</w:t>
      </w:r>
      <w:proofErr w:type="gramEnd"/>
      <w:r w:rsidRPr="00C76695">
        <w:rPr>
          <w:rFonts w:ascii="Times New Roman" w:eastAsiaTheme="minorEastAsia" w:hAnsi="Times New Roman" w:cs="Times New Roman"/>
          <w:color w:val="000000" w:themeColor="text1"/>
          <w:kern w:val="24"/>
          <w:sz w:val="28"/>
          <w:szCs w:val="28"/>
        </w:rPr>
        <w:t xml:space="preserve"> </w:t>
      </w:r>
      <w:proofErr w:type="gramStart"/>
      <w:r w:rsidRPr="00C76695">
        <w:rPr>
          <w:rFonts w:ascii="Times New Roman" w:eastAsiaTheme="minorEastAsia" w:hAnsi="Times New Roman" w:cs="Times New Roman"/>
          <w:color w:val="000000" w:themeColor="text1"/>
          <w:kern w:val="24"/>
          <w:sz w:val="28"/>
          <w:szCs w:val="28"/>
        </w:rPr>
        <w:t>финансирование</w:t>
      </w:r>
      <w:proofErr w:type="gramEnd"/>
      <w:r w:rsidRPr="00C76695">
        <w:rPr>
          <w:rFonts w:ascii="Times New Roman" w:eastAsiaTheme="minorEastAsia" w:hAnsi="Times New Roman" w:cs="Times New Roman"/>
          <w:color w:val="000000" w:themeColor="text1"/>
          <w:kern w:val="24"/>
          <w:sz w:val="28"/>
          <w:szCs w:val="28"/>
        </w:rPr>
        <w:t xml:space="preserve"> ЗКАТУ имени Жангир хана.</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 xml:space="preserve"> 2015 год питомник имел вольеры площадью 1 га, также проведено строительство дополнительных вольер площадью в 2 га.</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2016 году в рамках договора о сотрудничестве переданы сайгачата в Алматинский зоопарк (3 самки).</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Октябрь 2018 год осуществлен выпуск 5 особей сайгаков (самцы) с GPS - трекерами на территорию Казталовского и Таскалинского районов ЗКО.</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2019 год декабрь временная консервация питомника</w:t>
      </w:r>
      <w:r w:rsidR="000322AC" w:rsidRPr="00C76695">
        <w:rPr>
          <w:rFonts w:ascii="Times New Roman" w:eastAsiaTheme="minorEastAsia" w:hAnsi="Times New Roman" w:cs="Times New Roman"/>
          <w:color w:val="000000" w:themeColor="text1"/>
          <w:kern w:val="24"/>
          <w:sz w:val="28"/>
          <w:szCs w:val="28"/>
        </w:rPr>
        <w:t xml:space="preserve"> (рис. 1).</w:t>
      </w:r>
    </w:p>
    <w:p w:rsidR="00AF6626" w:rsidRPr="00C76695" w:rsidRDefault="00AF6626" w:rsidP="00AF6626">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2020 год октябрь передача последнего сайгака в Алматинский зоопарк</w:t>
      </w:r>
      <w:r w:rsidR="000322AC" w:rsidRPr="00C76695">
        <w:rPr>
          <w:rFonts w:ascii="Times New Roman" w:eastAsiaTheme="minorEastAsia" w:hAnsi="Times New Roman" w:cs="Times New Roman"/>
          <w:color w:val="000000" w:themeColor="text1"/>
          <w:kern w:val="24"/>
          <w:sz w:val="28"/>
          <w:szCs w:val="28"/>
        </w:rPr>
        <w:t>.</w:t>
      </w:r>
    </w:p>
    <w:p w:rsidR="0006115B" w:rsidRPr="00C76695" w:rsidRDefault="00AF6626" w:rsidP="00CD2BD5">
      <w:pPr>
        <w:widowControl w:val="0"/>
        <w:autoSpaceDE w:val="0"/>
        <w:autoSpaceDN w:val="0"/>
        <w:adjustRightInd w:val="0"/>
        <w:spacing w:after="0" w:line="240" w:lineRule="auto"/>
        <w:ind w:firstLine="709"/>
        <w:jc w:val="both"/>
        <w:rPr>
          <w:rFonts w:ascii="Times New Roman" w:eastAsiaTheme="minorEastAsia" w:hAnsi="Times New Roman" w:cs="Times New Roman"/>
          <w:color w:val="000000" w:themeColor="text1"/>
          <w:kern w:val="24"/>
          <w:sz w:val="28"/>
          <w:szCs w:val="28"/>
        </w:rPr>
      </w:pPr>
      <w:r w:rsidRPr="00C76695">
        <w:rPr>
          <w:rFonts w:ascii="Times New Roman" w:eastAsiaTheme="minorEastAsia" w:hAnsi="Times New Roman" w:cs="Times New Roman"/>
          <w:color w:val="000000" w:themeColor="text1"/>
          <w:kern w:val="24"/>
          <w:sz w:val="28"/>
          <w:szCs w:val="28"/>
        </w:rPr>
        <w:t>2022 год организация и создание питомника площадью 200 га в Жанааркинском районе Карагандинской области на территории КХ «ASAR».</w:t>
      </w:r>
    </w:p>
    <w:p w:rsidR="002B3D84" w:rsidRPr="00C76695" w:rsidRDefault="002B3D84" w:rsidP="00CD2BD5">
      <w:pPr>
        <w:widowControl w:val="0"/>
        <w:autoSpaceDE w:val="0"/>
        <w:autoSpaceDN w:val="0"/>
        <w:adjustRightInd w:val="0"/>
        <w:spacing w:after="0" w:line="240" w:lineRule="auto"/>
        <w:ind w:firstLine="709"/>
        <w:jc w:val="both"/>
        <w:rPr>
          <w:rFonts w:ascii="Times New Roman" w:hAnsi="Times New Roman" w:cs="Times New Roman"/>
          <w:sz w:val="28"/>
          <w:szCs w:val="28"/>
        </w:rPr>
      </w:pPr>
    </w:p>
    <w:p w:rsidR="0006115B" w:rsidRPr="00C76695" w:rsidRDefault="0006115B" w:rsidP="00CD2BD5">
      <w:pPr>
        <w:spacing w:after="0" w:line="240" w:lineRule="auto"/>
        <w:ind w:firstLine="709"/>
        <w:jc w:val="center"/>
        <w:rPr>
          <w:rFonts w:ascii="Times New Roman" w:hAnsi="Times New Roman" w:cs="Times New Roman"/>
          <w:noProof/>
          <w:sz w:val="28"/>
          <w:szCs w:val="28"/>
          <w:lang w:eastAsia="ru-RU"/>
        </w:rPr>
      </w:pPr>
      <w:r w:rsidRPr="00C76695">
        <w:rPr>
          <w:noProof/>
          <w:lang w:eastAsia="ru-RU"/>
        </w:rPr>
        <w:drawing>
          <wp:inline distT="0" distB="0" distL="0" distR="0" wp14:anchorId="36261DFC" wp14:editId="6F5925B5">
            <wp:extent cx="5572125" cy="4305300"/>
            <wp:effectExtent l="0" t="0" r="9525"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6115B" w:rsidRPr="00C76695" w:rsidRDefault="0006115B" w:rsidP="00CD2BD5">
      <w:pPr>
        <w:spacing w:after="0" w:line="240" w:lineRule="auto"/>
        <w:ind w:firstLine="709"/>
        <w:jc w:val="center"/>
        <w:rPr>
          <w:rFonts w:ascii="Times New Roman" w:hAnsi="Times New Roman"/>
          <w:noProof/>
          <w:sz w:val="28"/>
          <w:szCs w:val="28"/>
          <w:lang w:eastAsia="ru-RU"/>
        </w:rPr>
      </w:pPr>
      <w:r w:rsidRPr="00C76695">
        <w:rPr>
          <w:rFonts w:ascii="Times New Roman" w:hAnsi="Times New Roman"/>
          <w:noProof/>
          <w:sz w:val="28"/>
          <w:szCs w:val="28"/>
          <w:lang w:eastAsia="ru-RU"/>
        </w:rPr>
        <w:t xml:space="preserve">Рисунок 1- Динамика численности сайгаков в Центре сохранения биоразнообразия диких животных за период с 2012 по 2019 гг </w:t>
      </w:r>
    </w:p>
    <w:p w:rsidR="002B3D84" w:rsidRPr="00C76695" w:rsidRDefault="002B3D84" w:rsidP="00CD2BD5">
      <w:pPr>
        <w:spacing w:after="0" w:line="240" w:lineRule="auto"/>
        <w:ind w:firstLine="709"/>
        <w:jc w:val="center"/>
        <w:rPr>
          <w:rFonts w:ascii="Times New Roman" w:hAnsi="Times New Roman"/>
          <w:noProof/>
          <w:sz w:val="28"/>
          <w:szCs w:val="28"/>
          <w:lang w:eastAsia="ru-RU"/>
        </w:rPr>
      </w:pPr>
    </w:p>
    <w:p w:rsidR="006A443C" w:rsidRPr="00C76695" w:rsidRDefault="003A5052" w:rsidP="00CD2BD5">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EE4C30" w:rsidRPr="00C76695">
        <w:rPr>
          <w:rFonts w:ascii="Times New Roman" w:eastAsia="Times New Roman" w:hAnsi="Times New Roman" w:cs="Times New Roman"/>
          <w:b/>
          <w:sz w:val="28"/>
          <w:szCs w:val="28"/>
          <w:lang w:eastAsia="ru-RU"/>
        </w:rPr>
        <w:t>4</w:t>
      </w:r>
      <w:r w:rsidR="006A443C" w:rsidRPr="00C76695">
        <w:rPr>
          <w:rFonts w:ascii="Times New Roman" w:eastAsia="Times New Roman" w:hAnsi="Times New Roman" w:cs="Times New Roman"/>
          <w:b/>
          <w:sz w:val="28"/>
          <w:szCs w:val="28"/>
          <w:lang w:eastAsia="ru-RU"/>
        </w:rPr>
        <w:t xml:space="preserve"> </w:t>
      </w:r>
      <w:r w:rsidR="007F57BC" w:rsidRPr="00C76695">
        <w:rPr>
          <w:rFonts w:ascii="Times New Roman" w:eastAsia="Times New Roman" w:hAnsi="Times New Roman" w:cs="Times New Roman"/>
          <w:b/>
          <w:sz w:val="28"/>
          <w:szCs w:val="28"/>
          <w:lang w:eastAsia="ru-RU"/>
        </w:rPr>
        <w:t>Гельминтофауна</w:t>
      </w:r>
      <w:r w:rsidR="006A443C" w:rsidRPr="00C76695">
        <w:rPr>
          <w:rFonts w:ascii="Times New Roman" w:eastAsia="Times New Roman" w:hAnsi="Times New Roman" w:cs="Times New Roman"/>
          <w:b/>
          <w:sz w:val="28"/>
          <w:szCs w:val="28"/>
          <w:lang w:eastAsia="ru-RU"/>
        </w:rPr>
        <w:t xml:space="preserve"> сайгаков </w:t>
      </w:r>
      <w:r w:rsidR="000A5371" w:rsidRPr="00C76695">
        <w:rPr>
          <w:rFonts w:ascii="Times New Roman" w:eastAsia="Times New Roman" w:hAnsi="Times New Roman" w:cs="Times New Roman"/>
          <w:b/>
          <w:sz w:val="28"/>
          <w:szCs w:val="28"/>
          <w:lang w:eastAsia="ru-RU"/>
        </w:rPr>
        <w:t>содержащихся в условиях неволи</w:t>
      </w:r>
    </w:p>
    <w:p w:rsidR="000B6210" w:rsidRPr="00C76695" w:rsidRDefault="003A5052" w:rsidP="00E01E67">
      <w:pPr>
        <w:spacing w:after="0" w:line="240" w:lineRule="auto"/>
        <w:jc w:val="both"/>
        <w:rPr>
          <w:rFonts w:ascii="Times New Roman" w:hAnsi="Times New Roman" w:cs="Times New Roman"/>
          <w:b/>
          <w:sz w:val="28"/>
          <w:szCs w:val="28"/>
        </w:rPr>
      </w:pPr>
      <w:r w:rsidRPr="00C76695">
        <w:rPr>
          <w:rFonts w:ascii="Times New Roman" w:hAnsi="Times New Roman" w:cs="Times New Roman"/>
          <w:b/>
          <w:sz w:val="28"/>
          <w:szCs w:val="28"/>
        </w:rPr>
        <w:tab/>
        <w:t>2.</w:t>
      </w:r>
      <w:r w:rsidR="00EE4C30" w:rsidRPr="00C76695">
        <w:rPr>
          <w:rFonts w:ascii="Times New Roman" w:hAnsi="Times New Roman" w:cs="Times New Roman"/>
          <w:b/>
          <w:sz w:val="28"/>
          <w:szCs w:val="28"/>
        </w:rPr>
        <w:t>4</w:t>
      </w:r>
      <w:r w:rsidR="00E54B96" w:rsidRPr="00C76695">
        <w:rPr>
          <w:rFonts w:ascii="Times New Roman" w:hAnsi="Times New Roman" w:cs="Times New Roman"/>
          <w:b/>
          <w:sz w:val="28"/>
          <w:szCs w:val="28"/>
        </w:rPr>
        <w:t>.1 Видовой состав гельминтов сайгаков содержащихся в условиях неволи</w:t>
      </w:r>
    </w:p>
    <w:p w:rsidR="000322AC" w:rsidRPr="00C76695" w:rsidRDefault="00A53E42" w:rsidP="00E01E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Эпизоотический процесс среди сайгаков при мониезиозе и других гельминтозах в условиях вольерного содержания развивается в целом интенсивно, под антропогенным влиянием. </w:t>
      </w:r>
    </w:p>
    <w:p w:rsidR="00BA7346" w:rsidRPr="00C76695" w:rsidRDefault="00BA7346" w:rsidP="00E01E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Видовой состав гельминтов сайгаков содержащихся в условиях неволи формируется из </w:t>
      </w:r>
      <w:proofErr w:type="gramStart"/>
      <w:r w:rsidRPr="00C76695">
        <w:rPr>
          <w:rFonts w:ascii="Times New Roman" w:eastAsia="Times New Roman" w:hAnsi="Times New Roman" w:cs="Times New Roman"/>
          <w:sz w:val="28"/>
          <w:szCs w:val="28"/>
          <w:lang w:eastAsia="ru-RU"/>
        </w:rPr>
        <w:t>разновидностей</w:t>
      </w:r>
      <w:proofErr w:type="gramEnd"/>
      <w:r w:rsidRPr="00C76695">
        <w:rPr>
          <w:rFonts w:ascii="Times New Roman" w:eastAsia="Times New Roman" w:hAnsi="Times New Roman" w:cs="Times New Roman"/>
          <w:sz w:val="28"/>
          <w:szCs w:val="28"/>
          <w:lang w:eastAsia="ru-RU"/>
        </w:rPr>
        <w:t xml:space="preserve"> встречающихся на территории расположения питомника в основном из тех же видов, что у жвачных домашних животных. Это происходит в основном трансимиссивно переносится обслуживающим персонолом</w:t>
      </w:r>
      <w:r w:rsidR="00B37838"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посетителями</w:t>
      </w:r>
      <w:r w:rsidR="00B37838" w:rsidRPr="00C76695">
        <w:rPr>
          <w:rFonts w:ascii="Times New Roman" w:eastAsia="Times New Roman" w:hAnsi="Times New Roman" w:cs="Times New Roman"/>
          <w:sz w:val="28"/>
          <w:szCs w:val="28"/>
          <w:lang w:eastAsia="ru-RU"/>
        </w:rPr>
        <w:t>, кормами и предметами ухода.</w:t>
      </w:r>
      <w:r w:rsidRPr="00C76695">
        <w:rPr>
          <w:rFonts w:ascii="Times New Roman" w:eastAsia="Times New Roman" w:hAnsi="Times New Roman" w:cs="Times New Roman"/>
          <w:sz w:val="28"/>
          <w:szCs w:val="28"/>
          <w:lang w:eastAsia="ru-RU"/>
        </w:rPr>
        <w:t xml:space="preserve"> </w:t>
      </w:r>
    </w:p>
    <w:p w:rsidR="00A53E42" w:rsidRPr="00C76695" w:rsidRDefault="00A53E42" w:rsidP="00E01E67">
      <w:pPr>
        <w:widowControl w:val="0"/>
        <w:spacing w:after="0" w:line="240" w:lineRule="auto"/>
        <w:ind w:firstLine="709"/>
        <w:jc w:val="both"/>
        <w:rPr>
          <w:rFonts w:ascii="Times New Roman" w:hAnsi="Times New Roman" w:cs="Times New Roman"/>
          <w:sz w:val="28"/>
          <w:szCs w:val="28"/>
        </w:rPr>
      </w:pPr>
      <w:r w:rsidRPr="00C76695">
        <w:rPr>
          <w:rFonts w:ascii="Times New Roman" w:eastAsia="Times New Roman" w:hAnsi="Times New Roman" w:cs="Times New Roman"/>
          <w:sz w:val="28"/>
          <w:szCs w:val="28"/>
          <w:lang w:eastAsia="ru-RU"/>
        </w:rPr>
        <w:t>Расположение питомника рядом с животноводческими хозяйствами создает благоприятные условия для развития многих видов гельминтов, в том числе мониезиоза и стронгилятозов, что потверждено нашими исследованиями (обнаружены половозрелые особи мониезии и стронгилят</w:t>
      </w:r>
      <w:r w:rsidR="00ED2C14" w:rsidRPr="00C76695">
        <w:rPr>
          <w:rFonts w:ascii="Times New Roman" w:eastAsia="Times New Roman" w:hAnsi="Times New Roman" w:cs="Times New Roman"/>
          <w:sz w:val="28"/>
          <w:szCs w:val="28"/>
          <w:lang w:eastAsia="ru-RU"/>
        </w:rPr>
        <w:t xml:space="preserve"> рис. </w:t>
      </w:r>
      <w:r w:rsidR="00F203EC" w:rsidRPr="00C76695">
        <w:rPr>
          <w:rFonts w:ascii="Times New Roman" w:eastAsia="Times New Roman" w:hAnsi="Times New Roman" w:cs="Times New Roman"/>
          <w:sz w:val="28"/>
          <w:szCs w:val="28"/>
          <w:lang w:eastAsia="ru-RU"/>
        </w:rPr>
        <w:t>2</w:t>
      </w:r>
      <w:r w:rsidR="00ED2C14" w:rsidRPr="00C76695">
        <w:rPr>
          <w:rFonts w:ascii="Times New Roman" w:eastAsia="Times New Roman" w:hAnsi="Times New Roman" w:cs="Times New Roman"/>
          <w:sz w:val="28"/>
          <w:szCs w:val="28"/>
          <w:lang w:eastAsia="ru-RU"/>
        </w:rPr>
        <w:t xml:space="preserve">, </w:t>
      </w:r>
      <w:r w:rsidR="00F203EC"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w:t>
      </w:r>
      <w:r w:rsidRPr="00C76695">
        <w:rPr>
          <w:rFonts w:ascii="Times New Roman" w:hAnsi="Times New Roman" w:cs="Times New Roman"/>
          <w:sz w:val="28"/>
          <w:szCs w:val="28"/>
        </w:rPr>
        <w:t xml:space="preserve"> </w:t>
      </w:r>
      <w:r w:rsidR="007C31E2" w:rsidRPr="00C76695">
        <w:rPr>
          <w:rFonts w:ascii="Times New Roman" w:hAnsi="Times New Roman" w:cs="Times New Roman"/>
          <w:sz w:val="28"/>
          <w:szCs w:val="28"/>
        </w:rPr>
        <w:t>(</w:t>
      </w:r>
      <w:r w:rsidRPr="00C76695">
        <w:rPr>
          <w:rFonts w:ascii="Times New Roman" w:hAnsi="Times New Roman" w:cs="Times New Roman"/>
          <w:sz w:val="28"/>
          <w:szCs w:val="28"/>
        </w:rPr>
        <w:t>таб</w:t>
      </w:r>
      <w:r w:rsidR="00890326" w:rsidRPr="00C76695">
        <w:rPr>
          <w:rFonts w:ascii="Times New Roman" w:hAnsi="Times New Roman" w:cs="Times New Roman"/>
          <w:sz w:val="28"/>
          <w:szCs w:val="28"/>
        </w:rPr>
        <w:t>.</w:t>
      </w:r>
      <w:r w:rsidRPr="00C76695">
        <w:rPr>
          <w:rFonts w:ascii="Times New Roman" w:hAnsi="Times New Roman" w:cs="Times New Roman"/>
          <w:sz w:val="28"/>
          <w:szCs w:val="28"/>
        </w:rPr>
        <w:t xml:space="preserve"> 1</w:t>
      </w:r>
      <w:r w:rsidR="007C31E2" w:rsidRPr="00C76695">
        <w:rPr>
          <w:rFonts w:ascii="Times New Roman" w:hAnsi="Times New Roman" w:cs="Times New Roman"/>
          <w:sz w:val="28"/>
          <w:szCs w:val="28"/>
        </w:rPr>
        <w:t>)</w:t>
      </w:r>
      <w:r w:rsidRPr="00C76695">
        <w:rPr>
          <w:rFonts w:ascii="Times New Roman" w:hAnsi="Times New Roman" w:cs="Times New Roman"/>
          <w:sz w:val="28"/>
          <w:szCs w:val="28"/>
        </w:rPr>
        <w:t>.</w:t>
      </w:r>
    </w:p>
    <w:p w:rsidR="00890326" w:rsidRPr="00C76695" w:rsidRDefault="00890326" w:rsidP="00E01E67">
      <w:pPr>
        <w:widowControl w:val="0"/>
        <w:spacing w:after="0" w:line="240" w:lineRule="auto"/>
        <w:ind w:firstLine="709"/>
        <w:jc w:val="both"/>
        <w:rPr>
          <w:rFonts w:ascii="Times New Roman" w:hAnsi="Times New Roman" w:cs="Times New Roman"/>
          <w:sz w:val="28"/>
          <w:szCs w:val="28"/>
        </w:rPr>
      </w:pPr>
    </w:p>
    <w:p w:rsidR="00A53E42" w:rsidRPr="00C76695" w:rsidRDefault="00A53E42" w:rsidP="00E01E67">
      <w:pPr>
        <w:widowControl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1 - Гельминты сайгаков, зарегистрированные у </w:t>
      </w:r>
      <w:proofErr w:type="gramStart"/>
      <w:r w:rsidRPr="00C76695">
        <w:rPr>
          <w:rFonts w:ascii="Times New Roman" w:eastAsia="Times New Roman" w:hAnsi="Times New Roman" w:cs="Times New Roman"/>
          <w:sz w:val="28"/>
          <w:szCs w:val="28"/>
          <w:lang w:eastAsia="ru-RU"/>
        </w:rPr>
        <w:t>сайгаков</w:t>
      </w:r>
      <w:proofErr w:type="gramEnd"/>
      <w:r w:rsidRPr="00C76695">
        <w:rPr>
          <w:rFonts w:ascii="Times New Roman" w:eastAsia="Times New Roman" w:hAnsi="Times New Roman" w:cs="Times New Roman"/>
          <w:sz w:val="28"/>
          <w:szCs w:val="28"/>
          <w:lang w:eastAsia="ru-RU"/>
        </w:rPr>
        <w:t xml:space="preserve"> содержащихся в питомнике </w:t>
      </w:r>
      <w:r w:rsidR="00A32F68" w:rsidRPr="00C76695">
        <w:rPr>
          <w:rFonts w:ascii="Times New Roman" w:eastAsia="Times New Roman" w:hAnsi="Times New Roman" w:cs="Times New Roman"/>
          <w:sz w:val="28"/>
          <w:szCs w:val="28"/>
          <w:lang w:eastAsia="ru-RU"/>
        </w:rPr>
        <w:t>(</w:t>
      </w:r>
      <w:r w:rsidR="00A32F68" w:rsidRPr="00C76695">
        <w:rPr>
          <w:rFonts w:ascii="Times New Roman" w:eastAsia="Times New Roman" w:hAnsi="Times New Roman" w:cs="Times New Roman"/>
          <w:sz w:val="28"/>
          <w:szCs w:val="28"/>
          <w:lang w:val="en-US" w:eastAsia="ru-RU"/>
        </w:rPr>
        <w:t>n</w:t>
      </w:r>
      <w:r w:rsidR="007F57BC" w:rsidRPr="00C76695">
        <w:rPr>
          <w:rFonts w:ascii="Times New Roman" w:eastAsia="Times New Roman" w:hAnsi="Times New Roman" w:cs="Times New Roman"/>
          <w:sz w:val="28"/>
          <w:szCs w:val="28"/>
          <w:lang w:eastAsia="ru-RU"/>
        </w:rPr>
        <w:t>-</w:t>
      </w:r>
      <w:r w:rsidR="00A32F68" w:rsidRPr="00C76695">
        <w:rPr>
          <w:rFonts w:ascii="Times New Roman" w:eastAsia="Times New Roman" w:hAnsi="Times New Roman" w:cs="Times New Roman"/>
          <w:sz w:val="28"/>
          <w:szCs w:val="28"/>
          <w:lang w:eastAsia="ru-RU"/>
        </w:rPr>
        <w:t>8)</w:t>
      </w:r>
    </w:p>
    <w:tbl>
      <w:tblPr>
        <w:tblStyle w:val="a3"/>
        <w:tblW w:w="9241" w:type="dxa"/>
        <w:tblInd w:w="108" w:type="dxa"/>
        <w:tblLook w:val="04A0" w:firstRow="1" w:lastRow="0" w:firstColumn="1" w:lastColumn="0" w:noHBand="0" w:noVBand="1"/>
      </w:tblPr>
      <w:tblGrid>
        <w:gridCol w:w="567"/>
        <w:gridCol w:w="5103"/>
        <w:gridCol w:w="1701"/>
        <w:gridCol w:w="1870"/>
      </w:tblGrid>
      <w:tr w:rsidR="00A53E42" w:rsidRPr="00C76695" w:rsidTr="007C31E2">
        <w:trPr>
          <w:trHeight w:val="238"/>
        </w:trPr>
        <w:tc>
          <w:tcPr>
            <w:tcW w:w="567" w:type="dxa"/>
          </w:tcPr>
          <w:p w:rsidR="00A53E42" w:rsidRPr="00C76695" w:rsidRDefault="00A53E42" w:rsidP="00E01E67">
            <w:pPr>
              <w:widowControl w:val="0"/>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5103" w:type="dxa"/>
          </w:tcPr>
          <w:p w:rsidR="00A53E42" w:rsidRPr="00C76695" w:rsidRDefault="00A53E42" w:rsidP="00E01E67">
            <w:pPr>
              <w:widowControl w:val="0"/>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Виды гельминта</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экз.</w:t>
            </w:r>
          </w:p>
        </w:tc>
      </w:tr>
      <w:tr w:rsidR="00A10E5E" w:rsidRPr="00C76695" w:rsidTr="007C31E2">
        <w:trPr>
          <w:trHeight w:val="238"/>
        </w:trPr>
        <w:tc>
          <w:tcPr>
            <w:tcW w:w="9241" w:type="dxa"/>
            <w:gridSpan w:val="4"/>
          </w:tcPr>
          <w:p w:rsidR="00A10E5E" w:rsidRPr="00C76695" w:rsidRDefault="00C2630B"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Класс </w:t>
            </w:r>
            <w:r w:rsidRPr="00C76695">
              <w:rPr>
                <w:rFonts w:ascii="Times New Roman" w:eastAsia="Times New Roman" w:hAnsi="Times New Roman" w:cs="Times New Roman"/>
                <w:i/>
                <w:sz w:val="28"/>
                <w:szCs w:val="28"/>
                <w:lang w:eastAsia="ru-RU"/>
              </w:rPr>
              <w:t>Cestoda (Rudolphi, 1808)</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eastAsia="ru-RU"/>
              </w:rPr>
            </w:pPr>
          </w:p>
        </w:tc>
        <w:tc>
          <w:tcPr>
            <w:tcW w:w="5103" w:type="dxa"/>
          </w:tcPr>
          <w:p w:rsidR="00A53E42" w:rsidRPr="00C76695" w:rsidRDefault="00A53E42" w:rsidP="00E01E67">
            <w:pPr>
              <w:widowControl w:val="0"/>
              <w:jc w:val="both"/>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Moniezia expanza (Rud., 1810)</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37,5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7</w:t>
            </w:r>
            <w:r w:rsidRPr="00C76695">
              <w:rPr>
                <w:rFonts w:ascii="Times New Roman" w:hAnsi="Times New Roman" w:cs="Times New Roman"/>
                <w:sz w:val="28"/>
                <w:szCs w:val="28"/>
                <w:lang w:val="en-US"/>
              </w:rPr>
              <w:t xml:space="preserve"> </w:t>
            </w:r>
            <w:r w:rsidRPr="00C76695">
              <w:rPr>
                <w:rFonts w:ascii="Times New Roman" w:eastAsia="Times New Roman" w:hAnsi="Times New Roman" w:cs="Times New Roman"/>
                <w:sz w:val="28"/>
                <w:szCs w:val="28"/>
                <w:lang w:val="en-US" w:eastAsia="ru-RU"/>
              </w:rPr>
              <w:t>± 0,8</w:t>
            </w:r>
          </w:p>
        </w:tc>
      </w:tr>
      <w:tr w:rsidR="00A53E42" w:rsidRPr="00C76695" w:rsidTr="007C31E2">
        <w:trPr>
          <w:trHeight w:val="505"/>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widowControl w:val="0"/>
              <w:jc w:val="both"/>
              <w:rPr>
                <w:rFonts w:ascii="Times New Roman" w:eastAsia="TimesNewRomanPS-ItalicMT" w:hAnsi="Times New Roman" w:cs="Times New Roman"/>
                <w:i/>
                <w:iCs/>
                <w:sz w:val="28"/>
                <w:szCs w:val="28"/>
                <w:lang w:val="en-US"/>
              </w:rPr>
            </w:pPr>
            <w:r w:rsidRPr="00C76695">
              <w:rPr>
                <w:rFonts w:ascii="Times New Roman" w:eastAsia="TimesNewRomanPS-ItalicMT" w:hAnsi="Times New Roman" w:cs="Times New Roman"/>
                <w:i/>
                <w:iCs/>
                <w:sz w:val="28"/>
                <w:szCs w:val="28"/>
                <w:lang w:val="en-US"/>
              </w:rPr>
              <w:t>Echinococcus granulosus</w:t>
            </w:r>
          </w:p>
          <w:p w:rsidR="00A53E42" w:rsidRPr="00C76695" w:rsidRDefault="00A53E42" w:rsidP="00E01E67">
            <w:pPr>
              <w:widowControl w:val="0"/>
              <w:jc w:val="both"/>
              <w:rPr>
                <w:rFonts w:ascii="Times New Roman" w:eastAsia="Times New Roman" w:hAnsi="Times New Roman" w:cs="Times New Roman"/>
                <w:i/>
                <w:sz w:val="28"/>
                <w:szCs w:val="28"/>
                <w:lang w:val="en-US" w:eastAsia="ru-RU"/>
              </w:rPr>
            </w:pPr>
            <w:r w:rsidRPr="00C76695">
              <w:rPr>
                <w:rFonts w:ascii="Times New Roman" w:eastAsia="TimesNewRomanPS-ItalicMT" w:hAnsi="Times New Roman" w:cs="Times New Roman"/>
                <w:i/>
                <w:iCs/>
                <w:sz w:val="28"/>
                <w:szCs w:val="28"/>
                <w:lang w:val="en-US"/>
              </w:rPr>
              <w:t>(Batsch,1786), larvae</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3 </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 xml:space="preserve"> 0,2</w:t>
            </w:r>
          </w:p>
        </w:tc>
      </w:tr>
      <w:tr w:rsidR="00A10E5E" w:rsidRPr="00C76695" w:rsidTr="007C31E2">
        <w:trPr>
          <w:trHeight w:val="183"/>
        </w:trPr>
        <w:tc>
          <w:tcPr>
            <w:tcW w:w="9241" w:type="dxa"/>
            <w:gridSpan w:val="4"/>
          </w:tcPr>
          <w:p w:rsidR="00A10E5E" w:rsidRPr="00C76695" w:rsidRDefault="00A10E5E"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iCs/>
                <w:sz w:val="28"/>
                <w:szCs w:val="28"/>
                <w:lang w:val="en-US" w:eastAsia="ru-RU"/>
              </w:rPr>
              <w:t>Класс NEMATODA Rudolphi, 1808</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widowControl w:val="0"/>
              <w:jc w:val="both"/>
              <w:rPr>
                <w:rFonts w:ascii="Times New Roman" w:eastAsia="Times New Roman" w:hAnsi="Times New Roman" w:cs="Times New Roman"/>
                <w:i/>
                <w:sz w:val="28"/>
                <w:szCs w:val="28"/>
                <w:lang w:val="en-US" w:eastAsia="ru-RU"/>
              </w:rPr>
            </w:pPr>
            <w:r w:rsidRPr="00C76695">
              <w:rPr>
                <w:rFonts w:ascii="Times New Roman" w:hAnsi="Times New Roman" w:cs="Times New Roman"/>
                <w:i/>
                <w:sz w:val="28"/>
                <w:szCs w:val="28"/>
                <w:lang w:val="en-US"/>
              </w:rPr>
              <w:t>N. spathiger (Railliet, 1896)</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1,2</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rPr>
                <w:rFonts w:ascii="Times New Roman" w:hAnsi="Times New Roman" w:cs="Times New Roman"/>
                <w:i/>
                <w:sz w:val="28"/>
                <w:szCs w:val="28"/>
              </w:rPr>
            </w:pPr>
            <w:r w:rsidRPr="00C76695">
              <w:rPr>
                <w:rFonts w:ascii="Times New Roman" w:hAnsi="Times New Roman" w:cs="Times New Roman"/>
                <w:i/>
                <w:sz w:val="28"/>
                <w:szCs w:val="28"/>
                <w:lang w:val="en-US"/>
              </w:rPr>
              <w:t>O. ostertagi (Stiles, 1892)</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38</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2,5</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rPr>
                <w:rFonts w:ascii="Times New Roman" w:hAnsi="Times New Roman" w:cs="Times New Roman"/>
                <w:i/>
                <w:sz w:val="28"/>
                <w:szCs w:val="28"/>
              </w:rPr>
            </w:pPr>
            <w:r w:rsidRPr="00C76695">
              <w:rPr>
                <w:rFonts w:ascii="Times New Roman" w:hAnsi="Times New Roman" w:cs="Times New Roman"/>
                <w:i/>
                <w:sz w:val="28"/>
                <w:szCs w:val="28"/>
                <w:lang w:val="en-US"/>
              </w:rPr>
              <w:t>T. colubriformis (Giles, 1892)</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62,5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3,8</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rPr>
                <w:rFonts w:ascii="Times New Roman" w:hAnsi="Times New Roman" w:cs="Times New Roman"/>
                <w:i/>
                <w:sz w:val="28"/>
                <w:szCs w:val="28"/>
              </w:rPr>
            </w:pPr>
            <w:r w:rsidRPr="00C76695">
              <w:rPr>
                <w:rFonts w:ascii="Times New Roman" w:hAnsi="Times New Roman" w:cs="Times New Roman"/>
                <w:i/>
                <w:sz w:val="28"/>
                <w:szCs w:val="28"/>
                <w:lang w:val="en-US"/>
              </w:rPr>
              <w:t>M. marshalli (Ransom, 1907)</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4,5</w:t>
            </w:r>
          </w:p>
        </w:tc>
      </w:tr>
      <w:tr w:rsidR="00A53E42" w:rsidRPr="00C76695" w:rsidTr="007C31E2">
        <w:trPr>
          <w:trHeight w:val="267"/>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rPr>
                <w:rFonts w:ascii="Times New Roman" w:hAnsi="Times New Roman" w:cs="Times New Roman"/>
                <w:i/>
                <w:sz w:val="28"/>
                <w:szCs w:val="28"/>
              </w:rPr>
            </w:pPr>
            <w:r w:rsidRPr="00C76695">
              <w:rPr>
                <w:rFonts w:ascii="Times New Roman" w:hAnsi="Times New Roman" w:cs="Times New Roman"/>
                <w:i/>
                <w:sz w:val="28"/>
                <w:szCs w:val="28"/>
                <w:lang w:val="en-US"/>
              </w:rPr>
              <w:t>H. contortus (Rudolphi, 1803)</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2,8</w:t>
            </w:r>
          </w:p>
        </w:tc>
      </w:tr>
      <w:tr w:rsidR="00A53E42" w:rsidRPr="00C76695" w:rsidTr="007C31E2">
        <w:trPr>
          <w:trHeight w:val="181"/>
        </w:trPr>
        <w:tc>
          <w:tcPr>
            <w:tcW w:w="567" w:type="dxa"/>
          </w:tcPr>
          <w:p w:rsidR="00A53E42" w:rsidRPr="00C76695" w:rsidRDefault="00A53E42" w:rsidP="00E01E67">
            <w:pPr>
              <w:widowControl w:val="0"/>
              <w:numPr>
                <w:ilvl w:val="0"/>
                <w:numId w:val="1"/>
              </w:numPr>
              <w:ind w:hanging="43"/>
              <w:contextualSpacing/>
              <w:jc w:val="both"/>
              <w:rPr>
                <w:rFonts w:ascii="Times New Roman" w:eastAsia="Times New Roman" w:hAnsi="Times New Roman" w:cs="Times New Roman"/>
                <w:sz w:val="28"/>
                <w:szCs w:val="28"/>
                <w:lang w:val="en-US" w:eastAsia="ru-RU"/>
              </w:rPr>
            </w:pPr>
          </w:p>
        </w:tc>
        <w:tc>
          <w:tcPr>
            <w:tcW w:w="5103" w:type="dxa"/>
          </w:tcPr>
          <w:p w:rsidR="00A53E42" w:rsidRPr="00C76695" w:rsidRDefault="00A53E42" w:rsidP="00E01E67">
            <w:pPr>
              <w:widowControl w:val="0"/>
              <w:jc w:val="both"/>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Trichocephalus skrjabini</w:t>
            </w:r>
            <w:r w:rsidR="007C31E2"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(Baskakov,1924)</w:t>
            </w:r>
          </w:p>
        </w:tc>
        <w:tc>
          <w:tcPr>
            <w:tcW w:w="1701"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1870" w:type="dxa"/>
          </w:tcPr>
          <w:p w:rsidR="00A53E42" w:rsidRPr="00C76695" w:rsidRDefault="00A53E42" w:rsidP="00E01E67">
            <w:pPr>
              <w:widowControl w:val="0"/>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r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eastAsia="ru-RU"/>
              </w:rPr>
              <w:t>0,8</w:t>
            </w:r>
          </w:p>
        </w:tc>
      </w:tr>
    </w:tbl>
    <w:p w:rsidR="00370261" w:rsidRPr="00C76695" w:rsidRDefault="00370261" w:rsidP="00E01E67">
      <w:pPr>
        <w:widowControl w:val="0"/>
        <w:spacing w:after="0" w:line="240" w:lineRule="auto"/>
        <w:ind w:firstLine="709"/>
        <w:jc w:val="both"/>
        <w:rPr>
          <w:rFonts w:ascii="Times New Roman" w:eastAsia="Times New Roman" w:hAnsi="Times New Roman" w:cs="Times New Roman"/>
          <w:sz w:val="28"/>
          <w:szCs w:val="28"/>
          <w:lang w:eastAsia="ru-RU"/>
        </w:rPr>
      </w:pPr>
    </w:p>
    <w:p w:rsidR="00A53E42" w:rsidRPr="00C76695" w:rsidRDefault="00A53E42" w:rsidP="00E01E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Результаты исследования показали, что при полном гельминтологическом вскрытии вос</w:t>
      </w:r>
      <w:r w:rsidR="00231902" w:rsidRPr="00C76695">
        <w:rPr>
          <w:rFonts w:ascii="Times New Roman" w:eastAsia="Times New Roman" w:hAnsi="Times New Roman" w:cs="Times New Roman"/>
          <w:sz w:val="28"/>
          <w:szCs w:val="28"/>
          <w:lang w:eastAsia="ru-RU"/>
        </w:rPr>
        <w:t xml:space="preserve">ьми </w:t>
      </w:r>
      <w:r w:rsidRPr="00C76695">
        <w:rPr>
          <w:rFonts w:ascii="Times New Roman" w:eastAsia="Times New Roman" w:hAnsi="Times New Roman" w:cs="Times New Roman"/>
          <w:sz w:val="28"/>
          <w:szCs w:val="28"/>
          <w:lang w:eastAsia="ru-RU"/>
        </w:rPr>
        <w:t>павших сайгаков (от полученных травм и болезней незаразной этиологии) при исследовании на гельминтозы обнаружено: цестоды</w:t>
      </w:r>
      <w:r w:rsidR="00CD2BD5"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expanza</w:t>
      </w:r>
      <w:r w:rsidRPr="00C76695">
        <w:rPr>
          <w:rFonts w:ascii="Times New Roman" w:eastAsia="Times New Roman" w:hAnsi="Times New Roman" w:cs="Times New Roman"/>
          <w:sz w:val="28"/>
          <w:szCs w:val="28"/>
          <w:lang w:eastAsia="ru-RU"/>
        </w:rPr>
        <w:t xml:space="preserve"> ЭИ-37,5%, ИИ-7</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xml:space="preserve">± 0,8, </w:t>
      </w:r>
      <w:r w:rsidRPr="00C76695">
        <w:rPr>
          <w:rFonts w:ascii="Times New Roman" w:eastAsia="TimesNewRomanPS-ItalicMT" w:hAnsi="Times New Roman" w:cs="Times New Roman"/>
          <w:i/>
          <w:iCs/>
          <w:sz w:val="28"/>
          <w:szCs w:val="28"/>
          <w:lang w:val="en-US"/>
        </w:rPr>
        <w:t>Echinococcus</w:t>
      </w:r>
      <w:r w:rsidRPr="00C76695">
        <w:rPr>
          <w:rFonts w:ascii="Times New Roman" w:eastAsia="TimesNewRomanPS-ItalicMT" w:hAnsi="Times New Roman" w:cs="Times New Roman"/>
          <w:i/>
          <w:iCs/>
          <w:sz w:val="28"/>
          <w:szCs w:val="28"/>
        </w:rPr>
        <w:t xml:space="preserve"> </w:t>
      </w:r>
      <w:r w:rsidRPr="00C76695">
        <w:rPr>
          <w:rFonts w:ascii="Times New Roman" w:eastAsia="TimesNewRomanPS-ItalicMT" w:hAnsi="Times New Roman" w:cs="Times New Roman"/>
          <w:i/>
          <w:iCs/>
          <w:sz w:val="28"/>
          <w:szCs w:val="28"/>
          <w:lang w:val="en-US"/>
        </w:rPr>
        <w:t>granulosus</w:t>
      </w:r>
      <w:r w:rsidRPr="00C76695">
        <w:rPr>
          <w:rFonts w:ascii="Times New Roman" w:eastAsia="TimesNewRomanPS-ItalicMT" w:hAnsi="Times New Roman" w:cs="Times New Roman"/>
          <w:i/>
          <w:iCs/>
          <w:sz w:val="28"/>
          <w:szCs w:val="28"/>
        </w:rPr>
        <w:t xml:space="preserve"> (</w:t>
      </w:r>
      <w:r w:rsidRPr="00C76695">
        <w:rPr>
          <w:rFonts w:ascii="Times New Roman" w:eastAsia="TimesNewRomanPS-ItalicMT" w:hAnsi="Times New Roman" w:cs="Times New Roman"/>
          <w:i/>
          <w:iCs/>
          <w:sz w:val="28"/>
          <w:szCs w:val="28"/>
          <w:lang w:val="en-US"/>
        </w:rPr>
        <w:t>Batsch</w:t>
      </w:r>
      <w:r w:rsidRPr="00C76695">
        <w:rPr>
          <w:rFonts w:ascii="Times New Roman" w:eastAsia="TimesNewRomanPS-ItalicMT" w:hAnsi="Times New Roman" w:cs="Times New Roman"/>
          <w:i/>
          <w:iCs/>
          <w:sz w:val="28"/>
          <w:szCs w:val="28"/>
        </w:rPr>
        <w:t>,1786)</w:t>
      </w:r>
      <w:r w:rsidRPr="00C76695">
        <w:rPr>
          <w:rFonts w:ascii="Times New Roman" w:eastAsia="Times New Roman" w:hAnsi="Times New Roman" w:cs="Times New Roman"/>
          <w:i/>
          <w:sz w:val="28"/>
          <w:szCs w:val="28"/>
          <w:lang w:eastAsia="ru-RU"/>
        </w:rPr>
        <w:t xml:space="preserve"> </w:t>
      </w:r>
      <w:r w:rsidRPr="00C76695">
        <w:rPr>
          <w:rFonts w:ascii="Times New Roman" w:eastAsia="TimesNewRomanPS-ItalicMT" w:hAnsi="Times New Roman" w:cs="Times New Roman"/>
          <w:i/>
          <w:iCs/>
          <w:sz w:val="28"/>
          <w:szCs w:val="28"/>
          <w:lang w:val="en-US"/>
        </w:rPr>
        <w:t>larvae</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ЭИ-25%, ИИ-3± 0,8</w:t>
      </w:r>
      <w:r w:rsidRPr="00C76695">
        <w:rPr>
          <w:rFonts w:ascii="Times New Roman" w:eastAsia="TimesNewRomanPS-ItalicMT" w:hAnsi="Times New Roman" w:cs="Times New Roman"/>
          <w:iCs/>
          <w:sz w:val="28"/>
          <w:szCs w:val="28"/>
        </w:rPr>
        <w:t xml:space="preserve">, </w:t>
      </w:r>
      <w:r w:rsidRPr="00C76695">
        <w:rPr>
          <w:rFonts w:ascii="Times New Roman" w:eastAsia="Times New Roman" w:hAnsi="Times New Roman" w:cs="Times New Roman"/>
          <w:sz w:val="28"/>
          <w:szCs w:val="28"/>
          <w:lang w:eastAsia="ru-RU"/>
        </w:rPr>
        <w:t>нематоды</w:t>
      </w:r>
      <w:r w:rsidR="00CD2BD5"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Pr="00C76695">
        <w:rPr>
          <w:rFonts w:ascii="Times New Roman" w:hAnsi="Times New Roman" w:cs="Times New Roman"/>
          <w:i/>
          <w:sz w:val="28"/>
          <w:szCs w:val="28"/>
          <w:lang w:val="en-US"/>
        </w:rPr>
        <w:t>N</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spathiger</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Railliet</w:t>
      </w:r>
      <w:r w:rsidRPr="00C76695">
        <w:rPr>
          <w:rFonts w:ascii="Times New Roman" w:hAnsi="Times New Roman" w:cs="Times New Roman"/>
          <w:i/>
          <w:sz w:val="28"/>
          <w:szCs w:val="28"/>
        </w:rPr>
        <w:t>, 1896</w:t>
      </w:r>
      <w:r w:rsidRPr="00C76695">
        <w:rPr>
          <w:rFonts w:ascii="Times New Roman" w:hAnsi="Times New Roman" w:cs="Times New Roman"/>
          <w:sz w:val="28"/>
          <w:szCs w:val="28"/>
        </w:rPr>
        <w:t>)</w:t>
      </w:r>
      <w:r w:rsidRPr="00C76695">
        <w:rPr>
          <w:rFonts w:ascii="Times New Roman" w:eastAsia="Times New Roman" w:hAnsi="Times New Roman" w:cs="Times New Roman"/>
          <w:sz w:val="28"/>
          <w:szCs w:val="28"/>
          <w:lang w:eastAsia="ru-RU"/>
        </w:rPr>
        <w:t xml:space="preserve"> ЭИ-75%, ИИ-27</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1,2</w:t>
      </w:r>
      <w:r w:rsidRPr="00C76695">
        <w:rPr>
          <w:rFonts w:ascii="Times New Roman" w:hAnsi="Times New Roman" w:cs="Times New Roman"/>
          <w:sz w:val="28"/>
          <w:szCs w:val="28"/>
        </w:rPr>
        <w:t xml:space="preserve">, </w:t>
      </w:r>
      <w:r w:rsidRPr="00C76695">
        <w:rPr>
          <w:rFonts w:ascii="Times New Roman" w:hAnsi="Times New Roman" w:cs="Times New Roman"/>
          <w:i/>
          <w:sz w:val="28"/>
          <w:szCs w:val="28"/>
          <w:lang w:val="en-US"/>
        </w:rPr>
        <w:t>O</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ostertagi</w:t>
      </w:r>
      <w:r w:rsidRPr="00C76695">
        <w:rPr>
          <w:rFonts w:ascii="Times New Roman" w:hAnsi="Times New Roman" w:cs="Times New Roman"/>
          <w:sz w:val="28"/>
          <w:szCs w:val="28"/>
        </w:rPr>
        <w:t xml:space="preserve"> </w:t>
      </w:r>
      <w:r w:rsidRPr="00C76695">
        <w:rPr>
          <w:rFonts w:ascii="Times New Roman" w:hAnsi="Times New Roman" w:cs="Times New Roman"/>
          <w:i/>
          <w:sz w:val="28"/>
          <w:szCs w:val="28"/>
        </w:rPr>
        <w:t>(</w:t>
      </w:r>
      <w:r w:rsidRPr="00C76695">
        <w:rPr>
          <w:rFonts w:ascii="Times New Roman" w:hAnsi="Times New Roman" w:cs="Times New Roman"/>
          <w:i/>
          <w:sz w:val="28"/>
          <w:szCs w:val="28"/>
          <w:lang w:val="en-US"/>
        </w:rPr>
        <w:t>Stiles</w:t>
      </w:r>
      <w:r w:rsidRPr="00C76695">
        <w:rPr>
          <w:rFonts w:ascii="Times New Roman" w:hAnsi="Times New Roman" w:cs="Times New Roman"/>
          <w:i/>
          <w:sz w:val="28"/>
          <w:szCs w:val="28"/>
        </w:rPr>
        <w:t>, 1892)</w:t>
      </w:r>
      <w:r w:rsidRPr="00C76695">
        <w:rPr>
          <w:rFonts w:ascii="Times New Roman" w:eastAsia="Times New Roman" w:hAnsi="Times New Roman" w:cs="Times New Roman"/>
          <w:sz w:val="28"/>
          <w:szCs w:val="28"/>
          <w:lang w:eastAsia="ru-RU"/>
        </w:rPr>
        <w:t xml:space="preserve"> ЭИ-87%, ИИ-38</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2,5</w:t>
      </w:r>
      <w:r w:rsidRPr="00C76695">
        <w:rPr>
          <w:rFonts w:ascii="Times New Roman" w:hAnsi="Times New Roman" w:cs="Times New Roman"/>
          <w:sz w:val="28"/>
          <w:szCs w:val="28"/>
        </w:rPr>
        <w:t xml:space="preserve">, </w:t>
      </w:r>
      <w:r w:rsidRPr="00C76695">
        <w:rPr>
          <w:rFonts w:ascii="Times New Roman" w:hAnsi="Times New Roman" w:cs="Times New Roman"/>
          <w:sz w:val="28"/>
          <w:szCs w:val="28"/>
          <w:lang w:val="en-US"/>
        </w:rPr>
        <w:t>T</w:t>
      </w:r>
      <w:r w:rsidRPr="00C76695">
        <w:rPr>
          <w:rFonts w:ascii="Times New Roman" w:hAnsi="Times New Roman" w:cs="Times New Roman"/>
          <w:sz w:val="28"/>
          <w:szCs w:val="28"/>
        </w:rPr>
        <w:t xml:space="preserve">. </w:t>
      </w:r>
      <w:r w:rsidRPr="00C76695">
        <w:rPr>
          <w:rFonts w:ascii="Times New Roman" w:hAnsi="Times New Roman" w:cs="Times New Roman"/>
          <w:i/>
          <w:sz w:val="28"/>
          <w:szCs w:val="28"/>
          <w:lang w:val="en-US"/>
        </w:rPr>
        <w:t>colubriformis</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Giles</w:t>
      </w:r>
      <w:r w:rsidRPr="00C76695">
        <w:rPr>
          <w:rFonts w:ascii="Times New Roman" w:hAnsi="Times New Roman" w:cs="Times New Roman"/>
          <w:i/>
          <w:sz w:val="28"/>
          <w:szCs w:val="28"/>
        </w:rPr>
        <w:t>, 1892)</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ЭИ-62,5%, ИИ-47</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3,8</w:t>
      </w:r>
      <w:r w:rsidRPr="00C76695">
        <w:rPr>
          <w:rFonts w:ascii="Times New Roman" w:hAnsi="Times New Roman" w:cs="Times New Roman"/>
          <w:sz w:val="28"/>
          <w:szCs w:val="28"/>
        </w:rPr>
        <w:t xml:space="preserve">, </w:t>
      </w:r>
      <w:r w:rsidRPr="00C76695">
        <w:rPr>
          <w:rFonts w:ascii="Times New Roman" w:hAnsi="Times New Roman" w:cs="Times New Roman"/>
          <w:i/>
          <w:sz w:val="28"/>
          <w:szCs w:val="28"/>
          <w:lang w:val="en-US"/>
        </w:rPr>
        <w:t>M</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marshalli</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Ransom</w:t>
      </w:r>
      <w:r w:rsidRPr="00C76695">
        <w:rPr>
          <w:rFonts w:ascii="Times New Roman" w:hAnsi="Times New Roman" w:cs="Times New Roman"/>
          <w:i/>
          <w:sz w:val="28"/>
          <w:szCs w:val="28"/>
        </w:rPr>
        <w:t>, 1907</w:t>
      </w:r>
      <w:r w:rsidRPr="00C76695">
        <w:rPr>
          <w:rFonts w:ascii="Times New Roman" w:hAnsi="Times New Roman" w:cs="Times New Roman"/>
          <w:sz w:val="28"/>
          <w:szCs w:val="28"/>
        </w:rPr>
        <w:t>)</w:t>
      </w:r>
      <w:r w:rsidRPr="00C76695">
        <w:rPr>
          <w:rFonts w:ascii="Times New Roman" w:eastAsia="Times New Roman" w:hAnsi="Times New Roman" w:cs="Times New Roman"/>
          <w:sz w:val="28"/>
          <w:szCs w:val="28"/>
          <w:lang w:eastAsia="ru-RU"/>
        </w:rPr>
        <w:t xml:space="preserve"> ЭИ-87%, ИИ-52</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4,5</w:t>
      </w:r>
      <w:r w:rsidRPr="00C76695">
        <w:rPr>
          <w:rFonts w:ascii="Times New Roman" w:hAnsi="Times New Roman" w:cs="Times New Roman"/>
          <w:sz w:val="28"/>
          <w:szCs w:val="28"/>
        </w:rPr>
        <w:t xml:space="preserve">, </w:t>
      </w:r>
      <w:r w:rsidRPr="00C76695">
        <w:rPr>
          <w:rFonts w:ascii="Times New Roman" w:hAnsi="Times New Roman" w:cs="Times New Roman"/>
          <w:i/>
          <w:sz w:val="28"/>
          <w:szCs w:val="28"/>
          <w:lang w:val="en-US"/>
        </w:rPr>
        <w:t>H</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contortus</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Rudolphi</w:t>
      </w:r>
      <w:r w:rsidRPr="00C76695">
        <w:rPr>
          <w:rFonts w:ascii="Times New Roman" w:hAnsi="Times New Roman" w:cs="Times New Roman"/>
          <w:i/>
          <w:sz w:val="28"/>
          <w:szCs w:val="28"/>
        </w:rPr>
        <w:t>, 1803)</w:t>
      </w:r>
      <w:r w:rsidRPr="00C76695">
        <w:rPr>
          <w:rFonts w:ascii="Times New Roman" w:eastAsia="Times New Roman" w:hAnsi="Times New Roman" w:cs="Times New Roman"/>
          <w:sz w:val="28"/>
          <w:szCs w:val="28"/>
          <w:lang w:eastAsia="ru-RU"/>
        </w:rPr>
        <w:t xml:space="preserve"> ЭИ-75%, ИИ-34</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xml:space="preserve">± 2,8, </w:t>
      </w:r>
      <w:r w:rsidRPr="00C76695">
        <w:rPr>
          <w:rFonts w:ascii="Times New Roman" w:eastAsia="Times New Roman" w:hAnsi="Times New Roman" w:cs="Times New Roman"/>
          <w:i/>
          <w:sz w:val="28"/>
          <w:szCs w:val="28"/>
          <w:lang w:val="en-US" w:eastAsia="ru-RU"/>
        </w:rPr>
        <w:t>Trichocephalus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skrjabini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Baskakov</w:t>
      </w:r>
      <w:r w:rsidRPr="00C76695">
        <w:rPr>
          <w:rFonts w:ascii="Times New Roman" w:eastAsia="Times New Roman" w:hAnsi="Times New Roman" w:cs="Times New Roman"/>
          <w:i/>
          <w:sz w:val="28"/>
          <w:szCs w:val="28"/>
          <w:lang w:eastAsia="ru-RU"/>
        </w:rPr>
        <w:t xml:space="preserve">,1924) </w:t>
      </w:r>
      <w:r w:rsidRPr="00C76695">
        <w:rPr>
          <w:rFonts w:ascii="Times New Roman" w:eastAsia="Times New Roman" w:hAnsi="Times New Roman" w:cs="Times New Roman"/>
          <w:sz w:val="28"/>
          <w:szCs w:val="28"/>
          <w:lang w:eastAsia="ru-RU"/>
        </w:rPr>
        <w:t>ЭИ-25%, ИИ-9</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0,8</w:t>
      </w:r>
      <w:r w:rsidR="004B3552" w:rsidRPr="00C76695">
        <w:rPr>
          <w:rFonts w:ascii="Times New Roman" w:eastAsia="Times New Roman" w:hAnsi="Times New Roman" w:cs="Times New Roman"/>
          <w:sz w:val="28"/>
          <w:szCs w:val="28"/>
          <w:lang w:eastAsia="ru-RU"/>
        </w:rPr>
        <w:t xml:space="preserve"> экз/гол</w:t>
      </w:r>
      <w:r w:rsidRPr="00C76695">
        <w:rPr>
          <w:rFonts w:ascii="Times New Roman" w:eastAsia="Times New Roman" w:hAnsi="Times New Roman" w:cs="Times New Roman"/>
          <w:sz w:val="28"/>
          <w:szCs w:val="28"/>
          <w:lang w:eastAsia="ru-RU"/>
        </w:rPr>
        <w:t xml:space="preserve">. </w:t>
      </w:r>
      <w:r w:rsidR="004B3552" w:rsidRPr="00C76695">
        <w:rPr>
          <w:rFonts w:ascii="Times New Roman" w:eastAsia="Times New Roman" w:hAnsi="Times New Roman" w:cs="Times New Roman"/>
          <w:sz w:val="28"/>
          <w:szCs w:val="28"/>
          <w:lang w:eastAsia="ru-RU"/>
        </w:rPr>
        <w:t>[1</w:t>
      </w:r>
      <w:r w:rsidR="0018723C" w:rsidRPr="00C76695">
        <w:rPr>
          <w:rFonts w:ascii="Times New Roman" w:eastAsia="Times New Roman" w:hAnsi="Times New Roman" w:cs="Times New Roman"/>
          <w:sz w:val="28"/>
          <w:szCs w:val="28"/>
          <w:lang w:eastAsia="ru-RU"/>
        </w:rPr>
        <w:t>60</w:t>
      </w:r>
      <w:r w:rsidR="004B3552" w:rsidRPr="00C76695">
        <w:rPr>
          <w:rFonts w:ascii="Times New Roman" w:eastAsia="Times New Roman" w:hAnsi="Times New Roman" w:cs="Times New Roman"/>
          <w:sz w:val="28"/>
          <w:szCs w:val="28"/>
          <w:lang w:eastAsia="ru-RU"/>
        </w:rPr>
        <w:t>].</w:t>
      </w:r>
    </w:p>
    <w:p w:rsidR="00ED2C14" w:rsidRPr="00C76695" w:rsidRDefault="00ED2C14" w:rsidP="00E01E67">
      <w:pPr>
        <w:widowControl w:val="0"/>
        <w:spacing w:after="0" w:line="240" w:lineRule="auto"/>
        <w:ind w:firstLine="709"/>
        <w:jc w:val="both"/>
        <w:rPr>
          <w:rFonts w:ascii="Times New Roman" w:eastAsia="Times New Roman" w:hAnsi="Times New Roman" w:cs="Times New Roman"/>
          <w:sz w:val="28"/>
          <w:szCs w:val="28"/>
          <w:lang w:eastAsia="ru-RU"/>
        </w:rPr>
      </w:pPr>
    </w:p>
    <w:p w:rsidR="00ED2C14" w:rsidRPr="00C76695" w:rsidRDefault="00CD2BD5" w:rsidP="00ED2C14">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noProof/>
          <w:sz w:val="24"/>
          <w:szCs w:val="24"/>
          <w:lang w:eastAsia="ru-RU"/>
        </w:rPr>
        <w:drawing>
          <wp:inline distT="0" distB="0" distL="0" distR="0" wp14:anchorId="4A0896CD" wp14:editId="468E0EAA">
            <wp:extent cx="4886325" cy="3405800"/>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8828" cy="3407545"/>
                    </a:xfrm>
                    <a:prstGeom prst="rect">
                      <a:avLst/>
                    </a:prstGeom>
                    <a:noFill/>
                  </pic:spPr>
                </pic:pic>
              </a:graphicData>
            </a:graphic>
          </wp:inline>
        </w:drawing>
      </w:r>
    </w:p>
    <w:p w:rsidR="00ED2C14" w:rsidRPr="00C76695" w:rsidRDefault="00ED2C14" w:rsidP="00ED2C14">
      <w:pPr>
        <w:spacing w:after="0" w:line="240" w:lineRule="auto"/>
        <w:jc w:val="center"/>
        <w:rPr>
          <w:rFonts w:ascii="Times New Roman" w:eastAsia="Times New Roman" w:hAnsi="Times New Roman" w:cs="Times New Roman"/>
          <w:sz w:val="24"/>
          <w:szCs w:val="24"/>
          <w:lang w:eastAsia="ru-RU"/>
        </w:rPr>
      </w:pPr>
    </w:p>
    <w:p w:rsidR="00ED2C14" w:rsidRPr="00C76695" w:rsidRDefault="00ED2C14" w:rsidP="00ED2C1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xml:space="preserve"> – Инвазионная личинка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Увеличено в 400 раз. </w:t>
      </w:r>
    </w:p>
    <w:p w:rsidR="00ED2C14" w:rsidRPr="00C76695" w:rsidRDefault="00CD2BD5" w:rsidP="00ED2C14">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noProof/>
          <w:sz w:val="24"/>
          <w:szCs w:val="24"/>
          <w:lang w:eastAsia="ru-RU"/>
        </w:rPr>
        <w:drawing>
          <wp:inline distT="0" distB="0" distL="0" distR="0" wp14:anchorId="52D56194" wp14:editId="5F0D5217">
            <wp:extent cx="5384239" cy="37528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6428" cy="3754376"/>
                    </a:xfrm>
                    <a:prstGeom prst="rect">
                      <a:avLst/>
                    </a:prstGeom>
                    <a:noFill/>
                  </pic:spPr>
                </pic:pic>
              </a:graphicData>
            </a:graphic>
          </wp:inline>
        </w:drawing>
      </w:r>
    </w:p>
    <w:p w:rsidR="00ED2C14" w:rsidRPr="00C76695" w:rsidRDefault="00ED2C14" w:rsidP="00ED2C14">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 </w:t>
      </w:r>
    </w:p>
    <w:p w:rsidR="00ED2C14" w:rsidRPr="00C76695" w:rsidRDefault="00ED2C14" w:rsidP="00ED2C1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Инвазионная личинка </w:t>
      </w:r>
      <w:r w:rsidRPr="00C76695">
        <w:rPr>
          <w:rFonts w:ascii="Times New Roman" w:eastAsia="Times New Roman" w:hAnsi="Times New Roman" w:cs="Times New Roman"/>
          <w:i/>
          <w:sz w:val="28"/>
          <w:szCs w:val="28"/>
          <w:lang w:val="en-US" w:eastAsia="ru-RU"/>
        </w:rPr>
        <w:t>Strongylata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Увеличено в 400 раз. </w:t>
      </w:r>
    </w:p>
    <w:p w:rsidR="00D51D61" w:rsidRPr="00C76695" w:rsidRDefault="00D51D61" w:rsidP="00E01E67">
      <w:pPr>
        <w:widowControl w:val="0"/>
        <w:spacing w:after="0" w:line="240" w:lineRule="auto"/>
        <w:ind w:firstLine="709"/>
        <w:jc w:val="both"/>
        <w:rPr>
          <w:rFonts w:ascii="Times New Roman" w:eastAsia="Times New Roman" w:hAnsi="Times New Roman" w:cs="Times New Roman"/>
          <w:noProof/>
          <w:sz w:val="28"/>
          <w:szCs w:val="28"/>
          <w:lang w:eastAsia="ru-RU"/>
        </w:rPr>
      </w:pPr>
    </w:p>
    <w:p w:rsidR="002071BA" w:rsidRPr="00C76695" w:rsidRDefault="0037133B" w:rsidP="00E01E67">
      <w:pPr>
        <w:widowControl w:val="0"/>
        <w:spacing w:after="0" w:line="240" w:lineRule="auto"/>
        <w:ind w:firstLine="709"/>
        <w:jc w:val="both"/>
        <w:rPr>
          <w:rFonts w:ascii="Times New Roman" w:eastAsia="Times New Roman" w:hAnsi="Times New Roman" w:cs="Times New Roman"/>
          <w:b/>
          <w:snapToGrid w:val="0"/>
          <w:sz w:val="28"/>
          <w:szCs w:val="28"/>
          <w:lang w:eastAsia="ru-RU"/>
        </w:rPr>
      </w:pPr>
      <w:r w:rsidRPr="00C76695">
        <w:rPr>
          <w:rFonts w:ascii="Times New Roman" w:eastAsia="Times New Roman" w:hAnsi="Times New Roman" w:cs="Times New Roman"/>
          <w:b/>
          <w:snapToGrid w:val="0"/>
          <w:sz w:val="28"/>
          <w:szCs w:val="28"/>
          <w:lang w:eastAsia="ru-RU"/>
        </w:rPr>
        <w:t>2.</w:t>
      </w:r>
      <w:r w:rsidR="009B232F" w:rsidRPr="00C76695">
        <w:rPr>
          <w:rFonts w:ascii="Times New Roman" w:eastAsia="Times New Roman" w:hAnsi="Times New Roman" w:cs="Times New Roman"/>
          <w:b/>
          <w:snapToGrid w:val="0"/>
          <w:sz w:val="28"/>
          <w:szCs w:val="28"/>
          <w:lang w:eastAsia="ru-RU"/>
        </w:rPr>
        <w:t>4</w:t>
      </w:r>
      <w:r w:rsidR="002071BA" w:rsidRPr="00C76695">
        <w:rPr>
          <w:rFonts w:ascii="Times New Roman" w:eastAsia="Times New Roman" w:hAnsi="Times New Roman" w:cs="Times New Roman"/>
          <w:b/>
          <w:snapToGrid w:val="0"/>
          <w:sz w:val="28"/>
          <w:szCs w:val="28"/>
          <w:lang w:eastAsia="ru-RU"/>
        </w:rPr>
        <w:t>.2 Д</w:t>
      </w:r>
      <w:r w:rsidR="006D2201" w:rsidRPr="00C76695">
        <w:rPr>
          <w:rFonts w:ascii="Times New Roman" w:eastAsia="Times New Roman" w:hAnsi="Times New Roman" w:cs="Times New Roman"/>
          <w:b/>
          <w:snapToGrid w:val="0"/>
          <w:sz w:val="28"/>
          <w:szCs w:val="28"/>
          <w:lang w:eastAsia="ru-RU"/>
        </w:rPr>
        <w:t>инамика зараженности стронгилятами</w:t>
      </w:r>
      <w:r w:rsidR="006D2201" w:rsidRPr="00C76695">
        <w:rPr>
          <w:rFonts w:ascii="Times New Roman" w:eastAsia="Times New Roman" w:hAnsi="Times New Roman" w:cs="Times New Roman"/>
          <w:i/>
          <w:snapToGrid w:val="0"/>
          <w:sz w:val="28"/>
          <w:szCs w:val="28"/>
          <w:lang w:eastAsia="ru-RU"/>
        </w:rPr>
        <w:t xml:space="preserve"> </w:t>
      </w:r>
      <w:r w:rsidR="006D2201" w:rsidRPr="00C76695">
        <w:rPr>
          <w:rFonts w:ascii="Times New Roman" w:eastAsia="Times New Roman" w:hAnsi="Times New Roman" w:cs="Times New Roman"/>
          <w:b/>
          <w:snapToGrid w:val="0"/>
          <w:sz w:val="28"/>
          <w:szCs w:val="28"/>
          <w:lang w:eastAsia="ru-RU"/>
        </w:rPr>
        <w:t xml:space="preserve">желудочно-кишечного трака сайгаков содержащихся в неволе  </w:t>
      </w:r>
    </w:p>
    <w:p w:rsidR="002071BA" w:rsidRPr="00C76695" w:rsidRDefault="000A5371" w:rsidP="00E01E67">
      <w:pPr>
        <w:widowControl w:val="0"/>
        <w:spacing w:after="0" w:line="240" w:lineRule="auto"/>
        <w:ind w:firstLine="709"/>
        <w:jc w:val="both"/>
        <w:rPr>
          <w:rFonts w:ascii="Times New Roman" w:hAnsi="Times New Roman" w:cs="Times New Roman"/>
          <w:sz w:val="28"/>
          <w:szCs w:val="28"/>
        </w:rPr>
      </w:pPr>
      <w:r w:rsidRPr="00C76695">
        <w:rPr>
          <w:rFonts w:ascii="Times New Roman" w:eastAsia="Times New Roman" w:hAnsi="Times New Roman" w:cs="Times New Roman"/>
          <w:sz w:val="28"/>
          <w:szCs w:val="28"/>
          <w:lang w:eastAsia="ru-RU"/>
        </w:rPr>
        <w:t xml:space="preserve">Всего за три сезона были исследованы 112 особей из них инвазированно </w:t>
      </w:r>
      <w:r w:rsidRPr="00C76695">
        <w:rPr>
          <w:rFonts w:ascii="Times New Roman" w:hAnsi="Times New Roman" w:cs="Times New Roman"/>
          <w:sz w:val="28"/>
          <w:szCs w:val="28"/>
        </w:rPr>
        <w:t>90</w:t>
      </w:r>
      <w:r w:rsidRPr="00C76695">
        <w:rPr>
          <w:rFonts w:ascii="Times New Roman" w:eastAsia="Times New Roman" w:hAnsi="Times New Roman" w:cs="Times New Roman"/>
          <w:sz w:val="28"/>
          <w:szCs w:val="28"/>
          <w:lang w:eastAsia="ru-RU"/>
        </w:rPr>
        <w:t>, что составило ЭИ 78,5</w:t>
      </w:r>
      <w:r w:rsidRPr="00C76695">
        <w:rPr>
          <w:rFonts w:ascii="Times New Roman" w:hAnsi="Times New Roman" w:cs="Times New Roman"/>
          <w:sz w:val="28"/>
          <w:szCs w:val="28"/>
        </w:rPr>
        <w:t xml:space="preserve">%, </w:t>
      </w:r>
      <w:r w:rsidRPr="00C76695">
        <w:rPr>
          <w:rFonts w:ascii="Times New Roman" w:eastAsia="Times New Roman" w:hAnsi="Times New Roman" w:cs="Times New Roman"/>
          <w:sz w:val="28"/>
          <w:szCs w:val="28"/>
          <w:lang w:eastAsia="ru-RU"/>
        </w:rPr>
        <w:t xml:space="preserve">количество яиц в 1 г фекалий в среднем за весь период исследований составило </w:t>
      </w:r>
      <w:r w:rsidRPr="00C76695">
        <w:rPr>
          <w:rFonts w:ascii="Times New Roman" w:hAnsi="Times New Roman" w:cs="Times New Roman"/>
          <w:sz w:val="28"/>
          <w:szCs w:val="28"/>
        </w:rPr>
        <w:t xml:space="preserve">59,9±7,5 экз. </w:t>
      </w:r>
      <w:r w:rsidR="002071BA" w:rsidRPr="00C76695">
        <w:rPr>
          <w:rFonts w:ascii="Times New Roman" w:hAnsi="Times New Roman" w:cs="Times New Roman"/>
          <w:sz w:val="28"/>
          <w:szCs w:val="28"/>
        </w:rPr>
        <w:t>Результаты иссле</w:t>
      </w:r>
      <w:r w:rsidR="00C53630" w:rsidRPr="00C76695">
        <w:rPr>
          <w:rFonts w:ascii="Times New Roman" w:hAnsi="Times New Roman" w:cs="Times New Roman"/>
          <w:sz w:val="28"/>
          <w:szCs w:val="28"/>
        </w:rPr>
        <w:t>дований представлены в таблице 2</w:t>
      </w:r>
      <w:r w:rsidR="002071BA" w:rsidRPr="00C76695">
        <w:rPr>
          <w:rFonts w:ascii="Times New Roman" w:hAnsi="Times New Roman" w:cs="Times New Roman"/>
          <w:sz w:val="28"/>
          <w:szCs w:val="28"/>
        </w:rPr>
        <w:t>.</w:t>
      </w:r>
    </w:p>
    <w:p w:rsidR="00C7265D" w:rsidRPr="00C76695" w:rsidRDefault="00C7265D" w:rsidP="00E01E67">
      <w:pPr>
        <w:widowControl w:val="0"/>
        <w:spacing w:after="0" w:line="240" w:lineRule="auto"/>
        <w:ind w:firstLine="709"/>
        <w:jc w:val="both"/>
        <w:rPr>
          <w:rFonts w:ascii="Times New Roman" w:hAnsi="Times New Roman" w:cs="Times New Roman"/>
          <w:sz w:val="28"/>
          <w:szCs w:val="28"/>
        </w:rPr>
      </w:pPr>
    </w:p>
    <w:p w:rsidR="002071BA" w:rsidRPr="00C76695" w:rsidRDefault="00C53630" w:rsidP="00E01E67">
      <w:pPr>
        <w:spacing w:after="0" w:line="240" w:lineRule="auto"/>
        <w:jc w:val="both"/>
        <w:rPr>
          <w:rFonts w:ascii="Times New Roman" w:hAnsi="Times New Roman" w:cs="Times New Roman"/>
          <w:sz w:val="28"/>
          <w:szCs w:val="28"/>
        </w:rPr>
      </w:pPr>
      <w:r w:rsidRPr="00C76695">
        <w:rPr>
          <w:rFonts w:ascii="Times New Roman" w:hAnsi="Times New Roman" w:cs="Times New Roman"/>
          <w:sz w:val="28"/>
          <w:szCs w:val="28"/>
        </w:rPr>
        <w:t>Таблица 2</w:t>
      </w:r>
      <w:r w:rsidR="002071BA" w:rsidRPr="00C76695">
        <w:rPr>
          <w:rFonts w:ascii="Times New Roman" w:hAnsi="Times New Roman" w:cs="Times New Roman"/>
          <w:sz w:val="28"/>
          <w:szCs w:val="28"/>
        </w:rPr>
        <w:t xml:space="preserve"> Сезонная динамика зараженности сайгаков </w:t>
      </w:r>
      <w:r w:rsidR="002071BA" w:rsidRPr="00C76695">
        <w:rPr>
          <w:rFonts w:ascii="Times New Roman" w:eastAsia="Times New Roman" w:hAnsi="Times New Roman" w:cs="Times New Roman"/>
          <w:snapToGrid w:val="0"/>
          <w:sz w:val="28"/>
          <w:szCs w:val="28"/>
          <w:lang w:eastAsia="ru-RU"/>
        </w:rPr>
        <w:t>содержащихся в условиях неволи</w:t>
      </w:r>
      <w:r w:rsidR="002071BA" w:rsidRPr="00C76695">
        <w:rPr>
          <w:rFonts w:ascii="Times New Roman" w:hAnsi="Times New Roman" w:cs="Times New Roman"/>
          <w:sz w:val="28"/>
          <w:szCs w:val="28"/>
        </w:rPr>
        <w:t xml:space="preserve"> стронгилятами пищеварительного тракта в Центре сохранения биоразнообразия диких животных по данным гельминтоовоскопии фекалий</w:t>
      </w:r>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9"/>
        <w:gridCol w:w="1689"/>
        <w:gridCol w:w="1618"/>
        <w:gridCol w:w="1135"/>
        <w:gridCol w:w="2738"/>
      </w:tblGrid>
      <w:tr w:rsidR="002071BA" w:rsidRPr="00C76695"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bCs/>
                <w:kern w:val="36"/>
                <w:sz w:val="28"/>
                <w:szCs w:val="28"/>
              </w:rPr>
              <w:t>Сезон года</w:t>
            </w:r>
          </w:p>
        </w:tc>
        <w:tc>
          <w:tcPr>
            <w:tcW w:w="887"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Исследо-</w:t>
            </w:r>
          </w:p>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 xml:space="preserve">вано, </w:t>
            </w:r>
            <w:r w:rsidR="00F958CD" w:rsidRPr="00C76695">
              <w:rPr>
                <w:rFonts w:ascii="Times New Roman" w:hAnsi="Times New Roman" w:cs="Times New Roman"/>
                <w:sz w:val="28"/>
                <w:szCs w:val="28"/>
              </w:rPr>
              <w:t>особей</w:t>
            </w:r>
          </w:p>
        </w:tc>
        <w:tc>
          <w:tcPr>
            <w:tcW w:w="850"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Инвазиро-</w:t>
            </w:r>
          </w:p>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вано,</w:t>
            </w:r>
          </w:p>
          <w:p w:rsidR="002071BA" w:rsidRPr="00C76695" w:rsidRDefault="00F958CD"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особей</w:t>
            </w:r>
          </w:p>
        </w:tc>
        <w:tc>
          <w:tcPr>
            <w:tcW w:w="596"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ЭИ,</w:t>
            </w:r>
          </w:p>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w:t>
            </w:r>
          </w:p>
        </w:tc>
        <w:tc>
          <w:tcPr>
            <w:tcW w:w="1438"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 xml:space="preserve">Среднее </w:t>
            </w:r>
          </w:p>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 xml:space="preserve">количество яиц </w:t>
            </w:r>
          </w:p>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в 1 г фекалий, экз.</w:t>
            </w:r>
          </w:p>
        </w:tc>
      </w:tr>
      <w:tr w:rsidR="002071BA" w:rsidRPr="00C76695"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tcPr>
          <w:p w:rsidR="002071BA" w:rsidRPr="00C76695" w:rsidRDefault="002071BA" w:rsidP="00E01E67">
            <w:pPr>
              <w:spacing w:after="0" w:line="240" w:lineRule="auto"/>
              <w:jc w:val="center"/>
              <w:rPr>
                <w:rFonts w:ascii="Times New Roman" w:hAnsi="Times New Roman" w:cs="Times New Roman"/>
                <w:bCs/>
                <w:kern w:val="36"/>
                <w:sz w:val="28"/>
                <w:szCs w:val="28"/>
              </w:rPr>
            </w:pPr>
            <w:r w:rsidRPr="00C76695">
              <w:rPr>
                <w:rFonts w:ascii="Times New Roman" w:hAnsi="Times New Roman" w:cs="Times New Roman"/>
                <w:bCs/>
                <w:kern w:val="36"/>
                <w:sz w:val="28"/>
                <w:szCs w:val="28"/>
              </w:rPr>
              <w:t>Осень</w:t>
            </w:r>
          </w:p>
        </w:tc>
        <w:tc>
          <w:tcPr>
            <w:tcW w:w="887" w:type="pct"/>
            <w:tcBorders>
              <w:top w:val="single" w:sz="4" w:space="0" w:color="auto"/>
              <w:left w:val="single" w:sz="4" w:space="0" w:color="auto"/>
              <w:bottom w:val="single" w:sz="4" w:space="0" w:color="auto"/>
              <w:right w:val="single" w:sz="4" w:space="0" w:color="auto"/>
            </w:tcBorders>
            <w:vAlign w:val="center"/>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28</w:t>
            </w:r>
          </w:p>
        </w:tc>
        <w:tc>
          <w:tcPr>
            <w:tcW w:w="850" w:type="pct"/>
            <w:tcBorders>
              <w:top w:val="single" w:sz="4" w:space="0" w:color="auto"/>
              <w:left w:val="single" w:sz="4" w:space="0" w:color="auto"/>
              <w:bottom w:val="single" w:sz="4" w:space="0" w:color="auto"/>
              <w:right w:val="single" w:sz="4" w:space="0" w:color="auto"/>
            </w:tcBorders>
            <w:vAlign w:val="center"/>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24</w:t>
            </w:r>
          </w:p>
        </w:tc>
        <w:tc>
          <w:tcPr>
            <w:tcW w:w="596" w:type="pct"/>
            <w:tcBorders>
              <w:top w:val="single" w:sz="4" w:space="0" w:color="auto"/>
              <w:left w:val="single" w:sz="4" w:space="0" w:color="auto"/>
              <w:bottom w:val="single" w:sz="4" w:space="0" w:color="auto"/>
              <w:right w:val="single" w:sz="4" w:space="0" w:color="auto"/>
            </w:tcBorders>
            <w:vAlign w:val="center"/>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85,7</w:t>
            </w:r>
          </w:p>
        </w:tc>
        <w:tc>
          <w:tcPr>
            <w:tcW w:w="1438" w:type="pct"/>
            <w:tcBorders>
              <w:top w:val="single" w:sz="4" w:space="0" w:color="auto"/>
              <w:left w:val="single" w:sz="4" w:space="0" w:color="auto"/>
              <w:bottom w:val="single" w:sz="4" w:space="0" w:color="auto"/>
              <w:right w:val="single" w:sz="4" w:space="0" w:color="auto"/>
            </w:tcBorders>
            <w:vAlign w:val="center"/>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86,3±6,7</w:t>
            </w:r>
          </w:p>
        </w:tc>
      </w:tr>
      <w:tr w:rsidR="002071BA" w:rsidRPr="00C76695" w:rsidTr="002071BA">
        <w:trPr>
          <w:trHeight w:val="217"/>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bCs/>
                <w:kern w:val="36"/>
                <w:sz w:val="28"/>
                <w:szCs w:val="28"/>
              </w:rPr>
            </w:pPr>
            <w:r w:rsidRPr="00C76695">
              <w:rPr>
                <w:rFonts w:ascii="Times New Roman" w:hAnsi="Times New Roman" w:cs="Times New Roman"/>
                <w:bCs/>
                <w:kern w:val="36"/>
                <w:sz w:val="28"/>
                <w:szCs w:val="28"/>
              </w:rPr>
              <w:t>Зима</w:t>
            </w:r>
          </w:p>
        </w:tc>
        <w:tc>
          <w:tcPr>
            <w:tcW w:w="887"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28</w:t>
            </w:r>
          </w:p>
        </w:tc>
        <w:tc>
          <w:tcPr>
            <w:tcW w:w="850"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16</w:t>
            </w:r>
          </w:p>
        </w:tc>
        <w:tc>
          <w:tcPr>
            <w:tcW w:w="596"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57,1</w:t>
            </w:r>
          </w:p>
        </w:tc>
        <w:tc>
          <w:tcPr>
            <w:tcW w:w="1438"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11,4±1,3</w:t>
            </w:r>
          </w:p>
        </w:tc>
      </w:tr>
      <w:tr w:rsidR="002071BA" w:rsidRPr="00C76695"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bCs/>
                <w:kern w:val="36"/>
                <w:sz w:val="28"/>
                <w:szCs w:val="28"/>
              </w:rPr>
            </w:pPr>
            <w:r w:rsidRPr="00C76695">
              <w:rPr>
                <w:rFonts w:ascii="Times New Roman" w:hAnsi="Times New Roman" w:cs="Times New Roman"/>
                <w:bCs/>
                <w:kern w:val="36"/>
                <w:sz w:val="28"/>
                <w:szCs w:val="28"/>
              </w:rPr>
              <w:t>Весна</w:t>
            </w:r>
          </w:p>
        </w:tc>
        <w:tc>
          <w:tcPr>
            <w:tcW w:w="887"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24</w:t>
            </w:r>
          </w:p>
        </w:tc>
        <w:tc>
          <w:tcPr>
            <w:tcW w:w="850"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21</w:t>
            </w:r>
          </w:p>
        </w:tc>
        <w:tc>
          <w:tcPr>
            <w:tcW w:w="596"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87,5</w:t>
            </w:r>
          </w:p>
        </w:tc>
        <w:tc>
          <w:tcPr>
            <w:tcW w:w="1438"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42,4±3,2</w:t>
            </w:r>
          </w:p>
        </w:tc>
      </w:tr>
      <w:tr w:rsidR="002071BA" w:rsidRPr="00C76695"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vAlign w:val="center"/>
            <w:hideMark/>
          </w:tcPr>
          <w:p w:rsidR="002071BA" w:rsidRPr="00C76695" w:rsidRDefault="002071BA" w:rsidP="00E01E67">
            <w:pPr>
              <w:spacing w:after="0" w:line="240" w:lineRule="auto"/>
              <w:jc w:val="center"/>
              <w:rPr>
                <w:rFonts w:ascii="Times New Roman" w:hAnsi="Times New Roman" w:cs="Times New Roman"/>
                <w:bCs/>
                <w:kern w:val="36"/>
                <w:sz w:val="28"/>
                <w:szCs w:val="28"/>
              </w:rPr>
            </w:pPr>
            <w:r w:rsidRPr="00C76695">
              <w:rPr>
                <w:rFonts w:ascii="Times New Roman" w:hAnsi="Times New Roman" w:cs="Times New Roman"/>
                <w:bCs/>
                <w:kern w:val="36"/>
                <w:sz w:val="28"/>
                <w:szCs w:val="28"/>
              </w:rPr>
              <w:t xml:space="preserve">Лето </w:t>
            </w:r>
          </w:p>
        </w:tc>
        <w:tc>
          <w:tcPr>
            <w:tcW w:w="887"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32</w:t>
            </w:r>
          </w:p>
        </w:tc>
        <w:tc>
          <w:tcPr>
            <w:tcW w:w="850"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29</w:t>
            </w:r>
          </w:p>
        </w:tc>
        <w:tc>
          <w:tcPr>
            <w:tcW w:w="596"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90,6</w:t>
            </w:r>
          </w:p>
        </w:tc>
        <w:tc>
          <w:tcPr>
            <w:tcW w:w="1438"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127,1±9,1</w:t>
            </w:r>
          </w:p>
        </w:tc>
      </w:tr>
      <w:tr w:rsidR="002071BA" w:rsidRPr="00C76695" w:rsidTr="002071BA">
        <w:trPr>
          <w:trHeight w:val="20"/>
          <w:jc w:val="center"/>
        </w:trPr>
        <w:tc>
          <w:tcPr>
            <w:tcW w:w="1229"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В среднем</w:t>
            </w:r>
          </w:p>
        </w:tc>
        <w:tc>
          <w:tcPr>
            <w:tcW w:w="887" w:type="pct"/>
            <w:tcBorders>
              <w:top w:val="single" w:sz="4" w:space="0" w:color="auto"/>
              <w:left w:val="single" w:sz="4" w:space="0" w:color="auto"/>
              <w:bottom w:val="single" w:sz="4" w:space="0" w:color="auto"/>
              <w:right w:val="single" w:sz="4" w:space="0" w:color="auto"/>
            </w:tcBorders>
          </w:tcPr>
          <w:p w:rsidR="002071BA" w:rsidRPr="00C76695" w:rsidRDefault="002071BA" w:rsidP="00E01E67">
            <w:pPr>
              <w:spacing w:after="0" w:line="240" w:lineRule="auto"/>
              <w:jc w:val="center"/>
              <w:rPr>
                <w:rFonts w:ascii="Times New Roman" w:hAnsi="Times New Roman" w:cs="Times New Roman"/>
                <w:sz w:val="28"/>
                <w:szCs w:val="28"/>
              </w:rPr>
            </w:pPr>
          </w:p>
        </w:tc>
        <w:tc>
          <w:tcPr>
            <w:tcW w:w="850" w:type="pct"/>
            <w:tcBorders>
              <w:top w:val="single" w:sz="4" w:space="0" w:color="auto"/>
              <w:left w:val="single" w:sz="4" w:space="0" w:color="auto"/>
              <w:bottom w:val="single" w:sz="4" w:space="0" w:color="auto"/>
              <w:right w:val="single" w:sz="4" w:space="0" w:color="auto"/>
            </w:tcBorders>
          </w:tcPr>
          <w:p w:rsidR="002071BA" w:rsidRPr="00C76695" w:rsidRDefault="002071BA" w:rsidP="00E01E67">
            <w:pPr>
              <w:spacing w:after="0" w:line="240" w:lineRule="auto"/>
              <w:jc w:val="center"/>
              <w:rPr>
                <w:rFonts w:ascii="Times New Roman" w:hAnsi="Times New Roman" w:cs="Times New Roman"/>
                <w:sz w:val="28"/>
                <w:szCs w:val="28"/>
              </w:rPr>
            </w:pPr>
          </w:p>
        </w:tc>
        <w:tc>
          <w:tcPr>
            <w:tcW w:w="596"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80,4</w:t>
            </w:r>
          </w:p>
        </w:tc>
        <w:tc>
          <w:tcPr>
            <w:tcW w:w="1438" w:type="pct"/>
            <w:tcBorders>
              <w:top w:val="single" w:sz="4" w:space="0" w:color="auto"/>
              <w:left w:val="single" w:sz="4" w:space="0" w:color="auto"/>
              <w:bottom w:val="single" w:sz="4" w:space="0" w:color="auto"/>
              <w:right w:val="single" w:sz="4" w:space="0" w:color="auto"/>
            </w:tcBorders>
            <w:hideMark/>
          </w:tcPr>
          <w:p w:rsidR="002071BA" w:rsidRPr="00C76695" w:rsidRDefault="002071BA" w:rsidP="00E01E67">
            <w:pPr>
              <w:spacing w:after="0" w:line="240" w:lineRule="auto"/>
              <w:jc w:val="center"/>
              <w:rPr>
                <w:rFonts w:ascii="Times New Roman" w:hAnsi="Times New Roman" w:cs="Times New Roman"/>
                <w:sz w:val="28"/>
                <w:szCs w:val="28"/>
              </w:rPr>
            </w:pPr>
            <w:r w:rsidRPr="00C76695">
              <w:rPr>
                <w:rFonts w:ascii="Times New Roman" w:hAnsi="Times New Roman" w:cs="Times New Roman"/>
                <w:sz w:val="28"/>
                <w:szCs w:val="28"/>
              </w:rPr>
              <w:t>171,8±13,4</w:t>
            </w:r>
          </w:p>
        </w:tc>
      </w:tr>
    </w:tbl>
    <w:p w:rsidR="000A5371" w:rsidRPr="00C76695" w:rsidRDefault="000A5371" w:rsidP="00E01E67">
      <w:pPr>
        <w:spacing w:after="0" w:line="240" w:lineRule="auto"/>
        <w:ind w:firstLine="708"/>
        <w:jc w:val="both"/>
        <w:rPr>
          <w:rFonts w:ascii="Times New Roman" w:eastAsia="Times New Roman" w:hAnsi="Times New Roman" w:cs="Times New Roman"/>
          <w:sz w:val="28"/>
          <w:szCs w:val="28"/>
          <w:lang w:eastAsia="ru-RU"/>
        </w:rPr>
      </w:pPr>
    </w:p>
    <w:p w:rsidR="002071BA" w:rsidRPr="00C76695" w:rsidRDefault="00C53630"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данным таблицы 2</w:t>
      </w:r>
      <w:r w:rsidR="002071BA" w:rsidRPr="00C76695">
        <w:rPr>
          <w:rFonts w:ascii="Times New Roman" w:eastAsia="Times New Roman" w:hAnsi="Times New Roman" w:cs="Times New Roman"/>
          <w:sz w:val="28"/>
          <w:szCs w:val="28"/>
          <w:lang w:eastAsia="ru-RU"/>
        </w:rPr>
        <w:t xml:space="preserve"> в осенний период из исследованных 28 особей сайгаков зараженных стронгилятами пищеварительного тракта составило 24 особей, ЭИ </w:t>
      </w:r>
      <w:r w:rsidR="002071BA" w:rsidRPr="00C76695">
        <w:rPr>
          <w:rFonts w:ascii="Times New Roman" w:hAnsi="Times New Roman" w:cs="Times New Roman"/>
          <w:sz w:val="28"/>
          <w:szCs w:val="28"/>
        </w:rPr>
        <w:t>85,7%</w:t>
      </w:r>
      <w:r w:rsidR="002071BA" w:rsidRPr="00C76695">
        <w:rPr>
          <w:rFonts w:ascii="Times New Roman" w:eastAsia="Times New Roman" w:hAnsi="Times New Roman" w:cs="Times New Roman"/>
          <w:sz w:val="28"/>
          <w:szCs w:val="28"/>
          <w:lang w:eastAsia="ru-RU"/>
        </w:rPr>
        <w:t xml:space="preserve">, </w:t>
      </w:r>
      <w:r w:rsidR="002071BA" w:rsidRPr="00C76695">
        <w:rPr>
          <w:rFonts w:ascii="Times New Roman" w:hAnsi="Times New Roman" w:cs="Times New Roman"/>
          <w:sz w:val="28"/>
          <w:szCs w:val="28"/>
        </w:rPr>
        <w:t>среднее количество яиц в 1 г фекалий 86,3±1,3 экз.</w:t>
      </w:r>
      <w:r w:rsidR="002071BA" w:rsidRPr="00C76695">
        <w:rPr>
          <w:rFonts w:ascii="Times New Roman" w:eastAsia="Times New Roman" w:hAnsi="Times New Roman" w:cs="Times New Roman"/>
          <w:sz w:val="28"/>
          <w:szCs w:val="28"/>
          <w:lang w:eastAsia="ru-RU"/>
        </w:rPr>
        <w:t xml:space="preserve"> </w:t>
      </w:r>
    </w:p>
    <w:p w:rsidR="002071BA" w:rsidRPr="00C76695" w:rsidRDefault="002071BA"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зимний период из исследованных 28 особей сайгаков зараженность стронгилятами пищеварительного тракта составило 16 особей, ЭИ 57,1</w:t>
      </w:r>
      <w:r w:rsidRPr="00C76695">
        <w:rPr>
          <w:rFonts w:ascii="Times New Roman" w:hAnsi="Times New Roman" w:cs="Times New Roman"/>
          <w:sz w:val="28"/>
          <w:szCs w:val="28"/>
        </w:rPr>
        <w:t>%</w:t>
      </w:r>
      <w:r w:rsidRPr="00C76695">
        <w:rPr>
          <w:rFonts w:ascii="Times New Roman" w:eastAsia="Times New Roman" w:hAnsi="Times New Roman" w:cs="Times New Roman"/>
          <w:sz w:val="28"/>
          <w:szCs w:val="28"/>
          <w:lang w:eastAsia="ru-RU"/>
        </w:rPr>
        <w:t xml:space="preserve">, </w:t>
      </w:r>
      <w:r w:rsidRPr="00C76695">
        <w:rPr>
          <w:rFonts w:ascii="Times New Roman" w:hAnsi="Times New Roman" w:cs="Times New Roman"/>
          <w:sz w:val="28"/>
          <w:szCs w:val="28"/>
        </w:rPr>
        <w:t>среднее количество яиц в 1 г фекалий 11,4±1,3 экз.</w:t>
      </w:r>
      <w:r w:rsidRPr="00C76695">
        <w:rPr>
          <w:rFonts w:ascii="Times New Roman" w:eastAsia="Times New Roman" w:hAnsi="Times New Roman" w:cs="Times New Roman"/>
          <w:sz w:val="28"/>
          <w:szCs w:val="28"/>
          <w:lang w:eastAsia="ru-RU"/>
        </w:rPr>
        <w:t xml:space="preserve"> </w:t>
      </w:r>
    </w:p>
    <w:p w:rsidR="002071BA" w:rsidRPr="00C76695" w:rsidRDefault="002071BA"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весенний период экстенсивность инвазии увеличилась на </w:t>
      </w:r>
      <w:r w:rsidRPr="00C76695">
        <w:rPr>
          <w:rFonts w:ascii="Times New Roman" w:hAnsi="Times New Roman" w:cs="Times New Roman"/>
          <w:sz w:val="28"/>
          <w:szCs w:val="28"/>
        </w:rPr>
        <w:t>2,2%  и</w:t>
      </w:r>
      <w:r w:rsidRPr="00C76695">
        <w:rPr>
          <w:rFonts w:ascii="Times New Roman" w:eastAsia="Times New Roman" w:hAnsi="Times New Roman" w:cs="Times New Roman"/>
          <w:sz w:val="28"/>
          <w:szCs w:val="28"/>
          <w:lang w:eastAsia="ru-RU"/>
        </w:rPr>
        <w:t xml:space="preserve"> 30,4</w:t>
      </w:r>
      <w:r w:rsidRPr="00C76695">
        <w:rPr>
          <w:rFonts w:ascii="Times New Roman" w:hAnsi="Times New Roman" w:cs="Times New Roman"/>
          <w:sz w:val="28"/>
          <w:szCs w:val="28"/>
        </w:rPr>
        <w:t>% по сравнению с осенним и зимним периодом,</w:t>
      </w:r>
      <w:r w:rsidRPr="00C76695">
        <w:rPr>
          <w:rFonts w:ascii="Times New Roman" w:eastAsia="Times New Roman" w:hAnsi="Times New Roman" w:cs="Times New Roman"/>
          <w:sz w:val="28"/>
          <w:szCs w:val="28"/>
          <w:lang w:eastAsia="ru-RU"/>
        </w:rPr>
        <w:t xml:space="preserve"> что составило </w:t>
      </w:r>
      <w:r w:rsidRPr="00C76695">
        <w:rPr>
          <w:rFonts w:ascii="Times New Roman" w:hAnsi="Times New Roman" w:cs="Times New Roman"/>
          <w:sz w:val="28"/>
          <w:szCs w:val="28"/>
        </w:rPr>
        <w:t>87,5%</w:t>
      </w:r>
      <w:r w:rsidRPr="00C76695">
        <w:rPr>
          <w:rFonts w:ascii="Times New Roman" w:eastAsia="Times New Roman" w:hAnsi="Times New Roman" w:cs="Times New Roman"/>
          <w:sz w:val="28"/>
          <w:szCs w:val="28"/>
          <w:lang w:eastAsia="ru-RU"/>
        </w:rPr>
        <w:t xml:space="preserve">, количество яиц в 1 г фекалий увеличилось на 31 экз. и составило </w:t>
      </w:r>
      <w:r w:rsidRPr="00C76695">
        <w:rPr>
          <w:rFonts w:ascii="Times New Roman" w:hAnsi="Times New Roman" w:cs="Times New Roman"/>
          <w:sz w:val="28"/>
          <w:szCs w:val="28"/>
        </w:rPr>
        <w:t xml:space="preserve">42,4±3,2 </w:t>
      </w:r>
      <w:r w:rsidRPr="00C76695">
        <w:rPr>
          <w:rFonts w:ascii="Times New Roman" w:eastAsia="Times New Roman" w:hAnsi="Times New Roman" w:cs="Times New Roman"/>
          <w:sz w:val="28"/>
          <w:szCs w:val="28"/>
          <w:lang w:eastAsia="ru-RU"/>
        </w:rPr>
        <w:t>экз. Летом экстенсивность инвазии увеличилась на 33,5</w:t>
      </w:r>
      <w:r w:rsidRPr="00C76695">
        <w:rPr>
          <w:rFonts w:ascii="Times New Roman" w:hAnsi="Times New Roman" w:cs="Times New Roman"/>
          <w:sz w:val="28"/>
          <w:szCs w:val="28"/>
        </w:rPr>
        <w:t>% по сравнению с зимой и на 3,1% в сравнений с весной, что составило ЭИ 90,6%</w:t>
      </w:r>
      <w:r w:rsidRPr="00C76695">
        <w:rPr>
          <w:rFonts w:ascii="Times New Roman" w:eastAsia="Times New Roman" w:hAnsi="Times New Roman" w:cs="Times New Roman"/>
          <w:sz w:val="28"/>
          <w:szCs w:val="28"/>
          <w:lang w:eastAsia="ru-RU"/>
        </w:rPr>
        <w:t xml:space="preserve">, количество яиц в 1 г фекалий увеличилось по сравнению с зимним и весенним периодом соответственно на 115,7 и 84,7 экз. и составило </w:t>
      </w:r>
      <w:r w:rsidRPr="00C76695">
        <w:rPr>
          <w:rFonts w:ascii="Times New Roman" w:hAnsi="Times New Roman" w:cs="Times New Roman"/>
          <w:sz w:val="28"/>
          <w:szCs w:val="28"/>
        </w:rPr>
        <w:t>127,1±9,1.</w:t>
      </w:r>
      <w:r w:rsidRPr="00C76695">
        <w:rPr>
          <w:rFonts w:ascii="Times New Roman" w:eastAsia="Times New Roman" w:hAnsi="Times New Roman" w:cs="Times New Roman"/>
          <w:sz w:val="28"/>
          <w:szCs w:val="28"/>
          <w:lang w:eastAsia="ru-RU"/>
        </w:rPr>
        <w:t xml:space="preserve"> </w:t>
      </w:r>
    </w:p>
    <w:p w:rsidR="006D2201" w:rsidRPr="00C76695" w:rsidRDefault="000A5371" w:rsidP="00E01E67">
      <w:pPr>
        <w:widowControl w:val="0"/>
        <w:spacing w:after="0" w:line="240" w:lineRule="auto"/>
        <w:ind w:firstLine="708"/>
        <w:jc w:val="both"/>
        <w:rPr>
          <w:rFonts w:ascii="Times New Roman" w:hAnsi="Times New Roman" w:cs="Times New Roman"/>
          <w:sz w:val="28"/>
          <w:szCs w:val="28"/>
        </w:rPr>
      </w:pPr>
      <w:r w:rsidRPr="00C76695">
        <w:rPr>
          <w:rFonts w:ascii="Times New Roman" w:hAnsi="Times New Roman" w:cs="Times New Roman"/>
          <w:sz w:val="28"/>
          <w:szCs w:val="28"/>
        </w:rPr>
        <w:t>Таким образом</w:t>
      </w:r>
      <w:r w:rsidR="002071BA" w:rsidRPr="00C76695">
        <w:rPr>
          <w:rFonts w:ascii="Times New Roman" w:hAnsi="Times New Roman" w:cs="Times New Roman"/>
          <w:sz w:val="28"/>
          <w:szCs w:val="28"/>
        </w:rPr>
        <w:t xml:space="preserve"> наибольшее показатели ЭИ 90,6%</w:t>
      </w:r>
      <w:r w:rsidR="002071BA" w:rsidRPr="00C76695">
        <w:rPr>
          <w:rFonts w:ascii="Times New Roman" w:eastAsia="Times New Roman" w:hAnsi="Times New Roman" w:cs="Times New Roman"/>
          <w:sz w:val="28"/>
          <w:szCs w:val="28"/>
          <w:lang w:eastAsia="ru-RU"/>
        </w:rPr>
        <w:t xml:space="preserve"> и </w:t>
      </w:r>
      <w:r w:rsidR="002071BA" w:rsidRPr="00C76695">
        <w:rPr>
          <w:rFonts w:ascii="Times New Roman" w:hAnsi="Times New Roman" w:cs="Times New Roman"/>
          <w:sz w:val="28"/>
          <w:szCs w:val="28"/>
        </w:rPr>
        <w:t xml:space="preserve">среднего количество яиц в 1 г фекалий 127,1±9,1 экз. было </w:t>
      </w:r>
      <w:r w:rsidR="002071BA" w:rsidRPr="00C76695">
        <w:rPr>
          <w:rFonts w:ascii="Times New Roman" w:eastAsia="Times New Roman" w:hAnsi="Times New Roman" w:cs="Times New Roman"/>
          <w:sz w:val="28"/>
          <w:szCs w:val="28"/>
          <w:lang w:eastAsia="ru-RU"/>
        </w:rPr>
        <w:t>в летний период, что связано с благоприятными условиями окружающей</w:t>
      </w:r>
      <w:r w:rsidRPr="00C76695">
        <w:rPr>
          <w:rFonts w:ascii="Times New Roman" w:eastAsia="Times New Roman" w:hAnsi="Times New Roman" w:cs="Times New Roman"/>
          <w:sz w:val="28"/>
          <w:szCs w:val="28"/>
          <w:lang w:eastAsia="ru-RU"/>
        </w:rPr>
        <w:t xml:space="preserve"> среды </w:t>
      </w:r>
      <w:r w:rsidR="0014030F" w:rsidRPr="00C76695">
        <w:rPr>
          <w:rFonts w:ascii="Times New Roman" w:eastAsia="Times New Roman" w:hAnsi="Times New Roman" w:cs="Times New Roman"/>
          <w:sz w:val="28"/>
          <w:szCs w:val="28"/>
          <w:lang w:eastAsia="ru-RU"/>
        </w:rPr>
        <w:t>[1</w:t>
      </w:r>
      <w:r w:rsidR="0018723C" w:rsidRPr="00C76695">
        <w:rPr>
          <w:rFonts w:ascii="Times New Roman" w:eastAsia="Times New Roman" w:hAnsi="Times New Roman" w:cs="Times New Roman"/>
          <w:sz w:val="28"/>
          <w:szCs w:val="28"/>
          <w:lang w:eastAsia="ru-RU"/>
        </w:rPr>
        <w:t>61</w:t>
      </w:r>
      <w:r w:rsidR="0014030F" w:rsidRPr="00C76695">
        <w:rPr>
          <w:rFonts w:ascii="Times New Roman" w:eastAsia="Times New Roman" w:hAnsi="Times New Roman" w:cs="Times New Roman"/>
          <w:sz w:val="28"/>
          <w:szCs w:val="28"/>
          <w:lang w:eastAsia="ru-RU"/>
        </w:rPr>
        <w:t>].</w:t>
      </w:r>
    </w:p>
    <w:p w:rsidR="00894459" w:rsidRPr="00C76695" w:rsidRDefault="00894459" w:rsidP="00E01E67">
      <w:pPr>
        <w:widowControl w:val="0"/>
        <w:autoSpaceDE w:val="0"/>
        <w:autoSpaceDN w:val="0"/>
        <w:adjustRightInd w:val="0"/>
        <w:spacing w:after="0" w:line="240" w:lineRule="auto"/>
        <w:ind w:firstLine="708"/>
        <w:jc w:val="both"/>
        <w:rPr>
          <w:rFonts w:ascii="Times New Roman" w:eastAsia="Times New Roman" w:hAnsi="Times New Roman" w:cs="Times New Roman"/>
          <w:b/>
          <w:sz w:val="28"/>
          <w:szCs w:val="28"/>
          <w:lang w:eastAsia="ru-RU"/>
        </w:rPr>
      </w:pPr>
    </w:p>
    <w:p w:rsidR="00894459" w:rsidRPr="00C76695" w:rsidRDefault="008676A4" w:rsidP="00E01E67">
      <w:pPr>
        <w:widowControl w:val="0"/>
        <w:autoSpaceDE w:val="0"/>
        <w:autoSpaceDN w:val="0"/>
        <w:adjustRightInd w:val="0"/>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01565" w:rsidRPr="00C76695">
        <w:rPr>
          <w:rFonts w:ascii="Times New Roman" w:eastAsia="Times New Roman" w:hAnsi="Times New Roman" w:cs="Times New Roman"/>
          <w:b/>
          <w:sz w:val="28"/>
          <w:szCs w:val="28"/>
          <w:lang w:eastAsia="ru-RU"/>
        </w:rPr>
        <w:t>4</w:t>
      </w:r>
      <w:r w:rsidR="000A5371" w:rsidRPr="00C76695">
        <w:rPr>
          <w:rFonts w:ascii="Times New Roman" w:eastAsia="Times New Roman" w:hAnsi="Times New Roman" w:cs="Times New Roman"/>
          <w:b/>
          <w:sz w:val="28"/>
          <w:szCs w:val="28"/>
          <w:lang w:eastAsia="ru-RU"/>
        </w:rPr>
        <w:t xml:space="preserve">.3 </w:t>
      </w:r>
      <w:r w:rsidR="00894459" w:rsidRPr="00C76695">
        <w:rPr>
          <w:rFonts w:ascii="Times New Roman" w:eastAsia="Times New Roman" w:hAnsi="Times New Roman" w:cs="Times New Roman"/>
          <w:b/>
          <w:sz w:val="28"/>
          <w:szCs w:val="28"/>
          <w:lang w:eastAsia="ru-RU"/>
        </w:rPr>
        <w:t xml:space="preserve">Динамика плодовитости нематодир в организме сайгаков </w:t>
      </w:r>
      <w:r w:rsidR="00894459" w:rsidRPr="00C76695">
        <w:rPr>
          <w:rFonts w:ascii="Times New Roman" w:eastAsia="Arial Unicode MS" w:hAnsi="Times New Roman" w:cs="Times New Roman"/>
          <w:b/>
          <w:sz w:val="28"/>
          <w:szCs w:val="28"/>
          <w:lang w:eastAsia="ru-RU"/>
        </w:rPr>
        <w:t>в зависимости от сезона года</w:t>
      </w:r>
    </w:p>
    <w:p w:rsidR="00894459" w:rsidRPr="00C76695" w:rsidRDefault="00894459" w:rsidP="00E01E67">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зимний период в фекалиях сайгаков обнаружили, в среднем, по 34,3±3,0 экз. яиц нематодир в 1 г. Общее количество их в массе фекалий, выделенных в течение одних суток, составило 37730</w:t>
      </w:r>
      <w:r w:rsidR="0039642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270,3 экз. </w:t>
      </w:r>
      <w:r w:rsidR="007A3B99" w:rsidRPr="00C76695">
        <w:rPr>
          <w:rFonts w:ascii="Times New Roman" w:eastAsia="Times New Roman" w:hAnsi="Times New Roman" w:cs="Times New Roman"/>
          <w:sz w:val="28"/>
          <w:szCs w:val="28"/>
          <w:lang w:eastAsia="ru-RU"/>
        </w:rPr>
        <w:t>(таб. 3)</w:t>
      </w:r>
      <w:r w:rsidRPr="00C76695">
        <w:rPr>
          <w:rFonts w:ascii="Times New Roman" w:eastAsia="Times New Roman" w:hAnsi="Times New Roman" w:cs="Times New Roman"/>
          <w:sz w:val="28"/>
          <w:szCs w:val="28"/>
          <w:lang w:eastAsia="ru-RU"/>
        </w:rPr>
        <w:t xml:space="preserve">. </w:t>
      </w:r>
    </w:p>
    <w:p w:rsidR="00894459" w:rsidRPr="00C76695" w:rsidRDefault="00894459"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894459" w:rsidRPr="00C76695" w:rsidRDefault="00894459" w:rsidP="007A3B99">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53630"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Динамика плодовитости нематодир в организме сайгаков </w:t>
      </w:r>
      <w:r w:rsidRPr="00C76695">
        <w:rPr>
          <w:rFonts w:ascii="Times New Roman" w:eastAsia="Arial Unicode MS" w:hAnsi="Times New Roman" w:cs="Times New Roman"/>
          <w:sz w:val="28"/>
          <w:szCs w:val="28"/>
          <w:lang w:eastAsia="ru-RU"/>
        </w:rPr>
        <w:t>в зависимости от сезона года</w:t>
      </w:r>
    </w:p>
    <w:tbl>
      <w:tblPr>
        <w:tblW w:w="48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905"/>
        <w:gridCol w:w="791"/>
        <w:gridCol w:w="675"/>
        <w:gridCol w:w="569"/>
        <w:gridCol w:w="1130"/>
        <w:gridCol w:w="1128"/>
        <w:gridCol w:w="1103"/>
        <w:gridCol w:w="1198"/>
        <w:gridCol w:w="1011"/>
      </w:tblGrid>
      <w:tr w:rsidR="00894459" w:rsidRPr="00C76695" w:rsidTr="00A9200E">
        <w:trPr>
          <w:cantSplit/>
          <w:trHeight w:val="2399"/>
        </w:trPr>
        <w:tc>
          <w:tcPr>
            <w:tcW w:w="588" w:type="pct"/>
            <w:textDirection w:val="btLr"/>
            <w:vAlign w:val="center"/>
          </w:tcPr>
          <w:p w:rsidR="00894459" w:rsidRPr="00C76695" w:rsidRDefault="00894459" w:rsidP="00E01E67">
            <w:pPr>
              <w:spacing w:after="0" w:line="240" w:lineRule="auto"/>
              <w:ind w:left="113" w:right="113"/>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Место расположения питомника</w:t>
            </w:r>
          </w:p>
        </w:tc>
        <w:tc>
          <w:tcPr>
            <w:tcW w:w="469" w:type="pct"/>
            <w:textDirection w:val="btLr"/>
            <w:vAlign w:val="center"/>
          </w:tcPr>
          <w:p w:rsidR="00894459" w:rsidRPr="00C76695" w:rsidRDefault="00894459"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Сезон года</w:t>
            </w:r>
          </w:p>
        </w:tc>
        <w:tc>
          <w:tcPr>
            <w:tcW w:w="410" w:type="pct"/>
            <w:textDirection w:val="btLr"/>
            <w:vAlign w:val="center"/>
          </w:tcPr>
          <w:p w:rsidR="00894459" w:rsidRPr="00C76695" w:rsidRDefault="00894459" w:rsidP="00E01E67">
            <w:pPr>
              <w:spacing w:after="0" w:line="240" w:lineRule="auto"/>
              <w:ind w:left="113" w:right="113"/>
              <w:jc w:val="center"/>
              <w:rPr>
                <w:rFonts w:ascii="Times New Roman" w:eastAsia="Times New Roman" w:hAnsi="Times New Roman" w:cs="Times New Roman"/>
                <w:sz w:val="24"/>
                <w:szCs w:val="24"/>
                <w:lang w:val="en-US" w:eastAsia="ru-RU"/>
              </w:rPr>
            </w:pPr>
            <w:r w:rsidRPr="00C76695">
              <w:rPr>
                <w:rFonts w:ascii="Times New Roman" w:eastAsia="Times New Roman" w:hAnsi="Times New Roman" w:cs="Times New Roman"/>
                <w:sz w:val="24"/>
                <w:szCs w:val="24"/>
                <w:lang w:val="en-US" w:eastAsia="ru-RU"/>
              </w:rPr>
              <w:t>t</w:t>
            </w:r>
            <w:r w:rsidRPr="00C76695">
              <w:rPr>
                <w:rFonts w:ascii="Times New Roman" w:eastAsia="Times New Roman" w:hAnsi="Times New Roman" w:cs="Times New Roman"/>
                <w:sz w:val="24"/>
                <w:szCs w:val="24"/>
                <w:vertAlign w:val="superscript"/>
                <w:lang w:val="en-US" w:eastAsia="ru-RU"/>
              </w:rPr>
              <w:t>o</w:t>
            </w:r>
            <w:r w:rsidRPr="00C76695">
              <w:rPr>
                <w:rFonts w:ascii="Times New Roman" w:eastAsia="Times New Roman" w:hAnsi="Times New Roman" w:cs="Times New Roman"/>
                <w:sz w:val="24"/>
                <w:szCs w:val="24"/>
                <w:vertAlign w:val="superscript"/>
                <w:lang w:eastAsia="ru-RU"/>
              </w:rPr>
              <w:t xml:space="preserve"> </w:t>
            </w:r>
            <w:r w:rsidRPr="00C76695">
              <w:rPr>
                <w:rFonts w:ascii="Times New Roman" w:eastAsia="Times New Roman" w:hAnsi="Times New Roman" w:cs="Times New Roman"/>
                <w:sz w:val="24"/>
                <w:szCs w:val="24"/>
                <w:lang w:val="en-US" w:eastAsia="ru-RU"/>
              </w:rPr>
              <w:t>C</w:t>
            </w:r>
          </w:p>
        </w:tc>
        <w:tc>
          <w:tcPr>
            <w:tcW w:w="350" w:type="pct"/>
            <w:textDirection w:val="btLr"/>
            <w:vAlign w:val="center"/>
          </w:tcPr>
          <w:p w:rsidR="00894459" w:rsidRPr="00C76695" w:rsidRDefault="00894459"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Осадки, </w:t>
            </w:r>
            <w:proofErr w:type="gramStart"/>
            <w:r w:rsidRPr="00C76695">
              <w:rPr>
                <w:rFonts w:ascii="Times New Roman" w:eastAsia="Times New Roman" w:hAnsi="Times New Roman" w:cs="Times New Roman"/>
                <w:sz w:val="24"/>
                <w:szCs w:val="24"/>
                <w:lang w:eastAsia="ru-RU"/>
              </w:rPr>
              <w:t>мм</w:t>
            </w:r>
            <w:proofErr w:type="gramEnd"/>
          </w:p>
        </w:tc>
        <w:tc>
          <w:tcPr>
            <w:tcW w:w="295"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Исследовано животных, особи</w:t>
            </w:r>
          </w:p>
        </w:tc>
        <w:tc>
          <w:tcPr>
            <w:tcW w:w="586"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Среднее кол-во яиц нематодир в </w:t>
            </w:r>
            <w:proofErr w:type="gramStart"/>
            <w:r w:rsidRPr="00C76695">
              <w:rPr>
                <w:rFonts w:ascii="Times New Roman" w:eastAsia="Times New Roman" w:hAnsi="Times New Roman" w:cs="Times New Roman"/>
                <w:sz w:val="24"/>
                <w:szCs w:val="24"/>
                <w:lang w:eastAsia="ru-RU"/>
              </w:rPr>
              <w:t>г</w:t>
            </w:r>
            <w:proofErr w:type="gramEnd"/>
            <w:r w:rsidRPr="00C76695">
              <w:rPr>
                <w:rFonts w:ascii="Times New Roman" w:eastAsia="Times New Roman" w:hAnsi="Times New Roman" w:cs="Times New Roman"/>
                <w:sz w:val="24"/>
                <w:szCs w:val="24"/>
                <w:lang w:eastAsia="ru-RU"/>
              </w:rPr>
              <w:t xml:space="preserve"> фекалий, экз.</w:t>
            </w:r>
          </w:p>
        </w:tc>
        <w:tc>
          <w:tcPr>
            <w:tcW w:w="585"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 сред</w:t>
            </w:r>
            <w:proofErr w:type="gramStart"/>
            <w:r w:rsidRPr="00C76695">
              <w:rPr>
                <w:rFonts w:ascii="Times New Roman" w:eastAsia="Times New Roman" w:hAnsi="Times New Roman" w:cs="Times New Roman"/>
                <w:sz w:val="24"/>
                <w:szCs w:val="24"/>
                <w:lang w:eastAsia="ru-RU"/>
              </w:rPr>
              <w:t>.</w:t>
            </w:r>
            <w:proofErr w:type="gramEnd"/>
            <w:r w:rsidRPr="00C76695">
              <w:rPr>
                <w:rFonts w:ascii="Times New Roman" w:eastAsia="Times New Roman" w:hAnsi="Times New Roman" w:cs="Times New Roman"/>
                <w:sz w:val="24"/>
                <w:szCs w:val="24"/>
                <w:lang w:eastAsia="ru-RU"/>
              </w:rPr>
              <w:t xml:space="preserve"> </w:t>
            </w:r>
            <w:proofErr w:type="gramStart"/>
            <w:r w:rsidRPr="00C76695">
              <w:rPr>
                <w:rFonts w:ascii="Times New Roman" w:eastAsia="Times New Roman" w:hAnsi="Times New Roman" w:cs="Times New Roman"/>
                <w:sz w:val="24"/>
                <w:szCs w:val="24"/>
                <w:lang w:eastAsia="ru-RU"/>
              </w:rPr>
              <w:t>в</w:t>
            </w:r>
            <w:proofErr w:type="gramEnd"/>
            <w:r w:rsidRPr="00C76695">
              <w:rPr>
                <w:rFonts w:ascii="Times New Roman" w:eastAsia="Times New Roman" w:hAnsi="Times New Roman" w:cs="Times New Roman"/>
                <w:sz w:val="24"/>
                <w:szCs w:val="24"/>
                <w:lang w:eastAsia="ru-RU"/>
              </w:rPr>
              <w:t>ыделено фекалий в сутки одним жив-м, кг</w:t>
            </w:r>
          </w:p>
        </w:tc>
        <w:tc>
          <w:tcPr>
            <w:tcW w:w="572"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Общее кол-во яиц нематодир в фекалиях, экз.</w:t>
            </w:r>
          </w:p>
        </w:tc>
        <w:tc>
          <w:tcPr>
            <w:tcW w:w="621"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Обнаружено самок нематодир в среднем, экз.</w:t>
            </w:r>
          </w:p>
        </w:tc>
        <w:tc>
          <w:tcPr>
            <w:tcW w:w="524" w:type="pct"/>
            <w:textDirection w:val="btLr"/>
            <w:vAlign w:val="center"/>
          </w:tcPr>
          <w:p w:rsidR="00894459" w:rsidRPr="00C76695" w:rsidRDefault="00894459" w:rsidP="00E01E67">
            <w:pPr>
              <w:widowControl w:val="0"/>
              <w:autoSpaceDE w:val="0"/>
              <w:autoSpaceDN w:val="0"/>
              <w:adjustRightInd w:val="0"/>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Сред</w:t>
            </w:r>
            <w:proofErr w:type="gramStart"/>
            <w:r w:rsidRPr="00C76695">
              <w:rPr>
                <w:rFonts w:ascii="Times New Roman" w:eastAsia="Times New Roman" w:hAnsi="Times New Roman" w:cs="Times New Roman"/>
                <w:sz w:val="24"/>
                <w:szCs w:val="24"/>
                <w:lang w:eastAsia="ru-RU"/>
              </w:rPr>
              <w:t>.</w:t>
            </w:r>
            <w:proofErr w:type="gramEnd"/>
            <w:r w:rsidRPr="00C76695">
              <w:rPr>
                <w:rFonts w:ascii="Times New Roman" w:eastAsia="Times New Roman" w:hAnsi="Times New Roman" w:cs="Times New Roman"/>
                <w:sz w:val="24"/>
                <w:szCs w:val="24"/>
                <w:lang w:eastAsia="ru-RU"/>
              </w:rPr>
              <w:t xml:space="preserve"> </w:t>
            </w:r>
            <w:proofErr w:type="gramStart"/>
            <w:r w:rsidRPr="00C76695">
              <w:rPr>
                <w:rFonts w:ascii="Times New Roman" w:eastAsia="Times New Roman" w:hAnsi="Times New Roman" w:cs="Times New Roman"/>
                <w:sz w:val="24"/>
                <w:szCs w:val="24"/>
                <w:lang w:eastAsia="ru-RU"/>
              </w:rPr>
              <w:t>ч</w:t>
            </w:r>
            <w:proofErr w:type="gramEnd"/>
            <w:r w:rsidRPr="00C76695">
              <w:rPr>
                <w:rFonts w:ascii="Times New Roman" w:eastAsia="Times New Roman" w:hAnsi="Times New Roman" w:cs="Times New Roman"/>
                <w:sz w:val="24"/>
                <w:szCs w:val="24"/>
                <w:lang w:eastAsia="ru-RU"/>
              </w:rPr>
              <w:t>исло яиц в расчете на 1 самку в сутки, экз.</w:t>
            </w:r>
          </w:p>
        </w:tc>
      </w:tr>
      <w:tr w:rsidR="00894459" w:rsidRPr="00C76695" w:rsidTr="00A9200E">
        <w:trPr>
          <w:trHeight w:val="19"/>
        </w:trPr>
        <w:tc>
          <w:tcPr>
            <w:tcW w:w="588" w:type="pct"/>
            <w:vMerge w:val="restart"/>
            <w:shd w:val="clear" w:color="auto" w:fill="auto"/>
            <w:vAlign w:val="center"/>
          </w:tcPr>
          <w:p w:rsidR="00894459" w:rsidRPr="00C76695" w:rsidRDefault="00894459" w:rsidP="00E01E67">
            <w:pPr>
              <w:spacing w:after="0" w:line="240" w:lineRule="auto"/>
              <w:jc w:val="both"/>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 xml:space="preserve">ЗКО, Таска-линский </w:t>
            </w:r>
          </w:p>
          <w:p w:rsidR="00894459" w:rsidRPr="00C76695" w:rsidRDefault="00894459" w:rsidP="00E01E67">
            <w:pPr>
              <w:spacing w:after="0" w:line="240" w:lineRule="auto"/>
              <w:jc w:val="both"/>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р</w:t>
            </w:r>
            <w:r w:rsidR="00AF1D81" w:rsidRPr="00C76695">
              <w:rPr>
                <w:rFonts w:ascii="Times New Roman" w:eastAsia="Times New Roman" w:hAnsi="Times New Roman" w:cs="Times New Roman"/>
                <w:bCs/>
                <w:sz w:val="24"/>
                <w:szCs w:val="24"/>
                <w:lang w:eastAsia="ru-RU"/>
              </w:rPr>
              <w:t>айон</w:t>
            </w:r>
          </w:p>
        </w:tc>
        <w:tc>
          <w:tcPr>
            <w:tcW w:w="469"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Зима</w:t>
            </w:r>
          </w:p>
        </w:tc>
        <w:tc>
          <w:tcPr>
            <w:tcW w:w="41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-12,9</w:t>
            </w:r>
          </w:p>
        </w:tc>
        <w:tc>
          <w:tcPr>
            <w:tcW w:w="35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23,0</w:t>
            </w:r>
          </w:p>
        </w:tc>
        <w:tc>
          <w:tcPr>
            <w:tcW w:w="29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w:t>
            </w:r>
          </w:p>
        </w:tc>
        <w:tc>
          <w:tcPr>
            <w:tcW w:w="586"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34,3±3,0</w:t>
            </w:r>
          </w:p>
        </w:tc>
        <w:tc>
          <w:tcPr>
            <w:tcW w:w="58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1,1 ±0,08</w:t>
            </w:r>
          </w:p>
        </w:tc>
        <w:tc>
          <w:tcPr>
            <w:tcW w:w="572"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37730± 270,3</w:t>
            </w:r>
          </w:p>
        </w:tc>
        <w:tc>
          <w:tcPr>
            <w:tcW w:w="621"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45,4±3,7</w:t>
            </w:r>
          </w:p>
        </w:tc>
        <w:tc>
          <w:tcPr>
            <w:tcW w:w="524"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831,1± 80,6</w:t>
            </w:r>
          </w:p>
        </w:tc>
      </w:tr>
      <w:tr w:rsidR="00894459" w:rsidRPr="00C76695" w:rsidTr="00A9200E">
        <w:trPr>
          <w:trHeight w:val="19"/>
        </w:trPr>
        <w:tc>
          <w:tcPr>
            <w:tcW w:w="588" w:type="pct"/>
            <w:vMerge/>
            <w:shd w:val="clear" w:color="auto" w:fill="auto"/>
            <w:vAlign w:val="center"/>
          </w:tcPr>
          <w:p w:rsidR="00894459" w:rsidRPr="00C76695"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Весна</w:t>
            </w:r>
          </w:p>
        </w:tc>
        <w:tc>
          <w:tcPr>
            <w:tcW w:w="41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5,8</w:t>
            </w:r>
          </w:p>
        </w:tc>
        <w:tc>
          <w:tcPr>
            <w:tcW w:w="35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27,2</w:t>
            </w:r>
          </w:p>
        </w:tc>
        <w:tc>
          <w:tcPr>
            <w:tcW w:w="29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w:t>
            </w:r>
          </w:p>
        </w:tc>
        <w:tc>
          <w:tcPr>
            <w:tcW w:w="586"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37,7±3,1</w:t>
            </w:r>
          </w:p>
        </w:tc>
        <w:tc>
          <w:tcPr>
            <w:tcW w:w="58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 ±0,09</w:t>
            </w:r>
          </w:p>
        </w:tc>
        <w:tc>
          <w:tcPr>
            <w:tcW w:w="572"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67860± 604,6</w:t>
            </w:r>
          </w:p>
        </w:tc>
        <w:tc>
          <w:tcPr>
            <w:tcW w:w="621"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36,8±3,1</w:t>
            </w:r>
          </w:p>
        </w:tc>
        <w:tc>
          <w:tcPr>
            <w:tcW w:w="524"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1844,0±104,0</w:t>
            </w:r>
          </w:p>
        </w:tc>
      </w:tr>
      <w:tr w:rsidR="00894459" w:rsidRPr="00C76695" w:rsidTr="00A9200E">
        <w:trPr>
          <w:trHeight w:val="19"/>
        </w:trPr>
        <w:tc>
          <w:tcPr>
            <w:tcW w:w="588" w:type="pct"/>
            <w:vMerge/>
            <w:shd w:val="clear" w:color="auto" w:fill="auto"/>
            <w:vAlign w:val="center"/>
          </w:tcPr>
          <w:p w:rsidR="00894459" w:rsidRPr="00C76695"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Лето</w:t>
            </w:r>
          </w:p>
        </w:tc>
        <w:tc>
          <w:tcPr>
            <w:tcW w:w="41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18,6</w:t>
            </w:r>
          </w:p>
        </w:tc>
        <w:tc>
          <w:tcPr>
            <w:tcW w:w="35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11,2</w:t>
            </w:r>
          </w:p>
        </w:tc>
        <w:tc>
          <w:tcPr>
            <w:tcW w:w="29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w:t>
            </w:r>
          </w:p>
        </w:tc>
        <w:tc>
          <w:tcPr>
            <w:tcW w:w="586"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42,5±3,8</w:t>
            </w:r>
          </w:p>
        </w:tc>
        <w:tc>
          <w:tcPr>
            <w:tcW w:w="58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1,6 ±0,05</w:t>
            </w:r>
          </w:p>
        </w:tc>
        <w:tc>
          <w:tcPr>
            <w:tcW w:w="572"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68000± 601,3</w:t>
            </w:r>
          </w:p>
        </w:tc>
        <w:tc>
          <w:tcPr>
            <w:tcW w:w="621"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55,7±4,1</w:t>
            </w:r>
          </w:p>
        </w:tc>
        <w:tc>
          <w:tcPr>
            <w:tcW w:w="524"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1220,8±94,7</w:t>
            </w:r>
          </w:p>
        </w:tc>
      </w:tr>
      <w:tr w:rsidR="00894459" w:rsidRPr="00C76695" w:rsidTr="00A9200E">
        <w:trPr>
          <w:trHeight w:val="19"/>
        </w:trPr>
        <w:tc>
          <w:tcPr>
            <w:tcW w:w="588" w:type="pct"/>
            <w:vMerge/>
            <w:shd w:val="clear" w:color="auto" w:fill="auto"/>
            <w:vAlign w:val="center"/>
          </w:tcPr>
          <w:p w:rsidR="00894459" w:rsidRPr="00C76695" w:rsidRDefault="00894459" w:rsidP="00E01E67">
            <w:pPr>
              <w:spacing w:after="0" w:line="240" w:lineRule="auto"/>
              <w:jc w:val="both"/>
              <w:rPr>
                <w:rFonts w:ascii="Times New Roman" w:eastAsia="Times New Roman" w:hAnsi="Times New Roman" w:cs="Times New Roman"/>
                <w:sz w:val="24"/>
                <w:szCs w:val="24"/>
                <w:lang w:eastAsia="ru-RU"/>
              </w:rPr>
            </w:pPr>
          </w:p>
        </w:tc>
        <w:tc>
          <w:tcPr>
            <w:tcW w:w="469"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Осень</w:t>
            </w:r>
          </w:p>
        </w:tc>
        <w:tc>
          <w:tcPr>
            <w:tcW w:w="41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14,3</w:t>
            </w:r>
          </w:p>
        </w:tc>
        <w:tc>
          <w:tcPr>
            <w:tcW w:w="35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36,5</w:t>
            </w:r>
          </w:p>
        </w:tc>
        <w:tc>
          <w:tcPr>
            <w:tcW w:w="29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w:t>
            </w:r>
          </w:p>
        </w:tc>
        <w:tc>
          <w:tcPr>
            <w:tcW w:w="586"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47,4±4,1</w:t>
            </w:r>
          </w:p>
        </w:tc>
        <w:tc>
          <w:tcPr>
            <w:tcW w:w="58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 ±0,03</w:t>
            </w:r>
          </w:p>
        </w:tc>
        <w:tc>
          <w:tcPr>
            <w:tcW w:w="572"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71100± 680,5</w:t>
            </w:r>
          </w:p>
        </w:tc>
        <w:tc>
          <w:tcPr>
            <w:tcW w:w="621"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68,8±5,6</w:t>
            </w:r>
          </w:p>
        </w:tc>
        <w:tc>
          <w:tcPr>
            <w:tcW w:w="524"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1033,4±99,4</w:t>
            </w:r>
          </w:p>
        </w:tc>
      </w:tr>
      <w:tr w:rsidR="00894459" w:rsidRPr="00C76695" w:rsidTr="00A9200E">
        <w:trPr>
          <w:trHeight w:val="19"/>
        </w:trPr>
        <w:tc>
          <w:tcPr>
            <w:tcW w:w="588" w:type="pct"/>
            <w:shd w:val="clear" w:color="auto" w:fill="auto"/>
            <w:vAlign w:val="center"/>
          </w:tcPr>
          <w:p w:rsidR="00894459" w:rsidRPr="00C76695" w:rsidRDefault="00894459"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В среднем </w:t>
            </w:r>
          </w:p>
        </w:tc>
        <w:tc>
          <w:tcPr>
            <w:tcW w:w="469"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bCs/>
                <w:sz w:val="24"/>
                <w:szCs w:val="24"/>
                <w:lang w:eastAsia="ru-RU"/>
              </w:rPr>
            </w:pPr>
          </w:p>
        </w:tc>
        <w:tc>
          <w:tcPr>
            <w:tcW w:w="41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p>
        </w:tc>
        <w:tc>
          <w:tcPr>
            <w:tcW w:w="350" w:type="pct"/>
            <w:shd w:val="clear" w:color="auto" w:fill="auto"/>
            <w:vAlign w:val="center"/>
          </w:tcPr>
          <w:p w:rsidR="00894459" w:rsidRPr="00C76695" w:rsidRDefault="00894459" w:rsidP="00E01E67">
            <w:pPr>
              <w:spacing w:after="0" w:line="240" w:lineRule="auto"/>
              <w:jc w:val="center"/>
              <w:rPr>
                <w:rFonts w:ascii="Times New Roman" w:eastAsia="Times New Roman" w:hAnsi="Times New Roman" w:cs="Times New Roman"/>
                <w:sz w:val="24"/>
                <w:szCs w:val="24"/>
                <w:lang w:eastAsia="ru-RU"/>
              </w:rPr>
            </w:pPr>
          </w:p>
        </w:tc>
        <w:tc>
          <w:tcPr>
            <w:tcW w:w="29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586"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40,5±3,5</w:t>
            </w:r>
          </w:p>
        </w:tc>
        <w:tc>
          <w:tcPr>
            <w:tcW w:w="585"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1,5±0,06</w:t>
            </w:r>
          </w:p>
        </w:tc>
        <w:tc>
          <w:tcPr>
            <w:tcW w:w="572"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61173±539,2</w:t>
            </w:r>
          </w:p>
        </w:tc>
        <w:tc>
          <w:tcPr>
            <w:tcW w:w="621"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51,7±4,1</w:t>
            </w:r>
          </w:p>
        </w:tc>
        <w:tc>
          <w:tcPr>
            <w:tcW w:w="524" w:type="pct"/>
            <w:shd w:val="clear" w:color="auto" w:fill="auto"/>
            <w:vAlign w:val="center"/>
          </w:tcPr>
          <w:p w:rsidR="00894459" w:rsidRPr="00C76695" w:rsidRDefault="00894459"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1232,3±94,7</w:t>
            </w:r>
          </w:p>
        </w:tc>
      </w:tr>
    </w:tbl>
    <w:p w:rsidR="0066569D" w:rsidRPr="00C76695" w:rsidRDefault="0066569D"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rsidR="00894459" w:rsidRPr="00C76695" w:rsidRDefault="0066569D" w:rsidP="00E01E6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Количество самок нематодир составило в среднем 45,4</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3,7 экз. Следовательно, одной самкой нематодир выделено в течение суток, в среднем, по 831,1</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80,6 экз. яиц (табл.3). Среднее количество яиц нематодир в 1 г фекалий сайгаков весной, составило 37,7</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3,1 экз. учитывая то, что в течение суток одним животным, в среднем, выделено 1,8 ±</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0,09 кг фекальных масс, нами рассчитано общее количество выделенных яиц нематодир, которое составило 67860</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604,6 экз. При гельминтологическом вскрытии желудочно-кишечного тракта обнаружили, в среднем, 36,8</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3,1 экз. самок нематодир</w:t>
      </w:r>
      <w:r w:rsidR="009006C6" w:rsidRPr="00C76695">
        <w:rPr>
          <w:rFonts w:ascii="Times New Roman" w:eastAsia="Times New Roman" w:hAnsi="Times New Roman" w:cs="Times New Roman"/>
          <w:sz w:val="28"/>
          <w:szCs w:val="28"/>
          <w:lang w:eastAsia="ru-RU"/>
        </w:rPr>
        <w:t>.</w:t>
      </w:r>
    </w:p>
    <w:p w:rsidR="00933B38" w:rsidRPr="00C76695" w:rsidRDefault="00894459" w:rsidP="00933B3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Таким образом, в течение суток одной самкой нематодир выделено в </w:t>
      </w:r>
      <w:r w:rsidR="007A3B99" w:rsidRPr="00C76695">
        <w:rPr>
          <w:rFonts w:ascii="Times New Roman" w:eastAsia="Times New Roman" w:hAnsi="Times New Roman" w:cs="Times New Roman"/>
          <w:sz w:val="28"/>
          <w:szCs w:val="28"/>
          <w:lang w:eastAsia="ru-RU"/>
        </w:rPr>
        <w:t>весенний</w:t>
      </w:r>
      <w:r w:rsidRPr="00C76695">
        <w:rPr>
          <w:rFonts w:ascii="Times New Roman" w:eastAsia="Times New Roman" w:hAnsi="Times New Roman" w:cs="Times New Roman"/>
          <w:sz w:val="28"/>
          <w:szCs w:val="28"/>
          <w:lang w:eastAsia="ru-RU"/>
        </w:rPr>
        <w:t xml:space="preserve"> период в среднем по 1844,0</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104,0 экз. яиц. Подобные исследования, проведенные летом свидетельствуют о том, что среднее количество яиц нематодир в г фекалий </w:t>
      </w:r>
      <w:r w:rsidRPr="00C76695">
        <w:rPr>
          <w:rFonts w:ascii="Times New Roman" w:eastAsia="Times New Roman" w:hAnsi="Times New Roman" w:cs="Times New Roman"/>
          <w:sz w:val="28"/>
          <w:szCs w:val="28"/>
          <w:lang w:val="kk-KZ" w:eastAsia="ru-RU"/>
        </w:rPr>
        <w:t>сайгаков</w:t>
      </w:r>
      <w:r w:rsidRPr="00C76695">
        <w:rPr>
          <w:rFonts w:ascii="Times New Roman" w:eastAsia="Times New Roman" w:hAnsi="Times New Roman" w:cs="Times New Roman"/>
          <w:sz w:val="28"/>
          <w:szCs w:val="28"/>
          <w:lang w:eastAsia="ru-RU"/>
        </w:rPr>
        <w:t xml:space="preserve"> составило 42,5</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3,8 экз. В этот период установлена плодовитость самок нематодир, равная 68000</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1220,8±94,7. Осенью количество яиц нематодир в 1 г фекалий сайгаков было равным 47,4</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4,1экз. При вскрытии павших инвазированных животных обнаружили, в среднем, по 68,8</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5,6 экз. самок нематодир. Расчеты показали, что одной самкой нематодир выделено в течение суток, в среднем, по 1033,4</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w:t>
      </w:r>
      <w:r w:rsidR="00C00D4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99,4 экз. </w:t>
      </w:r>
      <w:r w:rsidR="00933B38" w:rsidRPr="00C76695">
        <w:rPr>
          <w:rFonts w:ascii="Times New Roman" w:eastAsia="Times New Roman" w:hAnsi="Times New Roman" w:cs="Times New Roman"/>
          <w:sz w:val="28"/>
          <w:szCs w:val="28"/>
          <w:lang w:eastAsia="ru-RU"/>
        </w:rPr>
        <w:t>[1</w:t>
      </w:r>
      <w:r w:rsidR="0018723C" w:rsidRPr="00C76695">
        <w:rPr>
          <w:rFonts w:ascii="Times New Roman" w:eastAsia="Times New Roman" w:hAnsi="Times New Roman" w:cs="Times New Roman"/>
          <w:sz w:val="28"/>
          <w:szCs w:val="28"/>
          <w:lang w:eastAsia="ru-RU"/>
        </w:rPr>
        <w:t>62</w:t>
      </w:r>
      <w:r w:rsidR="00933B38" w:rsidRPr="00C76695">
        <w:rPr>
          <w:rFonts w:ascii="Times New Roman" w:eastAsia="Times New Roman" w:hAnsi="Times New Roman" w:cs="Times New Roman"/>
          <w:sz w:val="28"/>
          <w:szCs w:val="28"/>
          <w:lang w:eastAsia="ru-RU"/>
        </w:rPr>
        <w:t>].</w:t>
      </w:r>
    </w:p>
    <w:p w:rsidR="00592E16" w:rsidRPr="00C76695" w:rsidRDefault="00592E16" w:rsidP="00933B3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C967D4" w:rsidRPr="00C76695" w:rsidRDefault="00C967D4" w:rsidP="00314C67">
      <w:pPr>
        <w:widowControl w:val="0"/>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A21772" w:rsidRPr="00C76695">
        <w:rPr>
          <w:rFonts w:ascii="Times New Roman" w:eastAsia="Times New Roman" w:hAnsi="Times New Roman" w:cs="Times New Roman"/>
          <w:b/>
          <w:sz w:val="28"/>
          <w:szCs w:val="28"/>
          <w:lang w:eastAsia="ru-RU"/>
        </w:rPr>
        <w:t>4</w:t>
      </w:r>
      <w:r w:rsidRPr="00C76695">
        <w:rPr>
          <w:rFonts w:ascii="Times New Roman" w:eastAsia="Times New Roman" w:hAnsi="Times New Roman" w:cs="Times New Roman"/>
          <w:b/>
          <w:sz w:val="28"/>
          <w:szCs w:val="28"/>
          <w:lang w:eastAsia="ru-RU"/>
        </w:rPr>
        <w:t xml:space="preserve">.4 </w:t>
      </w:r>
      <w:r w:rsidR="00314C67" w:rsidRPr="00C76695">
        <w:rPr>
          <w:rFonts w:ascii="Times New Roman" w:eastAsia="Times New Roman" w:hAnsi="Times New Roman" w:cs="Times New Roman"/>
          <w:b/>
          <w:sz w:val="28"/>
          <w:szCs w:val="28"/>
          <w:lang w:eastAsia="ru-RU"/>
        </w:rPr>
        <w:t>О</w:t>
      </w:r>
      <w:r w:rsidRPr="00C76695">
        <w:rPr>
          <w:rFonts w:ascii="Times New Roman" w:eastAsia="Times New Roman" w:hAnsi="Times New Roman" w:cs="Times New Roman"/>
          <w:b/>
          <w:sz w:val="28"/>
          <w:szCs w:val="28"/>
          <w:lang w:eastAsia="ru-RU"/>
        </w:rPr>
        <w:t xml:space="preserve">ценка контаминации вольер для сайгаков </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Почва является фактором распространения различных инфекционных и инвазионных болезней. Кроме того, в почве относительно долгое время (несколько лет) могут сохранять жизнеспособность яйца гельминтов. Стронгиляты копытных животных считаются широко распространенными, многочисленными в видовом отношении возбудителями гельминтозов. Жвачные каждый год испытывает значительную паразитарную нагрузку указанными гельминтозами. Инвазия ими жвачных происходит на пастбищных угодьях со второй декады марта до начала декабря. Стронгиляты пищеварительного и легочного тракта являются наиболее широко распространенной полиинвазией сельскохозяйственных и диких животных. Эти паразиты постоянно были в центре внимания исследователей всех стран мира [</w:t>
      </w:r>
      <w:r w:rsidR="004F4038" w:rsidRPr="00C76695">
        <w:rPr>
          <w:rFonts w:ascii="Times New Roman" w:eastAsia="Times New Roman" w:hAnsi="Times New Roman" w:cs="Times New Roman"/>
          <w:sz w:val="28"/>
          <w:szCs w:val="28"/>
          <w:lang w:eastAsia="ru-RU"/>
        </w:rPr>
        <w:t>1</w:t>
      </w:r>
      <w:r w:rsidR="0018723C" w:rsidRPr="00C76695">
        <w:rPr>
          <w:rFonts w:ascii="Times New Roman" w:eastAsia="Times New Roman" w:hAnsi="Times New Roman" w:cs="Times New Roman"/>
          <w:sz w:val="28"/>
          <w:szCs w:val="28"/>
          <w:lang w:eastAsia="ru-RU"/>
        </w:rPr>
        <w:t>63, 164, 165, 166</w:t>
      </w:r>
      <w:r w:rsidRPr="00C76695">
        <w:rPr>
          <w:rFonts w:ascii="Times New Roman" w:eastAsia="Times New Roman" w:hAnsi="Times New Roman" w:cs="Times New Roman"/>
          <w:sz w:val="28"/>
          <w:szCs w:val="28"/>
          <w:lang w:eastAsia="ru-RU"/>
        </w:rPr>
        <w:t>].</w:t>
      </w:r>
    </w:p>
    <w:p w:rsidR="00B02E0C" w:rsidRPr="00C76695" w:rsidRDefault="00B02E0C"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данным К.И. Скрябина, Р.С. Шульца </w:t>
      </w:r>
      <w:r w:rsidR="007F16AF" w:rsidRPr="00C76695">
        <w:rPr>
          <w:rFonts w:ascii="Times New Roman" w:eastAsia="Times New Roman" w:hAnsi="Times New Roman" w:cs="Times New Roman"/>
          <w:sz w:val="28"/>
          <w:szCs w:val="28"/>
          <w:lang w:eastAsia="ru-RU"/>
        </w:rPr>
        <w:t>[</w:t>
      </w:r>
      <w:r w:rsidR="00F44CF7" w:rsidRPr="00C76695">
        <w:rPr>
          <w:rFonts w:ascii="Times New Roman" w:eastAsia="Times New Roman" w:hAnsi="Times New Roman" w:cs="Times New Roman"/>
          <w:sz w:val="28"/>
          <w:szCs w:val="28"/>
          <w:lang w:eastAsia="ru-RU"/>
        </w:rPr>
        <w:t>98</w:t>
      </w:r>
      <w:r w:rsidR="007F16AF"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в группе стронгилятозы объединяются многочисленные гельминтозы, возбудителями которых являются нематоды отряда Strongylata. Отряд Strongylata содержит большое число различных видов, чрезвычайно разнородных по своей морфологии, локализации, биологии и патогенезу. Из всех нематод Strongylata имеют наибольшее значение в патологии таких домашних животных, как крупный рогатый скот, овца, коза, лошадь. Отряд Strongylata - нематоды, самцы, которых, как правило, имеют на хвостовом конце своеобразную бурсу, поддерживаемую особыми ребровидными сосочками. Хорошо выраженные губы отсутствуют. Пищевод без обособленного бульбусовидного вздутия; однако, имеет несколько расширенный задний конец.</w:t>
      </w:r>
    </w:p>
    <w:p w:rsidR="00867034" w:rsidRPr="00C76695" w:rsidRDefault="00867034" w:rsidP="00867034">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Проведенные наблюдения и опыты показали, что сохранение яиц и личинок стронгилят желудочно-кишечного тракта сайгаков в вольерах зависит не только от общих климатических условий, но и от условий микроклимата находились ли яйца и личинки в фекалиях, почве или траве, в тени или на солнце. Имело также значение время попадания яиц во внешнюю среду. В связи с этим мы проводили исследования зимних и летних вольер на наличие яиц и личинок стронгилят желудочно-кишечного тракта в разные сезоны года (рис. </w:t>
      </w:r>
      <w:r w:rsidR="00F203EC"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Изучение выживаемости яиц и личинок стронгилят желудочно-кишечного тракта на свободных вольерах проводили для того, чтобы определить, обезвреживаются ли вольеры в период отсутствия на них сайгаков и не могут ли они являться источником нового заражения стронгилятами после очередного перевода животных. Помимо этого при организации профилактической смены вольер необходимо знать, через какой промежуток времени возможен повторный перевод. Одновременно определяли жизнеспособность инвазионных личинок в вольерах по месяцам.</w:t>
      </w:r>
    </w:p>
    <w:p w:rsidR="001D2C09" w:rsidRPr="00C76695" w:rsidRDefault="001D2C09" w:rsidP="00867034">
      <w:pPr>
        <w:widowControl w:val="0"/>
        <w:spacing w:after="0" w:line="240" w:lineRule="auto"/>
        <w:ind w:firstLine="709"/>
        <w:jc w:val="both"/>
        <w:rPr>
          <w:rFonts w:ascii="Times New Roman" w:eastAsia="Times New Roman" w:hAnsi="Times New Roman" w:cs="Times New Roman"/>
          <w:sz w:val="28"/>
          <w:szCs w:val="28"/>
          <w:lang w:eastAsia="ru-RU"/>
        </w:rPr>
      </w:pPr>
    </w:p>
    <w:p w:rsidR="00592E16" w:rsidRPr="00C76695" w:rsidRDefault="001D2C09" w:rsidP="001D2C09">
      <w:pPr>
        <w:widowControl w:val="0"/>
        <w:spacing w:after="0" w:line="240" w:lineRule="auto"/>
        <w:ind w:firstLine="709"/>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1D1328B4" wp14:editId="030D4DE5">
            <wp:extent cx="4572000" cy="3915977"/>
            <wp:effectExtent l="0" t="0" r="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826" t="16108" r="25503" b="6734"/>
                    <a:stretch/>
                  </pic:blipFill>
                  <pic:spPr bwMode="auto">
                    <a:xfrm>
                      <a:off x="0" y="0"/>
                      <a:ext cx="4584903" cy="3927029"/>
                    </a:xfrm>
                    <a:prstGeom prst="rect">
                      <a:avLst/>
                    </a:prstGeom>
                    <a:ln>
                      <a:noFill/>
                    </a:ln>
                    <a:extLst>
                      <a:ext uri="{53640926-AAD7-44D8-BBD7-CCE9431645EC}">
                        <a14:shadowObscured xmlns:a14="http://schemas.microsoft.com/office/drawing/2010/main"/>
                      </a:ext>
                    </a:extLst>
                  </pic:spPr>
                </pic:pic>
              </a:graphicData>
            </a:graphic>
          </wp:inline>
        </w:drawing>
      </w:r>
    </w:p>
    <w:p w:rsidR="00314C67" w:rsidRPr="00C76695" w:rsidRDefault="00314C67" w:rsidP="00920E5E">
      <w:pPr>
        <w:widowControl w:val="0"/>
        <w:spacing w:after="0" w:line="240" w:lineRule="auto"/>
        <w:ind w:firstLine="709"/>
        <w:jc w:val="center"/>
        <w:rPr>
          <w:rFonts w:ascii="Times New Roman" w:eastAsia="Times New Roman" w:hAnsi="Times New Roman" w:cs="Times New Roman"/>
          <w:sz w:val="28"/>
          <w:szCs w:val="28"/>
          <w:lang w:val="kk-KZ" w:eastAsia="ru-RU"/>
        </w:rPr>
      </w:pPr>
    </w:p>
    <w:p w:rsidR="00314C67" w:rsidRPr="00C76695" w:rsidRDefault="00314C67" w:rsidP="00920E5E">
      <w:pPr>
        <w:widowControl w:val="0"/>
        <w:spacing w:after="0" w:line="240" w:lineRule="auto"/>
        <w:ind w:firstLine="709"/>
        <w:jc w:val="center"/>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xml:space="preserve"> – Схема вольер для содержания сайгаков (нумерацией указаны вольеры</w:t>
      </w: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где были взяты пробы для исследований)</w:t>
      </w:r>
      <w:r w:rsidRPr="00C76695">
        <w:rPr>
          <w:rFonts w:ascii="Times New Roman" w:eastAsia="Times New Roman" w:hAnsi="Times New Roman" w:cs="Times New Roman"/>
          <w:sz w:val="28"/>
          <w:szCs w:val="28"/>
          <w:lang w:val="kk-KZ" w:eastAsia="ru-RU"/>
        </w:rPr>
        <w:t>.</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val="kk-KZ" w:eastAsia="ru-RU"/>
        </w:rPr>
      </w:pP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С третьей декады декабря по вторую декаду апреля вольеры свободны от инвазионных личинок основных стронгилят желудочно-кишечного тракта, лишь только инвазионные личинки нематодир встречаются круглый год. Во второй декаде апреля инвазионных личинок стронгилят в пробах, взятых в вольерах (фекалии, трава, почва), мы не находили, а яйца стронгилят находили в 17% проб, в основном пробах фекалий (38%). Инвазионные </w:t>
      </w:r>
      <w:r w:rsidR="003D4E0F" w:rsidRPr="00C76695">
        <w:rPr>
          <w:rFonts w:ascii="Times New Roman" w:eastAsia="Times New Roman" w:hAnsi="Times New Roman" w:cs="Times New Roman"/>
          <w:sz w:val="28"/>
          <w:szCs w:val="28"/>
          <w:lang w:eastAsia="ru-RU"/>
        </w:rPr>
        <w:t>яйца</w:t>
      </w:r>
      <w:r w:rsidRPr="00C76695">
        <w:rPr>
          <w:rFonts w:ascii="Times New Roman" w:eastAsia="Times New Roman" w:hAnsi="Times New Roman" w:cs="Times New Roman"/>
          <w:sz w:val="28"/>
          <w:szCs w:val="28"/>
          <w:lang w:eastAsia="ru-RU"/>
        </w:rPr>
        <w:t xml:space="preserve"> нематодир находились в 29% проб фекалий, в 18% проб травы и 34% проб почвы</w:t>
      </w:r>
      <w:r w:rsidR="00867034" w:rsidRPr="00C76695">
        <w:rPr>
          <w:rFonts w:ascii="Times New Roman" w:eastAsia="Times New Roman" w:hAnsi="Times New Roman" w:cs="Times New Roman"/>
          <w:sz w:val="28"/>
          <w:szCs w:val="28"/>
          <w:lang w:eastAsia="ru-RU"/>
        </w:rPr>
        <w:t xml:space="preserve"> (рис. </w:t>
      </w:r>
      <w:r w:rsidR="002B7E2E" w:rsidRPr="00C76695">
        <w:rPr>
          <w:rFonts w:ascii="Times New Roman" w:eastAsia="Times New Roman" w:hAnsi="Times New Roman" w:cs="Times New Roman"/>
          <w:sz w:val="28"/>
          <w:szCs w:val="28"/>
          <w:lang w:eastAsia="ru-RU"/>
        </w:rPr>
        <w:t>5</w:t>
      </w:r>
      <w:r w:rsidR="00867034"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мае зараженность вольер личинками и яйцами стронгилят желудочно-кишечного тракта повысилась: личинок эзофагостом, буностом, хабертий и др. стронгилят находили в 46% проб, взятых в вольерах, а инвазионные личинки нематодир в пробах, взятых в вольерах, находили в 21%. В июне в вольерах находили во многих пробах инвазионные личинки стронгилят (45-65%). Яиц и неинвазионных личинок стронгилят желудочно-кишечного тракта мы не обнаружили.</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 июля по сентябрь обсеменение зимних вольер снизилось. Личинки стронгилят (эзофагостом, буностом, хабертий и др.) обнаруживали в 4% проб. Взятых с затемненных участков вольер пробах личинки нематодир обнаруживали в 11% проб, по 4-12 личинок в каждой.</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октябре-ноябре с переводом сайгаков с летних вольер обсемененность осенне-зимне-весенних вольер сильно возросла. Яйца стронгилят находили в 18-27% проб. Инвазионные личинки стронгилят обнаруживали в 17-39% проб. </w:t>
      </w:r>
      <w:proofErr w:type="gramStart"/>
      <w:r w:rsidRPr="00C76695">
        <w:rPr>
          <w:rFonts w:ascii="Times New Roman" w:eastAsia="Times New Roman" w:hAnsi="Times New Roman" w:cs="Times New Roman"/>
          <w:sz w:val="28"/>
          <w:szCs w:val="28"/>
          <w:lang w:eastAsia="ru-RU"/>
        </w:rPr>
        <w:t>Сильная обсемененность зимних вольер личинками стронгилят желудочно-кишечного тракта сайгаков в весенний и осенний периоды является одним из ведущих эпизоотологических факторов, влияющих на динамику инвазии.</w:t>
      </w:r>
      <w:proofErr w:type="gramEnd"/>
    </w:p>
    <w:p w:rsidR="00DD56B0" w:rsidRPr="00C76695" w:rsidRDefault="00DD56B0" w:rsidP="00314C67">
      <w:pPr>
        <w:widowControl w:val="0"/>
        <w:spacing w:after="0" w:line="240" w:lineRule="auto"/>
        <w:ind w:firstLine="709"/>
        <w:jc w:val="both"/>
        <w:rPr>
          <w:rFonts w:ascii="Times New Roman" w:eastAsia="Times New Roman" w:hAnsi="Times New Roman" w:cs="Times New Roman"/>
          <w:sz w:val="28"/>
          <w:szCs w:val="28"/>
          <w:lang w:eastAsia="ru-RU"/>
        </w:rPr>
      </w:pPr>
    </w:p>
    <w:p w:rsidR="00314C67" w:rsidRPr="00C76695" w:rsidRDefault="00DD56B0" w:rsidP="00DD56B0">
      <w:pPr>
        <w:widowControl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30720F20" wp14:editId="22BB1CAA">
            <wp:extent cx="2962275" cy="2849691"/>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3738" cy="2851098"/>
                    </a:xfrm>
                    <a:prstGeom prst="rect">
                      <a:avLst/>
                    </a:prstGeom>
                    <a:noFill/>
                  </pic:spPr>
                </pic:pic>
              </a:graphicData>
            </a:graphic>
          </wp:inline>
        </w:drawing>
      </w:r>
      <w:r w:rsidRPr="00C76695">
        <w:rPr>
          <w:rFonts w:ascii="Times New Roman" w:eastAsia="Times New Roman" w:hAnsi="Times New Roman" w:cs="Times New Roman"/>
          <w:noProof/>
          <w:sz w:val="28"/>
          <w:szCs w:val="28"/>
          <w:lang w:eastAsia="ru-RU"/>
        </w:rPr>
        <w:drawing>
          <wp:inline distT="0" distB="0" distL="0" distR="0" wp14:anchorId="7F476EA9" wp14:editId="726D3F7B">
            <wp:extent cx="3117740" cy="2857500"/>
            <wp:effectExtent l="0" t="0" r="698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6141" cy="2856035"/>
                    </a:xfrm>
                    <a:prstGeom prst="rect">
                      <a:avLst/>
                    </a:prstGeom>
                    <a:noFill/>
                  </pic:spPr>
                </pic:pic>
              </a:graphicData>
            </a:graphic>
          </wp:inline>
        </w:drawing>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 </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5</w:t>
      </w:r>
      <w:r w:rsidRPr="00C76695">
        <w:rPr>
          <w:rFonts w:ascii="Times New Roman" w:eastAsia="Times New Roman" w:hAnsi="Times New Roman" w:cs="Times New Roman"/>
          <w:sz w:val="28"/>
          <w:szCs w:val="28"/>
          <w:lang w:eastAsia="ru-RU"/>
        </w:rPr>
        <w:t xml:space="preserve"> – Обнаруженные в пробах яйца гельминтов рода </w:t>
      </w:r>
      <w:r w:rsidRPr="00C76695">
        <w:rPr>
          <w:rFonts w:ascii="Times New Roman" w:eastAsia="Times New Roman" w:hAnsi="Times New Roman" w:cs="Times New Roman"/>
          <w:sz w:val="28"/>
          <w:szCs w:val="28"/>
          <w:lang w:val="en-US" w:eastAsia="ru-RU"/>
        </w:rPr>
        <w:t>Nematodirus</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spp</w:t>
      </w:r>
      <w:r w:rsidRPr="00C76695">
        <w:rPr>
          <w:rFonts w:ascii="Times New Roman" w:eastAsia="Times New Roman" w:hAnsi="Times New Roman" w:cs="Times New Roman"/>
          <w:sz w:val="28"/>
          <w:szCs w:val="28"/>
          <w:lang w:eastAsia="ru-RU"/>
        </w:rPr>
        <w:t xml:space="preserve">. </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Результаты опытов показали, что сохранение яиц и личинок стронгилят желудочно-кишечного тракта сайгаков в вольерах зависит не только от общих климатических условий, но и от условий микроклимата находились ли яйца и личинки в фекалиях, почве или траве, в тени или на солнце. Имело также значение время попадания яиц во внешнюю среду.</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 второй декаде апреля инвазионных личинок стронгилят в пробах, взятых в вольерах (фекалии, трава, почва) находили в 17% проб, в основном пробах фекалий (38%). Инвазионные личинки нематодир находились в 29% проб фекалий, в 18% проб травы и 34% проб почвы.</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мае зараженность вольер личинками и яйцами стронгилят желудочно-кишечного тракта повысилась: личинок эзофагостом, буностом, хабертий и др. стронгилят находили в 46% проб, взятых в вольерах, а инвазионные личинки нематодир находили в 21%. В июне на вольерах находили во многих пробах инвазионные личинки стронгилят (45-65%).</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 июля по сентябрь обсеменение зимних вольер снизилось. Личинки стронгилят (эзофагостом, буностом, хабертий и др.) обнаруживали в 4% проб. Взятых с затемненных участков вольер пробах личинки нематодир обнаруживали в 11% проб, по 4-12 личинок в каждой.</w:t>
      </w:r>
    </w:p>
    <w:p w:rsidR="00314C67" w:rsidRPr="00C76695" w:rsidRDefault="00314C67" w:rsidP="00314C67">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октябре-ноябре с переводом сайгаков с летних вольер обсемененность осенне-зимне-весенних вольер сильно возросла. Яйца стронгилят находили в 18-27% проб. Инвазионные личинки стронгилят</w:t>
      </w:r>
      <w:r w:rsidRPr="00C76695">
        <w:rPr>
          <w:rFonts w:ascii="Times New Roman" w:eastAsia="Times New Roman" w:hAnsi="Times New Roman" w:cs="Times New Roman"/>
          <w:b/>
          <w:sz w:val="28"/>
          <w:szCs w:val="28"/>
          <w:lang w:eastAsia="ru-RU"/>
        </w:rPr>
        <w:t xml:space="preserve"> </w:t>
      </w:r>
      <w:r w:rsidRPr="00C76695">
        <w:rPr>
          <w:rFonts w:ascii="Times New Roman" w:eastAsia="Times New Roman" w:hAnsi="Times New Roman" w:cs="Times New Roman"/>
          <w:sz w:val="28"/>
          <w:szCs w:val="28"/>
          <w:lang w:eastAsia="ru-RU"/>
        </w:rPr>
        <w:t>обнаруживали в 17-39</w:t>
      </w:r>
      <w:r w:rsidR="00592E16" w:rsidRPr="00C76695">
        <w:rPr>
          <w:rFonts w:ascii="Times New Roman" w:eastAsia="Times New Roman" w:hAnsi="Times New Roman" w:cs="Times New Roman"/>
          <w:sz w:val="28"/>
          <w:szCs w:val="28"/>
          <w:lang w:eastAsia="ru-RU"/>
        </w:rPr>
        <w:t>% проб [1</w:t>
      </w:r>
      <w:r w:rsidR="0031306B" w:rsidRPr="00C76695">
        <w:rPr>
          <w:rFonts w:ascii="Times New Roman" w:eastAsia="Times New Roman" w:hAnsi="Times New Roman" w:cs="Times New Roman"/>
          <w:sz w:val="28"/>
          <w:szCs w:val="28"/>
          <w:lang w:eastAsia="ru-RU"/>
        </w:rPr>
        <w:t>67</w:t>
      </w:r>
      <w:r w:rsidR="00592E16" w:rsidRPr="00C76695">
        <w:rPr>
          <w:rFonts w:ascii="Times New Roman" w:eastAsia="Times New Roman" w:hAnsi="Times New Roman" w:cs="Times New Roman"/>
          <w:sz w:val="28"/>
          <w:szCs w:val="28"/>
          <w:lang w:eastAsia="ru-RU"/>
        </w:rPr>
        <w:t>].</w:t>
      </w:r>
    </w:p>
    <w:p w:rsidR="00C778DE" w:rsidRPr="00C76695" w:rsidRDefault="00C778DE" w:rsidP="00314C67">
      <w:pPr>
        <w:widowControl w:val="0"/>
        <w:spacing w:after="0" w:line="240" w:lineRule="auto"/>
        <w:ind w:firstLine="709"/>
        <w:jc w:val="both"/>
        <w:rPr>
          <w:rFonts w:ascii="Times New Roman" w:eastAsia="Times New Roman" w:hAnsi="Times New Roman" w:cs="Times New Roman"/>
          <w:sz w:val="28"/>
          <w:szCs w:val="28"/>
          <w:lang w:eastAsia="ru-RU"/>
        </w:rPr>
      </w:pPr>
    </w:p>
    <w:p w:rsidR="009B327D" w:rsidRPr="00C76695" w:rsidRDefault="002071BA" w:rsidP="00E01E67">
      <w:pPr>
        <w:spacing w:after="0" w:line="240" w:lineRule="auto"/>
        <w:ind w:firstLine="708"/>
        <w:jc w:val="both"/>
        <w:rPr>
          <w:rFonts w:ascii="Times New Roman" w:hAnsi="Times New Roman" w:cs="Times New Roman"/>
          <w:b/>
          <w:sz w:val="28"/>
          <w:szCs w:val="28"/>
        </w:rPr>
      </w:pPr>
      <w:r w:rsidRPr="00C76695">
        <w:rPr>
          <w:rFonts w:ascii="Times New Roman" w:hAnsi="Times New Roman" w:cs="Times New Roman"/>
          <w:b/>
          <w:sz w:val="28"/>
          <w:szCs w:val="28"/>
        </w:rPr>
        <w:t>2.</w:t>
      </w:r>
      <w:r w:rsidR="00BC203D" w:rsidRPr="00C76695">
        <w:rPr>
          <w:rFonts w:ascii="Times New Roman" w:hAnsi="Times New Roman" w:cs="Times New Roman"/>
          <w:b/>
          <w:sz w:val="28"/>
          <w:szCs w:val="28"/>
        </w:rPr>
        <w:t>5</w:t>
      </w:r>
      <w:r w:rsidR="009B327D" w:rsidRPr="00C76695">
        <w:rPr>
          <w:rFonts w:ascii="Times New Roman" w:hAnsi="Times New Roman" w:cs="Times New Roman"/>
          <w:b/>
          <w:sz w:val="28"/>
          <w:szCs w:val="28"/>
        </w:rPr>
        <w:t xml:space="preserve"> </w:t>
      </w:r>
      <w:r w:rsidR="00C7265D" w:rsidRPr="00C76695">
        <w:rPr>
          <w:rFonts w:ascii="Times New Roman" w:hAnsi="Times New Roman" w:cs="Times New Roman"/>
          <w:b/>
          <w:sz w:val="28"/>
          <w:szCs w:val="28"/>
        </w:rPr>
        <w:t>Гельминтофауна</w:t>
      </w:r>
      <w:r w:rsidR="009B327D" w:rsidRPr="00C76695">
        <w:rPr>
          <w:rFonts w:ascii="Times New Roman" w:hAnsi="Times New Roman" w:cs="Times New Roman"/>
          <w:b/>
          <w:sz w:val="28"/>
          <w:szCs w:val="28"/>
        </w:rPr>
        <w:t xml:space="preserve"> сайгаков </w:t>
      </w:r>
      <w:r w:rsidR="00963AB7" w:rsidRPr="00C76695">
        <w:rPr>
          <w:rFonts w:ascii="Times New Roman" w:hAnsi="Times New Roman" w:cs="Times New Roman"/>
          <w:b/>
          <w:sz w:val="28"/>
          <w:szCs w:val="28"/>
        </w:rPr>
        <w:t xml:space="preserve">обитающих на территории Западно-Казахстанской области </w:t>
      </w:r>
    </w:p>
    <w:p w:rsidR="00EE4C30" w:rsidRPr="00C76695"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Гельминтоовоскопические исследования сайгаков показали, что животные были инвазированы представителями двух классов гельминтов, шести семейств, 10 родами, включающих в себя 14 видов гельминтов, из которых биогельминты – три, а геогельминты – 11 видов.</w:t>
      </w:r>
    </w:p>
    <w:p w:rsidR="00EE4C30" w:rsidRPr="00C76695"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Из них три вида относятся к классу </w:t>
      </w:r>
      <w:r w:rsidRPr="00C76695">
        <w:rPr>
          <w:rFonts w:ascii="Times New Roman" w:eastAsia="Times New Roman" w:hAnsi="Times New Roman" w:cs="Times New Roman"/>
          <w:i/>
          <w:sz w:val="28"/>
          <w:szCs w:val="28"/>
          <w:lang w:val="en-US" w:eastAsia="ru-RU"/>
        </w:rPr>
        <w:t>Cestoda</w:t>
      </w:r>
      <w:r w:rsidRPr="00C76695">
        <w:rPr>
          <w:rFonts w:ascii="Times New Roman" w:eastAsia="Times New Roman" w:hAnsi="Times New Roman" w:cs="Times New Roman"/>
          <w:sz w:val="28"/>
          <w:szCs w:val="28"/>
          <w:lang w:eastAsia="ru-RU"/>
        </w:rPr>
        <w:t xml:space="preserve">, а 11 - к классу </w:t>
      </w:r>
      <w:r w:rsidRPr="00C76695">
        <w:rPr>
          <w:rFonts w:ascii="Times New Roman" w:eastAsia="Times New Roman" w:hAnsi="Times New Roman" w:cs="Times New Roman"/>
          <w:i/>
          <w:sz w:val="28"/>
          <w:szCs w:val="28"/>
          <w:lang w:val="en-US" w:eastAsia="ru-RU"/>
        </w:rPr>
        <w:t>Nematoda</w:t>
      </w:r>
      <w:r w:rsidRPr="00C76695">
        <w:rPr>
          <w:rFonts w:ascii="Times New Roman" w:eastAsia="Times New Roman" w:hAnsi="Times New Roman" w:cs="Times New Roman"/>
          <w:sz w:val="28"/>
          <w:szCs w:val="28"/>
          <w:lang w:eastAsia="ru-RU"/>
        </w:rPr>
        <w:t xml:space="preserve"> (таблица 4).</w:t>
      </w:r>
    </w:p>
    <w:p w:rsidR="000402E9" w:rsidRPr="00C76695" w:rsidRDefault="000402E9" w:rsidP="00EE4C30">
      <w:pPr>
        <w:spacing w:after="0" w:line="240" w:lineRule="auto"/>
        <w:ind w:firstLine="709"/>
        <w:jc w:val="both"/>
        <w:rPr>
          <w:rFonts w:ascii="Times New Roman" w:eastAsia="Times New Roman" w:hAnsi="Times New Roman" w:cs="Times New Roman"/>
          <w:sz w:val="28"/>
          <w:szCs w:val="28"/>
          <w:lang w:eastAsia="ru-RU"/>
        </w:rPr>
      </w:pPr>
    </w:p>
    <w:p w:rsidR="00EE4C30" w:rsidRPr="00C76695" w:rsidRDefault="00EE4C30" w:rsidP="000402E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4- Гельминтофауна сайгаков уральской популяции </w:t>
      </w:r>
    </w:p>
    <w:tbl>
      <w:tblPr>
        <w:tblW w:w="47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6364"/>
        <w:gridCol w:w="1135"/>
        <w:gridCol w:w="1277"/>
        <w:gridCol w:w="7"/>
      </w:tblGrid>
      <w:tr w:rsidR="00EE4C30" w:rsidRPr="00C76695" w:rsidTr="000402E9">
        <w:trPr>
          <w:gridAfter w:val="1"/>
          <w:wAfter w:w="4" w:type="pct"/>
        </w:trPr>
        <w:tc>
          <w:tcPr>
            <w:tcW w:w="295" w:type="pct"/>
          </w:tcPr>
          <w:p w:rsidR="00EE4C30" w:rsidRPr="00C76695" w:rsidRDefault="00EE4C30" w:rsidP="00EE4C3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Вид гельминтов</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экз.</w:t>
            </w:r>
          </w:p>
        </w:tc>
      </w:tr>
      <w:tr w:rsidR="00EE4C30" w:rsidRPr="00C76695" w:rsidTr="000402E9">
        <w:tc>
          <w:tcPr>
            <w:tcW w:w="5000" w:type="pct"/>
            <w:gridSpan w:val="5"/>
          </w:tcPr>
          <w:p w:rsidR="00EE4C30" w:rsidRPr="00C76695" w:rsidRDefault="00EE4C30" w:rsidP="00283DF9">
            <w:pPr>
              <w:spacing w:after="0" w:line="240" w:lineRule="auto"/>
              <w:jc w:val="center"/>
              <w:rPr>
                <w:rFonts w:ascii="Times New Roman" w:eastAsia="Calibri" w:hAnsi="Times New Roman" w:cs="Times New Roman"/>
                <w:sz w:val="28"/>
                <w:szCs w:val="28"/>
                <w:lang w:eastAsia="ru-RU"/>
              </w:rPr>
            </w:pPr>
            <w:r w:rsidRPr="00C76695">
              <w:rPr>
                <w:rFonts w:ascii="Times New Roman" w:eastAsia="Times New Roman" w:hAnsi="Times New Roman" w:cs="Times New Roman"/>
                <w:color w:val="000000"/>
                <w:sz w:val="28"/>
                <w:szCs w:val="28"/>
                <w:lang w:eastAsia="ru-RU"/>
              </w:rPr>
              <w:t xml:space="preserve">Класс </w:t>
            </w:r>
            <w:r w:rsidRPr="00C76695">
              <w:rPr>
                <w:rFonts w:ascii="Times New Roman" w:eastAsia="Times New Roman" w:hAnsi="Times New Roman" w:cs="Times New Roman"/>
                <w:i/>
                <w:color w:val="000000"/>
                <w:sz w:val="28"/>
                <w:szCs w:val="28"/>
                <w:lang w:val="en-US" w:eastAsia="ru-RU"/>
              </w:rPr>
              <w:t>Cestoda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Rudolphi</w:t>
            </w:r>
            <w:r w:rsidRPr="00C76695">
              <w:rPr>
                <w:rFonts w:ascii="Times New Roman" w:eastAsia="Times New Roman" w:hAnsi="Times New Roman" w:cs="Times New Roman"/>
                <w:i/>
                <w:color w:val="000000"/>
                <w:sz w:val="28"/>
                <w:szCs w:val="28"/>
                <w:lang w:eastAsia="ru-RU"/>
              </w:rPr>
              <w:t>,</w:t>
            </w:r>
            <w:r w:rsidRPr="00C76695">
              <w:rPr>
                <w:rFonts w:ascii="Times New Roman" w:eastAsia="Times New Roman" w:hAnsi="Times New Roman" w:cs="Times New Roman"/>
                <w:i/>
                <w:color w:val="000000"/>
                <w:sz w:val="28"/>
                <w:szCs w:val="28"/>
                <w:lang w:val="en-US" w:eastAsia="ru-RU"/>
              </w:rPr>
              <w:t xml:space="preserve"> 1808</w:t>
            </w:r>
            <w:r w:rsidRPr="00C76695">
              <w:rPr>
                <w:rFonts w:ascii="Times New Roman" w:eastAsia="Times New Roman" w:hAnsi="Times New Roman" w:cs="Times New Roman"/>
                <w:i/>
                <w:color w:val="000000"/>
                <w:sz w:val="28"/>
                <w:szCs w:val="28"/>
                <w:lang w:eastAsia="ru-RU"/>
              </w:rPr>
              <w:t>)</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Cysticercus tenuicollis (Taenia hydatigena larvae) (Pallas,1766)</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18,3</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9±2</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Echinococcus granulosus larvae (Batsch,1786)</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14,8</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w:t>
            </w:r>
          </w:p>
        </w:tc>
      </w:tr>
      <w:tr w:rsidR="00EE4C30" w:rsidRPr="00C76695" w:rsidTr="000402E9">
        <w:trPr>
          <w:gridAfter w:val="1"/>
          <w:wAfter w:w="4" w:type="pct"/>
        </w:trPr>
        <w:tc>
          <w:tcPr>
            <w:tcW w:w="295" w:type="pct"/>
          </w:tcPr>
          <w:p w:rsidR="00EE4C30" w:rsidRPr="00C76695" w:rsidRDefault="00EE4C30" w:rsidP="00EE4C30">
            <w:pPr>
              <w:pStyle w:val="af1"/>
              <w:numPr>
                <w:ilvl w:val="0"/>
                <w:numId w:val="3"/>
              </w:numPr>
              <w:spacing w:after="0" w:line="240" w:lineRule="auto"/>
              <w:jc w:val="center"/>
              <w:rPr>
                <w:rFonts w:ascii="Times New Roman" w:hAnsi="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Avitellina centripunctata (Rivolta, 1874)</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31,5</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7±2</w:t>
            </w:r>
          </w:p>
        </w:tc>
      </w:tr>
      <w:tr w:rsidR="00EE4C30" w:rsidRPr="00C76695" w:rsidTr="000402E9">
        <w:tc>
          <w:tcPr>
            <w:tcW w:w="5000" w:type="pct"/>
            <w:gridSpan w:val="5"/>
          </w:tcPr>
          <w:p w:rsidR="00EE4C30" w:rsidRPr="00C76695" w:rsidRDefault="00EE4C30" w:rsidP="00283DF9">
            <w:pPr>
              <w:spacing w:after="0" w:line="240" w:lineRule="auto"/>
              <w:jc w:val="center"/>
              <w:rPr>
                <w:rFonts w:ascii="Times New Roman" w:eastAsia="Calibri" w:hAnsi="Times New Roman" w:cs="Times New Roman"/>
                <w:sz w:val="28"/>
                <w:szCs w:val="28"/>
                <w:lang w:eastAsia="ru-RU"/>
              </w:rPr>
            </w:pPr>
            <w:r w:rsidRPr="00C76695">
              <w:rPr>
                <w:rFonts w:ascii="Times New Roman" w:eastAsia="Times New Roman" w:hAnsi="Times New Roman" w:cs="Times New Roman"/>
                <w:color w:val="000000"/>
                <w:sz w:val="28"/>
                <w:szCs w:val="28"/>
                <w:lang w:eastAsia="ru-RU"/>
              </w:rPr>
              <w:t>Класс</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i/>
                <w:color w:val="000000"/>
                <w:sz w:val="28"/>
                <w:szCs w:val="28"/>
                <w:lang w:val="en-US" w:eastAsia="ru-RU"/>
              </w:rPr>
              <w:t xml:space="preserve">Nematoda </w:t>
            </w:r>
            <w:r w:rsidRPr="00C76695">
              <w:rPr>
                <w:rFonts w:ascii="Times New Roman" w:eastAsia="Times New Roman" w:hAnsi="Times New Roman" w:cs="Times New Roman"/>
                <w:i/>
                <w:color w:val="000000"/>
                <w:sz w:val="28"/>
                <w:szCs w:val="28"/>
                <w:lang w:eastAsia="ru-RU"/>
              </w:rPr>
              <w:t>(</w:t>
            </w:r>
            <w:r w:rsidRPr="00C76695">
              <w:rPr>
                <w:rFonts w:ascii="Times New Roman" w:eastAsia="Times New Roman" w:hAnsi="Times New Roman" w:cs="Times New Roman"/>
                <w:i/>
                <w:color w:val="000000"/>
                <w:sz w:val="28"/>
                <w:szCs w:val="28"/>
                <w:lang w:val="en-US" w:eastAsia="ru-RU"/>
              </w:rPr>
              <w:t>Rudolphi, 1808</w:t>
            </w:r>
            <w:r w:rsidRPr="00C76695">
              <w:rPr>
                <w:rFonts w:ascii="Times New Roman" w:eastAsia="Times New Roman" w:hAnsi="Times New Roman" w:cs="Times New Roman"/>
                <w:i/>
                <w:color w:val="000000"/>
                <w:sz w:val="28"/>
                <w:szCs w:val="28"/>
                <w:lang w:eastAsia="ru-RU"/>
              </w:rPr>
              <w:t>)</w:t>
            </w:r>
          </w:p>
        </w:tc>
      </w:tr>
      <w:tr w:rsidR="00EE4C30" w:rsidRPr="00C76695" w:rsidTr="000402E9">
        <w:trPr>
          <w:gridAfter w:val="1"/>
          <w:wAfter w:w="4" w:type="pct"/>
          <w:trHeight w:val="222"/>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Skrjabinema ovis (Skrjabin, 1915)</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87,4</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427±52</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Chabertia ovina (Fabricius, 1788)</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32,5</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137±65</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 xml:space="preserve">Trichostrongylus </w:t>
            </w:r>
            <w:r w:rsidRPr="00C76695">
              <w:rPr>
                <w:rFonts w:ascii="Times New Roman" w:eastAsia="Times New Roman" w:hAnsi="Times New Roman" w:cs="Times New Roman"/>
                <w:i/>
                <w:sz w:val="28"/>
                <w:szCs w:val="28"/>
                <w:lang w:eastAsia="ru-RU"/>
              </w:rPr>
              <w:t>colubriformis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(Giles, 1892)</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118±35</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T.</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probolurus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(Railliet, 1896) Looss, 1905</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28,6</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378±128</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eastAsia="ru-RU"/>
              </w:rPr>
              <w:t>T.</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skrjabini</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Kalantarjan, 1928</w:t>
            </w:r>
            <w:r w:rsidRPr="00C76695">
              <w:rPr>
                <w:rFonts w:ascii="Times New Roman" w:eastAsia="Times New Roman" w:hAnsi="Times New Roman" w:cs="Times New Roman"/>
                <w:i/>
                <w:sz w:val="28"/>
                <w:szCs w:val="28"/>
                <w:lang w:val="en-US" w:eastAsia="ru-RU"/>
              </w:rPr>
              <w:t>)</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15,4</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53±17</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Marshallagia</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marshalli</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(Ransom, 1907)</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78,5</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185±16</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Haemonchus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contortus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(Rudolphi, 1803)</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15,4</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369±254</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Nematodirus spathiger (Railiiet, 1896)</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46,1</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287±68</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eastAsia="ru-RU"/>
              </w:rPr>
              <w:t>N. mauritanicus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MaupasetSeurat, 1912</w:t>
            </w:r>
            <w:r w:rsidRPr="00C76695">
              <w:rPr>
                <w:rFonts w:ascii="Times New Roman" w:eastAsia="Times New Roman" w:hAnsi="Times New Roman" w:cs="Times New Roman"/>
                <w:i/>
                <w:sz w:val="28"/>
                <w:szCs w:val="28"/>
                <w:lang w:val="en-US" w:eastAsia="ru-RU"/>
              </w:rPr>
              <w:t>)</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2,9</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N.</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gazellae</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Sokolova, 1948</w:t>
            </w:r>
            <w:r w:rsidRPr="00C76695">
              <w:rPr>
                <w:rFonts w:ascii="Times New Roman" w:eastAsia="Times New Roman" w:hAnsi="Times New Roman" w:cs="Times New Roman"/>
                <w:i/>
                <w:sz w:val="28"/>
                <w:szCs w:val="28"/>
                <w:lang w:val="en-US" w:eastAsia="ru-RU"/>
              </w:rPr>
              <w:t>)</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8,6</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48±11</w:t>
            </w:r>
          </w:p>
        </w:tc>
      </w:tr>
      <w:tr w:rsidR="00EE4C30" w:rsidRPr="00C76695" w:rsidTr="000402E9">
        <w:trPr>
          <w:gridAfter w:val="1"/>
          <w:wAfter w:w="4" w:type="pct"/>
        </w:trPr>
        <w:tc>
          <w:tcPr>
            <w:tcW w:w="295" w:type="pct"/>
          </w:tcPr>
          <w:p w:rsidR="00EE4C30" w:rsidRPr="00C76695" w:rsidRDefault="00EE4C30" w:rsidP="00EE4C30">
            <w:pPr>
              <w:numPr>
                <w:ilvl w:val="0"/>
                <w:numId w:val="3"/>
              </w:numPr>
              <w:spacing w:after="0" w:line="240" w:lineRule="auto"/>
              <w:ind w:left="0" w:firstLine="0"/>
              <w:contextualSpacing/>
              <w:jc w:val="both"/>
              <w:rPr>
                <w:rFonts w:ascii="Times New Roman" w:eastAsia="Times New Roman" w:hAnsi="Times New Roman" w:cs="Times New Roman"/>
                <w:sz w:val="28"/>
                <w:szCs w:val="28"/>
                <w:lang w:eastAsia="ru-RU"/>
              </w:rPr>
            </w:pPr>
          </w:p>
        </w:tc>
        <w:tc>
          <w:tcPr>
            <w:tcW w:w="3409" w:type="pct"/>
          </w:tcPr>
          <w:p w:rsidR="00EE4C30" w:rsidRPr="00C76695" w:rsidRDefault="00EE4C30" w:rsidP="00283DF9">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eastAsia="ru-RU"/>
              </w:rPr>
              <w:t>Trichocephalus</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skrjabini</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i/>
                <w:sz w:val="28"/>
                <w:szCs w:val="28"/>
                <w:lang w:eastAsia="ru-RU"/>
              </w:rPr>
              <w:t>(Baskakov,1924)</w:t>
            </w:r>
          </w:p>
        </w:tc>
        <w:tc>
          <w:tcPr>
            <w:tcW w:w="608"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27,8</w:t>
            </w:r>
          </w:p>
        </w:tc>
        <w:tc>
          <w:tcPr>
            <w:tcW w:w="684" w:type="pct"/>
          </w:tcPr>
          <w:p w:rsidR="00EE4C30" w:rsidRPr="00C76695" w:rsidRDefault="00EE4C30" w:rsidP="00283D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27±2</w:t>
            </w:r>
          </w:p>
        </w:tc>
      </w:tr>
    </w:tbl>
    <w:p w:rsidR="00EE4C30" w:rsidRPr="00C76695" w:rsidRDefault="00EE4C30" w:rsidP="00EE4C30">
      <w:pPr>
        <w:spacing w:after="0" w:line="240" w:lineRule="auto"/>
        <w:ind w:firstLine="709"/>
        <w:jc w:val="both"/>
        <w:rPr>
          <w:rFonts w:ascii="Times New Roman" w:eastAsia="Calibri" w:hAnsi="Times New Roman" w:cs="Times New Roman"/>
          <w:sz w:val="28"/>
          <w:szCs w:val="28"/>
          <w:lang w:eastAsia="ru-RU"/>
        </w:rPr>
      </w:pPr>
    </w:p>
    <w:p w:rsidR="00EE4C30" w:rsidRPr="00C76695"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Из класса </w:t>
      </w:r>
      <w:r w:rsidRPr="00C76695">
        <w:rPr>
          <w:rFonts w:ascii="Times New Roman" w:eastAsia="Times New Roman" w:hAnsi="Times New Roman" w:cs="Times New Roman"/>
          <w:i/>
          <w:sz w:val="28"/>
          <w:szCs w:val="28"/>
          <w:lang w:val="en-US" w:eastAsia="ru-RU"/>
        </w:rPr>
        <w:t>Cestoda</w:t>
      </w:r>
      <w:r w:rsidRPr="00C76695">
        <w:rPr>
          <w:rFonts w:ascii="Times New Roman" w:eastAsia="Times New Roman" w:hAnsi="Times New Roman" w:cs="Times New Roman"/>
          <w:sz w:val="28"/>
          <w:szCs w:val="28"/>
          <w:lang w:eastAsia="ru-RU"/>
        </w:rPr>
        <w:t xml:space="preserve"> у сайгаков обнаруживали представителей трех видов гельминтов, относящихся к двум семействам и трем родам: </w:t>
      </w:r>
      <w:r w:rsidRPr="00C76695">
        <w:rPr>
          <w:rFonts w:ascii="Times New Roman" w:eastAsia="Times New Roman" w:hAnsi="Times New Roman" w:cs="Times New Roman"/>
          <w:i/>
          <w:sz w:val="28"/>
          <w:szCs w:val="28"/>
          <w:lang w:val="en-US" w:eastAsia="ru-RU"/>
        </w:rPr>
        <w:t>Cysticercus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tenuicollis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Taenia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hydatigena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Echinococcus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granulosus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Avitellina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centripunctata</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w:t>
      </w:r>
    </w:p>
    <w:p w:rsidR="00EE4C30" w:rsidRPr="00C76695" w:rsidRDefault="00EE4C30" w:rsidP="00EE4C30">
      <w:pPr>
        <w:spacing w:after="0" w:line="240" w:lineRule="auto"/>
        <w:ind w:firstLine="709"/>
        <w:jc w:val="both"/>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sz w:val="28"/>
          <w:szCs w:val="28"/>
          <w:lang w:eastAsia="ru-RU"/>
        </w:rPr>
        <w:t xml:space="preserve">Из класса </w:t>
      </w:r>
      <w:r w:rsidRPr="00C76695">
        <w:rPr>
          <w:rFonts w:ascii="Times New Roman" w:eastAsia="Times New Roman" w:hAnsi="Times New Roman" w:cs="Times New Roman"/>
          <w:i/>
          <w:sz w:val="28"/>
          <w:szCs w:val="28"/>
          <w:lang w:val="en-US" w:eastAsia="ru-RU"/>
        </w:rPr>
        <w:t>Nematoda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 xml:space="preserve">выявили 11 видов гельминтов, относящихся к семи родам и четырем семействам: </w:t>
      </w:r>
      <w:r w:rsidRPr="00C76695">
        <w:rPr>
          <w:rFonts w:ascii="Times New Roman" w:eastAsia="Times New Roman" w:hAnsi="Times New Roman" w:cs="Times New Roman"/>
          <w:i/>
          <w:sz w:val="28"/>
          <w:szCs w:val="28"/>
          <w:lang w:val="en-US" w:eastAsia="ru-RU"/>
        </w:rPr>
        <w:t>Skrjabinema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ovis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Chabertia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ovina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colubriformis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probolurus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skrjabini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Marshallagia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marshalli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Haemonchus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contortus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spathiger</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N</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mauritanicus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N</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gazellae</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Trichocephalus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skrjabini</w:t>
      </w:r>
      <w:r w:rsidRPr="00C76695">
        <w:rPr>
          <w:rFonts w:ascii="Times New Roman" w:eastAsia="Times New Roman" w:hAnsi="Times New Roman" w:cs="Times New Roman"/>
          <w:i/>
          <w:sz w:val="28"/>
          <w:szCs w:val="28"/>
          <w:lang w:eastAsia="ru-RU"/>
        </w:rPr>
        <w:t>.</w:t>
      </w:r>
    </w:p>
    <w:p w:rsidR="00EE4C30" w:rsidRPr="00C76695" w:rsidRDefault="00EE4C30" w:rsidP="00EE4C30">
      <w:pPr>
        <w:spacing w:after="0" w:line="240" w:lineRule="auto"/>
        <w:ind w:firstLine="709"/>
        <w:jc w:val="both"/>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sz w:val="28"/>
          <w:szCs w:val="28"/>
          <w:lang w:eastAsia="ru-RU"/>
        </w:rPr>
        <w:t xml:space="preserve">Анализ данных исследований показал, что наибольшая инвазия животных отмечена следующими видами гельминтов: класс </w:t>
      </w:r>
      <w:r w:rsidRPr="00C76695">
        <w:rPr>
          <w:rFonts w:ascii="Times New Roman" w:eastAsia="Times New Roman" w:hAnsi="Times New Roman" w:cs="Times New Roman"/>
          <w:i/>
          <w:sz w:val="28"/>
          <w:szCs w:val="28"/>
          <w:lang w:val="en-US" w:eastAsia="ru-RU"/>
        </w:rPr>
        <w:t>Cestoda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Avitellina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centripunctata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и</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Cysticercus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tenuicollis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Из</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класса</w:t>
      </w:r>
      <w:r w:rsidRPr="00C76695">
        <w:rPr>
          <w:rFonts w:ascii="Times New Roman" w:eastAsia="Times New Roman" w:hAnsi="Times New Roman" w:cs="Times New Roman"/>
          <w:i/>
          <w:sz w:val="28"/>
          <w:szCs w:val="28"/>
          <w:lang w:val="en-US" w:eastAsia="ru-RU"/>
        </w:rPr>
        <w:t xml:space="preserve"> Nematoda - Skrjabinema ovis, Marshallagia marshalli </w:t>
      </w:r>
      <w:r w:rsidRPr="00C76695">
        <w:rPr>
          <w:rFonts w:ascii="Times New Roman" w:eastAsia="Times New Roman" w:hAnsi="Times New Roman" w:cs="Times New Roman"/>
          <w:sz w:val="28"/>
          <w:szCs w:val="28"/>
          <w:lang w:eastAsia="ru-RU"/>
        </w:rPr>
        <w:t>и</w:t>
      </w:r>
      <w:r w:rsidRPr="00C76695">
        <w:rPr>
          <w:rFonts w:ascii="Times New Roman" w:eastAsia="Times New Roman" w:hAnsi="Times New Roman" w:cs="Times New Roman"/>
          <w:i/>
          <w:sz w:val="28"/>
          <w:szCs w:val="28"/>
          <w:lang w:val="en-US" w:eastAsia="ru-RU"/>
        </w:rPr>
        <w:t xml:space="preserve"> Nematodirus spathiger.</w:t>
      </w:r>
    </w:p>
    <w:p w:rsidR="00EE4C30" w:rsidRPr="00C76695" w:rsidRDefault="00EE4C30" w:rsidP="00EE4C30">
      <w:pPr>
        <w:shd w:val="clear" w:color="auto" w:fill="FFFFFF"/>
        <w:spacing w:after="0" w:line="240" w:lineRule="auto"/>
        <w:ind w:firstLine="709"/>
        <w:jc w:val="both"/>
        <w:rPr>
          <w:rFonts w:ascii="Times New Roman" w:eastAsia="Times New Roman" w:hAnsi="Times New Roman" w:cs="Times New Roman"/>
          <w:color w:val="000000"/>
          <w:spacing w:val="-1"/>
          <w:sz w:val="28"/>
          <w:szCs w:val="28"/>
          <w:lang w:val="en-US" w:eastAsia="ru-RU"/>
        </w:rPr>
      </w:pPr>
      <w:r w:rsidRPr="00C76695">
        <w:rPr>
          <w:rFonts w:ascii="Times New Roman" w:eastAsia="Times New Roman" w:hAnsi="Times New Roman" w:cs="Times New Roman"/>
          <w:color w:val="000000"/>
          <w:spacing w:val="-1"/>
          <w:sz w:val="28"/>
          <w:szCs w:val="28"/>
          <w:lang w:eastAsia="ru-RU"/>
        </w:rPr>
        <w:t>К</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биогельминтам</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относятся</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три</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вида</w:t>
      </w:r>
      <w:r w:rsidRPr="00C76695">
        <w:rPr>
          <w:rFonts w:ascii="Times New Roman" w:eastAsia="Times New Roman" w:hAnsi="Times New Roman" w:cs="Times New Roman"/>
          <w:color w:val="000000"/>
          <w:spacing w:val="-1"/>
          <w:sz w:val="28"/>
          <w:szCs w:val="28"/>
          <w:lang w:val="en-US" w:eastAsia="ru-RU"/>
        </w:rPr>
        <w:t>:</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i/>
          <w:sz w:val="28"/>
          <w:szCs w:val="28"/>
          <w:lang w:val="en-US" w:eastAsia="ru-RU"/>
        </w:rPr>
        <w:t>Avitellina centripunctata</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color w:val="000000"/>
          <w:sz w:val="28"/>
          <w:szCs w:val="28"/>
          <w:lang w:eastAsia="ru-RU"/>
        </w:rPr>
        <w:t>локализация</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тонкий</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кишечник</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промежуточные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хозяева</w:t>
      </w:r>
      <w:r w:rsidRPr="00C76695">
        <w:rPr>
          <w:rFonts w:ascii="Times New Roman" w:eastAsia="Times New Roman" w:hAnsi="Times New Roman" w:cs="Times New Roman"/>
          <w:color w:val="000000"/>
          <w:sz w:val="28"/>
          <w:szCs w:val="28"/>
          <w:lang w:val="en-US" w:eastAsia="ru-RU"/>
        </w:rPr>
        <w:t xml:space="preserve"> - </w:t>
      </w:r>
      <w:r w:rsidRPr="00C76695">
        <w:rPr>
          <w:rFonts w:ascii="Times New Roman" w:eastAsia="Times New Roman" w:hAnsi="Times New Roman" w:cs="Times New Roman"/>
          <w:color w:val="000000"/>
          <w:sz w:val="28"/>
          <w:szCs w:val="28"/>
          <w:shd w:val="clear" w:color="auto" w:fill="FFFFFF"/>
          <w:lang w:eastAsia="ru-RU"/>
        </w:rPr>
        <w:t>коллемболы</w:t>
      </w:r>
      <w:r w:rsidRPr="00C76695">
        <w:rPr>
          <w:rFonts w:ascii="Times New Roman" w:eastAsia="Times New Roman" w:hAnsi="Times New Roman" w:cs="Times New Roman"/>
          <w:color w:val="000000"/>
          <w:sz w:val="28"/>
          <w:szCs w:val="28"/>
          <w:shd w:val="clear" w:color="auto" w:fill="FFFFFF"/>
          <w:lang w:val="en-US" w:eastAsia="ru-RU"/>
        </w:rPr>
        <w:t xml:space="preserve"> (</w:t>
      </w:r>
      <w:r w:rsidRPr="00C76695">
        <w:rPr>
          <w:rFonts w:ascii="Times New Roman" w:eastAsia="Times New Roman" w:hAnsi="Times New Roman" w:cs="Times New Roman"/>
          <w:color w:val="000000"/>
          <w:sz w:val="28"/>
          <w:szCs w:val="28"/>
          <w:shd w:val="clear" w:color="auto" w:fill="FFFFFF"/>
          <w:lang w:eastAsia="ru-RU"/>
        </w:rPr>
        <w:t>ногохвостки</w:t>
      </w:r>
      <w:r w:rsidRPr="00C76695">
        <w:rPr>
          <w:rFonts w:ascii="Times New Roman" w:eastAsia="Times New Roman" w:hAnsi="Times New Roman" w:cs="Times New Roman"/>
          <w:color w:val="000000"/>
          <w:sz w:val="28"/>
          <w:szCs w:val="28"/>
          <w:shd w:val="clear" w:color="auto" w:fill="FFFFFF"/>
          <w:lang w:val="en-US" w:eastAsia="ru-RU"/>
        </w:rPr>
        <w:t>)</w:t>
      </w:r>
      <w:r w:rsidRPr="00C76695">
        <w:rPr>
          <w:rFonts w:ascii="Times New Roman" w:eastAsia="Times New Roman" w:hAnsi="Times New Roman" w:cs="Times New Roman"/>
          <w:color w:val="222222"/>
          <w:sz w:val="28"/>
          <w:szCs w:val="28"/>
          <w:shd w:val="clear" w:color="auto" w:fill="FFFFFF"/>
          <w:lang w:val="en-US" w:eastAsia="ru-RU"/>
        </w:rPr>
        <w:t xml:space="preserve"> </w:t>
      </w:r>
      <w:r w:rsidRPr="00C76695">
        <w:rPr>
          <w:rFonts w:ascii="Times New Roman" w:eastAsia="Times New Roman" w:hAnsi="Times New Roman" w:cs="Times New Roman"/>
          <w:i/>
          <w:color w:val="222222"/>
          <w:sz w:val="28"/>
          <w:szCs w:val="28"/>
          <w:shd w:val="clear" w:color="auto" w:fill="FFFFFF"/>
          <w:lang w:val="en-US" w:eastAsia="ru-RU"/>
        </w:rPr>
        <w:t>(</w:t>
      </w:r>
      <w:r w:rsidRPr="00C76695">
        <w:rPr>
          <w:rFonts w:ascii="Times New Roman" w:eastAsia="Times New Roman" w:hAnsi="Times New Roman" w:cs="Times New Roman"/>
          <w:i/>
          <w:iCs/>
          <w:color w:val="222222"/>
          <w:sz w:val="28"/>
          <w:szCs w:val="28"/>
          <w:shd w:val="clear" w:color="auto" w:fill="FFFFFF"/>
          <w:lang w:val="la-Latn" w:eastAsia="ru-RU"/>
        </w:rPr>
        <w:t>Collembola</w:t>
      </w:r>
      <w:r w:rsidRPr="00C76695">
        <w:rPr>
          <w:rFonts w:ascii="Times New Roman" w:eastAsia="Times New Roman" w:hAnsi="Times New Roman" w:cs="Times New Roman"/>
          <w:i/>
          <w:color w:val="222222"/>
          <w:sz w:val="28"/>
          <w:szCs w:val="28"/>
          <w:shd w:val="clear" w:color="auto" w:fill="FFFFFF"/>
          <w:lang w:val="en-US" w:eastAsia="ru-RU"/>
        </w:rPr>
        <w:t>),</w:t>
      </w:r>
      <w:r w:rsidRPr="00C76695">
        <w:rPr>
          <w:rFonts w:ascii="Times New Roman" w:eastAsia="Times New Roman" w:hAnsi="Times New Roman" w:cs="Times New Roman"/>
          <w:i/>
          <w:color w:val="333333"/>
          <w:sz w:val="28"/>
          <w:szCs w:val="28"/>
          <w:lang w:val="en-US" w:eastAsia="ru-RU"/>
        </w:rPr>
        <w:t xml:space="preserve"> </w:t>
      </w:r>
      <w:r w:rsidRPr="00C76695">
        <w:rPr>
          <w:rFonts w:ascii="Times New Roman" w:eastAsia="Times New Roman" w:hAnsi="Times New Roman" w:cs="Times New Roman"/>
          <w:i/>
          <w:color w:val="000000"/>
          <w:sz w:val="28"/>
          <w:szCs w:val="28"/>
          <w:lang w:val="en-US" w:eastAsia="ru-RU"/>
        </w:rPr>
        <w:t>Echinococcus granulosus (larvae)</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локализация</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паренхиматозные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органы</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печень</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легкие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i/>
          <w:sz w:val="28"/>
          <w:szCs w:val="28"/>
          <w:lang w:val="en-US" w:eastAsia="ru-RU"/>
        </w:rPr>
        <w:t>Cysticercus tenuicollis</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color w:val="000000"/>
          <w:sz w:val="28"/>
          <w:szCs w:val="28"/>
          <w:lang w:eastAsia="ru-RU"/>
        </w:rPr>
        <w:t>локализация</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серозные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покровы</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брюшной</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и</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грудной</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полостей</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сальник</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брызжейка</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печень</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промежуточный</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хозяин</w:t>
      </w:r>
      <w:r w:rsidRPr="00C76695">
        <w:rPr>
          <w:rFonts w:ascii="Times New Roman" w:eastAsia="Times New Roman" w:hAnsi="Times New Roman" w:cs="Times New Roman"/>
          <w:color w:val="000000"/>
          <w:sz w:val="28"/>
          <w:szCs w:val="28"/>
          <w:lang w:val="en-US" w:eastAsia="ru-RU"/>
        </w:rPr>
        <w:t xml:space="preserve"> – </w:t>
      </w:r>
      <w:r w:rsidRPr="00C76695">
        <w:rPr>
          <w:rFonts w:ascii="Times New Roman" w:eastAsia="Times New Roman" w:hAnsi="Times New Roman" w:cs="Times New Roman"/>
          <w:color w:val="000000"/>
          <w:sz w:val="28"/>
          <w:szCs w:val="28"/>
          <w:lang w:eastAsia="ru-RU"/>
        </w:rPr>
        <w:t>сельскохозяйственные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животные</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и</w:t>
      </w:r>
      <w:r w:rsidRPr="00C76695">
        <w:rPr>
          <w:rFonts w:ascii="Times New Roman" w:eastAsia="Times New Roman" w:hAnsi="Times New Roman" w:cs="Times New Roman"/>
          <w:color w:val="000000"/>
          <w:sz w:val="28"/>
          <w:szCs w:val="28"/>
          <w:lang w:val="en-US" w:eastAsia="ru-RU"/>
        </w:rPr>
        <w:t xml:space="preserve"> </w:t>
      </w:r>
      <w:r w:rsidRPr="00C76695">
        <w:rPr>
          <w:rFonts w:ascii="Times New Roman" w:eastAsia="Times New Roman" w:hAnsi="Times New Roman" w:cs="Times New Roman"/>
          <w:color w:val="000000"/>
          <w:sz w:val="28"/>
          <w:szCs w:val="28"/>
          <w:lang w:eastAsia="ru-RU"/>
        </w:rPr>
        <w:t>человек</w:t>
      </w:r>
      <w:r w:rsidRPr="00C76695">
        <w:rPr>
          <w:rFonts w:ascii="Times New Roman" w:eastAsia="Times New Roman" w:hAnsi="Times New Roman" w:cs="Times New Roman"/>
          <w:color w:val="000000"/>
          <w:sz w:val="28"/>
          <w:szCs w:val="28"/>
          <w:lang w:val="en-US" w:eastAsia="ru-RU"/>
        </w:rPr>
        <w:t xml:space="preserve">. </w:t>
      </w:r>
    </w:p>
    <w:p w:rsidR="00EE4C30" w:rsidRPr="00C76695" w:rsidRDefault="00EE4C30" w:rsidP="00EE4C30">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pacing w:val="-1"/>
          <w:sz w:val="28"/>
          <w:szCs w:val="28"/>
          <w:lang w:eastAsia="ru-RU"/>
        </w:rPr>
        <w:t>К</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геогельминтам</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color w:val="000000"/>
          <w:spacing w:val="-1"/>
          <w:sz w:val="28"/>
          <w:szCs w:val="28"/>
          <w:lang w:eastAsia="ru-RU"/>
        </w:rPr>
        <w:t>относятся</w:t>
      </w:r>
      <w:r w:rsidRPr="00C76695">
        <w:rPr>
          <w:rFonts w:ascii="Times New Roman" w:eastAsia="Times New Roman" w:hAnsi="Times New Roman" w:cs="Times New Roman"/>
          <w:color w:val="000000"/>
          <w:spacing w:val="-1"/>
          <w:sz w:val="28"/>
          <w:szCs w:val="28"/>
          <w:lang w:val="en-US" w:eastAsia="ru-RU"/>
        </w:rPr>
        <w:t xml:space="preserve"> 11 </w:t>
      </w:r>
      <w:r w:rsidRPr="00C76695">
        <w:rPr>
          <w:rFonts w:ascii="Times New Roman" w:eastAsia="Times New Roman" w:hAnsi="Times New Roman" w:cs="Times New Roman"/>
          <w:color w:val="000000"/>
          <w:spacing w:val="-1"/>
          <w:sz w:val="28"/>
          <w:szCs w:val="28"/>
          <w:lang w:eastAsia="ru-RU"/>
        </w:rPr>
        <w:t>видов</w:t>
      </w:r>
      <w:r w:rsidRPr="00C76695">
        <w:rPr>
          <w:rFonts w:ascii="Times New Roman" w:eastAsia="Times New Roman" w:hAnsi="Times New Roman" w:cs="Times New Roman"/>
          <w:color w:val="000000"/>
          <w:spacing w:val="-1"/>
          <w:sz w:val="28"/>
          <w:szCs w:val="28"/>
          <w:lang w:val="en-US" w:eastAsia="ru-RU"/>
        </w:rPr>
        <w:t xml:space="preserve">: </w:t>
      </w:r>
      <w:r w:rsidRPr="00C76695">
        <w:rPr>
          <w:rFonts w:ascii="Times New Roman" w:eastAsia="Times New Roman" w:hAnsi="Times New Roman" w:cs="Times New Roman"/>
          <w:i/>
          <w:sz w:val="28"/>
          <w:szCs w:val="28"/>
          <w:lang w:val="en-US" w:eastAsia="ru-RU"/>
        </w:rPr>
        <w:t xml:space="preserve">Skrjabinema ovis, Chabertia ovina, Trichostrongylus colubriformis, T. probolurus, T. skrjabini, Marshallagia marshalli, Haemonchus contortus, Nematodirus spathiger, N. mauritanicus, N. gazellae </w:t>
      </w:r>
      <w:r w:rsidRPr="00C76695">
        <w:rPr>
          <w:rFonts w:ascii="Times New Roman" w:eastAsia="Times New Roman" w:hAnsi="Times New Roman" w:cs="Times New Roman"/>
          <w:i/>
          <w:sz w:val="28"/>
          <w:szCs w:val="28"/>
          <w:lang w:eastAsia="ru-RU"/>
        </w:rPr>
        <w:t>и</w:t>
      </w:r>
      <w:r w:rsidRPr="00C76695">
        <w:rPr>
          <w:rFonts w:ascii="Times New Roman" w:eastAsia="Times New Roman" w:hAnsi="Times New Roman" w:cs="Times New Roman"/>
          <w:i/>
          <w:sz w:val="28"/>
          <w:szCs w:val="28"/>
          <w:lang w:val="en-US" w:eastAsia="ru-RU"/>
        </w:rPr>
        <w:t xml:space="preserve"> Trichocephalus skrjabini</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локализация</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гельминтов</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сычуг</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тонкий</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толстый</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отелы</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кишечника</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 xml:space="preserve">Развитие без промежуточного хозяина. </w:t>
      </w:r>
    </w:p>
    <w:p w:rsidR="00EE4C30" w:rsidRPr="00C76695" w:rsidRDefault="00EE4C30" w:rsidP="00EE4C30">
      <w:pPr>
        <w:spacing w:after="0" w:line="240" w:lineRule="auto"/>
        <w:ind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sz w:val="28"/>
          <w:szCs w:val="28"/>
          <w:lang w:eastAsia="ru-RU"/>
        </w:rPr>
        <w:t>Экстенсивность инвазии сайгаков ларвальными цестодозами в среднем составила 16,5%, а нематодами пищеварительного тракта 32,0%.</w:t>
      </w:r>
    </w:p>
    <w:p w:rsidR="00EE4C30" w:rsidRPr="00C76695" w:rsidRDefault="00EE4C30" w:rsidP="00EE4C30">
      <w:pPr>
        <w:spacing w:after="0" w:line="240" w:lineRule="auto"/>
        <w:ind w:firstLine="709"/>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 xml:space="preserve">Таким образом, у сайгаков </w:t>
      </w:r>
      <w:r w:rsidRPr="00C76695">
        <w:rPr>
          <w:rFonts w:ascii="Times New Roman" w:eastAsia="Times New Roman" w:hAnsi="Times New Roman" w:cs="Times New Roman"/>
          <w:sz w:val="28"/>
          <w:szCs w:val="28"/>
          <w:lang w:eastAsia="ru-RU"/>
        </w:rPr>
        <w:t xml:space="preserve">уральской популяции </w:t>
      </w:r>
      <w:r w:rsidRPr="00C76695">
        <w:rPr>
          <w:rFonts w:ascii="Times New Roman" w:eastAsia="Calibri" w:hAnsi="Times New Roman" w:cs="Times New Roman"/>
          <w:sz w:val="28"/>
          <w:szCs w:val="28"/>
          <w:lang w:eastAsia="ru-RU"/>
        </w:rPr>
        <w:t xml:space="preserve">в </w:t>
      </w:r>
      <w:r w:rsidRPr="00C76695">
        <w:rPr>
          <w:rFonts w:ascii="Times New Roman" w:eastAsia="Times New Roman" w:hAnsi="Times New Roman" w:cs="Times New Roman"/>
          <w:sz w:val="28"/>
          <w:szCs w:val="28"/>
          <w:lang w:eastAsia="ru-RU"/>
        </w:rPr>
        <w:t>Западно-Казахстанской области</w:t>
      </w:r>
      <w:r w:rsidRPr="00C76695">
        <w:rPr>
          <w:rFonts w:ascii="Times New Roman" w:eastAsia="Calibri" w:hAnsi="Times New Roman" w:cs="Times New Roman"/>
          <w:sz w:val="28"/>
          <w:szCs w:val="28"/>
          <w:lang w:eastAsia="ru-RU"/>
        </w:rPr>
        <w:t xml:space="preserve"> обнаружены 14 видов гельминтов. Три вида относятся к классу цестод, а 11 к классу нематод. Три вида развиваются с промежуточным хозяином - биогельминты, а 11 видов развиваются без промежуточного хозяина - геогельминты.</w:t>
      </w:r>
    </w:p>
    <w:p w:rsidR="00646CD0" w:rsidRPr="00C76695" w:rsidRDefault="00646CD0" w:rsidP="00646CD0">
      <w:pPr>
        <w:spacing w:after="0" w:line="240" w:lineRule="auto"/>
        <w:ind w:firstLine="709"/>
        <w:jc w:val="both"/>
        <w:rPr>
          <w:rFonts w:ascii="Times New Roman" w:eastAsia="Calibri" w:hAnsi="Times New Roman" w:cs="Times New Roman"/>
          <w:sz w:val="28"/>
          <w:szCs w:val="28"/>
          <w:lang w:eastAsia="ru-RU"/>
        </w:rPr>
      </w:pPr>
      <w:proofErr w:type="gramStart"/>
      <w:r w:rsidRPr="00C76695">
        <w:rPr>
          <w:rFonts w:ascii="Times New Roman" w:eastAsia="Calibri" w:hAnsi="Times New Roman" w:cs="Times New Roman"/>
          <w:sz w:val="28"/>
          <w:szCs w:val="28"/>
          <w:lang w:eastAsia="ru-RU"/>
        </w:rPr>
        <w:t>Половозрелые</w:t>
      </w:r>
      <w:proofErr w:type="gramEnd"/>
      <w:r w:rsidRPr="00C76695">
        <w:rPr>
          <w:rFonts w:ascii="Times New Roman" w:eastAsia="Calibri" w:hAnsi="Times New Roman" w:cs="Times New Roman"/>
          <w:sz w:val="28"/>
          <w:szCs w:val="28"/>
          <w:lang w:eastAsia="ru-RU"/>
        </w:rPr>
        <w:t xml:space="preserve"> нематодирусы питаются кровью хозяина, вызывая у него анемию и истощение (рис. 6). Инвазия характеризуется поносами, угнетением, отставанием в росте и развитии. Считается, что патогенность нематодирусов высокая. При высокой степени поражения у молодых животных может развиваться острая диарея, которая может привести к фатальным последствиям.</w:t>
      </w:r>
    </w:p>
    <w:p w:rsidR="00646CD0" w:rsidRPr="00C76695" w:rsidRDefault="00646CD0" w:rsidP="00646CD0">
      <w:pPr>
        <w:spacing w:after="0" w:line="240" w:lineRule="auto"/>
        <w:ind w:firstLine="709"/>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Зараженные мониезиями животные быстро теряют в весе, при высокой интенсивности инвазии происходит закупорка кишечника с последующим разрывом. В результате интоксикации и аллергизации организма хозяина метаболитами мониезий отмечаются нарушения функций печени, поджелудочной железы и кишечника [168, 169].</w:t>
      </w:r>
    </w:p>
    <w:tbl>
      <w:tblPr>
        <w:tblW w:w="4576" w:type="pct"/>
        <w:jc w:val="center"/>
        <w:tblLook w:val="04A0" w:firstRow="1" w:lastRow="0" w:firstColumn="1" w:lastColumn="0" w:noHBand="0" w:noVBand="1"/>
      </w:tblPr>
      <w:tblGrid>
        <w:gridCol w:w="4525"/>
        <w:gridCol w:w="4493"/>
      </w:tblGrid>
      <w:tr w:rsidR="00646CD0" w:rsidRPr="00C76695" w:rsidTr="00646CD0">
        <w:trPr>
          <w:trHeight w:val="2926"/>
          <w:jc w:val="center"/>
        </w:trPr>
        <w:tc>
          <w:tcPr>
            <w:tcW w:w="2509" w:type="pct"/>
            <w:tcBorders>
              <w:top w:val="single" w:sz="4" w:space="0" w:color="auto"/>
              <w:left w:val="single" w:sz="4" w:space="0" w:color="auto"/>
              <w:bottom w:val="single" w:sz="4" w:space="0" w:color="auto"/>
              <w:right w:val="single" w:sz="4" w:space="0" w:color="auto"/>
            </w:tcBorders>
          </w:tcPr>
          <w:p w:rsidR="00646CD0" w:rsidRPr="00C76695"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C76695">
              <w:rPr>
                <w:rFonts w:ascii="Times New Roman" w:eastAsia="Calibri" w:hAnsi="Times New Roman" w:cs="Times New Roman"/>
                <w:noProof/>
                <w:sz w:val="28"/>
                <w:szCs w:val="28"/>
                <w:lang w:eastAsia="ru-RU"/>
              </w:rPr>
              <w:drawing>
                <wp:anchor distT="0" distB="0" distL="114300" distR="114300" simplePos="0" relativeHeight="251670016" behindDoc="0" locked="0" layoutInCell="1" allowOverlap="1" wp14:anchorId="642935B6" wp14:editId="1BFE73D7">
                  <wp:simplePos x="0" y="0"/>
                  <wp:positionH relativeFrom="margin">
                    <wp:posOffset>10160</wp:posOffset>
                  </wp:positionH>
                  <wp:positionV relativeFrom="margin">
                    <wp:posOffset>53340</wp:posOffset>
                  </wp:positionV>
                  <wp:extent cx="2505075" cy="2101215"/>
                  <wp:effectExtent l="0" t="0" r="952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lum contrast="60000"/>
                            <a:extLst>
                              <a:ext uri="{28A0092B-C50C-407E-A947-70E740481C1C}">
                                <a14:useLocalDpi xmlns:a14="http://schemas.microsoft.com/office/drawing/2010/main" val="0"/>
                              </a:ext>
                            </a:extLst>
                          </a:blip>
                          <a:srcRect l="1207" t="15216" r="25064" b="33226"/>
                          <a:stretch>
                            <a:fillRect/>
                          </a:stretch>
                        </pic:blipFill>
                        <pic:spPr bwMode="auto">
                          <a:xfrm>
                            <a:off x="0" y="0"/>
                            <a:ext cx="2505075" cy="2101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695">
              <w:rPr>
                <w:rFonts w:ascii="Times New Roman" w:eastAsia="Calibri" w:hAnsi="Times New Roman" w:cs="Times New Roman"/>
                <w:sz w:val="28"/>
                <w:szCs w:val="28"/>
                <w:lang w:eastAsia="ru-RU"/>
              </w:rPr>
              <w:t>а</w:t>
            </w:r>
          </w:p>
        </w:tc>
        <w:tc>
          <w:tcPr>
            <w:tcW w:w="2491" w:type="pct"/>
            <w:tcBorders>
              <w:top w:val="single" w:sz="4" w:space="0" w:color="auto"/>
              <w:left w:val="single" w:sz="4" w:space="0" w:color="auto"/>
              <w:bottom w:val="single" w:sz="4" w:space="0" w:color="auto"/>
              <w:right w:val="single" w:sz="4" w:space="0" w:color="auto"/>
            </w:tcBorders>
          </w:tcPr>
          <w:p w:rsidR="00646CD0" w:rsidRPr="00C76695"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C76695">
              <w:rPr>
                <w:rFonts w:ascii="Times New Roman" w:eastAsia="Calibri" w:hAnsi="Times New Roman" w:cs="Times New Roman"/>
                <w:noProof/>
                <w:sz w:val="28"/>
                <w:szCs w:val="28"/>
                <w:lang w:eastAsia="ru-RU"/>
              </w:rPr>
              <w:drawing>
                <wp:anchor distT="0" distB="0" distL="114300" distR="114300" simplePos="0" relativeHeight="251667968" behindDoc="0" locked="0" layoutInCell="1" allowOverlap="1" wp14:anchorId="0BAEC817" wp14:editId="4B3ECAAF">
                  <wp:simplePos x="0" y="0"/>
                  <wp:positionH relativeFrom="margin">
                    <wp:posOffset>146685</wp:posOffset>
                  </wp:positionH>
                  <wp:positionV relativeFrom="margin">
                    <wp:posOffset>76835</wp:posOffset>
                  </wp:positionV>
                  <wp:extent cx="2487295" cy="2077720"/>
                  <wp:effectExtent l="0" t="0" r="825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lum contrast="60000"/>
                            <a:extLst>
                              <a:ext uri="{28A0092B-C50C-407E-A947-70E740481C1C}">
                                <a14:useLocalDpi xmlns:a14="http://schemas.microsoft.com/office/drawing/2010/main" val="0"/>
                              </a:ext>
                            </a:extLst>
                          </a:blip>
                          <a:srcRect l="1175" t="27945" r="1495" b="28560"/>
                          <a:stretch>
                            <a:fillRect/>
                          </a:stretch>
                        </pic:blipFill>
                        <pic:spPr bwMode="auto">
                          <a:xfrm>
                            <a:off x="0" y="0"/>
                            <a:ext cx="2487295"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695">
              <w:rPr>
                <w:rFonts w:ascii="Times New Roman" w:eastAsia="Calibri" w:hAnsi="Times New Roman" w:cs="Times New Roman"/>
                <w:sz w:val="28"/>
                <w:szCs w:val="28"/>
                <w:lang w:eastAsia="ru-RU"/>
              </w:rPr>
              <w:t>б</w:t>
            </w:r>
          </w:p>
        </w:tc>
      </w:tr>
      <w:tr w:rsidR="00646CD0" w:rsidRPr="00C76695" w:rsidTr="00646CD0">
        <w:trPr>
          <w:trHeight w:val="3088"/>
          <w:jc w:val="center"/>
        </w:trPr>
        <w:tc>
          <w:tcPr>
            <w:tcW w:w="2509" w:type="pct"/>
            <w:tcBorders>
              <w:top w:val="single" w:sz="4" w:space="0" w:color="auto"/>
              <w:left w:val="single" w:sz="4" w:space="0" w:color="auto"/>
              <w:bottom w:val="single" w:sz="4" w:space="0" w:color="auto"/>
              <w:right w:val="single" w:sz="4" w:space="0" w:color="auto"/>
            </w:tcBorders>
          </w:tcPr>
          <w:p w:rsidR="00646CD0" w:rsidRPr="00C76695"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C76695">
              <w:rPr>
                <w:rFonts w:ascii="Times New Roman" w:eastAsia="Calibri" w:hAnsi="Times New Roman" w:cs="Times New Roman"/>
                <w:noProof/>
                <w:sz w:val="28"/>
                <w:szCs w:val="28"/>
                <w:lang w:eastAsia="ru-RU"/>
              </w:rPr>
              <w:drawing>
                <wp:anchor distT="0" distB="0" distL="114300" distR="114300" simplePos="0" relativeHeight="251668992" behindDoc="0" locked="0" layoutInCell="1" allowOverlap="1" wp14:anchorId="42F27B7C" wp14:editId="6B780AB4">
                  <wp:simplePos x="0" y="0"/>
                  <wp:positionH relativeFrom="margin">
                    <wp:posOffset>-73025</wp:posOffset>
                  </wp:positionH>
                  <wp:positionV relativeFrom="margin">
                    <wp:posOffset>39370</wp:posOffset>
                  </wp:positionV>
                  <wp:extent cx="2517140" cy="1774825"/>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lum contrast="60000"/>
                            <a:extLst>
                              <a:ext uri="{28A0092B-C50C-407E-A947-70E740481C1C}">
                                <a14:useLocalDpi xmlns:a14="http://schemas.microsoft.com/office/drawing/2010/main" val="0"/>
                              </a:ext>
                            </a:extLst>
                          </a:blip>
                          <a:srcRect l="1602" r="28537" b="3116"/>
                          <a:stretch>
                            <a:fillRect/>
                          </a:stretch>
                        </pic:blipFill>
                        <pic:spPr bwMode="auto">
                          <a:xfrm>
                            <a:off x="0" y="0"/>
                            <a:ext cx="2517140"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695">
              <w:rPr>
                <w:rFonts w:ascii="Times New Roman" w:eastAsia="Calibri" w:hAnsi="Times New Roman" w:cs="Times New Roman"/>
                <w:sz w:val="28"/>
                <w:szCs w:val="28"/>
                <w:lang w:eastAsia="ru-RU"/>
              </w:rPr>
              <w:t>в</w:t>
            </w:r>
          </w:p>
        </w:tc>
        <w:tc>
          <w:tcPr>
            <w:tcW w:w="2491" w:type="pct"/>
            <w:tcBorders>
              <w:top w:val="single" w:sz="4" w:space="0" w:color="auto"/>
              <w:left w:val="single" w:sz="4" w:space="0" w:color="auto"/>
              <w:bottom w:val="single" w:sz="4" w:space="0" w:color="auto"/>
              <w:right w:val="single" w:sz="4" w:space="0" w:color="auto"/>
            </w:tcBorders>
          </w:tcPr>
          <w:p w:rsidR="00646CD0" w:rsidRPr="00C76695" w:rsidRDefault="00646CD0" w:rsidP="00646CD0">
            <w:pPr>
              <w:spacing w:after="0" w:line="240" w:lineRule="auto"/>
              <w:ind w:firstLine="709"/>
              <w:jc w:val="both"/>
              <w:rPr>
                <w:rFonts w:ascii="Times New Roman" w:eastAsia="Calibri" w:hAnsi="Times New Roman" w:cs="Times New Roman"/>
                <w:sz w:val="28"/>
                <w:szCs w:val="28"/>
                <w:lang w:val="en-US" w:eastAsia="ru-RU"/>
              </w:rPr>
            </w:pPr>
            <w:r w:rsidRPr="00C76695">
              <w:rPr>
                <w:rFonts w:ascii="Times New Roman" w:eastAsia="Calibri" w:hAnsi="Times New Roman" w:cs="Times New Roman"/>
                <w:noProof/>
                <w:sz w:val="28"/>
                <w:szCs w:val="28"/>
                <w:lang w:eastAsia="ru-RU"/>
              </w:rPr>
              <w:drawing>
                <wp:anchor distT="0" distB="0" distL="114300" distR="114300" simplePos="0" relativeHeight="251671040" behindDoc="0" locked="0" layoutInCell="1" allowOverlap="1" wp14:anchorId="773F803E" wp14:editId="5A27B718">
                  <wp:simplePos x="0" y="0"/>
                  <wp:positionH relativeFrom="margin">
                    <wp:posOffset>86995</wp:posOffset>
                  </wp:positionH>
                  <wp:positionV relativeFrom="margin">
                    <wp:posOffset>39370</wp:posOffset>
                  </wp:positionV>
                  <wp:extent cx="2493645" cy="1750695"/>
                  <wp:effectExtent l="0" t="0" r="1905" b="1905"/>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lum contrast="40000"/>
                            <a:extLst>
                              <a:ext uri="{28A0092B-C50C-407E-A947-70E740481C1C}">
                                <a14:useLocalDpi xmlns:a14="http://schemas.microsoft.com/office/drawing/2010/main" val="0"/>
                              </a:ext>
                            </a:extLst>
                          </a:blip>
                          <a:srcRect l="1144" t="17917" r="1283" b="1244"/>
                          <a:stretch>
                            <a:fillRect/>
                          </a:stretch>
                        </pic:blipFill>
                        <pic:spPr bwMode="auto">
                          <a:xfrm>
                            <a:off x="0" y="0"/>
                            <a:ext cx="249364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695">
              <w:rPr>
                <w:rFonts w:ascii="Times New Roman" w:eastAsia="Calibri" w:hAnsi="Times New Roman" w:cs="Times New Roman"/>
                <w:sz w:val="28"/>
                <w:szCs w:val="28"/>
                <w:lang w:eastAsia="ru-RU"/>
              </w:rPr>
              <w:t>г</w:t>
            </w:r>
          </w:p>
        </w:tc>
      </w:tr>
    </w:tbl>
    <w:p w:rsidR="00646CD0" w:rsidRPr="00C76695" w:rsidRDefault="00646CD0" w:rsidP="00EE4C30">
      <w:pPr>
        <w:spacing w:after="0" w:line="240" w:lineRule="auto"/>
        <w:ind w:firstLine="709"/>
        <w:jc w:val="both"/>
        <w:rPr>
          <w:rFonts w:ascii="Times New Roman" w:eastAsia="Calibri" w:hAnsi="Times New Roman" w:cs="Times New Roman"/>
          <w:sz w:val="28"/>
          <w:szCs w:val="28"/>
          <w:lang w:eastAsia="ru-RU"/>
        </w:rPr>
      </w:pPr>
    </w:p>
    <w:p w:rsidR="00651ECB" w:rsidRPr="00C76695" w:rsidRDefault="00651ECB" w:rsidP="00556159">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6</w:t>
      </w:r>
      <w:r w:rsidRPr="00C76695">
        <w:rPr>
          <w:rFonts w:ascii="Times New Roman" w:eastAsia="Times New Roman" w:hAnsi="Times New Roman" w:cs="Times New Roman"/>
          <w:sz w:val="28"/>
          <w:szCs w:val="28"/>
          <w:lang w:eastAsia="ru-RU"/>
        </w:rPr>
        <w:t xml:space="preserve"> –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w:t>
      </w:r>
      <w:proofErr w:type="gramStart"/>
      <w:r w:rsidRPr="00C76695">
        <w:rPr>
          <w:rFonts w:ascii="Times New Roman" w:eastAsia="Times New Roman" w:hAnsi="Times New Roman" w:cs="Times New Roman"/>
          <w:i/>
          <w:sz w:val="28"/>
          <w:szCs w:val="28"/>
          <w:lang w:eastAsia="ru-RU"/>
        </w:rPr>
        <w:t>р</w:t>
      </w:r>
      <w:proofErr w:type="gramEnd"/>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обнаруженный в пищеварительном тракте сайгака: а - хвостовой конец самки, б - самка с яйцами разной стадии развития, в - хвостовой конец самца, г - область вульвы самки. Увеличено в 60 раз. Оригинал, фото авторов. </w:t>
      </w:r>
    </w:p>
    <w:p w:rsidR="00452CEA" w:rsidRPr="00C76695" w:rsidRDefault="00452CEA" w:rsidP="00E01E67">
      <w:pPr>
        <w:spacing w:after="0" w:line="240" w:lineRule="auto"/>
        <w:ind w:firstLine="708"/>
        <w:jc w:val="both"/>
        <w:outlineLvl w:val="0"/>
        <w:rPr>
          <w:rFonts w:ascii="Times New Roman" w:eastAsia="Times New Roman" w:hAnsi="Times New Roman" w:cs="Times New Roman"/>
          <w:b/>
          <w:sz w:val="28"/>
          <w:szCs w:val="28"/>
          <w:lang w:eastAsia="ru-RU"/>
        </w:rPr>
      </w:pPr>
    </w:p>
    <w:p w:rsidR="00F174C7" w:rsidRPr="00C76695" w:rsidRDefault="0096533D" w:rsidP="00E01E67">
      <w:pPr>
        <w:spacing w:after="0" w:line="240" w:lineRule="auto"/>
        <w:ind w:firstLine="708"/>
        <w:jc w:val="both"/>
        <w:outlineLvl w:val="0"/>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E5B20" w:rsidRPr="00C76695">
        <w:rPr>
          <w:rFonts w:ascii="Times New Roman" w:eastAsia="Times New Roman" w:hAnsi="Times New Roman" w:cs="Times New Roman"/>
          <w:b/>
          <w:sz w:val="28"/>
          <w:szCs w:val="28"/>
          <w:lang w:eastAsia="ru-RU"/>
        </w:rPr>
        <w:t>6</w:t>
      </w:r>
      <w:r w:rsidR="00F174C7" w:rsidRPr="00C76695">
        <w:rPr>
          <w:rFonts w:ascii="Times New Roman" w:eastAsia="Times New Roman" w:hAnsi="Times New Roman" w:cs="Times New Roman"/>
          <w:b/>
          <w:sz w:val="28"/>
          <w:szCs w:val="28"/>
          <w:lang w:eastAsia="ru-RU"/>
        </w:rPr>
        <w:t xml:space="preserve"> Эффективность препаратов при стронгилятозах пищеварительного тракта и мониезиозе сайгаков </w:t>
      </w:r>
      <w:r w:rsidR="00F174C7" w:rsidRPr="00C76695">
        <w:rPr>
          <w:rFonts w:ascii="Times New Roman" w:eastAsia="Times New Roman" w:hAnsi="Times New Roman" w:cs="Times New Roman"/>
          <w:b/>
          <w:color w:val="000000"/>
          <w:spacing w:val="-3"/>
          <w:sz w:val="28"/>
          <w:szCs w:val="28"/>
          <w:lang w:eastAsia="ru-RU"/>
        </w:rPr>
        <w:t>содержащихся в условиях неволи</w:t>
      </w:r>
    </w:p>
    <w:p w:rsidR="000874AD" w:rsidRPr="00C76695" w:rsidRDefault="000874AD" w:rsidP="00E01E67">
      <w:pPr>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Результаты, полученные при изучении антгельминтной эффективности</w:t>
      </w:r>
      <w:r w:rsidRPr="00C76695">
        <w:rPr>
          <w:rFonts w:ascii="Times New Roman" w:eastAsia="Times New Roman" w:hAnsi="Times New Roman" w:cs="Times New Roman"/>
          <w:bCs/>
          <w:sz w:val="28"/>
          <w:szCs w:val="28"/>
          <w:lang w:eastAsia="ru-RU"/>
        </w:rPr>
        <w:t xml:space="preserve"> супрамолекулярного комплекса албендазола с поливинилпирролидоном </w:t>
      </w:r>
      <w:r w:rsidRPr="00C76695">
        <w:rPr>
          <w:rFonts w:ascii="Times New Roman" w:eastAsia="Times New Roman" w:hAnsi="Times New Roman" w:cs="Times New Roman"/>
          <w:sz w:val="28"/>
          <w:szCs w:val="28"/>
          <w:lang w:eastAsia="ru-RU"/>
        </w:rPr>
        <w:t>при стронгилятозах пищеварительного тракта и мониезиозе сайгаков показали</w:t>
      </w:r>
      <w:proofErr w:type="gramEnd"/>
      <w:r w:rsidRPr="00C76695">
        <w:rPr>
          <w:rFonts w:ascii="Times New Roman" w:eastAsia="Times New Roman" w:hAnsi="Times New Roman" w:cs="Times New Roman"/>
          <w:sz w:val="28"/>
          <w:szCs w:val="28"/>
          <w:lang w:eastAsia="ru-RU"/>
        </w:rPr>
        <w:t xml:space="preserve">, что СМКА в дозе 2,0 мг/кг по ДВ проявил 100% -ную эффективность при всех гельминтозах по результатам исследований проб фекалий методом флотации. Животные полностью освободились от гельминтов (табл. </w:t>
      </w:r>
      <w:r w:rsidR="00091E91" w:rsidRPr="00C76695">
        <w:rPr>
          <w:rFonts w:ascii="Times New Roman" w:eastAsia="Times New Roman" w:hAnsi="Times New Roman" w:cs="Times New Roman"/>
          <w:sz w:val="28"/>
          <w:szCs w:val="28"/>
          <w:lang w:eastAsia="ru-RU"/>
        </w:rPr>
        <w:t>5</w:t>
      </w:r>
      <w:r w:rsidRPr="00C76695">
        <w:rPr>
          <w:rFonts w:ascii="Times New Roman" w:eastAsia="Times New Roman" w:hAnsi="Times New Roman" w:cs="Times New Roman"/>
          <w:sz w:val="28"/>
          <w:szCs w:val="28"/>
          <w:lang w:eastAsia="ru-RU"/>
        </w:rPr>
        <w:t xml:space="preserve">). </w:t>
      </w:r>
    </w:p>
    <w:p w:rsidR="0084799C" w:rsidRPr="00C76695" w:rsidRDefault="0084799C" w:rsidP="0084799C">
      <w:pPr>
        <w:spacing w:after="0" w:line="240" w:lineRule="auto"/>
        <w:ind w:firstLine="709"/>
        <w:jc w:val="both"/>
        <w:rPr>
          <w:rFonts w:ascii="Times New Roman" w:eastAsia="Times New Roman" w:hAnsi="Times New Roman" w:cs="Times New Roman"/>
          <w:sz w:val="28"/>
          <w:szCs w:val="28"/>
          <w:lang w:val="x-none" w:eastAsia="x-none"/>
        </w:rPr>
      </w:pPr>
      <w:r w:rsidRPr="00C76695">
        <w:rPr>
          <w:rFonts w:ascii="Times New Roman" w:eastAsia="Times New Roman" w:hAnsi="Times New Roman" w:cs="Times New Roman"/>
          <w:sz w:val="28"/>
          <w:szCs w:val="28"/>
          <w:lang w:val="x-none" w:eastAsia="x-none"/>
        </w:rPr>
        <w:t xml:space="preserve">Эффективность базового препарата Ашиальбен 30% в дозе 7,5 мг/кг по ДВ при стронгилятозах пищеварительного тракта оставила 80%. Среднее количество яиц гельминтов в 1 г фекалий снизилось на 90,8%. При мониезиозе эффективность базового препарата оставила 70%, среднее количество яиц гельминтов в 1 г фекалий снизилось на 87,9%. </w:t>
      </w:r>
    </w:p>
    <w:p w:rsidR="00BC203D" w:rsidRPr="00C76695" w:rsidRDefault="00BC203D" w:rsidP="00E01E67">
      <w:pPr>
        <w:spacing w:after="0" w:line="240" w:lineRule="auto"/>
        <w:jc w:val="both"/>
        <w:outlineLvl w:val="0"/>
        <w:rPr>
          <w:rFonts w:ascii="Times New Roman" w:eastAsia="Times New Roman" w:hAnsi="Times New Roman" w:cs="Times New Roman"/>
          <w:sz w:val="28"/>
          <w:szCs w:val="28"/>
          <w:lang w:eastAsia="ru-RU"/>
        </w:rPr>
      </w:pPr>
    </w:p>
    <w:p w:rsidR="000874AD" w:rsidRPr="00C76695" w:rsidRDefault="000874AD" w:rsidP="00E01E67">
      <w:pPr>
        <w:spacing w:after="0" w:line="240" w:lineRule="auto"/>
        <w:jc w:val="both"/>
        <w:outlineLvl w:val="0"/>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091E91" w:rsidRPr="00C76695">
        <w:rPr>
          <w:rFonts w:ascii="Times New Roman" w:eastAsia="Times New Roman" w:hAnsi="Times New Roman" w:cs="Times New Roman"/>
          <w:sz w:val="28"/>
          <w:szCs w:val="28"/>
          <w:lang w:eastAsia="ru-RU"/>
        </w:rPr>
        <w:t>5</w:t>
      </w:r>
      <w:r w:rsidR="0038283C"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Эффективность СМКА с ПВП при стронгилятозах пищеварительного тракта и мониезиозе сайгаков </w:t>
      </w:r>
      <w:r w:rsidRPr="00C76695">
        <w:rPr>
          <w:rFonts w:ascii="Times New Roman" w:eastAsia="Times New Roman" w:hAnsi="Times New Roman" w:cs="Times New Roman"/>
          <w:color w:val="000000"/>
          <w:spacing w:val="-3"/>
          <w:sz w:val="28"/>
          <w:szCs w:val="28"/>
          <w:lang w:eastAsia="ru-RU"/>
        </w:rPr>
        <w:t xml:space="preserve">в </w:t>
      </w:r>
      <w:r w:rsidRPr="00C76695">
        <w:rPr>
          <w:rFonts w:ascii="Times New Roman" w:eastAsia="Times New Roman" w:hAnsi="Times New Roman" w:cs="Times New Roman"/>
          <w:color w:val="000000"/>
          <w:sz w:val="28"/>
          <w:szCs w:val="28"/>
          <w:lang w:eastAsia="ru-RU"/>
        </w:rPr>
        <w:t xml:space="preserve">Центре сохранения биоразнообразия диких животных в </w:t>
      </w:r>
      <w:r w:rsidRPr="00C76695">
        <w:rPr>
          <w:rFonts w:ascii="Times New Roman" w:eastAsia="Times New Roman" w:hAnsi="Times New Roman" w:cs="Times New Roman"/>
          <w:sz w:val="28"/>
          <w:szCs w:val="28"/>
          <w:lang w:eastAsia="ru-RU"/>
        </w:rPr>
        <w:t>Западно-Казахстанской области</w:t>
      </w:r>
    </w:p>
    <w:tbl>
      <w:tblPr>
        <w:tblW w:w="484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1"/>
        <w:gridCol w:w="789"/>
        <w:gridCol w:w="760"/>
        <w:gridCol w:w="1427"/>
        <w:gridCol w:w="1301"/>
        <w:gridCol w:w="1304"/>
        <w:gridCol w:w="1434"/>
        <w:gridCol w:w="793"/>
      </w:tblGrid>
      <w:tr w:rsidR="000874AD" w:rsidRPr="00C76695" w:rsidTr="009515C2">
        <w:trPr>
          <w:trHeight w:val="20"/>
          <w:jc w:val="center"/>
        </w:trPr>
        <w:tc>
          <w:tcPr>
            <w:tcW w:w="912" w:type="pct"/>
            <w:vMerge w:val="restar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Антгельмин</w:t>
            </w:r>
            <w:r w:rsidR="009515C2" w:rsidRPr="00C76695">
              <w:rPr>
                <w:rFonts w:ascii="Times New Roman" w:eastAsia="Times New Roman" w:hAnsi="Times New Roman" w:cs="Times New Roman"/>
                <w:sz w:val="24"/>
                <w:szCs w:val="24"/>
                <w:lang w:eastAsia="ru-RU"/>
              </w:rPr>
              <w:t>-</w:t>
            </w:r>
            <w:r w:rsidRPr="00C76695">
              <w:rPr>
                <w:rFonts w:ascii="Times New Roman" w:eastAsia="Times New Roman" w:hAnsi="Times New Roman" w:cs="Times New Roman"/>
                <w:sz w:val="24"/>
                <w:szCs w:val="24"/>
                <w:lang w:eastAsia="ru-RU"/>
              </w:rPr>
              <w:t>тик</w:t>
            </w:r>
          </w:p>
        </w:tc>
        <w:tc>
          <w:tcPr>
            <w:tcW w:w="413" w:type="pct"/>
            <w:vMerge w:val="restart"/>
            <w:textDirection w:val="btLr"/>
            <w:vAlign w:val="center"/>
          </w:tcPr>
          <w:p w:rsidR="000874AD" w:rsidRPr="00C76695"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Кол-во голов</w:t>
            </w:r>
          </w:p>
        </w:tc>
        <w:tc>
          <w:tcPr>
            <w:tcW w:w="398" w:type="pct"/>
            <w:vMerge w:val="restart"/>
            <w:textDirection w:val="btLr"/>
            <w:vAlign w:val="center"/>
          </w:tcPr>
          <w:p w:rsidR="000874AD" w:rsidRPr="00C76695"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Доза</w:t>
            </w:r>
            <w:proofErr w:type="gramStart"/>
            <w:r w:rsidRPr="00C76695">
              <w:rPr>
                <w:rFonts w:ascii="Times New Roman" w:eastAsia="Times New Roman" w:hAnsi="Times New Roman" w:cs="Times New Roman"/>
                <w:sz w:val="24"/>
                <w:szCs w:val="24"/>
                <w:lang w:eastAsia="ru-RU"/>
              </w:rPr>
              <w:t>,м</w:t>
            </w:r>
            <w:proofErr w:type="gramEnd"/>
            <w:r w:rsidRPr="00C76695">
              <w:rPr>
                <w:rFonts w:ascii="Times New Roman" w:eastAsia="Times New Roman" w:hAnsi="Times New Roman" w:cs="Times New Roman"/>
                <w:sz w:val="24"/>
                <w:szCs w:val="24"/>
                <w:lang w:eastAsia="ru-RU"/>
              </w:rPr>
              <w:t>г/кг по ДВ</w:t>
            </w:r>
          </w:p>
        </w:tc>
        <w:tc>
          <w:tcPr>
            <w:tcW w:w="747" w:type="pct"/>
            <w:vMerge w:val="restart"/>
            <w:textDirection w:val="btLr"/>
            <w:vAlign w:val="center"/>
          </w:tcPr>
          <w:p w:rsidR="000874AD" w:rsidRPr="00C76695"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Освободилось от инвазии, </w:t>
            </w:r>
            <w:r w:rsidR="009515C2" w:rsidRPr="00C76695">
              <w:rPr>
                <w:rFonts w:ascii="Times New Roman" w:eastAsia="Times New Roman" w:hAnsi="Times New Roman" w:cs="Times New Roman"/>
                <w:sz w:val="24"/>
                <w:szCs w:val="24"/>
                <w:lang w:eastAsia="ru-RU"/>
              </w:rPr>
              <w:t>особей</w:t>
            </w:r>
          </w:p>
        </w:tc>
        <w:tc>
          <w:tcPr>
            <w:tcW w:w="1364" w:type="pct"/>
            <w:gridSpan w:val="2"/>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Среднее кол-во яиц </w:t>
            </w:r>
          </w:p>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гельминтов в 1 г фекалий</w:t>
            </w:r>
          </w:p>
        </w:tc>
        <w:tc>
          <w:tcPr>
            <w:tcW w:w="751" w:type="pct"/>
            <w:vMerge w:val="restart"/>
            <w:textDirection w:val="btLr"/>
            <w:vAlign w:val="center"/>
          </w:tcPr>
          <w:p w:rsidR="000874AD" w:rsidRPr="00C76695" w:rsidRDefault="000874AD" w:rsidP="00E01E67">
            <w:pPr>
              <w:spacing w:after="0" w:line="240" w:lineRule="auto"/>
              <w:ind w:left="113" w:right="113"/>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снижение числа яиц гельминтов в екалиях,%</w:t>
            </w:r>
          </w:p>
        </w:tc>
        <w:tc>
          <w:tcPr>
            <w:tcW w:w="415" w:type="pct"/>
            <w:vMerge w:val="restar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ЭЭ,%</w:t>
            </w:r>
          </w:p>
        </w:tc>
      </w:tr>
      <w:tr w:rsidR="009515C2" w:rsidRPr="00C76695" w:rsidTr="009515C2">
        <w:trPr>
          <w:trHeight w:val="1944"/>
          <w:jc w:val="center"/>
        </w:trPr>
        <w:tc>
          <w:tcPr>
            <w:tcW w:w="912"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c>
          <w:tcPr>
            <w:tcW w:w="413"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c>
          <w:tcPr>
            <w:tcW w:w="398"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c>
          <w:tcPr>
            <w:tcW w:w="747"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c>
          <w:tcPr>
            <w:tcW w:w="681" w:type="pct"/>
            <w:vAlign w:val="center"/>
          </w:tcPr>
          <w:p w:rsidR="000874AD" w:rsidRPr="00C76695" w:rsidRDefault="000874AD"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до лечения</w:t>
            </w:r>
          </w:p>
        </w:tc>
        <w:tc>
          <w:tcPr>
            <w:tcW w:w="683" w:type="pct"/>
            <w:vAlign w:val="center"/>
          </w:tcPr>
          <w:p w:rsidR="000874AD" w:rsidRPr="00C76695" w:rsidRDefault="000874AD" w:rsidP="00E01E6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после лечения</w:t>
            </w:r>
          </w:p>
        </w:tc>
        <w:tc>
          <w:tcPr>
            <w:tcW w:w="751"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c>
          <w:tcPr>
            <w:tcW w:w="415" w:type="pct"/>
            <w:vMerge/>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p>
        </w:tc>
      </w:tr>
      <w:tr w:rsidR="000874AD" w:rsidRPr="00C76695" w:rsidTr="009515C2">
        <w:trPr>
          <w:trHeight w:val="20"/>
          <w:jc w:val="center"/>
        </w:trPr>
        <w:tc>
          <w:tcPr>
            <w:tcW w:w="5000" w:type="pct"/>
            <w:gridSpan w:val="8"/>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Стронгилятозы пищеварительного тракта</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СМКА</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iCs/>
                <w:sz w:val="24"/>
                <w:szCs w:val="24"/>
                <w:lang w:eastAsia="ru-RU"/>
              </w:rPr>
            </w:pPr>
            <w:r w:rsidRPr="00C76695">
              <w:rPr>
                <w:rFonts w:ascii="Times New Roman" w:eastAsia="Times New Roman" w:hAnsi="Times New Roman" w:cs="Times New Roman"/>
                <w:iCs/>
                <w:sz w:val="24"/>
                <w:szCs w:val="24"/>
                <w:lang w:eastAsia="ru-RU"/>
              </w:rPr>
              <w:t>2</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152,4±12,7</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100</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100</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Ашиальбен 30%</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iCs/>
                <w:sz w:val="24"/>
                <w:szCs w:val="24"/>
                <w:lang w:eastAsia="ru-RU"/>
              </w:rPr>
            </w:pPr>
            <w:r w:rsidRPr="00C76695">
              <w:rPr>
                <w:rFonts w:ascii="Times New Roman" w:eastAsia="Times New Roman" w:hAnsi="Times New Roman" w:cs="Times New Roman"/>
                <w:sz w:val="24"/>
                <w:szCs w:val="24"/>
                <w:lang w:eastAsia="ru-RU"/>
              </w:rPr>
              <w:t>7,5</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156,4±13,0</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14,3±1,2</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90,8</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80</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Контроль</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175,1±14,5</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176,2±14,6</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r>
      <w:tr w:rsidR="000874AD" w:rsidRPr="00C76695" w:rsidTr="009515C2">
        <w:trPr>
          <w:trHeight w:val="20"/>
          <w:jc w:val="center"/>
        </w:trPr>
        <w:tc>
          <w:tcPr>
            <w:tcW w:w="5000" w:type="pct"/>
            <w:gridSpan w:val="8"/>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Мониезиоз</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СМКА</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iCs/>
                <w:sz w:val="24"/>
                <w:szCs w:val="24"/>
                <w:lang w:eastAsia="ru-RU"/>
              </w:rPr>
            </w:pPr>
            <w:r w:rsidRPr="00C76695">
              <w:rPr>
                <w:rFonts w:ascii="Times New Roman" w:eastAsia="Times New Roman" w:hAnsi="Times New Roman" w:cs="Times New Roman"/>
                <w:iCs/>
                <w:sz w:val="24"/>
                <w:szCs w:val="24"/>
                <w:lang w:eastAsia="ru-RU"/>
              </w:rPr>
              <w:t>2</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78,3±6,5</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100</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100</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Ашиальбен 30%</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iCs/>
                <w:sz w:val="24"/>
                <w:szCs w:val="24"/>
                <w:lang w:eastAsia="ru-RU"/>
              </w:rPr>
            </w:pPr>
            <w:r w:rsidRPr="00C76695">
              <w:rPr>
                <w:rFonts w:ascii="Times New Roman" w:eastAsia="Times New Roman" w:hAnsi="Times New Roman" w:cs="Times New Roman"/>
                <w:sz w:val="24"/>
                <w:szCs w:val="24"/>
                <w:lang w:eastAsia="ru-RU"/>
              </w:rPr>
              <w:t>7,5</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75,6±6,3</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9,1±0,7</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87,9</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70</w:t>
            </w:r>
          </w:p>
        </w:tc>
      </w:tr>
      <w:tr w:rsidR="009515C2" w:rsidRPr="00C76695" w:rsidTr="009515C2">
        <w:trPr>
          <w:trHeight w:val="20"/>
          <w:jc w:val="center"/>
        </w:trPr>
        <w:tc>
          <w:tcPr>
            <w:tcW w:w="912"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Контроль</w:t>
            </w:r>
          </w:p>
        </w:tc>
        <w:tc>
          <w:tcPr>
            <w:tcW w:w="41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10</w:t>
            </w:r>
          </w:p>
        </w:tc>
        <w:tc>
          <w:tcPr>
            <w:tcW w:w="398"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747"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68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76,2±6,9</w:t>
            </w:r>
          </w:p>
        </w:tc>
        <w:tc>
          <w:tcPr>
            <w:tcW w:w="683"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77,8±6,4</w:t>
            </w:r>
          </w:p>
        </w:tc>
        <w:tc>
          <w:tcPr>
            <w:tcW w:w="751"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c>
          <w:tcPr>
            <w:tcW w:w="415" w:type="pct"/>
            <w:vAlign w:val="center"/>
          </w:tcPr>
          <w:p w:rsidR="000874AD" w:rsidRPr="00C76695" w:rsidRDefault="000874AD"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w:t>
            </w:r>
          </w:p>
        </w:tc>
      </w:tr>
    </w:tbl>
    <w:p w:rsidR="00195EFD" w:rsidRPr="00C76695" w:rsidRDefault="00195EFD"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эффективность супрамолекулярного комплекса албендазола с поливинилпирролидоном при стронгилятозах пищеварительного тракта и мониезиозе сайгаков оказалась выше базового препарата Ашиальбен 30% [1</w:t>
      </w:r>
      <w:r w:rsidR="0031306B" w:rsidRPr="00C76695">
        <w:rPr>
          <w:rFonts w:ascii="Times New Roman" w:eastAsia="Times New Roman" w:hAnsi="Times New Roman" w:cs="Times New Roman"/>
          <w:sz w:val="28"/>
          <w:szCs w:val="28"/>
          <w:lang w:eastAsia="ru-RU"/>
        </w:rPr>
        <w:t>70</w:t>
      </w:r>
      <w:r w:rsidRPr="00C76695">
        <w:rPr>
          <w:rFonts w:ascii="Times New Roman" w:eastAsia="Times New Roman" w:hAnsi="Times New Roman" w:cs="Times New Roman"/>
          <w:sz w:val="28"/>
          <w:szCs w:val="28"/>
          <w:lang w:eastAsia="ru-RU"/>
        </w:rPr>
        <w:t>].</w:t>
      </w:r>
    </w:p>
    <w:p w:rsidR="00195EFD" w:rsidRPr="00C76695" w:rsidRDefault="00195EFD"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2249C1" w:rsidRPr="00C76695" w:rsidRDefault="006403F3" w:rsidP="00E01E67">
      <w:pPr>
        <w:shd w:val="clear" w:color="auto" w:fill="FFFFFF"/>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E5B20" w:rsidRPr="00C76695">
        <w:rPr>
          <w:rFonts w:ascii="Times New Roman" w:eastAsia="Times New Roman" w:hAnsi="Times New Roman" w:cs="Times New Roman"/>
          <w:b/>
          <w:sz w:val="28"/>
          <w:szCs w:val="28"/>
          <w:lang w:eastAsia="ru-RU"/>
        </w:rPr>
        <w:t>7</w:t>
      </w:r>
      <w:r w:rsidR="00B25D39" w:rsidRPr="00C76695">
        <w:rPr>
          <w:rFonts w:ascii="Times New Roman" w:eastAsia="Times New Roman" w:hAnsi="Times New Roman" w:cs="Times New Roman"/>
          <w:b/>
          <w:sz w:val="28"/>
          <w:szCs w:val="28"/>
          <w:lang w:eastAsia="ru-RU"/>
        </w:rPr>
        <w:t xml:space="preserve"> Гельминтофауна</w:t>
      </w:r>
      <w:r w:rsidR="002249C1" w:rsidRPr="00C76695">
        <w:rPr>
          <w:rFonts w:ascii="Times New Roman" w:eastAsia="Times New Roman" w:hAnsi="Times New Roman" w:cs="Times New Roman"/>
          <w:b/>
          <w:sz w:val="28"/>
          <w:szCs w:val="28"/>
          <w:lang w:eastAsia="ru-RU"/>
        </w:rPr>
        <w:t xml:space="preserve"> крупного рогатого скота в Западно-Казахстанской области</w:t>
      </w:r>
    </w:p>
    <w:p w:rsidR="00B25D39" w:rsidRPr="00C76695" w:rsidRDefault="00B25D39" w:rsidP="00E01E6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Результаты, полученные при изучении видового состава гельминтов крупного рогатого скота в Западно-Казахстанской области, показали, что у крупного рогатого скота установлено паразитирование представителями 2-х классов гельминтов, 4-х семейств, 8-ю родами, включающих в себя 9 видов гельминтов, из которых биогельминты-4, а геогельминты – 5 видов.</w:t>
      </w:r>
    </w:p>
    <w:p w:rsidR="002249C1" w:rsidRPr="00C76695" w:rsidRDefault="00B25D39" w:rsidP="00E01E67">
      <w:pPr>
        <w:spacing w:after="0" w:line="240" w:lineRule="auto"/>
        <w:ind w:firstLine="709"/>
        <w:jc w:val="both"/>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sz w:val="28"/>
          <w:szCs w:val="28"/>
          <w:lang w:eastAsia="ru-RU"/>
        </w:rPr>
        <w:t xml:space="preserve">Из них 3 вида класса </w:t>
      </w:r>
      <w:r w:rsidRPr="00C76695">
        <w:rPr>
          <w:rFonts w:ascii="Times New Roman" w:eastAsia="Times New Roman" w:hAnsi="Times New Roman" w:cs="Times New Roman"/>
          <w:i/>
          <w:sz w:val="28"/>
          <w:szCs w:val="28"/>
          <w:lang w:val="en-US" w:eastAsia="ru-RU"/>
        </w:rPr>
        <w:t>Cestoda</w:t>
      </w:r>
      <w:r w:rsidRPr="00C76695">
        <w:rPr>
          <w:rFonts w:ascii="Times New Roman" w:eastAsia="Times New Roman" w:hAnsi="Times New Roman" w:cs="Times New Roman"/>
          <w:sz w:val="28"/>
          <w:szCs w:val="28"/>
          <w:lang w:eastAsia="ru-RU"/>
        </w:rPr>
        <w:t xml:space="preserve"> и 6 видов класса </w:t>
      </w:r>
      <w:r w:rsidRPr="00C76695">
        <w:rPr>
          <w:rFonts w:ascii="Times New Roman" w:eastAsia="Times New Roman" w:hAnsi="Times New Roman" w:cs="Times New Roman"/>
          <w:i/>
          <w:sz w:val="28"/>
          <w:szCs w:val="28"/>
          <w:lang w:val="en-US" w:eastAsia="ru-RU"/>
        </w:rPr>
        <w:t>Nematoda</w:t>
      </w:r>
      <w:r w:rsidRPr="00C76695">
        <w:rPr>
          <w:rFonts w:ascii="Times New Roman" w:eastAsia="Times New Roman" w:hAnsi="Times New Roman" w:cs="Times New Roman"/>
          <w:i/>
          <w:sz w:val="28"/>
          <w:szCs w:val="28"/>
          <w:lang w:eastAsia="ru-RU"/>
        </w:rPr>
        <w:t>.</w:t>
      </w:r>
    </w:p>
    <w:p w:rsidR="00674D84" w:rsidRPr="00C76695" w:rsidRDefault="00C95475"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Из класса </w:t>
      </w:r>
      <w:r w:rsidRPr="00C76695">
        <w:rPr>
          <w:rFonts w:ascii="Times New Roman" w:eastAsia="Times New Roman" w:hAnsi="Times New Roman" w:cs="Times New Roman"/>
          <w:i/>
          <w:sz w:val="28"/>
          <w:szCs w:val="28"/>
          <w:lang w:val="en-US" w:eastAsia="ru-RU"/>
        </w:rPr>
        <w:t>Cestoda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у крупного рогатого скота</w:t>
      </w:r>
      <w:r w:rsidR="00674D84" w:rsidRPr="00C76695">
        <w:rPr>
          <w:rFonts w:ascii="Times New Roman" w:eastAsia="Times New Roman" w:hAnsi="Times New Roman" w:cs="Times New Roman"/>
          <w:sz w:val="28"/>
          <w:szCs w:val="28"/>
          <w:lang w:eastAsia="ru-RU"/>
        </w:rPr>
        <w:t xml:space="preserve"> обнаружили представителей 3 видов, относящихся к 2 семействам и 2 родам:</w:t>
      </w:r>
    </w:p>
    <w:p w:rsidR="00C95475" w:rsidRPr="00C76695" w:rsidRDefault="00674D84" w:rsidP="00E01E67">
      <w:pPr>
        <w:spacing w:after="0" w:line="240" w:lineRule="auto"/>
        <w:ind w:firstLine="709"/>
        <w:jc w:val="both"/>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Echinococcus granulosus (larvae),</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Moniezia expansa, Moniezia benedeni</w:t>
      </w:r>
    </w:p>
    <w:p w:rsidR="00674D84" w:rsidRPr="00C76695" w:rsidRDefault="00674D84" w:rsidP="00E01E67">
      <w:pPr>
        <w:spacing w:after="0" w:line="240" w:lineRule="auto"/>
        <w:ind w:firstLine="709"/>
        <w:jc w:val="both"/>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sz w:val="28"/>
          <w:szCs w:val="28"/>
          <w:lang w:eastAsia="ru-RU"/>
        </w:rPr>
        <w:t>Возбудителей</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из</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класса</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Nematoda</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у</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крупного</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рогатого</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скота</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выявили</w:t>
      </w:r>
      <w:r w:rsidRPr="00C76695">
        <w:rPr>
          <w:rFonts w:ascii="Times New Roman" w:eastAsia="Times New Roman" w:hAnsi="Times New Roman" w:cs="Times New Roman"/>
          <w:sz w:val="28"/>
          <w:szCs w:val="28"/>
          <w:lang w:val="en-US" w:eastAsia="ru-RU"/>
        </w:rPr>
        <w:t xml:space="preserve"> 6 </w:t>
      </w:r>
      <w:r w:rsidRPr="00C76695">
        <w:rPr>
          <w:rFonts w:ascii="Times New Roman" w:eastAsia="Times New Roman" w:hAnsi="Times New Roman" w:cs="Times New Roman"/>
          <w:sz w:val="28"/>
          <w:szCs w:val="28"/>
          <w:lang w:eastAsia="ru-RU"/>
        </w:rPr>
        <w:t>видов</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относящихся</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w:t>
      </w:r>
      <w:r w:rsidRPr="00C76695">
        <w:rPr>
          <w:rFonts w:ascii="Times New Roman" w:eastAsia="Times New Roman" w:hAnsi="Times New Roman" w:cs="Times New Roman"/>
          <w:sz w:val="28"/>
          <w:szCs w:val="28"/>
          <w:lang w:val="en-US" w:eastAsia="ru-RU"/>
        </w:rPr>
        <w:t xml:space="preserve"> 6 </w:t>
      </w:r>
      <w:r w:rsidRPr="00C76695">
        <w:rPr>
          <w:rFonts w:ascii="Times New Roman" w:eastAsia="Times New Roman" w:hAnsi="Times New Roman" w:cs="Times New Roman"/>
          <w:sz w:val="28"/>
          <w:szCs w:val="28"/>
          <w:lang w:eastAsia="ru-RU"/>
        </w:rPr>
        <w:t>родам</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w:t>
      </w:r>
      <w:r w:rsidRPr="00C76695">
        <w:rPr>
          <w:rFonts w:ascii="Times New Roman" w:eastAsia="Times New Roman" w:hAnsi="Times New Roman" w:cs="Times New Roman"/>
          <w:sz w:val="28"/>
          <w:szCs w:val="28"/>
          <w:lang w:val="en-US" w:eastAsia="ru-RU"/>
        </w:rPr>
        <w:t xml:space="preserve"> 2 </w:t>
      </w:r>
      <w:r w:rsidRPr="00C76695">
        <w:rPr>
          <w:rFonts w:ascii="Times New Roman" w:eastAsia="Times New Roman" w:hAnsi="Times New Roman" w:cs="Times New Roman"/>
          <w:sz w:val="28"/>
          <w:szCs w:val="28"/>
          <w:lang w:eastAsia="ru-RU"/>
        </w:rPr>
        <w:t>семействам</w:t>
      </w:r>
      <w:r w:rsidRPr="00C76695">
        <w:rPr>
          <w:rFonts w:ascii="Times New Roman" w:eastAsia="Times New Roman" w:hAnsi="Times New Roman" w:cs="Times New Roman"/>
          <w:sz w:val="28"/>
          <w:szCs w:val="28"/>
          <w:lang w:val="en-US" w:eastAsia="ru-RU"/>
        </w:rPr>
        <w:t xml:space="preserve">:  </w:t>
      </w:r>
      <w:proofErr w:type="gramStart"/>
      <w:r w:rsidR="00004B89" w:rsidRPr="00C76695">
        <w:rPr>
          <w:rFonts w:ascii="Times New Roman" w:eastAsia="Times New Roman" w:hAnsi="Times New Roman" w:cs="Times New Roman"/>
          <w:i/>
          <w:sz w:val="28"/>
          <w:szCs w:val="28"/>
          <w:lang w:val="en-US" w:eastAsia="ru-RU"/>
        </w:rPr>
        <w:t>Ostertagia ostertagi, Cooperia oncophora, Nematodirus spathiger, Trichostrongylus axei, Haemonchus contortus</w:t>
      </w:r>
      <w:r w:rsidR="00D5545F" w:rsidRPr="00C76695">
        <w:rPr>
          <w:rFonts w:ascii="Times New Roman" w:eastAsia="Times New Roman" w:hAnsi="Times New Roman" w:cs="Times New Roman"/>
          <w:i/>
          <w:sz w:val="28"/>
          <w:szCs w:val="28"/>
          <w:lang w:val="en-US" w:eastAsia="ru-RU"/>
        </w:rPr>
        <w:t>,</w:t>
      </w:r>
      <w:r w:rsidR="00004B89" w:rsidRPr="00C76695">
        <w:rPr>
          <w:rFonts w:ascii="Times New Roman" w:eastAsia="Times New Roman" w:hAnsi="Times New Roman" w:cs="Times New Roman"/>
          <w:i/>
          <w:sz w:val="28"/>
          <w:szCs w:val="28"/>
          <w:lang w:val="en-US" w:eastAsia="ru-RU"/>
        </w:rPr>
        <w:t xml:space="preserve"> Thelazia rhodesi</w:t>
      </w:r>
      <w:r w:rsidR="00D5545F" w:rsidRPr="00C76695">
        <w:rPr>
          <w:rFonts w:ascii="Times New Roman" w:eastAsia="Times New Roman" w:hAnsi="Times New Roman" w:cs="Times New Roman"/>
          <w:i/>
          <w:sz w:val="28"/>
          <w:szCs w:val="28"/>
          <w:lang w:val="en-US" w:eastAsia="ru-RU"/>
        </w:rPr>
        <w:t>.</w:t>
      </w:r>
      <w:proofErr w:type="gramEnd"/>
    </w:p>
    <w:p w:rsidR="00BA0F88" w:rsidRPr="00C76695" w:rsidRDefault="002B545D" w:rsidP="00E01E67">
      <w:pPr>
        <w:spacing w:after="0" w:line="240" w:lineRule="auto"/>
        <w:ind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eastAsia="ru-RU"/>
        </w:rPr>
        <w:t>Анализ</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данных</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исследований</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показал</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что</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наибольшая</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инвазия</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животных</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отмечена</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следующими</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видами</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гельминтов</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из</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класса</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Cestoda: Echinococcus granulosus (larvae),</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 xml:space="preserve">Moniezia expansa; </w:t>
      </w:r>
      <w:r w:rsidRPr="00C76695">
        <w:rPr>
          <w:rFonts w:ascii="Times New Roman" w:eastAsia="Times New Roman" w:hAnsi="Times New Roman" w:cs="Times New Roman"/>
          <w:i/>
          <w:sz w:val="28"/>
          <w:szCs w:val="28"/>
          <w:lang w:eastAsia="ru-RU"/>
        </w:rPr>
        <w:t>из</w:t>
      </w:r>
      <w:r w:rsidRPr="00C76695">
        <w:rPr>
          <w:rFonts w:ascii="Times New Roman" w:eastAsia="Times New Roman" w:hAnsi="Times New Roman" w:cs="Times New Roman"/>
          <w:i/>
          <w:sz w:val="28"/>
          <w:szCs w:val="28"/>
          <w:lang w:val="en-US" w:eastAsia="ru-RU"/>
        </w:rPr>
        <w:t xml:space="preserve"> </w:t>
      </w:r>
      <w:r w:rsidRPr="00C76695">
        <w:rPr>
          <w:rFonts w:ascii="Times New Roman" w:eastAsia="Times New Roman" w:hAnsi="Times New Roman" w:cs="Times New Roman"/>
          <w:sz w:val="28"/>
          <w:szCs w:val="28"/>
          <w:lang w:eastAsia="ru-RU"/>
        </w:rPr>
        <w:t>класса</w:t>
      </w:r>
      <w:r w:rsidRPr="00C76695">
        <w:rPr>
          <w:rFonts w:ascii="Times New Roman" w:eastAsia="Times New Roman" w:hAnsi="Times New Roman" w:cs="Times New Roman"/>
          <w:i/>
          <w:sz w:val="28"/>
          <w:szCs w:val="28"/>
          <w:lang w:val="en-US" w:eastAsia="ru-RU"/>
        </w:rPr>
        <w:t xml:space="preserve"> Nematoda: Ostertagia ostertagi, Cooperia oncophora, Thelazia rhodesi</w:t>
      </w:r>
      <w:r w:rsidR="00BA0F88" w:rsidRPr="00C76695">
        <w:rPr>
          <w:rFonts w:ascii="Times New Roman" w:eastAsia="Times New Roman" w:hAnsi="Times New Roman" w:cs="Times New Roman"/>
          <w:i/>
          <w:sz w:val="28"/>
          <w:szCs w:val="28"/>
          <w:lang w:val="en-US" w:eastAsia="ru-RU"/>
        </w:rPr>
        <w:t xml:space="preserve"> </w:t>
      </w:r>
      <w:r w:rsidR="00BA0F88" w:rsidRPr="00C76695">
        <w:rPr>
          <w:rFonts w:ascii="Times New Roman" w:eastAsia="Times New Roman" w:hAnsi="Times New Roman" w:cs="Times New Roman"/>
          <w:sz w:val="28"/>
          <w:szCs w:val="28"/>
          <w:lang w:val="en-US" w:eastAsia="ru-RU"/>
        </w:rPr>
        <w:t>(</w:t>
      </w:r>
      <w:r w:rsidR="00BA0F88" w:rsidRPr="00C76695">
        <w:rPr>
          <w:rFonts w:ascii="Times New Roman" w:eastAsia="Times New Roman" w:hAnsi="Times New Roman" w:cs="Times New Roman"/>
          <w:sz w:val="28"/>
          <w:szCs w:val="28"/>
          <w:lang w:eastAsia="ru-RU"/>
        </w:rPr>
        <w:t>таб</w:t>
      </w:r>
      <w:r w:rsidR="00BA0F88" w:rsidRPr="00C76695">
        <w:rPr>
          <w:rFonts w:ascii="Times New Roman" w:eastAsia="Times New Roman" w:hAnsi="Times New Roman" w:cs="Times New Roman"/>
          <w:sz w:val="28"/>
          <w:szCs w:val="28"/>
          <w:lang w:val="en-US" w:eastAsia="ru-RU"/>
        </w:rPr>
        <w:t xml:space="preserve">. </w:t>
      </w:r>
      <w:r w:rsidR="00091E91" w:rsidRPr="00C76695">
        <w:rPr>
          <w:rFonts w:ascii="Times New Roman" w:eastAsia="Times New Roman" w:hAnsi="Times New Roman" w:cs="Times New Roman"/>
          <w:sz w:val="28"/>
          <w:szCs w:val="28"/>
          <w:lang w:val="en-US" w:eastAsia="ru-RU"/>
        </w:rPr>
        <w:t>6</w:t>
      </w:r>
      <w:r w:rsidR="00BA0F88" w:rsidRPr="00C76695">
        <w:rPr>
          <w:rFonts w:ascii="Times New Roman" w:eastAsia="Times New Roman" w:hAnsi="Times New Roman" w:cs="Times New Roman"/>
          <w:sz w:val="28"/>
          <w:szCs w:val="28"/>
          <w:lang w:val="en-US" w:eastAsia="ru-RU"/>
        </w:rPr>
        <w:t>).</w:t>
      </w:r>
    </w:p>
    <w:p w:rsidR="002B545D" w:rsidRPr="00C76695" w:rsidRDefault="002B545D" w:rsidP="00E01E67">
      <w:pPr>
        <w:spacing w:after="0" w:line="240" w:lineRule="auto"/>
        <w:ind w:firstLine="709"/>
        <w:jc w:val="both"/>
        <w:rPr>
          <w:rFonts w:ascii="Times New Roman" w:eastAsia="Times New Roman" w:hAnsi="Times New Roman" w:cs="Times New Roman"/>
          <w:i/>
          <w:sz w:val="28"/>
          <w:szCs w:val="28"/>
          <w:lang w:val="en-US" w:eastAsia="ru-RU"/>
        </w:rPr>
      </w:pPr>
    </w:p>
    <w:p w:rsidR="002249C1" w:rsidRPr="00C76695" w:rsidRDefault="002249C1" w:rsidP="00E01E67">
      <w:pPr>
        <w:shd w:val="clear" w:color="auto" w:fill="FFFFFF"/>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 Видовой состав гельминтов крупного рогатого скота в Западно-Казахстанской области</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9198"/>
      </w:tblGrid>
      <w:tr w:rsidR="002249C1" w:rsidRPr="00C76695" w:rsidTr="002B545D">
        <w:tc>
          <w:tcPr>
            <w:tcW w:w="333" w:type="pct"/>
            <w:vAlign w:val="center"/>
          </w:tcPr>
          <w:p w:rsidR="002249C1" w:rsidRPr="00C76695" w:rsidRDefault="002249C1" w:rsidP="00E01E67">
            <w:pPr>
              <w:spacing w:after="0" w:line="240" w:lineRule="auto"/>
              <w:jc w:val="center"/>
              <w:rPr>
                <w:rFonts w:ascii="Times New Roman" w:eastAsia="Calibri" w:hAnsi="Times New Roman" w:cs="Times New Roman"/>
                <w:sz w:val="28"/>
                <w:szCs w:val="28"/>
                <w:lang w:val="en-US" w:eastAsia="ru-RU"/>
              </w:rPr>
            </w:pPr>
            <w:r w:rsidRPr="00C76695">
              <w:rPr>
                <w:rFonts w:ascii="Times New Roman" w:eastAsia="Calibri" w:hAnsi="Times New Roman" w:cs="Times New Roman"/>
                <w:sz w:val="28"/>
                <w:szCs w:val="28"/>
                <w:lang w:val="en-US" w:eastAsia="ru-RU"/>
              </w:rPr>
              <w:t>№</w:t>
            </w:r>
          </w:p>
        </w:tc>
        <w:tc>
          <w:tcPr>
            <w:tcW w:w="4667" w:type="pct"/>
            <w:vAlign w:val="center"/>
          </w:tcPr>
          <w:p w:rsidR="002249C1" w:rsidRPr="00C76695" w:rsidRDefault="002249C1" w:rsidP="00E01E67">
            <w:pPr>
              <w:spacing w:after="0" w:line="240" w:lineRule="auto"/>
              <w:jc w:val="center"/>
              <w:rPr>
                <w:rFonts w:ascii="Times New Roman" w:eastAsia="Calibri" w:hAnsi="Times New Roman" w:cs="Times New Roman"/>
                <w:sz w:val="28"/>
                <w:szCs w:val="28"/>
                <w:lang w:val="en-US" w:eastAsia="ru-RU"/>
              </w:rPr>
            </w:pPr>
            <w:r w:rsidRPr="00C76695">
              <w:rPr>
                <w:rFonts w:ascii="Times New Roman" w:eastAsia="Times New Roman" w:hAnsi="Times New Roman" w:cs="Times New Roman"/>
                <w:sz w:val="28"/>
                <w:szCs w:val="28"/>
                <w:lang w:eastAsia="ru-RU"/>
              </w:rPr>
              <w:t>Вид</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sz w:val="28"/>
                <w:szCs w:val="28"/>
                <w:lang w:eastAsia="ru-RU"/>
              </w:rPr>
              <w:t>гельминта</w:t>
            </w:r>
          </w:p>
        </w:tc>
      </w:tr>
      <w:tr w:rsidR="002B545D" w:rsidRPr="00C76695" w:rsidTr="002B545D">
        <w:tc>
          <w:tcPr>
            <w:tcW w:w="5000" w:type="pct"/>
            <w:gridSpan w:val="2"/>
            <w:vAlign w:val="center"/>
          </w:tcPr>
          <w:p w:rsidR="002B545D" w:rsidRPr="00C76695" w:rsidRDefault="002B545D" w:rsidP="00E01E67">
            <w:pPr>
              <w:spacing w:after="0" w:line="240" w:lineRule="auto"/>
              <w:jc w:val="center"/>
              <w:rPr>
                <w:rFonts w:ascii="Times New Roman" w:eastAsia="Calibri" w:hAnsi="Times New Roman" w:cs="Times New Roman"/>
                <w:sz w:val="28"/>
                <w:szCs w:val="28"/>
                <w:lang w:val="en-US" w:eastAsia="ru-RU"/>
              </w:rPr>
            </w:pPr>
            <w:r w:rsidRPr="00C76695">
              <w:rPr>
                <w:rFonts w:ascii="Times New Roman" w:eastAsia="Times New Roman" w:hAnsi="Times New Roman" w:cs="Times New Roman"/>
                <w:sz w:val="28"/>
                <w:szCs w:val="28"/>
                <w:lang w:eastAsia="ru-RU"/>
              </w:rPr>
              <w:t>Класс</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Cestoda Rudolohi</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 xml:space="preserve"> 1808</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1</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Moniezia expansa (Rudolphi, 1810)</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2</w:t>
            </w:r>
          </w:p>
        </w:tc>
        <w:tc>
          <w:tcPr>
            <w:tcW w:w="4667" w:type="pct"/>
          </w:tcPr>
          <w:p w:rsidR="002249C1" w:rsidRPr="00C76695" w:rsidRDefault="002249C1" w:rsidP="00E01E67">
            <w:pPr>
              <w:shd w:val="clear" w:color="auto" w:fill="FFFFFF"/>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Moniezia benedeni (Moniez, 1879)</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3</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Echinococcus granulosus (Batsch, 1786) (larvae)</w:t>
            </w:r>
          </w:p>
        </w:tc>
      </w:tr>
      <w:tr w:rsidR="002B545D" w:rsidRPr="00C76695" w:rsidTr="002B545D">
        <w:trPr>
          <w:trHeight w:val="345"/>
        </w:trPr>
        <w:tc>
          <w:tcPr>
            <w:tcW w:w="5000" w:type="pct"/>
            <w:gridSpan w:val="2"/>
            <w:vAlign w:val="center"/>
          </w:tcPr>
          <w:p w:rsidR="002B545D" w:rsidRPr="00C76695" w:rsidRDefault="002B545D" w:rsidP="00E01E67">
            <w:pPr>
              <w:spacing w:after="0" w:line="240" w:lineRule="auto"/>
              <w:jc w:val="center"/>
              <w:rPr>
                <w:rFonts w:ascii="Times New Roman" w:eastAsia="Calibri" w:hAnsi="Times New Roman" w:cs="Times New Roman"/>
                <w:sz w:val="28"/>
                <w:szCs w:val="28"/>
                <w:lang w:val="en-US" w:eastAsia="ru-RU"/>
              </w:rPr>
            </w:pPr>
            <w:r w:rsidRPr="00C76695">
              <w:rPr>
                <w:rFonts w:ascii="Times New Roman" w:eastAsia="Times New Roman" w:hAnsi="Times New Roman" w:cs="Times New Roman"/>
                <w:sz w:val="28"/>
                <w:szCs w:val="28"/>
                <w:lang w:eastAsia="ru-RU"/>
              </w:rPr>
              <w:t>Класс</w:t>
            </w:r>
            <w:r w:rsidRPr="00C76695">
              <w:rPr>
                <w:rFonts w:ascii="Times New Roman" w:eastAsia="Times New Roman" w:hAnsi="Times New Roman" w:cs="Times New Roman"/>
                <w:sz w:val="28"/>
                <w:szCs w:val="28"/>
                <w:lang w:val="en-US" w:eastAsia="ru-RU"/>
              </w:rPr>
              <w:t xml:space="preserve"> </w:t>
            </w:r>
            <w:r w:rsidRPr="00C76695">
              <w:rPr>
                <w:rFonts w:ascii="Times New Roman" w:eastAsia="Times New Roman" w:hAnsi="Times New Roman" w:cs="Times New Roman"/>
                <w:i/>
                <w:sz w:val="28"/>
                <w:szCs w:val="28"/>
                <w:lang w:val="en-US" w:eastAsia="ru-RU"/>
              </w:rPr>
              <w:t>Nematoda Rudolphi, 1808</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4</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Trichostrongylus axei (Cobbold, 1879)</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5</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Ostertagia ostertagi (Stiles, 1892)</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6</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Cooperia oncophora (Railliet, 1899)</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7</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bookmarkStart w:id="8" w:name="OLE_LINK3"/>
            <w:r w:rsidRPr="00C76695">
              <w:rPr>
                <w:rFonts w:ascii="Times New Roman" w:eastAsia="Times New Roman" w:hAnsi="Times New Roman" w:cs="Times New Roman"/>
                <w:i/>
                <w:sz w:val="28"/>
                <w:szCs w:val="28"/>
                <w:lang w:val="en-US" w:eastAsia="ru-RU"/>
              </w:rPr>
              <w:t xml:space="preserve">Haemonchus contortus </w:t>
            </w:r>
            <w:bookmarkEnd w:id="8"/>
            <w:r w:rsidRPr="00C76695">
              <w:rPr>
                <w:rFonts w:ascii="Times New Roman" w:eastAsia="Times New Roman" w:hAnsi="Times New Roman" w:cs="Times New Roman"/>
                <w:i/>
                <w:sz w:val="28"/>
                <w:szCs w:val="28"/>
                <w:lang w:val="en-US" w:eastAsia="ru-RU"/>
              </w:rPr>
              <w:t>(Rudolphi, 1803)</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8</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Nematodirus spathiger (Railiiet, 1896)</w:t>
            </w:r>
          </w:p>
        </w:tc>
      </w:tr>
      <w:tr w:rsidR="002249C1" w:rsidRPr="00C76695" w:rsidTr="002B545D">
        <w:tc>
          <w:tcPr>
            <w:tcW w:w="333" w:type="pct"/>
            <w:vAlign w:val="center"/>
          </w:tcPr>
          <w:p w:rsidR="002249C1" w:rsidRPr="00C76695" w:rsidRDefault="002249C1" w:rsidP="00E01E67">
            <w:pPr>
              <w:spacing w:after="0" w:line="240" w:lineRule="auto"/>
              <w:jc w:val="both"/>
              <w:rPr>
                <w:rFonts w:ascii="Times New Roman" w:eastAsia="Calibri" w:hAnsi="Times New Roman" w:cs="Times New Roman"/>
                <w:sz w:val="28"/>
                <w:szCs w:val="28"/>
                <w:lang w:eastAsia="ru-RU"/>
              </w:rPr>
            </w:pPr>
            <w:r w:rsidRPr="00C76695">
              <w:rPr>
                <w:rFonts w:ascii="Times New Roman" w:eastAsia="Calibri" w:hAnsi="Times New Roman" w:cs="Times New Roman"/>
                <w:sz w:val="28"/>
                <w:szCs w:val="28"/>
                <w:lang w:eastAsia="ru-RU"/>
              </w:rPr>
              <w:t>9</w:t>
            </w:r>
          </w:p>
        </w:tc>
        <w:tc>
          <w:tcPr>
            <w:tcW w:w="4667" w:type="pct"/>
          </w:tcPr>
          <w:p w:rsidR="002249C1" w:rsidRPr="00C76695" w:rsidRDefault="002249C1" w:rsidP="00E01E67">
            <w:pPr>
              <w:spacing w:after="0" w:line="240" w:lineRule="auto"/>
              <w:jc w:val="center"/>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Thelazia rhodesi (Desmarest, 1827)</w:t>
            </w:r>
          </w:p>
        </w:tc>
      </w:tr>
    </w:tbl>
    <w:p w:rsidR="00BA0F88" w:rsidRPr="00C76695" w:rsidRDefault="00BA0F88" w:rsidP="00E01E67">
      <w:pPr>
        <w:spacing w:after="0" w:line="240" w:lineRule="auto"/>
        <w:ind w:firstLine="709"/>
        <w:jc w:val="both"/>
        <w:rPr>
          <w:rFonts w:ascii="Times New Roman" w:eastAsia="Times New Roman" w:hAnsi="Times New Roman" w:cs="Times New Roman"/>
          <w:sz w:val="28"/>
          <w:szCs w:val="28"/>
          <w:lang w:eastAsia="ru-RU"/>
        </w:rPr>
      </w:pPr>
    </w:p>
    <w:p w:rsidR="00BA0F88" w:rsidRPr="00C76695"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 биогельминтам относятся четыре вида: </w:t>
      </w: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Moniezia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benedeni</w:t>
      </w:r>
      <w:r w:rsidRPr="00C76695">
        <w:rPr>
          <w:rFonts w:ascii="Times New Roman" w:eastAsia="Times New Roman" w:hAnsi="Times New Roman" w:cs="Times New Roman"/>
          <w:sz w:val="28"/>
          <w:szCs w:val="28"/>
          <w:lang w:eastAsia="ru-RU"/>
        </w:rPr>
        <w:t xml:space="preserve"> локализация тонкий кишечник, промежуточный хозяин – почвенные клещи – орибатиды.</w:t>
      </w:r>
    </w:p>
    <w:p w:rsidR="00BA0F88" w:rsidRPr="00C76695"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Echinococcus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granulosus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w:t>
      </w:r>
      <w:proofErr w:type="gramStart"/>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локализация</w:t>
      </w:r>
      <w:proofErr w:type="gramEnd"/>
      <w:r w:rsidRPr="00C76695">
        <w:rPr>
          <w:rFonts w:ascii="Times New Roman" w:eastAsia="Times New Roman" w:hAnsi="Times New Roman" w:cs="Times New Roman"/>
          <w:sz w:val="28"/>
          <w:szCs w:val="28"/>
          <w:lang w:eastAsia="ru-RU"/>
        </w:rPr>
        <w:t xml:space="preserve"> различные органы и ткани, чаще печень и легкие, промежуточный хозяин – более 60 видов животных и человек.</w:t>
      </w:r>
    </w:p>
    <w:p w:rsidR="00BA0F88" w:rsidRPr="00C76695"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локализация конъюнктивальная полость и под третим веком, промежуточный хозяин мухи коровницы - </w:t>
      </w:r>
      <w:r w:rsidRPr="00C76695">
        <w:rPr>
          <w:rFonts w:ascii="Times New Roman" w:eastAsia="Times New Roman" w:hAnsi="Times New Roman" w:cs="Times New Roman"/>
          <w:i/>
          <w:sz w:val="28"/>
          <w:szCs w:val="28"/>
          <w:lang w:eastAsia="ru-RU"/>
        </w:rPr>
        <w:t>Musca autumnalis,</w:t>
      </w:r>
      <w:r w:rsidRPr="00C76695">
        <w:rPr>
          <w:rFonts w:ascii="Times New Roman" w:hAnsi="Times New Roman" w:cs="Times New Roman"/>
          <w:i/>
        </w:rPr>
        <w:t xml:space="preserve"> </w:t>
      </w:r>
      <w:r w:rsidRPr="00C76695">
        <w:rPr>
          <w:rFonts w:ascii="Times New Roman" w:eastAsia="Times New Roman" w:hAnsi="Times New Roman" w:cs="Times New Roman"/>
          <w:i/>
          <w:sz w:val="28"/>
          <w:szCs w:val="28"/>
          <w:lang w:eastAsia="ru-RU"/>
        </w:rPr>
        <w:t>M. Convecifrons</w:t>
      </w:r>
      <w:r w:rsidRPr="00C76695">
        <w:rPr>
          <w:rFonts w:ascii="Times New Roman" w:eastAsia="Times New Roman" w:hAnsi="Times New Roman" w:cs="Times New Roman"/>
          <w:sz w:val="28"/>
          <w:szCs w:val="28"/>
          <w:lang w:eastAsia="ru-RU"/>
        </w:rPr>
        <w:t xml:space="preserve"> и др.</w:t>
      </w:r>
    </w:p>
    <w:p w:rsidR="00BA0F88" w:rsidRPr="00C76695" w:rsidRDefault="00BA0F88"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 геогельминтам относится пять видов: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ostertagi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oncophora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spathiger</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axei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Haemonchus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contortus</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Локализация гельминтов: сычуг и тонкий отдел кишечника. Развитие без промежуточного хозяина.</w:t>
      </w:r>
    </w:p>
    <w:p w:rsidR="00351AFE" w:rsidRPr="00C76695" w:rsidRDefault="00351AF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w:t>
      </w:r>
      <w:r w:rsidR="000A7CBF"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в Западно-Казахстанской области </w:t>
      </w:r>
      <w:r w:rsidR="000A7CBF" w:rsidRPr="00C76695">
        <w:rPr>
          <w:rFonts w:ascii="Times New Roman" w:eastAsia="Times New Roman" w:hAnsi="Times New Roman" w:cs="Times New Roman"/>
          <w:sz w:val="28"/>
          <w:szCs w:val="28"/>
          <w:lang w:eastAsia="ru-RU"/>
        </w:rPr>
        <w:t>обнаружено девять видов гельминтов. Три вида относится к классу цестод, а шесть к классу нематод.</w:t>
      </w:r>
      <w:r w:rsidR="006403F3" w:rsidRPr="00C76695">
        <w:rPr>
          <w:rFonts w:ascii="Times New Roman" w:eastAsia="Times New Roman" w:hAnsi="Times New Roman" w:cs="Times New Roman"/>
          <w:sz w:val="28"/>
          <w:szCs w:val="28"/>
          <w:lang w:eastAsia="ru-RU"/>
        </w:rPr>
        <w:t xml:space="preserve"> </w:t>
      </w:r>
      <w:r w:rsidR="000A7CBF" w:rsidRPr="00C76695">
        <w:rPr>
          <w:rFonts w:ascii="Times New Roman" w:eastAsia="Times New Roman" w:hAnsi="Times New Roman" w:cs="Times New Roman"/>
          <w:sz w:val="28"/>
          <w:szCs w:val="28"/>
          <w:lang w:eastAsia="ru-RU"/>
        </w:rPr>
        <w:t xml:space="preserve">Четыре вида развиваются с промежуточным хозяином, т.е. биогельминты. Пять видов развиваются без промежуточного хозяина, т.е. </w:t>
      </w:r>
      <w:r w:rsidR="006403F3" w:rsidRPr="00C76695">
        <w:rPr>
          <w:rFonts w:ascii="Times New Roman" w:eastAsia="Times New Roman" w:hAnsi="Times New Roman" w:cs="Times New Roman"/>
          <w:sz w:val="28"/>
          <w:szCs w:val="28"/>
          <w:lang w:eastAsia="ru-RU"/>
        </w:rPr>
        <w:t>геогельминты</w:t>
      </w:r>
      <w:r w:rsidR="00E300BF" w:rsidRPr="00C76695">
        <w:rPr>
          <w:rFonts w:ascii="Times New Roman" w:eastAsia="Times New Roman" w:hAnsi="Times New Roman" w:cs="Times New Roman"/>
          <w:sz w:val="28"/>
          <w:szCs w:val="28"/>
          <w:lang w:eastAsia="ru-RU"/>
        </w:rPr>
        <w:t xml:space="preserve"> </w:t>
      </w:r>
      <w:bookmarkStart w:id="9" w:name="_Hlk119390023"/>
      <w:r w:rsidR="00E300BF"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71, 172</w:t>
      </w:r>
      <w:r w:rsidR="00E300BF" w:rsidRPr="00C76695">
        <w:rPr>
          <w:rFonts w:ascii="Times New Roman" w:eastAsia="Times New Roman" w:hAnsi="Times New Roman" w:cs="Times New Roman"/>
          <w:sz w:val="28"/>
          <w:szCs w:val="28"/>
          <w:lang w:eastAsia="ru-RU"/>
        </w:rPr>
        <w:t>].</w:t>
      </w:r>
      <w:bookmarkEnd w:id="9"/>
    </w:p>
    <w:p w:rsidR="00DE156B" w:rsidRPr="00C76695" w:rsidRDefault="00DE156B" w:rsidP="00E01E67">
      <w:pPr>
        <w:spacing w:after="0" w:line="240" w:lineRule="auto"/>
        <w:ind w:firstLine="708"/>
        <w:jc w:val="both"/>
        <w:rPr>
          <w:rFonts w:ascii="Times New Roman" w:eastAsia="Times New Roman" w:hAnsi="Times New Roman" w:cs="Times New Roman"/>
          <w:sz w:val="28"/>
          <w:szCs w:val="28"/>
          <w:lang w:eastAsia="ru-RU"/>
        </w:rPr>
      </w:pPr>
    </w:p>
    <w:p w:rsidR="006403F3" w:rsidRPr="00C76695" w:rsidRDefault="006403F3" w:rsidP="00E01E67">
      <w:pPr>
        <w:spacing w:after="0" w:line="240" w:lineRule="auto"/>
        <w:ind w:firstLine="708"/>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1D26D2" w:rsidRPr="00C76695">
        <w:rPr>
          <w:rFonts w:ascii="Times New Roman" w:eastAsia="Times New Roman" w:hAnsi="Times New Roman" w:cs="Times New Roman"/>
          <w:b/>
          <w:sz w:val="28"/>
          <w:szCs w:val="28"/>
          <w:lang w:eastAsia="ru-RU"/>
        </w:rPr>
        <w:t>7</w:t>
      </w:r>
      <w:r w:rsidR="00A974B1" w:rsidRPr="00C76695">
        <w:rPr>
          <w:rFonts w:ascii="Times New Roman" w:eastAsia="Times New Roman" w:hAnsi="Times New Roman" w:cs="Times New Roman"/>
          <w:b/>
          <w:sz w:val="28"/>
          <w:szCs w:val="28"/>
          <w:lang w:eastAsia="ru-RU"/>
        </w:rPr>
        <w:t xml:space="preserve">.1 </w:t>
      </w:r>
      <w:r w:rsidRPr="00C76695">
        <w:rPr>
          <w:rFonts w:ascii="Times New Roman" w:eastAsia="Times New Roman" w:hAnsi="Times New Roman" w:cs="Times New Roman"/>
          <w:b/>
          <w:sz w:val="28"/>
          <w:szCs w:val="28"/>
          <w:lang w:eastAsia="ru-RU"/>
        </w:rPr>
        <w:t>Распространение основных гельминтозов крупного рогатого скота в различных природных зонах Западно-Казахстанской области</w:t>
      </w:r>
    </w:p>
    <w:p w:rsidR="006403F3" w:rsidRPr="00C76695" w:rsidRDefault="006403F3"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ab/>
        <w:t>Гельминтологические исследования крупного рогатого скота в степной, полупустынной и пустынной зонах Западно-Казахстанской области показали, что экстенсивность и интенсивность инвазии животных основными видами гельминтов меняется в зависимости от природной зоны и климатических условий.</w:t>
      </w:r>
    </w:p>
    <w:p w:rsidR="00EA4253"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Овцы, козы, крупный рогатый скот заражаются мониезиями при проглатывании вместе с травой инвазированных орибатидных клещей. Развитие мониезии до половозрелой стадии в организме жвачных животных продолжается 40—50 дней </w:t>
      </w:r>
      <w:r w:rsidR="008D6D22"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73</w:t>
      </w:r>
      <w:r w:rsidR="008D6D22"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w:t>
      </w:r>
    </w:p>
    <w:p w:rsidR="008D6D22"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внешнюю среду зараженные животные вместе с фекалиями выделяют яйца и зрелые членики, наполненные яйцами. В каждом членике находится около 20 тыс яиц. Внутри яйца находится зародыш — онкосфера, снабженная шестью крючьями. Яйца заглатывают промежуточные хозяева — орибатиды. В клеще из яиц выходит онкосфера, которая через стенку пищеварительной трубки активно проникает в полость тела, где и происходит дальнейшее развитие личиночных, стадий мониезий </w:t>
      </w:r>
      <w:r w:rsidR="008D6D22"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74</w:t>
      </w:r>
      <w:r w:rsidR="008D6D22" w:rsidRPr="00C76695">
        <w:rPr>
          <w:rFonts w:ascii="Times New Roman" w:eastAsia="Times New Roman" w:hAnsi="Times New Roman" w:cs="Times New Roman"/>
          <w:sz w:val="28"/>
          <w:szCs w:val="28"/>
          <w:lang w:eastAsia="ru-RU"/>
        </w:rPr>
        <w:t>].</w:t>
      </w:r>
    </w:p>
    <w:p w:rsidR="004B2EA4"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теле клещей через 2-4 месяца, в зависимости от температуры, формируются шаровидной формы 1-3 цистицеркоида диаметром 0,16-0,20 мм, покрытые плотными четырехслойными оболочками </w:t>
      </w:r>
      <w:r w:rsidR="004B2EA4"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75</w:t>
      </w:r>
      <w:r w:rsidR="004B2EA4" w:rsidRPr="00C76695">
        <w:rPr>
          <w:rFonts w:ascii="Times New Roman" w:eastAsia="Times New Roman" w:hAnsi="Times New Roman" w:cs="Times New Roman"/>
          <w:sz w:val="28"/>
          <w:szCs w:val="28"/>
          <w:lang w:eastAsia="ru-RU"/>
        </w:rPr>
        <w:t>].</w:t>
      </w:r>
    </w:p>
    <w:p w:rsidR="00EA4253"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данным В А Потемкиной </w:t>
      </w:r>
      <w:r w:rsidR="008D2115"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76</w:t>
      </w:r>
      <w:r w:rsidR="008D2115"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в теле клеща вначале образуется мегалосфера шарообразной формы, затем ее тело постепенно вытягивается, приобретает овальное очертание, личинка переходит в стадию метамеры, удлиняется и заполняется мелким зернистым веществом. По мере дальнейшего развития общая конфигурация личинок меняется, и они переходят в стадию сколексогенеза. Эти личинки обладают подвижностью и состоят из трех частей. Передняя расширенная часть покрыта тонкой оболочкой. Содержит хорошо выраженные четыре присоски. У средней части двухконтурная оболочка, переходящая в нежный хвостовой придаток, на котором расположены крючья. В дальнейшем тело личинки увеличивается в объеме, сформированный сколекс втягивается внутрь полости цисты. Развивающаяся капсула покрывает весь сколекс до места втягивания его в цисту.</w:t>
      </w:r>
    </w:p>
    <w:p w:rsidR="00EA4253"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После завершения процесса инвагинации личинка приобретает форму цистицеркоида. М. И. Кузнецов </w:t>
      </w:r>
      <w:r w:rsidR="004D3F3E"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15</w:t>
      </w:r>
      <w:r w:rsidR="004D3F3E"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Акбаев М. Ш. </w:t>
      </w:r>
      <w:r w:rsidR="00B96B60"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77</w:t>
      </w:r>
      <w:r w:rsidR="00B96B60"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установили, что летом и осенью при температуре 16—20 °С онкосферы мониезии обоих видов развиваются до сформированного цистицеркоида за 65—90 дней, осенью и зимой — за 95—114 дней, а при постоянной температуре 26 °С — за 51—52 дня. </w:t>
      </w:r>
    </w:p>
    <w:p w:rsidR="00EA4253"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первые 20 дней членики отрастают медленно, а в последующие 15-20 дней, наоборот, очень быстро. За сутки паразит удлиняется более чем на 10 см.</w:t>
      </w:r>
    </w:p>
    <w:p w:rsidR="00EA4253" w:rsidRPr="00C76695" w:rsidRDefault="00EA4253" w:rsidP="00EA4253">
      <w:pPr>
        <w:widowControl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данным Н.Е. Косминкова и др. </w:t>
      </w:r>
      <w:r w:rsidR="0025181C" w:rsidRPr="00C76695">
        <w:rPr>
          <w:rFonts w:ascii="Times New Roman" w:eastAsia="Times New Roman" w:hAnsi="Times New Roman" w:cs="Times New Roman"/>
          <w:sz w:val="28"/>
          <w:szCs w:val="28"/>
          <w:lang w:eastAsia="ru-RU"/>
        </w:rPr>
        <w:t>[1</w:t>
      </w:r>
      <w:r w:rsidR="00FA3262" w:rsidRPr="00C76695">
        <w:rPr>
          <w:rFonts w:ascii="Times New Roman" w:eastAsia="Times New Roman" w:hAnsi="Times New Roman" w:cs="Times New Roman"/>
          <w:sz w:val="28"/>
          <w:szCs w:val="28"/>
          <w:lang w:eastAsia="ru-RU"/>
        </w:rPr>
        <w:t>75</w:t>
      </w:r>
      <w:r w:rsidR="0025181C"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яйца паразита относительно нестойки к воздействию неблагоприятных факторов. В летнюю солнечную погоду на открытых участках пастбищ они погибарот через 1 ч, но в кучках фекалий сохраняются несколько суток. Зимой на пастбищах яйца обычно погибают. При температуре +12-14°С во влажной среде они сохраняют жнзнесобность до четырех месяцев, а при температуре 50°С погибают в первые же минуты. Срок выживаемости цистицеркоидов в теле клещей пока точно не установлен. Во внешней среде орибатидные клещи живут до двух лет. В сырую погоду, после дождя, росы, они взбираются на траву, а в сухую жаркую погоду прячутся в дернине и почве. Питаются клещи частицами разлагающихся растений, спорам грибов, охотно заглатывают яйца мониезий (и других видов аноплоцефалят).</w:t>
      </w:r>
    </w:p>
    <w:p w:rsidR="00AA73CB" w:rsidRPr="00C76695" w:rsidRDefault="00AA73CB"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color w:val="000000"/>
          <w:sz w:val="28"/>
          <w:szCs w:val="28"/>
          <w:lang w:val="en-US" w:eastAsia="ru-RU"/>
        </w:rPr>
        <w:t>Moniezia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expansa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E</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granulosus</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sz w:val="28"/>
          <w:szCs w:val="28"/>
          <w:lang w:val="en-US" w:eastAsia="ru-RU"/>
        </w:rPr>
        <w:t>Strongylata</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 xml:space="preserve">регистрировали у животных </w:t>
      </w:r>
      <w:r w:rsidR="00920E5E" w:rsidRPr="00C76695">
        <w:rPr>
          <w:rFonts w:ascii="Times New Roman" w:eastAsia="Times New Roman" w:hAnsi="Times New Roman" w:cs="Times New Roman"/>
          <w:sz w:val="28"/>
          <w:szCs w:val="28"/>
          <w:lang w:eastAsia="ru-RU"/>
        </w:rPr>
        <w:t xml:space="preserve">во </w:t>
      </w:r>
      <w:r w:rsidRPr="00C76695">
        <w:rPr>
          <w:rFonts w:ascii="Times New Roman" w:eastAsia="Times New Roman" w:hAnsi="Times New Roman" w:cs="Times New Roman"/>
          <w:sz w:val="28"/>
          <w:szCs w:val="28"/>
          <w:lang w:eastAsia="ru-RU"/>
        </w:rPr>
        <w:t>всех зонах Западно-Казахстанской области (таб.</w:t>
      </w:r>
      <w:r w:rsidR="00091E91"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w:t>
      </w:r>
      <w:r w:rsidR="00BA0F88" w:rsidRPr="00C76695">
        <w:rPr>
          <w:rFonts w:ascii="Times New Roman" w:eastAsia="Times New Roman" w:hAnsi="Times New Roman" w:cs="Times New Roman"/>
          <w:sz w:val="28"/>
          <w:szCs w:val="28"/>
          <w:lang w:eastAsia="ru-RU"/>
        </w:rPr>
        <w:t>.</w:t>
      </w:r>
    </w:p>
    <w:p w:rsidR="006403F3" w:rsidRPr="00C76695" w:rsidRDefault="006403F3" w:rsidP="00E01E67">
      <w:pPr>
        <w:spacing w:after="0" w:line="240" w:lineRule="auto"/>
        <w:ind w:firstLine="708"/>
        <w:rPr>
          <w:rFonts w:ascii="Times New Roman" w:eastAsia="Times New Roman" w:hAnsi="Times New Roman" w:cs="Times New Roman"/>
          <w:sz w:val="28"/>
          <w:szCs w:val="28"/>
          <w:lang w:eastAsia="ru-RU"/>
        </w:rPr>
      </w:pPr>
    </w:p>
    <w:p w:rsidR="002249C1" w:rsidRPr="00C76695" w:rsidRDefault="002249C1"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091E91"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 xml:space="preserve"> – Экстенсивность инвазии крупного рогатого скота наиболее распространенными видами гельминтов в разных зонах Западно-Казахстанской области</w:t>
      </w:r>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2"/>
        <w:gridCol w:w="1730"/>
        <w:gridCol w:w="1314"/>
        <w:gridCol w:w="2151"/>
        <w:gridCol w:w="1575"/>
      </w:tblGrid>
      <w:tr w:rsidR="002249C1" w:rsidRPr="00C76695" w:rsidTr="00E340DA">
        <w:trPr>
          <w:trHeight w:val="330"/>
          <w:jc w:val="center"/>
        </w:trPr>
        <w:tc>
          <w:tcPr>
            <w:tcW w:w="1522"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Вид гельминтов</w:t>
            </w:r>
          </w:p>
        </w:tc>
        <w:tc>
          <w:tcPr>
            <w:tcW w:w="889"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589" w:type="pct"/>
            <w:gridSpan w:val="3"/>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ЭИ, %</w:t>
            </w:r>
          </w:p>
        </w:tc>
      </w:tr>
      <w:tr w:rsidR="002249C1" w:rsidRPr="00C76695" w:rsidTr="00E340DA">
        <w:trPr>
          <w:trHeight w:val="149"/>
          <w:jc w:val="center"/>
        </w:trPr>
        <w:tc>
          <w:tcPr>
            <w:tcW w:w="1522" w:type="pct"/>
            <w:vMerge/>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889" w:type="pct"/>
            <w:vMerge/>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67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Степная</w:t>
            </w:r>
          </w:p>
        </w:tc>
        <w:tc>
          <w:tcPr>
            <w:tcW w:w="110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Полупустынная</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 xml:space="preserve">Пустынная </w:t>
            </w:r>
          </w:p>
        </w:tc>
      </w:tr>
      <w:tr w:rsidR="002249C1" w:rsidRPr="00C76695" w:rsidTr="00E340DA">
        <w:trPr>
          <w:trHeight w:val="330"/>
          <w:jc w:val="center"/>
        </w:trPr>
        <w:tc>
          <w:tcPr>
            <w:tcW w:w="1522"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color w:val="000000"/>
                <w:sz w:val="28"/>
                <w:szCs w:val="28"/>
                <w:lang w:val="en-US" w:eastAsia="ru-RU"/>
              </w:rPr>
              <w:t>Moniezia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expansa</w:t>
            </w:r>
          </w:p>
        </w:tc>
        <w:tc>
          <w:tcPr>
            <w:tcW w:w="889"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14,2</w:t>
            </w:r>
          </w:p>
        </w:tc>
        <w:tc>
          <w:tcPr>
            <w:tcW w:w="67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w:t>
            </w:r>
          </w:p>
        </w:tc>
        <w:tc>
          <w:tcPr>
            <w:tcW w:w="110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14,3</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12,3</w:t>
            </w:r>
          </w:p>
        </w:tc>
      </w:tr>
      <w:tr w:rsidR="002249C1" w:rsidRPr="00C76695" w:rsidTr="00E340DA">
        <w:trPr>
          <w:trHeight w:val="312"/>
          <w:jc w:val="center"/>
        </w:trPr>
        <w:tc>
          <w:tcPr>
            <w:tcW w:w="1522"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color w:val="000000"/>
                <w:sz w:val="28"/>
                <w:szCs w:val="28"/>
                <w:lang w:val="en-US" w:eastAsia="ru-RU"/>
              </w:rPr>
              <w:t>E</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granulosus</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w:t>
            </w:r>
          </w:p>
        </w:tc>
        <w:tc>
          <w:tcPr>
            <w:tcW w:w="889"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35,8</w:t>
            </w:r>
          </w:p>
        </w:tc>
        <w:tc>
          <w:tcPr>
            <w:tcW w:w="675"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40,3</w:t>
            </w:r>
          </w:p>
        </w:tc>
        <w:tc>
          <w:tcPr>
            <w:tcW w:w="1105"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35,6</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31,6</w:t>
            </w:r>
          </w:p>
        </w:tc>
      </w:tr>
      <w:tr w:rsidR="002249C1" w:rsidRPr="00C76695" w:rsidTr="00E340DA">
        <w:trPr>
          <w:trHeight w:val="330"/>
          <w:jc w:val="center"/>
        </w:trPr>
        <w:tc>
          <w:tcPr>
            <w:tcW w:w="1522" w:type="pct"/>
            <w:vAlign w:val="center"/>
          </w:tcPr>
          <w:p w:rsidR="002249C1" w:rsidRPr="00C76695" w:rsidRDefault="00AA73CB"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Strongylata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p>
        </w:tc>
        <w:tc>
          <w:tcPr>
            <w:tcW w:w="889"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25,3</w:t>
            </w:r>
          </w:p>
        </w:tc>
        <w:tc>
          <w:tcPr>
            <w:tcW w:w="67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34,5</w:t>
            </w:r>
          </w:p>
        </w:tc>
        <w:tc>
          <w:tcPr>
            <w:tcW w:w="110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23,3</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18,2</w:t>
            </w:r>
          </w:p>
        </w:tc>
      </w:tr>
      <w:tr w:rsidR="002249C1" w:rsidRPr="00C76695" w:rsidTr="00E340DA">
        <w:trPr>
          <w:trHeight w:val="312"/>
          <w:jc w:val="center"/>
        </w:trPr>
        <w:tc>
          <w:tcPr>
            <w:tcW w:w="1522"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p>
        </w:tc>
        <w:tc>
          <w:tcPr>
            <w:tcW w:w="889"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35,8</w:t>
            </w:r>
          </w:p>
        </w:tc>
        <w:tc>
          <w:tcPr>
            <w:tcW w:w="675"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40,3</w:t>
            </w:r>
          </w:p>
        </w:tc>
        <w:tc>
          <w:tcPr>
            <w:tcW w:w="1105"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35,6</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31,6</w:t>
            </w:r>
          </w:p>
        </w:tc>
      </w:tr>
    </w:tbl>
    <w:p w:rsidR="002249C1" w:rsidRPr="00C76695" w:rsidRDefault="002249C1" w:rsidP="00E01E67">
      <w:pPr>
        <w:spacing w:after="0" w:line="240" w:lineRule="auto"/>
        <w:ind w:firstLine="567"/>
        <w:jc w:val="center"/>
        <w:rPr>
          <w:rFonts w:ascii="Times New Roman" w:eastAsia="Times New Roman" w:hAnsi="Times New Roman" w:cs="Times New Roman"/>
          <w:sz w:val="28"/>
          <w:szCs w:val="28"/>
          <w:lang w:eastAsia="ru-RU"/>
        </w:rPr>
      </w:pPr>
    </w:p>
    <w:p w:rsidR="00BA0F88" w:rsidRPr="00C76695" w:rsidRDefault="00F22666"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вызванной</w:t>
      </w:r>
      <w:r w:rsidR="002F67F6"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
          <w:color w:val="000000"/>
          <w:sz w:val="28"/>
          <w:szCs w:val="28"/>
          <w:lang w:val="en-US" w:eastAsia="ru-RU"/>
        </w:rPr>
        <w:t>Moniezia</w:t>
      </w:r>
      <w:r w:rsidRPr="00C76695">
        <w:rPr>
          <w:rFonts w:ascii="Times New Roman" w:eastAsia="Times New Roman" w:hAnsi="Times New Roman" w:cs="Times New Roman"/>
          <w:i/>
          <w:color w:val="000000"/>
          <w:sz w:val="28"/>
          <w:szCs w:val="28"/>
          <w:lang w:eastAsia="ru-RU"/>
        </w:rPr>
        <w:t xml:space="preserve"> </w:t>
      </w:r>
      <w:r w:rsidRPr="00C76695">
        <w:rPr>
          <w:rFonts w:ascii="Times New Roman" w:eastAsia="Times New Roman" w:hAnsi="Times New Roman" w:cs="Times New Roman"/>
          <w:i/>
          <w:color w:val="000000"/>
          <w:sz w:val="28"/>
          <w:szCs w:val="28"/>
          <w:lang w:val="en-US" w:eastAsia="ru-RU"/>
        </w:rPr>
        <w:t>expans</w:t>
      </w:r>
      <w:r w:rsidRPr="00C76695">
        <w:rPr>
          <w:rFonts w:ascii="Times New Roman" w:eastAsia="Times New Roman" w:hAnsi="Times New Roman" w:cs="Times New Roman"/>
          <w:i/>
          <w:color w:val="000000"/>
          <w:sz w:val="28"/>
          <w:szCs w:val="28"/>
          <w:lang w:eastAsia="ru-RU"/>
        </w:rPr>
        <w:t xml:space="preserve">а, </w:t>
      </w:r>
      <w:r w:rsidRPr="00C76695">
        <w:rPr>
          <w:rFonts w:ascii="Times New Roman" w:eastAsia="Times New Roman" w:hAnsi="Times New Roman" w:cs="Times New Roman"/>
          <w:color w:val="000000"/>
          <w:sz w:val="28"/>
          <w:szCs w:val="28"/>
          <w:lang w:eastAsia="ru-RU"/>
        </w:rPr>
        <w:t>была равной, в среднем</w:t>
      </w:r>
      <w:r w:rsidRPr="00C76695">
        <w:rPr>
          <w:rFonts w:ascii="Times New Roman" w:eastAsia="Times New Roman" w:hAnsi="Times New Roman" w:cs="Times New Roman"/>
          <w:noProof/>
          <w:sz w:val="28"/>
          <w:szCs w:val="28"/>
          <w:lang w:eastAsia="ru-RU"/>
        </w:rPr>
        <w:t xml:space="preserve"> </w:t>
      </w:r>
      <w:r w:rsidR="00C70486" w:rsidRPr="00C76695">
        <w:rPr>
          <w:rFonts w:ascii="Times New Roman" w:eastAsia="Times New Roman" w:hAnsi="Times New Roman" w:cs="Times New Roman"/>
          <w:noProof/>
          <w:sz w:val="28"/>
          <w:szCs w:val="28"/>
          <w:lang w:eastAsia="ru-RU"/>
        </w:rPr>
        <w:t>по области</w:t>
      </w:r>
      <w:r w:rsidR="002F67F6" w:rsidRPr="00C76695">
        <w:rPr>
          <w:rFonts w:ascii="Times New Roman" w:eastAsia="Times New Roman" w:hAnsi="Times New Roman" w:cs="Times New Roman"/>
          <w:noProof/>
          <w:sz w:val="28"/>
          <w:szCs w:val="28"/>
          <w:lang w:eastAsia="ru-RU"/>
        </w:rPr>
        <w:t xml:space="preserve"> равной 14,2%, в том числе в степной зоне 16,2%, полупустынной – 14,3%, пустынной – 12,3%; </w:t>
      </w:r>
      <w:r w:rsidR="002F67F6" w:rsidRPr="00C76695">
        <w:rPr>
          <w:rFonts w:ascii="Times New Roman" w:eastAsia="Times New Roman" w:hAnsi="Times New Roman" w:cs="Times New Roman"/>
          <w:i/>
          <w:color w:val="000000"/>
          <w:sz w:val="28"/>
          <w:szCs w:val="28"/>
          <w:lang w:val="en-US" w:eastAsia="ru-RU"/>
        </w:rPr>
        <w:t>E</w:t>
      </w:r>
      <w:r w:rsidR="002F67F6" w:rsidRPr="00C76695">
        <w:rPr>
          <w:rFonts w:ascii="Times New Roman" w:eastAsia="Times New Roman" w:hAnsi="Times New Roman" w:cs="Times New Roman"/>
          <w:i/>
          <w:color w:val="000000"/>
          <w:sz w:val="28"/>
          <w:szCs w:val="28"/>
          <w:lang w:eastAsia="ru-RU"/>
        </w:rPr>
        <w:t xml:space="preserve">. </w:t>
      </w:r>
      <w:r w:rsidR="002F67F6" w:rsidRPr="00C76695">
        <w:rPr>
          <w:rFonts w:ascii="Times New Roman" w:eastAsia="Times New Roman" w:hAnsi="Times New Roman" w:cs="Times New Roman"/>
          <w:i/>
          <w:color w:val="000000"/>
          <w:sz w:val="28"/>
          <w:szCs w:val="28"/>
          <w:lang w:val="en-US" w:eastAsia="ru-RU"/>
        </w:rPr>
        <w:t>granulosus</w:t>
      </w:r>
      <w:r w:rsidR="002F67F6" w:rsidRPr="00C76695">
        <w:rPr>
          <w:rFonts w:ascii="Times New Roman" w:eastAsia="Times New Roman" w:hAnsi="Times New Roman" w:cs="Times New Roman"/>
          <w:i/>
          <w:color w:val="000000"/>
          <w:sz w:val="28"/>
          <w:szCs w:val="28"/>
          <w:lang w:eastAsia="ru-RU"/>
        </w:rPr>
        <w:t xml:space="preserve"> </w:t>
      </w:r>
      <w:r w:rsidR="002F67F6" w:rsidRPr="00C76695">
        <w:rPr>
          <w:rFonts w:ascii="Times New Roman" w:eastAsia="Times New Roman" w:hAnsi="Times New Roman" w:cs="Times New Roman"/>
          <w:i/>
          <w:sz w:val="28"/>
          <w:szCs w:val="28"/>
          <w:lang w:eastAsia="ru-RU"/>
        </w:rPr>
        <w:t>(</w:t>
      </w:r>
      <w:r w:rsidR="002F67F6" w:rsidRPr="00C76695">
        <w:rPr>
          <w:rFonts w:ascii="Times New Roman" w:eastAsia="Times New Roman" w:hAnsi="Times New Roman" w:cs="Times New Roman"/>
          <w:i/>
          <w:sz w:val="28"/>
          <w:szCs w:val="28"/>
          <w:lang w:val="en-US" w:eastAsia="ru-RU"/>
        </w:rPr>
        <w:t>larvae</w:t>
      </w:r>
      <w:r w:rsidR="002F67F6" w:rsidRPr="00C76695">
        <w:rPr>
          <w:rFonts w:ascii="Times New Roman" w:eastAsia="Times New Roman" w:hAnsi="Times New Roman" w:cs="Times New Roman"/>
          <w:i/>
          <w:sz w:val="28"/>
          <w:szCs w:val="28"/>
          <w:lang w:eastAsia="ru-RU"/>
        </w:rPr>
        <w:t>)-</w:t>
      </w:r>
      <w:r w:rsidR="002F67F6" w:rsidRPr="00C76695">
        <w:rPr>
          <w:rFonts w:ascii="Times New Roman" w:eastAsia="Times New Roman" w:hAnsi="Times New Roman" w:cs="Times New Roman"/>
          <w:sz w:val="28"/>
          <w:szCs w:val="28"/>
          <w:lang w:eastAsia="ru-RU"/>
        </w:rPr>
        <w:t xml:space="preserve">35,8%, 40,3%, 35,6%, 31,6%; </w:t>
      </w:r>
      <w:r w:rsidR="002F67F6" w:rsidRPr="00C76695">
        <w:rPr>
          <w:rFonts w:ascii="Times New Roman" w:eastAsia="Times New Roman" w:hAnsi="Times New Roman" w:cs="Times New Roman"/>
          <w:i/>
          <w:sz w:val="28"/>
          <w:szCs w:val="28"/>
          <w:lang w:val="en-US" w:eastAsia="ru-RU"/>
        </w:rPr>
        <w:t>Strongylata</w:t>
      </w:r>
      <w:r w:rsidR="002F67F6" w:rsidRPr="00C76695">
        <w:rPr>
          <w:rFonts w:ascii="Times New Roman" w:eastAsia="Times New Roman" w:hAnsi="Times New Roman" w:cs="Times New Roman"/>
          <w:i/>
          <w:sz w:val="28"/>
          <w:szCs w:val="28"/>
          <w:lang w:eastAsia="ru-RU"/>
        </w:rPr>
        <w:t xml:space="preserve"> </w:t>
      </w:r>
      <w:r w:rsidR="002F67F6" w:rsidRPr="00C76695">
        <w:rPr>
          <w:rFonts w:ascii="Times New Roman" w:eastAsia="Times New Roman" w:hAnsi="Times New Roman" w:cs="Times New Roman"/>
          <w:i/>
          <w:sz w:val="28"/>
          <w:szCs w:val="28"/>
          <w:lang w:val="en-US" w:eastAsia="ru-RU"/>
        </w:rPr>
        <w:t>spp</w:t>
      </w:r>
      <w:r w:rsidR="002F67F6" w:rsidRPr="00C76695">
        <w:rPr>
          <w:rFonts w:ascii="Times New Roman" w:eastAsia="Times New Roman" w:hAnsi="Times New Roman" w:cs="Times New Roman"/>
          <w:i/>
          <w:sz w:val="28"/>
          <w:szCs w:val="28"/>
          <w:lang w:eastAsia="ru-RU"/>
        </w:rPr>
        <w:t>.</w:t>
      </w:r>
      <w:r w:rsidR="002F67F6" w:rsidRPr="00C76695">
        <w:rPr>
          <w:rFonts w:ascii="Times New Roman" w:eastAsia="Times New Roman" w:hAnsi="Times New Roman" w:cs="Times New Roman"/>
          <w:sz w:val="28"/>
          <w:szCs w:val="28"/>
          <w:lang w:eastAsia="ru-RU"/>
        </w:rPr>
        <w:t xml:space="preserve">-25,3%, 34,5%, 23,3%, 18,2%; </w:t>
      </w:r>
      <w:r w:rsidR="002F67F6" w:rsidRPr="00C76695">
        <w:rPr>
          <w:rFonts w:ascii="Times New Roman" w:eastAsia="Times New Roman" w:hAnsi="Times New Roman" w:cs="Times New Roman"/>
          <w:i/>
          <w:sz w:val="28"/>
          <w:szCs w:val="28"/>
          <w:lang w:val="en-US" w:eastAsia="ru-RU"/>
        </w:rPr>
        <w:t>Thelazia</w:t>
      </w:r>
      <w:r w:rsidR="002F67F6" w:rsidRPr="00C76695">
        <w:rPr>
          <w:rFonts w:ascii="Times New Roman" w:eastAsia="Times New Roman" w:hAnsi="Times New Roman" w:cs="Times New Roman"/>
          <w:i/>
          <w:sz w:val="28"/>
          <w:szCs w:val="28"/>
          <w:lang w:eastAsia="ru-RU"/>
        </w:rPr>
        <w:t xml:space="preserve"> </w:t>
      </w:r>
      <w:r w:rsidR="002F67F6" w:rsidRPr="00C76695">
        <w:rPr>
          <w:rFonts w:ascii="Times New Roman" w:eastAsia="Times New Roman" w:hAnsi="Times New Roman" w:cs="Times New Roman"/>
          <w:i/>
          <w:sz w:val="28"/>
          <w:szCs w:val="28"/>
          <w:lang w:val="en-US" w:eastAsia="ru-RU"/>
        </w:rPr>
        <w:t>rhodesi</w:t>
      </w:r>
      <w:r w:rsidR="0049064A" w:rsidRPr="00C76695">
        <w:rPr>
          <w:rFonts w:ascii="Times New Roman" w:eastAsia="Times New Roman" w:hAnsi="Times New Roman" w:cs="Times New Roman"/>
          <w:sz w:val="28"/>
          <w:szCs w:val="28"/>
          <w:lang w:eastAsia="ru-RU"/>
        </w:rPr>
        <w:t xml:space="preserve"> – 35,8%, 40,3%, 35,6%, 31,6% соответственно (рис.</w:t>
      </w:r>
      <w:r w:rsidR="00F203EC" w:rsidRPr="00C76695">
        <w:rPr>
          <w:rFonts w:ascii="Times New Roman" w:eastAsia="Times New Roman" w:hAnsi="Times New Roman" w:cs="Times New Roman"/>
          <w:sz w:val="28"/>
          <w:szCs w:val="28"/>
          <w:lang w:eastAsia="ru-RU"/>
        </w:rPr>
        <w:t>7</w:t>
      </w:r>
      <w:r w:rsidR="0049064A" w:rsidRPr="00C76695">
        <w:rPr>
          <w:rFonts w:ascii="Times New Roman" w:eastAsia="Times New Roman" w:hAnsi="Times New Roman" w:cs="Times New Roman"/>
          <w:sz w:val="28"/>
          <w:szCs w:val="28"/>
          <w:lang w:eastAsia="ru-RU"/>
        </w:rPr>
        <w:t>).</w:t>
      </w:r>
    </w:p>
    <w:p w:rsidR="00F22666" w:rsidRPr="00C76695" w:rsidRDefault="0049064A" w:rsidP="00E01E67">
      <w:pPr>
        <w:spacing w:after="0" w:line="240" w:lineRule="auto"/>
        <w:ind w:firstLine="708"/>
        <w:jc w:val="both"/>
        <w:rPr>
          <w:rFonts w:ascii="Times New Roman" w:eastAsia="Times New Roman" w:hAnsi="Times New Roman" w:cs="Times New Roman"/>
          <w:noProof/>
          <w:sz w:val="28"/>
          <w:szCs w:val="28"/>
          <w:lang w:eastAsia="ru-RU"/>
        </w:rPr>
      </w:pPr>
      <w:r w:rsidRPr="00C76695">
        <w:rPr>
          <w:rFonts w:ascii="Times New Roman" w:eastAsia="Times New Roman" w:hAnsi="Times New Roman" w:cs="Times New Roman"/>
          <w:sz w:val="28"/>
          <w:szCs w:val="28"/>
          <w:lang w:eastAsia="ru-RU"/>
        </w:rPr>
        <w:t xml:space="preserve"> </w:t>
      </w:r>
    </w:p>
    <w:p w:rsidR="00AA73CB" w:rsidRPr="00C76695" w:rsidRDefault="00BE61C5" w:rsidP="00E01E67">
      <w:pPr>
        <w:spacing w:after="0" w:line="240" w:lineRule="auto"/>
        <w:ind w:firstLine="567"/>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3872" behindDoc="0" locked="0" layoutInCell="1" allowOverlap="1" wp14:anchorId="40A7F533" wp14:editId="06768B6F">
                <wp:simplePos x="0" y="0"/>
                <wp:positionH relativeFrom="column">
                  <wp:posOffset>-263931</wp:posOffset>
                </wp:positionH>
                <wp:positionV relativeFrom="paragraph">
                  <wp:posOffset>1036784</wp:posOffset>
                </wp:positionV>
                <wp:extent cx="999041" cy="324589"/>
                <wp:effectExtent l="0" t="5715" r="5080" b="5080"/>
                <wp:wrapNone/>
                <wp:docPr id="28" name="Прямоугольник 28"/>
                <wp:cNvGraphicFramePr/>
                <a:graphic xmlns:a="http://schemas.openxmlformats.org/drawingml/2006/main">
                  <a:graphicData uri="http://schemas.microsoft.com/office/word/2010/wordprocessingShape">
                    <wps:wsp>
                      <wps:cNvSpPr/>
                      <wps:spPr>
                        <a:xfrm rot="16200000">
                          <a:off x="0" y="0"/>
                          <a:ext cx="999041" cy="32458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8D522B" w:rsidRPr="00BE61C5" w:rsidRDefault="008D522B"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2927C07" id="Прямоугольник 28" o:spid="_x0000_s1026" style="position:absolute;left:0;text-align:left;margin-left:-20.8pt;margin-top:81.65pt;width:78.65pt;height:25.5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" fillcolor="white [3201]" stroked="f" strokeweight="2pt">
                <v:textbox>
                  <w:txbxContent>
                    <w:p w:rsidR="00B2249B" w:rsidRPr="00BE61C5" w:rsidRDefault="00B2249B"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v:textbox>
              </v:rect>
            </w:pict>
          </mc:Fallback>
        </mc:AlternateContent>
      </w:r>
      <w:r w:rsidR="00AA73CB" w:rsidRPr="00C76695">
        <w:rPr>
          <w:rFonts w:ascii="Times New Roman" w:eastAsia="Times New Roman" w:hAnsi="Times New Roman" w:cs="Times New Roman"/>
          <w:noProof/>
          <w:sz w:val="28"/>
          <w:szCs w:val="28"/>
          <w:lang w:eastAsia="ru-RU"/>
        </w:rPr>
        <w:drawing>
          <wp:inline distT="0" distB="0" distL="0" distR="0" wp14:anchorId="0CCFD601" wp14:editId="1C518C14">
            <wp:extent cx="5486400" cy="3200400"/>
            <wp:effectExtent l="0" t="0" r="19050" b="1905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340DA" w:rsidRPr="00C76695" w:rsidRDefault="00E340DA" w:rsidP="00E01E67">
      <w:pPr>
        <w:spacing w:after="0" w:line="240" w:lineRule="auto"/>
        <w:jc w:val="center"/>
        <w:rPr>
          <w:rFonts w:ascii="Times New Roman" w:eastAsia="Times New Roman" w:hAnsi="Times New Roman" w:cs="Times New Roman"/>
          <w:sz w:val="28"/>
          <w:szCs w:val="28"/>
          <w:lang w:eastAsia="ru-RU"/>
        </w:rPr>
      </w:pPr>
    </w:p>
    <w:p w:rsidR="002D448D" w:rsidRPr="00C76695" w:rsidRDefault="001B5E4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 xml:space="preserve"> - Экстенсивность инвазии крупного рогатого скота наиболее распространенными видами гельминтов в Западно-Казахстанской области</w:t>
      </w:r>
    </w:p>
    <w:p w:rsidR="00E340DA" w:rsidRPr="00C76695" w:rsidRDefault="00E340DA" w:rsidP="00E01E67">
      <w:pPr>
        <w:spacing w:after="0" w:line="240" w:lineRule="auto"/>
        <w:jc w:val="both"/>
        <w:rPr>
          <w:rFonts w:ascii="Times New Roman" w:eastAsia="Times New Roman" w:hAnsi="Times New Roman" w:cs="Times New Roman"/>
          <w:sz w:val="28"/>
          <w:szCs w:val="28"/>
          <w:lang w:eastAsia="ru-RU"/>
        </w:rPr>
      </w:pPr>
    </w:p>
    <w:p w:rsidR="0093371B" w:rsidRPr="00C76695" w:rsidRDefault="0093371B"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ab/>
        <w:t xml:space="preserve">Нематод отряда </w:t>
      </w:r>
      <w:r w:rsidRPr="00C76695">
        <w:rPr>
          <w:rFonts w:ascii="Times New Roman" w:eastAsia="Times New Roman" w:hAnsi="Times New Roman" w:cs="Times New Roman"/>
          <w:i/>
          <w:sz w:val="28"/>
          <w:szCs w:val="28"/>
          <w:lang w:val="en-US" w:eastAsia="ru-RU"/>
        </w:rPr>
        <w:t>Strongylata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обнаружили у животных всех зон</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Западно-Казахстанской области (таб.</w:t>
      </w:r>
      <w:r w:rsidR="00091E91" w:rsidRPr="00C76695">
        <w:rPr>
          <w:rFonts w:ascii="Times New Roman" w:eastAsia="Times New Roman" w:hAnsi="Times New Roman" w:cs="Times New Roman"/>
          <w:sz w:val="28"/>
          <w:szCs w:val="28"/>
          <w:lang w:eastAsia="ru-RU"/>
        </w:rPr>
        <w:t>8</w:t>
      </w:r>
      <w:r w:rsidRPr="00C76695">
        <w:rPr>
          <w:rFonts w:ascii="Times New Roman" w:eastAsia="Times New Roman" w:hAnsi="Times New Roman" w:cs="Times New Roman"/>
          <w:sz w:val="28"/>
          <w:szCs w:val="28"/>
          <w:lang w:eastAsia="ru-RU"/>
        </w:rPr>
        <w:t>)</w:t>
      </w:r>
      <w:r w:rsidR="00BA0F88" w:rsidRPr="00C76695">
        <w:rPr>
          <w:rFonts w:ascii="Times New Roman" w:eastAsia="Times New Roman" w:hAnsi="Times New Roman" w:cs="Times New Roman"/>
          <w:sz w:val="28"/>
          <w:szCs w:val="28"/>
          <w:lang w:eastAsia="ru-RU"/>
        </w:rPr>
        <w:t>.</w:t>
      </w:r>
    </w:p>
    <w:p w:rsidR="0084799C" w:rsidRPr="00C76695" w:rsidRDefault="0084799C" w:rsidP="00E01E67">
      <w:pPr>
        <w:spacing w:after="0" w:line="240" w:lineRule="auto"/>
        <w:jc w:val="both"/>
        <w:rPr>
          <w:rFonts w:ascii="Times New Roman" w:eastAsia="Times New Roman" w:hAnsi="Times New Roman" w:cs="Times New Roman"/>
          <w:sz w:val="28"/>
          <w:szCs w:val="28"/>
          <w:lang w:eastAsia="ru-RU"/>
        </w:rPr>
      </w:pPr>
    </w:p>
    <w:p w:rsidR="002249C1" w:rsidRPr="00C76695" w:rsidRDefault="002249C1"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091E91" w:rsidRPr="00C76695">
        <w:rPr>
          <w:rFonts w:ascii="Times New Roman" w:eastAsia="Times New Roman" w:hAnsi="Times New Roman" w:cs="Times New Roman"/>
          <w:sz w:val="28"/>
          <w:szCs w:val="28"/>
          <w:lang w:eastAsia="ru-RU"/>
        </w:rPr>
        <w:t>8</w:t>
      </w:r>
      <w:r w:rsidRPr="00C76695">
        <w:rPr>
          <w:rFonts w:ascii="Times New Roman" w:eastAsia="Times New Roman" w:hAnsi="Times New Roman" w:cs="Times New Roman"/>
          <w:sz w:val="28"/>
          <w:szCs w:val="28"/>
          <w:lang w:eastAsia="ru-RU"/>
        </w:rPr>
        <w:t xml:space="preserve"> – Экстенсивность инвазии крупного рогатого скота стронгилятами пищеварительного тракта по родам в разных зонах Западно-Казахстанской области</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1"/>
        <w:gridCol w:w="1806"/>
        <w:gridCol w:w="1311"/>
        <w:gridCol w:w="2146"/>
        <w:gridCol w:w="1566"/>
      </w:tblGrid>
      <w:tr w:rsidR="002249C1" w:rsidRPr="00C76695" w:rsidTr="002F15ED">
        <w:trPr>
          <w:trHeight w:val="326"/>
          <w:jc w:val="center"/>
        </w:trPr>
        <w:tc>
          <w:tcPr>
            <w:tcW w:w="1480"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Вид гельминтов</w:t>
            </w:r>
          </w:p>
        </w:tc>
        <w:tc>
          <w:tcPr>
            <w:tcW w:w="931"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589" w:type="pct"/>
            <w:gridSpan w:val="3"/>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ЭИ, %</w:t>
            </w:r>
          </w:p>
        </w:tc>
      </w:tr>
      <w:tr w:rsidR="002249C1" w:rsidRPr="00C76695" w:rsidTr="002F15ED">
        <w:trPr>
          <w:trHeight w:val="148"/>
          <w:jc w:val="center"/>
        </w:trPr>
        <w:tc>
          <w:tcPr>
            <w:tcW w:w="1480"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931"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67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Степная</w:t>
            </w:r>
          </w:p>
        </w:tc>
        <w:tc>
          <w:tcPr>
            <w:tcW w:w="110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Полупустынная</w:t>
            </w:r>
          </w:p>
        </w:tc>
        <w:tc>
          <w:tcPr>
            <w:tcW w:w="8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 xml:space="preserve">Пустынная </w:t>
            </w:r>
          </w:p>
        </w:tc>
      </w:tr>
      <w:tr w:rsidR="002249C1" w:rsidRPr="00C76695" w:rsidTr="002F15ED">
        <w:trPr>
          <w:trHeight w:val="309"/>
          <w:jc w:val="center"/>
        </w:trPr>
        <w:tc>
          <w:tcPr>
            <w:tcW w:w="1480"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p>
        </w:tc>
        <w:tc>
          <w:tcPr>
            <w:tcW w:w="931"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35,01</w:t>
            </w:r>
          </w:p>
        </w:tc>
        <w:tc>
          <w:tcPr>
            <w:tcW w:w="67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38,5</w:t>
            </w:r>
          </w:p>
        </w:tc>
        <w:tc>
          <w:tcPr>
            <w:tcW w:w="110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35,05</w:t>
            </w:r>
          </w:p>
        </w:tc>
        <w:tc>
          <w:tcPr>
            <w:tcW w:w="8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31,5</w:t>
            </w:r>
          </w:p>
        </w:tc>
      </w:tr>
      <w:tr w:rsidR="002249C1" w:rsidRPr="00C76695" w:rsidTr="002F15ED">
        <w:trPr>
          <w:trHeight w:val="326"/>
          <w:jc w:val="center"/>
        </w:trPr>
        <w:tc>
          <w:tcPr>
            <w:tcW w:w="1480"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Ostertagia spp.</w:t>
            </w:r>
          </w:p>
        </w:tc>
        <w:tc>
          <w:tcPr>
            <w:tcW w:w="931"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60,5</w:t>
            </w:r>
          </w:p>
        </w:tc>
        <w:tc>
          <w:tcPr>
            <w:tcW w:w="67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67,1</w:t>
            </w:r>
          </w:p>
        </w:tc>
        <w:tc>
          <w:tcPr>
            <w:tcW w:w="110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61,7</w:t>
            </w:r>
          </w:p>
        </w:tc>
        <w:tc>
          <w:tcPr>
            <w:tcW w:w="8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52,8</w:t>
            </w:r>
          </w:p>
        </w:tc>
      </w:tr>
      <w:tr w:rsidR="002249C1" w:rsidRPr="00C76695" w:rsidTr="002F15ED">
        <w:trPr>
          <w:trHeight w:val="326"/>
          <w:jc w:val="center"/>
        </w:trPr>
        <w:tc>
          <w:tcPr>
            <w:tcW w:w="1480"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Cooperia spp.</w:t>
            </w:r>
          </w:p>
        </w:tc>
        <w:tc>
          <w:tcPr>
            <w:tcW w:w="931"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55,1</w:t>
            </w:r>
          </w:p>
        </w:tc>
        <w:tc>
          <w:tcPr>
            <w:tcW w:w="67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62,5</w:t>
            </w:r>
          </w:p>
        </w:tc>
        <w:tc>
          <w:tcPr>
            <w:tcW w:w="1106"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57,6</w:t>
            </w:r>
          </w:p>
        </w:tc>
        <w:tc>
          <w:tcPr>
            <w:tcW w:w="8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45,2</w:t>
            </w:r>
          </w:p>
        </w:tc>
      </w:tr>
      <w:tr w:rsidR="002249C1" w:rsidRPr="00C76695" w:rsidTr="002F15ED">
        <w:trPr>
          <w:trHeight w:val="326"/>
          <w:jc w:val="center"/>
        </w:trPr>
        <w:tc>
          <w:tcPr>
            <w:tcW w:w="1480"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Haemonchus spp.</w:t>
            </w:r>
          </w:p>
        </w:tc>
        <w:tc>
          <w:tcPr>
            <w:tcW w:w="931"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22,4</w:t>
            </w:r>
          </w:p>
        </w:tc>
        <w:tc>
          <w:tcPr>
            <w:tcW w:w="676"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25,1</w:t>
            </w:r>
          </w:p>
        </w:tc>
        <w:tc>
          <w:tcPr>
            <w:tcW w:w="1106"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23,3</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18,8</w:t>
            </w:r>
          </w:p>
        </w:tc>
      </w:tr>
      <w:tr w:rsidR="002249C1" w:rsidRPr="00C76695" w:rsidTr="002F15ED">
        <w:trPr>
          <w:trHeight w:val="326"/>
          <w:jc w:val="center"/>
        </w:trPr>
        <w:tc>
          <w:tcPr>
            <w:tcW w:w="1480"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Trichostrongylus spp.</w:t>
            </w:r>
          </w:p>
        </w:tc>
        <w:tc>
          <w:tcPr>
            <w:tcW w:w="931"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22,6</w:t>
            </w:r>
          </w:p>
        </w:tc>
        <w:tc>
          <w:tcPr>
            <w:tcW w:w="676"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27,7</w:t>
            </w:r>
          </w:p>
        </w:tc>
        <w:tc>
          <w:tcPr>
            <w:tcW w:w="1106"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23,6</w:t>
            </w:r>
          </w:p>
        </w:tc>
        <w:tc>
          <w:tcPr>
            <w:tcW w:w="8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16,5</w:t>
            </w:r>
          </w:p>
        </w:tc>
      </w:tr>
    </w:tbl>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p w:rsidR="0093371B" w:rsidRPr="00C76695" w:rsidRDefault="0093371B"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ab/>
        <w:t xml:space="preserve">Экстенсивность инвазии, вызванной стронгилятами пищеварительного тракта была равной, в среднем, по области 25,3%. В частности зараженность животных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Была равной, в среднем по области 35,01%. Наибольшая пораженность животных отмечена в степной зоне (38,5%).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Крупный рогатый скот был инвазирован, в среднем, на 60,5%, </w:t>
      </w: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-55,1%</w:t>
      </w:r>
      <w:r w:rsidR="00A87B03" w:rsidRPr="00C76695">
        <w:rPr>
          <w:rFonts w:ascii="Times New Roman" w:eastAsia="Times New Roman" w:hAnsi="Times New Roman" w:cs="Times New Roman"/>
          <w:sz w:val="28"/>
          <w:szCs w:val="28"/>
          <w:lang w:eastAsia="ru-RU"/>
        </w:rPr>
        <w:t xml:space="preserve">, </w:t>
      </w:r>
      <w:r w:rsidR="00A87B03" w:rsidRPr="00C76695">
        <w:rPr>
          <w:rFonts w:ascii="Times New Roman" w:eastAsia="Times New Roman" w:hAnsi="Times New Roman" w:cs="Times New Roman"/>
          <w:i/>
          <w:sz w:val="28"/>
          <w:szCs w:val="28"/>
          <w:lang w:val="en-US" w:eastAsia="ru-RU"/>
        </w:rPr>
        <w:t>Haemonchus</w:t>
      </w:r>
      <w:r w:rsidR="00A87B03" w:rsidRPr="00C76695">
        <w:rPr>
          <w:rFonts w:ascii="Times New Roman" w:eastAsia="Times New Roman" w:hAnsi="Times New Roman" w:cs="Times New Roman"/>
          <w:i/>
          <w:sz w:val="28"/>
          <w:szCs w:val="28"/>
          <w:lang w:eastAsia="ru-RU"/>
        </w:rPr>
        <w:t xml:space="preserve"> </w:t>
      </w:r>
      <w:r w:rsidR="00A87B03" w:rsidRPr="00C76695">
        <w:rPr>
          <w:rFonts w:ascii="Times New Roman" w:eastAsia="Times New Roman" w:hAnsi="Times New Roman" w:cs="Times New Roman"/>
          <w:i/>
          <w:sz w:val="28"/>
          <w:szCs w:val="28"/>
          <w:lang w:val="en-US" w:eastAsia="ru-RU"/>
        </w:rPr>
        <w:t>spp</w:t>
      </w:r>
      <w:r w:rsidR="00A87B03" w:rsidRPr="00C76695">
        <w:rPr>
          <w:rFonts w:ascii="Times New Roman" w:eastAsia="Times New Roman" w:hAnsi="Times New Roman" w:cs="Times New Roman"/>
          <w:i/>
          <w:sz w:val="28"/>
          <w:szCs w:val="28"/>
          <w:lang w:eastAsia="ru-RU"/>
        </w:rPr>
        <w:t>.-</w:t>
      </w:r>
      <w:r w:rsidR="00A87B03" w:rsidRPr="00C76695">
        <w:rPr>
          <w:rFonts w:ascii="Times New Roman" w:eastAsia="Times New Roman" w:hAnsi="Times New Roman" w:cs="Times New Roman"/>
          <w:sz w:val="28"/>
          <w:szCs w:val="28"/>
          <w:lang w:eastAsia="ru-RU"/>
        </w:rPr>
        <w:t>22,4%,</w:t>
      </w:r>
      <w:r w:rsidR="00A87B03" w:rsidRPr="00C76695">
        <w:rPr>
          <w:rFonts w:ascii="Times New Roman" w:eastAsia="Times New Roman" w:hAnsi="Times New Roman" w:cs="Times New Roman"/>
          <w:i/>
          <w:sz w:val="28"/>
          <w:szCs w:val="28"/>
          <w:lang w:eastAsia="ru-RU"/>
        </w:rPr>
        <w:t xml:space="preserve"> </w:t>
      </w:r>
      <w:r w:rsidR="00A87B03" w:rsidRPr="00C76695">
        <w:rPr>
          <w:rFonts w:ascii="Times New Roman" w:eastAsia="Times New Roman" w:hAnsi="Times New Roman" w:cs="Times New Roman"/>
          <w:i/>
          <w:sz w:val="28"/>
          <w:szCs w:val="28"/>
          <w:lang w:val="en-US" w:eastAsia="ru-RU"/>
        </w:rPr>
        <w:t>Trichostrongylus</w:t>
      </w:r>
      <w:r w:rsidR="00A87B03" w:rsidRPr="00C76695">
        <w:rPr>
          <w:rFonts w:ascii="Times New Roman" w:eastAsia="Times New Roman" w:hAnsi="Times New Roman" w:cs="Times New Roman"/>
          <w:i/>
          <w:sz w:val="28"/>
          <w:szCs w:val="28"/>
          <w:lang w:eastAsia="ru-RU"/>
        </w:rPr>
        <w:t xml:space="preserve"> </w:t>
      </w:r>
      <w:r w:rsidR="00A87B03" w:rsidRPr="00C76695">
        <w:rPr>
          <w:rFonts w:ascii="Times New Roman" w:eastAsia="Times New Roman" w:hAnsi="Times New Roman" w:cs="Times New Roman"/>
          <w:i/>
          <w:sz w:val="28"/>
          <w:szCs w:val="28"/>
          <w:lang w:val="en-US" w:eastAsia="ru-RU"/>
        </w:rPr>
        <w:t>spp</w:t>
      </w:r>
      <w:r w:rsidR="00A87B03" w:rsidRPr="00C76695">
        <w:rPr>
          <w:rFonts w:ascii="Times New Roman" w:eastAsia="Times New Roman" w:hAnsi="Times New Roman" w:cs="Times New Roman"/>
          <w:i/>
          <w:sz w:val="28"/>
          <w:szCs w:val="28"/>
          <w:lang w:eastAsia="ru-RU"/>
        </w:rPr>
        <w:t>.</w:t>
      </w:r>
      <w:r w:rsidR="00A87B03" w:rsidRPr="00C76695">
        <w:rPr>
          <w:rFonts w:ascii="Times New Roman" w:eastAsia="Times New Roman" w:hAnsi="Times New Roman" w:cs="Times New Roman"/>
          <w:sz w:val="28"/>
          <w:szCs w:val="28"/>
          <w:lang w:eastAsia="ru-RU"/>
        </w:rPr>
        <w:t>-22,6% соответственно (рис.</w:t>
      </w:r>
      <w:r w:rsidR="00F203EC" w:rsidRPr="00C76695">
        <w:rPr>
          <w:rFonts w:ascii="Times New Roman" w:eastAsia="Times New Roman" w:hAnsi="Times New Roman" w:cs="Times New Roman"/>
          <w:sz w:val="28"/>
          <w:szCs w:val="28"/>
          <w:lang w:eastAsia="ru-RU"/>
        </w:rPr>
        <w:t>8</w:t>
      </w:r>
      <w:r w:rsidR="00A87B03" w:rsidRPr="00C76695">
        <w:rPr>
          <w:rFonts w:ascii="Times New Roman" w:eastAsia="Times New Roman" w:hAnsi="Times New Roman" w:cs="Times New Roman"/>
          <w:sz w:val="28"/>
          <w:szCs w:val="28"/>
          <w:lang w:eastAsia="ru-RU"/>
        </w:rPr>
        <w:t>)</w:t>
      </w:r>
      <w:r w:rsidR="00312F2B" w:rsidRPr="00C76695">
        <w:rPr>
          <w:rFonts w:ascii="Times New Roman" w:eastAsia="Times New Roman" w:hAnsi="Times New Roman" w:cs="Times New Roman"/>
          <w:sz w:val="28"/>
          <w:szCs w:val="28"/>
          <w:lang w:eastAsia="ru-RU"/>
        </w:rPr>
        <w:t>.</w:t>
      </w:r>
    </w:p>
    <w:p w:rsidR="008D522B" w:rsidRPr="00C76695" w:rsidRDefault="008D522B" w:rsidP="00E01E67">
      <w:pPr>
        <w:spacing w:after="0" w:line="240" w:lineRule="auto"/>
        <w:jc w:val="both"/>
        <w:rPr>
          <w:rFonts w:ascii="Times New Roman" w:eastAsia="Times New Roman" w:hAnsi="Times New Roman" w:cs="Times New Roman"/>
          <w:sz w:val="28"/>
          <w:szCs w:val="28"/>
          <w:lang w:eastAsia="ru-RU"/>
        </w:rPr>
      </w:pPr>
    </w:p>
    <w:p w:rsidR="0093371B" w:rsidRPr="00C76695" w:rsidRDefault="00BE61C5"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5920" behindDoc="0" locked="0" layoutInCell="1" allowOverlap="1" wp14:anchorId="7F779914" wp14:editId="2A388EDA">
                <wp:simplePos x="0" y="0"/>
                <wp:positionH relativeFrom="column">
                  <wp:posOffset>-323851</wp:posOffset>
                </wp:positionH>
                <wp:positionV relativeFrom="paragraph">
                  <wp:posOffset>719484</wp:posOffset>
                </wp:positionV>
                <wp:extent cx="999041" cy="324589"/>
                <wp:effectExtent l="0" t="5715" r="5080" b="5080"/>
                <wp:wrapNone/>
                <wp:docPr id="29" name="Прямоугольник 29"/>
                <wp:cNvGraphicFramePr/>
                <a:graphic xmlns:a="http://schemas.openxmlformats.org/drawingml/2006/main">
                  <a:graphicData uri="http://schemas.microsoft.com/office/word/2010/wordprocessingShape">
                    <wps:wsp>
                      <wps:cNvSpPr/>
                      <wps:spPr>
                        <a:xfrm rot="16200000">
                          <a:off x="0" y="0"/>
                          <a:ext cx="999041" cy="324589"/>
                        </a:xfrm>
                        <a:prstGeom prst="rect">
                          <a:avLst/>
                        </a:prstGeom>
                        <a:solidFill>
                          <a:sysClr val="window" lastClr="FFFFFF"/>
                        </a:solidFill>
                        <a:ln w="25400" cap="flat" cmpd="sng" algn="ctr">
                          <a:noFill/>
                          <a:prstDash val="solid"/>
                        </a:ln>
                        <a:effectLst/>
                      </wps:spPr>
                      <wps:txbx>
                        <w:txbxContent>
                          <w:p w:rsidR="008D522B" w:rsidRPr="00BE61C5" w:rsidRDefault="008D522B"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274932A" id="Прямоугольник 29" o:spid="_x0000_s1027" style="position:absolute;left:0;text-align:left;margin-left:-25.5pt;margin-top:56.65pt;width:78.65pt;height:25.55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" fillcolor="window" stroked="f" strokeweight="2pt">
                <v:textbox>
                  <w:txbxContent>
                    <w:p w:rsidR="00B2249B" w:rsidRPr="00BE61C5" w:rsidRDefault="00B2249B" w:rsidP="00BE61C5">
                      <w:pPr>
                        <w:jc w:val="center"/>
                        <w:rPr>
                          <w:rFonts w:ascii="Times New Roman" w:hAnsi="Times New Roman" w:cs="Times New Roman"/>
                          <w:sz w:val="28"/>
                          <w:szCs w:val="28"/>
                        </w:rPr>
                      </w:pPr>
                      <w:r w:rsidRPr="00BE61C5">
                        <w:rPr>
                          <w:rFonts w:ascii="Times New Roman" w:hAnsi="Times New Roman" w:cs="Times New Roman"/>
                          <w:sz w:val="28"/>
                          <w:szCs w:val="28"/>
                        </w:rPr>
                        <w:t>ЭИ.%</w:t>
                      </w:r>
                    </w:p>
                  </w:txbxContent>
                </v:textbox>
              </v:rect>
            </w:pict>
          </mc:Fallback>
        </mc:AlternateContent>
      </w:r>
      <w:r w:rsidR="00A87B03" w:rsidRPr="00C76695">
        <w:rPr>
          <w:rFonts w:ascii="Times New Roman" w:eastAsia="Times New Roman" w:hAnsi="Times New Roman" w:cs="Times New Roman"/>
          <w:noProof/>
          <w:sz w:val="28"/>
          <w:szCs w:val="28"/>
          <w:lang w:eastAsia="ru-RU"/>
        </w:rPr>
        <w:drawing>
          <wp:inline distT="0" distB="0" distL="0" distR="0" wp14:anchorId="56CCFAF7" wp14:editId="10C4B14C">
            <wp:extent cx="5582093" cy="3487479"/>
            <wp:effectExtent l="0" t="0" r="19050" b="1778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87B03" w:rsidRPr="00C76695" w:rsidRDefault="00BE61C5"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Рисунок </w:t>
      </w:r>
      <w:r w:rsidR="00F203EC" w:rsidRPr="00C76695">
        <w:rPr>
          <w:rFonts w:ascii="Times New Roman" w:eastAsia="Times New Roman" w:hAnsi="Times New Roman" w:cs="Times New Roman"/>
          <w:sz w:val="28"/>
          <w:szCs w:val="28"/>
          <w:lang w:eastAsia="ru-RU"/>
        </w:rPr>
        <w:t>8</w:t>
      </w:r>
      <w:r w:rsidRPr="00C76695">
        <w:rPr>
          <w:rFonts w:ascii="Times New Roman" w:eastAsia="Times New Roman" w:hAnsi="Times New Roman" w:cs="Times New Roman"/>
          <w:sz w:val="28"/>
          <w:szCs w:val="28"/>
          <w:lang w:eastAsia="ru-RU"/>
        </w:rPr>
        <w:t xml:space="preserve"> - Экстенсивность инвазии крупного рогатого скота стронгилятами пищеварительного тракта</w:t>
      </w:r>
    </w:p>
    <w:p w:rsidR="00AE7392" w:rsidRPr="00C76695" w:rsidRDefault="00AE7392" w:rsidP="00E01E67">
      <w:pPr>
        <w:spacing w:after="0" w:line="240" w:lineRule="auto"/>
        <w:jc w:val="center"/>
        <w:rPr>
          <w:rFonts w:ascii="Times New Roman" w:eastAsia="Times New Roman" w:hAnsi="Times New Roman" w:cs="Times New Roman"/>
          <w:sz w:val="28"/>
          <w:szCs w:val="28"/>
          <w:lang w:eastAsia="ru-RU"/>
        </w:rPr>
      </w:pPr>
    </w:p>
    <w:p w:rsidR="00AE7392" w:rsidRPr="00C76695" w:rsidRDefault="00AE7392"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степной, полупустынной и пустынной зонах </w:t>
      </w:r>
      <w:r w:rsidR="008254FF" w:rsidRPr="00C76695">
        <w:rPr>
          <w:rFonts w:ascii="Times New Roman" w:eastAsia="Times New Roman" w:hAnsi="Times New Roman" w:cs="Times New Roman"/>
          <w:sz w:val="28"/>
          <w:szCs w:val="28"/>
          <w:lang w:eastAsia="ru-RU"/>
        </w:rPr>
        <w:t>Западно-Казахстанской области интенсивность инвазии наиболее распространённых видов гельминтов крупного рогатого скота, по данным гельминтоовоскопии фекалий, в среднем составила (таб</w:t>
      </w:r>
      <w:r w:rsidR="0057448D" w:rsidRPr="00C76695">
        <w:rPr>
          <w:rFonts w:ascii="Times New Roman" w:eastAsia="Times New Roman" w:hAnsi="Times New Roman" w:cs="Times New Roman"/>
          <w:sz w:val="28"/>
          <w:szCs w:val="28"/>
          <w:lang w:eastAsia="ru-RU"/>
        </w:rPr>
        <w:t>.</w:t>
      </w:r>
      <w:r w:rsidR="00091E91" w:rsidRPr="00C76695">
        <w:rPr>
          <w:rFonts w:ascii="Times New Roman" w:eastAsia="Times New Roman" w:hAnsi="Times New Roman" w:cs="Times New Roman"/>
          <w:sz w:val="28"/>
          <w:szCs w:val="28"/>
          <w:lang w:eastAsia="ru-RU"/>
        </w:rPr>
        <w:t>9</w:t>
      </w:r>
      <w:r w:rsidR="008254FF" w:rsidRPr="00C76695">
        <w:rPr>
          <w:rFonts w:ascii="Times New Roman" w:eastAsia="Times New Roman" w:hAnsi="Times New Roman" w:cs="Times New Roman"/>
          <w:sz w:val="28"/>
          <w:szCs w:val="28"/>
          <w:lang w:eastAsia="ru-RU"/>
        </w:rPr>
        <w:t>).</w:t>
      </w:r>
    </w:p>
    <w:p w:rsidR="00BE61C5" w:rsidRPr="00C76695" w:rsidRDefault="00BE61C5" w:rsidP="00E01E67">
      <w:pPr>
        <w:spacing w:after="0" w:line="240" w:lineRule="auto"/>
        <w:ind w:firstLine="708"/>
        <w:jc w:val="both"/>
        <w:rPr>
          <w:rFonts w:ascii="Times New Roman" w:eastAsia="Times New Roman" w:hAnsi="Times New Roman" w:cs="Times New Roman"/>
          <w:sz w:val="28"/>
          <w:szCs w:val="28"/>
          <w:lang w:eastAsia="ru-RU"/>
        </w:rPr>
      </w:pPr>
    </w:p>
    <w:p w:rsidR="002249C1" w:rsidRPr="00C76695" w:rsidRDefault="002249C1"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091E91" w:rsidRPr="00C76695">
        <w:rPr>
          <w:rFonts w:ascii="Times New Roman" w:eastAsia="Times New Roman" w:hAnsi="Times New Roman" w:cs="Times New Roman"/>
          <w:sz w:val="28"/>
          <w:szCs w:val="28"/>
          <w:lang w:eastAsia="ru-RU"/>
        </w:rPr>
        <w:t>9</w:t>
      </w:r>
      <w:r w:rsidRPr="00C76695">
        <w:rPr>
          <w:rFonts w:ascii="Times New Roman" w:eastAsia="Times New Roman" w:hAnsi="Times New Roman" w:cs="Times New Roman"/>
          <w:sz w:val="28"/>
          <w:szCs w:val="28"/>
          <w:lang w:eastAsia="ru-RU"/>
        </w:rPr>
        <w:t xml:space="preserve"> – Интенсивность инвазии крупного рогатого скота наиболее распространенными видами гельминтов в разных зонах Западно-Казахстанской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1811"/>
        <w:gridCol w:w="1490"/>
        <w:gridCol w:w="2116"/>
        <w:gridCol w:w="1546"/>
      </w:tblGrid>
      <w:tr w:rsidR="002249C1" w:rsidRPr="00C76695" w:rsidTr="00CF5112">
        <w:trPr>
          <w:trHeight w:val="1148"/>
          <w:jc w:val="center"/>
        </w:trPr>
        <w:tc>
          <w:tcPr>
            <w:tcW w:w="1583"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Вид гельминтов</w:t>
            </w:r>
          </w:p>
        </w:tc>
        <w:tc>
          <w:tcPr>
            <w:tcW w:w="1034"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среднем по области, среднее кол-во яиц в 1 г фекалий, экз./гол.</w:t>
            </w:r>
          </w:p>
        </w:tc>
        <w:tc>
          <w:tcPr>
            <w:tcW w:w="2383" w:type="pct"/>
            <w:gridSpan w:val="3"/>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Зона / ИИ, </w:t>
            </w:r>
          </w:p>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среднее кол-во яиц в 1 г фекалий, экз./гол.</w:t>
            </w:r>
          </w:p>
        </w:tc>
      </w:tr>
      <w:tr w:rsidR="002249C1" w:rsidRPr="00C76695" w:rsidTr="00CF5112">
        <w:trPr>
          <w:jc w:val="center"/>
        </w:trPr>
        <w:tc>
          <w:tcPr>
            <w:tcW w:w="1583"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1034"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77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Степная</w:t>
            </w:r>
          </w:p>
        </w:tc>
        <w:tc>
          <w:tcPr>
            <w:tcW w:w="89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Полупустынная</w:t>
            </w:r>
          </w:p>
        </w:tc>
        <w:tc>
          <w:tcPr>
            <w:tcW w:w="7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 xml:space="preserve">Пустынная </w:t>
            </w:r>
          </w:p>
        </w:tc>
      </w:tr>
      <w:tr w:rsidR="002249C1" w:rsidRPr="00C76695" w:rsidTr="00CF5112">
        <w:trPr>
          <w:jc w:val="center"/>
        </w:trPr>
        <w:tc>
          <w:tcPr>
            <w:tcW w:w="1583"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color w:val="000000"/>
                <w:sz w:val="28"/>
                <w:szCs w:val="28"/>
                <w:lang w:val="en-US" w:eastAsia="ru-RU"/>
              </w:rPr>
              <w:t>Moniezia expansa</w:t>
            </w:r>
          </w:p>
        </w:tc>
        <w:tc>
          <w:tcPr>
            <w:tcW w:w="1034"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164,5±13,7</w:t>
            </w:r>
          </w:p>
        </w:tc>
        <w:tc>
          <w:tcPr>
            <w:tcW w:w="77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180,7±15,0</w:t>
            </w:r>
          </w:p>
        </w:tc>
        <w:tc>
          <w:tcPr>
            <w:tcW w:w="89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160,2±13,3</w:t>
            </w:r>
          </w:p>
        </w:tc>
        <w:tc>
          <w:tcPr>
            <w:tcW w:w="7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152,8±12,7</w:t>
            </w:r>
          </w:p>
        </w:tc>
      </w:tr>
      <w:tr w:rsidR="002249C1" w:rsidRPr="00C76695" w:rsidTr="00CF5112">
        <w:trPr>
          <w:jc w:val="center"/>
        </w:trPr>
        <w:tc>
          <w:tcPr>
            <w:tcW w:w="1583" w:type="pct"/>
            <w:shd w:val="clear" w:color="auto" w:fill="auto"/>
            <w:vAlign w:val="center"/>
          </w:tcPr>
          <w:p w:rsidR="002249C1" w:rsidRPr="00C76695" w:rsidRDefault="00781160"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hAnsi="Times New Roman" w:cs="Times New Roman"/>
                <w:i/>
                <w:sz w:val="28"/>
                <w:szCs w:val="28"/>
                <w:lang w:val="en-US"/>
              </w:rPr>
              <w:t>Strongylata</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spp.</w:t>
            </w:r>
          </w:p>
        </w:tc>
        <w:tc>
          <w:tcPr>
            <w:tcW w:w="1034"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71,1±5,9</w:t>
            </w:r>
          </w:p>
        </w:tc>
        <w:tc>
          <w:tcPr>
            <w:tcW w:w="77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sz w:val="28"/>
                <w:szCs w:val="28"/>
                <w:lang w:eastAsia="ru-RU"/>
              </w:rPr>
              <w:t>77,06±6,4</w:t>
            </w:r>
          </w:p>
        </w:tc>
        <w:tc>
          <w:tcPr>
            <w:tcW w:w="89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70,2</w:t>
            </w:r>
            <w:r w:rsidRPr="00C76695">
              <w:rPr>
                <w:rFonts w:ascii="Times New Roman" w:eastAsia="Times New Roman" w:hAnsi="Times New Roman" w:cs="Times New Roman"/>
                <w:sz w:val="28"/>
                <w:szCs w:val="28"/>
                <w:lang w:eastAsia="ru-RU"/>
              </w:rPr>
              <w:t>±5,8</w:t>
            </w:r>
          </w:p>
        </w:tc>
        <w:tc>
          <w:tcPr>
            <w:tcW w:w="70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66,2</w:t>
            </w:r>
            <w:r w:rsidRPr="00C76695">
              <w:rPr>
                <w:rFonts w:ascii="Times New Roman" w:eastAsia="Times New Roman" w:hAnsi="Times New Roman" w:cs="Times New Roman"/>
                <w:sz w:val="28"/>
                <w:szCs w:val="28"/>
                <w:lang w:eastAsia="ru-RU"/>
              </w:rPr>
              <w:t>±5,5</w:t>
            </w:r>
          </w:p>
        </w:tc>
      </w:tr>
      <w:tr w:rsidR="002249C1" w:rsidRPr="00C76695" w:rsidTr="00CF5112">
        <w:trPr>
          <w:jc w:val="center"/>
        </w:trPr>
        <w:tc>
          <w:tcPr>
            <w:tcW w:w="1583"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Thelazia rhodesi</w:t>
            </w:r>
            <w:r w:rsidRPr="00C76695">
              <w:rPr>
                <w:rFonts w:ascii="Times New Roman" w:eastAsia="Times New Roman" w:hAnsi="Times New Roman" w:cs="Times New Roman"/>
                <w:i/>
                <w:sz w:val="28"/>
                <w:szCs w:val="28"/>
                <w:lang w:eastAsia="ru-RU"/>
              </w:rPr>
              <w:t xml:space="preserve"> </w:t>
            </w:r>
          </w:p>
        </w:tc>
        <w:tc>
          <w:tcPr>
            <w:tcW w:w="1034"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13,3±1,1</w:t>
            </w:r>
          </w:p>
        </w:tc>
        <w:tc>
          <w:tcPr>
            <w:tcW w:w="77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14,5±1,2</w:t>
            </w:r>
          </w:p>
        </w:tc>
        <w:tc>
          <w:tcPr>
            <w:tcW w:w="897"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13,5±1,1</w:t>
            </w:r>
          </w:p>
        </w:tc>
        <w:tc>
          <w:tcPr>
            <w:tcW w:w="70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12,1±1,0</w:t>
            </w:r>
          </w:p>
        </w:tc>
      </w:tr>
    </w:tbl>
    <w:p w:rsidR="002249C1" w:rsidRPr="00C76695" w:rsidRDefault="002249C1" w:rsidP="00E01E67">
      <w:pPr>
        <w:spacing w:after="0" w:line="240" w:lineRule="auto"/>
        <w:ind w:firstLine="567"/>
        <w:jc w:val="center"/>
        <w:rPr>
          <w:rFonts w:ascii="Times New Roman" w:eastAsia="Times New Roman" w:hAnsi="Times New Roman" w:cs="Times New Roman"/>
          <w:sz w:val="28"/>
          <w:szCs w:val="28"/>
          <w:lang w:eastAsia="ru-RU"/>
        </w:rPr>
      </w:pPr>
    </w:p>
    <w:p w:rsidR="00781160" w:rsidRPr="00C76695" w:rsidRDefault="00781160" w:rsidP="00E01E67">
      <w:pPr>
        <w:spacing w:after="0" w:line="240" w:lineRule="auto"/>
        <w:ind w:firstLine="567"/>
        <w:jc w:val="both"/>
        <w:rPr>
          <w:rFonts w:ascii="Times New Roman" w:eastAsia="Times New Roman" w:hAnsi="Times New Roman" w:cs="Times New Roman"/>
          <w:sz w:val="28"/>
          <w:szCs w:val="28"/>
          <w:lang w:eastAsia="ru-RU"/>
        </w:rPr>
      </w:pPr>
      <w:r w:rsidRPr="00C76695">
        <w:rPr>
          <w:rFonts w:ascii="Times New Roman" w:hAnsi="Times New Roman" w:cs="Times New Roman"/>
          <w:sz w:val="28"/>
          <w:szCs w:val="28"/>
        </w:rPr>
        <w:t xml:space="preserve">По данным таблицы </w:t>
      </w:r>
      <w:r w:rsidR="00E12ABE" w:rsidRPr="00C76695">
        <w:rPr>
          <w:rFonts w:ascii="Times New Roman" w:hAnsi="Times New Roman" w:cs="Times New Roman"/>
          <w:sz w:val="28"/>
          <w:szCs w:val="28"/>
        </w:rPr>
        <w:t>1</w:t>
      </w:r>
      <w:r w:rsidR="00A5160F" w:rsidRPr="00C76695">
        <w:rPr>
          <w:rFonts w:ascii="Times New Roman" w:hAnsi="Times New Roman" w:cs="Times New Roman"/>
          <w:sz w:val="28"/>
          <w:szCs w:val="28"/>
        </w:rPr>
        <w:t>2</w:t>
      </w:r>
      <w:r w:rsidR="00E12ABE" w:rsidRPr="00C76695">
        <w:rPr>
          <w:rFonts w:ascii="Times New Roman" w:hAnsi="Times New Roman" w:cs="Times New Roman"/>
          <w:sz w:val="28"/>
          <w:szCs w:val="28"/>
        </w:rPr>
        <w:t xml:space="preserve"> </w:t>
      </w:r>
      <w:r w:rsidRPr="00C76695">
        <w:rPr>
          <w:rFonts w:ascii="Times New Roman" w:hAnsi="Times New Roman" w:cs="Times New Roman"/>
          <w:sz w:val="28"/>
          <w:szCs w:val="28"/>
        </w:rPr>
        <w:t xml:space="preserve">интенсивность в среднем составила: </w:t>
      </w:r>
      <w:r w:rsidRPr="00C76695">
        <w:rPr>
          <w:rFonts w:ascii="Times New Roman" w:hAnsi="Times New Roman" w:cs="Times New Roman"/>
          <w:i/>
          <w:sz w:val="28"/>
          <w:szCs w:val="28"/>
          <w:lang w:val="en-US"/>
        </w:rPr>
        <w:t>M</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expansa</w:t>
      </w:r>
      <w:r w:rsidR="00921460" w:rsidRPr="00C76695">
        <w:rPr>
          <w:rFonts w:ascii="Times New Roman" w:hAnsi="Times New Roman" w:cs="Times New Roman"/>
          <w:sz w:val="28"/>
          <w:szCs w:val="28"/>
        </w:rPr>
        <w:t xml:space="preserve"> 164,5±13,7 </w:t>
      </w:r>
      <w:r w:rsidRPr="00C76695">
        <w:rPr>
          <w:rFonts w:ascii="Times New Roman" w:hAnsi="Times New Roman" w:cs="Times New Roman"/>
          <w:sz w:val="28"/>
          <w:szCs w:val="28"/>
        </w:rPr>
        <w:t>экз./гол.,</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Strongylata</w:t>
      </w:r>
      <w:r w:rsidRPr="00C76695">
        <w:rPr>
          <w:rFonts w:ascii="Times New Roman" w:hAnsi="Times New Roman" w:cs="Times New Roman"/>
          <w:i/>
          <w:sz w:val="28"/>
          <w:szCs w:val="28"/>
        </w:rPr>
        <w:t xml:space="preserve"> </w:t>
      </w:r>
      <w:r w:rsidRPr="00C76695">
        <w:rPr>
          <w:rFonts w:ascii="Times New Roman" w:hAnsi="Times New Roman" w:cs="Times New Roman"/>
          <w:i/>
          <w:sz w:val="28"/>
          <w:szCs w:val="28"/>
          <w:lang w:val="en-US"/>
        </w:rPr>
        <w:t>spp</w:t>
      </w:r>
      <w:r w:rsidRPr="00C76695">
        <w:rPr>
          <w:rFonts w:ascii="Times New Roman" w:hAnsi="Times New Roman" w:cs="Times New Roman"/>
          <w:i/>
          <w:sz w:val="28"/>
          <w:szCs w:val="28"/>
        </w:rPr>
        <w:t>.</w:t>
      </w:r>
      <w:r w:rsidRPr="00C76695">
        <w:rPr>
          <w:rFonts w:ascii="Times New Roman" w:eastAsia="Times New Roman" w:hAnsi="Times New Roman" w:cs="Times New Roman"/>
          <w:sz w:val="28"/>
          <w:szCs w:val="28"/>
          <w:lang w:eastAsia="ru-RU"/>
        </w:rPr>
        <w:t xml:space="preserve"> 71,1±5,9 </w:t>
      </w:r>
      <w:r w:rsidRPr="00C76695">
        <w:rPr>
          <w:rFonts w:ascii="Times New Roman" w:hAnsi="Times New Roman" w:cs="Times New Roman"/>
          <w:sz w:val="28"/>
          <w:szCs w:val="28"/>
        </w:rPr>
        <w:t>экз./гол.,</w:t>
      </w:r>
      <w:r w:rsidR="00921460" w:rsidRPr="00C76695">
        <w:rPr>
          <w:rFonts w:ascii="Times New Roman" w:eastAsia="Times New Roman" w:hAnsi="Times New Roman" w:cs="Times New Roman"/>
          <w:sz w:val="28"/>
          <w:szCs w:val="28"/>
          <w:lang w:eastAsia="ru-RU"/>
        </w:rPr>
        <w:t xml:space="preserve"> </w:t>
      </w:r>
      <w:r w:rsidR="00921460" w:rsidRPr="00C76695">
        <w:rPr>
          <w:rFonts w:ascii="Times New Roman" w:eastAsia="Times New Roman" w:hAnsi="Times New Roman" w:cs="Times New Roman"/>
          <w:i/>
          <w:sz w:val="28"/>
          <w:szCs w:val="28"/>
          <w:lang w:val="en-US" w:eastAsia="ru-RU"/>
        </w:rPr>
        <w:t>Thelazia</w:t>
      </w:r>
      <w:r w:rsidR="00921460" w:rsidRPr="00C76695">
        <w:rPr>
          <w:rFonts w:ascii="Times New Roman" w:eastAsia="Times New Roman" w:hAnsi="Times New Roman" w:cs="Times New Roman"/>
          <w:i/>
          <w:sz w:val="28"/>
          <w:szCs w:val="28"/>
          <w:lang w:eastAsia="ru-RU"/>
        </w:rPr>
        <w:t xml:space="preserve"> </w:t>
      </w:r>
      <w:r w:rsidR="00921460" w:rsidRPr="00C76695">
        <w:rPr>
          <w:rFonts w:ascii="Times New Roman" w:eastAsia="Times New Roman" w:hAnsi="Times New Roman" w:cs="Times New Roman"/>
          <w:i/>
          <w:sz w:val="28"/>
          <w:szCs w:val="28"/>
          <w:lang w:val="en-US" w:eastAsia="ru-RU"/>
        </w:rPr>
        <w:t>rhodesi</w:t>
      </w:r>
      <w:r w:rsidR="00921460" w:rsidRPr="00C76695">
        <w:rPr>
          <w:rFonts w:ascii="Times New Roman" w:eastAsia="Times New Roman" w:hAnsi="Times New Roman" w:cs="Times New Roman"/>
          <w:sz w:val="28"/>
          <w:szCs w:val="28"/>
          <w:lang w:eastAsia="ru-RU"/>
        </w:rPr>
        <w:t xml:space="preserve"> 13,3±1,1</w:t>
      </w:r>
      <w:r w:rsidR="00921460" w:rsidRPr="00C76695">
        <w:rPr>
          <w:rFonts w:ascii="Times New Roman" w:hAnsi="Times New Roman" w:cs="Times New Roman"/>
          <w:sz w:val="28"/>
          <w:szCs w:val="28"/>
        </w:rPr>
        <w:t xml:space="preserve"> экз./гол.</w:t>
      </w:r>
    </w:p>
    <w:p w:rsidR="00781160" w:rsidRPr="00C76695" w:rsidRDefault="00781160" w:rsidP="00E01E67">
      <w:pPr>
        <w:spacing w:after="0" w:line="240" w:lineRule="auto"/>
        <w:rPr>
          <w:rFonts w:ascii="Times New Roman" w:eastAsia="Times New Roman" w:hAnsi="Times New Roman" w:cs="Times New Roman"/>
          <w:sz w:val="28"/>
          <w:szCs w:val="28"/>
          <w:lang w:eastAsia="ru-RU"/>
        </w:rPr>
      </w:pPr>
    </w:p>
    <w:p w:rsidR="002249C1" w:rsidRPr="00C76695" w:rsidRDefault="002249C1" w:rsidP="00E01E67">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57448D" w:rsidRPr="00C76695">
        <w:rPr>
          <w:rFonts w:ascii="Times New Roman" w:eastAsia="Times New Roman" w:hAnsi="Times New Roman" w:cs="Times New Roman"/>
          <w:sz w:val="28"/>
          <w:szCs w:val="28"/>
          <w:lang w:eastAsia="ru-RU"/>
        </w:rPr>
        <w:t>1</w:t>
      </w:r>
      <w:r w:rsidR="00091E91"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 xml:space="preserve"> – Интенсивность инвазии крупного рогатого скота стронгилятами пищеварительного тракта по родам в разных зонах Западно-Казахстанской области</w:t>
      </w:r>
    </w:p>
    <w:tbl>
      <w:tblPr>
        <w:tblW w:w="46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0"/>
        <w:gridCol w:w="1908"/>
        <w:gridCol w:w="1490"/>
        <w:gridCol w:w="2116"/>
        <w:gridCol w:w="1546"/>
      </w:tblGrid>
      <w:tr w:rsidR="002249C1" w:rsidRPr="00C76695" w:rsidTr="006F4DB9">
        <w:tc>
          <w:tcPr>
            <w:tcW w:w="941" w:type="pct"/>
            <w:vMerge w:val="restart"/>
            <w:vAlign w:val="center"/>
          </w:tcPr>
          <w:p w:rsidR="002249C1" w:rsidRPr="00C76695" w:rsidRDefault="002249C1" w:rsidP="006F4DB9">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Вид </w:t>
            </w:r>
          </w:p>
          <w:p w:rsidR="002249C1" w:rsidRPr="00C76695" w:rsidRDefault="002249C1" w:rsidP="006F4DB9">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гельминтов</w:t>
            </w:r>
          </w:p>
        </w:tc>
        <w:tc>
          <w:tcPr>
            <w:tcW w:w="1158" w:type="pct"/>
            <w:vMerge w:val="restar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ИИ, в среднем по области, среднее кол-во яиц в 1 г фекалий, экз./гол </w:t>
            </w:r>
          </w:p>
        </w:tc>
        <w:tc>
          <w:tcPr>
            <w:tcW w:w="2900" w:type="pct"/>
            <w:gridSpan w:val="3"/>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Зона / ИИ, </w:t>
            </w:r>
          </w:p>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среднее кол-во яиц в 1 г фекалий, экз./гол.</w:t>
            </w:r>
          </w:p>
        </w:tc>
      </w:tr>
      <w:tr w:rsidR="002249C1" w:rsidRPr="00C76695" w:rsidTr="006F4DB9">
        <w:tc>
          <w:tcPr>
            <w:tcW w:w="941"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1158" w:type="pct"/>
            <w:vMerge/>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p>
        </w:tc>
        <w:tc>
          <w:tcPr>
            <w:tcW w:w="84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Степная</w:t>
            </w:r>
          </w:p>
        </w:tc>
        <w:tc>
          <w:tcPr>
            <w:tcW w:w="1185"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Полупустынная</w:t>
            </w:r>
          </w:p>
        </w:tc>
        <w:tc>
          <w:tcPr>
            <w:tcW w:w="86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kern w:val="36"/>
                <w:sz w:val="28"/>
                <w:szCs w:val="28"/>
                <w:lang w:eastAsia="ru-RU"/>
              </w:rPr>
              <w:t xml:space="preserve">Пустынная </w:t>
            </w:r>
          </w:p>
        </w:tc>
      </w:tr>
      <w:tr w:rsidR="002249C1" w:rsidRPr="00C76695" w:rsidTr="006F4DB9">
        <w:tc>
          <w:tcPr>
            <w:tcW w:w="941"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Nematodirus spp.</w:t>
            </w:r>
          </w:p>
        </w:tc>
        <w:tc>
          <w:tcPr>
            <w:tcW w:w="115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117,9±9,8</w:t>
            </w:r>
          </w:p>
        </w:tc>
        <w:tc>
          <w:tcPr>
            <w:tcW w:w="84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122,0±10,1</w:t>
            </w:r>
          </w:p>
        </w:tc>
        <w:tc>
          <w:tcPr>
            <w:tcW w:w="1185"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118,9±9,9</w:t>
            </w:r>
          </w:p>
        </w:tc>
        <w:tc>
          <w:tcPr>
            <w:tcW w:w="86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112,8±9,4</w:t>
            </w:r>
          </w:p>
        </w:tc>
      </w:tr>
      <w:tr w:rsidR="002249C1" w:rsidRPr="00C76695" w:rsidTr="006F4DB9">
        <w:tc>
          <w:tcPr>
            <w:tcW w:w="941" w:type="pct"/>
            <w:shd w:val="clear" w:color="auto" w:fill="auto"/>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Ostertagia spp.</w:t>
            </w:r>
          </w:p>
        </w:tc>
        <w:tc>
          <w:tcPr>
            <w:tcW w:w="115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85,1±7,0</w:t>
            </w:r>
          </w:p>
        </w:tc>
        <w:tc>
          <w:tcPr>
            <w:tcW w:w="848"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88,6±7,3</w:t>
            </w:r>
          </w:p>
        </w:tc>
        <w:tc>
          <w:tcPr>
            <w:tcW w:w="1185"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85,8±7,15</w:t>
            </w:r>
          </w:p>
        </w:tc>
        <w:tc>
          <w:tcPr>
            <w:tcW w:w="867" w:type="pct"/>
            <w:shd w:val="clear" w:color="auto" w:fill="auto"/>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81,0±6,7</w:t>
            </w:r>
          </w:p>
        </w:tc>
      </w:tr>
      <w:tr w:rsidR="002249C1" w:rsidRPr="00C76695" w:rsidTr="006F4DB9">
        <w:tc>
          <w:tcPr>
            <w:tcW w:w="941"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Cooperia spp.</w:t>
            </w:r>
          </w:p>
        </w:tc>
        <w:tc>
          <w:tcPr>
            <w:tcW w:w="115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80,4±6,7</w:t>
            </w:r>
          </w:p>
        </w:tc>
        <w:tc>
          <w:tcPr>
            <w:tcW w:w="84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86,6±7,2</w:t>
            </w:r>
          </w:p>
        </w:tc>
        <w:tc>
          <w:tcPr>
            <w:tcW w:w="118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79,5±6,6</w:t>
            </w:r>
          </w:p>
        </w:tc>
        <w:tc>
          <w:tcPr>
            <w:tcW w:w="867"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75,2±6,2</w:t>
            </w:r>
          </w:p>
        </w:tc>
      </w:tr>
      <w:tr w:rsidR="002249C1" w:rsidRPr="00C76695" w:rsidTr="006F4DB9">
        <w:tc>
          <w:tcPr>
            <w:tcW w:w="941"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sz w:val="28"/>
                <w:szCs w:val="28"/>
                <w:lang w:val="en-US" w:eastAsia="ru-RU"/>
              </w:rPr>
              <w:t>Haemonchus spp</w:t>
            </w:r>
            <w:r w:rsidRPr="00C76695">
              <w:rPr>
                <w:rFonts w:ascii="Times New Roman" w:eastAsia="Times New Roman" w:hAnsi="Times New Roman" w:cs="Times New Roman"/>
                <w:i/>
                <w:sz w:val="28"/>
                <w:szCs w:val="28"/>
                <w:lang w:eastAsia="ru-RU"/>
              </w:rPr>
              <w:t>.</w:t>
            </w:r>
          </w:p>
        </w:tc>
        <w:tc>
          <w:tcPr>
            <w:tcW w:w="115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129,5±10,7</w:t>
            </w:r>
          </w:p>
        </w:tc>
        <w:tc>
          <w:tcPr>
            <w:tcW w:w="84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136,5±11,3</w:t>
            </w:r>
          </w:p>
        </w:tc>
        <w:tc>
          <w:tcPr>
            <w:tcW w:w="118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130,7±10,8</w:t>
            </w:r>
          </w:p>
        </w:tc>
        <w:tc>
          <w:tcPr>
            <w:tcW w:w="867"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121,5±10,1</w:t>
            </w:r>
          </w:p>
        </w:tc>
      </w:tr>
      <w:tr w:rsidR="002249C1" w:rsidRPr="00C76695" w:rsidTr="006F4DB9">
        <w:tc>
          <w:tcPr>
            <w:tcW w:w="941" w:type="pct"/>
            <w:vAlign w:val="center"/>
          </w:tcPr>
          <w:p w:rsidR="002249C1" w:rsidRPr="00C76695" w:rsidRDefault="002249C1" w:rsidP="00E01E67">
            <w:pPr>
              <w:spacing w:after="0" w:line="240" w:lineRule="auto"/>
              <w:rPr>
                <w:rFonts w:ascii="Times New Roman" w:eastAsia="Times New Roman" w:hAnsi="Times New Roman" w:cs="Times New Roman"/>
                <w:i/>
                <w:sz w:val="28"/>
                <w:szCs w:val="28"/>
                <w:lang w:val="en-US" w:eastAsia="ru-RU"/>
              </w:rPr>
            </w:pPr>
            <w:r w:rsidRPr="00C76695">
              <w:rPr>
                <w:rFonts w:ascii="Times New Roman" w:eastAsia="Times New Roman" w:hAnsi="Times New Roman" w:cs="Times New Roman"/>
                <w:i/>
                <w:sz w:val="28"/>
                <w:szCs w:val="28"/>
                <w:lang w:val="en-US" w:eastAsia="ru-RU"/>
              </w:rPr>
              <w:t>Trichostrongylus spp.</w:t>
            </w:r>
          </w:p>
        </w:tc>
        <w:tc>
          <w:tcPr>
            <w:tcW w:w="115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120,1±10,0</w:t>
            </w:r>
          </w:p>
        </w:tc>
        <w:tc>
          <w:tcPr>
            <w:tcW w:w="848"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126,7±10,5</w:t>
            </w:r>
          </w:p>
        </w:tc>
        <w:tc>
          <w:tcPr>
            <w:tcW w:w="1185"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121,5±10,1</w:t>
            </w:r>
          </w:p>
        </w:tc>
        <w:tc>
          <w:tcPr>
            <w:tcW w:w="867" w:type="pct"/>
            <w:vAlign w:val="center"/>
          </w:tcPr>
          <w:p w:rsidR="002249C1" w:rsidRPr="00C76695" w:rsidRDefault="002249C1"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112,1±9,3</w:t>
            </w:r>
          </w:p>
        </w:tc>
      </w:tr>
    </w:tbl>
    <w:p w:rsidR="00921460" w:rsidRPr="00C76695" w:rsidRDefault="00921460" w:rsidP="00E01E67">
      <w:pPr>
        <w:spacing w:after="0" w:line="240" w:lineRule="auto"/>
        <w:ind w:firstLine="709"/>
        <w:jc w:val="both"/>
        <w:rPr>
          <w:rFonts w:ascii="Times New Roman" w:eastAsia="Times New Roman" w:hAnsi="Times New Roman" w:cs="Times New Roman"/>
          <w:i/>
          <w:sz w:val="28"/>
          <w:szCs w:val="28"/>
          <w:lang w:eastAsia="ru-RU"/>
        </w:rPr>
      </w:pPr>
    </w:p>
    <w:p w:rsidR="00921460" w:rsidRPr="00C76695" w:rsidRDefault="00921460"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данным таблицы</w:t>
      </w:r>
      <w:r w:rsidR="00BA1111" w:rsidRPr="00C76695">
        <w:rPr>
          <w:rFonts w:ascii="Times New Roman" w:eastAsia="Times New Roman" w:hAnsi="Times New Roman" w:cs="Times New Roman"/>
          <w:sz w:val="28"/>
          <w:szCs w:val="28"/>
          <w:lang w:eastAsia="ru-RU"/>
        </w:rPr>
        <w:t xml:space="preserve"> 1</w:t>
      </w:r>
      <w:r w:rsidR="00A5160F" w:rsidRPr="00C76695">
        <w:rPr>
          <w:rFonts w:ascii="Times New Roman" w:eastAsia="Times New Roman" w:hAnsi="Times New Roman" w:cs="Times New Roman"/>
          <w:sz w:val="28"/>
          <w:szCs w:val="28"/>
          <w:lang w:eastAsia="ru-RU"/>
        </w:rPr>
        <w:t>3</w:t>
      </w:r>
      <w:r w:rsidR="00BA1111"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в среднем интенсивность инвазии стронгилятами пищеварительного тракта составила: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sz w:val="28"/>
          <w:szCs w:val="28"/>
          <w:lang w:eastAsia="ru-RU"/>
        </w:rPr>
        <w:t xml:space="preserve"> 117,9±9,8 экз./гол;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85,1±7,0 экз./гол; </w:t>
      </w: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80,4±6,7 экз./гол; </w:t>
      </w:r>
      <w:r w:rsidRPr="00C76695">
        <w:rPr>
          <w:rFonts w:ascii="Times New Roman" w:eastAsia="Times New Roman" w:hAnsi="Times New Roman" w:cs="Times New Roman"/>
          <w:i/>
          <w:sz w:val="28"/>
          <w:szCs w:val="28"/>
          <w:lang w:val="en-US" w:eastAsia="ru-RU"/>
        </w:rPr>
        <w:t>Haemonchus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129,5±10,7 экз./гол;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120,1±10,0 экз./гол.</w:t>
      </w:r>
    </w:p>
    <w:p w:rsidR="00B74B07" w:rsidRPr="00C76695" w:rsidRDefault="00921460" w:rsidP="00B74B0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Таким образом, в Западно-Казахстанской области у крупного рогатого скота обнаружены гельминты наиболее патогенные со следующей экстенсивностью и интенсивностью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(ЭИ–14,2%, ИИ-164,5±13,7 экз./гол.), </w:t>
      </w:r>
      <w:r w:rsidRPr="00C76695">
        <w:rPr>
          <w:rFonts w:ascii="Times New Roman" w:eastAsia="Times New Roman" w:hAnsi="Times New Roman" w:cs="Times New Roman"/>
          <w:i/>
          <w:sz w:val="28"/>
          <w:szCs w:val="28"/>
          <w:lang w:val="en-US" w:eastAsia="ru-RU"/>
        </w:rPr>
        <w:t>E</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granulosus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larvae</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(ЭИ–35,8%), , </w:t>
      </w:r>
      <w:r w:rsidRPr="00C76695">
        <w:rPr>
          <w:rFonts w:ascii="Times New Roman" w:eastAsia="Times New Roman" w:hAnsi="Times New Roman" w:cs="Times New Roman"/>
          <w:i/>
          <w:sz w:val="28"/>
          <w:szCs w:val="28"/>
          <w:lang w:val="en-US" w:eastAsia="ru-RU"/>
        </w:rPr>
        <w:t>Nematodirus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(ЭИ–35,01%, ИИ–117,9±9,8 экз./гол.), </w:t>
      </w:r>
      <w:r w:rsidRPr="00C76695">
        <w:rPr>
          <w:rFonts w:ascii="Times New Roman" w:eastAsia="Times New Roman" w:hAnsi="Times New Roman" w:cs="Times New Roman"/>
          <w:i/>
          <w:sz w:val="28"/>
          <w:szCs w:val="28"/>
          <w:lang w:val="en-US" w:eastAsia="ru-RU"/>
        </w:rPr>
        <w:t>Ostertagia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(ЭИ– 60,5%, ИИ- 85,1±7,0 экз./гол.), </w:t>
      </w:r>
      <w:r w:rsidRPr="00C76695">
        <w:rPr>
          <w:rFonts w:ascii="Times New Roman" w:eastAsia="Times New Roman" w:hAnsi="Times New Roman" w:cs="Times New Roman"/>
          <w:i/>
          <w:sz w:val="28"/>
          <w:szCs w:val="28"/>
          <w:lang w:val="en-US" w:eastAsia="ru-RU"/>
        </w:rPr>
        <w:t>Cooperia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sz w:val="28"/>
          <w:szCs w:val="28"/>
          <w:lang w:eastAsia="ru-RU"/>
        </w:rPr>
        <w:t xml:space="preserve">. (ЭИ–55,1 %, ИИ-80,4±6,7 экз./гол.), </w:t>
      </w:r>
      <w:r w:rsidRPr="00C76695">
        <w:rPr>
          <w:rFonts w:ascii="Times New Roman" w:eastAsia="Times New Roman" w:hAnsi="Times New Roman" w:cs="Times New Roman"/>
          <w:i/>
          <w:sz w:val="28"/>
          <w:szCs w:val="28"/>
          <w:lang w:val="en-US" w:eastAsia="ru-RU"/>
        </w:rPr>
        <w:t>Haemonchus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(ЭИ– 22,4 %, </w:t>
      </w:r>
      <w:r w:rsidRPr="00C76695">
        <w:rPr>
          <w:rFonts w:ascii="Times New Roman" w:eastAsia="Times New Roman" w:hAnsi="Times New Roman" w:cs="Times New Roman"/>
          <w:sz w:val="28"/>
          <w:szCs w:val="28"/>
          <w:lang w:val="kk-KZ" w:eastAsia="ru-RU"/>
        </w:rPr>
        <w:t>И</w:t>
      </w:r>
      <w:r w:rsidRPr="00C76695">
        <w:rPr>
          <w:rFonts w:ascii="Times New Roman" w:eastAsia="Times New Roman" w:hAnsi="Times New Roman" w:cs="Times New Roman"/>
          <w:sz w:val="28"/>
          <w:szCs w:val="28"/>
          <w:lang w:eastAsia="ru-RU"/>
        </w:rPr>
        <w:t xml:space="preserve">И-129,5±10,7 экз./гол.), </w:t>
      </w:r>
      <w:r w:rsidRPr="00C76695">
        <w:rPr>
          <w:rFonts w:ascii="Times New Roman" w:eastAsia="Times New Roman" w:hAnsi="Times New Roman" w:cs="Times New Roman"/>
          <w:i/>
          <w:sz w:val="28"/>
          <w:szCs w:val="28"/>
          <w:lang w:val="en-US" w:eastAsia="ru-RU"/>
        </w:rPr>
        <w:t>Trichostrongylus</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spp</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(ЭИ– 22,6%, ИИ-120,1±10,0 экз./гол.),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(ЭИ– 35,8%, </w:t>
      </w:r>
      <w:r w:rsidRPr="00C76695">
        <w:rPr>
          <w:rFonts w:ascii="Times New Roman" w:eastAsia="Times New Roman" w:hAnsi="Times New Roman" w:cs="Times New Roman"/>
          <w:sz w:val="28"/>
          <w:szCs w:val="28"/>
          <w:lang w:val="kk-KZ" w:eastAsia="ru-RU"/>
        </w:rPr>
        <w:t>И</w:t>
      </w:r>
      <w:r w:rsidR="00B74B07" w:rsidRPr="00C76695">
        <w:rPr>
          <w:rFonts w:ascii="Times New Roman" w:eastAsia="Times New Roman" w:hAnsi="Times New Roman" w:cs="Times New Roman"/>
          <w:sz w:val="28"/>
          <w:szCs w:val="28"/>
          <w:lang w:eastAsia="ru-RU"/>
        </w:rPr>
        <w:t>И- 13,3±1,1 экз./гол.) [1</w:t>
      </w:r>
      <w:r w:rsidR="00936850" w:rsidRPr="00C76695">
        <w:rPr>
          <w:rFonts w:ascii="Times New Roman" w:eastAsia="Times New Roman" w:hAnsi="Times New Roman" w:cs="Times New Roman"/>
          <w:sz w:val="28"/>
          <w:szCs w:val="28"/>
          <w:lang w:eastAsia="ru-RU"/>
        </w:rPr>
        <w:t>78</w:t>
      </w:r>
      <w:r w:rsidR="00B74B07" w:rsidRPr="00C76695">
        <w:rPr>
          <w:rFonts w:ascii="Times New Roman" w:eastAsia="Times New Roman" w:hAnsi="Times New Roman" w:cs="Times New Roman"/>
          <w:sz w:val="28"/>
          <w:szCs w:val="28"/>
          <w:lang w:eastAsia="ru-RU"/>
        </w:rPr>
        <w:t>].</w:t>
      </w:r>
    </w:p>
    <w:p w:rsidR="00921460" w:rsidRPr="00C76695" w:rsidRDefault="00921460" w:rsidP="00E01E67">
      <w:pPr>
        <w:spacing w:after="0" w:line="240" w:lineRule="auto"/>
        <w:ind w:firstLine="709"/>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266AA4" w:rsidRPr="00C76695">
        <w:rPr>
          <w:rFonts w:ascii="Times New Roman" w:eastAsia="Times New Roman" w:hAnsi="Times New Roman" w:cs="Times New Roman"/>
          <w:b/>
          <w:sz w:val="28"/>
          <w:szCs w:val="28"/>
          <w:lang w:eastAsia="ru-RU"/>
        </w:rPr>
        <w:t>7</w:t>
      </w:r>
      <w:r w:rsidR="00AE087A" w:rsidRPr="00C76695">
        <w:rPr>
          <w:rFonts w:ascii="Times New Roman" w:eastAsia="Times New Roman" w:hAnsi="Times New Roman" w:cs="Times New Roman"/>
          <w:b/>
          <w:sz w:val="28"/>
          <w:szCs w:val="28"/>
          <w:lang w:eastAsia="ru-RU"/>
        </w:rPr>
        <w:t>.2</w:t>
      </w:r>
      <w:r w:rsidRPr="00C76695">
        <w:rPr>
          <w:rFonts w:ascii="Times New Roman" w:eastAsia="Times New Roman" w:hAnsi="Times New Roman" w:cs="Times New Roman"/>
          <w:b/>
          <w:sz w:val="28"/>
          <w:szCs w:val="28"/>
          <w:lang w:eastAsia="ru-RU"/>
        </w:rPr>
        <w:t xml:space="preserve"> Динамика заболеваемости крупного рогатого скота основными гельминтозами в разных природных зонах Западно-Казахстанской области в зависимости от метеорологических условий</w:t>
      </w:r>
    </w:p>
    <w:p w:rsidR="00201C04" w:rsidRPr="00C76695" w:rsidRDefault="00201C04" w:rsidP="00E01E67">
      <w:pPr>
        <w:spacing w:after="0" w:line="240" w:lineRule="auto"/>
        <w:jc w:val="both"/>
        <w:rPr>
          <w:rFonts w:ascii="Times New Roman" w:eastAsia="Times New Roman" w:hAnsi="Times New Roman" w:cs="Times New Roman"/>
          <w:b/>
          <w:i/>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заражённость животных отмечена летом и осенью, а минимальная – зимой и весной. </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 2019 года в Западно-Казахстанской области была менее холодная, чем зима 2018 года, в то же время лето 2019 года прохладнее, чем лето 2018 года. При этом количество осадков во все сезоны года во всех природных зонах в 2019 году вы</w:t>
      </w:r>
      <w:r w:rsidR="006C6DFC" w:rsidRPr="00C76695">
        <w:rPr>
          <w:rFonts w:ascii="Times New Roman" w:eastAsia="Times New Roman" w:hAnsi="Times New Roman" w:cs="Times New Roman"/>
          <w:sz w:val="28"/>
          <w:szCs w:val="28"/>
          <w:lang w:eastAsia="ru-RU"/>
        </w:rPr>
        <w:t>росло по сравнению с 2018 годом</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целом наблюдается закономерность распространения инвазированности крупного рогатого скота гельминтами и динамики их плодовитости в зависимости от природной зоны и метеорологических условий – количества осадков и температуры воздуха. </w:t>
      </w:r>
    </w:p>
    <w:p w:rsidR="00C64747" w:rsidRPr="00C76695" w:rsidRDefault="00201C04" w:rsidP="00C6474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Температура воздуха со степной зоны к пустынной зоне растет, а количество осадков наоборот уменьшается. С повышением температуры воздуха и осадков увеличивается степень инвазированности животных гельминтами во всех природных зонах, при этом инвазированность выше в степной зоне, а в пустынной меньше, т.е. наблю</w:t>
      </w:r>
      <w:r w:rsidR="00C64747" w:rsidRPr="00C76695">
        <w:rPr>
          <w:rFonts w:ascii="Times New Roman" w:eastAsia="Times New Roman" w:hAnsi="Times New Roman" w:cs="Times New Roman"/>
          <w:sz w:val="28"/>
          <w:szCs w:val="28"/>
          <w:lang w:eastAsia="ru-RU"/>
        </w:rPr>
        <w:t>даются изменения с севера на юг [1</w:t>
      </w:r>
      <w:r w:rsidR="00936850" w:rsidRPr="00C76695">
        <w:rPr>
          <w:rFonts w:ascii="Times New Roman" w:eastAsia="Times New Roman" w:hAnsi="Times New Roman" w:cs="Times New Roman"/>
          <w:sz w:val="28"/>
          <w:szCs w:val="28"/>
          <w:lang w:eastAsia="ru-RU"/>
        </w:rPr>
        <w:t>71</w:t>
      </w:r>
      <w:r w:rsidR="00C64747"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p>
    <w:p w:rsidR="00201C04" w:rsidRPr="00C76695" w:rsidRDefault="00201C04"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61D89" w:rsidRPr="00C76695">
        <w:rPr>
          <w:rFonts w:ascii="Times New Roman" w:eastAsia="Times New Roman" w:hAnsi="Times New Roman" w:cs="Times New Roman"/>
          <w:b/>
          <w:sz w:val="28"/>
          <w:szCs w:val="28"/>
          <w:lang w:eastAsia="ru-RU"/>
        </w:rPr>
        <w:t>7</w:t>
      </w:r>
      <w:r w:rsidR="007D4509" w:rsidRPr="00C76695">
        <w:rPr>
          <w:rFonts w:ascii="Times New Roman" w:eastAsia="Times New Roman" w:hAnsi="Times New Roman" w:cs="Times New Roman"/>
          <w:b/>
          <w:sz w:val="28"/>
          <w:szCs w:val="28"/>
          <w:lang w:eastAsia="ru-RU"/>
        </w:rPr>
        <w:t>.3</w:t>
      </w:r>
      <w:r w:rsidRPr="00C76695">
        <w:rPr>
          <w:rFonts w:ascii="Times New Roman" w:eastAsia="Times New Roman" w:hAnsi="Times New Roman" w:cs="Times New Roman"/>
          <w:b/>
          <w:sz w:val="28"/>
          <w:szCs w:val="28"/>
          <w:lang w:eastAsia="ru-RU"/>
        </w:rPr>
        <w:t xml:space="preserve"> Сезонная динамика инвазированности крупного рогатого скота основными видами гельминтов в 2018 году</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Для изучения сезонной динамики заражённости крупного рогатого скота основными видами гельминтов использовали гельминтоово - и ларвоскопические методы исследования фекалий от 1231-го крупного рогатого скота в степной, полупустынной и пустынной зонах Западно-Казахстанской области. Исследования проводили ежеквартально (зимой, весной, летом и осенью)</w:t>
      </w:r>
      <w:r w:rsidR="00861D89" w:rsidRPr="00C76695">
        <w:rPr>
          <w:rFonts w:ascii="Times New Roman" w:eastAsia="Times New Roman" w:hAnsi="Times New Roman" w:cs="Times New Roman"/>
          <w:sz w:val="28"/>
          <w:szCs w:val="28"/>
          <w:lang w:eastAsia="ru-RU"/>
        </w:rPr>
        <w:t xml:space="preserve"> (таб. 10).</w:t>
      </w:r>
    </w:p>
    <w:p w:rsidR="00FE22CC" w:rsidRPr="00C76695" w:rsidRDefault="00FE22CC" w:rsidP="00FE22CC">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крупного рогатого скота </w:t>
      </w:r>
      <w:r w:rsidRPr="00C76695">
        <w:rPr>
          <w:rFonts w:ascii="Times New Roman" w:eastAsia="Times New Roman" w:hAnsi="Times New Roman" w:cs="Times New Roman"/>
          <w:i/>
          <w:sz w:val="28"/>
          <w:szCs w:val="28"/>
          <w:lang w:eastAsia="ru-RU"/>
        </w:rPr>
        <w:t>M.expansa</w:t>
      </w:r>
      <w:r w:rsidRPr="00C76695">
        <w:rPr>
          <w:rFonts w:ascii="Times New Roman" w:eastAsia="Times New Roman" w:hAnsi="Times New Roman" w:cs="Times New Roman"/>
          <w:sz w:val="28"/>
          <w:szCs w:val="28"/>
          <w:lang w:eastAsia="ru-RU"/>
        </w:rPr>
        <w:t xml:space="preserve"> в разные сезоны года была следующей: в осенний – зимний период отмечали наибольшую инвазированность крупного рогатого скота доходившую от 17,5% осенью до 16,2% зимой.</w:t>
      </w:r>
    </w:p>
    <w:p w:rsidR="0084799C" w:rsidRPr="00C76695" w:rsidRDefault="00FE22CC" w:rsidP="00FE22CC">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 xml:space="preserve">Весной инвазированность крупного рогатого скота уменьшалась до 10,9%. По-видимому, вследствие самоосвобождения животных, так как </w:t>
      </w:r>
      <w:r w:rsidRPr="00C76695">
        <w:rPr>
          <w:rFonts w:ascii="Times New Roman" w:eastAsia="Times New Roman" w:hAnsi="Times New Roman" w:cs="Times New Roman"/>
          <w:i/>
          <w:sz w:val="28"/>
          <w:szCs w:val="28"/>
          <w:lang w:eastAsia="ru-RU"/>
        </w:rPr>
        <w:t xml:space="preserve">M. expansa </w:t>
      </w:r>
      <w:r w:rsidRPr="00C76695">
        <w:rPr>
          <w:rFonts w:ascii="Times New Roman" w:eastAsia="Times New Roman" w:hAnsi="Times New Roman" w:cs="Times New Roman"/>
          <w:sz w:val="28"/>
          <w:szCs w:val="28"/>
          <w:lang w:eastAsia="ru-RU"/>
        </w:rPr>
        <w:t>живут непродолжительно. Летом инвазированность крупного рогатого скота увеличивалась до 12,4%.</w:t>
      </w:r>
    </w:p>
    <w:p w:rsidR="00FE22CC" w:rsidRPr="00C76695" w:rsidRDefault="00FE22CC" w:rsidP="00FE22CC">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556A7F" w:rsidRPr="00C76695">
        <w:rPr>
          <w:rFonts w:ascii="Times New Roman" w:eastAsia="Times New Roman" w:hAnsi="Times New Roman" w:cs="Times New Roman"/>
          <w:sz w:val="28"/>
          <w:szCs w:val="28"/>
          <w:lang w:eastAsia="ru-RU"/>
        </w:rPr>
        <w:t>1</w:t>
      </w:r>
      <w:r w:rsidR="00091E91"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1"/>
        <w:gridCol w:w="1843"/>
        <w:gridCol w:w="1339"/>
        <w:gridCol w:w="2165"/>
        <w:gridCol w:w="1582"/>
      </w:tblGrid>
      <w:tr w:rsidR="00201C04" w:rsidRPr="00C76695" w:rsidTr="00156F0E">
        <w:trPr>
          <w:jc w:val="center"/>
        </w:trPr>
        <w:tc>
          <w:tcPr>
            <w:tcW w:w="1387"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961" w:type="pct"/>
            <w:vMerge w:val="restar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652" w:type="pct"/>
            <w:gridSpan w:val="3"/>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w:t>
            </w:r>
          </w:p>
        </w:tc>
      </w:tr>
      <w:tr w:rsidR="00201C04" w:rsidRPr="00C76695" w:rsidTr="00156F0E">
        <w:trPr>
          <w:jc w:val="center"/>
        </w:trPr>
        <w:tc>
          <w:tcPr>
            <w:tcW w:w="1387" w:type="pct"/>
            <w:vMerge/>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961" w:type="pct"/>
            <w:vMerge/>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p>
        </w:tc>
        <w:tc>
          <w:tcPr>
            <w:tcW w:w="698"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29"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25"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156F0E">
        <w:trPr>
          <w:jc w:val="center"/>
        </w:trPr>
        <w:tc>
          <w:tcPr>
            <w:tcW w:w="1387" w:type="pct"/>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961"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w:t>
            </w:r>
          </w:p>
        </w:tc>
        <w:tc>
          <w:tcPr>
            <w:tcW w:w="698"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17,9</w:t>
            </w:r>
          </w:p>
        </w:tc>
        <w:tc>
          <w:tcPr>
            <w:tcW w:w="1129"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15,8</w:t>
            </w:r>
          </w:p>
        </w:tc>
        <w:tc>
          <w:tcPr>
            <w:tcW w:w="825"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14,9</w:t>
            </w:r>
          </w:p>
        </w:tc>
      </w:tr>
      <w:tr w:rsidR="00201C04" w:rsidRPr="00C76695" w:rsidTr="00156F0E">
        <w:trPr>
          <w:jc w:val="center"/>
        </w:trPr>
        <w:tc>
          <w:tcPr>
            <w:tcW w:w="1387" w:type="pct"/>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961"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10,9</w:t>
            </w:r>
          </w:p>
        </w:tc>
        <w:tc>
          <w:tcPr>
            <w:tcW w:w="698"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13,2</w:t>
            </w:r>
          </w:p>
        </w:tc>
        <w:tc>
          <w:tcPr>
            <w:tcW w:w="1129"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10,7</w:t>
            </w:r>
          </w:p>
        </w:tc>
        <w:tc>
          <w:tcPr>
            <w:tcW w:w="825"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8,9</w:t>
            </w:r>
          </w:p>
        </w:tc>
      </w:tr>
      <w:tr w:rsidR="00201C04" w:rsidRPr="00C76695" w:rsidTr="00156F0E">
        <w:trPr>
          <w:jc w:val="center"/>
        </w:trPr>
        <w:tc>
          <w:tcPr>
            <w:tcW w:w="1387" w:type="pct"/>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961"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12,4</w:t>
            </w:r>
          </w:p>
        </w:tc>
        <w:tc>
          <w:tcPr>
            <w:tcW w:w="698"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14,6</w:t>
            </w:r>
          </w:p>
        </w:tc>
        <w:tc>
          <w:tcPr>
            <w:tcW w:w="1129"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12,6</w:t>
            </w:r>
          </w:p>
        </w:tc>
        <w:tc>
          <w:tcPr>
            <w:tcW w:w="825" w:type="pct"/>
            <w:shd w:val="clear" w:color="auto" w:fill="auto"/>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10,1</w:t>
            </w:r>
          </w:p>
        </w:tc>
      </w:tr>
      <w:tr w:rsidR="00201C04" w:rsidRPr="00C76695" w:rsidTr="00156F0E">
        <w:trPr>
          <w:jc w:val="center"/>
        </w:trPr>
        <w:tc>
          <w:tcPr>
            <w:tcW w:w="1387" w:type="pct"/>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961"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17,5</w:t>
            </w:r>
          </w:p>
        </w:tc>
        <w:tc>
          <w:tcPr>
            <w:tcW w:w="698"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19,1</w:t>
            </w:r>
          </w:p>
        </w:tc>
        <w:tc>
          <w:tcPr>
            <w:tcW w:w="1129"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18,2</w:t>
            </w:r>
          </w:p>
        </w:tc>
        <w:tc>
          <w:tcPr>
            <w:tcW w:w="825"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15,3</w:t>
            </w:r>
          </w:p>
        </w:tc>
      </w:tr>
      <w:tr w:rsidR="00201C04" w:rsidRPr="00C76695" w:rsidTr="00156F0E">
        <w:trPr>
          <w:jc w:val="center"/>
        </w:trPr>
        <w:tc>
          <w:tcPr>
            <w:tcW w:w="1387" w:type="pct"/>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961"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14,2</w:t>
            </w:r>
          </w:p>
        </w:tc>
        <w:tc>
          <w:tcPr>
            <w:tcW w:w="698"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w:t>
            </w:r>
          </w:p>
        </w:tc>
        <w:tc>
          <w:tcPr>
            <w:tcW w:w="1129"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14,3</w:t>
            </w:r>
          </w:p>
        </w:tc>
        <w:tc>
          <w:tcPr>
            <w:tcW w:w="825" w:type="pct"/>
            <w:vAlign w:val="center"/>
          </w:tcPr>
          <w:p w:rsidR="00201C04" w:rsidRPr="00C76695" w:rsidRDefault="00201C04" w:rsidP="00B70E3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12,3</w:t>
            </w:r>
          </w:p>
        </w:tc>
      </w:tr>
    </w:tbl>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i/>
          <w:sz w:val="28"/>
          <w:szCs w:val="28"/>
          <w:lang w:eastAsia="ru-RU"/>
        </w:rPr>
      </w:pPr>
      <w:proofErr w:type="gramStart"/>
      <w:r w:rsidRPr="00C76695">
        <w:rPr>
          <w:rFonts w:ascii="Times New Roman" w:eastAsia="Times New Roman" w:hAnsi="Times New Roman" w:cs="Times New Roman"/>
          <w:sz w:val="28"/>
          <w:szCs w:val="28"/>
          <w:lang w:eastAsia="ru-RU"/>
        </w:rPr>
        <w:t xml:space="preserve">Экстенсивность инвазии во все времена года изменялась и в среднем составила 14,9%. Наибольшая экстенсивность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 </w:t>
      </w:r>
      <w:r w:rsidRPr="00C76695">
        <w:rPr>
          <w:rFonts w:ascii="Times New Roman" w:eastAsia="Times New Roman" w:hAnsi="Times New Roman" w:cs="Times New Roman"/>
          <w:sz w:val="28"/>
          <w:szCs w:val="28"/>
          <w:lang w:eastAsia="ru-RU"/>
        </w:rPr>
        <w:t xml:space="preserve">16,2%, а наименьшая – в </w:t>
      </w:r>
      <w:r w:rsidRPr="00C76695">
        <w:rPr>
          <w:rFonts w:ascii="Times New Roman" w:eastAsia="Times New Roman" w:hAnsi="Times New Roman" w:cs="Times New Roman"/>
          <w:bCs/>
          <w:sz w:val="28"/>
          <w:szCs w:val="28"/>
          <w:lang w:eastAsia="ru-RU"/>
        </w:rPr>
        <w:t xml:space="preserve">пустынной - </w:t>
      </w:r>
      <w:r w:rsidRPr="00C76695">
        <w:rPr>
          <w:rFonts w:ascii="Times New Roman" w:eastAsia="Times New Roman" w:hAnsi="Times New Roman" w:cs="Times New Roman"/>
          <w:sz w:val="28"/>
          <w:szCs w:val="28"/>
          <w:lang w:eastAsia="ru-RU"/>
        </w:rPr>
        <w:t xml:space="preserve">12,3%. По результатам посезонных гельминтоовоскопических исследований фекалий от крупного рогатого скота определили, что на протяжении всего года животные были инвазированы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sz w:val="28"/>
          <w:szCs w:val="28"/>
          <w:lang w:eastAsia="ru-RU"/>
        </w:rPr>
        <w:t xml:space="preserve">(рис. </w:t>
      </w:r>
      <w:r w:rsidR="00F203EC" w:rsidRPr="00C76695">
        <w:rPr>
          <w:rFonts w:ascii="Times New Roman" w:eastAsia="Times New Roman" w:hAnsi="Times New Roman" w:cs="Times New Roman"/>
          <w:sz w:val="28"/>
          <w:szCs w:val="28"/>
          <w:lang w:eastAsia="ru-RU"/>
        </w:rPr>
        <w:t>9</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i/>
          <w:sz w:val="28"/>
          <w:szCs w:val="28"/>
          <w:lang w:eastAsia="ru-RU"/>
        </w:rPr>
        <w:t>.</w:t>
      </w:r>
      <w:proofErr w:type="gramEnd"/>
    </w:p>
    <w:p w:rsidR="00201C04" w:rsidRPr="00C76695" w:rsidRDefault="00FE22CC" w:rsidP="00E01E67">
      <w:pPr>
        <w:spacing w:after="0" w:line="240" w:lineRule="auto"/>
        <w:jc w:val="both"/>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i/>
          <w:noProof/>
          <w:sz w:val="28"/>
          <w:szCs w:val="28"/>
          <w:lang w:eastAsia="ru-RU"/>
        </w:rPr>
        <w:drawing>
          <wp:inline distT="0" distB="0" distL="0" distR="0" wp14:anchorId="64D262BC" wp14:editId="7622B3FD">
            <wp:extent cx="5998845" cy="3054350"/>
            <wp:effectExtent l="0" t="0" r="190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98845" cy="3054350"/>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i/>
          <w:sz w:val="28"/>
          <w:szCs w:val="28"/>
          <w:lang w:eastAsia="ru-RU"/>
        </w:rPr>
      </w:pPr>
      <w:r w:rsidRPr="00C76695">
        <w:rPr>
          <w:rFonts w:ascii="Times New Roman" w:eastAsia="Times New Roman" w:hAnsi="Times New Roman" w:cs="Times New Roman"/>
          <w:sz w:val="28"/>
          <w:szCs w:val="28"/>
          <w:lang w:eastAsia="ru-RU"/>
        </w:rPr>
        <w:t>Рис</w:t>
      </w:r>
      <w:r w:rsidR="00D32275"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F203EC" w:rsidRPr="00C76695">
        <w:rPr>
          <w:rFonts w:ascii="Times New Roman" w:eastAsia="Times New Roman" w:hAnsi="Times New Roman" w:cs="Times New Roman"/>
          <w:sz w:val="28"/>
          <w:szCs w:val="28"/>
          <w:lang w:eastAsia="ru-RU"/>
        </w:rPr>
        <w:t>9</w:t>
      </w:r>
      <w:r w:rsidR="00D32275"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p>
    <w:p w:rsidR="00201C04" w:rsidRPr="00C76695" w:rsidRDefault="00201C04" w:rsidP="00E01E67">
      <w:pPr>
        <w:spacing w:after="0" w:line="240" w:lineRule="auto"/>
        <w:jc w:val="both"/>
        <w:rPr>
          <w:rFonts w:ascii="Times New Roman" w:eastAsia="Times New Roman" w:hAnsi="Times New Roman" w:cs="Times New Roman"/>
          <w:i/>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Интенсивности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повышалась в летне-осенний период со снижением зимой. Количество яиц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г фекалий изменялось от 181,3±15,1 экз./гол. осенью до 148,7±12,3 экз./гол. зимой. Среднее количество яиц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г фекалий крупного рогатого скота за год составило 164,6±13,7 экз./гол</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т</w:t>
      </w:r>
      <w:proofErr w:type="gramEnd"/>
      <w:r w:rsidRPr="00C76695">
        <w:rPr>
          <w:rFonts w:ascii="Times New Roman" w:eastAsia="Times New Roman" w:hAnsi="Times New Roman" w:cs="Times New Roman"/>
          <w:sz w:val="28"/>
          <w:szCs w:val="28"/>
          <w:lang w:eastAsia="ru-RU"/>
        </w:rPr>
        <w:t>аб</w:t>
      </w:r>
      <w:r w:rsidR="002363C0"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00556A7F" w:rsidRPr="00C76695">
        <w:rPr>
          <w:rFonts w:ascii="Times New Roman" w:eastAsia="Times New Roman" w:hAnsi="Times New Roman" w:cs="Times New Roman"/>
          <w:sz w:val="28"/>
          <w:szCs w:val="28"/>
          <w:lang w:eastAsia="ru-RU"/>
        </w:rPr>
        <w:t>1</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Из полученных результатов можно сделать вывод, что крупный рогатый скот инвазирован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течение всего года. В любое время года в фекалиях животных можно обнаружить яйца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w:t>
      </w:r>
    </w:p>
    <w:p w:rsidR="009D3080" w:rsidRPr="00C76695" w:rsidRDefault="002B3D84" w:rsidP="009D3080">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r w:rsidRPr="00C76695">
        <w:rPr>
          <w:rFonts w:ascii="Times New Roman" w:eastAsia="Times New Roman" w:hAnsi="Times New Roman" w:cs="Times New Roman"/>
          <w:b/>
          <w:sz w:val="28"/>
          <w:szCs w:val="28"/>
          <w:lang w:eastAsia="ru-RU"/>
        </w:rPr>
        <w:t>.</w:t>
      </w:r>
      <w:r w:rsidRPr="00C76695">
        <w:rPr>
          <w:rFonts w:ascii="Times New Roman" w:eastAsia="Times New Roman" w:hAnsi="Times New Roman" w:cs="Times New Roman"/>
          <w:sz w:val="28"/>
          <w:szCs w:val="28"/>
          <w:lang w:eastAsia="ru-RU"/>
        </w:rPr>
        <w:t xml:space="preserve"> Количественные гельминтоовоскопические исследования фекалий от крупного рогатого скота проводились четыре раза в год в трёх зонах Западно-Казахстанской области. Они показали, что инвазированность животных стронгилятами пищеварительного тракта в течение года существенно меняется (таб. 12) </w:t>
      </w:r>
      <w:r w:rsidR="009D3080" w:rsidRPr="00C76695">
        <w:rPr>
          <w:rFonts w:ascii="Times New Roman" w:eastAsia="Times New Roman" w:hAnsi="Times New Roman" w:cs="Times New Roman"/>
          <w:sz w:val="28"/>
          <w:szCs w:val="28"/>
          <w:lang w:eastAsia="ru-RU"/>
        </w:rPr>
        <w:t>[179, 180, 181, 182, 183].</w:t>
      </w:r>
    </w:p>
    <w:p w:rsidR="00201C04" w:rsidRPr="00C76695" w:rsidRDefault="00201C04" w:rsidP="00E01E67">
      <w:pPr>
        <w:spacing w:after="0" w:line="240" w:lineRule="auto"/>
        <w:jc w:val="both"/>
        <w:rPr>
          <w:rFonts w:ascii="Times New Roman" w:eastAsia="Times New Roman" w:hAnsi="Times New Roman" w:cs="Times New Roman"/>
          <w:b/>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1</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0"/>
        <w:gridCol w:w="2347"/>
        <w:gridCol w:w="1547"/>
        <w:gridCol w:w="2197"/>
        <w:gridCol w:w="1602"/>
      </w:tblGrid>
      <w:tr w:rsidR="00201C04" w:rsidRPr="00C76695" w:rsidTr="00156F0E">
        <w:trPr>
          <w:jc w:val="center"/>
        </w:trPr>
        <w:tc>
          <w:tcPr>
            <w:tcW w:w="952"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235"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 обл., сред. кол-во яиц в г фекалий, экз./гол.</w:t>
            </w:r>
          </w:p>
        </w:tc>
        <w:tc>
          <w:tcPr>
            <w:tcW w:w="2814"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среднее кол-во яиц в г фекалий, экз./гол.</w:t>
            </w:r>
          </w:p>
        </w:tc>
      </w:tr>
      <w:tr w:rsidR="00201C04" w:rsidRPr="00C76695" w:rsidTr="00156F0E">
        <w:trPr>
          <w:jc w:val="center"/>
        </w:trPr>
        <w:tc>
          <w:tcPr>
            <w:tcW w:w="952"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235"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814"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5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44"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156F0E">
        <w:trPr>
          <w:jc w:val="center"/>
        </w:trPr>
        <w:tc>
          <w:tcPr>
            <w:tcW w:w="9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23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148,7±12,3</w:t>
            </w:r>
          </w:p>
        </w:tc>
        <w:tc>
          <w:tcPr>
            <w:tcW w:w="81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159,8±13,3</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146,5±12,2</w:t>
            </w:r>
          </w:p>
        </w:tc>
        <w:tc>
          <w:tcPr>
            <w:tcW w:w="8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139,8±11,6</w:t>
            </w:r>
          </w:p>
        </w:tc>
      </w:tr>
      <w:tr w:rsidR="00201C04" w:rsidRPr="00C76695" w:rsidTr="00156F0E">
        <w:trPr>
          <w:jc w:val="center"/>
        </w:trPr>
        <w:tc>
          <w:tcPr>
            <w:tcW w:w="9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23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154,3±12,8</w:t>
            </w:r>
          </w:p>
        </w:tc>
        <w:tc>
          <w:tcPr>
            <w:tcW w:w="81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163,8±11,7</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150,4±12,5</w:t>
            </w:r>
          </w:p>
        </w:tc>
        <w:tc>
          <w:tcPr>
            <w:tcW w:w="8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148,8±12,3</w:t>
            </w:r>
          </w:p>
        </w:tc>
      </w:tr>
      <w:tr w:rsidR="00201C04" w:rsidRPr="00C76695" w:rsidTr="00156F0E">
        <w:trPr>
          <w:jc w:val="center"/>
        </w:trPr>
        <w:tc>
          <w:tcPr>
            <w:tcW w:w="952" w:type="pct"/>
            <w:vAlign w:val="center"/>
          </w:tcPr>
          <w:p w:rsidR="00201C04" w:rsidRPr="00C76695" w:rsidRDefault="00201C04" w:rsidP="00156F0E">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23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174,1±14,5</w:t>
            </w:r>
          </w:p>
        </w:tc>
        <w:tc>
          <w:tcPr>
            <w:tcW w:w="81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197,1±16,4</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167,8±13,9</w:t>
            </w:r>
          </w:p>
        </w:tc>
        <w:tc>
          <w:tcPr>
            <w:tcW w:w="8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157,6±13,1</w:t>
            </w:r>
          </w:p>
        </w:tc>
      </w:tr>
      <w:tr w:rsidR="00201C04" w:rsidRPr="00C76695" w:rsidTr="00156F0E">
        <w:trPr>
          <w:jc w:val="center"/>
        </w:trPr>
        <w:tc>
          <w:tcPr>
            <w:tcW w:w="9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23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181,3±15,1</w:t>
            </w:r>
          </w:p>
        </w:tc>
        <w:tc>
          <w:tcPr>
            <w:tcW w:w="81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202,4±16,9</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176,1±14,6</w:t>
            </w:r>
          </w:p>
        </w:tc>
        <w:tc>
          <w:tcPr>
            <w:tcW w:w="8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165,1±13,7</w:t>
            </w:r>
          </w:p>
        </w:tc>
      </w:tr>
      <w:tr w:rsidR="00201C04" w:rsidRPr="00C76695" w:rsidTr="00156F0E">
        <w:trPr>
          <w:jc w:val="center"/>
        </w:trPr>
        <w:tc>
          <w:tcPr>
            <w:tcW w:w="9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23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164,6±13,7</w:t>
            </w:r>
          </w:p>
        </w:tc>
        <w:tc>
          <w:tcPr>
            <w:tcW w:w="81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180,7±15,0</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160,2±13,3</w:t>
            </w:r>
          </w:p>
        </w:tc>
        <w:tc>
          <w:tcPr>
            <w:tcW w:w="8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152,8±12,7</w:t>
            </w:r>
          </w:p>
        </w:tc>
      </w:tr>
    </w:tbl>
    <w:p w:rsidR="00201C04" w:rsidRPr="00C76695" w:rsidRDefault="00201C04" w:rsidP="00E01E67">
      <w:pPr>
        <w:spacing w:after="0" w:line="240" w:lineRule="auto"/>
        <w:jc w:val="both"/>
        <w:rPr>
          <w:rFonts w:ascii="Times New Roman" w:eastAsia="Times New Roman" w:hAnsi="Times New Roman" w:cs="Times New Roman"/>
          <w:b/>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1</w:t>
      </w:r>
      <w:r w:rsidR="00C142EA"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разных зонах Западно-Казахстанской области</w:t>
      </w:r>
    </w:p>
    <w:tbl>
      <w:tblPr>
        <w:tblW w:w="4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1834"/>
        <w:gridCol w:w="1330"/>
        <w:gridCol w:w="2179"/>
        <w:gridCol w:w="1594"/>
      </w:tblGrid>
      <w:tr w:rsidR="00201C04" w:rsidRPr="00C76695" w:rsidTr="00DA19A4">
        <w:trPr>
          <w:jc w:val="center"/>
        </w:trPr>
        <w:tc>
          <w:tcPr>
            <w:tcW w:w="1332"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970"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698" w:type="pct"/>
            <w:gridSpan w:val="3"/>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w:t>
            </w:r>
          </w:p>
        </w:tc>
      </w:tr>
      <w:tr w:rsidR="00201C04" w:rsidRPr="00C76695" w:rsidTr="00DA19A4">
        <w:trPr>
          <w:jc w:val="center"/>
        </w:trPr>
        <w:tc>
          <w:tcPr>
            <w:tcW w:w="1332"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970"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70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52"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4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DA19A4">
        <w:trPr>
          <w:jc w:val="center"/>
        </w:trPr>
        <w:tc>
          <w:tcPr>
            <w:tcW w:w="133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970"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17,6</w:t>
            </w:r>
          </w:p>
        </w:tc>
        <w:tc>
          <w:tcPr>
            <w:tcW w:w="70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27,6</w:t>
            </w:r>
          </w:p>
        </w:tc>
        <w:tc>
          <w:tcPr>
            <w:tcW w:w="1152"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14,9</w:t>
            </w:r>
          </w:p>
        </w:tc>
        <w:tc>
          <w:tcPr>
            <w:tcW w:w="84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11,6</w:t>
            </w:r>
          </w:p>
        </w:tc>
      </w:tr>
      <w:tr w:rsidR="00201C04" w:rsidRPr="00C76695" w:rsidTr="00DA19A4">
        <w:trPr>
          <w:jc w:val="center"/>
        </w:trPr>
        <w:tc>
          <w:tcPr>
            <w:tcW w:w="133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970"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22,4</w:t>
            </w:r>
          </w:p>
        </w:tc>
        <w:tc>
          <w:tcPr>
            <w:tcW w:w="70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31,8</w:t>
            </w:r>
          </w:p>
        </w:tc>
        <w:tc>
          <w:tcPr>
            <w:tcW w:w="1152"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19,9</w:t>
            </w:r>
          </w:p>
        </w:tc>
        <w:tc>
          <w:tcPr>
            <w:tcW w:w="84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15,6</w:t>
            </w:r>
          </w:p>
        </w:tc>
      </w:tr>
      <w:tr w:rsidR="00201C04" w:rsidRPr="00C76695" w:rsidTr="00DA19A4">
        <w:trPr>
          <w:jc w:val="center"/>
        </w:trPr>
        <w:tc>
          <w:tcPr>
            <w:tcW w:w="133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970"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26,0</w:t>
            </w:r>
          </w:p>
        </w:tc>
        <w:tc>
          <w:tcPr>
            <w:tcW w:w="70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34,6</w:t>
            </w:r>
          </w:p>
        </w:tc>
        <w:tc>
          <w:tcPr>
            <w:tcW w:w="1152"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24,9</w:t>
            </w:r>
          </w:p>
        </w:tc>
        <w:tc>
          <w:tcPr>
            <w:tcW w:w="843" w:type="pct"/>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18,7</w:t>
            </w:r>
          </w:p>
        </w:tc>
      </w:tr>
      <w:tr w:rsidR="00201C04" w:rsidRPr="00C76695" w:rsidTr="00DA19A4">
        <w:trPr>
          <w:jc w:val="center"/>
        </w:trPr>
        <w:tc>
          <w:tcPr>
            <w:tcW w:w="133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97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35,1</w:t>
            </w:r>
          </w:p>
        </w:tc>
        <w:tc>
          <w:tcPr>
            <w:tcW w:w="70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44,3</w:t>
            </w:r>
          </w:p>
        </w:tc>
        <w:tc>
          <w:tcPr>
            <w:tcW w:w="11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33,8</w:t>
            </w:r>
          </w:p>
        </w:tc>
        <w:tc>
          <w:tcPr>
            <w:tcW w:w="84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27,2</w:t>
            </w:r>
          </w:p>
        </w:tc>
      </w:tr>
      <w:tr w:rsidR="00201C04" w:rsidRPr="00C76695" w:rsidTr="00DA19A4">
        <w:trPr>
          <w:jc w:val="center"/>
        </w:trPr>
        <w:tc>
          <w:tcPr>
            <w:tcW w:w="133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97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25,2</w:t>
            </w:r>
          </w:p>
        </w:tc>
        <w:tc>
          <w:tcPr>
            <w:tcW w:w="70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34,5</w:t>
            </w:r>
          </w:p>
        </w:tc>
        <w:tc>
          <w:tcPr>
            <w:tcW w:w="115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23,3</w:t>
            </w:r>
          </w:p>
        </w:tc>
        <w:tc>
          <w:tcPr>
            <w:tcW w:w="84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18,2</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крупного рогатого скота в разные сезоны года была следующей: в весенний период, перед началом выпаса животных, отмечали наименьшую инвазированность доходившую до 22,4%. В осенний период, в конце выпасного сезона, отмечали наибольшую инвазированность крупного рогатого</w:t>
      </w:r>
      <w:r w:rsidR="00B53815" w:rsidRPr="00C76695">
        <w:rPr>
          <w:rFonts w:ascii="Times New Roman" w:eastAsia="Times New Roman" w:hAnsi="Times New Roman" w:cs="Times New Roman"/>
          <w:sz w:val="28"/>
          <w:szCs w:val="28"/>
          <w:lang w:eastAsia="ru-RU"/>
        </w:rPr>
        <w:t xml:space="preserve"> ск</w:t>
      </w:r>
      <w:r w:rsidR="005F65FE" w:rsidRPr="00C76695">
        <w:rPr>
          <w:rFonts w:ascii="Times New Roman" w:eastAsia="Times New Roman" w:hAnsi="Times New Roman" w:cs="Times New Roman"/>
          <w:sz w:val="28"/>
          <w:szCs w:val="28"/>
          <w:lang w:eastAsia="ru-RU"/>
        </w:rPr>
        <w:t xml:space="preserve">ота доходившую до 35,1% (рис. </w:t>
      </w:r>
      <w:r w:rsidR="00F203EC" w:rsidRPr="00C76695">
        <w:rPr>
          <w:rFonts w:ascii="Times New Roman" w:eastAsia="Times New Roman" w:hAnsi="Times New Roman" w:cs="Times New Roman"/>
          <w:sz w:val="28"/>
          <w:szCs w:val="28"/>
          <w:lang w:eastAsia="ru-RU"/>
        </w:rPr>
        <w:t>10</w:t>
      </w:r>
      <w:r w:rsidRPr="00C76695">
        <w:rPr>
          <w:rFonts w:ascii="Times New Roman" w:eastAsia="Times New Roman" w:hAnsi="Times New Roman" w:cs="Times New Roman"/>
          <w:sz w:val="28"/>
          <w:szCs w:val="28"/>
          <w:lang w:eastAsia="ru-RU"/>
        </w:rPr>
        <w:t xml:space="preserve">). </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Зимой экстенсивность инвазии снижалась до 17,6%. В среднем за год, экстенсивность инвазии составила 25,2%. Наибольшая экстенсивность инвазии отмечена в степной зоне 34,5%, а наименьшая – в пустынной 18,2%.</w:t>
      </w:r>
      <w:proofErr w:type="gramEnd"/>
    </w:p>
    <w:p w:rsidR="00201C04"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2C5FEE1E" wp14:editId="773EBC74">
            <wp:extent cx="5932170" cy="285940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170" cy="2859405"/>
                    </a:xfrm>
                    <a:prstGeom prst="rect">
                      <a:avLst/>
                    </a:prstGeom>
                    <a:noFill/>
                  </pic:spPr>
                </pic:pic>
              </a:graphicData>
            </a:graphic>
          </wp:inline>
        </w:drawing>
      </w:r>
    </w:p>
    <w:p w:rsidR="00201C04" w:rsidRPr="00C76695" w:rsidRDefault="00B53815" w:rsidP="00E01E67">
      <w:pPr>
        <w:spacing w:after="0" w:line="240" w:lineRule="auto"/>
        <w:ind w:firstLine="708"/>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Рисунок</w:t>
      </w:r>
      <w:r w:rsidR="00201C04" w:rsidRPr="00C76695">
        <w:rPr>
          <w:rFonts w:ascii="Times New Roman" w:eastAsia="Times New Roman" w:hAnsi="Times New Roman" w:cs="Times New Roman"/>
          <w:sz w:val="28"/>
          <w:szCs w:val="28"/>
          <w:lang w:eastAsia="ru-RU"/>
        </w:rPr>
        <w:t xml:space="preserve"> </w:t>
      </w:r>
      <w:r w:rsidR="00F203EC" w:rsidRPr="00C76695">
        <w:rPr>
          <w:rFonts w:ascii="Times New Roman" w:eastAsia="Times New Roman" w:hAnsi="Times New Roman" w:cs="Times New Roman"/>
          <w:sz w:val="28"/>
          <w:szCs w:val="28"/>
          <w:lang w:eastAsia="ru-RU"/>
        </w:rPr>
        <w:t>10</w:t>
      </w:r>
      <w:r w:rsidRPr="00C76695">
        <w:rPr>
          <w:rFonts w:ascii="Times New Roman" w:eastAsia="Times New Roman" w:hAnsi="Times New Roman" w:cs="Times New Roman"/>
          <w:sz w:val="28"/>
          <w:szCs w:val="28"/>
          <w:lang w:eastAsia="ru-RU"/>
        </w:rPr>
        <w:t xml:space="preserve"> -</w:t>
      </w:r>
      <w:r w:rsidR="00201C04" w:rsidRPr="00C76695">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 стронгилятами пищеварительного тракта</w:t>
      </w:r>
    </w:p>
    <w:p w:rsidR="00201C04" w:rsidRPr="00C76695" w:rsidRDefault="00201C04" w:rsidP="00E01E67">
      <w:pPr>
        <w:spacing w:after="0" w:line="240" w:lineRule="auto"/>
        <w:jc w:val="both"/>
        <w:rPr>
          <w:rFonts w:ascii="Times New Roman" w:eastAsia="Times New Roman" w:hAnsi="Times New Roman" w:cs="Times New Roman"/>
          <w:b/>
          <w:sz w:val="28"/>
          <w:szCs w:val="28"/>
          <w:lang w:eastAsia="ru-RU"/>
        </w:rPr>
      </w:pPr>
    </w:p>
    <w:p w:rsidR="00201C04" w:rsidRPr="00C76695" w:rsidRDefault="00201C04" w:rsidP="00C74936">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Интенсивность инвазии крупного рогатого скота стронгилятами пищеварительного тракта повышалась в летне-осенний период со снижением её зимой. Количество яиц стронгилят в г фекалий изменялось от 107,5±8,95 экз./гол. осенью до 21,3±1,9 экз./гол. зимой. Среднее количество яиц стронгилят в г фекалий крупного рогатого скота за год составило 71,0±5,9 экз./гол. Из полученных результатов можно сделать вывод, что крупный рогатый скот инвазирован стронгилятами пищеварительного тракта в течение всего года. В любое время года в фекалиях животных можно обнаружить яйца стронгилят. Наибольшая интенсивность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76,5±6,3%, а наименьшая – в </w:t>
      </w:r>
      <w:r w:rsidRPr="00C76695">
        <w:rPr>
          <w:rFonts w:ascii="Times New Roman" w:eastAsia="Times New Roman" w:hAnsi="Times New Roman" w:cs="Times New Roman"/>
          <w:bCs/>
          <w:sz w:val="28"/>
          <w:szCs w:val="28"/>
          <w:lang w:eastAsia="ru-RU"/>
        </w:rPr>
        <w:t xml:space="preserve">пустынной </w:t>
      </w:r>
      <w:r w:rsidRPr="00C76695">
        <w:rPr>
          <w:rFonts w:ascii="Times New Roman" w:eastAsia="Times New Roman" w:hAnsi="Times New Roman" w:cs="Times New Roman"/>
          <w:sz w:val="28"/>
          <w:szCs w:val="28"/>
          <w:lang w:eastAsia="ru-RU"/>
        </w:rPr>
        <w:t>66,2±5,5% (таб. 1</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1</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стронгилятами пищеварительного тракта в разных зонах ЗКО</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4"/>
        <w:gridCol w:w="2360"/>
        <w:gridCol w:w="1565"/>
        <w:gridCol w:w="2178"/>
        <w:gridCol w:w="1710"/>
      </w:tblGrid>
      <w:tr w:rsidR="00201C04" w:rsidRPr="00C76695" w:rsidTr="00DA19A4">
        <w:trPr>
          <w:jc w:val="center"/>
        </w:trPr>
        <w:tc>
          <w:tcPr>
            <w:tcW w:w="882"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244"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среднем по области, сред. кол-во яиц в г фекалий, экз./гол.</w:t>
            </w:r>
          </w:p>
        </w:tc>
        <w:tc>
          <w:tcPr>
            <w:tcW w:w="2874"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среднее кол-во яиц</w:t>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г фекалий, экз./гол.</w:t>
            </w:r>
          </w:p>
        </w:tc>
      </w:tr>
      <w:tr w:rsidR="00201C04" w:rsidRPr="00C76695" w:rsidTr="00DA19A4">
        <w:trPr>
          <w:jc w:val="center"/>
        </w:trPr>
        <w:tc>
          <w:tcPr>
            <w:tcW w:w="882"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244"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82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90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DA19A4">
        <w:trPr>
          <w:jc w:val="center"/>
        </w:trPr>
        <w:tc>
          <w:tcPr>
            <w:tcW w:w="88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2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21,3±1,9</w:t>
            </w:r>
          </w:p>
        </w:tc>
        <w:tc>
          <w:tcPr>
            <w:tcW w:w="82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25,9±2,6</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21,3±1,7</w:t>
            </w:r>
          </w:p>
        </w:tc>
        <w:tc>
          <w:tcPr>
            <w:tcW w:w="9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16,8±1,4</w:t>
            </w:r>
          </w:p>
        </w:tc>
      </w:tr>
      <w:tr w:rsidR="00201C04" w:rsidRPr="00C76695" w:rsidTr="00DA19A4">
        <w:trPr>
          <w:jc w:val="center"/>
        </w:trPr>
        <w:tc>
          <w:tcPr>
            <w:tcW w:w="88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2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56,9±5,1</w:t>
            </w:r>
          </w:p>
        </w:tc>
        <w:tc>
          <w:tcPr>
            <w:tcW w:w="82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63,4±5,7</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60,05±5,4</w:t>
            </w:r>
          </w:p>
        </w:tc>
        <w:tc>
          <w:tcPr>
            <w:tcW w:w="9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47,3±4,3</w:t>
            </w:r>
          </w:p>
        </w:tc>
      </w:tr>
      <w:tr w:rsidR="00201C04" w:rsidRPr="00C76695" w:rsidTr="00DA19A4">
        <w:trPr>
          <w:jc w:val="center"/>
        </w:trPr>
        <w:tc>
          <w:tcPr>
            <w:tcW w:w="88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2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98,3±8,1</w:t>
            </w:r>
          </w:p>
        </w:tc>
        <w:tc>
          <w:tcPr>
            <w:tcW w:w="82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102,7±8,5</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98,1±8,1</w:t>
            </w:r>
          </w:p>
        </w:tc>
        <w:tc>
          <w:tcPr>
            <w:tcW w:w="9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94,1±7,6</w:t>
            </w:r>
          </w:p>
        </w:tc>
      </w:tr>
      <w:tr w:rsidR="00201C04" w:rsidRPr="00C76695" w:rsidTr="00DA19A4">
        <w:trPr>
          <w:jc w:val="center"/>
        </w:trPr>
        <w:tc>
          <w:tcPr>
            <w:tcW w:w="88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2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107,5±8,95</w:t>
            </w:r>
          </w:p>
        </w:tc>
        <w:tc>
          <w:tcPr>
            <w:tcW w:w="82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114,1±</w:t>
            </w:r>
            <w:bookmarkStart w:id="10" w:name="_Hlk526884927"/>
            <w:r w:rsidRPr="00C76695">
              <w:rPr>
                <w:rFonts w:ascii="Times New Roman" w:eastAsia="Times New Roman" w:hAnsi="Times New Roman" w:cs="Times New Roman"/>
                <w:sz w:val="28"/>
                <w:szCs w:val="28"/>
                <w:lang w:eastAsia="ru-RU"/>
              </w:rPr>
              <w:t>9,5</w:t>
            </w:r>
            <w:bookmarkEnd w:id="10"/>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101,7±8,4</w:t>
            </w:r>
          </w:p>
        </w:tc>
        <w:tc>
          <w:tcPr>
            <w:tcW w:w="9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106,9±8,9</w:t>
            </w:r>
          </w:p>
        </w:tc>
      </w:tr>
      <w:tr w:rsidR="00201C04" w:rsidRPr="00C76695" w:rsidTr="00DA19A4">
        <w:trPr>
          <w:jc w:val="center"/>
        </w:trPr>
        <w:tc>
          <w:tcPr>
            <w:tcW w:w="882"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24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71,0±5,9</w:t>
            </w:r>
          </w:p>
        </w:tc>
        <w:tc>
          <w:tcPr>
            <w:tcW w:w="82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76,5±6,3</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70,2±5,8</w:t>
            </w:r>
          </w:p>
        </w:tc>
        <w:tc>
          <w:tcPr>
            <w:tcW w:w="9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66,2±5,5</w:t>
            </w:r>
          </w:p>
        </w:tc>
      </w:tr>
    </w:tbl>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данным гельминтоскопических исследований глаз крупного рогатого скота, проводившихся в трёх зонах Западно-Казахстанской области, установили, что инвазированность животных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течение года значительно меняется (таб. </w:t>
      </w:r>
      <w:r w:rsidR="00FA3F0C" w:rsidRPr="00C76695">
        <w:rPr>
          <w:rFonts w:ascii="Times New Roman" w:eastAsia="Times New Roman" w:hAnsi="Times New Roman" w:cs="Times New Roman"/>
          <w:sz w:val="28"/>
          <w:szCs w:val="28"/>
          <w:lang w:eastAsia="ru-RU"/>
        </w:rPr>
        <w:t>1</w:t>
      </w:r>
      <w:r w:rsidR="00C142EA"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FA3F0C" w:rsidRPr="00C76695">
        <w:rPr>
          <w:rFonts w:ascii="Times New Roman" w:eastAsia="Times New Roman" w:hAnsi="Times New Roman" w:cs="Times New Roman"/>
          <w:sz w:val="28"/>
          <w:szCs w:val="28"/>
          <w:lang w:eastAsia="ru-RU"/>
        </w:rPr>
        <w:t>1</w:t>
      </w:r>
      <w:r w:rsidR="00C142EA"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231"/>
        <w:gridCol w:w="1495"/>
        <w:gridCol w:w="2178"/>
        <w:gridCol w:w="1632"/>
      </w:tblGrid>
      <w:tr w:rsidR="00201C04" w:rsidRPr="00C76695" w:rsidTr="00DA19A4">
        <w:trPr>
          <w:jc w:val="center"/>
        </w:trPr>
        <w:tc>
          <w:tcPr>
            <w:tcW w:w="1028"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176"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79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w:t>
            </w:r>
          </w:p>
        </w:tc>
      </w:tr>
      <w:tr w:rsidR="00201C04" w:rsidRPr="00C76695" w:rsidTr="00DA19A4">
        <w:trPr>
          <w:jc w:val="center"/>
        </w:trPr>
        <w:tc>
          <w:tcPr>
            <w:tcW w:w="1028"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176"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78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6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DA19A4">
        <w:trPr>
          <w:jc w:val="center"/>
        </w:trPr>
        <w:tc>
          <w:tcPr>
            <w:tcW w:w="1028" w:type="pct"/>
            <w:vAlign w:val="center"/>
          </w:tcPr>
          <w:p w:rsidR="00201C04" w:rsidRPr="00C76695" w:rsidRDefault="00201C04" w:rsidP="00DA19A4">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17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2,4</w:t>
            </w:r>
          </w:p>
        </w:tc>
        <w:tc>
          <w:tcPr>
            <w:tcW w:w="78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2,2</w:t>
            </w:r>
          </w:p>
        </w:tc>
        <w:tc>
          <w:tcPr>
            <w:tcW w:w="86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w:t>
            </w:r>
          </w:p>
        </w:tc>
      </w:tr>
      <w:tr w:rsidR="00201C04" w:rsidRPr="00C76695" w:rsidTr="00DA19A4">
        <w:trPr>
          <w:jc w:val="center"/>
        </w:trPr>
        <w:tc>
          <w:tcPr>
            <w:tcW w:w="10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17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w:t>
            </w:r>
          </w:p>
        </w:tc>
        <w:tc>
          <w:tcPr>
            <w:tcW w:w="78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8,1</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7,2</w:t>
            </w:r>
          </w:p>
        </w:tc>
        <w:tc>
          <w:tcPr>
            <w:tcW w:w="86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w:t>
            </w:r>
          </w:p>
        </w:tc>
      </w:tr>
      <w:tr w:rsidR="00201C04" w:rsidRPr="00C76695" w:rsidTr="00DA19A4">
        <w:trPr>
          <w:jc w:val="center"/>
        </w:trPr>
        <w:tc>
          <w:tcPr>
            <w:tcW w:w="10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17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50,7</w:t>
            </w:r>
          </w:p>
        </w:tc>
        <w:tc>
          <w:tcPr>
            <w:tcW w:w="78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56,3</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48,7</w:t>
            </w:r>
          </w:p>
        </w:tc>
        <w:tc>
          <w:tcPr>
            <w:tcW w:w="86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47,2</w:t>
            </w:r>
          </w:p>
        </w:tc>
      </w:tr>
      <w:tr w:rsidR="00201C04" w:rsidRPr="00C76695" w:rsidTr="00DA19A4">
        <w:trPr>
          <w:jc w:val="center"/>
        </w:trPr>
        <w:tc>
          <w:tcPr>
            <w:tcW w:w="10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17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81,4</w:t>
            </w:r>
          </w:p>
        </w:tc>
        <w:tc>
          <w:tcPr>
            <w:tcW w:w="78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86,9</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79,3</w:t>
            </w:r>
          </w:p>
        </w:tc>
        <w:tc>
          <w:tcPr>
            <w:tcW w:w="86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78,2</w:t>
            </w:r>
          </w:p>
        </w:tc>
      </w:tr>
      <w:tr w:rsidR="00201C04" w:rsidRPr="00C76695" w:rsidTr="00DA19A4">
        <w:trPr>
          <w:jc w:val="center"/>
        </w:trPr>
        <w:tc>
          <w:tcPr>
            <w:tcW w:w="10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17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35,3</w:t>
            </w:r>
          </w:p>
        </w:tc>
        <w:tc>
          <w:tcPr>
            <w:tcW w:w="78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38,6</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34,3</w:t>
            </w:r>
          </w:p>
        </w:tc>
        <w:tc>
          <w:tcPr>
            <w:tcW w:w="86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33,2</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крупного рогатого скота в разные сезоны года была следующей: в зимне-весенний период отмечали наименьшую инвазированность доходившую от 2,4% до 6,9%, соответственно. В летне-осенний период отмечали наибольшую инвазированность крупного рогатого скота доходившую от 50,7% до 81,4%, соответственно. В среднем за год, экстенсивность инвазии составила 35,3% (рис</w:t>
      </w:r>
      <w:r w:rsidR="00756EEB"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007869E9" w:rsidRPr="00C76695">
        <w:rPr>
          <w:rFonts w:ascii="Times New Roman" w:eastAsia="Times New Roman" w:hAnsi="Times New Roman" w:cs="Times New Roman"/>
          <w:sz w:val="28"/>
          <w:szCs w:val="28"/>
          <w:lang w:eastAsia="ru-RU"/>
        </w:rPr>
        <w:t>1</w:t>
      </w:r>
      <w:r w:rsidR="00F203EC"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AB4004" w:rsidRPr="00C76695" w:rsidRDefault="00FE22CC" w:rsidP="00E01E67">
      <w:pPr>
        <w:spacing w:after="0" w:line="240" w:lineRule="auto"/>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3CD099E3" wp14:editId="29AC7AF3">
            <wp:extent cx="5852795" cy="29813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2795" cy="2981325"/>
                    </a:xfrm>
                    <a:prstGeom prst="rect">
                      <a:avLst/>
                    </a:prstGeom>
                    <a:noFill/>
                  </pic:spPr>
                </pic:pic>
              </a:graphicData>
            </a:graphic>
          </wp:inline>
        </w:drawing>
      </w:r>
    </w:p>
    <w:p w:rsidR="00201C04" w:rsidRPr="00C76695" w:rsidRDefault="001367A7"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Рисунок</w:t>
      </w:r>
      <w:r w:rsidR="00201C04" w:rsidRPr="00C76695">
        <w:rPr>
          <w:rFonts w:ascii="Times New Roman" w:eastAsia="Times New Roman" w:hAnsi="Times New Roman" w:cs="Times New Roman"/>
          <w:sz w:val="28"/>
          <w:szCs w:val="28"/>
          <w:lang w:eastAsia="ru-RU"/>
        </w:rPr>
        <w:t xml:space="preserve"> </w:t>
      </w:r>
      <w:r w:rsidR="007869E9" w:rsidRPr="00C76695">
        <w:rPr>
          <w:rFonts w:ascii="Times New Roman" w:eastAsia="Times New Roman" w:hAnsi="Times New Roman" w:cs="Times New Roman"/>
          <w:sz w:val="28"/>
          <w:szCs w:val="28"/>
          <w:lang w:eastAsia="ru-RU"/>
        </w:rPr>
        <w:t>1</w:t>
      </w:r>
      <w:r w:rsidR="00F203EC"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w:t>
      </w:r>
      <w:r w:rsidR="00201C04" w:rsidRPr="00C76695">
        <w:rPr>
          <w:rFonts w:ascii="Times New Roman" w:eastAsia="Times New Roman" w:hAnsi="Times New Roman" w:cs="Times New Roman"/>
          <w:sz w:val="28"/>
          <w:szCs w:val="28"/>
          <w:lang w:eastAsia="ru-RU"/>
        </w:rPr>
        <w:t xml:space="preserve"> Сезонная динамика экстенсивности инвазии крупного рогатого скота </w:t>
      </w:r>
      <w:r w:rsidR="00201C04" w:rsidRPr="00C76695">
        <w:rPr>
          <w:rFonts w:ascii="Times New Roman" w:eastAsia="Times New Roman" w:hAnsi="Times New Roman" w:cs="Times New Roman"/>
          <w:i/>
          <w:sz w:val="28"/>
          <w:szCs w:val="28"/>
          <w:lang w:val="en-US" w:eastAsia="ru-RU"/>
        </w:rPr>
        <w:t>Thelazia</w:t>
      </w:r>
      <w:r w:rsidR="00201C04" w:rsidRPr="00C76695">
        <w:rPr>
          <w:rFonts w:ascii="Times New Roman" w:eastAsia="Times New Roman" w:hAnsi="Times New Roman" w:cs="Times New Roman"/>
          <w:i/>
          <w:sz w:val="28"/>
          <w:szCs w:val="28"/>
          <w:lang w:eastAsia="ru-RU"/>
        </w:rPr>
        <w:t xml:space="preserve"> </w:t>
      </w:r>
      <w:r w:rsidR="00201C04" w:rsidRPr="00C76695">
        <w:rPr>
          <w:rFonts w:ascii="Times New Roman" w:eastAsia="Times New Roman" w:hAnsi="Times New Roman" w:cs="Times New Roman"/>
          <w:i/>
          <w:sz w:val="28"/>
          <w:szCs w:val="28"/>
          <w:lang w:val="en-US" w:eastAsia="ru-RU"/>
        </w:rPr>
        <w:t>rhodesi</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Наибольшая экстенсивность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38,6%, а наименьшая – в </w:t>
      </w:r>
      <w:r w:rsidRPr="00C76695">
        <w:rPr>
          <w:rFonts w:ascii="Times New Roman" w:eastAsia="Times New Roman" w:hAnsi="Times New Roman" w:cs="Times New Roman"/>
          <w:bCs/>
          <w:sz w:val="28"/>
          <w:szCs w:val="28"/>
          <w:lang w:eastAsia="ru-RU"/>
        </w:rPr>
        <w:t>пустынной</w:t>
      </w:r>
      <w:r w:rsidRPr="00C76695">
        <w:rPr>
          <w:rFonts w:ascii="Times New Roman" w:eastAsia="Times New Roman" w:hAnsi="Times New Roman" w:cs="Times New Roman"/>
          <w:sz w:val="28"/>
          <w:szCs w:val="28"/>
          <w:lang w:eastAsia="ru-RU"/>
        </w:rPr>
        <w:t xml:space="preserve"> - 33,2%. Интенсивности инвазии</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повышалась в летне-осенний период со снижением её зимой и весной. Среднее число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у крупного рогатого скота изменялось в течение года от 2,3±0,19 экз. зимой до 45,6±3,8 экз. осенью. В весенне-летний период количество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значительно снижалось от 1,28±0,13 экз. до 4,4±0,36 экз. Среднее количество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w:t>
      </w:r>
      <w:r w:rsidR="005C612B"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у крупного рогатого скота за год составило 16,3±1,3 экз. Наибольшая интенсивность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14,5±1,2 экз, а наименьшая – в </w:t>
      </w:r>
      <w:r w:rsidRPr="00C76695">
        <w:rPr>
          <w:rFonts w:ascii="Times New Roman" w:eastAsia="Times New Roman" w:hAnsi="Times New Roman" w:cs="Times New Roman"/>
          <w:bCs/>
          <w:sz w:val="28"/>
          <w:szCs w:val="28"/>
          <w:lang w:eastAsia="ru-RU"/>
        </w:rPr>
        <w:t>пустынной</w:t>
      </w:r>
      <w:r w:rsidRPr="00C76695">
        <w:rPr>
          <w:rFonts w:ascii="Times New Roman" w:eastAsia="Times New Roman" w:hAnsi="Times New Roman" w:cs="Times New Roman"/>
          <w:sz w:val="28"/>
          <w:szCs w:val="28"/>
          <w:lang w:eastAsia="ru-RU"/>
        </w:rPr>
        <w:t xml:space="preserve"> 12,1±1,0 (таб. </w:t>
      </w:r>
      <w:r w:rsidR="003072D9" w:rsidRPr="00C76695">
        <w:rPr>
          <w:rFonts w:ascii="Times New Roman" w:eastAsia="Times New Roman" w:hAnsi="Times New Roman" w:cs="Times New Roman"/>
          <w:sz w:val="28"/>
          <w:szCs w:val="28"/>
          <w:lang w:eastAsia="ru-RU"/>
        </w:rPr>
        <w:t>19</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3072D9" w:rsidRPr="00C76695">
        <w:rPr>
          <w:rFonts w:ascii="Times New Roman" w:eastAsia="Times New Roman" w:hAnsi="Times New Roman" w:cs="Times New Roman"/>
          <w:sz w:val="28"/>
          <w:szCs w:val="28"/>
          <w:lang w:eastAsia="ru-RU"/>
        </w:rPr>
        <w:t>1</w:t>
      </w:r>
      <w:r w:rsidR="00C142EA" w:rsidRPr="00C76695">
        <w:rPr>
          <w:rFonts w:ascii="Times New Roman" w:eastAsia="Times New Roman" w:hAnsi="Times New Roman" w:cs="Times New Roman"/>
          <w:sz w:val="28"/>
          <w:szCs w:val="28"/>
          <w:lang w:eastAsia="ru-RU"/>
        </w:rPr>
        <w:t>5</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1"/>
        <w:gridCol w:w="2153"/>
        <w:gridCol w:w="1331"/>
        <w:gridCol w:w="2178"/>
        <w:gridCol w:w="1592"/>
      </w:tblGrid>
      <w:tr w:rsidR="00201C04" w:rsidRPr="00C76695" w:rsidTr="007010FE">
        <w:trPr>
          <w:jc w:val="center"/>
        </w:trPr>
        <w:tc>
          <w:tcPr>
            <w:tcW w:w="1200"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128"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 обл., сред. кол-во гельминтов, экз./гол.</w:t>
            </w:r>
          </w:p>
        </w:tc>
        <w:tc>
          <w:tcPr>
            <w:tcW w:w="2673"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 кол-во гельминтов, экз./гол.</w:t>
            </w:r>
          </w:p>
        </w:tc>
      </w:tr>
      <w:tr w:rsidR="00201C04" w:rsidRPr="00C76695" w:rsidTr="007010FE">
        <w:trPr>
          <w:jc w:val="center"/>
        </w:trPr>
        <w:tc>
          <w:tcPr>
            <w:tcW w:w="1200"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128"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697"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4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34"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7010FE">
        <w:trPr>
          <w:jc w:val="center"/>
        </w:trPr>
        <w:tc>
          <w:tcPr>
            <w:tcW w:w="120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12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2,3±0,19</w:t>
            </w:r>
          </w:p>
        </w:tc>
        <w:tc>
          <w:tcPr>
            <w:tcW w:w="69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3,5±0,29</w:t>
            </w:r>
          </w:p>
        </w:tc>
        <w:tc>
          <w:tcPr>
            <w:tcW w:w="114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 0,12</w:t>
            </w:r>
          </w:p>
        </w:tc>
        <w:tc>
          <w:tcPr>
            <w:tcW w:w="83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2,0±0,16</w:t>
            </w:r>
          </w:p>
        </w:tc>
      </w:tr>
      <w:tr w:rsidR="00201C04" w:rsidRPr="00C76695" w:rsidTr="007010FE">
        <w:trPr>
          <w:jc w:val="center"/>
        </w:trPr>
        <w:tc>
          <w:tcPr>
            <w:tcW w:w="120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12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1,28±0,13</w:t>
            </w:r>
          </w:p>
        </w:tc>
        <w:tc>
          <w:tcPr>
            <w:tcW w:w="69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1,3±1,2</w:t>
            </w:r>
          </w:p>
        </w:tc>
        <w:tc>
          <w:tcPr>
            <w:tcW w:w="114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1,25±0,13</w:t>
            </w:r>
          </w:p>
        </w:tc>
        <w:tc>
          <w:tcPr>
            <w:tcW w:w="83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1,3±0,12</w:t>
            </w:r>
          </w:p>
        </w:tc>
      </w:tr>
      <w:tr w:rsidR="00201C04" w:rsidRPr="00C76695" w:rsidTr="007010FE">
        <w:trPr>
          <w:jc w:val="center"/>
        </w:trPr>
        <w:tc>
          <w:tcPr>
            <w:tcW w:w="120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12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4,4±0,36</w:t>
            </w:r>
          </w:p>
        </w:tc>
        <w:tc>
          <w:tcPr>
            <w:tcW w:w="69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4,5±,37</w:t>
            </w:r>
          </w:p>
        </w:tc>
        <w:tc>
          <w:tcPr>
            <w:tcW w:w="114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4,4±0,36</w:t>
            </w:r>
          </w:p>
        </w:tc>
        <w:tc>
          <w:tcPr>
            <w:tcW w:w="83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4,3±0,35</w:t>
            </w:r>
          </w:p>
        </w:tc>
      </w:tr>
      <w:tr w:rsidR="00201C04" w:rsidRPr="00C76695" w:rsidTr="007010FE">
        <w:trPr>
          <w:jc w:val="center"/>
        </w:trPr>
        <w:tc>
          <w:tcPr>
            <w:tcW w:w="120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12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45,6±3,8</w:t>
            </w:r>
          </w:p>
        </w:tc>
        <w:tc>
          <w:tcPr>
            <w:tcW w:w="69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48,9±4,1</w:t>
            </w:r>
          </w:p>
        </w:tc>
        <w:tc>
          <w:tcPr>
            <w:tcW w:w="114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46,9±3,9</w:t>
            </w:r>
          </w:p>
        </w:tc>
        <w:tc>
          <w:tcPr>
            <w:tcW w:w="83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41,1±3,4</w:t>
            </w:r>
          </w:p>
        </w:tc>
      </w:tr>
      <w:tr w:rsidR="00201C04" w:rsidRPr="00C76695" w:rsidTr="007010FE">
        <w:trPr>
          <w:jc w:val="center"/>
        </w:trPr>
        <w:tc>
          <w:tcPr>
            <w:tcW w:w="120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12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16,3±1,3</w:t>
            </w:r>
          </w:p>
        </w:tc>
        <w:tc>
          <w:tcPr>
            <w:tcW w:w="69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14,5±1,2</w:t>
            </w:r>
          </w:p>
        </w:tc>
        <w:tc>
          <w:tcPr>
            <w:tcW w:w="114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13,5±1,1</w:t>
            </w:r>
          </w:p>
        </w:tc>
        <w:tc>
          <w:tcPr>
            <w:tcW w:w="834"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12,1±1,0</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CB59FC" w:rsidRPr="00C76695" w:rsidRDefault="00201C04" w:rsidP="00CB59FC">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заражённость животных отмечена летом и осенью, а минимальная – зимой и весной</w:t>
      </w:r>
      <w:r w:rsidR="00CB59FC" w:rsidRPr="00C76695">
        <w:rPr>
          <w:rFonts w:ascii="Times New Roman" w:eastAsia="Times New Roman" w:hAnsi="Times New Roman" w:cs="Times New Roman"/>
          <w:sz w:val="28"/>
          <w:szCs w:val="28"/>
          <w:lang w:eastAsia="ru-RU"/>
        </w:rPr>
        <w:t xml:space="preserve"> [</w:t>
      </w:r>
      <w:r w:rsidR="009D3080" w:rsidRPr="00C76695">
        <w:rPr>
          <w:rFonts w:ascii="Times New Roman" w:eastAsia="Times New Roman" w:hAnsi="Times New Roman" w:cs="Times New Roman"/>
          <w:sz w:val="28"/>
          <w:szCs w:val="28"/>
          <w:lang w:eastAsia="ru-RU"/>
        </w:rPr>
        <w:t xml:space="preserve">171, </w:t>
      </w:r>
      <w:r w:rsidR="005F2818" w:rsidRPr="00C76695">
        <w:rPr>
          <w:rFonts w:ascii="Times New Roman" w:eastAsia="Times New Roman" w:hAnsi="Times New Roman" w:cs="Times New Roman"/>
          <w:sz w:val="28"/>
          <w:szCs w:val="28"/>
          <w:lang w:eastAsia="ru-RU"/>
        </w:rPr>
        <w:t>1</w:t>
      </w:r>
      <w:r w:rsidR="009D3080" w:rsidRPr="00C76695">
        <w:rPr>
          <w:rFonts w:ascii="Times New Roman" w:eastAsia="Times New Roman" w:hAnsi="Times New Roman" w:cs="Times New Roman"/>
          <w:sz w:val="28"/>
          <w:szCs w:val="28"/>
          <w:lang w:eastAsia="ru-RU"/>
        </w:rPr>
        <w:t>81, 182</w:t>
      </w:r>
      <w:r w:rsidR="00CB59FC"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D1828"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4B6864"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.4</w:t>
      </w:r>
      <w:r w:rsidR="00201C04" w:rsidRPr="00C76695">
        <w:rPr>
          <w:rFonts w:ascii="Times New Roman" w:eastAsia="Times New Roman" w:hAnsi="Times New Roman" w:cs="Times New Roman"/>
          <w:b/>
          <w:sz w:val="28"/>
          <w:szCs w:val="28"/>
          <w:lang w:eastAsia="ru-RU"/>
        </w:rPr>
        <w:t xml:space="preserve"> Сезонная динамика инвазированности крупного рогатого скота основными видами гельминтов в 2019 году</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Для изучения сезонной динамики заражённости крупного рогатого скота наиболее распространенными видами гельминтов использовали гельминтоово - и ларвоскопические методы исследования фекалий от 1242 голов крупного рогатого скота в степной, полупустынной и пустынной зонах Западно-Казахстанской области. Исследования проводили ежеквартально (зимой, весной, летом и осенью).</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разные сезоны года была следующей: в осенний – зимний период отмечали наибольшую инвазированность крупного рогатого скота доходившую от 25,6 % осенью до 16,2 % зимой. </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Весной инвазированность крупного рогатого скота уменьшалась до 9,5 %. По-видимому, вследствие самоосвобождения животных, так как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живут непродолжительно. Летом инвазированность крупного рогатого скота увеличивалась до 15,8 %. Экстенсивность инвазии во все времена года изменялась и в среднем составила 16,7 % (таб. </w:t>
      </w:r>
      <w:r w:rsidR="00C142EA" w:rsidRPr="00C76695">
        <w:rPr>
          <w:rFonts w:ascii="Times New Roman" w:eastAsia="Times New Roman" w:hAnsi="Times New Roman" w:cs="Times New Roman"/>
          <w:sz w:val="28"/>
          <w:szCs w:val="28"/>
          <w:lang w:eastAsia="ru-RU"/>
        </w:rPr>
        <w:t>15</w:t>
      </w:r>
      <w:r w:rsidRPr="00C76695">
        <w:rPr>
          <w:rFonts w:ascii="Times New Roman" w:eastAsia="Times New Roman" w:hAnsi="Times New Roman" w:cs="Times New Roman"/>
          <w:sz w:val="28"/>
          <w:szCs w:val="28"/>
          <w:lang w:eastAsia="ru-RU"/>
        </w:rPr>
        <w:t>).</w:t>
      </w:r>
    </w:p>
    <w:p w:rsidR="009C04F0" w:rsidRPr="00C76695" w:rsidRDefault="009C04F0" w:rsidP="009C04F0">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Наибольшая экстенсивность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19,7 %, а наименьшая – в </w:t>
      </w:r>
      <w:r w:rsidRPr="00C76695">
        <w:rPr>
          <w:rFonts w:ascii="Times New Roman" w:eastAsia="Times New Roman" w:hAnsi="Times New Roman" w:cs="Times New Roman"/>
          <w:bCs/>
          <w:sz w:val="28"/>
          <w:szCs w:val="28"/>
          <w:lang w:eastAsia="ru-RU"/>
        </w:rPr>
        <w:t xml:space="preserve">пустынной </w:t>
      </w:r>
      <w:r w:rsidRPr="00C76695">
        <w:rPr>
          <w:rFonts w:ascii="Times New Roman" w:eastAsia="Times New Roman" w:hAnsi="Times New Roman" w:cs="Times New Roman"/>
          <w:sz w:val="28"/>
          <w:szCs w:val="28"/>
          <w:lang w:eastAsia="ru-RU"/>
        </w:rPr>
        <w:t xml:space="preserve">14,1 %. По результатам посезонных гельминтоовоскопических исследований фекалий от крупного рогатого скота определили, что на протяжении всего года животные были инвазированы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sz w:val="28"/>
          <w:szCs w:val="28"/>
          <w:lang w:eastAsia="ru-RU"/>
        </w:rPr>
        <w:t xml:space="preserve"> Интенсивность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повышалась в летне-осенний период со снижением зимой и весной.</w:t>
      </w:r>
    </w:p>
    <w:p w:rsidR="00272D42" w:rsidRPr="00C76695" w:rsidRDefault="00272D42" w:rsidP="00E01E67">
      <w:pPr>
        <w:spacing w:after="0" w:line="240" w:lineRule="auto"/>
        <w:ind w:firstLine="708"/>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15</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0"/>
        <w:gridCol w:w="2125"/>
        <w:gridCol w:w="1332"/>
        <w:gridCol w:w="2178"/>
        <w:gridCol w:w="1592"/>
      </w:tblGrid>
      <w:tr w:rsidR="00201C04" w:rsidRPr="00C76695" w:rsidTr="007010FE">
        <w:trPr>
          <w:trHeight w:val="113"/>
          <w:jc w:val="center"/>
        </w:trPr>
        <w:tc>
          <w:tcPr>
            <w:tcW w:w="1191"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120"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689"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 %</w:t>
            </w:r>
          </w:p>
        </w:tc>
      </w:tr>
      <w:tr w:rsidR="00201C04" w:rsidRPr="00C76695" w:rsidTr="007010FE">
        <w:trPr>
          <w:trHeight w:val="113"/>
          <w:jc w:val="center"/>
        </w:trPr>
        <w:tc>
          <w:tcPr>
            <w:tcW w:w="1191"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120"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70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39"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7010FE">
        <w:trPr>
          <w:trHeight w:val="113"/>
          <w:jc w:val="center"/>
        </w:trPr>
        <w:tc>
          <w:tcPr>
            <w:tcW w:w="119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12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w:t>
            </w:r>
          </w:p>
        </w:tc>
        <w:tc>
          <w:tcPr>
            <w:tcW w:w="70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18,9</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15,7</w:t>
            </w:r>
          </w:p>
        </w:tc>
        <w:tc>
          <w:tcPr>
            <w:tcW w:w="839"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13,9</w:t>
            </w:r>
          </w:p>
        </w:tc>
      </w:tr>
      <w:tr w:rsidR="00201C04" w:rsidRPr="00C76695" w:rsidTr="007010FE">
        <w:trPr>
          <w:trHeight w:val="113"/>
          <w:jc w:val="center"/>
        </w:trPr>
        <w:tc>
          <w:tcPr>
            <w:tcW w:w="119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12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w:t>
            </w:r>
          </w:p>
        </w:tc>
        <w:tc>
          <w:tcPr>
            <w:tcW w:w="70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11,3</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w:t>
            </w:r>
          </w:p>
        </w:tc>
        <w:tc>
          <w:tcPr>
            <w:tcW w:w="839"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7,7</w:t>
            </w:r>
          </w:p>
        </w:tc>
      </w:tr>
      <w:tr w:rsidR="00201C04" w:rsidRPr="00C76695" w:rsidTr="007010FE">
        <w:trPr>
          <w:trHeight w:val="113"/>
          <w:jc w:val="center"/>
        </w:trPr>
        <w:tc>
          <w:tcPr>
            <w:tcW w:w="119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12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15,8</w:t>
            </w:r>
          </w:p>
        </w:tc>
        <w:tc>
          <w:tcPr>
            <w:tcW w:w="70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19,6</w:t>
            </w:r>
          </w:p>
        </w:tc>
        <w:tc>
          <w:tcPr>
            <w:tcW w:w="114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15,3</w:t>
            </w:r>
          </w:p>
        </w:tc>
        <w:tc>
          <w:tcPr>
            <w:tcW w:w="839"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12,5</w:t>
            </w:r>
          </w:p>
        </w:tc>
      </w:tr>
      <w:tr w:rsidR="00201C04" w:rsidRPr="00C76695" w:rsidTr="007010FE">
        <w:trPr>
          <w:trHeight w:val="113"/>
          <w:jc w:val="center"/>
        </w:trPr>
        <w:tc>
          <w:tcPr>
            <w:tcW w:w="119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12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25,6</w:t>
            </w:r>
          </w:p>
        </w:tc>
        <w:tc>
          <w:tcPr>
            <w:tcW w:w="70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29,1</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25,3</w:t>
            </w:r>
          </w:p>
        </w:tc>
        <w:tc>
          <w:tcPr>
            <w:tcW w:w="83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22,5</w:t>
            </w:r>
          </w:p>
        </w:tc>
      </w:tr>
      <w:tr w:rsidR="00201C04" w:rsidRPr="00C76695" w:rsidTr="007010FE">
        <w:trPr>
          <w:trHeight w:val="113"/>
          <w:jc w:val="center"/>
        </w:trPr>
        <w:tc>
          <w:tcPr>
            <w:tcW w:w="119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12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16,7</w:t>
            </w:r>
          </w:p>
        </w:tc>
        <w:tc>
          <w:tcPr>
            <w:tcW w:w="70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19,7</w:t>
            </w:r>
          </w:p>
        </w:tc>
        <w:tc>
          <w:tcPr>
            <w:tcW w:w="114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w:t>
            </w:r>
          </w:p>
        </w:tc>
        <w:tc>
          <w:tcPr>
            <w:tcW w:w="83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14,1</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7010FE" w:rsidRPr="00C76695" w:rsidRDefault="007010FE"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Количество яиц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г фекалий изменялось от 193,4</w:t>
      </w:r>
      <w:r w:rsidRPr="00C76695">
        <w:rPr>
          <w:rFonts w:ascii="Times New Roman" w:eastAsia="Times New Roman" w:hAnsi="Times New Roman" w:cs="Times New Roman"/>
          <w:bCs/>
          <w:sz w:val="28"/>
          <w:szCs w:val="28"/>
          <w:lang w:eastAsia="ru-RU"/>
        </w:rPr>
        <w:t xml:space="preserve">±16,1 </w:t>
      </w:r>
      <w:r w:rsidRPr="00C76695">
        <w:rPr>
          <w:rFonts w:ascii="Times New Roman" w:eastAsia="Times New Roman" w:hAnsi="Times New Roman" w:cs="Times New Roman"/>
          <w:sz w:val="28"/>
          <w:szCs w:val="28"/>
          <w:lang w:eastAsia="ru-RU"/>
        </w:rPr>
        <w:t xml:space="preserve">экз./гол. осенью до 145,8±11,3 экз./гол. весной. Среднее количество яиц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w:t>
      </w:r>
      <w:r w:rsidR="00DA19A4"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г фекалий крупного рогатого скота за год составило 169,7</w:t>
      </w:r>
      <w:r w:rsidRPr="00C76695">
        <w:rPr>
          <w:rFonts w:ascii="Times New Roman" w:eastAsia="Times New Roman" w:hAnsi="Times New Roman" w:cs="Times New Roman"/>
          <w:bCs/>
          <w:sz w:val="28"/>
          <w:szCs w:val="28"/>
          <w:lang w:eastAsia="ru-RU"/>
        </w:rPr>
        <w:t xml:space="preserve">±14,1 </w:t>
      </w:r>
      <w:r w:rsidRPr="00C76695">
        <w:rPr>
          <w:rFonts w:ascii="Times New Roman" w:eastAsia="Times New Roman" w:hAnsi="Times New Roman" w:cs="Times New Roman"/>
          <w:sz w:val="28"/>
          <w:szCs w:val="28"/>
          <w:lang w:eastAsia="ru-RU"/>
        </w:rPr>
        <w:t xml:space="preserve">экз./гол. Таким образом, крупный рогатый скот инвазирован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течение всего года. В любое время года в фекалиях животных можно обнаружить яйца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(таб. </w:t>
      </w:r>
      <w:r w:rsidR="00C142EA" w:rsidRPr="00C76695">
        <w:rPr>
          <w:rFonts w:ascii="Times New Roman" w:eastAsia="Times New Roman" w:hAnsi="Times New Roman" w:cs="Times New Roman"/>
          <w:sz w:val="28"/>
          <w:szCs w:val="28"/>
          <w:lang w:eastAsia="ru-RU"/>
        </w:rPr>
        <w:t>16</w:t>
      </w:r>
      <w:r w:rsidRPr="00C76695">
        <w:rPr>
          <w:rFonts w:ascii="Times New Roman" w:eastAsia="Times New Roman" w:hAnsi="Times New Roman" w:cs="Times New Roman"/>
          <w:sz w:val="28"/>
          <w:szCs w:val="28"/>
          <w:lang w:eastAsia="ru-RU"/>
        </w:rPr>
        <w:t>).</w:t>
      </w:r>
    </w:p>
    <w:p w:rsidR="008A36F2" w:rsidRPr="00C76695" w:rsidRDefault="008A36F2"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16</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2"/>
        <w:gridCol w:w="2715"/>
        <w:gridCol w:w="1534"/>
        <w:gridCol w:w="2179"/>
        <w:gridCol w:w="1594"/>
      </w:tblGrid>
      <w:tr w:rsidR="00201C04" w:rsidRPr="00C76695" w:rsidTr="00DA19A4">
        <w:trPr>
          <w:jc w:val="center"/>
        </w:trPr>
        <w:tc>
          <w:tcPr>
            <w:tcW w:w="828"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412"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 области, сред. кол-во яиц в г фекалий, экз./гол.</w:t>
            </w:r>
          </w:p>
        </w:tc>
        <w:tc>
          <w:tcPr>
            <w:tcW w:w="2760"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среднее кол-во яиц в г фекалий, экз./гол.</w:t>
            </w:r>
          </w:p>
        </w:tc>
      </w:tr>
      <w:tr w:rsidR="00201C04" w:rsidRPr="00C76695" w:rsidTr="00DA19A4">
        <w:trPr>
          <w:jc w:val="center"/>
        </w:trPr>
        <w:tc>
          <w:tcPr>
            <w:tcW w:w="828"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412"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79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33"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29"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DA19A4">
        <w:trPr>
          <w:jc w:val="center"/>
        </w:trPr>
        <w:tc>
          <w:tcPr>
            <w:tcW w:w="8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41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157,1±14,6</w:t>
            </w:r>
          </w:p>
        </w:tc>
        <w:tc>
          <w:tcPr>
            <w:tcW w:w="79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163,7±15,2</w:t>
            </w:r>
          </w:p>
        </w:tc>
        <w:tc>
          <w:tcPr>
            <w:tcW w:w="11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162,6±15,27</w:t>
            </w:r>
          </w:p>
        </w:tc>
        <w:tc>
          <w:tcPr>
            <w:tcW w:w="82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145,0±13,4</w:t>
            </w:r>
          </w:p>
        </w:tc>
      </w:tr>
      <w:tr w:rsidR="00201C04" w:rsidRPr="00C76695" w:rsidTr="00DA19A4">
        <w:trPr>
          <w:jc w:val="center"/>
        </w:trPr>
        <w:tc>
          <w:tcPr>
            <w:tcW w:w="8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41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145,8±11,3</w:t>
            </w:r>
          </w:p>
        </w:tc>
        <w:tc>
          <w:tcPr>
            <w:tcW w:w="79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152,9±12,0</w:t>
            </w:r>
          </w:p>
        </w:tc>
        <w:tc>
          <w:tcPr>
            <w:tcW w:w="11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144,7±10,9</w:t>
            </w:r>
          </w:p>
        </w:tc>
        <w:tc>
          <w:tcPr>
            <w:tcW w:w="82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139,9±10,5</w:t>
            </w:r>
          </w:p>
        </w:tc>
      </w:tr>
      <w:tr w:rsidR="00201C04" w:rsidRPr="00C76695" w:rsidTr="00DA19A4">
        <w:trPr>
          <w:jc w:val="center"/>
        </w:trPr>
        <w:tc>
          <w:tcPr>
            <w:tcW w:w="8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41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182,8±15,2</w:t>
            </w:r>
          </w:p>
        </w:tc>
        <w:tc>
          <w:tcPr>
            <w:tcW w:w="79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206,2±17,2</w:t>
            </w:r>
          </w:p>
        </w:tc>
        <w:tc>
          <w:tcPr>
            <w:tcW w:w="11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189,7±15,8</w:t>
            </w:r>
          </w:p>
        </w:tc>
        <w:tc>
          <w:tcPr>
            <w:tcW w:w="82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162,4±12,7</w:t>
            </w:r>
          </w:p>
        </w:tc>
      </w:tr>
      <w:tr w:rsidR="00201C04" w:rsidRPr="00C76695" w:rsidTr="00DA19A4">
        <w:trPr>
          <w:jc w:val="center"/>
        </w:trPr>
        <w:tc>
          <w:tcPr>
            <w:tcW w:w="8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41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193,4</w:t>
            </w:r>
            <w:r w:rsidRPr="00C76695">
              <w:rPr>
                <w:rFonts w:ascii="Times New Roman" w:eastAsia="Times New Roman" w:hAnsi="Times New Roman" w:cs="Times New Roman"/>
                <w:bCs/>
                <w:sz w:val="28"/>
                <w:szCs w:val="28"/>
                <w:lang w:eastAsia="ru-RU"/>
              </w:rPr>
              <w:t>±16,1</w:t>
            </w:r>
          </w:p>
        </w:tc>
        <w:tc>
          <w:tcPr>
            <w:tcW w:w="79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215,2±17,9</w:t>
            </w:r>
          </w:p>
        </w:tc>
        <w:tc>
          <w:tcPr>
            <w:tcW w:w="11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198,4±16,5</w:t>
            </w:r>
          </w:p>
        </w:tc>
        <w:tc>
          <w:tcPr>
            <w:tcW w:w="82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166,8±13,9</w:t>
            </w:r>
          </w:p>
        </w:tc>
      </w:tr>
      <w:tr w:rsidR="00201C04" w:rsidRPr="00C76695" w:rsidTr="00DA19A4">
        <w:trPr>
          <w:jc w:val="center"/>
        </w:trPr>
        <w:tc>
          <w:tcPr>
            <w:tcW w:w="82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41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169,7</w:t>
            </w:r>
            <w:r w:rsidRPr="00C76695">
              <w:rPr>
                <w:rFonts w:ascii="Times New Roman" w:eastAsia="Times New Roman" w:hAnsi="Times New Roman" w:cs="Times New Roman"/>
                <w:bCs/>
                <w:sz w:val="28"/>
                <w:szCs w:val="28"/>
                <w:lang w:eastAsia="ru-RU"/>
              </w:rPr>
              <w:t>±14,1</w:t>
            </w:r>
          </w:p>
        </w:tc>
        <w:tc>
          <w:tcPr>
            <w:tcW w:w="79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184,5</w:t>
            </w:r>
            <w:r w:rsidRPr="00C76695">
              <w:rPr>
                <w:rFonts w:ascii="Times New Roman" w:eastAsia="Times New Roman" w:hAnsi="Times New Roman" w:cs="Times New Roman"/>
                <w:bCs/>
                <w:sz w:val="28"/>
                <w:szCs w:val="28"/>
                <w:lang w:eastAsia="ru-RU"/>
              </w:rPr>
              <w:t>±15,3</w:t>
            </w:r>
          </w:p>
        </w:tc>
        <w:tc>
          <w:tcPr>
            <w:tcW w:w="11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173,8</w:t>
            </w:r>
            <w:r w:rsidRPr="00C76695">
              <w:rPr>
                <w:rFonts w:ascii="Times New Roman" w:eastAsia="Times New Roman" w:hAnsi="Times New Roman" w:cs="Times New Roman"/>
                <w:bCs/>
                <w:sz w:val="28"/>
                <w:szCs w:val="28"/>
                <w:lang w:eastAsia="ru-RU"/>
              </w:rPr>
              <w:t>±14,4</w:t>
            </w:r>
          </w:p>
        </w:tc>
        <w:tc>
          <w:tcPr>
            <w:tcW w:w="829"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153,5</w:t>
            </w:r>
            <w:r w:rsidRPr="00C76695">
              <w:rPr>
                <w:rFonts w:ascii="Times New Roman" w:eastAsia="Times New Roman" w:hAnsi="Times New Roman" w:cs="Times New Roman"/>
                <w:bCs/>
                <w:sz w:val="28"/>
                <w:szCs w:val="28"/>
                <w:lang w:eastAsia="ru-RU"/>
              </w:rPr>
              <w:t>±12,7</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крупного рогатого скота мониезиями в 2019 году повысилась на 2,5 %, а интенсивность инвазии на 5</w:t>
      </w:r>
      <w:r w:rsidRPr="00C76695">
        <w:rPr>
          <w:rFonts w:ascii="Times New Roman" w:eastAsia="Times New Roman" w:hAnsi="Times New Roman" w:cs="Times New Roman"/>
          <w:bCs/>
          <w:sz w:val="28"/>
          <w:szCs w:val="28"/>
          <w:lang w:eastAsia="ru-RU"/>
        </w:rPr>
        <w:t>±0,4</w:t>
      </w:r>
      <w:r w:rsidRPr="00C76695">
        <w:rPr>
          <w:rFonts w:ascii="Times New Roman" w:eastAsia="Times New Roman" w:hAnsi="Times New Roman" w:cs="Times New Roman"/>
          <w:sz w:val="28"/>
          <w:szCs w:val="28"/>
          <w:lang w:eastAsia="ru-RU"/>
        </w:rPr>
        <w:t xml:space="preserve"> экз./гол по сравнению с 2018 годом. По нашему мнению это связано с увеличением количества осадков в 2019 году (рис. </w:t>
      </w:r>
      <w:r w:rsidR="007869E9" w:rsidRPr="00C76695">
        <w:rPr>
          <w:rFonts w:ascii="Times New Roman" w:eastAsia="Times New Roman" w:hAnsi="Times New Roman" w:cs="Times New Roman"/>
          <w:sz w:val="28"/>
          <w:szCs w:val="28"/>
          <w:lang w:eastAsia="ru-RU"/>
        </w:rPr>
        <w:t>1</w:t>
      </w:r>
      <w:r w:rsidR="00266296"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Количественные гельминтоовоскопические исследования фекалий от крупного рогатого скота проводились четыре раза в год в трёх зонах Западно-Казахстанской области. Они показали, что инвазированность животных стронгилятами пищеварительного тракта в течение года существенно меняется (таб. 17).</w:t>
      </w:r>
    </w:p>
    <w:p w:rsidR="00201C04" w:rsidRPr="00C76695" w:rsidRDefault="00FE22CC" w:rsidP="00E01E67">
      <w:pPr>
        <w:spacing w:after="0" w:line="240" w:lineRule="auto"/>
        <w:jc w:val="center"/>
        <w:rPr>
          <w:rFonts w:ascii="Times New Roman" w:eastAsia="Times New Roman" w:hAnsi="Times New Roman" w:cs="Times New Roman"/>
          <w:noProof/>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58F57BD1" wp14:editId="5C9BDBF6">
            <wp:extent cx="5949950" cy="2700655"/>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9950" cy="2700655"/>
                    </a:xfrm>
                    <a:prstGeom prst="rect">
                      <a:avLst/>
                    </a:prstGeom>
                    <a:noFill/>
                  </pic:spPr>
                </pic:pic>
              </a:graphicData>
            </a:graphic>
          </wp:inline>
        </w:drawing>
      </w:r>
    </w:p>
    <w:p w:rsidR="00D6263E" w:rsidRPr="00C76695" w:rsidRDefault="00D6263E"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72D42"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Рисунок</w:t>
      </w:r>
      <w:r w:rsidR="00201C04" w:rsidRPr="00C76695">
        <w:rPr>
          <w:rFonts w:ascii="Times New Roman" w:eastAsia="Times New Roman" w:hAnsi="Times New Roman" w:cs="Times New Roman"/>
          <w:sz w:val="28"/>
          <w:szCs w:val="28"/>
          <w:lang w:eastAsia="ru-RU"/>
        </w:rPr>
        <w:t xml:space="preserve"> </w:t>
      </w:r>
      <w:r w:rsidR="007869E9" w:rsidRPr="00C76695">
        <w:rPr>
          <w:rFonts w:ascii="Times New Roman" w:eastAsia="Times New Roman" w:hAnsi="Times New Roman" w:cs="Times New Roman"/>
          <w:sz w:val="28"/>
          <w:szCs w:val="28"/>
          <w:lang w:eastAsia="ru-RU"/>
        </w:rPr>
        <w:t>1</w:t>
      </w:r>
      <w:r w:rsidR="00266296" w:rsidRPr="00C76695">
        <w:rPr>
          <w:rFonts w:ascii="Times New Roman" w:eastAsia="Times New Roman" w:hAnsi="Times New Roman" w:cs="Times New Roman"/>
          <w:sz w:val="28"/>
          <w:szCs w:val="28"/>
          <w:lang w:eastAsia="ru-RU"/>
        </w:rPr>
        <w:t>2</w:t>
      </w:r>
      <w:r w:rsidR="00201C04"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00201C04" w:rsidRPr="00C76695">
        <w:rPr>
          <w:rFonts w:ascii="Times New Roman" w:eastAsia="Times New Roman" w:hAnsi="Times New Roman" w:cs="Times New Roman"/>
          <w:i/>
          <w:sz w:val="28"/>
          <w:szCs w:val="28"/>
          <w:lang w:val="en-US" w:eastAsia="ru-RU"/>
        </w:rPr>
        <w:t>M</w:t>
      </w:r>
      <w:r w:rsidR="00201C04" w:rsidRPr="00C76695">
        <w:rPr>
          <w:rFonts w:ascii="Times New Roman" w:eastAsia="Times New Roman" w:hAnsi="Times New Roman" w:cs="Times New Roman"/>
          <w:i/>
          <w:sz w:val="28"/>
          <w:szCs w:val="28"/>
          <w:lang w:eastAsia="ru-RU"/>
        </w:rPr>
        <w:t xml:space="preserve">. </w:t>
      </w:r>
      <w:r w:rsidR="00201C04" w:rsidRPr="00C76695">
        <w:rPr>
          <w:rFonts w:ascii="Times New Roman" w:eastAsia="Times New Roman" w:hAnsi="Times New Roman" w:cs="Times New Roman"/>
          <w:i/>
          <w:sz w:val="28"/>
          <w:szCs w:val="28"/>
          <w:lang w:val="en-US" w:eastAsia="ru-RU"/>
        </w:rPr>
        <w:t>expansa</w:t>
      </w:r>
      <w:r w:rsidR="00201C04" w:rsidRPr="00C76695">
        <w:rPr>
          <w:rFonts w:ascii="Times New Roman" w:eastAsia="Times New Roman" w:hAnsi="Times New Roman" w:cs="Times New Roman"/>
          <w:sz w:val="28"/>
          <w:szCs w:val="28"/>
          <w:lang w:eastAsia="ru-RU"/>
        </w:rPr>
        <w:t xml:space="preserve"> в ЗКО за 2018-2019 годы</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8A36F2" w:rsidP="008A36F2">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крупного рогатого скота в разные сезоны года была следующей: в весенний период, перед началом выпаса животных, отмечали наименьшую инвазированность доходившую до 20,6 %. В летне-осенний период отмечали наибольшую инвазированность крупного рогатого скота доходившую от 31,6 до 38,3 %, соответственно. Зимой экстенсивность инвазии снижалась до 16,7 %. В среднем за год, экстенсивность инвазии составила 26,8 %. Наибольшая экстенсивность инвазии отмечена в степной зоне 35,3 %, а наименьшая – в пустынной 18,5 %</w:t>
      </w:r>
    </w:p>
    <w:p w:rsidR="00DA19A4" w:rsidRPr="00C76695" w:rsidRDefault="00DA19A4" w:rsidP="008A36F2">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17</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разных зонах Западно-Казахстанской области</w:t>
      </w:r>
    </w:p>
    <w:tbl>
      <w:tblPr>
        <w:tblW w:w="4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0"/>
        <w:gridCol w:w="2197"/>
        <w:gridCol w:w="1332"/>
        <w:gridCol w:w="2180"/>
        <w:gridCol w:w="1592"/>
      </w:tblGrid>
      <w:tr w:rsidR="00201C04" w:rsidRPr="00C76695" w:rsidTr="00272D42">
        <w:trPr>
          <w:jc w:val="center"/>
        </w:trPr>
        <w:tc>
          <w:tcPr>
            <w:tcW w:w="1158"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156"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 по области, ЭИ, %</w:t>
            </w:r>
          </w:p>
        </w:tc>
        <w:tc>
          <w:tcPr>
            <w:tcW w:w="2685"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 %</w:t>
            </w:r>
          </w:p>
        </w:tc>
      </w:tr>
      <w:tr w:rsidR="00201C04" w:rsidRPr="00C76695" w:rsidTr="00272D42">
        <w:trPr>
          <w:jc w:val="center"/>
        </w:trPr>
        <w:tc>
          <w:tcPr>
            <w:tcW w:w="1158"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156"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70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47"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3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272D42">
        <w:trPr>
          <w:jc w:val="center"/>
        </w:trPr>
        <w:tc>
          <w:tcPr>
            <w:tcW w:w="115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15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16,7</w:t>
            </w:r>
          </w:p>
        </w:tc>
        <w:tc>
          <w:tcPr>
            <w:tcW w:w="70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21,4</w:t>
            </w:r>
          </w:p>
        </w:tc>
        <w:tc>
          <w:tcPr>
            <w:tcW w:w="1147"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16,1</w:t>
            </w:r>
          </w:p>
        </w:tc>
        <w:tc>
          <w:tcPr>
            <w:tcW w:w="83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12,7</w:t>
            </w:r>
          </w:p>
        </w:tc>
      </w:tr>
      <w:tr w:rsidR="00201C04" w:rsidRPr="00C76695" w:rsidTr="00272D42">
        <w:trPr>
          <w:jc w:val="center"/>
        </w:trPr>
        <w:tc>
          <w:tcPr>
            <w:tcW w:w="115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15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20,6</w:t>
            </w:r>
          </w:p>
        </w:tc>
        <w:tc>
          <w:tcPr>
            <w:tcW w:w="70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28,7</w:t>
            </w:r>
          </w:p>
        </w:tc>
        <w:tc>
          <w:tcPr>
            <w:tcW w:w="1147"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19,5</w:t>
            </w:r>
          </w:p>
        </w:tc>
        <w:tc>
          <w:tcPr>
            <w:tcW w:w="83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13,7</w:t>
            </w:r>
          </w:p>
        </w:tc>
      </w:tr>
      <w:tr w:rsidR="00201C04" w:rsidRPr="00C76695" w:rsidTr="00272D42">
        <w:trPr>
          <w:jc w:val="center"/>
        </w:trPr>
        <w:tc>
          <w:tcPr>
            <w:tcW w:w="115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156"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31,6</w:t>
            </w:r>
          </w:p>
        </w:tc>
        <w:tc>
          <w:tcPr>
            <w:tcW w:w="701"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41,3</w:t>
            </w:r>
          </w:p>
        </w:tc>
        <w:tc>
          <w:tcPr>
            <w:tcW w:w="1147"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32,1</w:t>
            </w:r>
          </w:p>
        </w:tc>
        <w:tc>
          <w:tcPr>
            <w:tcW w:w="83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21,4</w:t>
            </w:r>
          </w:p>
        </w:tc>
      </w:tr>
      <w:tr w:rsidR="00201C04" w:rsidRPr="00C76695" w:rsidTr="00272D42">
        <w:trPr>
          <w:jc w:val="center"/>
        </w:trPr>
        <w:tc>
          <w:tcPr>
            <w:tcW w:w="115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38,3</w:t>
            </w:r>
          </w:p>
        </w:tc>
        <w:tc>
          <w:tcPr>
            <w:tcW w:w="7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49,8</w:t>
            </w:r>
          </w:p>
        </w:tc>
        <w:tc>
          <w:tcPr>
            <w:tcW w:w="114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38,6</w:t>
            </w:r>
          </w:p>
        </w:tc>
        <w:tc>
          <w:tcPr>
            <w:tcW w:w="83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26,5</w:t>
            </w:r>
          </w:p>
        </w:tc>
      </w:tr>
      <w:tr w:rsidR="00201C04" w:rsidRPr="00C76695" w:rsidTr="00272D42">
        <w:trPr>
          <w:jc w:val="center"/>
        </w:trPr>
        <w:tc>
          <w:tcPr>
            <w:tcW w:w="1158"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156"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26,8</w:t>
            </w:r>
          </w:p>
        </w:tc>
        <w:tc>
          <w:tcPr>
            <w:tcW w:w="701"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35,3</w:t>
            </w:r>
          </w:p>
        </w:tc>
        <w:tc>
          <w:tcPr>
            <w:tcW w:w="1147"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26,5</w:t>
            </w:r>
          </w:p>
        </w:tc>
        <w:tc>
          <w:tcPr>
            <w:tcW w:w="83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Интенсивности инвазии крупного рогатого скота стронгилятами пищеварительного тракта повышалась в летне-осенний период со снижением её зимой. Количество яиц стронгилят в г фекалий изменялось от </w:t>
      </w:r>
      <w:r w:rsidRPr="00C76695">
        <w:rPr>
          <w:rFonts w:ascii="Times New Roman" w:eastAsia="Times New Roman" w:hAnsi="Times New Roman" w:cs="Times New Roman"/>
          <w:bCs/>
          <w:sz w:val="28"/>
          <w:szCs w:val="28"/>
          <w:lang w:eastAsia="ru-RU"/>
        </w:rPr>
        <w:t>97,6</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bCs/>
          <w:sz w:val="28"/>
          <w:szCs w:val="28"/>
          <w:lang w:eastAsia="ru-RU"/>
        </w:rPr>
        <w:t xml:space="preserve">8,2 </w:t>
      </w:r>
      <w:r w:rsidRPr="00C76695">
        <w:rPr>
          <w:rFonts w:ascii="Times New Roman" w:eastAsia="Times New Roman" w:hAnsi="Times New Roman" w:cs="Times New Roman"/>
          <w:sz w:val="28"/>
          <w:szCs w:val="28"/>
          <w:lang w:eastAsia="ru-RU"/>
        </w:rPr>
        <w:t xml:space="preserve">экз./гол. осенью до 23,4±2,1 экз./гол. зимой. Среднее количество яиц стронгилят в г фекалий крупного рогатого скота за год составило 68,1±5,6 экз./гол. Из полученных результатов можно сделать вывод, что крупный рогатый скот инвазирован стронгилятами пищеварительного тракта в течение всего года. Наибольшая интенсивность инвазии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74,1±6,1 %, а наименьшая – в </w:t>
      </w:r>
      <w:r w:rsidRPr="00C76695">
        <w:rPr>
          <w:rFonts w:ascii="Times New Roman" w:eastAsia="Times New Roman" w:hAnsi="Times New Roman" w:cs="Times New Roman"/>
          <w:bCs/>
          <w:sz w:val="28"/>
          <w:szCs w:val="28"/>
          <w:lang w:eastAsia="ru-RU"/>
        </w:rPr>
        <w:t xml:space="preserve">пустынной </w:t>
      </w:r>
      <w:r w:rsidRPr="00C76695">
        <w:rPr>
          <w:rFonts w:ascii="Times New Roman" w:eastAsia="Times New Roman" w:hAnsi="Times New Roman" w:cs="Times New Roman"/>
          <w:sz w:val="28"/>
          <w:szCs w:val="28"/>
          <w:lang w:eastAsia="ru-RU"/>
        </w:rPr>
        <w:t xml:space="preserve">62,4±5,2 %. В любое время года в фекалиях животных можно обнаружить яйца стронгилят (таб. </w:t>
      </w:r>
      <w:r w:rsidR="00C142EA" w:rsidRPr="00C76695">
        <w:rPr>
          <w:rFonts w:ascii="Times New Roman" w:eastAsia="Times New Roman" w:hAnsi="Times New Roman" w:cs="Times New Roman"/>
          <w:sz w:val="28"/>
          <w:szCs w:val="28"/>
          <w:lang w:eastAsia="ru-RU"/>
        </w:rPr>
        <w:t>18</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18</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стронгилятами пищеварительного тракта в разных зонах ЗКО</w:t>
      </w:r>
    </w:p>
    <w:tbl>
      <w:tblPr>
        <w:tblW w:w="49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1"/>
        <w:gridCol w:w="2875"/>
        <w:gridCol w:w="1561"/>
        <w:gridCol w:w="2116"/>
        <w:gridCol w:w="1546"/>
      </w:tblGrid>
      <w:tr w:rsidR="00201C04" w:rsidRPr="00C76695" w:rsidTr="00201C04">
        <w:trPr>
          <w:jc w:val="center"/>
        </w:trPr>
        <w:tc>
          <w:tcPr>
            <w:tcW w:w="813"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года</w:t>
            </w:r>
          </w:p>
        </w:tc>
        <w:tc>
          <w:tcPr>
            <w:tcW w:w="1487" w:type="pct"/>
            <w:vMerge w:val="restar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 обл., сред. кол-во яиц в г фекалий, экз./гол.</w:t>
            </w:r>
          </w:p>
        </w:tc>
        <w:tc>
          <w:tcPr>
            <w:tcW w:w="2700" w:type="pct"/>
            <w:gridSpan w:val="3"/>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сред. кол-во яиц</w:t>
            </w:r>
          </w:p>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г фекалий, экз./гол.</w:t>
            </w:r>
          </w:p>
        </w:tc>
      </w:tr>
      <w:tr w:rsidR="00201C04" w:rsidRPr="00C76695" w:rsidTr="00201C04">
        <w:trPr>
          <w:jc w:val="center"/>
        </w:trPr>
        <w:tc>
          <w:tcPr>
            <w:tcW w:w="813"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487" w:type="pct"/>
            <w:vMerge/>
            <w:shd w:val="clear" w:color="auto" w:fill="auto"/>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p>
        </w:tc>
        <w:tc>
          <w:tcPr>
            <w:tcW w:w="807" w:type="pct"/>
            <w:shd w:val="clear" w:color="auto" w:fill="auto"/>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094" w:type="pct"/>
            <w:shd w:val="clear" w:color="auto" w:fill="auto"/>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799" w:type="pct"/>
            <w:shd w:val="clear" w:color="auto" w:fill="auto"/>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201C04">
        <w:trPr>
          <w:jc w:val="center"/>
        </w:trPr>
        <w:tc>
          <w:tcPr>
            <w:tcW w:w="81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48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23,4±2,1</w:t>
            </w:r>
          </w:p>
        </w:tc>
        <w:tc>
          <w:tcPr>
            <w:tcW w:w="80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27,3±2,7</w:t>
            </w:r>
          </w:p>
        </w:tc>
        <w:tc>
          <w:tcPr>
            <w:tcW w:w="1094"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22,6±1,9</w:t>
            </w:r>
          </w:p>
        </w:tc>
        <w:tc>
          <w:tcPr>
            <w:tcW w:w="799"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20,2±1,8</w:t>
            </w:r>
          </w:p>
        </w:tc>
      </w:tr>
      <w:tr w:rsidR="00201C04" w:rsidRPr="00C76695" w:rsidTr="00201C04">
        <w:trPr>
          <w:jc w:val="center"/>
        </w:trPr>
        <w:tc>
          <w:tcPr>
            <w:tcW w:w="81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48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48,0±4,2</w:t>
            </w:r>
          </w:p>
        </w:tc>
        <w:tc>
          <w:tcPr>
            <w:tcW w:w="80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52,7±4,6</w:t>
            </w:r>
          </w:p>
        </w:tc>
        <w:tc>
          <w:tcPr>
            <w:tcW w:w="1094"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50,9±4,3</w:t>
            </w:r>
          </w:p>
        </w:tc>
        <w:tc>
          <w:tcPr>
            <w:tcW w:w="799"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40,4±3,8</w:t>
            </w:r>
          </w:p>
        </w:tc>
      </w:tr>
      <w:tr w:rsidR="00201C04" w:rsidRPr="00C76695" w:rsidTr="00201C04">
        <w:trPr>
          <w:jc w:val="center"/>
        </w:trPr>
        <w:tc>
          <w:tcPr>
            <w:tcW w:w="81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48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103,4±4,2</w:t>
            </w:r>
          </w:p>
        </w:tc>
        <w:tc>
          <w:tcPr>
            <w:tcW w:w="80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110,2±9,2</w:t>
            </w:r>
          </w:p>
        </w:tc>
        <w:tc>
          <w:tcPr>
            <w:tcW w:w="1094"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101,7±8,5</w:t>
            </w:r>
          </w:p>
        </w:tc>
        <w:tc>
          <w:tcPr>
            <w:tcW w:w="799"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98,5</w:t>
            </w:r>
            <w:r w:rsidRPr="00C76695">
              <w:rPr>
                <w:rFonts w:ascii="Times New Roman" w:eastAsia="Times New Roman" w:hAnsi="Times New Roman" w:cs="Times New Roman"/>
                <w:sz w:val="28"/>
                <w:szCs w:val="28"/>
                <w:lang w:eastAsia="ru-RU"/>
              </w:rPr>
              <w:t>±8,2</w:t>
            </w:r>
          </w:p>
        </w:tc>
      </w:tr>
      <w:tr w:rsidR="00201C04" w:rsidRPr="00C76695" w:rsidTr="00201C04">
        <w:trPr>
          <w:jc w:val="center"/>
        </w:trPr>
        <w:tc>
          <w:tcPr>
            <w:tcW w:w="81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48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97,6</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bCs/>
                <w:sz w:val="28"/>
                <w:szCs w:val="28"/>
                <w:lang w:eastAsia="ru-RU"/>
              </w:rPr>
              <w:t>8,2</w:t>
            </w:r>
          </w:p>
        </w:tc>
        <w:tc>
          <w:tcPr>
            <w:tcW w:w="80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106,4±8,9</w:t>
            </w:r>
          </w:p>
        </w:tc>
        <w:tc>
          <w:tcPr>
            <w:tcW w:w="1094"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95,6±8,0</w:t>
            </w:r>
          </w:p>
        </w:tc>
        <w:tc>
          <w:tcPr>
            <w:tcW w:w="799"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90,8±7,6</w:t>
            </w:r>
          </w:p>
        </w:tc>
      </w:tr>
      <w:tr w:rsidR="00201C04" w:rsidRPr="00C76695" w:rsidTr="00201C04">
        <w:trPr>
          <w:jc w:val="center"/>
        </w:trPr>
        <w:tc>
          <w:tcPr>
            <w:tcW w:w="813"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48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68,1±5,6</w:t>
            </w:r>
          </w:p>
        </w:tc>
        <w:tc>
          <w:tcPr>
            <w:tcW w:w="807"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74,1±6,1</w:t>
            </w:r>
          </w:p>
        </w:tc>
        <w:tc>
          <w:tcPr>
            <w:tcW w:w="1094"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67,7±5,6</w:t>
            </w:r>
          </w:p>
        </w:tc>
        <w:tc>
          <w:tcPr>
            <w:tcW w:w="799" w:type="pct"/>
            <w:vAlign w:val="center"/>
          </w:tcPr>
          <w:p w:rsidR="00201C04" w:rsidRPr="00C76695" w:rsidRDefault="00201C04" w:rsidP="00291484">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62,4±5,2</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крупного рогатого скота стронгилятами пищеварительного тракта в 2019 году повысилась на 1,6 % по сравнению с 2018 годом. По нашему мнению это связано с увеличением количества осадков в 2019 году (рис. </w:t>
      </w:r>
      <w:r w:rsidR="004659CB" w:rsidRPr="00C76695">
        <w:rPr>
          <w:rFonts w:ascii="Times New Roman" w:eastAsia="Times New Roman" w:hAnsi="Times New Roman" w:cs="Times New Roman"/>
          <w:sz w:val="28"/>
          <w:szCs w:val="28"/>
          <w:lang w:eastAsia="ru-RU"/>
        </w:rPr>
        <w:t>1</w:t>
      </w:r>
      <w:r w:rsidR="00FC39AF"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w:t>
      </w:r>
    </w:p>
    <w:p w:rsidR="00201C04"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625260CE" wp14:editId="0D58A305">
            <wp:extent cx="5907405" cy="28289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7405" cy="2828925"/>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272D42" w:rsidRPr="00C76695">
        <w:rPr>
          <w:rFonts w:ascii="Times New Roman" w:eastAsia="Times New Roman" w:hAnsi="Times New Roman" w:cs="Times New Roman"/>
          <w:sz w:val="28"/>
          <w:szCs w:val="28"/>
          <w:lang w:eastAsia="ru-RU"/>
        </w:rPr>
        <w:t xml:space="preserve">унок </w:t>
      </w:r>
      <w:r w:rsidR="004659CB" w:rsidRPr="00C76695">
        <w:rPr>
          <w:rFonts w:ascii="Times New Roman" w:eastAsia="Times New Roman" w:hAnsi="Times New Roman" w:cs="Times New Roman"/>
          <w:sz w:val="28"/>
          <w:szCs w:val="28"/>
          <w:lang w:eastAsia="ru-RU"/>
        </w:rPr>
        <w:t>1</w:t>
      </w:r>
      <w:r w:rsidR="00FC39AF"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стронгилятами пищеварительного тракта в ЗКО за 2018-2019 годы</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данным гельминтоскопических исследований смывов из глаз крупного рогатого скота, проводившихся в трёх зонах Западно-Казахстанской области, установили, что инвазированность животных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течение года значительно меняется.</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крупного рогатого скота в разные сезоны года была следующей: в зимне-весенний период отмечали наименьшую инвазированность доходившую от 2,8 % до 6,6 %, соответственно (таб. </w:t>
      </w:r>
      <w:r w:rsidR="00C142EA" w:rsidRPr="00C76695">
        <w:rPr>
          <w:rFonts w:ascii="Times New Roman" w:eastAsia="Times New Roman" w:hAnsi="Times New Roman" w:cs="Times New Roman"/>
          <w:sz w:val="28"/>
          <w:szCs w:val="28"/>
          <w:lang w:eastAsia="ru-RU"/>
        </w:rPr>
        <w:t>19</w:t>
      </w:r>
      <w:r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19</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8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6"/>
        <w:gridCol w:w="2228"/>
        <w:gridCol w:w="1590"/>
        <w:gridCol w:w="2232"/>
        <w:gridCol w:w="1632"/>
      </w:tblGrid>
      <w:tr w:rsidR="00201C04" w:rsidRPr="00C76695" w:rsidTr="00DA19A4">
        <w:trPr>
          <w:jc w:val="center"/>
        </w:trPr>
        <w:tc>
          <w:tcPr>
            <w:tcW w:w="990"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1163"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 обл., ЭИ, %</w:t>
            </w:r>
          </w:p>
        </w:tc>
        <w:tc>
          <w:tcPr>
            <w:tcW w:w="2847"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ЭИ, %</w:t>
            </w:r>
          </w:p>
        </w:tc>
      </w:tr>
      <w:tr w:rsidR="00201C04" w:rsidRPr="00C76695" w:rsidTr="00DA19A4">
        <w:trPr>
          <w:jc w:val="center"/>
        </w:trPr>
        <w:tc>
          <w:tcPr>
            <w:tcW w:w="990"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1163"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83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16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85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DA19A4">
        <w:trPr>
          <w:jc w:val="center"/>
        </w:trPr>
        <w:tc>
          <w:tcPr>
            <w:tcW w:w="99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1163"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w:t>
            </w:r>
          </w:p>
        </w:tc>
        <w:tc>
          <w:tcPr>
            <w:tcW w:w="83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w:t>
            </w:r>
          </w:p>
        </w:tc>
        <w:tc>
          <w:tcPr>
            <w:tcW w:w="116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w:t>
            </w:r>
          </w:p>
        </w:tc>
        <w:tc>
          <w:tcPr>
            <w:tcW w:w="85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r>
      <w:tr w:rsidR="00201C04" w:rsidRPr="00C76695" w:rsidTr="00DA19A4">
        <w:trPr>
          <w:jc w:val="center"/>
        </w:trPr>
        <w:tc>
          <w:tcPr>
            <w:tcW w:w="99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1163"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6,6</w:t>
            </w:r>
          </w:p>
        </w:tc>
        <w:tc>
          <w:tcPr>
            <w:tcW w:w="83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7,6</w:t>
            </w:r>
          </w:p>
        </w:tc>
        <w:tc>
          <w:tcPr>
            <w:tcW w:w="116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6,8</w:t>
            </w:r>
          </w:p>
        </w:tc>
        <w:tc>
          <w:tcPr>
            <w:tcW w:w="85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w:t>
            </w:r>
          </w:p>
        </w:tc>
      </w:tr>
      <w:tr w:rsidR="00201C04" w:rsidRPr="00C76695" w:rsidTr="00DA19A4">
        <w:trPr>
          <w:jc w:val="center"/>
        </w:trPr>
        <w:tc>
          <w:tcPr>
            <w:tcW w:w="99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1163"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55,5</w:t>
            </w:r>
          </w:p>
        </w:tc>
        <w:tc>
          <w:tcPr>
            <w:tcW w:w="830"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60,5</w:t>
            </w:r>
          </w:p>
        </w:tc>
        <w:tc>
          <w:tcPr>
            <w:tcW w:w="116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56,4</w:t>
            </w:r>
          </w:p>
        </w:tc>
        <w:tc>
          <w:tcPr>
            <w:tcW w:w="852"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50,6</w:t>
            </w:r>
          </w:p>
        </w:tc>
      </w:tr>
      <w:tr w:rsidR="00201C04" w:rsidRPr="00C76695" w:rsidTr="00DA19A4">
        <w:trPr>
          <w:jc w:val="center"/>
        </w:trPr>
        <w:tc>
          <w:tcPr>
            <w:tcW w:w="99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116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86,4</w:t>
            </w:r>
          </w:p>
        </w:tc>
        <w:tc>
          <w:tcPr>
            <w:tcW w:w="83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90,5</w:t>
            </w:r>
          </w:p>
        </w:tc>
        <w:tc>
          <w:tcPr>
            <w:tcW w:w="116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84,1</w:t>
            </w:r>
          </w:p>
        </w:tc>
        <w:tc>
          <w:tcPr>
            <w:tcW w:w="85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82,3</w:t>
            </w:r>
          </w:p>
        </w:tc>
      </w:tr>
      <w:tr w:rsidR="00201C04" w:rsidRPr="00C76695" w:rsidTr="00DA19A4">
        <w:trPr>
          <w:jc w:val="center"/>
        </w:trPr>
        <w:tc>
          <w:tcPr>
            <w:tcW w:w="990"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116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37,8</w:t>
            </w:r>
          </w:p>
        </w:tc>
        <w:tc>
          <w:tcPr>
            <w:tcW w:w="830"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40,4</w:t>
            </w:r>
          </w:p>
        </w:tc>
        <w:tc>
          <w:tcPr>
            <w:tcW w:w="116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37,5</w:t>
            </w:r>
          </w:p>
        </w:tc>
        <w:tc>
          <w:tcPr>
            <w:tcW w:w="852"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35,2</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летне-осенний период отмечали наибольшую инвазированность крупного рогатого скота доходившую от </w:t>
      </w:r>
      <w:r w:rsidRPr="00C76695">
        <w:rPr>
          <w:rFonts w:ascii="Times New Roman" w:eastAsia="Times New Roman" w:hAnsi="Times New Roman" w:cs="Times New Roman"/>
          <w:bCs/>
          <w:sz w:val="28"/>
          <w:szCs w:val="28"/>
          <w:lang w:eastAsia="ru-RU"/>
        </w:rPr>
        <w:t xml:space="preserve">55,5 </w:t>
      </w:r>
      <w:r w:rsidRPr="00C76695">
        <w:rPr>
          <w:rFonts w:ascii="Times New Roman" w:eastAsia="Times New Roman" w:hAnsi="Times New Roman" w:cs="Times New Roman"/>
          <w:sz w:val="28"/>
          <w:szCs w:val="28"/>
          <w:lang w:eastAsia="ru-RU"/>
        </w:rPr>
        <w:t xml:space="preserve">% до </w:t>
      </w:r>
      <w:r w:rsidRPr="00C76695">
        <w:rPr>
          <w:rFonts w:ascii="Times New Roman" w:eastAsia="Times New Roman" w:hAnsi="Times New Roman" w:cs="Times New Roman"/>
          <w:bCs/>
          <w:sz w:val="28"/>
          <w:szCs w:val="28"/>
          <w:lang w:eastAsia="ru-RU"/>
        </w:rPr>
        <w:t xml:space="preserve">86,4 </w:t>
      </w:r>
      <w:r w:rsidRPr="00C76695">
        <w:rPr>
          <w:rFonts w:ascii="Times New Roman" w:eastAsia="Times New Roman" w:hAnsi="Times New Roman" w:cs="Times New Roman"/>
          <w:sz w:val="28"/>
          <w:szCs w:val="28"/>
          <w:lang w:eastAsia="ru-RU"/>
        </w:rPr>
        <w:t xml:space="preserve">%, соответственно. В среднем за год, экстенсивность инвазии составила 37,8 % </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Наибольшая экстенсивность инвазии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отмечена в </w:t>
      </w:r>
      <w:r w:rsidRPr="00C76695">
        <w:rPr>
          <w:rFonts w:ascii="Times New Roman" w:eastAsia="Times New Roman" w:hAnsi="Times New Roman" w:cs="Times New Roman"/>
          <w:bCs/>
          <w:sz w:val="28"/>
          <w:szCs w:val="28"/>
          <w:lang w:eastAsia="ru-RU"/>
        </w:rPr>
        <w:t xml:space="preserve">степной зоне </w:t>
      </w:r>
      <w:r w:rsidRPr="00C76695">
        <w:rPr>
          <w:rFonts w:ascii="Times New Roman" w:eastAsia="Times New Roman" w:hAnsi="Times New Roman" w:cs="Times New Roman"/>
          <w:sz w:val="28"/>
          <w:szCs w:val="28"/>
          <w:lang w:eastAsia="ru-RU"/>
        </w:rPr>
        <w:t xml:space="preserve">40,4 %, а наименьшая – в </w:t>
      </w:r>
      <w:r w:rsidRPr="00C76695">
        <w:rPr>
          <w:rFonts w:ascii="Times New Roman" w:eastAsia="Times New Roman" w:hAnsi="Times New Roman" w:cs="Times New Roman"/>
          <w:bCs/>
          <w:sz w:val="28"/>
          <w:szCs w:val="28"/>
          <w:lang w:eastAsia="ru-RU"/>
        </w:rPr>
        <w:t>пустынной</w:t>
      </w:r>
      <w:r w:rsidRPr="00C76695">
        <w:rPr>
          <w:rFonts w:ascii="Times New Roman" w:eastAsia="Times New Roman" w:hAnsi="Times New Roman" w:cs="Times New Roman"/>
          <w:sz w:val="28"/>
          <w:szCs w:val="28"/>
          <w:lang w:eastAsia="ru-RU"/>
        </w:rPr>
        <w:t xml:space="preserve"> - 35,2 %. Интенсивность инвазии </w:t>
      </w:r>
      <w:r w:rsidRPr="00C76695">
        <w:rPr>
          <w:rFonts w:ascii="Times New Roman" w:eastAsia="Times New Roman" w:hAnsi="Times New Roman" w:cs="Times New Roman"/>
          <w:sz w:val="28"/>
          <w:szCs w:val="28"/>
          <w:lang w:val="en-US" w:eastAsia="ru-RU"/>
        </w:rPr>
        <w:t>Th</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rhodesi</w:t>
      </w:r>
      <w:r w:rsidRPr="00C76695">
        <w:rPr>
          <w:rFonts w:ascii="Times New Roman" w:eastAsia="Times New Roman" w:hAnsi="Times New Roman" w:cs="Times New Roman"/>
          <w:sz w:val="28"/>
          <w:szCs w:val="28"/>
          <w:lang w:eastAsia="ru-RU"/>
        </w:rPr>
        <w:t xml:space="preserve"> повышалась в летне-осенний период со снижением её зимой и весной (таб. 2</w:t>
      </w:r>
      <w:r w:rsidR="00C142EA"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w:t>
      </w:r>
    </w:p>
    <w:p w:rsidR="00201C04" w:rsidRPr="00C76695" w:rsidRDefault="008A36F2" w:rsidP="008A36F2">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Среднее число </w:t>
      </w:r>
      <w:r w:rsidRPr="00C76695">
        <w:rPr>
          <w:rFonts w:ascii="Times New Roman" w:eastAsia="Times New Roman" w:hAnsi="Times New Roman" w:cs="Times New Roman"/>
          <w:i/>
          <w:sz w:val="28"/>
          <w:szCs w:val="28"/>
          <w:lang w:eastAsia="ru-RU"/>
        </w:rPr>
        <w:t>Th. rhodesi</w:t>
      </w:r>
      <w:r w:rsidRPr="00C76695">
        <w:rPr>
          <w:rFonts w:ascii="Times New Roman" w:eastAsia="Times New Roman" w:hAnsi="Times New Roman" w:cs="Times New Roman"/>
          <w:sz w:val="28"/>
          <w:szCs w:val="28"/>
          <w:lang w:eastAsia="ru-RU"/>
        </w:rPr>
        <w:t xml:space="preserve"> у крупного рогатого скота изменялось в течение года от 2,8±0,21 экз. зимой до 5,2±0,43 экз. осенью. В весенний период количество </w:t>
      </w:r>
      <w:r w:rsidRPr="00C76695">
        <w:rPr>
          <w:rFonts w:ascii="Times New Roman" w:eastAsia="Times New Roman" w:hAnsi="Times New Roman" w:cs="Times New Roman"/>
          <w:i/>
          <w:sz w:val="28"/>
          <w:szCs w:val="28"/>
          <w:lang w:eastAsia="ru-RU"/>
        </w:rPr>
        <w:t>Th. rhodesi</w:t>
      </w:r>
      <w:r w:rsidRPr="00C76695">
        <w:rPr>
          <w:rFonts w:ascii="Times New Roman" w:eastAsia="Times New Roman" w:hAnsi="Times New Roman" w:cs="Times New Roman"/>
          <w:sz w:val="28"/>
          <w:szCs w:val="28"/>
          <w:lang w:eastAsia="ru-RU"/>
        </w:rPr>
        <w:t xml:space="preserve"> значительно снижалось до 1,5±0,13 экз., а в летний повышалась до 4,7±0,39 экз. Среднее количество Th. rhodesi у крупного рогатого скота за год составило 3,5±0,24 экз. Наибольшая интенсивность инвазии отмечена в степной зоне - 3,9±0,3 экз, а наименьшая – в пустынной - 3,2±0,26.</w:t>
      </w:r>
    </w:p>
    <w:p w:rsidR="008A36F2" w:rsidRPr="00C76695" w:rsidRDefault="008A36F2" w:rsidP="008A36F2">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2</w:t>
      </w:r>
      <w:r w:rsidR="00C142EA"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 xml:space="preserve"> – Сезонная динамика интенсивности инвазии крупного рогатого скота </w:t>
      </w:r>
      <w:r w:rsidRPr="00C76695">
        <w:rPr>
          <w:rFonts w:ascii="Times New Roman" w:eastAsia="Times New Roman" w:hAnsi="Times New Roman" w:cs="Times New Roman"/>
          <w:i/>
          <w:sz w:val="28"/>
          <w:szCs w:val="28"/>
          <w:lang w:val="en-US" w:eastAsia="ru-RU"/>
        </w:rPr>
        <w:t>Thelazia</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разных зонах Западно-Казахстанской области</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8"/>
        <w:gridCol w:w="1921"/>
        <w:gridCol w:w="1418"/>
        <w:gridCol w:w="1970"/>
        <w:gridCol w:w="1538"/>
      </w:tblGrid>
      <w:tr w:rsidR="00201C04" w:rsidRPr="00C76695" w:rsidTr="002821BE">
        <w:trPr>
          <w:jc w:val="center"/>
        </w:trPr>
        <w:tc>
          <w:tcPr>
            <w:tcW w:w="1461"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Сезон года</w:t>
            </w:r>
          </w:p>
        </w:tc>
        <w:tc>
          <w:tcPr>
            <w:tcW w:w="993" w:type="pct"/>
            <w:vMerge w:val="restar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ИИ в среднем по области, сред. кол-во гельминтов экз./гол.</w:t>
            </w:r>
          </w:p>
        </w:tc>
        <w:tc>
          <w:tcPr>
            <w:tcW w:w="254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 / ИИ, ср. кол-во гельминтов, экз./гол.</w:t>
            </w:r>
          </w:p>
        </w:tc>
      </w:tr>
      <w:tr w:rsidR="00201C04" w:rsidRPr="00C76695" w:rsidTr="002821BE">
        <w:trPr>
          <w:jc w:val="center"/>
        </w:trPr>
        <w:tc>
          <w:tcPr>
            <w:tcW w:w="1461" w:type="pct"/>
            <w:vMerge/>
            <w:shd w:val="clear" w:color="auto" w:fill="auto"/>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tc>
        <w:tc>
          <w:tcPr>
            <w:tcW w:w="993" w:type="pct"/>
            <w:vMerge/>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tc>
        <w:tc>
          <w:tcPr>
            <w:tcW w:w="733"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018"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полупустыная</w:t>
            </w:r>
          </w:p>
        </w:tc>
        <w:tc>
          <w:tcPr>
            <w:tcW w:w="795" w:type="pct"/>
            <w:shd w:val="clear" w:color="auto" w:fill="auto"/>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2821BE">
        <w:trPr>
          <w:jc w:val="center"/>
        </w:trPr>
        <w:tc>
          <w:tcPr>
            <w:tcW w:w="146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Зима</w:t>
            </w:r>
          </w:p>
        </w:tc>
        <w:tc>
          <w:tcPr>
            <w:tcW w:w="99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2,8±0,21</w:t>
            </w:r>
          </w:p>
        </w:tc>
        <w:tc>
          <w:tcPr>
            <w:tcW w:w="7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3,5±0,30</w:t>
            </w:r>
          </w:p>
        </w:tc>
        <w:tc>
          <w:tcPr>
            <w:tcW w:w="101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2,4± 0,17</w:t>
            </w:r>
          </w:p>
        </w:tc>
        <w:tc>
          <w:tcPr>
            <w:tcW w:w="79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2,6±0,18</w:t>
            </w:r>
          </w:p>
        </w:tc>
      </w:tr>
      <w:tr w:rsidR="00201C04" w:rsidRPr="00C76695" w:rsidTr="002821BE">
        <w:trPr>
          <w:jc w:val="center"/>
        </w:trPr>
        <w:tc>
          <w:tcPr>
            <w:tcW w:w="146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Весна</w:t>
            </w:r>
          </w:p>
        </w:tc>
        <w:tc>
          <w:tcPr>
            <w:tcW w:w="99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1,5±0,13</w:t>
            </w:r>
          </w:p>
        </w:tc>
        <w:tc>
          <w:tcPr>
            <w:tcW w:w="7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1,5±0,15</w:t>
            </w:r>
          </w:p>
        </w:tc>
        <w:tc>
          <w:tcPr>
            <w:tcW w:w="101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1,4±0,13</w:t>
            </w:r>
          </w:p>
        </w:tc>
        <w:tc>
          <w:tcPr>
            <w:tcW w:w="79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1,5±0,14</w:t>
            </w:r>
          </w:p>
        </w:tc>
      </w:tr>
      <w:tr w:rsidR="00201C04" w:rsidRPr="00C76695" w:rsidTr="002821BE">
        <w:trPr>
          <w:jc w:val="center"/>
        </w:trPr>
        <w:tc>
          <w:tcPr>
            <w:tcW w:w="146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Лето</w:t>
            </w:r>
          </w:p>
        </w:tc>
        <w:tc>
          <w:tcPr>
            <w:tcW w:w="99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4,7</w:t>
            </w:r>
            <w:r w:rsidRPr="00C76695">
              <w:rPr>
                <w:rFonts w:ascii="Times New Roman" w:eastAsia="Times New Roman" w:hAnsi="Times New Roman" w:cs="Times New Roman"/>
                <w:sz w:val="28"/>
                <w:szCs w:val="28"/>
                <w:lang w:eastAsia="ru-RU"/>
              </w:rPr>
              <w:t>±0,39</w:t>
            </w:r>
          </w:p>
        </w:tc>
        <w:tc>
          <w:tcPr>
            <w:tcW w:w="7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5,2</w:t>
            </w:r>
            <w:r w:rsidRPr="00C76695">
              <w:rPr>
                <w:rFonts w:ascii="Times New Roman" w:eastAsia="Times New Roman" w:hAnsi="Times New Roman" w:cs="Times New Roman"/>
                <w:sz w:val="28"/>
                <w:szCs w:val="28"/>
                <w:lang w:eastAsia="ru-RU"/>
              </w:rPr>
              <w:t>±0,43</w:t>
            </w:r>
          </w:p>
        </w:tc>
        <w:tc>
          <w:tcPr>
            <w:tcW w:w="101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4,9</w:t>
            </w:r>
            <w:r w:rsidRPr="00C76695">
              <w:rPr>
                <w:rFonts w:ascii="Times New Roman" w:eastAsia="Times New Roman" w:hAnsi="Times New Roman" w:cs="Times New Roman"/>
                <w:sz w:val="28"/>
                <w:szCs w:val="28"/>
                <w:lang w:eastAsia="ru-RU"/>
              </w:rPr>
              <w:t>±0,41</w:t>
            </w:r>
          </w:p>
        </w:tc>
        <w:tc>
          <w:tcPr>
            <w:tcW w:w="79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4,1</w:t>
            </w:r>
            <w:r w:rsidRPr="00C76695">
              <w:rPr>
                <w:rFonts w:ascii="Times New Roman" w:eastAsia="Times New Roman" w:hAnsi="Times New Roman" w:cs="Times New Roman"/>
                <w:sz w:val="28"/>
                <w:szCs w:val="28"/>
                <w:lang w:eastAsia="ru-RU"/>
              </w:rPr>
              <w:t>±0,34</w:t>
            </w:r>
          </w:p>
        </w:tc>
      </w:tr>
      <w:tr w:rsidR="00201C04" w:rsidRPr="00C76695" w:rsidTr="002821BE">
        <w:trPr>
          <w:jc w:val="center"/>
        </w:trPr>
        <w:tc>
          <w:tcPr>
            <w:tcW w:w="146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Осень</w:t>
            </w:r>
          </w:p>
        </w:tc>
        <w:tc>
          <w:tcPr>
            <w:tcW w:w="99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5,2±0,43</w:t>
            </w:r>
          </w:p>
        </w:tc>
        <w:tc>
          <w:tcPr>
            <w:tcW w:w="7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5,5±0,45</w:t>
            </w:r>
          </w:p>
        </w:tc>
        <w:tc>
          <w:tcPr>
            <w:tcW w:w="101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5,2±0,43</w:t>
            </w:r>
          </w:p>
        </w:tc>
        <w:tc>
          <w:tcPr>
            <w:tcW w:w="79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4,9±0,40</w:t>
            </w:r>
          </w:p>
        </w:tc>
      </w:tr>
      <w:tr w:rsidR="00201C04" w:rsidRPr="00C76695" w:rsidTr="002821BE">
        <w:trPr>
          <w:jc w:val="center"/>
        </w:trPr>
        <w:tc>
          <w:tcPr>
            <w:tcW w:w="1461" w:type="pct"/>
            <w:vAlign w:val="center"/>
          </w:tcPr>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99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w:t>
            </w:r>
            <w:r w:rsidRPr="00C76695">
              <w:rPr>
                <w:rFonts w:ascii="Times New Roman" w:eastAsia="Times New Roman" w:hAnsi="Times New Roman" w:cs="Times New Roman"/>
                <w:bCs/>
                <w:sz w:val="28"/>
                <w:szCs w:val="28"/>
                <w:lang w:eastAsia="ru-RU"/>
              </w:rPr>
              <w:t>±0,24</w:t>
            </w:r>
          </w:p>
        </w:tc>
        <w:tc>
          <w:tcPr>
            <w:tcW w:w="733"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3,9</w:t>
            </w:r>
            <w:r w:rsidRPr="00C76695">
              <w:rPr>
                <w:rFonts w:ascii="Times New Roman" w:eastAsia="Times New Roman" w:hAnsi="Times New Roman" w:cs="Times New Roman"/>
                <w:bCs/>
                <w:sz w:val="28"/>
                <w:szCs w:val="28"/>
                <w:lang w:eastAsia="ru-RU"/>
              </w:rPr>
              <w:t>±0,3</w:t>
            </w:r>
          </w:p>
        </w:tc>
        <w:tc>
          <w:tcPr>
            <w:tcW w:w="1018"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w:t>
            </w:r>
            <w:r w:rsidRPr="00C76695">
              <w:rPr>
                <w:rFonts w:ascii="Times New Roman" w:eastAsia="Times New Roman" w:hAnsi="Times New Roman" w:cs="Times New Roman"/>
                <w:bCs/>
                <w:sz w:val="28"/>
                <w:szCs w:val="28"/>
                <w:lang w:eastAsia="ru-RU"/>
              </w:rPr>
              <w:t>±0,28</w:t>
            </w:r>
          </w:p>
        </w:tc>
        <w:tc>
          <w:tcPr>
            <w:tcW w:w="795" w:type="pct"/>
            <w:vAlign w:val="center"/>
          </w:tcPr>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w:t>
            </w:r>
            <w:r w:rsidRPr="00C76695">
              <w:rPr>
                <w:rFonts w:ascii="Times New Roman" w:eastAsia="Times New Roman" w:hAnsi="Times New Roman" w:cs="Times New Roman"/>
                <w:bCs/>
                <w:sz w:val="28"/>
                <w:szCs w:val="28"/>
                <w:lang w:eastAsia="ru-RU"/>
              </w:rPr>
              <w:t>±0,26</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крупного рогатого скота телязиями в 2019 году повысилась на 2,5 % по сравнению с 2018 годом. По нашему мнению это связано с увеличением количества осадков в 2019 году (рис. </w:t>
      </w:r>
      <w:r w:rsidR="005A73DA" w:rsidRPr="00C76695">
        <w:rPr>
          <w:rFonts w:ascii="Times New Roman" w:eastAsia="Times New Roman" w:hAnsi="Times New Roman" w:cs="Times New Roman"/>
          <w:sz w:val="28"/>
          <w:szCs w:val="28"/>
          <w:lang w:eastAsia="ru-RU"/>
        </w:rPr>
        <w:t>1</w:t>
      </w:r>
      <w:r w:rsidR="00716056"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w:t>
      </w:r>
    </w:p>
    <w:p w:rsidR="009763E3"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1C72A4AD" wp14:editId="75243A9D">
            <wp:extent cx="5974715" cy="2743200"/>
            <wp:effectExtent l="0" t="0" r="698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4715" cy="2743200"/>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2821BE"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5A73DA" w:rsidRPr="00C76695">
        <w:rPr>
          <w:rFonts w:ascii="Times New Roman" w:eastAsia="Times New Roman" w:hAnsi="Times New Roman" w:cs="Times New Roman"/>
          <w:sz w:val="28"/>
          <w:szCs w:val="28"/>
          <w:lang w:eastAsia="ru-RU"/>
        </w:rPr>
        <w:t>1</w:t>
      </w:r>
      <w:r w:rsidR="00716056"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xml:space="preserve"> – Сезонная динамика экстенсивности инвазии крупного рогатого скота </w:t>
      </w:r>
      <w:r w:rsidRPr="00C76695">
        <w:rPr>
          <w:rFonts w:ascii="Times New Roman" w:eastAsia="Times New Roman" w:hAnsi="Times New Roman" w:cs="Times New Roman"/>
          <w:i/>
          <w:sz w:val="28"/>
          <w:szCs w:val="28"/>
          <w:lang w:val="en-US" w:eastAsia="ru-RU"/>
        </w:rPr>
        <w:t>Th</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rhodesi</w:t>
      </w:r>
      <w:r w:rsidRPr="00C76695">
        <w:rPr>
          <w:rFonts w:ascii="Times New Roman" w:eastAsia="Times New Roman" w:hAnsi="Times New Roman" w:cs="Times New Roman"/>
          <w:sz w:val="28"/>
          <w:szCs w:val="28"/>
          <w:lang w:eastAsia="ru-RU"/>
        </w:rPr>
        <w:t xml:space="preserve">  в ЗКО за 2018-2019 годы</w:t>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p w:rsidR="00D05268" w:rsidRPr="00C76695" w:rsidRDefault="00201C04" w:rsidP="00D05268">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в Западно-Казахстанской области выражена сезонная динамика экстенсивности и интенсивности инвазии гельминтами крупного рогатого скота. Максимальная заражённость животных отмечена летом и осенью, а минимальная – зимой и весной. Отмечено повышение экстенсивности инвазии крупного рогатого скота основными видами гельминтов в 2019 году по сравнению с 2018 годом, что связано с метеорологическими изменениями –</w:t>
      </w:r>
      <w:r w:rsidR="00D05268" w:rsidRPr="00C76695">
        <w:rPr>
          <w:rFonts w:ascii="Times New Roman" w:eastAsia="Times New Roman" w:hAnsi="Times New Roman" w:cs="Times New Roman"/>
          <w:sz w:val="28"/>
          <w:szCs w:val="28"/>
          <w:lang w:eastAsia="ru-RU"/>
        </w:rPr>
        <w:t xml:space="preserve"> увеличением количества осадков [</w:t>
      </w:r>
      <w:r w:rsidR="00D5289A" w:rsidRPr="00C76695">
        <w:rPr>
          <w:rFonts w:ascii="Times New Roman" w:eastAsia="Times New Roman" w:hAnsi="Times New Roman" w:cs="Times New Roman"/>
          <w:sz w:val="28"/>
          <w:szCs w:val="28"/>
          <w:lang w:eastAsia="ru-RU"/>
        </w:rPr>
        <w:t>1</w:t>
      </w:r>
      <w:r w:rsidR="009D3080" w:rsidRPr="00C76695">
        <w:rPr>
          <w:rFonts w:ascii="Times New Roman" w:eastAsia="Times New Roman" w:hAnsi="Times New Roman" w:cs="Times New Roman"/>
          <w:sz w:val="28"/>
          <w:szCs w:val="28"/>
          <w:lang w:eastAsia="ru-RU"/>
        </w:rPr>
        <w:t>71, 184</w:t>
      </w:r>
      <w:r w:rsidR="00D05268"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042DC2"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86145"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.5</w:t>
      </w:r>
      <w:r w:rsidR="00201C04" w:rsidRPr="00C76695">
        <w:rPr>
          <w:rFonts w:ascii="Times New Roman" w:eastAsia="Times New Roman" w:hAnsi="Times New Roman" w:cs="Times New Roman"/>
          <w:b/>
          <w:sz w:val="28"/>
          <w:szCs w:val="28"/>
          <w:lang w:eastAsia="ru-RU"/>
        </w:rPr>
        <w:t xml:space="preserve"> Возрастная динамика инвазированности крупного рогатого скота основными</w:t>
      </w:r>
      <w:r w:rsidR="00201C04" w:rsidRPr="00C76695">
        <w:rPr>
          <w:rFonts w:ascii="Times New Roman" w:eastAsia="Times New Roman" w:hAnsi="Times New Roman" w:cs="Times New Roman"/>
          <w:sz w:val="28"/>
          <w:szCs w:val="28"/>
          <w:lang w:eastAsia="ru-RU"/>
        </w:rPr>
        <w:t xml:space="preserve"> </w:t>
      </w:r>
      <w:r w:rsidR="00201C04" w:rsidRPr="00C76695">
        <w:rPr>
          <w:rFonts w:ascii="Times New Roman" w:eastAsia="Times New Roman" w:hAnsi="Times New Roman" w:cs="Times New Roman"/>
          <w:b/>
          <w:sz w:val="28"/>
          <w:szCs w:val="28"/>
          <w:lang w:eastAsia="ru-RU"/>
        </w:rPr>
        <w:t>видами гельминтов</w:t>
      </w:r>
      <w:r w:rsidR="00201C04" w:rsidRPr="00C76695">
        <w:rPr>
          <w:rFonts w:ascii="Times New Roman" w:eastAsia="Times New Roman" w:hAnsi="Times New Roman" w:cs="Times New Roman"/>
          <w:sz w:val="28"/>
          <w:szCs w:val="28"/>
          <w:lang w:eastAsia="ru-RU"/>
        </w:rPr>
        <w:t xml:space="preserve"> </w:t>
      </w:r>
      <w:r w:rsidR="00201C04" w:rsidRPr="00C76695">
        <w:rPr>
          <w:rFonts w:ascii="Times New Roman" w:eastAsia="Times New Roman" w:hAnsi="Times New Roman" w:cs="Times New Roman"/>
          <w:b/>
          <w:sz w:val="28"/>
          <w:szCs w:val="28"/>
          <w:lang w:eastAsia="ru-RU"/>
        </w:rPr>
        <w:t>в разных природных зонах Западно-Казахстанской области</w:t>
      </w:r>
    </w:p>
    <w:p w:rsidR="00201C04" w:rsidRPr="00C76695" w:rsidRDefault="00042DC2"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86145"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.5.1</w:t>
      </w:r>
      <w:r w:rsidR="00201C04" w:rsidRPr="00C76695">
        <w:rPr>
          <w:rFonts w:ascii="Times New Roman" w:eastAsia="Times New Roman" w:hAnsi="Times New Roman" w:cs="Times New Roman"/>
          <w:b/>
          <w:sz w:val="28"/>
          <w:szCs w:val="28"/>
          <w:lang w:eastAsia="ru-RU"/>
        </w:rPr>
        <w:t xml:space="preserve"> Возрастная динамика инвазированности крупного рогатого скота гельминтами в 2018 году</w:t>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Возрастную динамику инвазированности животных изучали во все сезоны года. На основании результатов количественных гельминтоово - и ларвоскопических исследований проб фекалий и гельминтологического вскрытия паренхиматозных органов от крупного рогатого скота изучали инвазированность различных возрастных групп - до года, 1-3 года, 4-5 лет, 6-9 лет, 10 лет и старше.</w:t>
      </w:r>
    </w:p>
    <w:p w:rsidR="002821BE"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с возрастом животных снижается (таб. 2</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w:t>
      </w:r>
    </w:p>
    <w:p w:rsidR="005260D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У молодняка крупного рогатого скота в возрасте до года она составила 28,1%, в возрасте 1-3 года - 24,0%, у крс в возрасте 4-5 лет - 21,3%, у животных в возрасте 6-9 лет – 4,3%, 10 лет и старше - 0%. В среднем экстенсивность инвазии составила 15,3% (рис. 15).</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2</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 в Западно - Казахстанской области </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5"/>
        <w:gridCol w:w="1308"/>
        <w:gridCol w:w="1199"/>
        <w:gridCol w:w="1310"/>
        <w:gridCol w:w="1310"/>
        <w:gridCol w:w="1310"/>
        <w:gridCol w:w="1164"/>
      </w:tblGrid>
      <w:tr w:rsidR="002821BE" w:rsidRPr="00C76695" w:rsidTr="00290504">
        <w:tc>
          <w:tcPr>
            <w:tcW w:w="1043" w:type="pct"/>
            <w:vMerge w:val="restar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Возраст</w:t>
            </w:r>
          </w:p>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животных</w:t>
            </w:r>
          </w:p>
        </w:tc>
        <w:tc>
          <w:tcPr>
            <w:tcW w:w="3957" w:type="pct"/>
            <w:gridSpan w:val="6"/>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Зона</w:t>
            </w:r>
          </w:p>
        </w:tc>
      </w:tr>
      <w:tr w:rsidR="002821BE" w:rsidRPr="00C76695" w:rsidTr="00290504">
        <w:tc>
          <w:tcPr>
            <w:tcW w:w="1043" w:type="pct"/>
            <w:vMerge/>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p>
        </w:tc>
        <w:tc>
          <w:tcPr>
            <w:tcW w:w="1305" w:type="pct"/>
            <w:gridSpan w:val="2"/>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364" w:type="pct"/>
            <w:gridSpan w:val="2"/>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1289" w:type="pct"/>
            <w:gridSpan w:val="2"/>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821BE" w:rsidRPr="00C76695" w:rsidTr="00290504">
        <w:tc>
          <w:tcPr>
            <w:tcW w:w="1043" w:type="pct"/>
            <w:vMerge/>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w:t>
            </w:r>
          </w:p>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голов</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года</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33,8</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26,9</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23,7</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 года</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28,9</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88</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23,6</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19,5</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 лет</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25,3</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88</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20,5</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18,3</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 лет</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82</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3,3</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Старше 10 лет</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84</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Всего</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356</w:t>
            </w: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452</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423</w:t>
            </w: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r>
      <w:tr w:rsidR="002821BE" w:rsidRPr="00C76695" w:rsidTr="00290504">
        <w:tc>
          <w:tcPr>
            <w:tcW w:w="1043" w:type="pct"/>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681"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c>
          <w:tcPr>
            <w:tcW w:w="624"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18,6</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15,1</w:t>
            </w:r>
          </w:p>
        </w:tc>
        <w:tc>
          <w:tcPr>
            <w:tcW w:w="682"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p>
        </w:tc>
        <w:tc>
          <w:tcPr>
            <w:tcW w:w="607" w:type="pct"/>
            <w:vAlign w:val="center"/>
          </w:tcPr>
          <w:p w:rsidR="002821BE" w:rsidRPr="00C76695" w:rsidRDefault="002821BE"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12,9</w:t>
            </w:r>
          </w:p>
        </w:tc>
      </w:tr>
      <w:tr w:rsidR="002821BE" w:rsidRPr="00C76695" w:rsidTr="00290504">
        <w:tc>
          <w:tcPr>
            <w:tcW w:w="5000" w:type="pct"/>
            <w:gridSpan w:val="7"/>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Всего исследовано голов 1231</w:t>
            </w:r>
          </w:p>
        </w:tc>
      </w:tr>
      <w:tr w:rsidR="002821BE" w:rsidRPr="00C76695" w:rsidTr="00290504">
        <w:tc>
          <w:tcPr>
            <w:tcW w:w="5000" w:type="pct"/>
            <w:gridSpan w:val="7"/>
            <w:vAlign w:val="center"/>
          </w:tcPr>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Инвазировано в среднем 15,3%</w:t>
            </w:r>
          </w:p>
        </w:tc>
      </w:tr>
    </w:tbl>
    <w:p w:rsidR="002821BE" w:rsidRPr="00C76695" w:rsidRDefault="002821BE" w:rsidP="00E01E67">
      <w:pPr>
        <w:spacing w:after="0" w:line="240" w:lineRule="auto"/>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09E99AF7" wp14:editId="61EAA7DB">
            <wp:extent cx="5934075" cy="31242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5" cy="3126206"/>
                    </a:xfrm>
                    <a:prstGeom prst="rect">
                      <a:avLst/>
                    </a:prstGeom>
                    <a:noFill/>
                  </pic:spPr>
                </pic:pic>
              </a:graphicData>
            </a:graphic>
          </wp:inline>
        </w:drawing>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4E72BC"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6E524F" w:rsidRPr="00C76695">
        <w:rPr>
          <w:rFonts w:ascii="Times New Roman" w:eastAsia="Times New Roman" w:hAnsi="Times New Roman" w:cs="Times New Roman"/>
          <w:sz w:val="28"/>
          <w:szCs w:val="28"/>
          <w:lang w:eastAsia="ru-RU"/>
        </w:rPr>
        <w:t>1</w:t>
      </w:r>
      <w:r w:rsidR="00716056" w:rsidRPr="00C76695">
        <w:rPr>
          <w:rFonts w:ascii="Times New Roman" w:eastAsia="Times New Roman" w:hAnsi="Times New Roman" w:cs="Times New Roman"/>
          <w:sz w:val="28"/>
          <w:szCs w:val="28"/>
          <w:lang w:eastAsia="ru-RU"/>
        </w:rPr>
        <w:t>5</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w:t>
      </w:r>
      <w:r w:rsidR="004E72BC" w:rsidRPr="00C76695">
        <w:rPr>
          <w:rFonts w:ascii="Times New Roman" w:eastAsia="Times New Roman" w:hAnsi="Times New Roman" w:cs="Times New Roman"/>
          <w:sz w:val="28"/>
          <w:szCs w:val="28"/>
          <w:lang w:eastAsia="ru-RU"/>
        </w:rPr>
        <w:t>.</w:t>
      </w:r>
    </w:p>
    <w:p w:rsidR="004E72BC" w:rsidRPr="00C76695" w:rsidRDefault="004E72BC" w:rsidP="00E01E67">
      <w:pPr>
        <w:spacing w:after="0" w:line="240" w:lineRule="auto"/>
        <w:jc w:val="center"/>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Гельминтоовоскопические исследования фекалий от крупного рогатого скота показали, что экстенсивность инвазии животных стронгилятами пищеварительного тракта с возрастом снижается (таб. 2</w:t>
      </w:r>
      <w:r w:rsidR="00C142EA"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xml:space="preserve">). </w:t>
      </w:r>
    </w:p>
    <w:p w:rsidR="005260DC" w:rsidRPr="00C76695" w:rsidRDefault="005260DC" w:rsidP="00E01E67">
      <w:pPr>
        <w:spacing w:after="0" w:line="240" w:lineRule="auto"/>
        <w:ind w:firstLine="708"/>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2</w:t>
      </w:r>
      <w:r w:rsidR="00C142EA"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 в Западн</w:t>
      </w:r>
      <w:proofErr w:type="gramStart"/>
      <w:r w:rsidRPr="00C76695">
        <w:rPr>
          <w:rFonts w:ascii="Times New Roman" w:eastAsia="Times New Roman" w:hAnsi="Times New Roman" w:cs="Times New Roman"/>
          <w:sz w:val="28"/>
          <w:szCs w:val="28"/>
          <w:lang w:eastAsia="ru-RU"/>
        </w:rPr>
        <w:t>о-</w:t>
      </w:r>
      <w:proofErr w:type="gramEnd"/>
      <w:r w:rsidRPr="00C76695">
        <w:rPr>
          <w:rFonts w:ascii="Times New Roman" w:eastAsia="Times New Roman" w:hAnsi="Times New Roman" w:cs="Times New Roman"/>
          <w:sz w:val="28"/>
          <w:szCs w:val="28"/>
          <w:lang w:eastAsia="ru-RU"/>
        </w:rPr>
        <w:t xml:space="preserve"> Казахстанской области </w:t>
      </w:r>
    </w:p>
    <w:tbl>
      <w:tblPr>
        <w:tblW w:w="480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4"/>
        <w:gridCol w:w="1306"/>
        <w:gridCol w:w="1192"/>
        <w:gridCol w:w="1308"/>
        <w:gridCol w:w="1102"/>
        <w:gridCol w:w="1308"/>
        <w:gridCol w:w="1244"/>
      </w:tblGrid>
      <w:tr w:rsidR="00201C04" w:rsidRPr="00C76695" w:rsidTr="00FC6E09">
        <w:tc>
          <w:tcPr>
            <w:tcW w:w="1059" w:type="pct"/>
            <w:vMerge w:val="restart"/>
            <w:vAlign w:val="center"/>
          </w:tcPr>
          <w:p w:rsidR="00201C04" w:rsidRPr="00C76695" w:rsidRDefault="00201C04" w:rsidP="00693712">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Возраст</w:t>
            </w:r>
          </w:p>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животных</w:t>
            </w:r>
          </w:p>
        </w:tc>
        <w:tc>
          <w:tcPr>
            <w:tcW w:w="3941" w:type="pct"/>
            <w:gridSpan w:val="6"/>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Зоны</w:t>
            </w:r>
          </w:p>
        </w:tc>
      </w:tr>
      <w:tr w:rsidR="00201C04" w:rsidRPr="00C76695" w:rsidTr="00FC6E09">
        <w:tc>
          <w:tcPr>
            <w:tcW w:w="1059" w:type="pct"/>
            <w:vMerge/>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p>
        </w:tc>
        <w:tc>
          <w:tcPr>
            <w:tcW w:w="1320" w:type="pct"/>
            <w:gridSpan w:val="2"/>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273" w:type="pct"/>
            <w:gridSpan w:val="2"/>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1348" w:type="pct"/>
            <w:gridSpan w:val="2"/>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201C04" w:rsidRPr="00C76695" w:rsidTr="00FC6E09">
        <w:tc>
          <w:tcPr>
            <w:tcW w:w="1059" w:type="pct"/>
            <w:vMerge/>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w:t>
            </w:r>
          </w:p>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голов</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года</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34,9</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27,2</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24,3</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 года</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45,8</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88</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31,5</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87</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30,1</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 лет</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38,9</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88</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28,7</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25,1</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 лет</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34,0</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23,4</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82</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21,3</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Старше 10 лет</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31,0</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20,3</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84</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12,2</w:t>
            </w: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Всего</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356</w:t>
            </w: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452</w:t>
            </w: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423</w:t>
            </w: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r>
      <w:tr w:rsidR="00201C04" w:rsidRPr="00C76695" w:rsidTr="00FC6E09">
        <w:tc>
          <w:tcPr>
            <w:tcW w:w="1059" w:type="pct"/>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69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c>
          <w:tcPr>
            <w:tcW w:w="630"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36,9</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c>
          <w:tcPr>
            <w:tcW w:w="582"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26,2</w:t>
            </w:r>
          </w:p>
        </w:tc>
        <w:tc>
          <w:tcPr>
            <w:tcW w:w="691"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p>
        </w:tc>
        <w:tc>
          <w:tcPr>
            <w:tcW w:w="657" w:type="pct"/>
            <w:vAlign w:val="center"/>
          </w:tcPr>
          <w:p w:rsidR="00201C04" w:rsidRPr="00C76695" w:rsidRDefault="00201C04" w:rsidP="00693712">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22,6</w:t>
            </w:r>
          </w:p>
        </w:tc>
      </w:tr>
      <w:tr w:rsidR="00201C04" w:rsidRPr="00C76695" w:rsidTr="00FC6E09">
        <w:tc>
          <w:tcPr>
            <w:tcW w:w="5000" w:type="pct"/>
            <w:gridSpan w:val="7"/>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Всего исследовано голов 1231</w:t>
            </w:r>
          </w:p>
        </w:tc>
      </w:tr>
      <w:tr w:rsidR="00201C04" w:rsidRPr="00C76695" w:rsidTr="00FC6E09">
        <w:tc>
          <w:tcPr>
            <w:tcW w:w="5000" w:type="pct"/>
            <w:gridSpan w:val="7"/>
            <w:vAlign w:val="center"/>
          </w:tcPr>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Инвазировано в среднем 28,5 %</w:t>
            </w:r>
          </w:p>
        </w:tc>
      </w:tr>
    </w:tbl>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69371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У молодняка крупного рогатого скота в возрасте до года она составила 28,8%, в возрасте 1-3 года - 35,8%, у крупного рогатого скота в возрасте 4-5 лет - 30,9%, у животных в возрасте 6-9 лет - 26,2%, 10 лет и старше - 21,1%. В среднем экстенсивность инвазии </w:t>
      </w:r>
      <w:r w:rsidRPr="00C76695">
        <w:rPr>
          <w:rFonts w:ascii="Times New Roman" w:eastAsia="Times New Roman" w:hAnsi="Times New Roman" w:cs="Times New Roman"/>
          <w:sz w:val="28"/>
          <w:szCs w:val="28"/>
          <w:lang w:eastAsia="ru-RU"/>
        </w:rPr>
        <w:fldChar w:fldCharType="begin"/>
      </w:r>
      <w:r w:rsidRPr="00C76695">
        <w:rPr>
          <w:rFonts w:ascii="Times New Roman" w:eastAsia="Times New Roman" w:hAnsi="Times New Roman" w:cs="Times New Roman"/>
          <w:sz w:val="28"/>
          <w:szCs w:val="28"/>
          <w:lang w:eastAsia="ru-RU"/>
        </w:rPr>
        <w:instrText xml:space="preserve"> LINK Word.Document.12 "C:\\Documents and Settings\\User\\Рабочий стол\\РОССИЙСКАЯ АКАДЕМИЯ СЕЛЬСКОХОЗЯЙСТВЕННЫХ НАУК.docx" OLE_LINK1 \a \r  \* MERGEFORMAT </w:instrText>
      </w:r>
      <w:r w:rsidRPr="00C76695">
        <w:rPr>
          <w:rFonts w:ascii="Times New Roman" w:eastAsia="Times New Roman" w:hAnsi="Times New Roman" w:cs="Times New Roman"/>
          <w:sz w:val="28"/>
          <w:szCs w:val="28"/>
          <w:lang w:eastAsia="ru-RU"/>
        </w:rPr>
        <w:fldChar w:fldCharType="separate"/>
      </w:r>
      <w:r w:rsidRPr="00C76695">
        <w:rPr>
          <w:rFonts w:ascii="Times New Roman" w:eastAsia="Times New Roman" w:hAnsi="Times New Roman" w:cs="Times New Roman"/>
          <w:sz w:val="28"/>
          <w:szCs w:val="28"/>
          <w:lang w:eastAsia="ru-RU"/>
        </w:rPr>
        <w:t>составила</w:t>
      </w:r>
      <w:r w:rsidRPr="00C76695">
        <w:rPr>
          <w:rFonts w:ascii="Times New Roman" w:eastAsia="Times New Roman" w:hAnsi="Times New Roman" w:cs="Times New Roman"/>
          <w:sz w:val="28"/>
          <w:szCs w:val="28"/>
          <w:lang w:eastAsia="ru-RU"/>
        </w:rPr>
        <w:fldChar w:fldCharType="end"/>
      </w:r>
      <w:r w:rsidRPr="00C76695">
        <w:rPr>
          <w:rFonts w:ascii="Times New Roman" w:eastAsia="Times New Roman" w:hAnsi="Times New Roman" w:cs="Times New Roman"/>
          <w:sz w:val="28"/>
          <w:szCs w:val="28"/>
          <w:lang w:eastAsia="ru-RU"/>
        </w:rPr>
        <w:t xml:space="preserve"> 28,5% (рис. </w:t>
      </w:r>
      <w:r w:rsidR="00521C92" w:rsidRPr="00C76695">
        <w:rPr>
          <w:rFonts w:ascii="Times New Roman" w:eastAsia="Times New Roman" w:hAnsi="Times New Roman" w:cs="Times New Roman"/>
          <w:sz w:val="28"/>
          <w:szCs w:val="28"/>
          <w:lang w:eastAsia="ru-RU"/>
        </w:rPr>
        <w:t>1</w:t>
      </w:r>
      <w:r w:rsidR="00FC6E09" w:rsidRPr="00C76695">
        <w:rPr>
          <w:rFonts w:ascii="Times New Roman" w:eastAsia="Times New Roman" w:hAnsi="Times New Roman" w:cs="Times New Roman"/>
          <w:sz w:val="28"/>
          <w:szCs w:val="28"/>
          <w:lang w:eastAsia="ru-RU"/>
        </w:rPr>
        <w:t>6</w:t>
      </w:r>
      <w:r w:rsidRPr="00C76695">
        <w:rPr>
          <w:rFonts w:ascii="Times New Roman" w:eastAsia="Times New Roman" w:hAnsi="Times New Roman" w:cs="Times New Roman"/>
          <w:sz w:val="28"/>
          <w:szCs w:val="28"/>
          <w:lang w:eastAsia="ru-RU"/>
        </w:rPr>
        <w:t>).</w:t>
      </w:r>
    </w:p>
    <w:p w:rsidR="00942D3C" w:rsidRPr="00C76695" w:rsidRDefault="00942D3C" w:rsidP="00E01E67">
      <w:pPr>
        <w:spacing w:after="0" w:line="240" w:lineRule="auto"/>
        <w:jc w:val="both"/>
        <w:rPr>
          <w:rFonts w:ascii="Times New Roman" w:eastAsia="Times New Roman" w:hAnsi="Times New Roman" w:cs="Times New Roman"/>
          <w:sz w:val="28"/>
          <w:szCs w:val="28"/>
          <w:lang w:eastAsia="ru-RU"/>
        </w:rPr>
      </w:pPr>
    </w:p>
    <w:p w:rsidR="00942D3C"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02366A42" wp14:editId="7C971674">
            <wp:extent cx="6143625" cy="30956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0179" cy="3098927"/>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DE3000" w:rsidRPr="00C76695">
        <w:rPr>
          <w:rFonts w:ascii="Times New Roman" w:eastAsia="Times New Roman" w:hAnsi="Times New Roman" w:cs="Times New Roman"/>
          <w:sz w:val="28"/>
          <w:szCs w:val="28"/>
          <w:lang w:eastAsia="ru-RU"/>
        </w:rPr>
        <w:t xml:space="preserve">унок </w:t>
      </w:r>
      <w:r w:rsidR="00F00BFE" w:rsidRPr="00C76695">
        <w:rPr>
          <w:rFonts w:ascii="Times New Roman" w:eastAsia="Times New Roman" w:hAnsi="Times New Roman" w:cs="Times New Roman"/>
          <w:sz w:val="28"/>
          <w:szCs w:val="28"/>
          <w:lang w:eastAsia="ru-RU"/>
        </w:rPr>
        <w:t>1</w:t>
      </w:r>
      <w:r w:rsidR="00716056" w:rsidRPr="00C76695">
        <w:rPr>
          <w:rFonts w:ascii="Times New Roman" w:eastAsia="Times New Roman" w:hAnsi="Times New Roman" w:cs="Times New Roman"/>
          <w:sz w:val="28"/>
          <w:szCs w:val="28"/>
          <w:lang w:eastAsia="ru-RU"/>
        </w:rPr>
        <w:t>6</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w:t>
      </w:r>
    </w:p>
    <w:p w:rsidR="00C166C6" w:rsidRPr="00C76695" w:rsidRDefault="00C166C6" w:rsidP="00E01E67">
      <w:pPr>
        <w:spacing w:after="0" w:line="240" w:lineRule="auto"/>
        <w:jc w:val="center"/>
        <w:rPr>
          <w:rFonts w:ascii="Times New Roman" w:eastAsia="Times New Roman" w:hAnsi="Times New Roman" w:cs="Times New Roman"/>
          <w:sz w:val="28"/>
          <w:szCs w:val="28"/>
          <w:lang w:eastAsia="ru-RU"/>
        </w:rPr>
      </w:pPr>
    </w:p>
    <w:p w:rsidR="00513F37"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Всего было обследовано </w:t>
      </w:r>
      <w:r w:rsidR="00814485" w:rsidRPr="00C76695">
        <w:rPr>
          <w:rFonts w:ascii="Times New Roman" w:eastAsia="Times New Roman" w:hAnsi="Times New Roman" w:cs="Times New Roman"/>
          <w:sz w:val="28"/>
          <w:szCs w:val="28"/>
          <w:lang w:eastAsia="ru-RU"/>
        </w:rPr>
        <w:t>8</w:t>
      </w:r>
      <w:r w:rsidR="00A4638B" w:rsidRPr="00C76695">
        <w:rPr>
          <w:rFonts w:ascii="Times New Roman" w:eastAsia="Times New Roman" w:hAnsi="Times New Roman" w:cs="Times New Roman"/>
          <w:sz w:val="28"/>
          <w:szCs w:val="28"/>
          <w:lang w:eastAsia="ru-RU"/>
        </w:rPr>
        <w:t>9</w:t>
      </w:r>
      <w:r w:rsidRPr="00C76695">
        <w:rPr>
          <w:rFonts w:ascii="Times New Roman" w:eastAsia="Times New Roman" w:hAnsi="Times New Roman" w:cs="Times New Roman"/>
          <w:sz w:val="28"/>
          <w:szCs w:val="28"/>
          <w:lang w:eastAsia="ru-RU"/>
        </w:rPr>
        <w:t xml:space="preserve"> </w:t>
      </w:r>
      <w:r w:rsidR="00A4638B" w:rsidRPr="00C76695">
        <w:rPr>
          <w:rFonts w:ascii="Times New Roman" w:eastAsia="Times New Roman" w:hAnsi="Times New Roman" w:cs="Times New Roman"/>
          <w:sz w:val="28"/>
          <w:szCs w:val="28"/>
          <w:lang w:eastAsia="ru-RU"/>
        </w:rPr>
        <w:t>внутренних органов от</w:t>
      </w:r>
      <w:r w:rsidRPr="00C76695">
        <w:rPr>
          <w:rFonts w:ascii="Times New Roman" w:eastAsia="Times New Roman" w:hAnsi="Times New Roman" w:cs="Times New Roman"/>
          <w:sz w:val="28"/>
          <w:szCs w:val="28"/>
          <w:lang w:eastAsia="ru-RU"/>
        </w:rPr>
        <w:t xml:space="preserve"> крупного рогатого скота (таб. </w:t>
      </w:r>
      <w:r w:rsidR="00610282" w:rsidRPr="00C76695">
        <w:rPr>
          <w:rFonts w:ascii="Times New Roman" w:eastAsia="Times New Roman" w:hAnsi="Times New Roman" w:cs="Times New Roman"/>
          <w:sz w:val="28"/>
          <w:szCs w:val="28"/>
          <w:lang w:eastAsia="ru-RU"/>
        </w:rPr>
        <w:t>2</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B3D84" w:rsidRPr="00C76695" w:rsidRDefault="002B3D84" w:rsidP="00E01E67">
      <w:pPr>
        <w:spacing w:after="0" w:line="240" w:lineRule="auto"/>
        <w:ind w:firstLine="708"/>
        <w:jc w:val="both"/>
        <w:rPr>
          <w:rFonts w:ascii="Times New Roman" w:eastAsia="Times New Roman" w:hAnsi="Times New Roman" w:cs="Times New Roman"/>
          <w:sz w:val="28"/>
          <w:szCs w:val="28"/>
          <w:lang w:eastAsia="ru-RU"/>
        </w:rPr>
      </w:pPr>
    </w:p>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610282" w:rsidRPr="00C76695">
        <w:rPr>
          <w:rFonts w:ascii="Times New Roman" w:eastAsia="Times New Roman" w:hAnsi="Times New Roman" w:cs="Times New Roman"/>
          <w:sz w:val="28"/>
          <w:szCs w:val="28"/>
          <w:lang w:eastAsia="ru-RU"/>
        </w:rPr>
        <w:t>2</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эхинококкозом в Западно- Казахстанской области </w:t>
      </w:r>
    </w:p>
    <w:tbl>
      <w:tblPr>
        <w:tblW w:w="487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1"/>
        <w:gridCol w:w="1309"/>
        <w:gridCol w:w="1308"/>
        <w:gridCol w:w="1308"/>
        <w:gridCol w:w="1310"/>
        <w:gridCol w:w="1308"/>
        <w:gridCol w:w="1072"/>
      </w:tblGrid>
      <w:tr w:rsidR="00513F37" w:rsidRPr="00C76695" w:rsidTr="00FC6E09">
        <w:tc>
          <w:tcPr>
            <w:tcW w:w="1036" w:type="pct"/>
            <w:vMerge w:val="restar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Возраст</w:t>
            </w:r>
          </w:p>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животных</w:t>
            </w:r>
          </w:p>
        </w:tc>
        <w:tc>
          <w:tcPr>
            <w:tcW w:w="3964" w:type="pct"/>
            <w:gridSpan w:val="6"/>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Зоны</w:t>
            </w:r>
          </w:p>
        </w:tc>
      </w:tr>
      <w:tr w:rsidR="00513F37" w:rsidRPr="00C76695" w:rsidTr="00FC6E09">
        <w:tc>
          <w:tcPr>
            <w:tcW w:w="1036" w:type="pct"/>
            <w:vMerge/>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1362" w:type="pct"/>
            <w:gridSpan w:val="2"/>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Степная</w:t>
            </w:r>
          </w:p>
        </w:tc>
        <w:tc>
          <w:tcPr>
            <w:tcW w:w="1363" w:type="pct"/>
            <w:gridSpan w:val="2"/>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1239" w:type="pct"/>
            <w:gridSpan w:val="2"/>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r>
      <w:tr w:rsidR="00513F37" w:rsidRPr="00C76695" w:rsidTr="00FC6E09">
        <w:tc>
          <w:tcPr>
            <w:tcW w:w="1036" w:type="pct"/>
            <w:vMerge/>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 голов</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Исслед.</w:t>
            </w:r>
          </w:p>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голов</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ЭИ, %</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года</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 года</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26,8</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22,6</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 лет</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42,1</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28,7</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6-9 лет</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50,0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49,4</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34,0</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Старше 10 лет</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62,9</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58,7</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54,8</w:t>
            </w: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Всего</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w:t>
            </w:r>
            <w:r w:rsidR="00DE3000" w:rsidRPr="00C76695">
              <w:rPr>
                <w:rFonts w:ascii="Times New Roman" w:eastAsia="Times New Roman" w:hAnsi="Times New Roman" w:cs="Times New Roman"/>
                <w:sz w:val="28"/>
                <w:szCs w:val="28"/>
                <w:lang w:eastAsia="ru-RU"/>
              </w:rPr>
              <w:t>0</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C76695" w:rsidRDefault="00DE3000"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27</w:t>
            </w: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32</w:t>
            </w: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r>
      <w:tr w:rsidR="00513F37" w:rsidRPr="00C76695" w:rsidTr="00FC6E09">
        <w:tc>
          <w:tcPr>
            <w:tcW w:w="1036"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среднем</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37,8</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682"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33,8</w:t>
            </w:r>
          </w:p>
        </w:tc>
        <w:tc>
          <w:tcPr>
            <w:tcW w:w="681"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tc>
        <w:tc>
          <w:tcPr>
            <w:tcW w:w="558" w:type="pct"/>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28,0</w:t>
            </w:r>
          </w:p>
        </w:tc>
      </w:tr>
      <w:tr w:rsidR="00513F37" w:rsidRPr="00C76695" w:rsidTr="00FC6E09">
        <w:tc>
          <w:tcPr>
            <w:tcW w:w="5000" w:type="pct"/>
            <w:gridSpan w:val="7"/>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Всего исследовано голов </w:t>
            </w:r>
            <w:r w:rsidR="00DE3000" w:rsidRPr="00C76695">
              <w:rPr>
                <w:rFonts w:ascii="Times New Roman" w:eastAsia="Times New Roman" w:hAnsi="Times New Roman" w:cs="Times New Roman"/>
                <w:sz w:val="28"/>
                <w:szCs w:val="28"/>
                <w:lang w:eastAsia="ru-RU"/>
              </w:rPr>
              <w:t>89</w:t>
            </w:r>
          </w:p>
        </w:tc>
      </w:tr>
      <w:tr w:rsidR="00513F37" w:rsidRPr="00C76695" w:rsidTr="00FC6E09">
        <w:tc>
          <w:tcPr>
            <w:tcW w:w="5000" w:type="pct"/>
            <w:gridSpan w:val="7"/>
            <w:vAlign w:val="center"/>
          </w:tcPr>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Инвазировано в среднем 33,2%</w:t>
            </w:r>
          </w:p>
        </w:tc>
      </w:tr>
    </w:tbl>
    <w:p w:rsidR="00513F37" w:rsidRPr="00C76695" w:rsidRDefault="00513F37"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Экстенсивность инвазии ларвальным эхинококкозом в среднем составила 33,2%. Молодняк крупного рогатого скота до года был свободен от инвазии. У крупного рогатого скота в возрасте 1-3 года инвазированость в среднем составила 27,8%, у крупного рогатого скота в возрасте 4-5 лет - 34,2%, у животных в возрасте 6-9 лет - 44,5%, 10 лет и старше - 58,8%. С возрастом животных экстенсивность инвазии увеличивалась (рис. </w:t>
      </w:r>
      <w:r w:rsidR="00521C92" w:rsidRPr="00C76695">
        <w:rPr>
          <w:rFonts w:ascii="Times New Roman" w:eastAsia="Times New Roman" w:hAnsi="Times New Roman" w:cs="Times New Roman"/>
          <w:sz w:val="28"/>
          <w:szCs w:val="28"/>
          <w:lang w:eastAsia="ru-RU"/>
        </w:rPr>
        <w:t>1</w:t>
      </w:r>
      <w:r w:rsidR="00716056"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 xml:space="preserve">). </w:t>
      </w:r>
    </w:p>
    <w:p w:rsidR="00FA5289"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4B454DFD" wp14:editId="3CCDB841">
            <wp:extent cx="6163316" cy="2867025"/>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7552" cy="2868995"/>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8B32D1" w:rsidRPr="00C76695">
        <w:rPr>
          <w:rFonts w:ascii="Times New Roman" w:eastAsia="Times New Roman" w:hAnsi="Times New Roman" w:cs="Times New Roman"/>
          <w:sz w:val="28"/>
          <w:szCs w:val="28"/>
          <w:lang w:eastAsia="ru-RU"/>
        </w:rPr>
        <w:t xml:space="preserve">унок </w:t>
      </w:r>
      <w:r w:rsidR="00521C92" w:rsidRPr="00C76695">
        <w:rPr>
          <w:rFonts w:ascii="Times New Roman" w:eastAsia="Times New Roman" w:hAnsi="Times New Roman" w:cs="Times New Roman"/>
          <w:sz w:val="28"/>
          <w:szCs w:val="28"/>
          <w:lang w:eastAsia="ru-RU"/>
        </w:rPr>
        <w:t>1</w:t>
      </w:r>
      <w:r w:rsidR="00F65FC4"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ларвальным эхинококкозом</w:t>
      </w:r>
    </w:p>
    <w:p w:rsidR="00A4638B" w:rsidRPr="00C76695" w:rsidRDefault="00A4638B" w:rsidP="00E01E67">
      <w:pPr>
        <w:spacing w:after="0" w:line="240" w:lineRule="auto"/>
        <w:jc w:val="center"/>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У крупного рогатого скота в возрасте 1-3 года паренхиматозные органы (печень, легкие) были поражены единичными петрифицированными цистами, а у животных в возрасте 4—10 лет и старше — цефалоцистами эхинококка от 1 до 10 экземпляров. Собаки являются главным источником заражения крупного рогатого скота ларвальным эхинококкозом. </w:t>
      </w:r>
    </w:p>
    <w:p w:rsidR="00E2426F" w:rsidRPr="00C76695" w:rsidRDefault="00201C04" w:rsidP="00E2426F">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Таким образом, в Западно-Казахстанской области выражена возрастная динамика заражённости гельминтами крупного рогатого скота. Экстенсивность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и стронгилят пищеварительного тракта с возрастом животных снижается, а ларв</w:t>
      </w:r>
      <w:r w:rsidR="00E2426F" w:rsidRPr="00C76695">
        <w:rPr>
          <w:rFonts w:ascii="Times New Roman" w:eastAsia="Times New Roman" w:hAnsi="Times New Roman" w:cs="Times New Roman"/>
          <w:sz w:val="28"/>
          <w:szCs w:val="28"/>
          <w:lang w:eastAsia="ru-RU"/>
        </w:rPr>
        <w:t>ального эхинококкоза повышается [1</w:t>
      </w:r>
      <w:r w:rsidR="001910D3" w:rsidRPr="00C76695">
        <w:rPr>
          <w:rFonts w:ascii="Times New Roman" w:eastAsia="Times New Roman" w:hAnsi="Times New Roman" w:cs="Times New Roman"/>
          <w:sz w:val="28"/>
          <w:szCs w:val="28"/>
          <w:lang w:eastAsia="ru-RU"/>
        </w:rPr>
        <w:t>71</w:t>
      </w:r>
      <w:r w:rsidR="00E2426F" w:rsidRPr="00C76695">
        <w:rPr>
          <w:rFonts w:ascii="Times New Roman" w:eastAsia="Times New Roman" w:hAnsi="Times New Roman" w:cs="Times New Roman"/>
          <w:sz w:val="28"/>
          <w:szCs w:val="28"/>
          <w:lang w:eastAsia="ru-RU"/>
        </w:rPr>
        <w:t>].</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9D07A4"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E45DA4" w:rsidRPr="00C76695">
        <w:rPr>
          <w:rFonts w:ascii="Times New Roman" w:eastAsia="Times New Roman" w:hAnsi="Times New Roman" w:cs="Times New Roman"/>
          <w:b/>
          <w:sz w:val="28"/>
          <w:szCs w:val="28"/>
          <w:lang w:eastAsia="ru-RU"/>
        </w:rPr>
        <w:t>7</w:t>
      </w:r>
      <w:r w:rsidR="00201C04" w:rsidRPr="00C76695">
        <w:rPr>
          <w:rFonts w:ascii="Times New Roman" w:eastAsia="Times New Roman" w:hAnsi="Times New Roman" w:cs="Times New Roman"/>
          <w:b/>
          <w:sz w:val="28"/>
          <w:szCs w:val="28"/>
          <w:lang w:eastAsia="ru-RU"/>
        </w:rPr>
        <w:t>.</w:t>
      </w:r>
      <w:r w:rsidRPr="00C76695">
        <w:rPr>
          <w:rFonts w:ascii="Times New Roman" w:eastAsia="Times New Roman" w:hAnsi="Times New Roman" w:cs="Times New Roman"/>
          <w:b/>
          <w:sz w:val="28"/>
          <w:szCs w:val="28"/>
          <w:lang w:eastAsia="ru-RU"/>
        </w:rPr>
        <w:t>5.</w:t>
      </w:r>
      <w:r w:rsidR="00201C04" w:rsidRPr="00C76695">
        <w:rPr>
          <w:rFonts w:ascii="Times New Roman" w:eastAsia="Times New Roman" w:hAnsi="Times New Roman" w:cs="Times New Roman"/>
          <w:b/>
          <w:sz w:val="28"/>
          <w:szCs w:val="28"/>
          <w:lang w:eastAsia="ru-RU"/>
        </w:rPr>
        <w:t>2 Возрастная динамика инвазированности крупного рогатого скота гельминтами в 2019 году</w:t>
      </w:r>
    </w:p>
    <w:p w:rsidR="00201C04" w:rsidRPr="00C76695" w:rsidRDefault="00201C04" w:rsidP="008A36F2">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Возрастную динамику инвазированности животных изучали во все сезоны года. На основании результатов количественных гельминтоово - и ларвоскопических исследований проб фекалий и гельминтологического вскрытия паренхиматозных органов от крупного рогатого скота изучали инвазированность различных возрастных групп - до года, 1-3 года, 4-5 лет, 6-9 лет, 10 лет и старше.</w:t>
      </w:r>
    </w:p>
    <w:p w:rsidR="00201C04" w:rsidRPr="00C76695" w:rsidRDefault="00201C04" w:rsidP="008A36F2">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с возрастом животных снижается (таб. </w:t>
      </w:r>
      <w:r w:rsidR="00D8499E" w:rsidRPr="00C76695">
        <w:rPr>
          <w:rFonts w:ascii="Times New Roman" w:eastAsia="Times New Roman" w:hAnsi="Times New Roman" w:cs="Times New Roman"/>
          <w:sz w:val="28"/>
          <w:szCs w:val="28"/>
          <w:lang w:eastAsia="ru-RU"/>
        </w:rPr>
        <w:t>2</w:t>
      </w:r>
      <w:r w:rsidR="00C142EA"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xml:space="preserve">). </w:t>
      </w:r>
    </w:p>
    <w:p w:rsidR="008A36F2" w:rsidRPr="00C76695" w:rsidRDefault="008A36F2" w:rsidP="00187BC6">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У молодняка крупного рогатого скота в возрасте до года, в среднем, она составила 35,4 %, в возрасте 1-3 года - 29,5 %, у крупного рогатого скота в возрасте 4-5 лет - 24,6 %, у животных в возрасте 6-9 лет – 3,5 %, 10 лет и старше - 0 %. Наибольшая экстенсивность инвазии отмечена в степной зоне, а наименьшая в пустынной. В зимний период года экстенсивность инвазии составила 12,7 %, а к осени увеличилась до 25,6 %. В среднем за год экстенсивность инвазии M. expansa составила 18,6 %. Наблюдаем повышение экстенсивности инвазии M. expansa в 2019 году по сравнению с 2018 годом (рис. 18). </w:t>
      </w:r>
    </w:p>
    <w:p w:rsidR="00201C04" w:rsidRPr="00C76695" w:rsidRDefault="00201C04" w:rsidP="008A36F2">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8A36F2">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D8499E" w:rsidRPr="00C76695">
        <w:rPr>
          <w:rFonts w:ascii="Times New Roman" w:eastAsia="Times New Roman" w:hAnsi="Times New Roman" w:cs="Times New Roman"/>
          <w:sz w:val="28"/>
          <w:szCs w:val="28"/>
          <w:lang w:eastAsia="ru-RU"/>
        </w:rPr>
        <w:t>2</w:t>
      </w:r>
      <w:r w:rsidR="00C142EA"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мониезиями в Западно - Казахстанской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655"/>
        <w:gridCol w:w="698"/>
        <w:gridCol w:w="702"/>
        <w:gridCol w:w="654"/>
        <w:gridCol w:w="782"/>
        <w:gridCol w:w="782"/>
        <w:gridCol w:w="654"/>
        <w:gridCol w:w="782"/>
        <w:gridCol w:w="782"/>
        <w:gridCol w:w="654"/>
        <w:gridCol w:w="782"/>
        <w:gridCol w:w="773"/>
      </w:tblGrid>
      <w:tr w:rsidR="00201C04" w:rsidRPr="00C76695" w:rsidTr="004A5433">
        <w:tc>
          <w:tcPr>
            <w:tcW w:w="585" w:type="pct"/>
            <w:vMerge w:val="restart"/>
            <w:vAlign w:val="center"/>
          </w:tcPr>
          <w:p w:rsidR="00201C04" w:rsidRPr="00C76695" w:rsidRDefault="00201C04" w:rsidP="008A36F2">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Возраст</w:t>
            </w:r>
          </w:p>
          <w:p w:rsidR="00201C04" w:rsidRPr="00C76695" w:rsidRDefault="00201C04" w:rsidP="008A36F2">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жив-х</w:t>
            </w:r>
          </w:p>
        </w:tc>
        <w:tc>
          <w:tcPr>
            <w:tcW w:w="4415" w:type="pct"/>
            <w:gridSpan w:val="12"/>
            <w:vAlign w:val="center"/>
          </w:tcPr>
          <w:p w:rsidR="00201C04" w:rsidRPr="00C76695" w:rsidRDefault="00201C04" w:rsidP="008A36F2">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Сезоны года / Зоны</w:t>
            </w:r>
          </w:p>
        </w:tc>
      </w:tr>
      <w:tr w:rsidR="00201C04" w:rsidRPr="00C76695" w:rsidTr="004A5433">
        <w:tc>
          <w:tcPr>
            <w:tcW w:w="585"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104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Зима</w:t>
            </w:r>
          </w:p>
        </w:tc>
        <w:tc>
          <w:tcPr>
            <w:tcW w:w="112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Весна</w:t>
            </w:r>
          </w:p>
        </w:tc>
        <w:tc>
          <w:tcPr>
            <w:tcW w:w="112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Лето</w:t>
            </w:r>
          </w:p>
        </w:tc>
        <w:tc>
          <w:tcPr>
            <w:tcW w:w="1121"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Осень</w:t>
            </w:r>
          </w:p>
        </w:tc>
      </w:tr>
      <w:tr w:rsidR="00201C04" w:rsidRPr="00C76695" w:rsidTr="004A5433">
        <w:trPr>
          <w:cantSplit/>
          <w:trHeight w:val="1617"/>
        </w:trPr>
        <w:tc>
          <w:tcPr>
            <w:tcW w:w="585"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332"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54"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56"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32"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9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9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32"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9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9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32"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9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92"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До года</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17,9</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17,5</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18,7</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48,3</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33,7</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27,5</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42,6</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37,8</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28,8</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55,1</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50,9</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46,8</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 года</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15,4</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18,4</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13,3</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41,1</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25,1</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16,4</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39,9</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31,6</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24,8</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50,3</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41,3</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37,3</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 лет</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19,5</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14,3</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12,8</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30,5</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15,5</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13,2</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38,4</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27,8</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20,6</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40,2</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34,5</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28,5</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6-9 лет</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13,3</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17,2</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12,6</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Ст. 10 л.</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Среднее</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13,2</w:t>
            </w:r>
          </w:p>
        </w:tc>
        <w:tc>
          <w:tcPr>
            <w:tcW w:w="35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13,5</w:t>
            </w:r>
          </w:p>
        </w:tc>
        <w:tc>
          <w:tcPr>
            <w:tcW w:w="356"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11,5</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23,9</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14,9</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11,4</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24,2</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19,4</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14,8</w:t>
            </w:r>
          </w:p>
        </w:tc>
        <w:tc>
          <w:tcPr>
            <w:tcW w:w="33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29,1</w:t>
            </w:r>
          </w:p>
        </w:tc>
        <w:tc>
          <w:tcPr>
            <w:tcW w:w="39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25,3</w:t>
            </w:r>
          </w:p>
        </w:tc>
        <w:tc>
          <w:tcPr>
            <w:tcW w:w="392"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22,5</w:t>
            </w:r>
          </w:p>
        </w:tc>
      </w:tr>
      <w:tr w:rsidR="00201C04" w:rsidRPr="00C76695" w:rsidTr="004A5433">
        <w:tc>
          <w:tcPr>
            <w:tcW w:w="58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w:t>
            </w:r>
            <w:proofErr w:type="gramStart"/>
            <w:r w:rsidRPr="00C76695">
              <w:rPr>
                <w:rFonts w:ascii="Times New Roman" w:eastAsia="Times New Roman" w:hAnsi="Times New Roman" w:cs="Times New Roman"/>
                <w:sz w:val="24"/>
                <w:szCs w:val="24"/>
                <w:lang w:eastAsia="ru-RU"/>
              </w:rPr>
              <w:t>.з</w:t>
            </w:r>
            <w:proofErr w:type="gramEnd"/>
            <w:r w:rsidRPr="00C76695">
              <w:rPr>
                <w:rFonts w:ascii="Times New Roman" w:eastAsia="Times New Roman" w:hAnsi="Times New Roman" w:cs="Times New Roman"/>
                <w:sz w:val="24"/>
                <w:szCs w:val="24"/>
                <w:lang w:eastAsia="ru-RU"/>
              </w:rPr>
              <w:t>а сезон</w:t>
            </w:r>
          </w:p>
        </w:tc>
        <w:tc>
          <w:tcPr>
            <w:tcW w:w="104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12,7</w:t>
            </w:r>
          </w:p>
        </w:tc>
        <w:tc>
          <w:tcPr>
            <w:tcW w:w="112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16,7</w:t>
            </w:r>
          </w:p>
        </w:tc>
        <w:tc>
          <w:tcPr>
            <w:tcW w:w="1126"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19,5</w:t>
            </w:r>
          </w:p>
        </w:tc>
        <w:tc>
          <w:tcPr>
            <w:tcW w:w="1121"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sz w:val="24"/>
                <w:szCs w:val="24"/>
                <w:lang w:eastAsia="ru-RU"/>
              </w:rPr>
              <w:t>25,6</w:t>
            </w:r>
          </w:p>
        </w:tc>
      </w:tr>
    </w:tbl>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FA5289"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3B226B2F" wp14:editId="3276AE2F">
            <wp:extent cx="6127115" cy="285940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7115" cy="2859405"/>
                    </a:xfrm>
                    <a:prstGeom prst="rect">
                      <a:avLst/>
                    </a:prstGeom>
                    <a:noFill/>
                  </pic:spPr>
                </pic:pic>
              </a:graphicData>
            </a:graphic>
          </wp:inline>
        </w:drawing>
      </w: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BD1E49"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521C92" w:rsidRPr="00C76695">
        <w:rPr>
          <w:rFonts w:ascii="Times New Roman" w:eastAsia="Times New Roman" w:hAnsi="Times New Roman" w:cs="Times New Roman"/>
          <w:sz w:val="28"/>
          <w:szCs w:val="28"/>
          <w:lang w:eastAsia="ru-RU"/>
        </w:rPr>
        <w:t>1</w:t>
      </w:r>
      <w:r w:rsidR="00F65FC4" w:rsidRPr="00C76695">
        <w:rPr>
          <w:rFonts w:ascii="Times New Roman" w:eastAsia="Times New Roman" w:hAnsi="Times New Roman" w:cs="Times New Roman"/>
          <w:sz w:val="28"/>
          <w:szCs w:val="28"/>
          <w:lang w:eastAsia="ru-RU"/>
        </w:rPr>
        <w:t>8</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мониезиями в ЗКО за 2018-2019 годы </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Гельминтоовоскопические исследования фекалий от крупного рогатого скота показали, что экстенсивность инвазии стронгилятами пищеварительного тракта с возрастом животных снижается (таб. </w:t>
      </w:r>
      <w:r w:rsidR="00C142EA" w:rsidRPr="00C76695">
        <w:rPr>
          <w:rFonts w:ascii="Times New Roman" w:eastAsia="Times New Roman" w:hAnsi="Times New Roman" w:cs="Times New Roman"/>
          <w:sz w:val="28"/>
          <w:szCs w:val="28"/>
          <w:lang w:eastAsia="ru-RU"/>
        </w:rPr>
        <w:t>25</w:t>
      </w:r>
      <w:r w:rsidRPr="00C76695">
        <w:rPr>
          <w:rFonts w:ascii="Times New Roman" w:eastAsia="Times New Roman" w:hAnsi="Times New Roman" w:cs="Times New Roman"/>
          <w:sz w:val="28"/>
          <w:szCs w:val="28"/>
          <w:lang w:eastAsia="ru-RU"/>
        </w:rPr>
        <w:t xml:space="preserve">). </w:t>
      </w:r>
    </w:p>
    <w:p w:rsidR="00FE22CC" w:rsidRPr="00C76695" w:rsidRDefault="00FE22CC"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25</w:t>
      </w:r>
      <w:r w:rsidRPr="00C76695">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стронгилятами пищеварительного тракта в Западн</w:t>
      </w:r>
      <w:proofErr w:type="gramStart"/>
      <w:r w:rsidRPr="00C76695">
        <w:rPr>
          <w:rFonts w:ascii="Times New Roman" w:eastAsia="Times New Roman" w:hAnsi="Times New Roman" w:cs="Times New Roman"/>
          <w:sz w:val="28"/>
          <w:szCs w:val="28"/>
          <w:lang w:eastAsia="ru-RU"/>
        </w:rPr>
        <w:t>о-</w:t>
      </w:r>
      <w:proofErr w:type="gramEnd"/>
      <w:r w:rsidRPr="00C76695">
        <w:rPr>
          <w:rFonts w:ascii="Times New Roman" w:eastAsia="Times New Roman" w:hAnsi="Times New Roman" w:cs="Times New Roman"/>
          <w:sz w:val="28"/>
          <w:szCs w:val="28"/>
          <w:lang w:eastAsia="ru-RU"/>
        </w:rPr>
        <w:t xml:space="preserve"> Казахстанской области</w:t>
      </w:r>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735"/>
        <w:gridCol w:w="738"/>
        <w:gridCol w:w="696"/>
        <w:gridCol w:w="778"/>
        <w:gridCol w:w="738"/>
        <w:gridCol w:w="738"/>
        <w:gridCol w:w="736"/>
        <w:gridCol w:w="738"/>
        <w:gridCol w:w="809"/>
        <w:gridCol w:w="664"/>
        <w:gridCol w:w="738"/>
        <w:gridCol w:w="732"/>
      </w:tblGrid>
      <w:tr w:rsidR="00201C04" w:rsidRPr="00C76695" w:rsidTr="00201C04">
        <w:trPr>
          <w:jc w:val="center"/>
        </w:trPr>
        <w:tc>
          <w:tcPr>
            <w:tcW w:w="555" w:type="pct"/>
            <w:vMerge w:val="restart"/>
            <w:vAlign w:val="center"/>
          </w:tcPr>
          <w:p w:rsidR="00F67C14" w:rsidRPr="00C76695" w:rsidRDefault="00F67C1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 xml:space="preserve">Возраст </w:t>
            </w:r>
          </w:p>
          <w:p w:rsidR="00201C04" w:rsidRPr="00C76695" w:rsidRDefault="00F67C14" w:rsidP="00E01E67">
            <w:pPr>
              <w:spacing w:after="0" w:line="240" w:lineRule="auto"/>
              <w:jc w:val="both"/>
              <w:rPr>
                <w:rFonts w:ascii="Times New Roman" w:eastAsia="Times New Roman" w:hAnsi="Times New Roman" w:cs="Times New Roman"/>
                <w:sz w:val="24"/>
                <w:szCs w:val="24"/>
                <w:lang w:eastAsia="ru-RU"/>
              </w:rPr>
            </w:pPr>
            <w:proofErr w:type="gramStart"/>
            <w:r w:rsidRPr="00C76695">
              <w:rPr>
                <w:rFonts w:ascii="Times New Roman" w:eastAsia="Times New Roman" w:hAnsi="Times New Roman" w:cs="Times New Roman"/>
                <w:sz w:val="24"/>
                <w:szCs w:val="24"/>
                <w:lang w:eastAsia="ru-RU"/>
              </w:rPr>
              <w:t>живот-ны</w:t>
            </w:r>
            <w:r w:rsidR="00201C04" w:rsidRPr="00C76695">
              <w:rPr>
                <w:rFonts w:ascii="Times New Roman" w:eastAsia="Times New Roman" w:hAnsi="Times New Roman" w:cs="Times New Roman"/>
                <w:sz w:val="24"/>
                <w:szCs w:val="24"/>
                <w:lang w:eastAsia="ru-RU"/>
              </w:rPr>
              <w:t>х</w:t>
            </w:r>
            <w:proofErr w:type="gramEnd"/>
          </w:p>
        </w:tc>
        <w:tc>
          <w:tcPr>
            <w:tcW w:w="4445" w:type="pct"/>
            <w:gridSpan w:val="12"/>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Сезоны года / Зоны</w:t>
            </w:r>
          </w:p>
        </w:tc>
      </w:tr>
      <w:tr w:rsidR="00201C04" w:rsidRPr="00C76695" w:rsidTr="00FE22CC">
        <w:trPr>
          <w:jc w:val="center"/>
        </w:trPr>
        <w:tc>
          <w:tcPr>
            <w:tcW w:w="555"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1091"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Зима</w:t>
            </w:r>
          </w:p>
        </w:tc>
        <w:tc>
          <w:tcPr>
            <w:tcW w:w="1133"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Весна</w:t>
            </w:r>
          </w:p>
        </w:tc>
        <w:tc>
          <w:tcPr>
            <w:tcW w:w="1148"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Лето</w:t>
            </w:r>
          </w:p>
        </w:tc>
        <w:tc>
          <w:tcPr>
            <w:tcW w:w="1073"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Осень</w:t>
            </w:r>
          </w:p>
        </w:tc>
      </w:tr>
      <w:tr w:rsidR="00201C04" w:rsidRPr="00C76695" w:rsidTr="00201C04">
        <w:trPr>
          <w:cantSplit/>
          <w:trHeight w:val="1751"/>
          <w:jc w:val="center"/>
        </w:trPr>
        <w:tc>
          <w:tcPr>
            <w:tcW w:w="555"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370"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50"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9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70"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40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34"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8"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r>
      <w:tr w:rsidR="00201C04" w:rsidRPr="00C76695" w:rsidTr="00201C04">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До года</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24,3</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18,2</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18,5</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39,2</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30,8</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27,8</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46,6</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38,5</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27,5</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47,1</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39,1</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28,1</w:t>
            </w:r>
          </w:p>
        </w:tc>
      </w:tr>
      <w:tr w:rsidR="00201C04" w:rsidRPr="00C76695" w:rsidTr="00201C04">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 года</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34,1</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24,3</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24,1</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38,1</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25,1</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20,3</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43,8</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32,4</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23,4</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58,3</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52,3</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49,3</w:t>
            </w:r>
          </w:p>
        </w:tc>
      </w:tr>
      <w:tr w:rsidR="00201C04" w:rsidRPr="00C76695" w:rsidTr="00201C04">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 лет</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28,2</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19,6</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14,2</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31,2</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21,4</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19,4</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39,7</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31,2</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20,8</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54,5</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49,5</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41,5</w:t>
            </w:r>
          </w:p>
        </w:tc>
      </w:tr>
      <w:tr w:rsidR="00201C04" w:rsidRPr="00C76695" w:rsidTr="00201C04">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6-9 лет</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17,0</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8,7</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8,1</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30,5</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22,3</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15,5</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38,8</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29,5</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18,4</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51,7</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46,6</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39,2</w:t>
            </w:r>
          </w:p>
        </w:tc>
      </w:tr>
      <w:tr w:rsidR="00201C04" w:rsidRPr="00C76695" w:rsidTr="00201C04">
        <w:trPr>
          <w:jc w:val="center"/>
        </w:trPr>
        <w:tc>
          <w:tcPr>
            <w:tcW w:w="555" w:type="pct"/>
            <w:vAlign w:val="center"/>
          </w:tcPr>
          <w:p w:rsidR="00201C04" w:rsidRPr="00C76695" w:rsidRDefault="00F67C1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Ст.</w:t>
            </w:r>
            <w:r w:rsidR="00201C04" w:rsidRPr="00C76695">
              <w:rPr>
                <w:rFonts w:ascii="Times New Roman" w:eastAsia="Times New Roman" w:hAnsi="Times New Roman" w:cs="Times New Roman"/>
                <w:sz w:val="24"/>
                <w:szCs w:val="24"/>
                <w:lang w:eastAsia="ru-RU"/>
              </w:rPr>
              <w:t>10 л.</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11,5</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6,1</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6,8</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28,8</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18,6</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9,6</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34,8</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25,5</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13,6</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49,9</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40,2</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32,5</w:t>
            </w:r>
          </w:p>
        </w:tc>
      </w:tr>
      <w:tr w:rsidR="00201C04" w:rsidRPr="00C76695" w:rsidTr="00201C04">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Среднее</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23,0</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15,3</w:t>
            </w:r>
          </w:p>
        </w:tc>
        <w:tc>
          <w:tcPr>
            <w:tcW w:w="35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14,3</w:t>
            </w:r>
          </w:p>
        </w:tc>
        <w:tc>
          <w:tcPr>
            <w:tcW w:w="39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33,5</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23,6</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18,5</w:t>
            </w:r>
          </w:p>
        </w:tc>
        <w:tc>
          <w:tcPr>
            <w:tcW w:w="370"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40,7</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bCs/>
                <w:sz w:val="24"/>
                <w:szCs w:val="24"/>
                <w:lang w:eastAsia="ru-RU"/>
              </w:rPr>
              <w:t>31,4</w:t>
            </w:r>
          </w:p>
        </w:tc>
        <w:tc>
          <w:tcPr>
            <w:tcW w:w="40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20,7</w:t>
            </w:r>
          </w:p>
        </w:tc>
        <w:tc>
          <w:tcPr>
            <w:tcW w:w="33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52,3</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45,5</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38,1</w:t>
            </w:r>
          </w:p>
        </w:tc>
      </w:tr>
      <w:tr w:rsidR="00201C04" w:rsidRPr="00C76695" w:rsidTr="00FE22CC">
        <w:trPr>
          <w:jc w:val="center"/>
        </w:trPr>
        <w:tc>
          <w:tcPr>
            <w:tcW w:w="555"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w:t>
            </w:r>
            <w:r w:rsidR="00C02B45" w:rsidRPr="00C76695">
              <w:rPr>
                <w:rFonts w:ascii="Times New Roman" w:eastAsia="Times New Roman" w:hAnsi="Times New Roman" w:cs="Times New Roman"/>
                <w:sz w:val="24"/>
                <w:szCs w:val="24"/>
                <w:lang w:eastAsia="ru-RU"/>
              </w:rPr>
              <w:t xml:space="preserve"> </w:t>
            </w:r>
            <w:r w:rsidRPr="00C76695">
              <w:rPr>
                <w:rFonts w:ascii="Times New Roman" w:eastAsia="Times New Roman" w:hAnsi="Times New Roman" w:cs="Times New Roman"/>
                <w:sz w:val="24"/>
                <w:szCs w:val="24"/>
                <w:lang w:eastAsia="ru-RU"/>
              </w:rPr>
              <w:t>за сезон</w:t>
            </w:r>
          </w:p>
        </w:tc>
        <w:tc>
          <w:tcPr>
            <w:tcW w:w="1091"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17,5</w:t>
            </w:r>
          </w:p>
        </w:tc>
        <w:tc>
          <w:tcPr>
            <w:tcW w:w="1133"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25,2</w:t>
            </w:r>
          </w:p>
        </w:tc>
        <w:tc>
          <w:tcPr>
            <w:tcW w:w="1148"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sz w:val="24"/>
                <w:szCs w:val="24"/>
                <w:lang w:eastAsia="ru-RU"/>
              </w:rPr>
              <w:t>30,9</w:t>
            </w:r>
          </w:p>
        </w:tc>
        <w:tc>
          <w:tcPr>
            <w:tcW w:w="1073"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sz w:val="24"/>
                <w:szCs w:val="24"/>
                <w:lang w:eastAsia="ru-RU"/>
              </w:rPr>
              <w:t>45,3</w:t>
            </w:r>
          </w:p>
        </w:tc>
      </w:tr>
    </w:tbl>
    <w:p w:rsidR="00201C04" w:rsidRPr="00C76695" w:rsidRDefault="00FE22CC" w:rsidP="00FE22CC">
      <w:pPr>
        <w:spacing w:after="0" w:line="240" w:lineRule="auto"/>
        <w:ind w:firstLine="708"/>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У молодняка крупного рогатого скота в возрасте до года, экстенсивность инвазии в среднем, составила 32,1 %, в возрасте 1-3 года - 35,4 %, у крупного рогатого скота в возрасте 4-5 лет - 30,9 %, у животных в возрасте 6-9 лет – 27,1 %, 10 лет и старше - 23,1 %. Наибольшая экстенсивность инвазии отмечена в степной зоне, а наименьшая в пустынной.</w:t>
      </w:r>
      <w:proofErr w:type="gramEnd"/>
      <w:r w:rsidRPr="00C76695">
        <w:rPr>
          <w:rFonts w:ascii="Times New Roman" w:eastAsia="Times New Roman" w:hAnsi="Times New Roman" w:cs="Times New Roman"/>
          <w:sz w:val="28"/>
          <w:szCs w:val="28"/>
          <w:lang w:eastAsia="ru-RU"/>
        </w:rPr>
        <w:t xml:space="preserve"> В зимний период года экстенсивность инвазии составила 17,5 %, а к осени увеличилась до 45,3 %. В среднем за год экстенсивность инвазии стронгилятами пищеварительного тракта составила 29,7 % (рис. 19).</w:t>
      </w:r>
    </w:p>
    <w:p w:rsidR="00FA5289" w:rsidRPr="00C76695" w:rsidRDefault="00FE22CC"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0E051F30" wp14:editId="758A2D4E">
            <wp:extent cx="6017260" cy="2773680"/>
            <wp:effectExtent l="0" t="0" r="254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7260" cy="2773680"/>
                    </a:xfrm>
                    <a:prstGeom prst="rect">
                      <a:avLst/>
                    </a:prstGeom>
                    <a:noFill/>
                  </pic:spPr>
                </pic:pic>
              </a:graphicData>
            </a:graphic>
          </wp:inline>
        </w:drawing>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4A5433"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521C92" w:rsidRPr="00C76695">
        <w:rPr>
          <w:rFonts w:ascii="Times New Roman" w:eastAsia="Times New Roman" w:hAnsi="Times New Roman" w:cs="Times New Roman"/>
          <w:sz w:val="28"/>
          <w:szCs w:val="28"/>
          <w:lang w:eastAsia="ru-RU"/>
        </w:rPr>
        <w:t>1</w:t>
      </w:r>
      <w:r w:rsidR="00F65FC4" w:rsidRPr="00C76695">
        <w:rPr>
          <w:rFonts w:ascii="Times New Roman" w:eastAsia="Times New Roman" w:hAnsi="Times New Roman" w:cs="Times New Roman"/>
          <w:sz w:val="28"/>
          <w:szCs w:val="28"/>
          <w:lang w:eastAsia="ru-RU"/>
        </w:rPr>
        <w:t>9</w:t>
      </w:r>
      <w:r w:rsidRPr="00C76695">
        <w:rPr>
          <w:rFonts w:ascii="Times New Roman" w:eastAsia="Times New Roman" w:hAnsi="Times New Roman" w:cs="Times New Roman"/>
          <w:sz w:val="28"/>
          <w:szCs w:val="28"/>
          <w:lang w:eastAsia="ru-RU"/>
        </w:rPr>
        <w:t xml:space="preserve"> – Возрастная динамика инвазированности крупного рогатого скота стронгилятами пищеварительного тракта в ЗКО за 2018-2019 годы</w:t>
      </w: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Всего было обследовано </w:t>
      </w:r>
      <w:r w:rsidR="004A5433" w:rsidRPr="00C76695">
        <w:rPr>
          <w:rFonts w:ascii="Times New Roman" w:eastAsia="Times New Roman" w:hAnsi="Times New Roman" w:cs="Times New Roman"/>
          <w:sz w:val="28"/>
          <w:szCs w:val="28"/>
          <w:lang w:eastAsia="ru-RU"/>
        </w:rPr>
        <w:t>7</w:t>
      </w:r>
      <w:r w:rsidRPr="00C76695">
        <w:rPr>
          <w:rFonts w:ascii="Times New Roman" w:eastAsia="Times New Roman" w:hAnsi="Times New Roman" w:cs="Times New Roman"/>
          <w:sz w:val="28"/>
          <w:szCs w:val="28"/>
          <w:lang w:eastAsia="ru-RU"/>
        </w:rPr>
        <w:t>4 голов крупного рогатого скота. Экстенсивность инвазии ларвальным эхинококкозом в среднем составила 32,1 %.</w:t>
      </w:r>
      <w:r w:rsidR="00F67C14"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Молодняк крупного рогатого скота до года был свободен от инвазии. У крупного рогатого скота в возрасте 1-3 года инвазированость в среднем составила 27,4 %, у крупного рогатого скота в возрасте 4-5 лет - 34,6 %, у животных в возрасте 6-9 лет - 42,1 %, 10 лет и старше - 56,5 %. С возрастом животных экстенсивность инвазии увеличивалась (таб. </w:t>
      </w:r>
      <w:r w:rsidR="00C142EA" w:rsidRPr="00C76695">
        <w:rPr>
          <w:rFonts w:ascii="Times New Roman" w:eastAsia="Times New Roman" w:hAnsi="Times New Roman" w:cs="Times New Roman"/>
          <w:sz w:val="28"/>
          <w:szCs w:val="28"/>
          <w:lang w:eastAsia="ru-RU"/>
        </w:rPr>
        <w:t>26</w:t>
      </w:r>
      <w:r w:rsidRPr="00C76695">
        <w:rPr>
          <w:rFonts w:ascii="Times New Roman" w:eastAsia="Times New Roman" w:hAnsi="Times New Roman" w:cs="Times New Roman"/>
          <w:sz w:val="28"/>
          <w:szCs w:val="28"/>
          <w:lang w:eastAsia="ru-RU"/>
        </w:rPr>
        <w:t>).</w:t>
      </w:r>
    </w:p>
    <w:p w:rsidR="004A5433" w:rsidRPr="00C76695" w:rsidRDefault="004A5433"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26</w:t>
      </w:r>
      <w:r w:rsidRPr="00C76695">
        <w:rPr>
          <w:rFonts w:ascii="Times New Roman" w:eastAsia="Times New Roman" w:hAnsi="Times New Roman" w:cs="Times New Roman"/>
          <w:sz w:val="28"/>
          <w:szCs w:val="28"/>
          <w:lang w:eastAsia="ru-RU"/>
        </w:rPr>
        <w:t xml:space="preserve"> – Сезонная и возрастная динамика инвазированности крупного рогатого скота ларвальным эхинококкозом в Западно- Казахстанской области </w:t>
      </w:r>
    </w:p>
    <w:tbl>
      <w:tblPr>
        <w:tblW w:w="4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709"/>
        <w:gridCol w:w="709"/>
        <w:gridCol w:w="716"/>
        <w:gridCol w:w="708"/>
        <w:gridCol w:w="710"/>
        <w:gridCol w:w="708"/>
        <w:gridCol w:w="708"/>
        <w:gridCol w:w="710"/>
        <w:gridCol w:w="708"/>
        <w:gridCol w:w="710"/>
        <w:gridCol w:w="708"/>
        <w:gridCol w:w="702"/>
      </w:tblGrid>
      <w:tr w:rsidR="00201C04" w:rsidRPr="00C76695" w:rsidTr="00201C04">
        <w:trPr>
          <w:jc w:val="center"/>
        </w:trPr>
        <w:tc>
          <w:tcPr>
            <w:tcW w:w="592" w:type="pct"/>
            <w:vMerge w:val="restar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Возраст</w:t>
            </w:r>
          </w:p>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жив-х</w:t>
            </w:r>
          </w:p>
        </w:tc>
        <w:tc>
          <w:tcPr>
            <w:tcW w:w="4408" w:type="pct"/>
            <w:gridSpan w:val="12"/>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Сезоны года / Зоны</w:t>
            </w:r>
          </w:p>
        </w:tc>
      </w:tr>
      <w:tr w:rsidR="00201C04" w:rsidRPr="00C76695" w:rsidTr="004730EF">
        <w:trPr>
          <w:jc w:val="center"/>
        </w:trPr>
        <w:tc>
          <w:tcPr>
            <w:tcW w:w="592"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1105"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Зима</w:t>
            </w:r>
          </w:p>
        </w:tc>
        <w:tc>
          <w:tcPr>
            <w:tcW w:w="110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Весна</w:t>
            </w:r>
          </w:p>
        </w:tc>
        <w:tc>
          <w:tcPr>
            <w:tcW w:w="110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Лето</w:t>
            </w:r>
          </w:p>
        </w:tc>
        <w:tc>
          <w:tcPr>
            <w:tcW w:w="1099"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Осень</w:t>
            </w:r>
          </w:p>
        </w:tc>
      </w:tr>
      <w:tr w:rsidR="00201C04" w:rsidRPr="00C76695" w:rsidTr="004730EF">
        <w:trPr>
          <w:cantSplit/>
          <w:trHeight w:val="1597"/>
          <w:jc w:val="center"/>
        </w:trPr>
        <w:tc>
          <w:tcPr>
            <w:tcW w:w="592" w:type="pct"/>
            <w:vMerge/>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71"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68"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68"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8"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Степная,</w:t>
            </w:r>
            <w:r w:rsidRPr="00C76695">
              <w:rPr>
                <w:rFonts w:ascii="Times New Roman" w:eastAsia="Times New Roman" w:hAnsi="Times New Roman" w:cs="Times New Roman"/>
                <w:sz w:val="24"/>
                <w:szCs w:val="24"/>
                <w:lang w:eastAsia="ru-RU"/>
              </w:rPr>
              <w:t xml:space="preserve"> ЭИ, %</w:t>
            </w:r>
          </w:p>
        </w:tc>
        <w:tc>
          <w:tcPr>
            <w:tcW w:w="367"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Полупуст.</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c>
          <w:tcPr>
            <w:tcW w:w="364" w:type="pct"/>
            <w:textDirection w:val="btLr"/>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Пустын.</w:t>
            </w:r>
            <w:proofErr w:type="gramStart"/>
            <w:r w:rsidRPr="00C76695">
              <w:rPr>
                <w:rFonts w:ascii="Times New Roman" w:eastAsia="Times New Roman" w:hAnsi="Times New Roman" w:cs="Times New Roman"/>
                <w:bCs/>
                <w:sz w:val="24"/>
                <w:szCs w:val="24"/>
                <w:lang w:eastAsia="ru-RU"/>
              </w:rPr>
              <w:t>,</w:t>
            </w:r>
            <w:r w:rsidRPr="00C76695">
              <w:rPr>
                <w:rFonts w:ascii="Times New Roman" w:eastAsia="Times New Roman" w:hAnsi="Times New Roman" w:cs="Times New Roman"/>
                <w:sz w:val="24"/>
                <w:szCs w:val="24"/>
                <w:lang w:eastAsia="ru-RU"/>
              </w:rPr>
              <w:t>Э</w:t>
            </w:r>
            <w:proofErr w:type="gramEnd"/>
            <w:r w:rsidRPr="00C76695">
              <w:rPr>
                <w:rFonts w:ascii="Times New Roman" w:eastAsia="Times New Roman" w:hAnsi="Times New Roman" w:cs="Times New Roman"/>
                <w:sz w:val="24"/>
                <w:szCs w:val="24"/>
                <w:lang w:eastAsia="ru-RU"/>
              </w:rPr>
              <w:t>И, %</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До года</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71"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c>
          <w:tcPr>
            <w:tcW w:w="364"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0</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1-3 года</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27,4</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22,1</w:t>
            </w:r>
          </w:p>
        </w:tc>
        <w:tc>
          <w:tcPr>
            <w:tcW w:w="371"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26,8</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31,7</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22,3</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18,1</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31,7</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23,9</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18,4</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41,1</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35,9</w:t>
            </w:r>
          </w:p>
        </w:tc>
        <w:tc>
          <w:tcPr>
            <w:tcW w:w="364"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30,1</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 лет</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31,7</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29,7</w:t>
            </w:r>
          </w:p>
        </w:tc>
        <w:tc>
          <w:tcPr>
            <w:tcW w:w="371"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31,4</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41,3</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28,6</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22,6</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41,5</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29,4</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23,5</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52,3</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45,6</w:t>
            </w:r>
          </w:p>
        </w:tc>
        <w:tc>
          <w:tcPr>
            <w:tcW w:w="364"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38,3</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6-9 лет</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39,9</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42,3</w:t>
            </w:r>
          </w:p>
        </w:tc>
        <w:tc>
          <w:tcPr>
            <w:tcW w:w="371"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34,9</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49,4</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33,1</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28,4</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50,2</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34,8</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29,7</w:t>
            </w:r>
          </w:p>
        </w:tc>
        <w:tc>
          <w:tcPr>
            <w:tcW w:w="368"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60,5</w:t>
            </w:r>
          </w:p>
        </w:tc>
        <w:tc>
          <w:tcPr>
            <w:tcW w:w="367"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54,4</w:t>
            </w:r>
          </w:p>
        </w:tc>
        <w:tc>
          <w:tcPr>
            <w:tcW w:w="364" w:type="pct"/>
            <w:vAlign w:val="bottom"/>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48,5</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Ст. 10 л.</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51,3</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52,5</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49,5</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61,8</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56,1</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44,6</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62,6</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57,5</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45,4</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72,3</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65,8</w:t>
            </w:r>
          </w:p>
        </w:tc>
        <w:tc>
          <w:tcPr>
            <w:tcW w:w="36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59,2</w:t>
            </w:r>
          </w:p>
        </w:tc>
      </w:tr>
      <w:tr w:rsidR="00201C04" w:rsidRPr="00C76695" w:rsidTr="004730EF">
        <w:trPr>
          <w:jc w:val="center"/>
        </w:trPr>
        <w:tc>
          <w:tcPr>
            <w:tcW w:w="592" w:type="pct"/>
            <w:vAlign w:val="center"/>
          </w:tcPr>
          <w:p w:rsidR="00201C04" w:rsidRPr="00C76695" w:rsidRDefault="00201C04"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Среднее</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30,1</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29,3</w:t>
            </w:r>
          </w:p>
        </w:tc>
        <w:tc>
          <w:tcPr>
            <w:tcW w:w="371"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28,5</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36,8</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28,0</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22,7</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37,2</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bCs/>
                <w:sz w:val="24"/>
                <w:szCs w:val="24"/>
                <w:lang w:eastAsia="ru-RU"/>
              </w:rPr>
            </w:pPr>
            <w:r w:rsidRPr="00C76695">
              <w:rPr>
                <w:rFonts w:ascii="Times New Roman" w:eastAsia="Times New Roman" w:hAnsi="Times New Roman" w:cs="Times New Roman"/>
                <w:sz w:val="24"/>
                <w:szCs w:val="24"/>
                <w:lang w:eastAsia="ru-RU"/>
              </w:rPr>
              <w:t>29,1</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23,4</w:t>
            </w:r>
          </w:p>
        </w:tc>
        <w:tc>
          <w:tcPr>
            <w:tcW w:w="368"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45,2</w:t>
            </w:r>
          </w:p>
        </w:tc>
        <w:tc>
          <w:tcPr>
            <w:tcW w:w="367"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40,3</w:t>
            </w:r>
          </w:p>
        </w:tc>
        <w:tc>
          <w:tcPr>
            <w:tcW w:w="364" w:type="pct"/>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35,2</w:t>
            </w:r>
          </w:p>
        </w:tc>
      </w:tr>
      <w:tr w:rsidR="00201C04" w:rsidRPr="00C76695" w:rsidTr="004730EF">
        <w:trPr>
          <w:jc w:val="center"/>
        </w:trPr>
        <w:tc>
          <w:tcPr>
            <w:tcW w:w="592" w:type="pct"/>
            <w:vAlign w:val="center"/>
          </w:tcPr>
          <w:p w:rsidR="00201C04" w:rsidRPr="00C76695" w:rsidRDefault="00CA0F67" w:rsidP="00E01E67">
            <w:pPr>
              <w:spacing w:after="0" w:line="240" w:lineRule="auto"/>
              <w:jc w:val="both"/>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Ср</w:t>
            </w:r>
            <w:proofErr w:type="gramStart"/>
            <w:r w:rsidRPr="00C76695">
              <w:rPr>
                <w:rFonts w:ascii="Times New Roman" w:eastAsia="Times New Roman" w:hAnsi="Times New Roman" w:cs="Times New Roman"/>
                <w:sz w:val="24"/>
                <w:szCs w:val="24"/>
                <w:lang w:eastAsia="ru-RU"/>
              </w:rPr>
              <w:t>.з</w:t>
            </w:r>
            <w:proofErr w:type="gramEnd"/>
            <w:r w:rsidRPr="00C76695">
              <w:rPr>
                <w:rFonts w:ascii="Times New Roman" w:eastAsia="Times New Roman" w:hAnsi="Times New Roman" w:cs="Times New Roman"/>
                <w:sz w:val="24"/>
                <w:szCs w:val="24"/>
                <w:lang w:eastAsia="ru-RU"/>
              </w:rPr>
              <w:t>а сезон</w:t>
            </w:r>
          </w:p>
        </w:tc>
        <w:tc>
          <w:tcPr>
            <w:tcW w:w="1105"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29,3</w:t>
            </w:r>
          </w:p>
        </w:tc>
        <w:tc>
          <w:tcPr>
            <w:tcW w:w="110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29,2</w:t>
            </w:r>
          </w:p>
        </w:tc>
        <w:tc>
          <w:tcPr>
            <w:tcW w:w="1102"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sz w:val="24"/>
                <w:szCs w:val="24"/>
                <w:lang w:eastAsia="ru-RU"/>
              </w:rPr>
              <w:t>29,9</w:t>
            </w:r>
          </w:p>
        </w:tc>
        <w:tc>
          <w:tcPr>
            <w:tcW w:w="1099" w:type="pct"/>
            <w:gridSpan w:val="3"/>
            <w:vAlign w:val="center"/>
          </w:tcPr>
          <w:p w:rsidR="00201C04" w:rsidRPr="00C76695" w:rsidRDefault="00201C04" w:rsidP="00E01E67">
            <w:pPr>
              <w:spacing w:after="0" w:line="240" w:lineRule="auto"/>
              <w:jc w:val="center"/>
              <w:rPr>
                <w:rFonts w:ascii="Times New Roman" w:eastAsia="Times New Roman" w:hAnsi="Times New Roman" w:cs="Times New Roman"/>
                <w:sz w:val="24"/>
                <w:szCs w:val="24"/>
                <w:lang w:eastAsia="ru-RU"/>
              </w:rPr>
            </w:pPr>
            <w:r w:rsidRPr="00C76695">
              <w:rPr>
                <w:rFonts w:ascii="Times New Roman" w:eastAsia="Times New Roman" w:hAnsi="Times New Roman" w:cs="Times New Roman"/>
                <w:bCs/>
                <w:sz w:val="24"/>
                <w:szCs w:val="24"/>
                <w:lang w:eastAsia="ru-RU"/>
              </w:rPr>
              <w:t>40,2</w:t>
            </w:r>
          </w:p>
        </w:tc>
      </w:tr>
    </w:tbl>
    <w:p w:rsidR="00C950B7" w:rsidRPr="00C76695" w:rsidRDefault="00C950B7" w:rsidP="00E01E67">
      <w:pPr>
        <w:spacing w:after="0" w:line="240" w:lineRule="auto"/>
        <w:ind w:firstLine="708"/>
        <w:jc w:val="both"/>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У крупного рогатого скота в возрасте 1-3 года паренхиматозные органы (печень, легкие) были поражены единичными петрифицированными цистами, а у животных в возрасте 4 – 10 лет и старше – цефалоцистами эхинококка от 1 до 10 экземпляров. Собаки являются главным источником заражения крупного рогатого скота ларвальным эхинококкозом (рис. </w:t>
      </w:r>
      <w:r w:rsidR="00F65FC4" w:rsidRPr="00C76695">
        <w:rPr>
          <w:rFonts w:ascii="Times New Roman" w:eastAsia="Times New Roman" w:hAnsi="Times New Roman" w:cs="Times New Roman"/>
          <w:sz w:val="28"/>
          <w:szCs w:val="28"/>
          <w:lang w:eastAsia="ru-RU"/>
        </w:rPr>
        <w:t>20</w:t>
      </w:r>
      <w:r w:rsidRPr="00C76695">
        <w:rPr>
          <w:rFonts w:ascii="Times New Roman" w:eastAsia="Times New Roman" w:hAnsi="Times New Roman" w:cs="Times New Roman"/>
          <w:sz w:val="28"/>
          <w:szCs w:val="28"/>
          <w:lang w:eastAsia="ru-RU"/>
        </w:rPr>
        <w:t>).</w:t>
      </w:r>
    </w:p>
    <w:p w:rsidR="00201C04" w:rsidRPr="00C76695" w:rsidRDefault="00FE22CC" w:rsidP="00E01E67">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noProof/>
          <w:sz w:val="28"/>
          <w:szCs w:val="28"/>
          <w:lang w:eastAsia="ru-RU"/>
        </w:rPr>
        <w:drawing>
          <wp:inline distT="0" distB="0" distL="0" distR="0" wp14:anchorId="50F9045E" wp14:editId="7C296DBA">
            <wp:extent cx="5919470" cy="278638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9470" cy="2786380"/>
                    </a:xfrm>
                    <a:prstGeom prst="rect">
                      <a:avLst/>
                    </a:prstGeom>
                    <a:noFill/>
                  </pic:spPr>
                </pic:pic>
              </a:graphicData>
            </a:graphic>
          </wp:inline>
        </w:drawing>
      </w:r>
    </w:p>
    <w:p w:rsidR="00201C04" w:rsidRPr="00C76695" w:rsidRDefault="00201C04" w:rsidP="00E01E67">
      <w:pPr>
        <w:spacing w:after="0" w:line="240" w:lineRule="auto"/>
        <w:ind w:firstLine="708"/>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Рис</w:t>
      </w:r>
      <w:r w:rsidR="004730EF" w:rsidRPr="00C76695">
        <w:rPr>
          <w:rFonts w:ascii="Times New Roman" w:eastAsia="Times New Roman" w:hAnsi="Times New Roman" w:cs="Times New Roman"/>
          <w:sz w:val="28"/>
          <w:szCs w:val="28"/>
          <w:lang w:eastAsia="ru-RU"/>
        </w:rPr>
        <w:t>унок</w:t>
      </w:r>
      <w:r w:rsidRPr="00C76695">
        <w:rPr>
          <w:rFonts w:ascii="Times New Roman" w:eastAsia="Times New Roman" w:hAnsi="Times New Roman" w:cs="Times New Roman"/>
          <w:sz w:val="28"/>
          <w:szCs w:val="28"/>
          <w:lang w:eastAsia="ru-RU"/>
        </w:rPr>
        <w:t xml:space="preserve"> </w:t>
      </w:r>
      <w:r w:rsidR="00F65FC4" w:rsidRPr="00C76695">
        <w:rPr>
          <w:rFonts w:ascii="Times New Roman" w:eastAsia="Times New Roman" w:hAnsi="Times New Roman" w:cs="Times New Roman"/>
          <w:sz w:val="28"/>
          <w:szCs w:val="28"/>
          <w:lang w:eastAsia="ru-RU"/>
        </w:rPr>
        <w:t>20</w:t>
      </w:r>
      <w:r w:rsidRPr="00C76695">
        <w:rPr>
          <w:rFonts w:ascii="Times New Roman" w:eastAsia="Times New Roman" w:hAnsi="Times New Roman" w:cs="Times New Roman"/>
          <w:sz w:val="28"/>
          <w:szCs w:val="28"/>
          <w:lang w:eastAsia="ru-RU"/>
        </w:rPr>
        <w:t>– Возрастная динамика инвазированности крупного рогатого скота ларвальным эхинококкозом в ЗКО за 2018-2019 годы</w:t>
      </w:r>
    </w:p>
    <w:p w:rsidR="00201C04" w:rsidRPr="00C76695" w:rsidRDefault="00201C04" w:rsidP="00E01E67">
      <w:pPr>
        <w:spacing w:after="0" w:line="240" w:lineRule="auto"/>
        <w:jc w:val="center"/>
        <w:rPr>
          <w:rFonts w:ascii="Times New Roman" w:eastAsia="Times New Roman" w:hAnsi="Times New Roman" w:cs="Times New Roman"/>
          <w:sz w:val="28"/>
          <w:szCs w:val="28"/>
          <w:lang w:eastAsia="ru-RU"/>
        </w:rPr>
      </w:pPr>
    </w:p>
    <w:p w:rsidR="00201C04" w:rsidRPr="00C76695" w:rsidRDefault="00201C04"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Экстенсивность инвазии крупного рогатого скота основными видами гельминтов в 2019 году повысилась по сравнению с 2018 годом. По нашему мнению это связано с увеличением количества осадков в 2019 году.</w:t>
      </w:r>
    </w:p>
    <w:p w:rsidR="002F10B7" w:rsidRPr="00C76695" w:rsidRDefault="00201C04" w:rsidP="002F10B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Таким образом, в Западно-Казахстанской области выражена возрастная динамика заражённости гельминтами крупного рогатого скота. Экстенсивность инвазии </w:t>
      </w:r>
      <w:r w:rsidRPr="00C76695">
        <w:rPr>
          <w:rFonts w:ascii="Times New Roman" w:eastAsia="Times New Roman" w:hAnsi="Times New Roman" w:cs="Times New Roman"/>
          <w:i/>
          <w:sz w:val="28"/>
          <w:szCs w:val="28"/>
          <w:lang w:val="en-US" w:eastAsia="ru-RU"/>
        </w:rPr>
        <w:t>M</w:t>
      </w:r>
      <w:r w:rsidRPr="00C76695">
        <w:rPr>
          <w:rFonts w:ascii="Times New Roman" w:eastAsia="Times New Roman" w:hAnsi="Times New Roman" w:cs="Times New Roman"/>
          <w:i/>
          <w:sz w:val="28"/>
          <w:szCs w:val="28"/>
          <w:lang w:eastAsia="ru-RU"/>
        </w:rPr>
        <w:t xml:space="preserve">. </w:t>
      </w:r>
      <w:r w:rsidRPr="00C76695">
        <w:rPr>
          <w:rFonts w:ascii="Times New Roman" w:eastAsia="Times New Roman" w:hAnsi="Times New Roman" w:cs="Times New Roman"/>
          <w:i/>
          <w:sz w:val="28"/>
          <w:szCs w:val="28"/>
          <w:lang w:val="en-US" w:eastAsia="ru-RU"/>
        </w:rPr>
        <w:t>expansa</w:t>
      </w:r>
      <w:r w:rsidRPr="00C76695">
        <w:rPr>
          <w:rFonts w:ascii="Times New Roman" w:eastAsia="Times New Roman" w:hAnsi="Times New Roman" w:cs="Times New Roman"/>
          <w:sz w:val="28"/>
          <w:szCs w:val="28"/>
          <w:lang w:eastAsia="ru-RU"/>
        </w:rPr>
        <w:t xml:space="preserve"> и стронгилят пищеварительного тракта с возрастом животных снижается, а ларвального эхинококкоза повышается. Отмечается повышение зараженности животных гельминтами в 20</w:t>
      </w:r>
      <w:r w:rsidR="006C1656"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9 год</w:t>
      </w:r>
      <w:r w:rsidR="006C1656" w:rsidRPr="00C76695">
        <w:rPr>
          <w:rFonts w:ascii="Times New Roman" w:eastAsia="Times New Roman" w:hAnsi="Times New Roman" w:cs="Times New Roman"/>
          <w:sz w:val="28"/>
          <w:szCs w:val="28"/>
          <w:lang w:eastAsia="ru-RU"/>
        </w:rPr>
        <w:t>у</w:t>
      </w:r>
      <w:r w:rsidRPr="00C76695">
        <w:rPr>
          <w:rFonts w:ascii="Times New Roman" w:eastAsia="Times New Roman" w:hAnsi="Times New Roman" w:cs="Times New Roman"/>
          <w:sz w:val="28"/>
          <w:szCs w:val="28"/>
          <w:lang w:eastAsia="ru-RU"/>
        </w:rPr>
        <w:t xml:space="preserve"> по сравнению с прошлым 2</w:t>
      </w:r>
      <w:r w:rsidR="002F10B7" w:rsidRPr="00C76695">
        <w:rPr>
          <w:rFonts w:ascii="Times New Roman" w:eastAsia="Times New Roman" w:hAnsi="Times New Roman" w:cs="Times New Roman"/>
          <w:sz w:val="28"/>
          <w:szCs w:val="28"/>
          <w:lang w:eastAsia="ru-RU"/>
        </w:rPr>
        <w:t>018 [1</w:t>
      </w:r>
      <w:r w:rsidR="00F37090" w:rsidRPr="00C76695">
        <w:rPr>
          <w:rFonts w:ascii="Times New Roman" w:eastAsia="Times New Roman" w:hAnsi="Times New Roman" w:cs="Times New Roman"/>
          <w:sz w:val="28"/>
          <w:szCs w:val="28"/>
          <w:lang w:eastAsia="ru-RU"/>
        </w:rPr>
        <w:t>71</w:t>
      </w:r>
      <w:r w:rsidR="002F10B7" w:rsidRPr="00C76695">
        <w:rPr>
          <w:rFonts w:ascii="Times New Roman" w:eastAsia="Times New Roman" w:hAnsi="Times New Roman" w:cs="Times New Roman"/>
          <w:sz w:val="28"/>
          <w:szCs w:val="28"/>
          <w:lang w:eastAsia="ru-RU"/>
        </w:rPr>
        <w:t>].</w:t>
      </w:r>
    </w:p>
    <w:p w:rsidR="00602F45" w:rsidRPr="00C76695" w:rsidRDefault="00602F45" w:rsidP="002F10B7">
      <w:pPr>
        <w:spacing w:after="0" w:line="240" w:lineRule="auto"/>
        <w:ind w:firstLine="708"/>
        <w:jc w:val="both"/>
        <w:rPr>
          <w:rFonts w:ascii="Times New Roman" w:eastAsia="Times New Roman" w:hAnsi="Times New Roman" w:cs="Times New Roman"/>
          <w:sz w:val="28"/>
          <w:szCs w:val="28"/>
          <w:lang w:eastAsia="ru-RU"/>
        </w:rPr>
      </w:pPr>
    </w:p>
    <w:p w:rsidR="00EC5BC6" w:rsidRPr="00C76695" w:rsidRDefault="00112C9D" w:rsidP="006B2452">
      <w:pPr>
        <w:spacing w:after="0" w:line="240" w:lineRule="auto"/>
        <w:ind w:firstLine="567"/>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9C7738" w:rsidRPr="00C76695">
        <w:rPr>
          <w:rFonts w:ascii="Times New Roman" w:eastAsia="Times New Roman" w:hAnsi="Times New Roman" w:cs="Times New Roman"/>
          <w:b/>
          <w:sz w:val="28"/>
          <w:szCs w:val="28"/>
          <w:lang w:eastAsia="ru-RU"/>
        </w:rPr>
        <w:t>7</w:t>
      </w:r>
      <w:r w:rsidRPr="00C76695">
        <w:rPr>
          <w:rFonts w:ascii="Times New Roman" w:eastAsia="Times New Roman" w:hAnsi="Times New Roman" w:cs="Times New Roman"/>
          <w:b/>
          <w:sz w:val="28"/>
          <w:szCs w:val="28"/>
          <w:lang w:eastAsia="ru-RU"/>
        </w:rPr>
        <w:t xml:space="preserve">.6 </w:t>
      </w:r>
      <w:r w:rsidR="00EC5BC6" w:rsidRPr="00C76695">
        <w:rPr>
          <w:rFonts w:ascii="Times New Roman" w:eastAsia="Times New Roman" w:hAnsi="Times New Roman" w:cs="Times New Roman"/>
          <w:b/>
          <w:sz w:val="28"/>
          <w:szCs w:val="28"/>
          <w:lang w:eastAsia="ru-RU"/>
        </w:rPr>
        <w:t xml:space="preserve">Динамика плодовитости </w:t>
      </w:r>
      <w:r w:rsidR="00EC5BC6" w:rsidRPr="00C76695">
        <w:rPr>
          <w:rFonts w:ascii="Times New Roman" w:eastAsia="Times New Roman" w:hAnsi="Times New Roman" w:cs="Times New Roman"/>
          <w:b/>
          <w:sz w:val="28"/>
          <w:szCs w:val="24"/>
          <w:lang w:val="en-US" w:eastAsia="ru-RU"/>
        </w:rPr>
        <w:t>M</w:t>
      </w:r>
      <w:r w:rsidR="00EC5BC6" w:rsidRPr="00C76695">
        <w:rPr>
          <w:rFonts w:ascii="Times New Roman" w:eastAsia="Times New Roman" w:hAnsi="Times New Roman" w:cs="Times New Roman"/>
          <w:b/>
          <w:sz w:val="28"/>
          <w:szCs w:val="24"/>
          <w:lang w:eastAsia="ru-RU"/>
        </w:rPr>
        <w:t>.</w:t>
      </w:r>
      <w:r w:rsidR="00EC5BC6" w:rsidRPr="00C76695">
        <w:rPr>
          <w:rFonts w:ascii="Times New Roman" w:eastAsia="Times New Roman" w:hAnsi="Times New Roman" w:cs="Times New Roman"/>
          <w:b/>
          <w:sz w:val="28"/>
          <w:szCs w:val="24"/>
          <w:lang w:val="en-US" w:eastAsia="ru-RU"/>
        </w:rPr>
        <w:t>expansa</w:t>
      </w:r>
      <w:r w:rsidR="00EC5BC6" w:rsidRPr="00C76695">
        <w:rPr>
          <w:rFonts w:ascii="Times New Roman" w:eastAsia="Times New Roman" w:hAnsi="Times New Roman" w:cs="Times New Roman"/>
          <w:b/>
          <w:sz w:val="28"/>
          <w:szCs w:val="24"/>
          <w:lang w:eastAsia="ru-RU"/>
        </w:rPr>
        <w:t xml:space="preserve"> и </w:t>
      </w:r>
      <w:r w:rsidR="00EC5BC6" w:rsidRPr="00C76695">
        <w:rPr>
          <w:rFonts w:ascii="Times New Roman" w:eastAsia="Times New Roman" w:hAnsi="Times New Roman" w:cs="Times New Roman"/>
          <w:b/>
          <w:sz w:val="28"/>
          <w:szCs w:val="24"/>
          <w:lang w:val="en-US" w:eastAsia="ru-RU"/>
        </w:rPr>
        <w:t>N</w:t>
      </w:r>
      <w:r w:rsidR="00EC5BC6" w:rsidRPr="00C76695">
        <w:rPr>
          <w:rFonts w:ascii="Times New Roman" w:eastAsia="Times New Roman" w:hAnsi="Times New Roman" w:cs="Times New Roman"/>
          <w:b/>
          <w:sz w:val="28"/>
          <w:szCs w:val="24"/>
          <w:lang w:eastAsia="ru-RU"/>
        </w:rPr>
        <w:t xml:space="preserve">. </w:t>
      </w:r>
      <w:r w:rsidR="00EC5BC6" w:rsidRPr="00C76695">
        <w:rPr>
          <w:rFonts w:ascii="Times New Roman" w:eastAsia="Times New Roman" w:hAnsi="Times New Roman" w:cs="Times New Roman"/>
          <w:b/>
          <w:sz w:val="28"/>
          <w:szCs w:val="24"/>
          <w:lang w:val="en-US" w:eastAsia="ru-RU"/>
        </w:rPr>
        <w:t>spathiger</w:t>
      </w:r>
      <w:r w:rsidR="00EC5BC6" w:rsidRPr="00C76695">
        <w:rPr>
          <w:rFonts w:ascii="Times New Roman" w:eastAsia="Times New Roman" w:hAnsi="Times New Roman" w:cs="Times New Roman"/>
          <w:b/>
          <w:sz w:val="28"/>
          <w:szCs w:val="28"/>
          <w:lang w:eastAsia="ru-RU"/>
        </w:rPr>
        <w:t xml:space="preserve"> у крупного рогатого скота в природных зонах Западно-Казахстанской области в зависимости от метеорологических условий - среднего количества осадков за год</w:t>
      </w:r>
    </w:p>
    <w:p w:rsidR="00EC5BC6" w:rsidRPr="00C76695" w:rsidRDefault="00EC5BC6"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Определяли плодовитость мониезий и нематодир в организме крупного рогатого скота в разное время года в различных природных зонах Западно-Казахстанской области в зависимости от метеорологических условий - среднего количества осадков за год. </w:t>
      </w:r>
    </w:p>
    <w:p w:rsidR="00EC5BC6" w:rsidRPr="00C76695" w:rsidRDefault="00EC5BC6"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Зимой средняя температура воздуха, по данным «Казгидромет», составила -9,7</w:t>
      </w:r>
      <w:r w:rsidRPr="00C76695">
        <w:rPr>
          <w:rFonts w:ascii="Times New Roman" w:eastAsia="Times New Roman" w:hAnsi="Times New Roman" w:cs="Times New Roman"/>
          <w:sz w:val="28"/>
          <w:szCs w:val="24"/>
          <w:vertAlign w:val="superscript"/>
          <w:lang w:eastAsia="ru-RU"/>
        </w:rPr>
        <w:t>о</w:t>
      </w:r>
      <w:r w:rsidRPr="00C76695">
        <w:rPr>
          <w:rFonts w:ascii="Times New Roman" w:eastAsia="Times New Roman" w:hAnsi="Times New Roman" w:cs="Times New Roman"/>
          <w:sz w:val="28"/>
          <w:szCs w:val="24"/>
          <w:lang w:eastAsia="ru-RU"/>
        </w:rPr>
        <w:t xml:space="preserve"> С, а количество осадков в среднем 17,0 мм. Наибольшее количество осадков отмечено в степной зоне, а наименьшее в пустынной (таб. </w:t>
      </w:r>
      <w:r w:rsidR="00C142EA" w:rsidRPr="00C76695">
        <w:rPr>
          <w:rFonts w:ascii="Times New Roman" w:eastAsia="Times New Roman" w:hAnsi="Times New Roman" w:cs="Times New Roman"/>
          <w:sz w:val="28"/>
          <w:szCs w:val="24"/>
          <w:lang w:eastAsia="ru-RU"/>
        </w:rPr>
        <w:t>27</w:t>
      </w:r>
      <w:r w:rsidRPr="00C76695">
        <w:rPr>
          <w:rFonts w:ascii="Times New Roman" w:eastAsia="Times New Roman" w:hAnsi="Times New Roman" w:cs="Times New Roman"/>
          <w:sz w:val="28"/>
          <w:szCs w:val="24"/>
          <w:lang w:eastAsia="ru-RU"/>
        </w:rPr>
        <w:t>).</w:t>
      </w:r>
    </w:p>
    <w:p w:rsidR="002B3D84" w:rsidRPr="00C76695" w:rsidRDefault="002B3D84"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p>
    <w:p w:rsidR="00FE22CC" w:rsidRPr="00C76695" w:rsidRDefault="00FE22CC" w:rsidP="00EC5BC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p>
    <w:p w:rsidR="00EC5BC6" w:rsidRPr="00C76695" w:rsidRDefault="00EC5BC6" w:rsidP="00EC5BC6">
      <w:pPr>
        <w:widowControl w:val="0"/>
        <w:autoSpaceDE w:val="0"/>
        <w:autoSpaceDN w:val="0"/>
        <w:adjustRightInd w:val="0"/>
        <w:spacing w:after="0" w:line="240" w:lineRule="auto"/>
        <w:jc w:val="both"/>
        <w:rPr>
          <w:rFonts w:ascii="Times New Roman" w:eastAsia="Arial Unicode MS"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Таблица </w:t>
      </w:r>
      <w:r w:rsidR="00C142EA" w:rsidRPr="00C76695">
        <w:rPr>
          <w:rFonts w:ascii="Times New Roman" w:eastAsia="Times New Roman" w:hAnsi="Times New Roman" w:cs="Times New Roman"/>
          <w:sz w:val="28"/>
          <w:szCs w:val="24"/>
          <w:lang w:eastAsia="ru-RU"/>
        </w:rPr>
        <w:t>27</w:t>
      </w:r>
      <w:r w:rsidRPr="00C76695">
        <w:rPr>
          <w:rFonts w:ascii="Times New Roman" w:eastAsia="Times New Roman" w:hAnsi="Times New Roman" w:cs="Times New Roman"/>
          <w:sz w:val="28"/>
          <w:szCs w:val="24"/>
          <w:lang w:eastAsia="ru-RU"/>
        </w:rPr>
        <w:t xml:space="preserve"> – Плодовитость мониезий в разных </w:t>
      </w:r>
      <w:r w:rsidRPr="00C76695">
        <w:rPr>
          <w:rFonts w:ascii="Times New Roman" w:eastAsia="Arial Unicode MS" w:hAnsi="Times New Roman" w:cs="Times New Roman"/>
          <w:sz w:val="28"/>
          <w:szCs w:val="24"/>
          <w:lang w:eastAsia="ko-KR"/>
        </w:rPr>
        <w:t xml:space="preserve">природных зонах </w:t>
      </w:r>
      <w:r w:rsidRPr="00C76695">
        <w:rPr>
          <w:rFonts w:ascii="Times New Roman" w:eastAsia="Arial Unicode MS" w:hAnsi="Times New Roman" w:cs="Times New Roman"/>
          <w:sz w:val="28"/>
          <w:szCs w:val="24"/>
          <w:lang w:eastAsia="ru-RU"/>
        </w:rPr>
        <w:t>Западно-Казахстанской области в зависимости от метеорологических условий</w:t>
      </w:r>
    </w:p>
    <w:tbl>
      <w:tblPr>
        <w:tblW w:w="4819"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82"/>
        <w:gridCol w:w="2227"/>
        <w:gridCol w:w="1219"/>
        <w:gridCol w:w="1178"/>
        <w:gridCol w:w="3791"/>
      </w:tblGrid>
      <w:tr w:rsidR="00EC5BC6" w:rsidRPr="00C76695" w:rsidTr="00FB15C3">
        <w:trPr>
          <w:trHeight w:val="20"/>
        </w:trPr>
        <w:tc>
          <w:tcPr>
            <w:tcW w:w="569" w:type="pct"/>
            <w:vAlign w:val="center"/>
          </w:tcPr>
          <w:p w:rsidR="00EC5BC6" w:rsidRPr="00C76695" w:rsidRDefault="00EC5BC6" w:rsidP="00EC5BC6">
            <w:pPr>
              <w:spacing w:after="0" w:line="240" w:lineRule="auto"/>
              <w:jc w:val="center"/>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Сезон</w:t>
            </w:r>
          </w:p>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bCs/>
                <w:sz w:val="28"/>
                <w:lang w:eastAsia="ru-RU"/>
              </w:rPr>
              <w:t xml:space="preserve"> года</w:t>
            </w:r>
          </w:p>
        </w:tc>
        <w:tc>
          <w:tcPr>
            <w:tcW w:w="1172" w:type="pct"/>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bCs/>
                <w:sz w:val="28"/>
                <w:lang w:eastAsia="ru-RU"/>
              </w:rPr>
              <w:t>Зона</w:t>
            </w:r>
          </w:p>
        </w:tc>
        <w:tc>
          <w:tcPr>
            <w:tcW w:w="642" w:type="pct"/>
            <w:vAlign w:val="center"/>
          </w:tcPr>
          <w:p w:rsidR="00EC5BC6" w:rsidRPr="00C76695" w:rsidRDefault="00EC5BC6" w:rsidP="00EC5BC6">
            <w:pPr>
              <w:spacing w:after="0" w:line="240" w:lineRule="auto"/>
              <w:jc w:val="center"/>
              <w:rPr>
                <w:rFonts w:ascii="Times New Roman" w:eastAsia="Times New Roman" w:hAnsi="Times New Roman" w:cs="Times New Roman"/>
                <w:sz w:val="28"/>
                <w:lang w:val="en-US" w:eastAsia="ru-RU"/>
              </w:rPr>
            </w:pPr>
            <w:r w:rsidRPr="00C76695">
              <w:rPr>
                <w:rFonts w:ascii="Times New Roman" w:eastAsia="Times New Roman" w:hAnsi="Times New Roman" w:cs="Times New Roman"/>
                <w:sz w:val="28"/>
                <w:lang w:val="en-US" w:eastAsia="ru-RU"/>
              </w:rPr>
              <w:t>t</w:t>
            </w:r>
            <w:r w:rsidRPr="00C76695">
              <w:rPr>
                <w:rFonts w:ascii="Times New Roman" w:eastAsia="Times New Roman" w:hAnsi="Times New Roman" w:cs="Times New Roman"/>
                <w:sz w:val="28"/>
                <w:vertAlign w:val="superscript"/>
                <w:lang w:val="en-US" w:eastAsia="ru-RU"/>
              </w:rPr>
              <w:t>o</w:t>
            </w:r>
            <w:r w:rsidRPr="00C76695">
              <w:rPr>
                <w:rFonts w:ascii="Times New Roman" w:eastAsia="Times New Roman" w:hAnsi="Times New Roman" w:cs="Times New Roman"/>
                <w:sz w:val="28"/>
                <w:vertAlign w:val="superscript"/>
                <w:lang w:eastAsia="ru-RU"/>
              </w:rPr>
              <w:t xml:space="preserve"> </w:t>
            </w:r>
            <w:r w:rsidRPr="00C76695">
              <w:rPr>
                <w:rFonts w:ascii="Times New Roman" w:eastAsia="Times New Roman" w:hAnsi="Times New Roman" w:cs="Times New Roman"/>
                <w:sz w:val="28"/>
                <w:lang w:val="en-US" w:eastAsia="ru-RU"/>
              </w:rPr>
              <w:t>C</w:t>
            </w:r>
          </w:p>
        </w:tc>
        <w:tc>
          <w:tcPr>
            <w:tcW w:w="620" w:type="pct"/>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Осадки, мм</w:t>
            </w:r>
          </w:p>
        </w:tc>
        <w:tc>
          <w:tcPr>
            <w:tcW w:w="1996" w:type="pct"/>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Сред</w:t>
            </w:r>
            <w:proofErr w:type="gramStart"/>
            <w:r w:rsidRPr="00C76695">
              <w:rPr>
                <w:rFonts w:ascii="Times New Roman" w:eastAsia="Times New Roman" w:hAnsi="Times New Roman" w:cs="Times New Roman"/>
                <w:sz w:val="28"/>
                <w:lang w:eastAsia="ru-RU"/>
              </w:rPr>
              <w:t>.</w:t>
            </w:r>
            <w:proofErr w:type="gramEnd"/>
            <w:r w:rsidRPr="00C76695">
              <w:rPr>
                <w:rFonts w:ascii="Times New Roman" w:eastAsia="Times New Roman" w:hAnsi="Times New Roman" w:cs="Times New Roman"/>
                <w:sz w:val="28"/>
                <w:lang w:eastAsia="ru-RU"/>
              </w:rPr>
              <w:t xml:space="preserve"> </w:t>
            </w:r>
            <w:proofErr w:type="gramStart"/>
            <w:r w:rsidRPr="00C76695">
              <w:rPr>
                <w:rFonts w:ascii="Times New Roman" w:eastAsia="Times New Roman" w:hAnsi="Times New Roman" w:cs="Times New Roman"/>
                <w:sz w:val="28"/>
                <w:lang w:eastAsia="ru-RU"/>
              </w:rPr>
              <w:t>ч</w:t>
            </w:r>
            <w:proofErr w:type="gramEnd"/>
            <w:r w:rsidRPr="00C76695">
              <w:rPr>
                <w:rFonts w:ascii="Times New Roman" w:eastAsia="Times New Roman" w:hAnsi="Times New Roman" w:cs="Times New Roman"/>
                <w:sz w:val="28"/>
                <w:lang w:eastAsia="ru-RU"/>
              </w:rPr>
              <w:t xml:space="preserve">исло яиц в расчете на  цестоду </w:t>
            </w:r>
            <w:r w:rsidRPr="00C76695">
              <w:rPr>
                <w:rFonts w:ascii="Times New Roman" w:eastAsia="Times New Roman" w:hAnsi="Times New Roman" w:cs="Times New Roman"/>
                <w:sz w:val="28"/>
                <w:szCs w:val="24"/>
                <w:lang w:val="en-US" w:eastAsia="ru-RU"/>
              </w:rPr>
              <w:t>M</w:t>
            </w:r>
            <w:r w:rsidRPr="00C76695">
              <w:rPr>
                <w:rFonts w:ascii="Times New Roman" w:eastAsia="Times New Roman" w:hAnsi="Times New Roman" w:cs="Times New Roman"/>
                <w:sz w:val="28"/>
                <w:szCs w:val="24"/>
                <w:lang w:eastAsia="ru-RU"/>
              </w:rPr>
              <w:t>.</w:t>
            </w:r>
            <w:r w:rsidRPr="00C76695">
              <w:rPr>
                <w:rFonts w:ascii="Times New Roman" w:eastAsia="Times New Roman" w:hAnsi="Times New Roman" w:cs="Times New Roman"/>
                <w:sz w:val="28"/>
                <w:szCs w:val="24"/>
                <w:lang w:val="en-US" w:eastAsia="ru-RU"/>
              </w:rPr>
              <w:t>expansa</w:t>
            </w:r>
            <w:r w:rsidRPr="00C76695">
              <w:rPr>
                <w:rFonts w:ascii="Times New Roman" w:eastAsia="Times New Roman" w:hAnsi="Times New Roman" w:cs="Times New Roman"/>
                <w:sz w:val="28"/>
                <w:szCs w:val="24"/>
                <w:lang w:eastAsia="ru-RU"/>
              </w:rPr>
              <w:t xml:space="preserve"> </w:t>
            </w:r>
            <w:r w:rsidRPr="00C76695">
              <w:rPr>
                <w:rFonts w:ascii="Times New Roman" w:eastAsia="Times New Roman" w:hAnsi="Times New Roman" w:cs="Times New Roman"/>
                <w:sz w:val="28"/>
                <w:lang w:eastAsia="ru-RU"/>
              </w:rPr>
              <w:t>в сутки, экз.</w:t>
            </w:r>
          </w:p>
        </w:tc>
      </w:tr>
      <w:tr w:rsidR="00EC5BC6" w:rsidRPr="00C76695" w:rsidTr="00FB15C3">
        <w:trPr>
          <w:trHeight w:val="20"/>
        </w:trPr>
        <w:tc>
          <w:tcPr>
            <w:tcW w:w="569" w:type="pct"/>
            <w:vMerge w:val="restart"/>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Зима</w:t>
            </w:r>
          </w:p>
        </w:tc>
        <w:tc>
          <w:tcPr>
            <w:tcW w:w="1172" w:type="pct"/>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Степная</w:t>
            </w:r>
          </w:p>
        </w:tc>
        <w:tc>
          <w:tcPr>
            <w:tcW w:w="642"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-10,8</w:t>
            </w:r>
          </w:p>
        </w:tc>
        <w:tc>
          <w:tcPr>
            <w:tcW w:w="620"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69,5</w:t>
            </w:r>
          </w:p>
        </w:tc>
        <w:tc>
          <w:tcPr>
            <w:tcW w:w="1996" w:type="pct"/>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87520±58,3</w:t>
            </w:r>
          </w:p>
        </w:tc>
      </w:tr>
      <w:tr w:rsidR="00EC5BC6" w:rsidRPr="00C76695" w:rsidTr="00FB15C3">
        <w:trPr>
          <w:trHeight w:val="20"/>
        </w:trPr>
        <w:tc>
          <w:tcPr>
            <w:tcW w:w="569" w:type="pct"/>
            <w:vMerge/>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sz w:val="28"/>
                <w:lang w:eastAsia="ru-RU"/>
              </w:rPr>
            </w:pPr>
            <w:r w:rsidRPr="00C76695">
              <w:rPr>
                <w:rFonts w:ascii="Times New Roman" w:eastAsia="Times New Roman" w:hAnsi="Times New Roman" w:cs="Times New Roman"/>
                <w:bCs/>
                <w:sz w:val="28"/>
                <w:lang w:eastAsia="ru-RU"/>
              </w:rPr>
              <w:t>Полупустынная</w:t>
            </w:r>
          </w:p>
        </w:tc>
        <w:tc>
          <w:tcPr>
            <w:tcW w:w="642"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-9,9</w:t>
            </w:r>
          </w:p>
        </w:tc>
        <w:tc>
          <w:tcPr>
            <w:tcW w:w="620"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51,5</w:t>
            </w:r>
          </w:p>
        </w:tc>
        <w:tc>
          <w:tcPr>
            <w:tcW w:w="1996" w:type="pct"/>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84627±56,4</w:t>
            </w:r>
          </w:p>
        </w:tc>
      </w:tr>
      <w:tr w:rsidR="00EC5BC6" w:rsidRPr="00C76695" w:rsidTr="00FB15C3">
        <w:trPr>
          <w:trHeight w:val="20"/>
        </w:trPr>
        <w:tc>
          <w:tcPr>
            <w:tcW w:w="569" w:type="pct"/>
            <w:vMerge/>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sz w:val="28"/>
                <w:lang w:eastAsia="ru-RU"/>
              </w:rPr>
            </w:pPr>
            <w:bookmarkStart w:id="11" w:name="OLE_LINK1"/>
            <w:r w:rsidRPr="00C76695">
              <w:rPr>
                <w:rFonts w:ascii="Times New Roman" w:eastAsia="Times New Roman" w:hAnsi="Times New Roman" w:cs="Times New Roman"/>
                <w:bCs/>
                <w:sz w:val="28"/>
                <w:lang w:eastAsia="ru-RU"/>
              </w:rPr>
              <w:t>Пустынная</w:t>
            </w:r>
            <w:bookmarkEnd w:id="11"/>
          </w:p>
        </w:tc>
        <w:tc>
          <w:tcPr>
            <w:tcW w:w="642"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-8,6</w:t>
            </w:r>
          </w:p>
        </w:tc>
        <w:tc>
          <w:tcPr>
            <w:tcW w:w="620" w:type="pct"/>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28,1</w:t>
            </w:r>
          </w:p>
        </w:tc>
        <w:tc>
          <w:tcPr>
            <w:tcW w:w="1996" w:type="pct"/>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82495±54,9</w:t>
            </w:r>
          </w:p>
        </w:tc>
      </w:tr>
      <w:tr w:rsidR="00EC5BC6" w:rsidRPr="00C76695" w:rsidTr="00FB15C3">
        <w:trPr>
          <w:trHeight w:val="20"/>
        </w:trPr>
        <w:tc>
          <w:tcPr>
            <w:tcW w:w="569" w:type="pct"/>
            <w:vMerge w:val="restart"/>
            <w:tcBorders>
              <w:top w:val="single" w:sz="4" w:space="0" w:color="000000"/>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Весна</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6,6</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58,3</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89039±59,3</w:t>
            </w:r>
          </w:p>
        </w:tc>
      </w:tr>
      <w:tr w:rsidR="00EC5BC6" w:rsidRPr="00C76695" w:rsidTr="00FB15C3">
        <w:trPr>
          <w:trHeight w:val="20"/>
        </w:trPr>
        <w:tc>
          <w:tcPr>
            <w:tcW w:w="569" w:type="pct"/>
            <w:vMerge/>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8,0</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57,5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86324±57,5</w:t>
            </w:r>
          </w:p>
        </w:tc>
      </w:tr>
      <w:tr w:rsidR="00EC5BC6" w:rsidRPr="00C76695" w:rsidTr="00FB15C3">
        <w:trPr>
          <w:trHeight w:val="20"/>
        </w:trPr>
        <w:tc>
          <w:tcPr>
            <w:tcW w:w="569" w:type="pct"/>
            <w:vMerge/>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9,3</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61,5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84381±56,2</w:t>
            </w:r>
          </w:p>
        </w:tc>
      </w:tr>
      <w:tr w:rsidR="00EC5BC6" w:rsidRPr="00C76695" w:rsidTr="00FB15C3">
        <w:trPr>
          <w:trHeight w:val="20"/>
        </w:trPr>
        <w:tc>
          <w:tcPr>
            <w:tcW w:w="569" w:type="pct"/>
            <w:vMerge w:val="restart"/>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Лето</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19,4</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96,5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105168±70,1</w:t>
            </w:r>
          </w:p>
        </w:tc>
      </w:tr>
      <w:tr w:rsidR="00EC5BC6" w:rsidRPr="00C76695" w:rsidTr="00FB15C3">
        <w:trPr>
          <w:trHeight w:val="20"/>
        </w:trPr>
        <w:tc>
          <w:tcPr>
            <w:tcW w:w="569" w:type="pct"/>
            <w:vMerge/>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21,4</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78,7</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91529±61,0</w:t>
            </w:r>
          </w:p>
        </w:tc>
      </w:tr>
      <w:tr w:rsidR="00EC5BC6" w:rsidRPr="00C76695" w:rsidTr="00FB15C3">
        <w:trPr>
          <w:trHeight w:val="20"/>
        </w:trPr>
        <w:tc>
          <w:tcPr>
            <w:tcW w:w="569" w:type="pct"/>
            <w:vMerge/>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22,9</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59,9</w:t>
            </w:r>
          </w:p>
        </w:tc>
        <w:tc>
          <w:tcPr>
            <w:tcW w:w="1996" w:type="pct"/>
            <w:tcBorders>
              <w:top w:val="single" w:sz="4" w:space="0" w:color="000000"/>
              <w:left w:val="single" w:sz="4" w:space="0" w:color="000000"/>
              <w:bottom w:val="single" w:sz="4" w:space="0" w:color="000000"/>
              <w:right w:val="single" w:sz="4" w:space="0" w:color="000000"/>
            </w:tcBorders>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89654±59,7</w:t>
            </w:r>
          </w:p>
        </w:tc>
      </w:tr>
      <w:tr w:rsidR="00EC5BC6" w:rsidRPr="00C76695" w:rsidTr="00FB15C3">
        <w:trPr>
          <w:trHeight w:val="20"/>
        </w:trPr>
        <w:tc>
          <w:tcPr>
            <w:tcW w:w="569" w:type="pct"/>
            <w:vMerge w:val="restart"/>
            <w:tcBorders>
              <w:left w:val="single" w:sz="4" w:space="0" w:color="000000"/>
              <w:right w:val="single" w:sz="4" w:space="0" w:color="000000"/>
            </w:tcBorders>
            <w:vAlign w:val="center"/>
          </w:tcPr>
          <w:p w:rsidR="00EC5BC6" w:rsidRPr="00C76695" w:rsidRDefault="00EC5BC6" w:rsidP="00EC5BC6">
            <w:pPr>
              <w:spacing w:after="0" w:line="240" w:lineRule="auto"/>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Осень</w:t>
            </w: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Степная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6,2</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36,5</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100279±83,5</w:t>
            </w:r>
          </w:p>
        </w:tc>
      </w:tr>
      <w:tr w:rsidR="00EC5BC6" w:rsidRPr="00C76695" w:rsidTr="00FB15C3">
        <w:trPr>
          <w:trHeight w:val="20"/>
        </w:trPr>
        <w:tc>
          <w:tcPr>
            <w:tcW w:w="569" w:type="pct"/>
            <w:vMerge/>
            <w:tcBorders>
              <w:left w:val="single" w:sz="4" w:space="0" w:color="000000"/>
              <w:right w:val="single" w:sz="4" w:space="0" w:color="000000"/>
            </w:tcBorders>
            <w:vAlign w:val="center"/>
          </w:tcPr>
          <w:p w:rsidR="00EC5BC6" w:rsidRPr="00C76695" w:rsidRDefault="00EC5BC6" w:rsidP="00EC5BC6">
            <w:pPr>
              <w:spacing w:after="0" w:line="240" w:lineRule="auto"/>
              <w:jc w:val="center"/>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Полупустынная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7,3</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37,3</w:t>
            </w:r>
          </w:p>
        </w:tc>
        <w:tc>
          <w:tcPr>
            <w:tcW w:w="1996" w:type="pct"/>
            <w:tcBorders>
              <w:top w:val="single" w:sz="4" w:space="0" w:color="000000"/>
              <w:left w:val="single" w:sz="4" w:space="0" w:color="000000"/>
              <w:bottom w:val="single" w:sz="4" w:space="0" w:color="000000"/>
              <w:right w:val="single" w:sz="4" w:space="0" w:color="000000"/>
            </w:tcBorders>
            <w:vAlign w:val="center"/>
          </w:tcPr>
          <w:p w:rsidR="00EC5BC6" w:rsidRPr="00C76695" w:rsidRDefault="00EC5BC6" w:rsidP="00EC5BC6">
            <w:pPr>
              <w:widowControl w:val="0"/>
              <w:autoSpaceDE w:val="0"/>
              <w:autoSpaceDN w:val="0"/>
              <w:adjustRightInd w:val="0"/>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89658±74,7</w:t>
            </w:r>
          </w:p>
        </w:tc>
      </w:tr>
      <w:tr w:rsidR="00EC5BC6" w:rsidRPr="00C76695" w:rsidTr="00FB15C3">
        <w:trPr>
          <w:trHeight w:val="20"/>
        </w:trPr>
        <w:tc>
          <w:tcPr>
            <w:tcW w:w="569" w:type="pct"/>
            <w:vMerge/>
            <w:tcBorders>
              <w:left w:val="single" w:sz="4" w:space="0" w:color="000000"/>
              <w:bottom w:val="single" w:sz="4" w:space="0" w:color="000000"/>
              <w:right w:val="single" w:sz="4" w:space="0" w:color="000000"/>
            </w:tcBorders>
            <w:vAlign w:val="center"/>
          </w:tcPr>
          <w:p w:rsidR="00EC5BC6" w:rsidRPr="00C76695" w:rsidRDefault="00EC5BC6" w:rsidP="00EC5BC6">
            <w:pPr>
              <w:spacing w:after="0" w:line="240" w:lineRule="auto"/>
              <w:jc w:val="center"/>
              <w:rPr>
                <w:rFonts w:ascii="Times New Roman" w:eastAsia="Times New Roman" w:hAnsi="Times New Roman" w:cs="Times New Roman"/>
                <w:bCs/>
                <w:sz w:val="28"/>
                <w:lang w:eastAsia="ru-RU"/>
              </w:rPr>
            </w:pPr>
          </w:p>
        </w:tc>
        <w:tc>
          <w:tcPr>
            <w:tcW w:w="117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both"/>
              <w:rPr>
                <w:rFonts w:ascii="Times New Roman" w:eastAsia="Times New Roman" w:hAnsi="Times New Roman" w:cs="Times New Roman"/>
                <w:bCs/>
                <w:sz w:val="28"/>
                <w:lang w:eastAsia="ru-RU"/>
              </w:rPr>
            </w:pPr>
            <w:r w:rsidRPr="00C76695">
              <w:rPr>
                <w:rFonts w:ascii="Times New Roman" w:eastAsia="Times New Roman" w:hAnsi="Times New Roman" w:cs="Times New Roman"/>
                <w:bCs/>
                <w:sz w:val="28"/>
                <w:lang w:eastAsia="ru-RU"/>
              </w:rPr>
              <w:t>Пустынная</w:t>
            </w:r>
          </w:p>
        </w:tc>
        <w:tc>
          <w:tcPr>
            <w:tcW w:w="642"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8,2</w:t>
            </w:r>
          </w:p>
        </w:tc>
        <w:tc>
          <w:tcPr>
            <w:tcW w:w="620" w:type="pct"/>
            <w:tcBorders>
              <w:top w:val="single" w:sz="4" w:space="0" w:color="000000"/>
              <w:left w:val="single" w:sz="4" w:space="0" w:color="000000"/>
              <w:bottom w:val="single" w:sz="4" w:space="0" w:color="000000"/>
              <w:right w:val="single" w:sz="4" w:space="0" w:color="000000"/>
            </w:tcBorders>
            <w:shd w:val="clear" w:color="auto" w:fill="auto"/>
            <w:vAlign w:val="center"/>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32,3</w:t>
            </w:r>
          </w:p>
        </w:tc>
        <w:tc>
          <w:tcPr>
            <w:tcW w:w="1996" w:type="pct"/>
            <w:tcBorders>
              <w:top w:val="single" w:sz="4" w:space="0" w:color="000000"/>
              <w:left w:val="single" w:sz="4" w:space="0" w:color="000000"/>
              <w:bottom w:val="single" w:sz="4" w:space="0" w:color="000000"/>
              <w:right w:val="single" w:sz="4" w:space="0" w:color="000000"/>
            </w:tcBorders>
          </w:tcPr>
          <w:p w:rsidR="00EC5BC6" w:rsidRPr="00C76695" w:rsidRDefault="00EC5BC6" w:rsidP="00EC5BC6">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80492±67,0</w:t>
            </w:r>
          </w:p>
        </w:tc>
      </w:tr>
    </w:tbl>
    <w:p w:rsidR="00EC5BC6" w:rsidRPr="00C76695" w:rsidRDefault="00EC5BC6" w:rsidP="00EC5BC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p>
    <w:p w:rsidR="00EC5BC6" w:rsidRPr="00C76695" w:rsidRDefault="00EC5BC6" w:rsidP="00EC5BC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В зимний период плодовитость одной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color w:val="000000"/>
          <w:sz w:val="28"/>
          <w:lang w:eastAsia="ru-RU"/>
        </w:rPr>
        <w:t>84880,6</w:t>
      </w:r>
      <w:r w:rsidRPr="00C76695">
        <w:rPr>
          <w:rFonts w:ascii="Times New Roman" w:eastAsia="Times New Roman" w:hAnsi="Times New Roman" w:cs="Times New Roman"/>
          <w:sz w:val="28"/>
          <w:lang w:eastAsia="ru-RU"/>
        </w:rPr>
        <w:t xml:space="preserve">±70,7 </w:t>
      </w:r>
      <w:r w:rsidRPr="00C76695">
        <w:rPr>
          <w:rFonts w:ascii="Times New Roman" w:eastAsia="Times New Roman" w:hAnsi="Times New Roman" w:cs="Times New Roman"/>
          <w:sz w:val="28"/>
          <w:szCs w:val="24"/>
          <w:lang w:eastAsia="ru-RU"/>
        </w:rPr>
        <w:t xml:space="preserve">экз. яиц в сутки. Наибольшая плодовитость мониезий отмечена в степной зоне, а нименьшая в пустынной. В зимний период плодовитость одной самки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 xml:space="preserve">. </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в среднем составила 4645,8</w:t>
      </w:r>
      <w:r w:rsidRPr="00C76695">
        <w:rPr>
          <w:rFonts w:ascii="Times New Roman" w:eastAsia="Times New Roman" w:hAnsi="Times New Roman" w:cs="Times New Roman"/>
          <w:sz w:val="24"/>
          <w:lang w:eastAsia="ru-RU"/>
        </w:rPr>
        <w:t>±38,7</w:t>
      </w:r>
      <w:r w:rsidRPr="00C76695">
        <w:rPr>
          <w:rFonts w:ascii="Times New Roman" w:eastAsia="Times New Roman" w:hAnsi="Times New Roman" w:cs="Times New Roman"/>
          <w:sz w:val="28"/>
          <w:szCs w:val="24"/>
          <w:lang w:eastAsia="ru-RU"/>
        </w:rPr>
        <w:t xml:space="preserve"> экз. яиц в сутки. Наибольшая плодовитость нематодир отмечена в степной зоне, а нименьшая в пустынной.</w:t>
      </w:r>
    </w:p>
    <w:p w:rsidR="00332CC9" w:rsidRPr="00C76695" w:rsidRDefault="00332CC9" w:rsidP="00332CC9">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Весной средняя температура воздуха, по данным «Казгидромет», составила 7,9</w:t>
      </w:r>
      <w:r w:rsidRPr="00C76695">
        <w:rPr>
          <w:rFonts w:ascii="Times New Roman" w:eastAsia="Times New Roman" w:hAnsi="Times New Roman" w:cs="Times New Roman"/>
          <w:sz w:val="28"/>
          <w:szCs w:val="24"/>
          <w:vertAlign w:val="superscript"/>
          <w:lang w:eastAsia="ru-RU"/>
        </w:rPr>
        <w:t>о</w:t>
      </w:r>
      <w:r w:rsidRPr="00C76695">
        <w:rPr>
          <w:rFonts w:ascii="Times New Roman" w:eastAsia="Times New Roman" w:hAnsi="Times New Roman" w:cs="Times New Roman"/>
          <w:sz w:val="28"/>
          <w:szCs w:val="24"/>
          <w:lang w:eastAsia="ru-RU"/>
        </w:rPr>
        <w:t xml:space="preserve"> С, а количество осадков в среднем 17,4 мм. Наибольшее количество осадков отмечено в степной зоне, а наименьшее в пустынной. В весенний период плодовитость одной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color w:val="000000"/>
          <w:sz w:val="28"/>
          <w:szCs w:val="28"/>
          <w:lang w:eastAsia="ru-RU"/>
        </w:rPr>
        <w:t>86581,3</w:t>
      </w:r>
      <w:r w:rsidRPr="00C76695">
        <w:rPr>
          <w:rFonts w:ascii="Times New Roman" w:eastAsia="Times New Roman" w:hAnsi="Times New Roman" w:cs="Times New Roman"/>
          <w:sz w:val="28"/>
          <w:szCs w:val="28"/>
          <w:lang w:eastAsia="ru-RU"/>
        </w:rPr>
        <w:t>±72,1 экз. яиц в сутки</w:t>
      </w:r>
      <w:r w:rsidRPr="00C76695">
        <w:rPr>
          <w:rFonts w:ascii="Times New Roman" w:eastAsia="Times New Roman" w:hAnsi="Times New Roman" w:cs="Times New Roman"/>
          <w:sz w:val="28"/>
          <w:szCs w:val="24"/>
          <w:lang w:eastAsia="ru-RU"/>
        </w:rPr>
        <w:t>.</w:t>
      </w:r>
    </w:p>
    <w:p w:rsidR="00332CC9" w:rsidRPr="00C76695" w:rsidRDefault="00332CC9" w:rsidP="00332CC9">
      <w:pPr>
        <w:spacing w:after="0" w:line="240" w:lineRule="auto"/>
        <w:ind w:firstLine="567"/>
        <w:jc w:val="both"/>
        <w:rPr>
          <w:rFonts w:ascii="Calibri" w:eastAsia="Times New Roman" w:hAnsi="Calibri" w:cs="Times New Roman"/>
          <w:sz w:val="32"/>
          <w:szCs w:val="28"/>
          <w:lang w:eastAsia="ru-RU"/>
        </w:rPr>
      </w:pPr>
      <w:r w:rsidRPr="00C76695">
        <w:rPr>
          <w:rFonts w:ascii="Times New Roman" w:eastAsia="Times New Roman" w:hAnsi="Times New Roman" w:cs="Times New Roman"/>
          <w:sz w:val="28"/>
          <w:szCs w:val="24"/>
          <w:lang w:eastAsia="ru-RU"/>
        </w:rPr>
        <w:t>Наибольшая плодовитость мониезий отмечена в степной зоне, а нименьшая в пустынной.</w:t>
      </w:r>
      <w:r w:rsidRPr="00C76695">
        <w:rPr>
          <w:rFonts w:ascii="Calibri" w:eastAsia="Times New Roman" w:hAnsi="Calibri" w:cs="Times New Roman"/>
          <w:sz w:val="32"/>
          <w:szCs w:val="28"/>
          <w:lang w:eastAsia="ru-RU"/>
        </w:rPr>
        <w:t xml:space="preserve"> </w:t>
      </w:r>
    </w:p>
    <w:p w:rsidR="00332CC9" w:rsidRPr="00C76695"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В весенний период плодовитость одной самки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в среднем составила 5668,4</w:t>
      </w:r>
      <w:r w:rsidRPr="00C76695">
        <w:rPr>
          <w:rFonts w:ascii="Times New Roman" w:eastAsia="Times New Roman" w:hAnsi="Times New Roman" w:cs="Times New Roman"/>
          <w:sz w:val="28"/>
          <w:lang w:eastAsia="ru-RU"/>
        </w:rPr>
        <w:t>±47,2</w:t>
      </w:r>
      <w:r w:rsidRPr="00C76695">
        <w:rPr>
          <w:rFonts w:ascii="Times New Roman" w:eastAsia="Times New Roman" w:hAnsi="Times New Roman" w:cs="Times New Roman"/>
          <w:sz w:val="32"/>
          <w:szCs w:val="24"/>
          <w:lang w:eastAsia="ru-RU"/>
        </w:rPr>
        <w:t xml:space="preserve"> </w:t>
      </w:r>
      <w:r w:rsidRPr="00C76695">
        <w:rPr>
          <w:rFonts w:ascii="Times New Roman" w:eastAsia="Times New Roman" w:hAnsi="Times New Roman" w:cs="Times New Roman"/>
          <w:sz w:val="28"/>
          <w:szCs w:val="24"/>
          <w:lang w:eastAsia="ru-RU"/>
        </w:rPr>
        <w:t>экз. яиц в сутки. Наибольшая плодовитость нематодир отмечена в степной зоне, а нименьшая в пустынной.</w:t>
      </w:r>
    </w:p>
    <w:p w:rsidR="00332CC9" w:rsidRPr="00C76695"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Летом средняя температура воздуха, по данным «Казгидромет», составила 21,2</w:t>
      </w:r>
      <w:r w:rsidRPr="00C76695">
        <w:rPr>
          <w:rFonts w:ascii="Times New Roman" w:eastAsia="Times New Roman" w:hAnsi="Times New Roman" w:cs="Times New Roman"/>
          <w:sz w:val="28"/>
          <w:szCs w:val="24"/>
          <w:vertAlign w:val="superscript"/>
          <w:lang w:eastAsia="ru-RU"/>
        </w:rPr>
        <w:t>о</w:t>
      </w:r>
      <w:r w:rsidRPr="00C76695">
        <w:rPr>
          <w:rFonts w:ascii="Times New Roman" w:eastAsia="Times New Roman" w:hAnsi="Times New Roman" w:cs="Times New Roman"/>
          <w:sz w:val="28"/>
          <w:szCs w:val="24"/>
          <w:lang w:eastAsia="ru-RU"/>
        </w:rPr>
        <w:t xml:space="preserve"> С, а количество осадков в среднем 7,2 мм. Наибольшее количество осадков отмечено в степной зоне, а наименьшее в пустынной. В летний период плодовитость одной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color w:val="000000"/>
          <w:sz w:val="28"/>
          <w:szCs w:val="24"/>
          <w:lang w:eastAsia="ru-RU"/>
        </w:rPr>
        <w:t>95450,3</w:t>
      </w:r>
      <w:r w:rsidRPr="00C76695">
        <w:rPr>
          <w:rFonts w:ascii="Times New Roman" w:eastAsia="Times New Roman" w:hAnsi="Times New Roman" w:cs="Times New Roman"/>
          <w:sz w:val="28"/>
          <w:szCs w:val="24"/>
          <w:lang w:eastAsia="ru-RU"/>
        </w:rPr>
        <w:t>±79,5 экз. яиц в сутки. Наибольшая плодовитость мониезий отмечена в степной зоне, а нименьшая в пустынной.</w:t>
      </w:r>
      <w:r w:rsidRPr="00C76695">
        <w:rPr>
          <w:rFonts w:ascii="Calibri" w:eastAsia="Times New Roman" w:hAnsi="Calibri" w:cs="Times New Roman"/>
          <w:sz w:val="28"/>
          <w:szCs w:val="24"/>
          <w:lang w:eastAsia="ru-RU"/>
        </w:rPr>
        <w:t xml:space="preserve"> </w:t>
      </w:r>
      <w:r w:rsidRPr="00C76695">
        <w:rPr>
          <w:rFonts w:ascii="Times New Roman" w:eastAsia="Times New Roman" w:hAnsi="Times New Roman" w:cs="Times New Roman"/>
          <w:sz w:val="28"/>
          <w:szCs w:val="24"/>
          <w:lang w:eastAsia="ru-RU"/>
        </w:rPr>
        <w:t xml:space="preserve">В летний период плодовитость одной самки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 xml:space="preserve">. </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color w:val="000000"/>
          <w:sz w:val="28"/>
          <w:szCs w:val="24"/>
          <w:lang w:eastAsia="ru-RU"/>
        </w:rPr>
        <w:t>5269,3</w:t>
      </w:r>
      <w:r w:rsidRPr="00C76695">
        <w:rPr>
          <w:rFonts w:ascii="Times New Roman" w:eastAsia="Times New Roman" w:hAnsi="Times New Roman" w:cs="Times New Roman"/>
          <w:sz w:val="28"/>
          <w:szCs w:val="24"/>
          <w:lang w:eastAsia="ru-RU"/>
        </w:rPr>
        <w:t xml:space="preserve">±43,9 экз. яиц в сутки. Наибольшая плодовитость нематодир отмечена в степной зоне, а нименьшая в пустынной (таб. </w:t>
      </w:r>
      <w:r w:rsidR="00C142EA" w:rsidRPr="00C76695">
        <w:rPr>
          <w:rFonts w:ascii="Times New Roman" w:eastAsia="Times New Roman" w:hAnsi="Times New Roman" w:cs="Times New Roman"/>
          <w:sz w:val="28"/>
          <w:szCs w:val="24"/>
          <w:lang w:eastAsia="ru-RU"/>
        </w:rPr>
        <w:t>28</w:t>
      </w:r>
      <w:r w:rsidRPr="00C76695">
        <w:rPr>
          <w:rFonts w:ascii="Times New Roman" w:eastAsia="Times New Roman" w:hAnsi="Times New Roman" w:cs="Times New Roman"/>
          <w:sz w:val="28"/>
          <w:szCs w:val="24"/>
          <w:lang w:eastAsia="ru-RU"/>
        </w:rPr>
        <w:t>).</w:t>
      </w:r>
    </w:p>
    <w:p w:rsidR="002B3D84" w:rsidRPr="00C76695" w:rsidRDefault="002B3D84" w:rsidP="00332CC9">
      <w:pPr>
        <w:spacing w:after="0" w:line="240" w:lineRule="auto"/>
        <w:ind w:firstLine="567"/>
        <w:jc w:val="both"/>
        <w:rPr>
          <w:rFonts w:ascii="Times New Roman" w:eastAsia="Times New Roman" w:hAnsi="Times New Roman" w:cs="Times New Roman"/>
          <w:sz w:val="28"/>
          <w:szCs w:val="24"/>
          <w:lang w:eastAsia="ru-RU"/>
        </w:rPr>
      </w:pPr>
    </w:p>
    <w:p w:rsidR="00332CC9" w:rsidRPr="00C76695" w:rsidRDefault="00332CC9" w:rsidP="00332CC9">
      <w:pPr>
        <w:widowControl w:val="0"/>
        <w:autoSpaceDE w:val="0"/>
        <w:autoSpaceDN w:val="0"/>
        <w:adjustRightInd w:val="0"/>
        <w:spacing w:after="0" w:line="240" w:lineRule="auto"/>
        <w:jc w:val="both"/>
        <w:rPr>
          <w:rFonts w:ascii="Times New Roman" w:eastAsia="Arial Unicode MS"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Таблица </w:t>
      </w:r>
      <w:r w:rsidR="00C142EA" w:rsidRPr="00C76695">
        <w:rPr>
          <w:rFonts w:ascii="Times New Roman" w:eastAsia="Times New Roman" w:hAnsi="Times New Roman" w:cs="Times New Roman"/>
          <w:sz w:val="28"/>
          <w:szCs w:val="24"/>
          <w:lang w:eastAsia="ru-RU"/>
        </w:rPr>
        <w:t>28</w:t>
      </w:r>
      <w:r w:rsidRPr="00C76695">
        <w:rPr>
          <w:rFonts w:ascii="Times New Roman" w:eastAsia="Times New Roman" w:hAnsi="Times New Roman" w:cs="Times New Roman"/>
          <w:sz w:val="28"/>
          <w:szCs w:val="24"/>
          <w:lang w:eastAsia="ru-RU"/>
        </w:rPr>
        <w:t xml:space="preserve"> – Плодовитость нематодир в разных </w:t>
      </w:r>
      <w:r w:rsidRPr="00C76695">
        <w:rPr>
          <w:rFonts w:ascii="Times New Roman" w:eastAsia="Arial Unicode MS" w:hAnsi="Times New Roman" w:cs="Times New Roman"/>
          <w:sz w:val="28"/>
          <w:szCs w:val="24"/>
          <w:lang w:eastAsia="ko-KR"/>
        </w:rPr>
        <w:t xml:space="preserve">природных зонах </w:t>
      </w:r>
      <w:r w:rsidRPr="00C76695">
        <w:rPr>
          <w:rFonts w:ascii="Times New Roman" w:eastAsia="Arial Unicode MS" w:hAnsi="Times New Roman" w:cs="Times New Roman"/>
          <w:sz w:val="28"/>
          <w:szCs w:val="24"/>
          <w:lang w:eastAsia="ru-RU"/>
        </w:rPr>
        <w:t>Западно-Казахстанской области в зависимости от метеорологических условий</w:t>
      </w:r>
    </w:p>
    <w:tbl>
      <w:tblPr>
        <w:tblW w:w="487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64"/>
        <w:gridCol w:w="2154"/>
        <w:gridCol w:w="1239"/>
        <w:gridCol w:w="1301"/>
        <w:gridCol w:w="3848"/>
      </w:tblGrid>
      <w:tr w:rsidR="00332CC9" w:rsidRPr="00C76695" w:rsidTr="00FB15C3">
        <w:trPr>
          <w:trHeight w:val="20"/>
        </w:trPr>
        <w:tc>
          <w:tcPr>
            <w:tcW w:w="554"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Сезон года</w:t>
            </w:r>
          </w:p>
        </w:tc>
        <w:tc>
          <w:tcPr>
            <w:tcW w:w="1121"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Зона</w:t>
            </w:r>
          </w:p>
        </w:tc>
        <w:tc>
          <w:tcPr>
            <w:tcW w:w="645"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t</w:t>
            </w:r>
            <w:r w:rsidRPr="00C76695">
              <w:rPr>
                <w:rFonts w:ascii="Times New Roman" w:eastAsia="Times New Roman" w:hAnsi="Times New Roman" w:cs="Times New Roman"/>
                <w:sz w:val="28"/>
                <w:szCs w:val="28"/>
                <w:vertAlign w:val="superscript"/>
                <w:lang w:val="en-US" w:eastAsia="ru-RU"/>
              </w:rPr>
              <w:t>o</w:t>
            </w:r>
            <w:r w:rsidRPr="00C76695">
              <w:rPr>
                <w:rFonts w:ascii="Times New Roman" w:eastAsia="Times New Roman" w:hAnsi="Times New Roman" w:cs="Times New Roman"/>
                <w:sz w:val="28"/>
                <w:szCs w:val="28"/>
                <w:vertAlign w:val="superscript"/>
                <w:lang w:eastAsia="ru-RU"/>
              </w:rPr>
              <w:t xml:space="preserve"> </w:t>
            </w:r>
            <w:r w:rsidRPr="00C76695">
              <w:rPr>
                <w:rFonts w:ascii="Times New Roman" w:eastAsia="Times New Roman" w:hAnsi="Times New Roman" w:cs="Times New Roman"/>
                <w:sz w:val="28"/>
                <w:szCs w:val="28"/>
                <w:lang w:val="en-US" w:eastAsia="ru-RU"/>
              </w:rPr>
              <w:t>C</w:t>
            </w:r>
          </w:p>
        </w:tc>
        <w:tc>
          <w:tcPr>
            <w:tcW w:w="677"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Осадки, мм</w:t>
            </w:r>
          </w:p>
        </w:tc>
        <w:tc>
          <w:tcPr>
            <w:tcW w:w="2003" w:type="pct"/>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Сред</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ч</w:t>
            </w:r>
            <w:proofErr w:type="gramEnd"/>
            <w:r w:rsidRPr="00C76695">
              <w:rPr>
                <w:rFonts w:ascii="Times New Roman" w:eastAsia="Times New Roman" w:hAnsi="Times New Roman" w:cs="Times New Roman"/>
                <w:sz w:val="28"/>
                <w:szCs w:val="28"/>
                <w:lang w:eastAsia="ru-RU"/>
              </w:rPr>
              <w:t xml:space="preserve">исло яиц в расчете на самку </w:t>
            </w:r>
            <w:r w:rsidRPr="00C76695">
              <w:rPr>
                <w:rFonts w:ascii="Times New Roman" w:eastAsia="Times New Roman" w:hAnsi="Times New Roman" w:cs="Times New Roman"/>
                <w:i/>
                <w:sz w:val="28"/>
                <w:szCs w:val="28"/>
                <w:lang w:val="en-US" w:eastAsia="ru-RU"/>
              </w:rPr>
              <w:t>N</w:t>
            </w:r>
            <w:r w:rsidRPr="00C76695">
              <w:rPr>
                <w:rFonts w:ascii="Times New Roman" w:eastAsia="Times New Roman" w:hAnsi="Times New Roman" w:cs="Times New Roman"/>
                <w:i/>
                <w:sz w:val="28"/>
                <w:szCs w:val="28"/>
                <w:lang w:eastAsia="ru-RU"/>
              </w:rPr>
              <w:t>.</w:t>
            </w:r>
            <w:r w:rsidRPr="00C76695">
              <w:rPr>
                <w:rFonts w:ascii="Times New Roman" w:eastAsia="Times New Roman" w:hAnsi="Times New Roman" w:cs="Times New Roman"/>
                <w:i/>
                <w:sz w:val="28"/>
                <w:szCs w:val="28"/>
                <w:lang w:val="en-US" w:eastAsia="ru-RU"/>
              </w:rPr>
              <w:t>spathiger</w:t>
            </w:r>
            <w:r w:rsidRPr="00C76695">
              <w:rPr>
                <w:rFonts w:ascii="Times New Roman" w:eastAsia="Times New Roman" w:hAnsi="Times New Roman" w:cs="Times New Roman"/>
                <w:sz w:val="28"/>
                <w:szCs w:val="28"/>
                <w:lang w:eastAsia="ru-RU"/>
              </w:rPr>
              <w:t xml:space="preserve"> в сутки, экз.</w:t>
            </w:r>
          </w:p>
        </w:tc>
      </w:tr>
      <w:tr w:rsidR="00332CC9" w:rsidRPr="00C76695" w:rsidTr="00FB15C3">
        <w:trPr>
          <w:trHeight w:val="20"/>
        </w:trPr>
        <w:tc>
          <w:tcPr>
            <w:tcW w:w="554" w:type="pct"/>
            <w:vMerge w:val="restart"/>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Зима</w:t>
            </w:r>
          </w:p>
        </w:tc>
        <w:tc>
          <w:tcPr>
            <w:tcW w:w="1121" w:type="pct"/>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Степная</w:t>
            </w:r>
          </w:p>
        </w:tc>
        <w:tc>
          <w:tcPr>
            <w:tcW w:w="645"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-10,8</w:t>
            </w:r>
          </w:p>
        </w:tc>
        <w:tc>
          <w:tcPr>
            <w:tcW w:w="677"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69,5</w:t>
            </w:r>
          </w:p>
        </w:tc>
        <w:tc>
          <w:tcPr>
            <w:tcW w:w="2003" w:type="pct"/>
            <w:vAlign w:val="center"/>
          </w:tcPr>
          <w:p w:rsidR="00332CC9" w:rsidRPr="00C76695"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5327,1±57,6</w:t>
            </w:r>
          </w:p>
        </w:tc>
      </w:tr>
      <w:tr w:rsidR="00332CC9" w:rsidRPr="00C76695" w:rsidTr="00FB15C3">
        <w:trPr>
          <w:trHeight w:val="20"/>
        </w:trPr>
        <w:tc>
          <w:tcPr>
            <w:tcW w:w="554" w:type="pct"/>
            <w:vMerge/>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645"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-9,9</w:t>
            </w:r>
          </w:p>
        </w:tc>
        <w:tc>
          <w:tcPr>
            <w:tcW w:w="677"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51,5</w:t>
            </w:r>
          </w:p>
        </w:tc>
        <w:tc>
          <w:tcPr>
            <w:tcW w:w="2003"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4424,7±49,1</w:t>
            </w:r>
          </w:p>
        </w:tc>
      </w:tr>
      <w:tr w:rsidR="00332CC9" w:rsidRPr="00C76695" w:rsidTr="00FB15C3">
        <w:trPr>
          <w:trHeight w:val="20"/>
        </w:trPr>
        <w:tc>
          <w:tcPr>
            <w:tcW w:w="554" w:type="pct"/>
            <w:vMerge/>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Пустынная</w:t>
            </w:r>
          </w:p>
        </w:tc>
        <w:tc>
          <w:tcPr>
            <w:tcW w:w="645"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-8,6</w:t>
            </w:r>
          </w:p>
        </w:tc>
        <w:tc>
          <w:tcPr>
            <w:tcW w:w="677" w:type="pct"/>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28,1</w:t>
            </w:r>
          </w:p>
        </w:tc>
        <w:tc>
          <w:tcPr>
            <w:tcW w:w="2003" w:type="pct"/>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4185,8±46,5</w:t>
            </w:r>
          </w:p>
        </w:tc>
      </w:tr>
      <w:tr w:rsidR="00332CC9" w:rsidRPr="00C76695" w:rsidTr="00FB15C3">
        <w:trPr>
          <w:trHeight w:val="20"/>
        </w:trPr>
        <w:tc>
          <w:tcPr>
            <w:tcW w:w="554" w:type="pct"/>
            <w:vMerge w:val="restart"/>
            <w:tcBorders>
              <w:top w:val="single" w:sz="4" w:space="0" w:color="000000"/>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Весна</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6,6</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58,3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6050,8±74,0</w:t>
            </w:r>
          </w:p>
        </w:tc>
      </w:tr>
      <w:tr w:rsidR="00332CC9" w:rsidRPr="00C76695" w:rsidTr="00FB15C3">
        <w:trPr>
          <w:trHeight w:val="20"/>
        </w:trPr>
        <w:tc>
          <w:tcPr>
            <w:tcW w:w="554" w:type="pct"/>
            <w:vMerge/>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8,0</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57,5</w:t>
            </w:r>
          </w:p>
        </w:tc>
        <w:tc>
          <w:tcPr>
            <w:tcW w:w="2003" w:type="pct"/>
            <w:tcBorders>
              <w:top w:val="single" w:sz="4" w:space="0" w:color="000000"/>
              <w:left w:val="single" w:sz="4" w:space="0" w:color="000000"/>
              <w:bottom w:val="single" w:sz="4" w:space="0" w:color="000000"/>
              <w:right w:val="single" w:sz="4" w:space="0" w:color="000000"/>
            </w:tcBorders>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5672,3±57,3</w:t>
            </w:r>
          </w:p>
        </w:tc>
      </w:tr>
      <w:tr w:rsidR="00332CC9" w:rsidRPr="00C76695" w:rsidTr="00FB15C3">
        <w:trPr>
          <w:trHeight w:val="20"/>
        </w:trPr>
        <w:tc>
          <w:tcPr>
            <w:tcW w:w="554" w:type="pct"/>
            <w:vMerge/>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9,3</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61,5</w:t>
            </w:r>
          </w:p>
        </w:tc>
        <w:tc>
          <w:tcPr>
            <w:tcW w:w="2003" w:type="pct"/>
            <w:tcBorders>
              <w:top w:val="single" w:sz="4" w:space="0" w:color="000000"/>
              <w:left w:val="single" w:sz="4" w:space="0" w:color="000000"/>
              <w:bottom w:val="single" w:sz="4" w:space="0" w:color="000000"/>
              <w:right w:val="single" w:sz="4" w:space="0" w:color="000000"/>
            </w:tcBorders>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5282,1±53,5</w:t>
            </w:r>
          </w:p>
        </w:tc>
      </w:tr>
      <w:tr w:rsidR="00332CC9" w:rsidRPr="00C76695" w:rsidTr="00FB15C3">
        <w:trPr>
          <w:trHeight w:val="20"/>
        </w:trPr>
        <w:tc>
          <w:tcPr>
            <w:tcW w:w="554" w:type="pct"/>
            <w:vMerge w:val="restart"/>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Лето</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19,4</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96,5</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5386,3±53,8</w:t>
            </w:r>
          </w:p>
        </w:tc>
      </w:tr>
      <w:tr w:rsidR="00332CC9" w:rsidRPr="00C76695" w:rsidTr="00FB15C3">
        <w:trPr>
          <w:trHeight w:val="20"/>
        </w:trPr>
        <w:tc>
          <w:tcPr>
            <w:tcW w:w="554" w:type="pct"/>
            <w:vMerge/>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21,4</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78,7</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5378,2±64,0</w:t>
            </w:r>
          </w:p>
        </w:tc>
      </w:tr>
      <w:tr w:rsidR="00332CC9" w:rsidRPr="00C76695" w:rsidTr="00FB15C3">
        <w:trPr>
          <w:trHeight w:val="20"/>
        </w:trPr>
        <w:tc>
          <w:tcPr>
            <w:tcW w:w="554" w:type="pct"/>
            <w:vMerge/>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22,9</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59,9</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5043,4±53,3</w:t>
            </w:r>
          </w:p>
        </w:tc>
      </w:tr>
      <w:tr w:rsidR="00332CC9" w:rsidRPr="00C76695" w:rsidTr="00FB15C3">
        <w:trPr>
          <w:trHeight w:val="20"/>
        </w:trPr>
        <w:tc>
          <w:tcPr>
            <w:tcW w:w="554" w:type="pct"/>
            <w:vMerge w:val="restart"/>
            <w:tcBorders>
              <w:left w:val="single" w:sz="4" w:space="0" w:color="000000"/>
              <w:right w:val="single" w:sz="4" w:space="0" w:color="000000"/>
            </w:tcBorders>
            <w:vAlign w:val="center"/>
          </w:tcPr>
          <w:p w:rsidR="00332CC9" w:rsidRPr="00C76695" w:rsidRDefault="00332CC9" w:rsidP="005D6905">
            <w:pPr>
              <w:spacing w:after="0" w:line="240" w:lineRule="auto"/>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Осень</w:t>
            </w: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Степная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6,2</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36,5</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5071,6±42,2</w:t>
            </w:r>
          </w:p>
        </w:tc>
      </w:tr>
      <w:tr w:rsidR="00332CC9" w:rsidRPr="00C76695" w:rsidTr="00FB15C3">
        <w:trPr>
          <w:trHeight w:val="20"/>
        </w:trPr>
        <w:tc>
          <w:tcPr>
            <w:tcW w:w="554" w:type="pct"/>
            <w:vMerge/>
            <w:tcBorders>
              <w:left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Полупустынная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7,3</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37,3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4232,5±35,2</w:t>
            </w:r>
          </w:p>
        </w:tc>
      </w:tr>
      <w:tr w:rsidR="00332CC9" w:rsidRPr="00C76695" w:rsidTr="00FB15C3">
        <w:trPr>
          <w:trHeight w:val="20"/>
        </w:trPr>
        <w:tc>
          <w:tcPr>
            <w:tcW w:w="554" w:type="pct"/>
            <w:vMerge/>
            <w:tcBorders>
              <w:left w:val="single" w:sz="4" w:space="0" w:color="000000"/>
              <w:bottom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bCs/>
                <w:sz w:val="28"/>
                <w:szCs w:val="28"/>
                <w:lang w:eastAsia="ru-RU"/>
              </w:rPr>
            </w:pPr>
          </w:p>
        </w:tc>
        <w:tc>
          <w:tcPr>
            <w:tcW w:w="11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both"/>
              <w:rPr>
                <w:rFonts w:ascii="Times New Roman" w:eastAsia="Times New Roman" w:hAnsi="Times New Roman" w:cs="Times New Roman"/>
                <w:bCs/>
                <w:sz w:val="28"/>
                <w:szCs w:val="28"/>
                <w:lang w:eastAsia="ru-RU"/>
              </w:rPr>
            </w:pPr>
            <w:r w:rsidRPr="00C76695">
              <w:rPr>
                <w:rFonts w:ascii="Times New Roman" w:eastAsia="Times New Roman" w:hAnsi="Times New Roman" w:cs="Times New Roman"/>
                <w:bCs/>
                <w:sz w:val="28"/>
                <w:szCs w:val="28"/>
                <w:lang w:eastAsia="ru-RU"/>
              </w:rPr>
              <w:t>Пустынная</w:t>
            </w:r>
          </w:p>
        </w:tc>
        <w:tc>
          <w:tcPr>
            <w:tcW w:w="645"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8,2</w:t>
            </w:r>
          </w:p>
        </w:tc>
        <w:tc>
          <w:tcPr>
            <w:tcW w:w="677" w:type="pct"/>
            <w:tcBorders>
              <w:top w:val="single" w:sz="4" w:space="0" w:color="000000"/>
              <w:left w:val="single" w:sz="4" w:space="0" w:color="000000"/>
              <w:bottom w:val="single" w:sz="4" w:space="0" w:color="000000"/>
              <w:right w:val="single" w:sz="4" w:space="0" w:color="000000"/>
            </w:tcBorders>
            <w:shd w:val="clear" w:color="auto" w:fill="auto"/>
            <w:vAlign w:val="center"/>
          </w:tcPr>
          <w:p w:rsidR="00332CC9" w:rsidRPr="00C76695" w:rsidRDefault="00332CC9" w:rsidP="005D6905">
            <w:pPr>
              <w:spacing w:after="0" w:line="240" w:lineRule="auto"/>
              <w:jc w:val="center"/>
              <w:rPr>
                <w:rFonts w:ascii="Times New Roman" w:eastAsia="Times New Roman" w:hAnsi="Times New Roman" w:cs="Times New Roman"/>
                <w:sz w:val="28"/>
                <w:lang w:eastAsia="ru-RU"/>
              </w:rPr>
            </w:pPr>
            <w:r w:rsidRPr="00C76695">
              <w:rPr>
                <w:rFonts w:ascii="Times New Roman" w:eastAsia="Times New Roman" w:hAnsi="Times New Roman" w:cs="Times New Roman"/>
                <w:sz w:val="28"/>
                <w:lang w:eastAsia="ru-RU"/>
              </w:rPr>
              <w:t>32,3</w:t>
            </w:r>
          </w:p>
        </w:tc>
        <w:tc>
          <w:tcPr>
            <w:tcW w:w="2003" w:type="pct"/>
            <w:tcBorders>
              <w:top w:val="single" w:sz="4" w:space="0" w:color="000000"/>
              <w:left w:val="single" w:sz="4" w:space="0" w:color="000000"/>
              <w:bottom w:val="single" w:sz="4" w:space="0" w:color="000000"/>
              <w:right w:val="single" w:sz="4" w:space="0" w:color="000000"/>
            </w:tcBorders>
            <w:vAlign w:val="center"/>
          </w:tcPr>
          <w:p w:rsidR="00332CC9" w:rsidRPr="00C76695" w:rsidRDefault="00332CC9" w:rsidP="005D6905">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3937,7±32,8</w:t>
            </w:r>
          </w:p>
        </w:tc>
      </w:tr>
    </w:tbl>
    <w:p w:rsidR="00332CC9" w:rsidRPr="00C76695" w:rsidRDefault="00332CC9" w:rsidP="00332CC9">
      <w:pPr>
        <w:spacing w:after="0" w:line="240" w:lineRule="auto"/>
        <w:jc w:val="center"/>
        <w:rPr>
          <w:rFonts w:ascii="Times New Roman" w:eastAsia="Times New Roman" w:hAnsi="Times New Roman" w:cs="Times New Roman"/>
          <w:sz w:val="28"/>
          <w:szCs w:val="24"/>
          <w:lang w:eastAsia="ru-RU"/>
        </w:rPr>
      </w:pPr>
    </w:p>
    <w:p w:rsidR="00332CC9" w:rsidRPr="00C76695"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Осенью средняя температура воздуха, составила 17,8 </w:t>
      </w:r>
      <w:r w:rsidRPr="00C76695">
        <w:rPr>
          <w:rFonts w:ascii="Times New Roman" w:eastAsia="Times New Roman" w:hAnsi="Times New Roman" w:cs="Times New Roman"/>
          <w:sz w:val="28"/>
          <w:szCs w:val="24"/>
          <w:vertAlign w:val="superscript"/>
          <w:lang w:eastAsia="ru-RU"/>
        </w:rPr>
        <w:t>о</w:t>
      </w:r>
      <w:r w:rsidRPr="00C76695">
        <w:rPr>
          <w:rFonts w:ascii="Times New Roman" w:eastAsia="Times New Roman" w:hAnsi="Times New Roman" w:cs="Times New Roman"/>
          <w:sz w:val="28"/>
          <w:szCs w:val="24"/>
          <w:lang w:eastAsia="ru-RU"/>
        </w:rPr>
        <w:t xml:space="preserve">С, а количество осадков в среднем 20,5 мм. Наибольшее количество осадков отмечено в степной зоне, а наименьшее в пустынной. В осенний период плодовитость одной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color w:val="000000"/>
          <w:sz w:val="28"/>
          <w:szCs w:val="28"/>
          <w:lang w:eastAsia="ru-RU"/>
        </w:rPr>
        <w:t>90143</w:t>
      </w:r>
      <w:r w:rsidRPr="00C76695">
        <w:rPr>
          <w:rFonts w:ascii="Times New Roman" w:eastAsia="Times New Roman" w:hAnsi="Times New Roman" w:cs="Times New Roman"/>
          <w:sz w:val="28"/>
          <w:szCs w:val="28"/>
          <w:lang w:eastAsia="ru-RU"/>
        </w:rPr>
        <w:t>±75</w:t>
      </w:r>
      <w:r w:rsidRPr="00C76695">
        <w:rPr>
          <w:rFonts w:ascii="Times New Roman" w:eastAsia="Times New Roman" w:hAnsi="Times New Roman" w:cs="Times New Roman"/>
          <w:sz w:val="28"/>
          <w:lang w:eastAsia="ru-RU"/>
        </w:rPr>
        <w:t xml:space="preserve">,1 </w:t>
      </w:r>
      <w:r w:rsidRPr="00C76695">
        <w:rPr>
          <w:rFonts w:ascii="Times New Roman" w:eastAsia="Times New Roman" w:hAnsi="Times New Roman" w:cs="Times New Roman"/>
          <w:sz w:val="28"/>
          <w:szCs w:val="24"/>
          <w:lang w:eastAsia="ru-RU"/>
        </w:rPr>
        <w:t>экз. яиц в сутки. Наибольшая плодовитость мониезий отмечена в степной зоне, а нименьшая в пустынной.</w:t>
      </w:r>
      <w:r w:rsidRPr="00C76695">
        <w:rPr>
          <w:rFonts w:ascii="Calibri" w:eastAsia="Times New Roman" w:hAnsi="Calibri" w:cs="Times New Roman"/>
          <w:sz w:val="32"/>
          <w:szCs w:val="28"/>
          <w:lang w:eastAsia="ru-RU"/>
        </w:rPr>
        <w:t xml:space="preserve"> </w:t>
      </w:r>
      <w:r w:rsidRPr="00C76695">
        <w:rPr>
          <w:rFonts w:ascii="Times New Roman" w:eastAsia="Times New Roman" w:hAnsi="Times New Roman" w:cs="Times New Roman"/>
          <w:sz w:val="28"/>
          <w:szCs w:val="24"/>
          <w:lang w:eastAsia="ru-RU"/>
        </w:rPr>
        <w:t xml:space="preserve">В зимний период плодовитость одной самки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 xml:space="preserve">. </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в среднем составила </w:t>
      </w:r>
      <w:r w:rsidRPr="00C76695">
        <w:rPr>
          <w:rFonts w:ascii="Times New Roman" w:eastAsia="Times New Roman" w:hAnsi="Times New Roman" w:cs="Times New Roman"/>
          <w:sz w:val="28"/>
          <w:szCs w:val="28"/>
          <w:lang w:eastAsia="ru-RU"/>
        </w:rPr>
        <w:t>4413,9±36,7</w:t>
      </w:r>
      <w:r w:rsidRPr="00C76695">
        <w:rPr>
          <w:rFonts w:ascii="Times New Roman" w:eastAsia="Times New Roman" w:hAnsi="Times New Roman" w:cs="Times New Roman"/>
          <w:sz w:val="24"/>
          <w:lang w:eastAsia="ru-RU"/>
        </w:rPr>
        <w:t xml:space="preserve"> </w:t>
      </w:r>
      <w:r w:rsidRPr="00C76695">
        <w:rPr>
          <w:rFonts w:ascii="Times New Roman" w:eastAsia="Times New Roman" w:hAnsi="Times New Roman" w:cs="Times New Roman"/>
          <w:sz w:val="28"/>
          <w:szCs w:val="24"/>
          <w:lang w:eastAsia="ru-RU"/>
        </w:rPr>
        <w:t>экз. яиц в сутки. Наибольшая плодовитость нематодир отмечена в степной зоне, а нименьшая в пустынной (рис. 66).</w:t>
      </w:r>
    </w:p>
    <w:p w:rsidR="00332CC9" w:rsidRPr="00C76695"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Таким образом, максимальная плодовитость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 xml:space="preserve">. </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отмечается летом в степной природной зоне, в которой регистрируют наибольшее количество осадков за год. Осенью и зимой плодовитость </w:t>
      </w:r>
      <w:r w:rsidRPr="00C76695">
        <w:rPr>
          <w:rFonts w:ascii="Times New Roman" w:eastAsia="Times New Roman" w:hAnsi="Times New Roman" w:cs="Times New Roman"/>
          <w:i/>
          <w:sz w:val="28"/>
          <w:szCs w:val="24"/>
          <w:lang w:val="en-US" w:eastAsia="ru-RU"/>
        </w:rPr>
        <w:t>M</w:t>
      </w:r>
      <w:r w:rsidRPr="00C76695">
        <w:rPr>
          <w:rFonts w:ascii="Times New Roman" w:eastAsia="Times New Roman" w:hAnsi="Times New Roman" w:cs="Times New Roman"/>
          <w:i/>
          <w:sz w:val="28"/>
          <w:szCs w:val="24"/>
          <w:lang w:eastAsia="ru-RU"/>
        </w:rPr>
        <w:t xml:space="preserve">. </w:t>
      </w:r>
      <w:r w:rsidRPr="00C76695">
        <w:rPr>
          <w:rFonts w:ascii="Times New Roman" w:eastAsia="Times New Roman" w:hAnsi="Times New Roman" w:cs="Times New Roman"/>
          <w:i/>
          <w:sz w:val="28"/>
          <w:szCs w:val="24"/>
          <w:lang w:val="en-US" w:eastAsia="ru-RU"/>
        </w:rPr>
        <w:t>expansa</w:t>
      </w:r>
      <w:r w:rsidRPr="00C76695">
        <w:rPr>
          <w:rFonts w:ascii="Times New Roman" w:eastAsia="Times New Roman" w:hAnsi="Times New Roman" w:cs="Times New Roman"/>
          <w:sz w:val="28"/>
          <w:szCs w:val="24"/>
          <w:lang w:eastAsia="ru-RU"/>
        </w:rPr>
        <w:t xml:space="preserve"> уменьшается, а с наступлением весны и летом – увеличивается. В полупустынной и пустынной природных зонах во все сезоны года плодовитость мониезий меньше, чем в степной, что связано с меньшим количеством осадков, выпавших за год </w:t>
      </w:r>
    </w:p>
    <w:p w:rsidR="00332CC9" w:rsidRPr="00C76695" w:rsidRDefault="00332CC9" w:rsidP="00332CC9">
      <w:pPr>
        <w:spacing w:after="0" w:line="240" w:lineRule="auto"/>
        <w:ind w:firstLine="567"/>
        <w:jc w:val="both"/>
        <w:rPr>
          <w:rFonts w:ascii="Times New Roman" w:eastAsia="Times New Roman" w:hAnsi="Times New Roman" w:cs="Times New Roman"/>
          <w:sz w:val="28"/>
          <w:szCs w:val="24"/>
          <w:lang w:eastAsia="ru-RU"/>
        </w:rPr>
      </w:pPr>
      <w:r w:rsidRPr="00C76695">
        <w:rPr>
          <w:rFonts w:ascii="Times New Roman" w:eastAsia="Times New Roman" w:hAnsi="Times New Roman" w:cs="Times New Roman"/>
          <w:sz w:val="28"/>
          <w:szCs w:val="24"/>
          <w:lang w:eastAsia="ru-RU"/>
        </w:rPr>
        <w:t xml:space="preserve">Весной отмечают максимальную плодовитость самок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в степной природной зоне, в которой регистрируют наибольшее количество осадков за год. Осенью и зимой плодовитость </w:t>
      </w:r>
      <w:r w:rsidRPr="00C76695">
        <w:rPr>
          <w:rFonts w:ascii="Times New Roman" w:eastAsia="Times New Roman" w:hAnsi="Times New Roman" w:cs="Times New Roman"/>
          <w:i/>
          <w:sz w:val="28"/>
          <w:szCs w:val="24"/>
          <w:lang w:val="en-US" w:eastAsia="ru-RU"/>
        </w:rPr>
        <w:t>N</w:t>
      </w:r>
      <w:r w:rsidRPr="00C76695">
        <w:rPr>
          <w:rFonts w:ascii="Times New Roman" w:eastAsia="Times New Roman" w:hAnsi="Times New Roman" w:cs="Times New Roman"/>
          <w:i/>
          <w:sz w:val="28"/>
          <w:szCs w:val="24"/>
          <w:lang w:eastAsia="ru-RU"/>
        </w:rPr>
        <w:t>.</w:t>
      </w:r>
      <w:r w:rsidRPr="00C76695">
        <w:rPr>
          <w:rFonts w:ascii="Times New Roman" w:eastAsia="Times New Roman" w:hAnsi="Times New Roman" w:cs="Times New Roman"/>
          <w:i/>
          <w:sz w:val="28"/>
          <w:szCs w:val="24"/>
          <w:lang w:val="en-US" w:eastAsia="ru-RU"/>
        </w:rPr>
        <w:t>spathiger</w:t>
      </w:r>
      <w:r w:rsidRPr="00C76695">
        <w:rPr>
          <w:rFonts w:ascii="Times New Roman" w:eastAsia="Times New Roman" w:hAnsi="Times New Roman" w:cs="Times New Roman"/>
          <w:sz w:val="28"/>
          <w:szCs w:val="24"/>
          <w:lang w:eastAsia="ru-RU"/>
        </w:rPr>
        <w:t xml:space="preserve"> уменьшается, а с наступлением весны и летом – увеличивается. В полупустынной и пустынной природных зонах во все сезоны года плодовитость нематодир меньше, чем в степной, что связано с меньшим количеством осадков, выпавших за год</w:t>
      </w:r>
      <w:r w:rsidR="008856BB" w:rsidRPr="00C76695">
        <w:t xml:space="preserve"> </w:t>
      </w:r>
      <w:bookmarkStart w:id="12" w:name="_Hlk119391343"/>
      <w:r w:rsidR="008856BB" w:rsidRPr="00C76695">
        <w:rPr>
          <w:rFonts w:ascii="Times New Roman" w:eastAsia="Times New Roman" w:hAnsi="Times New Roman" w:cs="Times New Roman"/>
          <w:sz w:val="28"/>
          <w:szCs w:val="24"/>
          <w:lang w:eastAsia="ru-RU"/>
        </w:rPr>
        <w:t>[1</w:t>
      </w:r>
      <w:r w:rsidR="002D0A75" w:rsidRPr="00C76695">
        <w:rPr>
          <w:rFonts w:ascii="Times New Roman" w:eastAsia="Times New Roman" w:hAnsi="Times New Roman" w:cs="Times New Roman"/>
          <w:sz w:val="28"/>
          <w:szCs w:val="24"/>
          <w:lang w:eastAsia="ru-RU"/>
        </w:rPr>
        <w:t>71, 185, 186</w:t>
      </w:r>
      <w:r w:rsidR="008856BB" w:rsidRPr="00C76695">
        <w:rPr>
          <w:rFonts w:ascii="Times New Roman" w:eastAsia="Times New Roman" w:hAnsi="Times New Roman" w:cs="Times New Roman"/>
          <w:sz w:val="28"/>
          <w:szCs w:val="24"/>
          <w:lang w:eastAsia="ru-RU"/>
        </w:rPr>
        <w:t>].</w:t>
      </w:r>
    </w:p>
    <w:bookmarkEnd w:id="12"/>
    <w:p w:rsidR="00657919" w:rsidRPr="00C76695" w:rsidRDefault="00657919" w:rsidP="00332CC9">
      <w:pPr>
        <w:spacing w:after="0" w:line="240" w:lineRule="auto"/>
        <w:ind w:firstLine="708"/>
        <w:jc w:val="both"/>
        <w:rPr>
          <w:rFonts w:ascii="Times New Roman" w:eastAsia="Times New Roman" w:hAnsi="Times New Roman" w:cs="Times New Roman"/>
          <w:sz w:val="28"/>
          <w:szCs w:val="28"/>
          <w:lang w:eastAsia="ru-RU"/>
        </w:rPr>
      </w:pPr>
    </w:p>
    <w:p w:rsidR="00657919" w:rsidRPr="00C76695" w:rsidRDefault="00421407"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BE31E6" w:rsidRPr="00C76695">
        <w:rPr>
          <w:rFonts w:ascii="Times New Roman" w:eastAsia="Times New Roman" w:hAnsi="Times New Roman" w:cs="Times New Roman"/>
          <w:b/>
          <w:sz w:val="28"/>
          <w:szCs w:val="28"/>
          <w:lang w:eastAsia="ru-RU"/>
        </w:rPr>
        <w:t>.</w:t>
      </w:r>
      <w:r w:rsidR="00A418B7" w:rsidRPr="00C76695">
        <w:rPr>
          <w:rFonts w:ascii="Times New Roman" w:eastAsia="Times New Roman" w:hAnsi="Times New Roman" w:cs="Times New Roman"/>
          <w:b/>
          <w:sz w:val="28"/>
          <w:szCs w:val="28"/>
          <w:lang w:eastAsia="ru-RU"/>
        </w:rPr>
        <w:t>9</w:t>
      </w:r>
      <w:r w:rsidRPr="00C76695">
        <w:rPr>
          <w:rFonts w:ascii="Times New Roman" w:eastAsia="Times New Roman" w:hAnsi="Times New Roman" w:cs="Times New Roman"/>
          <w:b/>
          <w:sz w:val="28"/>
          <w:szCs w:val="28"/>
          <w:lang w:eastAsia="ru-RU"/>
        </w:rPr>
        <w:t xml:space="preserve"> Оценка эффективности ряда препаратов из разных классов химических соединений</w:t>
      </w:r>
    </w:p>
    <w:p w:rsidR="00421407" w:rsidRPr="00C76695" w:rsidRDefault="00421407" w:rsidP="00E01E67">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Испытание антгельминтиков, </w:t>
      </w:r>
      <w:proofErr w:type="gramStart"/>
      <w:r w:rsidRPr="00C76695">
        <w:rPr>
          <w:rFonts w:ascii="Times New Roman" w:eastAsia="Times New Roman" w:hAnsi="Times New Roman" w:cs="Times New Roman"/>
          <w:sz w:val="28"/>
          <w:szCs w:val="28"/>
          <w:lang w:eastAsia="ru-RU"/>
        </w:rPr>
        <w:t>при</w:t>
      </w:r>
      <w:proofErr w:type="gramEnd"/>
      <w:r w:rsidRPr="00C76695">
        <w:rPr>
          <w:rFonts w:ascii="Times New Roman" w:eastAsia="Times New Roman" w:hAnsi="Times New Roman" w:cs="Times New Roman"/>
          <w:sz w:val="28"/>
          <w:szCs w:val="28"/>
          <w:lang w:eastAsia="ru-RU"/>
        </w:rPr>
        <w:t xml:space="preserve"> основных гельмнтозах крупного рогатого скота, проводили в</w:t>
      </w:r>
      <w:r w:rsidR="00EE6D90"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хозяйствах</w:t>
      </w:r>
      <w:r w:rsidR="00EE6D90"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расположенных в Западно-Казахстанской области.</w:t>
      </w:r>
    </w:p>
    <w:p w:rsidR="00421407" w:rsidRPr="00C76695" w:rsidRDefault="00421407" w:rsidP="00E01E67">
      <w:pPr>
        <w:spacing w:after="0" w:line="240" w:lineRule="auto"/>
        <w:ind w:firstLine="708"/>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С этой целью в каждом хозяйстве использовали 50 телят первого года выпаса, спонтанно инвазированных мониезиями, стронгилятами пищеварительного тракта и телязиями. Инвазированность животных определяли гельминтоовоскопическими исследованиями фекалий по Фюллеборну и гельминтоскопическими исследованиями смывов из конъюнктивального мешка. Инвазированных животных разделили на 5 групп по 10 голов в каждой по принципу аналогов и метили маркировочным спреем. Животным первой подопытной группы задавали альбендазол ультра 10 % порошок в дозе 0,75 г/10 кг массы тела (м.т.) групповым методом с кормом. Телята второй группы получили ивермек инъекционный 1 % раствор, в дозе 1 мл/50 кг м.т. внутримышечно с соблюдением правил асептики. Телятам третьей группы вводили клозан инъекционный 5 % раствор в дозе 0,5 мл/10 кг м.т. подкожно с соблюдением правил асептики. Телятам четвертой группы назначали офтальмостар-гель в дозе 0,8-1 мл в конъюнктивальный мешок. Молодняк крупного рогатого скота пятой группы препараты не получал и служил контролем. После введения препаратов у подопытных животных никаких клинических изменений не наблюдали. Эффективность препаратов учитывали через 14 дней после дегельминтизации по результатам гельминтоовоскопических исследований фекалий и гельминтоскопических исследований смывов из конъюнктивального мешка</w:t>
      </w:r>
      <w:r w:rsidR="002E57C6" w:rsidRPr="00C76695">
        <w:rPr>
          <w:rFonts w:ascii="Times New Roman" w:eastAsia="Times New Roman" w:hAnsi="Times New Roman" w:cs="Times New Roman"/>
          <w:sz w:val="28"/>
          <w:szCs w:val="28"/>
          <w:lang w:eastAsia="ru-RU"/>
        </w:rPr>
        <w:t>.</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результатам исследований в степной зоне в к/х</w:t>
      </w:r>
      <w:r w:rsidRPr="00C76695">
        <w:rPr>
          <w:rFonts w:ascii="Times New Roman" w:eastAsia="Times New Roman" w:hAnsi="Times New Roman" w:cs="Times New Roman"/>
          <w:iCs/>
          <w:sz w:val="28"/>
          <w:szCs w:val="28"/>
          <w:lang w:eastAsia="ru-RU"/>
        </w:rPr>
        <w:t xml:space="preserve"> «</w:t>
      </w:r>
      <w:r w:rsidRPr="00C76695">
        <w:rPr>
          <w:rFonts w:ascii="Times New Roman" w:eastAsia="Times New Roman" w:hAnsi="Times New Roman" w:cs="Times New Roman"/>
          <w:bCs/>
          <w:kern w:val="36"/>
          <w:sz w:val="28"/>
          <w:szCs w:val="28"/>
          <w:lang w:val="kk-KZ" w:eastAsia="ru-RU"/>
        </w:rPr>
        <w:t>Жайлау</w:t>
      </w:r>
      <w:r w:rsidRPr="00C76695">
        <w:rPr>
          <w:rFonts w:ascii="Times New Roman" w:eastAsia="Times New Roman" w:hAnsi="Times New Roman" w:cs="Times New Roman"/>
          <w:iCs/>
          <w:sz w:val="28"/>
          <w:szCs w:val="28"/>
          <w:lang w:eastAsia="ru-RU"/>
        </w:rPr>
        <w:t>»</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Cs/>
          <w:kern w:val="36"/>
          <w:sz w:val="28"/>
          <w:szCs w:val="28"/>
          <w:lang w:eastAsia="ru-RU"/>
        </w:rPr>
        <w:t>Чингирлау</w:t>
      </w:r>
      <w:r w:rsidRPr="00C76695">
        <w:rPr>
          <w:rFonts w:ascii="Times New Roman" w:eastAsia="Times New Roman" w:hAnsi="Times New Roman" w:cs="Times New Roman"/>
          <w:sz w:val="28"/>
          <w:szCs w:val="28"/>
          <w:lang w:eastAsia="ru-RU"/>
        </w:rPr>
        <w:t xml:space="preserve">ского района в первой группе животных, получивших албендазол 10 % в дозе 7,5 мг/кг по действующему веществу (ДВ), экстенсэффективность (ЭЭ) препарата при мониезиозе составила 90,0, а интенсэффективность (ИЭ) - 95,5 %, при стронгилятозах пищеварительного тракта эффективность препарата составила 100, а при телязиозе – 0 %. (таб. </w:t>
      </w:r>
      <w:r w:rsidR="00C142EA" w:rsidRPr="00C76695">
        <w:rPr>
          <w:rFonts w:ascii="Times New Roman" w:eastAsia="Times New Roman" w:hAnsi="Times New Roman" w:cs="Times New Roman"/>
          <w:sz w:val="28"/>
          <w:szCs w:val="28"/>
          <w:lang w:eastAsia="ru-RU"/>
        </w:rPr>
        <w:t>29</w:t>
      </w:r>
      <w:r w:rsidRPr="00C76695">
        <w:rPr>
          <w:rFonts w:ascii="Times New Roman" w:eastAsia="Times New Roman" w:hAnsi="Times New Roman" w:cs="Times New Roman"/>
          <w:sz w:val="28"/>
          <w:szCs w:val="28"/>
          <w:lang w:eastAsia="ru-RU"/>
        </w:rPr>
        <w:t xml:space="preserve">). </w:t>
      </w:r>
    </w:p>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ЭЭ составила 90, ИЭ - 96,5 %, а при телязиозе ЭЭ составила 80, ИЭ - 94,6 %. В третьей группе животных, получивших клозан 5 % в дозе 2,5 мг/кг по ДВ, эффективность препарата при мониезиозе составила 0%, при стронгилятозах пищеварительного</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тракта ЭЭ составила 80, ИЭ - 93,7 %, а при телязиозе эффективность препарата составила 0 %. В четвертой группе животных, получивших офтальмостар-гель в дозе 2,5 мг/мл лекарственной формы по ивермектину эффективность препарата при мониезиозе и стронгилятозах пищеварительного тракта составила 0%, а при телязиозе ЭЭ препарата составила 90, ИЭ - 98,2 %. Животные контрольной группы на протяжении всего опыта были инвазированы мониезиями, стронгилятами пищеварительного тракта</w:t>
      </w:r>
      <w:proofErr w:type="gramEnd"/>
      <w:r w:rsidRPr="00C76695">
        <w:rPr>
          <w:rFonts w:ascii="Times New Roman" w:eastAsia="Times New Roman" w:hAnsi="Times New Roman" w:cs="Times New Roman"/>
          <w:sz w:val="28"/>
          <w:szCs w:val="28"/>
          <w:lang w:eastAsia="ru-RU"/>
        </w:rPr>
        <w:t xml:space="preserve"> и телязиям.</w:t>
      </w:r>
    </w:p>
    <w:p w:rsidR="005260DC" w:rsidRPr="00C76695" w:rsidRDefault="005260D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B8123C"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29</w:t>
      </w:r>
      <w:r w:rsidR="0095672D"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w:t>
      </w:r>
      <w:r w:rsidR="0095672D" w:rsidRPr="00C76695">
        <w:rPr>
          <w:rFonts w:ascii="Times New Roman" w:eastAsia="Times New Roman" w:hAnsi="Times New Roman" w:cs="Times New Roman"/>
          <w:color w:val="000000"/>
          <w:sz w:val="28"/>
          <w:szCs w:val="28"/>
          <w:lang w:eastAsia="ru-RU"/>
        </w:rPr>
        <w:t xml:space="preserve">клозана 5 % и </w:t>
      </w:r>
      <w:r w:rsidR="0095672D" w:rsidRPr="00C76695">
        <w:rPr>
          <w:rFonts w:ascii="Times New Roman" w:eastAsia="Times New Roman" w:hAnsi="Times New Roman" w:cs="Times New Roman"/>
          <w:sz w:val="28"/>
          <w:szCs w:val="28"/>
          <w:lang w:eastAsia="ru-RU"/>
        </w:rPr>
        <w:t>офтальмостар-геля при мониезиозе, стронгилятозах пищеварительного тракта и телязиозе телят в степной зоне Западно-Казахстанской области за весенний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2"/>
        <w:gridCol w:w="850"/>
        <w:gridCol w:w="776"/>
        <w:gridCol w:w="1922"/>
        <w:gridCol w:w="1490"/>
        <w:gridCol w:w="1528"/>
        <w:gridCol w:w="675"/>
        <w:gridCol w:w="32"/>
        <w:gridCol w:w="639"/>
      </w:tblGrid>
      <w:tr w:rsidR="0095672D" w:rsidRPr="00C76695" w:rsidTr="00B8123C">
        <w:trPr>
          <w:trHeight w:val="20"/>
        </w:trPr>
        <w:tc>
          <w:tcPr>
            <w:tcW w:w="985" w:type="pct"/>
            <w:vMerge w:val="restart"/>
            <w:vAlign w:val="center"/>
          </w:tcPr>
          <w:p w:rsidR="0095672D" w:rsidRPr="00C76695" w:rsidRDefault="0095672D" w:rsidP="00FE22CC">
            <w:pPr>
              <w:spacing w:after="0" w:line="240" w:lineRule="auto"/>
              <w:ind w:left="-142"/>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vMerge w:val="restart"/>
            <w:vAlign w:val="center"/>
          </w:tcPr>
          <w:p w:rsidR="0095672D" w:rsidRPr="00C76695" w:rsidRDefault="0095672D" w:rsidP="00FE22CC">
            <w:pPr>
              <w:spacing w:after="0" w:line="240" w:lineRule="auto"/>
              <w:ind w:left="-74"/>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3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9"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B8123C">
        <w:trPr>
          <w:trHeight w:val="20"/>
        </w:trPr>
        <w:tc>
          <w:tcPr>
            <w:tcW w:w="985"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7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9"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9"/>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184,5</w:t>
            </w:r>
            <w:r w:rsidRPr="00C76695">
              <w:rPr>
                <w:rFonts w:ascii="Times New Roman" w:eastAsia="Times New Roman" w:hAnsi="Times New Roman" w:cs="Times New Roman"/>
                <w:bCs/>
                <w:sz w:val="28"/>
                <w:szCs w:val="28"/>
                <w:lang w:eastAsia="ru-RU"/>
              </w:rPr>
              <w:t>±15,3</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8,3±0,6</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95,5</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186,4</w:t>
            </w:r>
            <w:r w:rsidRPr="00C76695">
              <w:rPr>
                <w:rFonts w:ascii="Times New Roman" w:eastAsia="Times New Roman" w:hAnsi="Times New Roman" w:cs="Times New Roman"/>
                <w:bCs/>
                <w:sz w:val="28"/>
                <w:szCs w:val="28"/>
                <w:lang w:eastAsia="ru-RU"/>
              </w:rPr>
              <w:t>±15,5</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185,6±15,4</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182,8</w:t>
            </w:r>
            <w:r w:rsidRPr="00C76695">
              <w:rPr>
                <w:rFonts w:ascii="Times New Roman" w:eastAsia="Times New Roman" w:hAnsi="Times New Roman" w:cs="Times New Roman"/>
                <w:bCs/>
                <w:sz w:val="28"/>
                <w:szCs w:val="28"/>
                <w:lang w:eastAsia="ru-RU"/>
              </w:rPr>
              <w:t>±15,2</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187,2±15,6</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185,3</w:t>
            </w:r>
            <w:r w:rsidRPr="00C76695">
              <w:rPr>
                <w:rFonts w:ascii="Times New Roman" w:eastAsia="Times New Roman" w:hAnsi="Times New Roman" w:cs="Times New Roman"/>
                <w:bCs/>
                <w:sz w:val="28"/>
                <w:szCs w:val="28"/>
                <w:lang w:eastAsia="ru-RU"/>
              </w:rPr>
              <w:t>±15,4</w:t>
            </w:r>
          </w:p>
        </w:tc>
        <w:tc>
          <w:tcPr>
            <w:tcW w:w="77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185,6</w:t>
            </w:r>
            <w:r w:rsidRPr="00C76695">
              <w:rPr>
                <w:rFonts w:ascii="Times New Roman" w:eastAsia="Times New Roman" w:hAnsi="Times New Roman" w:cs="Times New Roman"/>
                <w:bCs/>
                <w:sz w:val="28"/>
                <w:szCs w:val="28"/>
                <w:lang w:eastAsia="ru-RU"/>
              </w:rPr>
              <w:t>±15,5</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191,3</w:t>
            </w:r>
            <w:r w:rsidRPr="00C76695">
              <w:rPr>
                <w:rFonts w:ascii="Times New Roman" w:eastAsia="Times New Roman" w:hAnsi="Times New Roman" w:cs="Times New Roman"/>
                <w:bCs/>
                <w:sz w:val="28"/>
                <w:szCs w:val="28"/>
                <w:lang w:eastAsia="ru-RU"/>
              </w:rPr>
              <w:t>±15,9</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194,1±16,1</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75,3</w:t>
            </w:r>
            <w:r w:rsidRPr="00C76695">
              <w:rPr>
                <w:rFonts w:ascii="Times New Roman" w:eastAsia="Times New Roman" w:hAnsi="Times New Roman" w:cs="Times New Roman"/>
                <w:bCs/>
                <w:sz w:val="28"/>
                <w:szCs w:val="28"/>
                <w:lang w:eastAsia="ru-RU"/>
              </w:rPr>
              <w:t>±5,9</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76,4</w:t>
            </w:r>
            <w:r w:rsidRPr="00C76695">
              <w:rPr>
                <w:rFonts w:ascii="Times New Roman" w:eastAsia="Times New Roman" w:hAnsi="Times New Roman" w:cs="Times New Roman"/>
                <w:bCs/>
                <w:sz w:val="28"/>
                <w:szCs w:val="28"/>
                <w:lang w:eastAsia="ru-RU"/>
              </w:rPr>
              <w:t>±7,2</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2,6</w:t>
            </w:r>
            <w:r w:rsidRPr="00C76695">
              <w:rPr>
                <w:rFonts w:ascii="Times New Roman" w:eastAsia="Times New Roman" w:hAnsi="Times New Roman" w:cs="Times New Roman"/>
                <w:bCs/>
                <w:sz w:val="28"/>
                <w:szCs w:val="28"/>
                <w:lang w:eastAsia="ru-RU"/>
              </w:rPr>
              <w:t>±0,2</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96,5</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73,9</w:t>
            </w:r>
            <w:r w:rsidRPr="00C76695">
              <w:rPr>
                <w:rFonts w:ascii="Times New Roman" w:eastAsia="Times New Roman" w:hAnsi="Times New Roman" w:cs="Times New Roman"/>
                <w:bCs/>
                <w:sz w:val="28"/>
                <w:szCs w:val="28"/>
                <w:lang w:eastAsia="ru-RU"/>
              </w:rPr>
              <w:t>±5,8</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w:t>
            </w:r>
            <w:r w:rsidRPr="00C76695">
              <w:rPr>
                <w:rFonts w:ascii="Times New Roman" w:eastAsia="Times New Roman" w:hAnsi="Times New Roman" w:cs="Times New Roman"/>
                <w:bCs/>
                <w:sz w:val="28"/>
                <w:szCs w:val="28"/>
                <w:lang w:eastAsia="ru-RU"/>
              </w:rPr>
              <w:t>±0,4</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93,7</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8123C">
        <w:trPr>
          <w:trHeight w:val="20"/>
        </w:trPr>
        <w:tc>
          <w:tcPr>
            <w:tcW w:w="98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74,6</w:t>
            </w:r>
            <w:r w:rsidRPr="00C76695">
              <w:rPr>
                <w:rFonts w:ascii="Times New Roman" w:eastAsia="Times New Roman" w:hAnsi="Times New Roman" w:cs="Times New Roman"/>
                <w:bCs/>
                <w:sz w:val="28"/>
                <w:szCs w:val="28"/>
                <w:lang w:eastAsia="ru-RU"/>
              </w:rPr>
              <w:t>±6,2</w:t>
            </w:r>
          </w:p>
        </w:tc>
        <w:tc>
          <w:tcPr>
            <w:tcW w:w="77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74,5</w:t>
            </w:r>
            <w:r w:rsidRPr="00C76695">
              <w:rPr>
                <w:rFonts w:ascii="Times New Roman" w:eastAsia="Times New Roman" w:hAnsi="Times New Roman" w:cs="Times New Roman"/>
                <w:bCs/>
                <w:sz w:val="28"/>
                <w:szCs w:val="28"/>
                <w:lang w:eastAsia="ru-RU"/>
              </w:rPr>
              <w:t>±6,1</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z w:val="28"/>
                <w:szCs w:val="28"/>
                <w:lang w:eastAsia="ru-RU"/>
              </w:rPr>
              <w:t>74,1±6,1</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79,3</w:t>
            </w:r>
            <w:r w:rsidRPr="00C76695">
              <w:rPr>
                <w:rFonts w:ascii="Times New Roman" w:eastAsia="Times New Roman" w:hAnsi="Times New Roman" w:cs="Times New Roman"/>
                <w:bCs/>
                <w:sz w:val="28"/>
                <w:szCs w:val="28"/>
                <w:lang w:eastAsia="ru-RU"/>
              </w:rPr>
              <w:t>±3,2</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6,1</w:t>
            </w:r>
            <w:r w:rsidRPr="00C76695">
              <w:rPr>
                <w:rFonts w:ascii="Times New Roman" w:eastAsia="Times New Roman" w:hAnsi="Times New Roman" w:cs="Times New Roman"/>
                <w:color w:val="000000"/>
                <w:sz w:val="28"/>
                <w:szCs w:val="28"/>
                <w:lang w:eastAsia="ru-RU"/>
              </w:rPr>
              <w:t>±0,5</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6,2</w:t>
            </w:r>
            <w:r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sz w:val="28"/>
                <w:szCs w:val="28"/>
                <w:lang w:eastAsia="ru-RU"/>
              </w:rPr>
              <w:t>0,4</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6,6</w:t>
            </w:r>
            <w:r w:rsidRPr="00C76695">
              <w:rPr>
                <w:rFonts w:ascii="Times New Roman" w:eastAsia="Times New Roman" w:hAnsi="Times New Roman" w:cs="Times New Roman"/>
                <w:color w:val="000000"/>
                <w:sz w:val="28"/>
                <w:szCs w:val="28"/>
                <w:lang w:eastAsia="ru-RU"/>
              </w:rPr>
              <w:t>±0,55</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r w:rsidRPr="00C76695">
              <w:rPr>
                <w:rFonts w:ascii="Times New Roman" w:eastAsia="Times New Roman" w:hAnsi="Times New Roman" w:cs="Times New Roman"/>
                <w:color w:val="000000"/>
                <w:sz w:val="28"/>
                <w:szCs w:val="28"/>
                <w:lang w:eastAsia="ru-RU"/>
              </w:rPr>
              <w:t>±0,01</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94,6</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6,4</w:t>
            </w:r>
            <w:r w:rsidRPr="00C76695">
              <w:rPr>
                <w:rFonts w:ascii="Times New Roman" w:eastAsia="Times New Roman" w:hAnsi="Times New Roman" w:cs="Times New Roman"/>
                <w:color w:val="000000"/>
                <w:sz w:val="28"/>
                <w:szCs w:val="28"/>
                <w:lang w:eastAsia="ru-RU"/>
              </w:rPr>
              <w:t>±0,53</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6,3</w:t>
            </w:r>
            <w:r w:rsidRPr="00C76695">
              <w:rPr>
                <w:rFonts w:ascii="Times New Roman" w:eastAsia="Times New Roman" w:hAnsi="Times New Roman" w:cs="Times New Roman"/>
                <w:color w:val="000000"/>
                <w:sz w:val="28"/>
                <w:szCs w:val="28"/>
                <w:lang w:eastAsia="ru-RU"/>
              </w:rPr>
              <w:t>±0,52</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6,8</w:t>
            </w:r>
            <w:r w:rsidRPr="00C76695">
              <w:rPr>
                <w:rFonts w:ascii="Times New Roman" w:eastAsia="Times New Roman" w:hAnsi="Times New Roman" w:cs="Times New Roman"/>
                <w:color w:val="000000"/>
                <w:sz w:val="28"/>
                <w:szCs w:val="28"/>
                <w:lang w:eastAsia="ru-RU"/>
              </w:rPr>
              <w:t>±0,56</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0,1</w:t>
            </w:r>
            <w:r w:rsidRPr="00C76695">
              <w:rPr>
                <w:rFonts w:ascii="Times New Roman" w:eastAsia="Times New Roman" w:hAnsi="Times New Roman" w:cs="Times New Roman"/>
                <w:color w:val="000000"/>
                <w:sz w:val="28"/>
                <w:szCs w:val="28"/>
                <w:lang w:eastAsia="ru-RU"/>
              </w:rPr>
              <w:t>±0,005</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98,2</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8123C">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6,3±0,5 </w:t>
            </w:r>
          </w:p>
        </w:tc>
        <w:tc>
          <w:tcPr>
            <w:tcW w:w="77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6,2±0,4</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ind w:firstLine="709"/>
        <w:jc w:val="center"/>
        <w:rPr>
          <w:rFonts w:ascii="Times New Roman" w:eastAsia="Times New Roman" w:hAnsi="Times New Roman" w:cs="Times New Roman"/>
          <w:b/>
          <w:i/>
          <w:sz w:val="28"/>
          <w:szCs w:val="28"/>
          <w:lang w:eastAsia="ru-RU"/>
        </w:rPr>
      </w:pP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полупустынной зоне в </w:t>
      </w:r>
      <w:r w:rsidRPr="00C76695">
        <w:rPr>
          <w:rFonts w:ascii="Times New Roman" w:eastAsia="Times New Roman" w:hAnsi="Times New Roman" w:cs="Times New Roman"/>
          <w:iCs/>
          <w:sz w:val="28"/>
          <w:szCs w:val="28"/>
          <w:lang w:eastAsia="ru-RU"/>
        </w:rPr>
        <w:t xml:space="preserve">к/х «Аймекен» </w:t>
      </w:r>
      <w:r w:rsidRPr="00C76695">
        <w:rPr>
          <w:rFonts w:ascii="Times New Roman" w:eastAsia="Times New Roman" w:hAnsi="Times New Roman" w:cs="Times New Roman"/>
          <w:sz w:val="28"/>
          <w:szCs w:val="28"/>
          <w:lang w:eastAsia="ru-RU"/>
        </w:rPr>
        <w:t>Акжаикского района в первой группе животных, получивших албендазол в дозе 7,5 мг/кг по ДВ, эффективность препарата при мониезиозе и стронгилятозах пищеварительного тракта составила 100,0 %, (таб. 3</w:t>
      </w:r>
      <w:r w:rsidR="00C142EA"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 xml:space="preserve">). </w:t>
      </w:r>
    </w:p>
    <w:p w:rsidR="002B3D84" w:rsidRPr="00C76695" w:rsidRDefault="002B3D84"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FE22CC" w:rsidRPr="00C76695" w:rsidRDefault="00FE22CC"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3</w:t>
      </w:r>
      <w:r w:rsidR="00C142EA" w:rsidRPr="00C76695">
        <w:rPr>
          <w:rFonts w:ascii="Times New Roman" w:eastAsia="Times New Roman" w:hAnsi="Times New Roman" w:cs="Times New Roman"/>
          <w:sz w:val="28"/>
          <w:szCs w:val="28"/>
          <w:lang w:eastAsia="ru-RU"/>
        </w:rPr>
        <w:t>0</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полупустынной зоне Западно-Казахстанской области за весенний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852"/>
        <w:gridCol w:w="776"/>
        <w:gridCol w:w="1922"/>
        <w:gridCol w:w="1490"/>
        <w:gridCol w:w="1490"/>
        <w:gridCol w:w="677"/>
        <w:gridCol w:w="31"/>
        <w:gridCol w:w="636"/>
      </w:tblGrid>
      <w:tr w:rsidR="0095672D" w:rsidRPr="00C76695" w:rsidTr="00B8123C">
        <w:trPr>
          <w:trHeight w:val="20"/>
        </w:trPr>
        <w:tc>
          <w:tcPr>
            <w:tcW w:w="1005"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1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8"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B8123C">
        <w:trPr>
          <w:trHeight w:val="20"/>
        </w:trPr>
        <w:tc>
          <w:tcPr>
            <w:tcW w:w="1005" w:type="pct"/>
            <w:vMerge/>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p>
        </w:tc>
        <w:tc>
          <w:tcPr>
            <w:tcW w:w="432" w:type="pct"/>
            <w:vMerge/>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vMerge/>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4" w:type="pct"/>
            <w:vMerge/>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8" w:type="pct"/>
            <w:gridSpan w:val="2"/>
            <w:vMerge/>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9"/>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173,8</w:t>
            </w:r>
            <w:r w:rsidRPr="00C76695">
              <w:rPr>
                <w:rFonts w:ascii="Times New Roman" w:eastAsia="Times New Roman" w:hAnsi="Times New Roman" w:cs="Times New Roman"/>
                <w:bCs/>
                <w:sz w:val="28"/>
                <w:szCs w:val="28"/>
                <w:lang w:eastAsia="ru-RU"/>
              </w:rPr>
              <w:t>±14,4</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175,3</w:t>
            </w:r>
            <w:r w:rsidRPr="00C76695">
              <w:rPr>
                <w:rFonts w:ascii="Times New Roman" w:eastAsia="Times New Roman" w:hAnsi="Times New Roman" w:cs="Times New Roman"/>
                <w:bCs/>
                <w:sz w:val="28"/>
                <w:szCs w:val="28"/>
                <w:lang w:eastAsia="ru-RU"/>
              </w:rPr>
              <w:t>±14,6</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176,4±14,7</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179,2</w:t>
            </w:r>
            <w:r w:rsidRPr="00C76695">
              <w:rPr>
                <w:rFonts w:ascii="Times New Roman" w:eastAsia="Times New Roman" w:hAnsi="Times New Roman" w:cs="Times New Roman"/>
                <w:bCs/>
                <w:sz w:val="28"/>
                <w:szCs w:val="28"/>
                <w:lang w:eastAsia="ru-RU"/>
              </w:rPr>
              <w:t>±14,9</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178,5±14,8</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174,6</w:t>
            </w:r>
            <w:r w:rsidRPr="00C76695">
              <w:rPr>
                <w:rFonts w:ascii="Times New Roman" w:eastAsia="Times New Roman" w:hAnsi="Times New Roman" w:cs="Times New Roman"/>
                <w:bCs/>
                <w:sz w:val="28"/>
                <w:szCs w:val="28"/>
                <w:lang w:eastAsia="ru-RU"/>
              </w:rPr>
              <w:t>±14,5</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175,8±14,6</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174,8</w:t>
            </w:r>
            <w:r w:rsidRPr="00C76695">
              <w:rPr>
                <w:rFonts w:ascii="Times New Roman" w:eastAsia="Times New Roman" w:hAnsi="Times New Roman" w:cs="Times New Roman"/>
                <w:bCs/>
                <w:sz w:val="28"/>
                <w:szCs w:val="28"/>
                <w:lang w:eastAsia="ru-RU"/>
              </w:rPr>
              <w:t>±14,5</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174,1±14,5</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vAlign w:val="center"/>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65,8±5,5</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vAlign w:val="center"/>
          </w:tcPr>
          <w:p w:rsidR="0095672D" w:rsidRPr="00C76695" w:rsidRDefault="0095672D" w:rsidP="0095672D">
            <w:pPr>
              <w:tabs>
                <w:tab w:val="center" w:pos="1035"/>
                <w:tab w:val="right" w:pos="2070"/>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64,3±5,30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66,2±5,52</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2,3±0,19</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96,4</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63,5±5,20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64,6±5,3</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67,7±5,60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68,2±5,7</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5,9±0,55</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6,0±0,40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6,0±0,55</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0,1±0,008</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97,6</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5,8±0,48</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5,9±0,49</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5,9±0,56</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8123C">
        <w:trPr>
          <w:trHeight w:val="20"/>
        </w:trPr>
        <w:tc>
          <w:tcPr>
            <w:tcW w:w="100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5,8±0,50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5,9±0,40</w:t>
            </w:r>
          </w:p>
        </w:tc>
        <w:tc>
          <w:tcPr>
            <w:tcW w:w="35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jc w:val="both"/>
        <w:rPr>
          <w:rFonts w:ascii="Times New Roman" w:eastAsia="Times New Roman" w:hAnsi="Times New Roman" w:cs="Times New Roman"/>
          <w:sz w:val="28"/>
          <w:szCs w:val="28"/>
          <w:lang w:val="kk-KZ" w:eastAsia="ru-RU"/>
        </w:rPr>
      </w:pP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 100 %, а при телязиозе экстенсэффективность (ЭЭ) препарата составила 90, интенсэффективность (ИЭ) - 97,6 %. В третьей группе животных, получивших клозан 5 % в дозе 2,5 мг/кг по ДВ, эффективность препарата при мониезиозе составила 0 %, а при стронгилятозах пищеварительного тракта ЭЭ составила 90, а ИЭ - 96,4 %. В четвертой группе </w:t>
      </w:r>
      <w:proofErr w:type="gramStart"/>
      <w:r w:rsidRPr="00C76695">
        <w:rPr>
          <w:rFonts w:ascii="Times New Roman" w:eastAsia="Times New Roman" w:hAnsi="Times New Roman" w:cs="Times New Roman"/>
          <w:sz w:val="28"/>
          <w:szCs w:val="28"/>
          <w:lang w:eastAsia="ru-RU"/>
        </w:rPr>
        <w:t>животных, получивших офтальмостар-гель в дозе 2,5 мг/мл по ивермектину эффективность препарата при мониезиозе и стронгилятозах пищеварительного тракта составила</w:t>
      </w:r>
      <w:proofErr w:type="gramEnd"/>
      <w:r w:rsidRPr="00C76695">
        <w:rPr>
          <w:rFonts w:ascii="Times New Roman" w:eastAsia="Times New Roman" w:hAnsi="Times New Roman" w:cs="Times New Roman"/>
          <w:sz w:val="28"/>
          <w:szCs w:val="28"/>
          <w:lang w:eastAsia="ru-RU"/>
        </w:rPr>
        <w:t xml:space="preserve"> 0, а при телязиозе - 100 %. Все животные контрольной группы на протяжении всего опыта были инвазированы мониезиями, стронгилятами пищеварительного тракта и телязиями.</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пустынной зоне в </w:t>
      </w:r>
      <w:r w:rsidRPr="00C76695">
        <w:rPr>
          <w:rFonts w:ascii="Times New Roman" w:eastAsia="Times New Roman" w:hAnsi="Times New Roman" w:cs="Times New Roman"/>
          <w:iCs/>
          <w:sz w:val="28"/>
          <w:szCs w:val="28"/>
          <w:lang w:eastAsia="ru-RU"/>
        </w:rPr>
        <w:t xml:space="preserve">к/х «Нур» </w:t>
      </w:r>
      <w:r w:rsidRPr="00C76695">
        <w:rPr>
          <w:rFonts w:ascii="Times New Roman" w:eastAsia="Times New Roman" w:hAnsi="Times New Roman" w:cs="Times New Roman"/>
          <w:sz w:val="28"/>
          <w:szCs w:val="28"/>
          <w:lang w:eastAsia="ru-RU"/>
        </w:rPr>
        <w:t xml:space="preserve">Джангалинского района в первой группе животных, получивших албендазол в дозе 7,5 мг/кг по ДВ, эффективность препарата при мониезиозе и стронгилятозах пищеварительного тракта составила 100 %.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3</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пустынной зоне Западно-Казахстанской области за весенний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0"/>
        <w:gridCol w:w="26"/>
        <w:gridCol w:w="849"/>
        <w:gridCol w:w="776"/>
        <w:gridCol w:w="18"/>
        <w:gridCol w:w="1904"/>
        <w:gridCol w:w="1490"/>
        <w:gridCol w:w="22"/>
        <w:gridCol w:w="1451"/>
        <w:gridCol w:w="18"/>
        <w:gridCol w:w="22"/>
        <w:gridCol w:w="664"/>
        <w:gridCol w:w="26"/>
        <w:gridCol w:w="648"/>
      </w:tblGrid>
      <w:tr w:rsidR="0095672D" w:rsidRPr="00C76695" w:rsidTr="005260DC">
        <w:trPr>
          <w:trHeight w:val="690"/>
        </w:trPr>
        <w:tc>
          <w:tcPr>
            <w:tcW w:w="985" w:type="pct"/>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43" w:type="pct"/>
            <w:gridSpan w:val="2"/>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tc>
        <w:tc>
          <w:tcPr>
            <w:tcW w:w="975" w:type="pct"/>
            <w:gridSpan w:val="2"/>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03" w:type="pct"/>
            <w:gridSpan w:val="3"/>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69" w:type="pct"/>
            <w:gridSpan w:val="4"/>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0" w:type="pct"/>
            <w:vMerge w:val="restar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5260DC">
        <w:trPr>
          <w:trHeight w:val="1257"/>
        </w:trPr>
        <w:tc>
          <w:tcPr>
            <w:tcW w:w="985" w:type="pct"/>
            <w:vMerge/>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p>
        </w:tc>
        <w:tc>
          <w:tcPr>
            <w:tcW w:w="443" w:type="pct"/>
            <w:gridSpan w:val="2"/>
            <w:vMerge/>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p>
        </w:tc>
        <w:tc>
          <w:tcPr>
            <w:tcW w:w="394" w:type="pct"/>
            <w:vMerge/>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p>
        </w:tc>
        <w:tc>
          <w:tcPr>
            <w:tcW w:w="975" w:type="pct"/>
            <w:gridSpan w:val="2"/>
            <w:vMerge/>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3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69" w:type="pct"/>
            <w:gridSpan w:val="4"/>
            <w:vMerge/>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p>
        </w:tc>
        <w:tc>
          <w:tcPr>
            <w:tcW w:w="330" w:type="pct"/>
            <w:vMerge/>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179"/>
        </w:trPr>
        <w:tc>
          <w:tcPr>
            <w:tcW w:w="5000" w:type="pct"/>
            <w:gridSpan w:val="1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5260DC">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5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153,8</w:t>
            </w:r>
            <w:r w:rsidRPr="00C76695">
              <w:rPr>
                <w:rFonts w:ascii="Times New Roman" w:eastAsia="Times New Roman" w:hAnsi="Times New Roman" w:cs="Times New Roman"/>
                <w:bCs/>
                <w:sz w:val="28"/>
                <w:szCs w:val="28"/>
                <w:lang w:eastAsia="ru-RU"/>
              </w:rPr>
              <w:t>±12,8</w:t>
            </w:r>
          </w:p>
        </w:tc>
        <w:tc>
          <w:tcPr>
            <w:tcW w:w="767" w:type="pct"/>
            <w:gridSpan w:val="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0"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0"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5260DC">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156,9</w:t>
            </w:r>
            <w:r w:rsidRPr="00C76695">
              <w:rPr>
                <w:rFonts w:ascii="Times New Roman" w:eastAsia="Times New Roman" w:hAnsi="Times New Roman" w:cs="Times New Roman"/>
                <w:bCs/>
                <w:sz w:val="28"/>
                <w:szCs w:val="28"/>
                <w:lang w:eastAsia="ru-RU"/>
              </w:rPr>
              <w:t>±13,0</w:t>
            </w:r>
          </w:p>
        </w:tc>
        <w:tc>
          <w:tcPr>
            <w:tcW w:w="767" w:type="pct"/>
            <w:gridSpan w:val="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157,2</w:t>
            </w:r>
            <w:r w:rsidRPr="00C76695">
              <w:rPr>
                <w:rFonts w:ascii="Times New Roman" w:eastAsia="Times New Roman" w:hAnsi="Times New Roman" w:cs="Times New Roman"/>
                <w:bCs/>
                <w:sz w:val="28"/>
                <w:szCs w:val="28"/>
                <w:lang w:eastAsia="ru-RU"/>
              </w:rPr>
              <w:t>±13,1</w:t>
            </w:r>
          </w:p>
        </w:tc>
        <w:tc>
          <w:tcPr>
            <w:tcW w:w="350"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0"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5260DC">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155,7</w:t>
            </w:r>
            <w:r w:rsidRPr="00C76695">
              <w:rPr>
                <w:rFonts w:ascii="Times New Roman" w:eastAsia="Times New Roman" w:hAnsi="Times New Roman" w:cs="Times New Roman"/>
                <w:bCs/>
                <w:sz w:val="28"/>
                <w:szCs w:val="28"/>
                <w:lang w:eastAsia="ru-RU"/>
              </w:rPr>
              <w:t>±12,9</w:t>
            </w:r>
          </w:p>
        </w:tc>
        <w:tc>
          <w:tcPr>
            <w:tcW w:w="767" w:type="pct"/>
            <w:gridSpan w:val="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156,4</w:t>
            </w:r>
            <w:r w:rsidRPr="00C76695">
              <w:rPr>
                <w:rFonts w:ascii="Times New Roman" w:eastAsia="Times New Roman" w:hAnsi="Times New Roman" w:cs="Times New Roman"/>
                <w:bCs/>
                <w:sz w:val="28"/>
                <w:szCs w:val="28"/>
                <w:lang w:eastAsia="ru-RU"/>
              </w:rPr>
              <w:t>±13,0</w:t>
            </w:r>
          </w:p>
        </w:tc>
        <w:tc>
          <w:tcPr>
            <w:tcW w:w="350"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0"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5260DC">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154,3</w:t>
            </w:r>
            <w:r w:rsidRPr="00C76695">
              <w:rPr>
                <w:rFonts w:ascii="Times New Roman" w:eastAsia="Times New Roman" w:hAnsi="Times New Roman" w:cs="Times New Roman"/>
                <w:bCs/>
                <w:sz w:val="28"/>
                <w:szCs w:val="28"/>
                <w:lang w:eastAsia="ru-RU"/>
              </w:rPr>
              <w:t>±12,8</w:t>
            </w:r>
          </w:p>
        </w:tc>
        <w:tc>
          <w:tcPr>
            <w:tcW w:w="767" w:type="pct"/>
            <w:gridSpan w:val="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155,6</w:t>
            </w:r>
            <w:r w:rsidRPr="00C76695">
              <w:rPr>
                <w:rFonts w:ascii="Times New Roman" w:eastAsia="Times New Roman" w:hAnsi="Times New Roman" w:cs="Times New Roman"/>
                <w:bCs/>
                <w:sz w:val="28"/>
                <w:szCs w:val="28"/>
                <w:lang w:eastAsia="ru-RU"/>
              </w:rPr>
              <w:t>±12,9</w:t>
            </w:r>
          </w:p>
        </w:tc>
        <w:tc>
          <w:tcPr>
            <w:tcW w:w="350"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0"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5260DC">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153,5</w:t>
            </w:r>
            <w:r w:rsidRPr="00C76695">
              <w:rPr>
                <w:rFonts w:ascii="Times New Roman" w:eastAsia="Times New Roman" w:hAnsi="Times New Roman" w:cs="Times New Roman"/>
                <w:bCs/>
                <w:sz w:val="28"/>
                <w:szCs w:val="28"/>
                <w:lang w:eastAsia="ru-RU"/>
              </w:rPr>
              <w:t>±12,7</w:t>
            </w:r>
          </w:p>
        </w:tc>
        <w:tc>
          <w:tcPr>
            <w:tcW w:w="767" w:type="pct"/>
            <w:gridSpan w:val="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155,3</w:t>
            </w:r>
            <w:r w:rsidRPr="00C76695">
              <w:rPr>
                <w:rFonts w:ascii="Times New Roman" w:eastAsia="Times New Roman" w:hAnsi="Times New Roman" w:cs="Times New Roman"/>
                <w:bCs/>
                <w:sz w:val="28"/>
                <w:szCs w:val="28"/>
                <w:lang w:eastAsia="ru-RU"/>
              </w:rPr>
              <w:t>±12,9</w:t>
            </w:r>
          </w:p>
        </w:tc>
        <w:tc>
          <w:tcPr>
            <w:tcW w:w="350"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30"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45"/>
        </w:trPr>
        <w:tc>
          <w:tcPr>
            <w:tcW w:w="5000" w:type="pct"/>
            <w:gridSpan w:val="1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E87048">
        <w:trPr>
          <w:trHeight w:val="183"/>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403"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6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53,6</w:t>
            </w:r>
            <w:r w:rsidRPr="00C76695">
              <w:rPr>
                <w:rFonts w:ascii="Times New Roman" w:eastAsia="Times New Roman" w:hAnsi="Times New Roman" w:cs="Times New Roman"/>
                <w:bCs/>
                <w:sz w:val="28"/>
                <w:szCs w:val="28"/>
                <w:lang w:eastAsia="ru-RU"/>
              </w:rPr>
              <w:t>±4,6</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A242F">
        <w:trPr>
          <w:trHeight w:val="183"/>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403"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6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54,5</w:t>
            </w:r>
            <w:r w:rsidRPr="00C76695">
              <w:rPr>
                <w:rFonts w:ascii="Times New Roman" w:eastAsia="Times New Roman" w:hAnsi="Times New Roman" w:cs="Times New Roman"/>
                <w:bCs/>
                <w:sz w:val="28"/>
                <w:szCs w:val="28"/>
                <w:lang w:eastAsia="ru-RU"/>
              </w:rPr>
              <w:t>±4,5</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A242F">
        <w:trPr>
          <w:trHeight w:val="2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403"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6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57,3</w:t>
            </w:r>
            <w:r w:rsidRPr="00C76695">
              <w:rPr>
                <w:rFonts w:ascii="Times New Roman" w:eastAsia="Times New Roman" w:hAnsi="Times New Roman" w:cs="Times New Roman"/>
                <w:bCs/>
                <w:sz w:val="28"/>
                <w:szCs w:val="28"/>
                <w:lang w:eastAsia="ru-RU"/>
              </w:rPr>
              <w:t>±4,7</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A242F">
        <w:trPr>
          <w:trHeight w:val="2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403"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6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55,3</w:t>
            </w:r>
            <w:r w:rsidRPr="00C76695">
              <w:rPr>
                <w:rFonts w:ascii="Times New Roman" w:eastAsia="Times New Roman" w:hAnsi="Times New Roman" w:cs="Times New Roman"/>
                <w:bCs/>
                <w:sz w:val="28"/>
                <w:szCs w:val="28"/>
                <w:lang w:eastAsia="ru-RU"/>
              </w:rPr>
              <w:t>±4,6</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55,8</w:t>
            </w:r>
            <w:r w:rsidRPr="00C76695">
              <w:rPr>
                <w:rFonts w:ascii="Times New Roman" w:eastAsia="Times New Roman" w:hAnsi="Times New Roman" w:cs="Times New Roman"/>
                <w:bCs/>
                <w:sz w:val="28"/>
                <w:szCs w:val="28"/>
                <w:lang w:eastAsia="ru-RU"/>
              </w:rPr>
              <w:t>±4,65</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A242F">
        <w:trPr>
          <w:trHeight w:val="287"/>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403"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66"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52,4±4,3</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53,2</w:t>
            </w:r>
            <w:r w:rsidRPr="00C76695">
              <w:rPr>
                <w:rFonts w:ascii="Times New Roman" w:eastAsia="Times New Roman" w:hAnsi="Times New Roman" w:cs="Times New Roman"/>
                <w:bCs/>
                <w:sz w:val="28"/>
                <w:szCs w:val="28"/>
                <w:lang w:eastAsia="ru-RU"/>
              </w:rPr>
              <w:t>±4,4</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4"/>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EA242F">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7" w:type="pct"/>
            <w:gridSpan w:val="2"/>
            <w:vAlign w:val="center"/>
          </w:tcPr>
          <w:p w:rsidR="0095672D" w:rsidRPr="00C76695" w:rsidRDefault="0095672D" w:rsidP="006C5B73">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5,3±0,43</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5,4±0,44</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A242F">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 1 %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5,5±0,45</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A242F">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Клозан 5 %</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5,4±0,44</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5,5±0,45</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A242F">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5,7±0,47</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A242F">
        <w:trPr>
          <w:trHeight w:val="20"/>
        </w:trPr>
        <w:tc>
          <w:tcPr>
            <w:tcW w:w="998" w:type="pct"/>
            <w:gridSpan w:val="2"/>
            <w:vAlign w:val="center"/>
          </w:tcPr>
          <w:p w:rsidR="0095672D" w:rsidRPr="00C76695" w:rsidRDefault="0095672D" w:rsidP="006C5B73">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Контрольная</w:t>
            </w:r>
          </w:p>
        </w:tc>
        <w:tc>
          <w:tcPr>
            <w:tcW w:w="431"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7"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5,4±0,44</w:t>
            </w:r>
          </w:p>
        </w:tc>
        <w:tc>
          <w:tcPr>
            <w:tcW w:w="745"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5,4±0,44</w:t>
            </w:r>
          </w:p>
        </w:tc>
        <w:tc>
          <w:tcPr>
            <w:tcW w:w="348"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42" w:type="pct"/>
            <w:gridSpan w:val="2"/>
            <w:vAlign w:val="center"/>
          </w:tcPr>
          <w:p w:rsidR="0095672D" w:rsidRPr="00C76695" w:rsidRDefault="0095672D" w:rsidP="006C5B73">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p>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и телязиозе эффективность препарата составила 100 %. </w:t>
      </w:r>
    </w:p>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третьей группе животных, получивших клозан 5 % в дозе 2,5 мг/кг по ДВ, эффективность препарата при мониезиозе и телязиозе составила 0, а при стронгилятозах пищеварительного тракта - 100%. </w:t>
      </w:r>
    </w:p>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четвертой группе животных, получивших офтальмостар-гель в дозе 2,5 мг/мл по ивермектину, эффективность препарата при мониезиозе и стронгилятозах пищеварительного тракта составила 0, а при телязиозе – 100 %. </w:t>
      </w:r>
    </w:p>
    <w:p w:rsidR="005260DC" w:rsidRPr="00C76695" w:rsidRDefault="005260DC" w:rsidP="005260DC">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 животные контрольной группы на протяжении всего опыта были инвазированы мониезиями, стронгилятами пищеварительного тракта и телязиями (таб. 3</w:t>
      </w:r>
      <w:r w:rsidR="00B41184"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w:t>
      </w:r>
    </w:p>
    <w:p w:rsidR="0095672D" w:rsidRPr="00C76695" w:rsidRDefault="0095672D" w:rsidP="0095672D">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 xml:space="preserve">В летний период с 1 по 27 июня 2020 года исследования проводили в степной зоне в </w:t>
      </w:r>
      <w:r w:rsidRPr="00C76695">
        <w:rPr>
          <w:rFonts w:ascii="Times New Roman" w:eastAsia="Times New Roman" w:hAnsi="Times New Roman" w:cs="Times New Roman"/>
          <w:iCs/>
          <w:sz w:val="28"/>
          <w:szCs w:val="28"/>
          <w:lang w:eastAsia="ru-RU"/>
        </w:rPr>
        <w:t>к/х «Енбек»</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Cs/>
          <w:kern w:val="36"/>
          <w:sz w:val="28"/>
          <w:szCs w:val="28"/>
          <w:lang w:eastAsia="ru-RU"/>
        </w:rPr>
        <w:t>Бурлин</w:t>
      </w:r>
      <w:r w:rsidRPr="00C76695">
        <w:rPr>
          <w:rFonts w:ascii="Times New Roman" w:eastAsia="Times New Roman" w:hAnsi="Times New Roman" w:cs="Times New Roman"/>
          <w:sz w:val="28"/>
          <w:szCs w:val="28"/>
          <w:lang w:eastAsia="ru-RU"/>
        </w:rPr>
        <w:t xml:space="preserve">ского района, в полупустынной зоне в </w:t>
      </w:r>
      <w:r w:rsidRPr="00C76695">
        <w:rPr>
          <w:rFonts w:ascii="Times New Roman" w:eastAsia="Times New Roman" w:hAnsi="Times New Roman" w:cs="Times New Roman"/>
          <w:iCs/>
          <w:sz w:val="28"/>
          <w:szCs w:val="28"/>
          <w:lang w:eastAsia="ru-RU"/>
        </w:rPr>
        <w:t xml:space="preserve">к/х «Ирмеккали» </w:t>
      </w:r>
      <w:r w:rsidRPr="00C76695">
        <w:rPr>
          <w:rFonts w:ascii="Times New Roman" w:eastAsia="Times New Roman" w:hAnsi="Times New Roman" w:cs="Times New Roman"/>
          <w:sz w:val="28"/>
          <w:szCs w:val="28"/>
          <w:lang w:eastAsia="ru-RU"/>
        </w:rPr>
        <w:t xml:space="preserve">Акжаикского района и в пустынной зоне в </w:t>
      </w:r>
      <w:r w:rsidRPr="00C76695">
        <w:rPr>
          <w:rFonts w:ascii="Times New Roman" w:eastAsia="Times New Roman" w:hAnsi="Times New Roman" w:cs="Times New Roman"/>
          <w:iCs/>
          <w:sz w:val="28"/>
          <w:szCs w:val="28"/>
          <w:lang w:eastAsia="ru-RU"/>
        </w:rPr>
        <w:t xml:space="preserve">к/х «Алипкали» </w:t>
      </w:r>
      <w:r w:rsidRPr="00C76695">
        <w:rPr>
          <w:rFonts w:ascii="Times New Roman" w:eastAsia="Times New Roman" w:hAnsi="Times New Roman" w:cs="Times New Roman"/>
          <w:sz w:val="28"/>
          <w:szCs w:val="28"/>
          <w:lang w:eastAsia="ru-RU"/>
        </w:rPr>
        <w:t>Джангалинского района Западно-Казахстанской области. Схема опыта, препараты, дозы и методы исследований теже, что в весеннем периоде.</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 3</w:t>
      </w:r>
      <w:r w:rsidR="00C142EA"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w:t>
      </w:r>
      <w:r w:rsidRPr="00C76695">
        <w:rPr>
          <w:rFonts w:ascii="Times New Roman" w:eastAsia="Times New Roman" w:hAnsi="Times New Roman" w:cs="Times New Roman"/>
          <w:color w:val="000000"/>
          <w:sz w:val="28"/>
          <w:szCs w:val="28"/>
          <w:lang w:eastAsia="ru-RU"/>
        </w:rPr>
        <w:t xml:space="preserve">клозана 5 % и </w:t>
      </w:r>
      <w:r w:rsidRPr="00C76695">
        <w:rPr>
          <w:rFonts w:ascii="Times New Roman" w:eastAsia="Times New Roman" w:hAnsi="Times New Roman" w:cs="Times New Roman"/>
          <w:sz w:val="28"/>
          <w:szCs w:val="28"/>
          <w:lang w:eastAsia="ru-RU"/>
        </w:rPr>
        <w:t>офтальмостар-геля при мониезиозе, стронгилятозах пищеварительного тракта и телязиозе телят в степной зоне Западно-Казахстанской области за летний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5"/>
        <w:gridCol w:w="19"/>
        <w:gridCol w:w="835"/>
        <w:gridCol w:w="14"/>
        <w:gridCol w:w="762"/>
        <w:gridCol w:w="14"/>
        <w:gridCol w:w="1908"/>
        <w:gridCol w:w="14"/>
        <w:gridCol w:w="1477"/>
        <w:gridCol w:w="14"/>
        <w:gridCol w:w="33"/>
        <w:gridCol w:w="1485"/>
        <w:gridCol w:w="14"/>
        <w:gridCol w:w="17"/>
        <w:gridCol w:w="653"/>
        <w:gridCol w:w="32"/>
        <w:gridCol w:w="104"/>
        <w:gridCol w:w="534"/>
      </w:tblGrid>
      <w:tr w:rsidR="0095672D" w:rsidRPr="00C76695" w:rsidTr="002D2340">
        <w:trPr>
          <w:trHeight w:val="20"/>
        </w:trPr>
        <w:tc>
          <w:tcPr>
            <w:tcW w:w="977"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3"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35" w:type="pct"/>
            <w:gridSpan w:val="5"/>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6" w:type="pct"/>
            <w:gridSpan w:val="3"/>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40" w:type="pct"/>
            <w:gridSpan w:val="3"/>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2D2340">
        <w:trPr>
          <w:trHeight w:val="20"/>
        </w:trPr>
        <w:tc>
          <w:tcPr>
            <w:tcW w:w="977"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3"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78"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6" w:type="pct"/>
            <w:gridSpan w:val="3"/>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40" w:type="pct"/>
            <w:gridSpan w:val="3"/>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FE22CC" w:rsidRPr="00C76695" w:rsidTr="002D2340">
        <w:trPr>
          <w:trHeight w:val="20"/>
        </w:trPr>
        <w:tc>
          <w:tcPr>
            <w:tcW w:w="977" w:type="pct"/>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w:t>
            </w:r>
          </w:p>
        </w:tc>
        <w:tc>
          <w:tcPr>
            <w:tcW w:w="433" w:type="pct"/>
            <w:gridSpan w:val="2"/>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p>
        </w:tc>
        <w:tc>
          <w:tcPr>
            <w:tcW w:w="394" w:type="pct"/>
            <w:gridSpan w:val="2"/>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w:t>
            </w:r>
          </w:p>
        </w:tc>
        <w:tc>
          <w:tcPr>
            <w:tcW w:w="975" w:type="pct"/>
            <w:gridSpan w:val="2"/>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p>
        </w:tc>
        <w:tc>
          <w:tcPr>
            <w:tcW w:w="757" w:type="pct"/>
            <w:gridSpan w:val="2"/>
            <w:vAlign w:val="center"/>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778" w:type="pct"/>
            <w:gridSpan w:val="3"/>
            <w:vAlign w:val="center"/>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346" w:type="pct"/>
            <w:gridSpan w:val="3"/>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340" w:type="pct"/>
            <w:gridSpan w:val="3"/>
          </w:tcPr>
          <w:p w:rsidR="00FE22CC" w:rsidRPr="00C76695" w:rsidRDefault="00FE22CC"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r>
      <w:tr w:rsidR="0095672D" w:rsidRPr="00C76695" w:rsidTr="00E87048">
        <w:trPr>
          <w:trHeight w:val="20"/>
        </w:trPr>
        <w:tc>
          <w:tcPr>
            <w:tcW w:w="5000" w:type="pct"/>
            <w:gridSpan w:val="18"/>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2D2340">
        <w:trPr>
          <w:trHeight w:val="20"/>
        </w:trPr>
        <w:tc>
          <w:tcPr>
            <w:tcW w:w="977"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204,5±16,4</w:t>
            </w:r>
          </w:p>
        </w:tc>
        <w:tc>
          <w:tcPr>
            <w:tcW w:w="778"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15,1±1,3</w:t>
            </w:r>
          </w:p>
        </w:tc>
        <w:tc>
          <w:tcPr>
            <w:tcW w:w="362"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92,6</w:t>
            </w:r>
          </w:p>
        </w:tc>
        <w:tc>
          <w:tcPr>
            <w:tcW w:w="32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2D2340">
        <w:trPr>
          <w:trHeight w:val="20"/>
        </w:trPr>
        <w:tc>
          <w:tcPr>
            <w:tcW w:w="977"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205,8±17,2</w:t>
            </w:r>
          </w:p>
        </w:tc>
        <w:tc>
          <w:tcPr>
            <w:tcW w:w="778"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206,2±17,2</w:t>
            </w:r>
          </w:p>
        </w:tc>
        <w:tc>
          <w:tcPr>
            <w:tcW w:w="362"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7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207,3±17,3</w:t>
            </w:r>
          </w:p>
        </w:tc>
        <w:tc>
          <w:tcPr>
            <w:tcW w:w="76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207,4±17,3</w:t>
            </w:r>
          </w:p>
        </w:tc>
        <w:tc>
          <w:tcPr>
            <w:tcW w:w="40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27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6" w:type="pct"/>
            <w:gridSpan w:val="2"/>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74"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201,6±16,8</w:t>
            </w:r>
          </w:p>
        </w:tc>
        <w:tc>
          <w:tcPr>
            <w:tcW w:w="760"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202,3±16,9</w:t>
            </w:r>
          </w:p>
        </w:tc>
        <w:tc>
          <w:tcPr>
            <w:tcW w:w="408"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27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7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206,4±17,2</w:t>
            </w:r>
          </w:p>
        </w:tc>
        <w:tc>
          <w:tcPr>
            <w:tcW w:w="76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206,8±17,2</w:t>
            </w:r>
          </w:p>
        </w:tc>
        <w:tc>
          <w:tcPr>
            <w:tcW w:w="408"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27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8"/>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7" w:type="pct"/>
            <w:gridSpan w:val="2"/>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112,4±9,5</w:t>
            </w:r>
          </w:p>
        </w:tc>
        <w:tc>
          <w:tcPr>
            <w:tcW w:w="785"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7,1±0,6</w:t>
            </w:r>
          </w:p>
        </w:tc>
        <w:tc>
          <w:tcPr>
            <w:tcW w:w="40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93,7</w:t>
            </w:r>
          </w:p>
        </w:tc>
        <w:tc>
          <w:tcPr>
            <w:tcW w:w="27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111,8±9,3</w:t>
            </w:r>
          </w:p>
        </w:tc>
        <w:tc>
          <w:tcPr>
            <w:tcW w:w="785"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8,5±0,7</w:t>
            </w:r>
          </w:p>
        </w:tc>
        <w:tc>
          <w:tcPr>
            <w:tcW w:w="40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92,4</w:t>
            </w:r>
          </w:p>
        </w:tc>
        <w:tc>
          <w:tcPr>
            <w:tcW w:w="27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115,3±9,6</w:t>
            </w:r>
          </w:p>
        </w:tc>
        <w:tc>
          <w:tcPr>
            <w:tcW w:w="785"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11,3±0,9</w:t>
            </w:r>
          </w:p>
        </w:tc>
        <w:tc>
          <w:tcPr>
            <w:tcW w:w="40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90,2</w:t>
            </w:r>
          </w:p>
        </w:tc>
        <w:tc>
          <w:tcPr>
            <w:tcW w:w="27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r>
      <w:tr w:rsidR="0095672D" w:rsidRPr="00C76695" w:rsidTr="002D2340">
        <w:trPr>
          <w:trHeight w:val="20"/>
        </w:trPr>
        <w:tc>
          <w:tcPr>
            <w:tcW w:w="986" w:type="pct"/>
            <w:gridSpan w:val="2"/>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113,6±9,5</w:t>
            </w:r>
          </w:p>
        </w:tc>
        <w:tc>
          <w:tcPr>
            <w:tcW w:w="785"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113,5±9,4</w:t>
            </w:r>
          </w:p>
        </w:tc>
        <w:tc>
          <w:tcPr>
            <w:tcW w:w="401"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27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6"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1"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110,8±9,2</w:t>
            </w:r>
          </w:p>
        </w:tc>
        <w:tc>
          <w:tcPr>
            <w:tcW w:w="785"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111,3±9,3</w:t>
            </w:r>
          </w:p>
        </w:tc>
        <w:tc>
          <w:tcPr>
            <w:tcW w:w="401"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27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2D2340" w:rsidRPr="00C76695" w:rsidRDefault="002D2340" w:rsidP="002D2340">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Продолжение таблицы 31</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4"/>
        <w:gridCol w:w="849"/>
        <w:gridCol w:w="776"/>
        <w:gridCol w:w="1922"/>
        <w:gridCol w:w="1492"/>
        <w:gridCol w:w="1547"/>
        <w:gridCol w:w="790"/>
        <w:gridCol w:w="534"/>
      </w:tblGrid>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p>
        </w:tc>
        <w:tc>
          <w:tcPr>
            <w:tcW w:w="757"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40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27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r>
      <w:tr w:rsidR="002D2340" w:rsidRPr="00C76695" w:rsidTr="00B744F9">
        <w:trPr>
          <w:trHeight w:val="20"/>
        </w:trPr>
        <w:tc>
          <w:tcPr>
            <w:tcW w:w="5000" w:type="pct"/>
            <w:gridSpan w:val="8"/>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tcPr>
          <w:p w:rsidR="002D2340" w:rsidRPr="00C76695" w:rsidRDefault="002D2340" w:rsidP="00B744F9">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color w:val="000000"/>
                <w:sz w:val="28"/>
                <w:szCs w:val="28"/>
                <w:lang w:eastAsia="ru-RU"/>
              </w:rPr>
              <w:t>5,3</w:t>
            </w:r>
            <w:r w:rsidRPr="00C76695">
              <w:rPr>
                <w:rFonts w:ascii="Times New Roman" w:eastAsia="Times New Roman" w:hAnsi="Times New Roman" w:cs="Times New Roman"/>
                <w:sz w:val="28"/>
                <w:szCs w:val="28"/>
                <w:lang w:eastAsia="ru-RU"/>
              </w:rPr>
              <w:t>±0,43</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5,3±0,43</w:t>
            </w:r>
          </w:p>
        </w:tc>
        <w:tc>
          <w:tcPr>
            <w:tcW w:w="40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27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757"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5,2±0,43</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0,6±0,04</w:t>
            </w:r>
          </w:p>
        </w:tc>
        <w:tc>
          <w:tcPr>
            <w:tcW w:w="40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89,4</w:t>
            </w:r>
          </w:p>
        </w:tc>
        <w:tc>
          <w:tcPr>
            <w:tcW w:w="27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r>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5,6±0,5</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5,5±0,5</w:t>
            </w:r>
          </w:p>
        </w:tc>
        <w:tc>
          <w:tcPr>
            <w:tcW w:w="40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27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7"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5,1±0,42</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0,4±0,3</w:t>
            </w:r>
          </w:p>
        </w:tc>
        <w:tc>
          <w:tcPr>
            <w:tcW w:w="40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93,5</w:t>
            </w:r>
          </w:p>
        </w:tc>
        <w:tc>
          <w:tcPr>
            <w:tcW w:w="271"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2D2340" w:rsidRPr="00C76695" w:rsidTr="002D2340">
        <w:trPr>
          <w:trHeight w:val="20"/>
        </w:trPr>
        <w:tc>
          <w:tcPr>
            <w:tcW w:w="986" w:type="pct"/>
          </w:tcPr>
          <w:p w:rsidR="002D2340" w:rsidRPr="00C76695" w:rsidRDefault="002D2340" w:rsidP="00B744F9">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5,4±0,45</w:t>
            </w:r>
          </w:p>
        </w:tc>
        <w:tc>
          <w:tcPr>
            <w:tcW w:w="785" w:type="pct"/>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5,4±0,45</w:t>
            </w:r>
          </w:p>
        </w:tc>
        <w:tc>
          <w:tcPr>
            <w:tcW w:w="40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271" w:type="pct"/>
            <w:vAlign w:val="center"/>
          </w:tcPr>
          <w:p w:rsidR="002D2340" w:rsidRPr="00C76695" w:rsidRDefault="002D2340" w:rsidP="00B744F9">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2D2340" w:rsidRPr="00C76695" w:rsidRDefault="002D2340" w:rsidP="008A36F2">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8A36F2">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результатам исследований в степной зоне в </w:t>
      </w:r>
      <w:r w:rsidRPr="00C76695">
        <w:rPr>
          <w:rFonts w:ascii="Times New Roman" w:eastAsia="Times New Roman" w:hAnsi="Times New Roman" w:cs="Times New Roman"/>
          <w:iCs/>
          <w:sz w:val="28"/>
          <w:szCs w:val="28"/>
          <w:lang w:eastAsia="ru-RU"/>
        </w:rPr>
        <w:t>к/х «Енбек»</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Cs/>
          <w:kern w:val="36"/>
          <w:sz w:val="28"/>
          <w:szCs w:val="28"/>
          <w:lang w:eastAsia="ru-RU"/>
        </w:rPr>
        <w:t>Бурлин</w:t>
      </w:r>
      <w:r w:rsidRPr="00C76695">
        <w:rPr>
          <w:rFonts w:ascii="Times New Roman" w:eastAsia="Times New Roman" w:hAnsi="Times New Roman" w:cs="Times New Roman"/>
          <w:sz w:val="28"/>
          <w:szCs w:val="28"/>
          <w:lang w:eastAsia="ru-RU"/>
        </w:rPr>
        <w:t xml:space="preserve">ского района в первой группе животных, получивших албендазол 10 % в дозе 7,5 мг/кг по действующему веществу (ДВ), экстенсэффективность (ЭЭ) препарата при мониезиозе составила 80,0, интенсэффективность (ИЭ) - 92,6 %, при стронгилятозах пищеварительного тракта ЭЭ препарата составила 90, ИЭ - 93,7, а при телязиозе – 0 %. (таб. 31).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ЭЭ составила 80, ИЭ - 92,4 %, а при телязиозе ЭЭ составила 70, ИЭ - 89,4 %. В третьей группе животных, получивших </w:t>
      </w:r>
      <w:r w:rsidRPr="00C76695">
        <w:rPr>
          <w:rFonts w:ascii="Times New Roman" w:eastAsia="Times New Roman" w:hAnsi="Times New Roman" w:cs="Times New Roman"/>
          <w:color w:val="000000"/>
          <w:sz w:val="28"/>
          <w:szCs w:val="28"/>
          <w:lang w:eastAsia="ru-RU"/>
        </w:rPr>
        <w:t>клозан</w:t>
      </w:r>
      <w:r w:rsidRPr="00C76695">
        <w:rPr>
          <w:rFonts w:ascii="Times New Roman" w:eastAsia="Times New Roman" w:hAnsi="Times New Roman" w:cs="Times New Roman"/>
          <w:sz w:val="28"/>
          <w:szCs w:val="28"/>
          <w:lang w:eastAsia="ru-RU"/>
        </w:rPr>
        <w:t xml:space="preserve"> 5 % в дозе 2,5 мг/кг по ДВ, эффективность препарата при мониезиозе и телязиозе составила 0, при стронгилятозах пищеварительного тракта ЭЭ составила 70, ИЭ – 90,2 %. В четвертой группе животных, получивших офтальмостар-гель в дозе 2,5 мг/мл лекарственной формы по ивермектину эффективность препарата при мониезиозе и стронгилятозах </w:t>
      </w:r>
      <w:r w:rsidR="00291484" w:rsidRPr="00C76695">
        <w:rPr>
          <w:rFonts w:ascii="Times New Roman" w:eastAsia="Times New Roman" w:hAnsi="Times New Roman" w:cs="Times New Roman"/>
          <w:sz w:val="28"/>
          <w:szCs w:val="28"/>
          <w:lang w:eastAsia="ru-RU"/>
        </w:rPr>
        <w:t>пищеварительного тракта,</w:t>
      </w:r>
      <w:r w:rsidRPr="00C76695">
        <w:rPr>
          <w:rFonts w:ascii="Times New Roman" w:eastAsia="Times New Roman" w:hAnsi="Times New Roman" w:cs="Times New Roman"/>
          <w:sz w:val="28"/>
          <w:szCs w:val="28"/>
          <w:lang w:eastAsia="ru-RU"/>
        </w:rPr>
        <w:t xml:space="preserve"> составила 0, а при телязиозе ЭЭ составила 80, ИЭ – 93,5 %. Животные контрольной группы на протяжении всего опыта были инвазированы мониезиями, стронгилятами пищеварительного тракта и телязиями.</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полупустынной зоне в </w:t>
      </w:r>
      <w:r w:rsidRPr="00C76695">
        <w:rPr>
          <w:rFonts w:ascii="Times New Roman" w:eastAsia="Times New Roman" w:hAnsi="Times New Roman" w:cs="Times New Roman"/>
          <w:iCs/>
          <w:sz w:val="28"/>
          <w:szCs w:val="28"/>
          <w:lang w:eastAsia="ru-RU"/>
        </w:rPr>
        <w:t xml:space="preserve">к/х «Ирмеккали» </w:t>
      </w:r>
      <w:r w:rsidRPr="00C76695">
        <w:rPr>
          <w:rFonts w:ascii="Times New Roman" w:eastAsia="Times New Roman" w:hAnsi="Times New Roman" w:cs="Times New Roman"/>
          <w:sz w:val="28"/>
          <w:szCs w:val="28"/>
          <w:lang w:eastAsia="ru-RU"/>
        </w:rPr>
        <w:t>Акжаикского района в первой группе животных, получивших албендазол 10 % в дозе 7,5 мг/кг по действующему веществу (ДВ), экстенсэффективность (ЭЭ) препарата при мониезиозе составила 90, интенсэффективность (ИЭ) – 96,2 %, при стронгилятозах пищеварительного тракта эффективность препарата составила 100, а при телязиозе – 0 %.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 при стронгилятозах пищеварительного тракта ЭЭ составила 90, ИЭ – 98,7%, а при телязиозе ЭЭ составила 80, ИЭ – 91,4 %. В третьей группе животных, получивших клозан 5 % в дозе 2,5 мг/кг по ДВ, эффективность препарата при мониезиозе и телязиозе составила 0%, при стронгилятозах пищеварительного тракта ЭЭ составила 80, ИЭ – 92,8 % (таб. </w:t>
      </w:r>
      <w:r w:rsidR="00E2743A" w:rsidRPr="00C76695">
        <w:rPr>
          <w:rFonts w:ascii="Times New Roman" w:eastAsia="Times New Roman" w:hAnsi="Times New Roman" w:cs="Times New Roman"/>
          <w:sz w:val="28"/>
          <w:szCs w:val="28"/>
          <w:lang w:eastAsia="ru-RU"/>
        </w:rPr>
        <w:t>3</w:t>
      </w:r>
      <w:r w:rsidR="00C142EA"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w:t>
      </w:r>
    </w:p>
    <w:p w:rsidR="008A36F2" w:rsidRPr="00C76695" w:rsidRDefault="008A36F2" w:rsidP="008A36F2">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четвертой группе </w:t>
      </w:r>
      <w:proofErr w:type="gramStart"/>
      <w:r w:rsidRPr="00C76695">
        <w:rPr>
          <w:rFonts w:ascii="Times New Roman" w:eastAsia="Times New Roman" w:hAnsi="Times New Roman" w:cs="Times New Roman"/>
          <w:sz w:val="28"/>
          <w:szCs w:val="28"/>
          <w:lang w:eastAsia="ru-RU"/>
        </w:rPr>
        <w:t>животных, получивших офтальмостар-гель в дозе 2,5 мг/мл лекарственной формы по ивермектину эффективность препарата при мониезиозе и стронгилятозах пищеварительного тракта составила</w:t>
      </w:r>
      <w:proofErr w:type="gramEnd"/>
      <w:r w:rsidRPr="00C76695">
        <w:rPr>
          <w:rFonts w:ascii="Times New Roman" w:eastAsia="Times New Roman" w:hAnsi="Times New Roman" w:cs="Times New Roman"/>
          <w:sz w:val="28"/>
          <w:szCs w:val="28"/>
          <w:lang w:eastAsia="ru-RU"/>
        </w:rPr>
        <w:t xml:space="preserve"> 0 %, а при телязиозе ЭЭ препарата составила 90 %, ИЭ - 97,2 %.</w:t>
      </w:r>
    </w:p>
    <w:p w:rsidR="008A36F2" w:rsidRPr="00C76695" w:rsidRDefault="008A36F2" w:rsidP="008A36F2">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Животные контрольной группы на протяжении всего опыта были инвазированы мониезиями, стронгилятами пищеварительного тракта и телязиям.</w:t>
      </w:r>
    </w:p>
    <w:p w:rsidR="008A36F2" w:rsidRPr="00C76695" w:rsidRDefault="008A36F2" w:rsidP="008A36F2">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четвертой группе </w:t>
      </w:r>
      <w:proofErr w:type="gramStart"/>
      <w:r w:rsidRPr="00C76695">
        <w:rPr>
          <w:rFonts w:ascii="Times New Roman" w:eastAsia="Times New Roman" w:hAnsi="Times New Roman" w:cs="Times New Roman"/>
          <w:sz w:val="28"/>
          <w:szCs w:val="28"/>
          <w:lang w:eastAsia="ru-RU"/>
        </w:rPr>
        <w:t>животных, получивших офтальмостар-гель в дозе 2,5 мг/мл лекарственной формы по ивермектину эффективность препарата при мониезиозе и стронгилятозах пищеварительного тракта составила</w:t>
      </w:r>
      <w:proofErr w:type="gramEnd"/>
      <w:r w:rsidRPr="00C76695">
        <w:rPr>
          <w:rFonts w:ascii="Times New Roman" w:eastAsia="Times New Roman" w:hAnsi="Times New Roman" w:cs="Times New Roman"/>
          <w:sz w:val="28"/>
          <w:szCs w:val="28"/>
          <w:lang w:eastAsia="ru-RU"/>
        </w:rPr>
        <w:t xml:space="preserve"> 0 %, а при телязиозе ЭЭ препарата составила 90 %, ИЭ - 97,2 %.</w:t>
      </w: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Таблица</w:t>
      </w:r>
      <w:r w:rsidR="008D2799" w:rsidRPr="00C76695">
        <w:rPr>
          <w:rFonts w:ascii="Times New Roman" w:eastAsia="Times New Roman" w:hAnsi="Times New Roman" w:cs="Times New Roman"/>
          <w:sz w:val="28"/>
          <w:szCs w:val="28"/>
          <w:lang w:eastAsia="ru-RU"/>
        </w:rPr>
        <w:t xml:space="preserve"> </w:t>
      </w:r>
      <w:r w:rsidR="00E2743A" w:rsidRPr="00C76695">
        <w:rPr>
          <w:rFonts w:ascii="Times New Roman" w:eastAsia="Times New Roman" w:hAnsi="Times New Roman" w:cs="Times New Roman"/>
          <w:sz w:val="28"/>
          <w:szCs w:val="28"/>
          <w:lang w:eastAsia="ru-RU"/>
        </w:rPr>
        <w:t>3</w:t>
      </w:r>
      <w:r w:rsidR="00C142EA"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полупустынной зоне Западно-Казахстанской области за летний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6"/>
        <w:gridCol w:w="16"/>
        <w:gridCol w:w="836"/>
        <w:gridCol w:w="28"/>
        <w:gridCol w:w="748"/>
        <w:gridCol w:w="26"/>
        <w:gridCol w:w="1913"/>
        <w:gridCol w:w="56"/>
        <w:gridCol w:w="1404"/>
        <w:gridCol w:w="32"/>
        <w:gridCol w:w="36"/>
        <w:gridCol w:w="1440"/>
        <w:gridCol w:w="22"/>
        <w:gridCol w:w="678"/>
        <w:gridCol w:w="18"/>
        <w:gridCol w:w="14"/>
        <w:gridCol w:w="631"/>
      </w:tblGrid>
      <w:tr w:rsidR="0095672D" w:rsidRPr="00C76695" w:rsidTr="004A3268">
        <w:trPr>
          <w:trHeight w:val="20"/>
        </w:trPr>
        <w:tc>
          <w:tcPr>
            <w:tcW w:w="993"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17" w:type="pct"/>
            <w:gridSpan w:val="6"/>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6" w:type="pct"/>
            <w:gridSpan w:val="3"/>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4A3268">
        <w:trPr>
          <w:trHeight w:val="20"/>
        </w:trPr>
        <w:tc>
          <w:tcPr>
            <w:tcW w:w="993"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41"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76"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4"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6" w:type="pct"/>
            <w:gridSpan w:val="3"/>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17"/>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4A3268">
        <w:trPr>
          <w:trHeight w:val="20"/>
        </w:trPr>
        <w:tc>
          <w:tcPr>
            <w:tcW w:w="993"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186,9±15,6</w:t>
            </w:r>
          </w:p>
        </w:tc>
        <w:tc>
          <w:tcPr>
            <w:tcW w:w="7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7,1±0,6</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96,2</w:t>
            </w:r>
          </w:p>
        </w:tc>
        <w:tc>
          <w:tcPr>
            <w:tcW w:w="320"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4A3268">
        <w:trPr>
          <w:trHeight w:val="20"/>
        </w:trPr>
        <w:tc>
          <w:tcPr>
            <w:tcW w:w="993"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185,3±15,4</w:t>
            </w:r>
          </w:p>
        </w:tc>
        <w:tc>
          <w:tcPr>
            <w:tcW w:w="7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185,7±15,5</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0"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993"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189,4±15,8</w:t>
            </w:r>
          </w:p>
        </w:tc>
        <w:tc>
          <w:tcPr>
            <w:tcW w:w="7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190,1±15,8</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0"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993"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183,2±15,2</w:t>
            </w:r>
          </w:p>
        </w:tc>
        <w:tc>
          <w:tcPr>
            <w:tcW w:w="760"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183,5±15,3</w:t>
            </w:r>
          </w:p>
        </w:tc>
        <w:tc>
          <w:tcPr>
            <w:tcW w:w="360"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0"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993"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187,6±15,6</w:t>
            </w:r>
          </w:p>
        </w:tc>
        <w:tc>
          <w:tcPr>
            <w:tcW w:w="7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188,4±15,7</w:t>
            </w:r>
          </w:p>
        </w:tc>
        <w:tc>
          <w:tcPr>
            <w:tcW w:w="360"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0"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7"/>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7" w:type="pct"/>
            <w:gridSpan w:val="3"/>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102,8±8,5</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101,5±8,4</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1,5±0,1</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98,7</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105,4±8,7</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6,6±0,5</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92,8</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4A3268">
        <w:trPr>
          <w:trHeight w:val="20"/>
        </w:trPr>
        <w:tc>
          <w:tcPr>
            <w:tcW w:w="1001" w:type="pct"/>
            <w:gridSpan w:val="2"/>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3"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107,2±8,9</w:t>
            </w:r>
          </w:p>
        </w:tc>
        <w:tc>
          <w:tcPr>
            <w:tcW w:w="73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107,5±9,0</w:t>
            </w:r>
          </w:p>
        </w:tc>
        <w:tc>
          <w:tcPr>
            <w:tcW w:w="364"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101,6±8,5</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102,1±8,5</w:t>
            </w:r>
          </w:p>
        </w:tc>
        <w:tc>
          <w:tcPr>
            <w:tcW w:w="364"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7"/>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4,8</w:t>
            </w:r>
            <w:r w:rsidRPr="00C76695">
              <w:rPr>
                <w:rFonts w:ascii="Times New Roman" w:eastAsia="Times New Roman" w:hAnsi="Times New Roman" w:cs="Times New Roman"/>
                <w:sz w:val="28"/>
                <w:szCs w:val="28"/>
                <w:lang w:eastAsia="ru-RU"/>
              </w:rPr>
              <w:t>±0,41</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4,8±0,41</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4,7±0,39</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0,5±0,04</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91,4</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4,7±0,39</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4,8±0,41</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4,6±0,38</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0,2±0,02</w:t>
            </w:r>
          </w:p>
        </w:tc>
        <w:tc>
          <w:tcPr>
            <w:tcW w:w="364"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97,2</w:t>
            </w:r>
          </w:p>
        </w:tc>
        <w:tc>
          <w:tcPr>
            <w:tcW w:w="32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4A3268">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3"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4,9±0,4</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4,9±0,4</w:t>
            </w:r>
          </w:p>
        </w:tc>
        <w:tc>
          <w:tcPr>
            <w:tcW w:w="364"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Животные контрольной группы на протяжении всего опыта были инвазированы мониезиями, стронгилятами пищеварительного тракта и телязиям.</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пустынной зоне в </w:t>
      </w:r>
      <w:r w:rsidRPr="00C76695">
        <w:rPr>
          <w:rFonts w:ascii="Times New Roman" w:eastAsia="Times New Roman" w:hAnsi="Times New Roman" w:cs="Times New Roman"/>
          <w:iCs/>
          <w:sz w:val="28"/>
          <w:szCs w:val="28"/>
          <w:lang w:eastAsia="ru-RU"/>
        </w:rPr>
        <w:t xml:space="preserve">к/х «Алипкали» </w:t>
      </w:r>
      <w:r w:rsidRPr="00C76695">
        <w:rPr>
          <w:rFonts w:ascii="Times New Roman" w:eastAsia="Times New Roman" w:hAnsi="Times New Roman" w:cs="Times New Roman"/>
          <w:sz w:val="28"/>
          <w:szCs w:val="28"/>
          <w:lang w:eastAsia="ru-RU"/>
        </w:rPr>
        <w:t>Джангалинского района в первой группе животных, получивших албендазол 10 % в дозе 7,5 мг/кг по действующему веществу (ДВ), эффективность препарата при мониезиозе и стронгилятозах пищеварительного тракта составила 100, а при телязиозе – 0 %.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 второй группе животных, получивших ивермек 1 % в дозе 0,2 мг/кг по ДВ, эффективность препарата при мониезиозе составила 0, при стронгилятозах пищеварительного тракта - 100%, а при телязиозе ЭЭ составила 90, ИЭ – 98,4 %.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В третьей группе животных, получивших клозан 5 % в дозе 2,5 мг/кг по ДВ, эффективность препарата при мониезиозе и телязиозе составила 0, при стронгилятозах пищеварительного тракта ЭЭ составила 90, ИЭ – 98,7 %. В четвертой группе животных, получивших офтальмостар-гель в дозе 2,5 мг/мл лекарственной формы по ивермектину эффективность препарата при мониезиозе и стронгилятозах пищеварительного тракта составила 0, а при телязиозе - 100 %.</w:t>
      </w:r>
      <w:proofErr w:type="gramEnd"/>
    </w:p>
    <w:p w:rsidR="0095672D" w:rsidRPr="00C76695" w:rsidRDefault="0095672D" w:rsidP="0095672D">
      <w:pPr>
        <w:tabs>
          <w:tab w:val="left" w:pos="7965"/>
        </w:tabs>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Животные контрольной группы на протяжении всего опыта были инвазированы мониезиями, стронгилятами пищеварите</w:t>
      </w:r>
      <w:r w:rsidR="00547661" w:rsidRPr="00C76695">
        <w:rPr>
          <w:rFonts w:ascii="Times New Roman" w:eastAsia="Times New Roman" w:hAnsi="Times New Roman" w:cs="Times New Roman"/>
          <w:sz w:val="28"/>
          <w:szCs w:val="28"/>
          <w:lang w:eastAsia="ru-RU"/>
        </w:rPr>
        <w:t xml:space="preserve">льного тракта и телязиям (таб. </w:t>
      </w:r>
      <w:r w:rsidR="00050607" w:rsidRPr="00C76695">
        <w:rPr>
          <w:rFonts w:ascii="Times New Roman" w:eastAsia="Times New Roman" w:hAnsi="Times New Roman" w:cs="Times New Roman"/>
          <w:sz w:val="28"/>
          <w:szCs w:val="28"/>
          <w:lang w:eastAsia="ru-RU"/>
        </w:rPr>
        <w:t>3</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w:t>
      </w:r>
    </w:p>
    <w:p w:rsidR="00B41184" w:rsidRPr="00C76695" w:rsidRDefault="00B41184" w:rsidP="0095672D">
      <w:pPr>
        <w:tabs>
          <w:tab w:val="left" w:pos="7965"/>
        </w:tabs>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050607" w:rsidRPr="00C76695">
        <w:rPr>
          <w:rFonts w:ascii="Times New Roman" w:eastAsia="Times New Roman" w:hAnsi="Times New Roman" w:cs="Times New Roman"/>
          <w:sz w:val="28"/>
          <w:szCs w:val="28"/>
          <w:lang w:eastAsia="ru-RU"/>
        </w:rPr>
        <w:t>3</w:t>
      </w:r>
      <w:r w:rsidR="00C142EA" w:rsidRPr="00C76695">
        <w:rPr>
          <w:rFonts w:ascii="Times New Roman" w:eastAsia="Times New Roman" w:hAnsi="Times New Roman" w:cs="Times New Roman"/>
          <w:sz w:val="28"/>
          <w:szCs w:val="28"/>
          <w:lang w:eastAsia="ru-RU"/>
        </w:rPr>
        <w:t>3</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пустынной зоне Западно-Казахстанской области за летний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6"/>
        <w:gridCol w:w="852"/>
        <w:gridCol w:w="776"/>
        <w:gridCol w:w="1935"/>
        <w:gridCol w:w="1447"/>
        <w:gridCol w:w="61"/>
        <w:gridCol w:w="1494"/>
        <w:gridCol w:w="674"/>
        <w:gridCol w:w="30"/>
        <w:gridCol w:w="639"/>
      </w:tblGrid>
      <w:tr w:rsidR="0095672D" w:rsidRPr="00C76695" w:rsidTr="002D2340">
        <w:trPr>
          <w:trHeight w:val="20"/>
        </w:trPr>
        <w:tc>
          <w:tcPr>
            <w:tcW w:w="988"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23"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8"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2D2340">
        <w:trPr>
          <w:trHeight w:val="20"/>
        </w:trPr>
        <w:tc>
          <w:tcPr>
            <w:tcW w:w="988"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3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8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8"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2D2340" w:rsidRPr="00C76695" w:rsidTr="002D2340">
        <w:trPr>
          <w:trHeight w:val="20"/>
        </w:trPr>
        <w:tc>
          <w:tcPr>
            <w:tcW w:w="988" w:type="pct"/>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w:t>
            </w:r>
          </w:p>
        </w:tc>
        <w:tc>
          <w:tcPr>
            <w:tcW w:w="432" w:type="pct"/>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p>
        </w:tc>
        <w:tc>
          <w:tcPr>
            <w:tcW w:w="394" w:type="pct"/>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w:t>
            </w:r>
          </w:p>
        </w:tc>
        <w:tc>
          <w:tcPr>
            <w:tcW w:w="982" w:type="pct"/>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p>
        </w:tc>
        <w:tc>
          <w:tcPr>
            <w:tcW w:w="734" w:type="pct"/>
            <w:vAlign w:val="center"/>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789" w:type="pct"/>
            <w:gridSpan w:val="2"/>
            <w:vAlign w:val="center"/>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342" w:type="pct"/>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338" w:type="pct"/>
            <w:gridSpan w:val="2"/>
          </w:tcPr>
          <w:p w:rsidR="002D2340" w:rsidRPr="00C76695" w:rsidRDefault="002D2340"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r>
      <w:tr w:rsidR="0095672D" w:rsidRPr="00C76695" w:rsidTr="00E87048">
        <w:trPr>
          <w:trHeight w:val="20"/>
        </w:trPr>
        <w:tc>
          <w:tcPr>
            <w:tcW w:w="5000" w:type="pct"/>
            <w:gridSpan w:val="10"/>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2D2340">
        <w:trPr>
          <w:trHeight w:val="20"/>
        </w:trPr>
        <w:tc>
          <w:tcPr>
            <w:tcW w:w="988"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161,8±12,7</w:t>
            </w:r>
          </w:p>
        </w:tc>
        <w:tc>
          <w:tcPr>
            <w:tcW w:w="75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2D2340">
        <w:trPr>
          <w:trHeight w:val="20"/>
        </w:trPr>
        <w:tc>
          <w:tcPr>
            <w:tcW w:w="988"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162,4±13,5</w:t>
            </w:r>
          </w:p>
        </w:tc>
        <w:tc>
          <w:tcPr>
            <w:tcW w:w="75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162,7±13,5</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8"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160,5±13,3</w:t>
            </w:r>
          </w:p>
        </w:tc>
        <w:tc>
          <w:tcPr>
            <w:tcW w:w="75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161,2±13,4</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8"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166,3±13,8</w:t>
            </w:r>
          </w:p>
        </w:tc>
        <w:tc>
          <w:tcPr>
            <w:tcW w:w="758"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166,9±13,9</w:t>
            </w:r>
          </w:p>
        </w:tc>
        <w:tc>
          <w:tcPr>
            <w:tcW w:w="3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2D2340">
        <w:trPr>
          <w:trHeight w:val="20"/>
        </w:trPr>
        <w:tc>
          <w:tcPr>
            <w:tcW w:w="988"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164,6±13,7</w:t>
            </w:r>
          </w:p>
        </w:tc>
        <w:tc>
          <w:tcPr>
            <w:tcW w:w="75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164,7±13,7</w:t>
            </w:r>
          </w:p>
        </w:tc>
        <w:tc>
          <w:tcPr>
            <w:tcW w:w="3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2D2340">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Продолжение таблицы 33</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6"/>
        <w:gridCol w:w="20"/>
        <w:gridCol w:w="831"/>
        <w:gridCol w:w="32"/>
        <w:gridCol w:w="745"/>
        <w:gridCol w:w="28"/>
        <w:gridCol w:w="1908"/>
        <w:gridCol w:w="51"/>
        <w:gridCol w:w="1460"/>
        <w:gridCol w:w="1435"/>
        <w:gridCol w:w="59"/>
        <w:gridCol w:w="672"/>
        <w:gridCol w:w="32"/>
        <w:gridCol w:w="635"/>
      </w:tblGrid>
      <w:tr w:rsidR="002D2340" w:rsidRPr="00C76695" w:rsidTr="002D2340">
        <w:trPr>
          <w:trHeight w:val="20"/>
        </w:trPr>
        <w:tc>
          <w:tcPr>
            <w:tcW w:w="98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w:t>
            </w:r>
          </w:p>
        </w:tc>
        <w:tc>
          <w:tcPr>
            <w:tcW w:w="43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p>
        </w:tc>
        <w:tc>
          <w:tcPr>
            <w:tcW w:w="3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w:t>
            </w:r>
          </w:p>
        </w:tc>
        <w:tc>
          <w:tcPr>
            <w:tcW w:w="98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p>
        </w:tc>
        <w:tc>
          <w:tcPr>
            <w:tcW w:w="766"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p>
        </w:tc>
        <w:tc>
          <w:tcPr>
            <w:tcW w:w="75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w:t>
            </w:r>
          </w:p>
        </w:tc>
        <w:tc>
          <w:tcPr>
            <w:tcW w:w="357"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322"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r>
      <w:tr w:rsidR="002D2340" w:rsidRPr="00C76695" w:rsidTr="00B744F9">
        <w:trPr>
          <w:trHeight w:val="20"/>
        </w:trPr>
        <w:tc>
          <w:tcPr>
            <w:tcW w:w="5000" w:type="pct"/>
            <w:gridSpan w:val="14"/>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1" w:type="pct"/>
          </w:tcPr>
          <w:p w:rsidR="002D2340" w:rsidRPr="00C76695" w:rsidRDefault="002D2340" w:rsidP="002D2340">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97,8</w:t>
            </w:r>
            <w:r w:rsidRPr="00C76695">
              <w:rPr>
                <w:rFonts w:ascii="Times New Roman" w:eastAsia="Times New Roman" w:hAnsi="Times New Roman" w:cs="Times New Roman"/>
                <w:sz w:val="28"/>
                <w:szCs w:val="28"/>
                <w:lang w:eastAsia="ru-RU"/>
              </w:rPr>
              <w:t>±8,2</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95,2±7,9</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99,4±8,3</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1,3±0,1</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98,7</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2D2340" w:rsidRPr="00C76695" w:rsidTr="002D2340">
        <w:trPr>
          <w:trHeight w:val="20"/>
        </w:trPr>
        <w:tc>
          <w:tcPr>
            <w:tcW w:w="998" w:type="pct"/>
            <w:gridSpan w:val="2"/>
            <w:vAlign w:val="center"/>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1" w:type="pct"/>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96,3±8,0</w:t>
            </w:r>
          </w:p>
        </w:tc>
        <w:tc>
          <w:tcPr>
            <w:tcW w:w="728" w:type="pct"/>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96,4±8,0</w:t>
            </w:r>
          </w:p>
        </w:tc>
        <w:tc>
          <w:tcPr>
            <w:tcW w:w="371"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98,6±8,2</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98,7±8,2</w:t>
            </w:r>
          </w:p>
        </w:tc>
        <w:tc>
          <w:tcPr>
            <w:tcW w:w="371"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2D2340" w:rsidRPr="00C76695" w:rsidTr="00B744F9">
        <w:trPr>
          <w:trHeight w:val="20"/>
        </w:trPr>
        <w:tc>
          <w:tcPr>
            <w:tcW w:w="5000" w:type="pct"/>
            <w:gridSpan w:val="14"/>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1" w:type="pct"/>
          </w:tcPr>
          <w:p w:rsidR="002D2340" w:rsidRPr="00C76695" w:rsidRDefault="002D2340" w:rsidP="002D2340">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4,0</w:t>
            </w:r>
            <w:r w:rsidRPr="00C76695">
              <w:rPr>
                <w:rFonts w:ascii="Times New Roman" w:eastAsia="Times New Roman" w:hAnsi="Times New Roman" w:cs="Times New Roman"/>
                <w:sz w:val="28"/>
                <w:szCs w:val="28"/>
                <w:lang w:eastAsia="ru-RU"/>
              </w:rPr>
              <w:t>±0,30</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4,1±0,34</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4,3±0,36</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0,1±0,008</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98,4</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4,1±0,34</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4,2±0,35</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4,2±0,35</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1"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2D2340" w:rsidRPr="00C76695" w:rsidTr="002D2340">
        <w:trPr>
          <w:trHeight w:val="20"/>
        </w:trPr>
        <w:tc>
          <w:tcPr>
            <w:tcW w:w="998" w:type="pct"/>
            <w:gridSpan w:val="2"/>
          </w:tcPr>
          <w:p w:rsidR="002D2340" w:rsidRPr="00C76695" w:rsidRDefault="002D2340" w:rsidP="002D2340">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2"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1"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4,1±0,34</w:t>
            </w:r>
          </w:p>
        </w:tc>
        <w:tc>
          <w:tcPr>
            <w:tcW w:w="728" w:type="pct"/>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4,1±0,34</w:t>
            </w:r>
          </w:p>
        </w:tc>
        <w:tc>
          <w:tcPr>
            <w:tcW w:w="371"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38" w:type="pct"/>
            <w:gridSpan w:val="2"/>
            <w:vAlign w:val="center"/>
          </w:tcPr>
          <w:p w:rsidR="002D2340" w:rsidRPr="00C76695" w:rsidRDefault="002D2340" w:rsidP="002D2340">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sz w:val="28"/>
          <w:szCs w:val="28"/>
          <w:lang w:eastAsia="ru-RU"/>
        </w:rPr>
        <w:t xml:space="preserve">В осенний период с 7 сентября по 3 октября 2020 года исследования проводили в степной зоне в </w:t>
      </w:r>
      <w:r w:rsidRPr="00C76695">
        <w:rPr>
          <w:rFonts w:ascii="Times New Roman" w:eastAsia="Times New Roman" w:hAnsi="Times New Roman" w:cs="Times New Roman"/>
          <w:iCs/>
          <w:sz w:val="28"/>
          <w:szCs w:val="28"/>
          <w:lang w:eastAsia="ru-RU"/>
        </w:rPr>
        <w:t>к/х «Луч»</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Cs/>
          <w:kern w:val="36"/>
          <w:sz w:val="28"/>
          <w:szCs w:val="28"/>
          <w:lang w:eastAsia="ru-RU"/>
        </w:rPr>
        <w:t>Таскалинского</w:t>
      </w:r>
      <w:r w:rsidRPr="00C76695">
        <w:rPr>
          <w:rFonts w:ascii="Times New Roman" w:eastAsia="Times New Roman" w:hAnsi="Times New Roman" w:cs="Times New Roman"/>
          <w:sz w:val="28"/>
          <w:szCs w:val="28"/>
          <w:lang w:eastAsia="ru-RU"/>
        </w:rPr>
        <w:t xml:space="preserve"> района, в полупустынной зоне в </w:t>
      </w:r>
      <w:r w:rsidRPr="00C76695">
        <w:rPr>
          <w:rFonts w:ascii="Times New Roman" w:eastAsia="Times New Roman" w:hAnsi="Times New Roman" w:cs="Times New Roman"/>
          <w:iCs/>
          <w:sz w:val="28"/>
          <w:szCs w:val="28"/>
          <w:lang w:eastAsia="ru-RU"/>
        </w:rPr>
        <w:t xml:space="preserve">к/х «Мерей» </w:t>
      </w:r>
      <w:r w:rsidRPr="00C76695">
        <w:rPr>
          <w:rFonts w:ascii="Times New Roman" w:eastAsia="Times New Roman" w:hAnsi="Times New Roman" w:cs="Times New Roman"/>
          <w:sz w:val="28"/>
          <w:szCs w:val="28"/>
          <w:lang w:eastAsia="ru-RU"/>
        </w:rPr>
        <w:t xml:space="preserve">Казталовского района и в пустынной зоне в </w:t>
      </w:r>
      <w:r w:rsidRPr="00C76695">
        <w:rPr>
          <w:rFonts w:ascii="Times New Roman" w:eastAsia="Times New Roman" w:hAnsi="Times New Roman" w:cs="Times New Roman"/>
          <w:iCs/>
          <w:sz w:val="28"/>
          <w:szCs w:val="28"/>
          <w:lang w:eastAsia="ru-RU"/>
        </w:rPr>
        <w:t xml:space="preserve">к/х «Жандос» </w:t>
      </w:r>
      <w:r w:rsidRPr="00C76695">
        <w:rPr>
          <w:rFonts w:ascii="Times New Roman" w:eastAsia="Times New Roman" w:hAnsi="Times New Roman" w:cs="Times New Roman"/>
          <w:sz w:val="28"/>
          <w:szCs w:val="28"/>
          <w:lang w:eastAsia="ru-RU"/>
        </w:rPr>
        <w:t>Джангалинского района Западно-Казахстанской области. Схема опыта, препараты, дозы и методы исследований теже, что в весеннем периоде.</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результатам исследований в степной зоне в </w:t>
      </w:r>
      <w:r w:rsidRPr="00C76695">
        <w:rPr>
          <w:rFonts w:ascii="Times New Roman" w:eastAsia="Times New Roman" w:hAnsi="Times New Roman" w:cs="Times New Roman"/>
          <w:iCs/>
          <w:sz w:val="28"/>
          <w:szCs w:val="28"/>
          <w:lang w:eastAsia="ru-RU"/>
        </w:rPr>
        <w:t>к/х «Луч»</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bCs/>
          <w:kern w:val="36"/>
          <w:sz w:val="28"/>
          <w:szCs w:val="28"/>
          <w:lang w:eastAsia="ru-RU"/>
        </w:rPr>
        <w:t>Таскалинского</w:t>
      </w:r>
      <w:r w:rsidRPr="00C76695">
        <w:rPr>
          <w:rFonts w:ascii="Times New Roman" w:eastAsia="Times New Roman" w:hAnsi="Times New Roman" w:cs="Times New Roman"/>
          <w:sz w:val="28"/>
          <w:szCs w:val="28"/>
          <w:lang w:eastAsia="ru-RU"/>
        </w:rPr>
        <w:t xml:space="preserve"> района против мониезиоза у телят албендазол 10 % порошок в дозе 7,5 мг/кг по действующему веществу (ДВ) показал экстенсэффективность (ЭЭ) 80, а интенсэффективность (ИЭ) – 90,2 %. Эффективность растворов ивермека 1 % в дозе 0,2 мг/кг по ДВ и клозана 5 % в дозе 2,5 мг/кг по ДВ, а также офтальмостар-геля в дозе 2,5 мг/мл лекарственной формы по ивермектину составила 0 % (таб. </w:t>
      </w:r>
      <w:r w:rsidR="00C142EA" w:rsidRPr="00C76695">
        <w:rPr>
          <w:rFonts w:ascii="Times New Roman" w:eastAsia="Times New Roman" w:hAnsi="Times New Roman" w:cs="Times New Roman"/>
          <w:sz w:val="28"/>
          <w:szCs w:val="28"/>
          <w:lang w:eastAsia="ru-RU"/>
        </w:rPr>
        <w:t>34</w:t>
      </w:r>
      <w:r w:rsidRPr="00C76695">
        <w:rPr>
          <w:rFonts w:ascii="Times New Roman" w:eastAsia="Times New Roman" w:hAnsi="Times New Roman" w:cs="Times New Roman"/>
          <w:sz w:val="28"/>
          <w:szCs w:val="28"/>
          <w:lang w:eastAsia="ru-RU"/>
        </w:rPr>
        <w:t>).</w:t>
      </w:r>
    </w:p>
    <w:p w:rsidR="0095672D"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При стронгилятозах пищеварительного тракта альбендазол 10 % показал ЭЭ – 90, а ИЭ - 98,9 %, ивермек 1 % показал ЭЭ – 80, а ИЭ -99,6 %, клозан 5 % показал ЭЭ - 70, а ИЭ -95,3%. При телязиозе телят эффективность альбендазола 10 % и клозана 5 % составила 0 %. Ивермек 1 % показал ЭЭ - 70, а ИЭ -83,9 %, офтальмостар-гель показал ЭЭ – 80, а ИЭ -89,4 %.</w:t>
      </w:r>
      <w:proofErr w:type="gramEnd"/>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34</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степной зоне Западно-Казахстанской области за осенний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2"/>
        <w:gridCol w:w="852"/>
        <w:gridCol w:w="776"/>
        <w:gridCol w:w="1922"/>
        <w:gridCol w:w="1490"/>
        <w:gridCol w:w="1540"/>
        <w:gridCol w:w="674"/>
        <w:gridCol w:w="32"/>
        <w:gridCol w:w="626"/>
      </w:tblGrid>
      <w:tr w:rsidR="0095672D" w:rsidRPr="00C76695" w:rsidTr="00B07D1F">
        <w:trPr>
          <w:trHeight w:val="20"/>
        </w:trPr>
        <w:tc>
          <w:tcPr>
            <w:tcW w:w="985"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3"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B07D1F">
        <w:trPr>
          <w:trHeight w:val="20"/>
        </w:trPr>
        <w:tc>
          <w:tcPr>
            <w:tcW w:w="985"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75"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8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3"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9"/>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214,8±17,9</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21,1</w:t>
            </w:r>
            <w:r w:rsidRPr="00C76695">
              <w:rPr>
                <w:rFonts w:ascii="Times New Roman" w:eastAsia="Times New Roman" w:hAnsi="Times New Roman" w:cs="Times New Roman"/>
                <w:bCs/>
                <w:sz w:val="28"/>
                <w:szCs w:val="28"/>
                <w:lang w:eastAsia="ru-RU"/>
              </w:rPr>
              <w:t>±1,8</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90,2</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213,5</w:t>
            </w:r>
            <w:r w:rsidRPr="00C76695">
              <w:rPr>
                <w:rFonts w:ascii="Times New Roman" w:eastAsia="Times New Roman" w:hAnsi="Times New Roman" w:cs="Times New Roman"/>
                <w:bCs/>
                <w:sz w:val="28"/>
                <w:szCs w:val="28"/>
                <w:lang w:eastAsia="ru-RU"/>
              </w:rPr>
              <w:t>±17,8</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213,4</w:t>
            </w:r>
            <w:r w:rsidRPr="00C76695">
              <w:rPr>
                <w:rFonts w:ascii="Times New Roman" w:eastAsia="Times New Roman" w:hAnsi="Times New Roman" w:cs="Times New Roman"/>
                <w:bCs/>
                <w:sz w:val="28"/>
                <w:szCs w:val="28"/>
                <w:lang w:eastAsia="ru-RU"/>
              </w:rPr>
              <w:t>±17,7</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216,9</w:t>
            </w:r>
            <w:r w:rsidRPr="00C76695">
              <w:rPr>
                <w:rFonts w:ascii="Times New Roman" w:eastAsia="Times New Roman" w:hAnsi="Times New Roman" w:cs="Times New Roman"/>
                <w:bCs/>
                <w:sz w:val="28"/>
                <w:szCs w:val="28"/>
                <w:lang w:eastAsia="ru-RU"/>
              </w:rPr>
              <w:t>±18,1</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217,0</w:t>
            </w:r>
            <w:r w:rsidRPr="00C76695">
              <w:rPr>
                <w:rFonts w:ascii="Times New Roman" w:eastAsia="Times New Roman" w:hAnsi="Times New Roman" w:cs="Times New Roman"/>
                <w:bCs/>
                <w:sz w:val="28"/>
                <w:szCs w:val="28"/>
                <w:lang w:eastAsia="ru-RU"/>
              </w:rPr>
              <w:t>±18,0</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215,4</w:t>
            </w:r>
            <w:r w:rsidRPr="00C76695">
              <w:rPr>
                <w:rFonts w:ascii="Times New Roman" w:eastAsia="Times New Roman" w:hAnsi="Times New Roman" w:cs="Times New Roman"/>
                <w:bCs/>
                <w:sz w:val="28"/>
                <w:szCs w:val="28"/>
                <w:lang w:eastAsia="ru-RU"/>
              </w:rPr>
              <w:t>±17,9</w:t>
            </w:r>
          </w:p>
        </w:tc>
        <w:tc>
          <w:tcPr>
            <w:tcW w:w="78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215,6</w:t>
            </w:r>
            <w:r w:rsidRPr="00C76695">
              <w:rPr>
                <w:rFonts w:ascii="Times New Roman" w:eastAsia="Times New Roman" w:hAnsi="Times New Roman" w:cs="Times New Roman"/>
                <w:bCs/>
                <w:sz w:val="28"/>
                <w:szCs w:val="28"/>
                <w:lang w:eastAsia="ru-RU"/>
              </w:rPr>
              <w:t>±17,9</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215,6</w:t>
            </w:r>
            <w:r w:rsidRPr="00C76695">
              <w:rPr>
                <w:rFonts w:ascii="Times New Roman" w:eastAsia="Times New Roman" w:hAnsi="Times New Roman" w:cs="Times New Roman"/>
                <w:bCs/>
                <w:sz w:val="28"/>
                <w:szCs w:val="28"/>
                <w:lang w:eastAsia="ru-RU"/>
              </w:rPr>
              <w:t>±17,9</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215,4</w:t>
            </w:r>
            <w:r w:rsidRPr="00C76695">
              <w:rPr>
                <w:rFonts w:ascii="Times New Roman" w:eastAsia="Times New Roman" w:hAnsi="Times New Roman" w:cs="Times New Roman"/>
                <w:bCs/>
                <w:sz w:val="28"/>
                <w:szCs w:val="28"/>
                <w:lang w:eastAsia="ru-RU"/>
              </w:rPr>
              <w:t>±17,9</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17"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6" w:type="pct"/>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105,1</w:t>
            </w:r>
            <w:r w:rsidRPr="00C76695">
              <w:rPr>
                <w:rFonts w:ascii="Times New Roman" w:eastAsia="Times New Roman" w:hAnsi="Times New Roman" w:cs="Times New Roman"/>
                <w:bCs/>
                <w:sz w:val="28"/>
                <w:szCs w:val="28"/>
                <w:lang w:eastAsia="ru-RU"/>
              </w:rPr>
              <w:t>±8,7</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1,2</w:t>
            </w:r>
            <w:r w:rsidRPr="00C76695">
              <w:rPr>
                <w:rFonts w:ascii="Times New Roman" w:eastAsia="Times New Roman" w:hAnsi="Times New Roman" w:cs="Times New Roman"/>
                <w:bCs/>
                <w:sz w:val="28"/>
                <w:szCs w:val="28"/>
                <w:lang w:eastAsia="ru-RU"/>
              </w:rPr>
              <w:t>±0,1</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98,9</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107,4</w:t>
            </w:r>
            <w:r w:rsidRPr="00C76695">
              <w:rPr>
                <w:rFonts w:ascii="Times New Roman" w:eastAsia="Times New Roman" w:hAnsi="Times New Roman" w:cs="Times New Roman"/>
                <w:bCs/>
                <w:sz w:val="28"/>
                <w:szCs w:val="28"/>
                <w:lang w:eastAsia="ru-RU"/>
              </w:rPr>
              <w:t>±8,9</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0,4</w:t>
            </w:r>
            <w:r w:rsidRPr="00C76695">
              <w:rPr>
                <w:rFonts w:ascii="Times New Roman" w:eastAsia="Times New Roman" w:hAnsi="Times New Roman" w:cs="Times New Roman"/>
                <w:bCs/>
                <w:sz w:val="28"/>
                <w:szCs w:val="28"/>
                <w:lang w:eastAsia="ru-RU"/>
              </w:rPr>
              <w:t>±0,03</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99,6</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104,6</w:t>
            </w:r>
            <w:r w:rsidRPr="00C76695">
              <w:rPr>
                <w:rFonts w:ascii="Times New Roman" w:eastAsia="Times New Roman" w:hAnsi="Times New Roman" w:cs="Times New Roman"/>
                <w:bCs/>
                <w:sz w:val="28"/>
                <w:szCs w:val="28"/>
                <w:lang w:eastAsia="ru-RU"/>
              </w:rPr>
              <w:t>±8,7</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4,9</w:t>
            </w:r>
            <w:r w:rsidRPr="00C76695">
              <w:rPr>
                <w:rFonts w:ascii="Times New Roman" w:eastAsia="Times New Roman" w:hAnsi="Times New Roman" w:cs="Times New Roman"/>
                <w:bCs/>
                <w:sz w:val="28"/>
                <w:szCs w:val="28"/>
                <w:lang w:eastAsia="ru-RU"/>
              </w:rPr>
              <w:t>±0,4</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95,3</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r>
      <w:tr w:rsidR="0095672D" w:rsidRPr="00C76695" w:rsidTr="00B07D1F">
        <w:trPr>
          <w:trHeight w:val="20"/>
        </w:trPr>
        <w:tc>
          <w:tcPr>
            <w:tcW w:w="985"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102,5</w:t>
            </w:r>
            <w:r w:rsidRPr="00C76695">
              <w:rPr>
                <w:rFonts w:ascii="Times New Roman" w:eastAsia="Times New Roman" w:hAnsi="Times New Roman" w:cs="Times New Roman"/>
                <w:bCs/>
                <w:sz w:val="28"/>
                <w:szCs w:val="28"/>
                <w:lang w:eastAsia="ru-RU"/>
              </w:rPr>
              <w:t>±8,5</w:t>
            </w:r>
          </w:p>
        </w:tc>
        <w:tc>
          <w:tcPr>
            <w:tcW w:w="78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102,6</w:t>
            </w:r>
            <w:r w:rsidRPr="00C76695">
              <w:rPr>
                <w:rFonts w:ascii="Times New Roman" w:eastAsia="Times New Roman" w:hAnsi="Times New Roman" w:cs="Times New Roman"/>
                <w:bCs/>
                <w:sz w:val="28"/>
                <w:szCs w:val="28"/>
                <w:lang w:eastAsia="ru-RU"/>
              </w:rPr>
              <w:t>±8,6</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106,4±8,9</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106,5</w:t>
            </w:r>
            <w:r w:rsidRPr="00C76695">
              <w:rPr>
                <w:rFonts w:ascii="Times New Roman" w:eastAsia="Times New Roman" w:hAnsi="Times New Roman" w:cs="Times New Roman"/>
                <w:bCs/>
                <w:sz w:val="28"/>
                <w:szCs w:val="28"/>
                <w:lang w:eastAsia="ru-RU"/>
              </w:rPr>
              <w:t>±8,9</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17"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9"/>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5,4±0,45</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5,5</w:t>
            </w:r>
            <w:r w:rsidRPr="00C76695">
              <w:rPr>
                <w:rFonts w:ascii="Times New Roman" w:eastAsia="Times New Roman" w:hAnsi="Times New Roman" w:cs="Times New Roman"/>
                <w:bCs/>
                <w:sz w:val="28"/>
                <w:szCs w:val="28"/>
                <w:lang w:eastAsia="ru-RU"/>
              </w:rPr>
              <w:t>±0,47</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w:t>
            </w:r>
            <w:r w:rsidRPr="00C76695">
              <w:rPr>
                <w:rFonts w:ascii="Times New Roman" w:eastAsia="Times New Roman" w:hAnsi="Times New Roman" w:cs="Times New Roman"/>
                <w:bCs/>
                <w:sz w:val="28"/>
                <w:szCs w:val="28"/>
                <w:lang w:eastAsia="ru-RU"/>
              </w:rPr>
              <w:t>±0,46</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0,9</w:t>
            </w:r>
            <w:r w:rsidRPr="00C76695">
              <w:rPr>
                <w:rFonts w:ascii="Times New Roman" w:eastAsia="Times New Roman" w:hAnsi="Times New Roman" w:cs="Times New Roman"/>
                <w:bCs/>
                <w:sz w:val="28"/>
                <w:szCs w:val="28"/>
                <w:lang w:eastAsia="ru-RU"/>
              </w:rPr>
              <w:t>±0,075</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83,9</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w:t>
            </w:r>
            <w:r w:rsidRPr="00C76695">
              <w:rPr>
                <w:rFonts w:ascii="Times New Roman" w:eastAsia="Times New Roman" w:hAnsi="Times New Roman" w:cs="Times New Roman"/>
                <w:bCs/>
                <w:sz w:val="28"/>
                <w:szCs w:val="28"/>
                <w:lang w:eastAsia="ru-RU"/>
              </w:rPr>
              <w:t>±0,44</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w:t>
            </w:r>
            <w:r w:rsidRPr="00C76695">
              <w:rPr>
                <w:rFonts w:ascii="Times New Roman" w:eastAsia="Times New Roman" w:hAnsi="Times New Roman" w:cs="Times New Roman"/>
                <w:bCs/>
                <w:sz w:val="28"/>
                <w:szCs w:val="28"/>
                <w:lang w:eastAsia="ru-RU"/>
              </w:rPr>
              <w:t>±0,45</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5,7</w:t>
            </w:r>
            <w:r w:rsidRPr="00C76695">
              <w:rPr>
                <w:rFonts w:ascii="Times New Roman" w:eastAsia="Times New Roman" w:hAnsi="Times New Roman" w:cs="Times New Roman"/>
                <w:bCs/>
                <w:sz w:val="28"/>
                <w:szCs w:val="28"/>
                <w:lang w:eastAsia="ru-RU"/>
              </w:rPr>
              <w:t>±0,48</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0,6</w:t>
            </w:r>
            <w:r w:rsidRPr="00C76695">
              <w:rPr>
                <w:rFonts w:ascii="Times New Roman" w:eastAsia="Times New Roman" w:hAnsi="Times New Roman" w:cs="Times New Roman"/>
                <w:bCs/>
                <w:sz w:val="28"/>
                <w:szCs w:val="28"/>
                <w:lang w:eastAsia="ru-RU"/>
              </w:rPr>
              <w:t>±0,05</w:t>
            </w:r>
          </w:p>
        </w:tc>
        <w:tc>
          <w:tcPr>
            <w:tcW w:w="35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89,4</w:t>
            </w:r>
          </w:p>
        </w:tc>
        <w:tc>
          <w:tcPr>
            <w:tcW w:w="317"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07D1F">
        <w:trPr>
          <w:trHeight w:val="20"/>
        </w:trPr>
        <w:tc>
          <w:tcPr>
            <w:tcW w:w="985"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75"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6"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5,5±0,47</w:t>
            </w:r>
          </w:p>
        </w:tc>
        <w:tc>
          <w:tcPr>
            <w:tcW w:w="782"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w:t>
            </w:r>
            <w:r w:rsidRPr="00C76695">
              <w:rPr>
                <w:rFonts w:ascii="Times New Roman" w:eastAsia="Times New Roman" w:hAnsi="Times New Roman" w:cs="Times New Roman"/>
                <w:bCs/>
                <w:sz w:val="28"/>
                <w:szCs w:val="28"/>
                <w:lang w:eastAsia="ru-RU"/>
              </w:rPr>
              <w:t>±0,46</w:t>
            </w:r>
          </w:p>
        </w:tc>
        <w:tc>
          <w:tcPr>
            <w:tcW w:w="35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17"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результатам исследований в полупустынной зоне в </w:t>
      </w:r>
      <w:r w:rsidRPr="00C76695">
        <w:rPr>
          <w:rFonts w:ascii="Times New Roman" w:eastAsia="Times New Roman" w:hAnsi="Times New Roman" w:cs="Times New Roman"/>
          <w:iCs/>
          <w:sz w:val="28"/>
          <w:szCs w:val="28"/>
          <w:lang w:eastAsia="ru-RU"/>
        </w:rPr>
        <w:t xml:space="preserve">к/х «Мерей» </w:t>
      </w:r>
      <w:r w:rsidRPr="00C76695">
        <w:rPr>
          <w:rFonts w:ascii="Times New Roman" w:eastAsia="Times New Roman" w:hAnsi="Times New Roman" w:cs="Times New Roman"/>
          <w:sz w:val="28"/>
          <w:szCs w:val="28"/>
          <w:lang w:eastAsia="ru-RU"/>
        </w:rPr>
        <w:t xml:space="preserve">Казталовского района против мониезиоза у телят албендазол 10 % порошок в дозе 7,5 мг/кг по действующему веществу (ДВ) показал экстенсэффективность (ЭЭ) 90, а интенсэффективность (ИЭ) – 98,6 %. (таб. </w:t>
      </w:r>
      <w:r w:rsidR="00C142EA" w:rsidRPr="00C76695">
        <w:rPr>
          <w:rFonts w:ascii="Times New Roman" w:eastAsia="Times New Roman" w:hAnsi="Times New Roman" w:cs="Times New Roman"/>
          <w:sz w:val="28"/>
          <w:szCs w:val="28"/>
          <w:lang w:eastAsia="ru-RU"/>
        </w:rPr>
        <w:t>35</w:t>
      </w:r>
      <w:r w:rsidRPr="00C76695">
        <w:rPr>
          <w:rFonts w:ascii="Times New Roman" w:eastAsia="Times New Roman" w:hAnsi="Times New Roman" w:cs="Times New Roman"/>
          <w:sz w:val="28"/>
          <w:szCs w:val="28"/>
          <w:lang w:eastAsia="ru-RU"/>
        </w:rPr>
        <w:t>).</w:t>
      </w:r>
    </w:p>
    <w:p w:rsidR="008A36F2" w:rsidRPr="00C76695" w:rsidRDefault="008A36F2" w:rsidP="0095672D">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2D2340" w:rsidRPr="00C76695" w:rsidRDefault="002D2340"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35</w:t>
      </w:r>
      <w:r w:rsidRPr="00C76695">
        <w:rPr>
          <w:rFonts w:ascii="Times New Roman" w:eastAsia="Times New Roman" w:hAnsi="Times New Roman" w:cs="Times New Roman"/>
          <w:sz w:val="28"/>
          <w:szCs w:val="28"/>
          <w:lang w:eastAsia="ru-RU"/>
        </w:rPr>
        <w:t xml:space="preserve"> - Антгельминтная эффективность албендазола 10 %, ивермека 1 %, клозана 5 % и офтальмостар-геля при мониезиозе, стронгилятозах пищеварительного тракта и телязиозе телят в полупустынной зоне Западно-Казахстанской области за осенний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3"/>
        <w:gridCol w:w="18"/>
        <w:gridCol w:w="834"/>
        <w:gridCol w:w="30"/>
        <w:gridCol w:w="746"/>
        <w:gridCol w:w="30"/>
        <w:gridCol w:w="1907"/>
        <w:gridCol w:w="58"/>
        <w:gridCol w:w="8"/>
        <w:gridCol w:w="1401"/>
        <w:gridCol w:w="32"/>
        <w:gridCol w:w="38"/>
        <w:gridCol w:w="1439"/>
        <w:gridCol w:w="22"/>
        <w:gridCol w:w="677"/>
        <w:gridCol w:w="21"/>
        <w:gridCol w:w="12"/>
        <w:gridCol w:w="628"/>
      </w:tblGrid>
      <w:tr w:rsidR="0095672D" w:rsidRPr="00C76695" w:rsidTr="00B07D1F">
        <w:trPr>
          <w:trHeight w:val="20"/>
        </w:trPr>
        <w:tc>
          <w:tcPr>
            <w:tcW w:w="992" w:type="pct"/>
            <w:vMerge w:val="restart"/>
            <w:vAlign w:val="center"/>
          </w:tcPr>
          <w:p w:rsidR="0095672D" w:rsidRPr="00C76695" w:rsidRDefault="0095672D" w:rsidP="002D2340">
            <w:pPr>
              <w:spacing w:after="0" w:line="240" w:lineRule="auto"/>
              <w:ind w:left="-142"/>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19" w:type="pct"/>
            <w:gridSpan w:val="7"/>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4"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5" w:type="pct"/>
            <w:gridSpan w:val="3"/>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B07D1F">
        <w:trPr>
          <w:trHeight w:val="20"/>
        </w:trPr>
        <w:tc>
          <w:tcPr>
            <w:tcW w:w="99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42"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77"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4"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5" w:type="pct"/>
            <w:gridSpan w:val="3"/>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18"/>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B07D1F">
        <w:trPr>
          <w:trHeight w:val="20"/>
        </w:trPr>
        <w:tc>
          <w:tcPr>
            <w:tcW w:w="992"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5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197,2</w:t>
            </w:r>
            <w:r w:rsidRPr="00C76695">
              <w:rPr>
                <w:rFonts w:ascii="Times New Roman" w:eastAsia="Times New Roman" w:hAnsi="Times New Roman" w:cs="Times New Roman"/>
                <w:bCs/>
                <w:sz w:val="28"/>
                <w:szCs w:val="28"/>
                <w:lang w:eastAsia="ru-RU"/>
              </w:rPr>
              <w:t>±16,4</w:t>
            </w:r>
          </w:p>
        </w:tc>
        <w:tc>
          <w:tcPr>
            <w:tcW w:w="76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2,8</w:t>
            </w:r>
            <w:r w:rsidRPr="00C76695">
              <w:rPr>
                <w:rFonts w:ascii="Times New Roman" w:eastAsia="Times New Roman" w:hAnsi="Times New Roman" w:cs="Times New Roman"/>
                <w:bCs/>
                <w:sz w:val="28"/>
                <w:szCs w:val="28"/>
                <w:lang w:eastAsia="ru-RU"/>
              </w:rPr>
              <w:t>±0,2</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98,6</w:t>
            </w:r>
          </w:p>
        </w:tc>
        <w:tc>
          <w:tcPr>
            <w:tcW w:w="319"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07D1F">
        <w:trPr>
          <w:trHeight w:val="20"/>
        </w:trPr>
        <w:tc>
          <w:tcPr>
            <w:tcW w:w="992"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195,4</w:t>
            </w:r>
            <w:r w:rsidRPr="00C76695">
              <w:rPr>
                <w:rFonts w:ascii="Times New Roman" w:eastAsia="Times New Roman" w:hAnsi="Times New Roman" w:cs="Times New Roman"/>
                <w:bCs/>
                <w:sz w:val="28"/>
                <w:szCs w:val="28"/>
                <w:lang w:eastAsia="ru-RU"/>
              </w:rPr>
              <w:t>±16,2</w:t>
            </w:r>
          </w:p>
        </w:tc>
        <w:tc>
          <w:tcPr>
            <w:tcW w:w="76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196,2</w:t>
            </w:r>
            <w:r w:rsidRPr="00C76695">
              <w:rPr>
                <w:rFonts w:ascii="Times New Roman" w:eastAsia="Times New Roman" w:hAnsi="Times New Roman" w:cs="Times New Roman"/>
                <w:bCs/>
                <w:sz w:val="28"/>
                <w:szCs w:val="28"/>
                <w:lang w:eastAsia="ru-RU"/>
              </w:rPr>
              <w:t>±16,3</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9"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92"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199,3</w:t>
            </w:r>
            <w:r w:rsidRPr="00C76695">
              <w:rPr>
                <w:rFonts w:ascii="Times New Roman" w:eastAsia="Times New Roman" w:hAnsi="Times New Roman" w:cs="Times New Roman"/>
                <w:bCs/>
                <w:sz w:val="28"/>
                <w:szCs w:val="28"/>
                <w:lang w:eastAsia="ru-RU"/>
              </w:rPr>
              <w:t>±16,6</w:t>
            </w:r>
          </w:p>
        </w:tc>
        <w:tc>
          <w:tcPr>
            <w:tcW w:w="76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200,1</w:t>
            </w:r>
            <w:r w:rsidRPr="00C76695">
              <w:rPr>
                <w:rFonts w:ascii="Times New Roman" w:eastAsia="Times New Roman" w:hAnsi="Times New Roman" w:cs="Times New Roman"/>
                <w:bCs/>
                <w:sz w:val="28"/>
                <w:szCs w:val="28"/>
                <w:lang w:eastAsia="ru-RU"/>
              </w:rPr>
              <w:t>±16,7</w:t>
            </w:r>
          </w:p>
        </w:tc>
        <w:tc>
          <w:tcPr>
            <w:tcW w:w="360"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9"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92"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8"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196,5</w:t>
            </w:r>
            <w:r w:rsidRPr="00C76695">
              <w:rPr>
                <w:rFonts w:ascii="Times New Roman" w:eastAsia="Times New Roman" w:hAnsi="Times New Roman" w:cs="Times New Roman"/>
                <w:bCs/>
                <w:sz w:val="28"/>
                <w:szCs w:val="28"/>
                <w:lang w:eastAsia="ru-RU"/>
              </w:rPr>
              <w:t>±16,3</w:t>
            </w:r>
          </w:p>
        </w:tc>
        <w:tc>
          <w:tcPr>
            <w:tcW w:w="761"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197,4</w:t>
            </w:r>
            <w:r w:rsidRPr="00C76695">
              <w:rPr>
                <w:rFonts w:ascii="Times New Roman" w:eastAsia="Times New Roman" w:hAnsi="Times New Roman" w:cs="Times New Roman"/>
                <w:bCs/>
                <w:sz w:val="28"/>
                <w:szCs w:val="28"/>
                <w:lang w:eastAsia="ru-RU"/>
              </w:rPr>
              <w:t>±16,4</w:t>
            </w:r>
          </w:p>
        </w:tc>
        <w:tc>
          <w:tcPr>
            <w:tcW w:w="360"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19"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992"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5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198,4±16,5</w:t>
            </w:r>
          </w:p>
        </w:tc>
        <w:tc>
          <w:tcPr>
            <w:tcW w:w="761"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199,5</w:t>
            </w:r>
            <w:r w:rsidRPr="00C76695">
              <w:rPr>
                <w:rFonts w:ascii="Times New Roman" w:eastAsia="Times New Roman" w:hAnsi="Times New Roman" w:cs="Times New Roman"/>
                <w:bCs/>
                <w:sz w:val="28"/>
                <w:szCs w:val="28"/>
                <w:lang w:eastAsia="ru-RU"/>
              </w:rPr>
              <w:t>±16,6</w:t>
            </w:r>
          </w:p>
        </w:tc>
        <w:tc>
          <w:tcPr>
            <w:tcW w:w="360"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19"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8"/>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8" w:type="pct"/>
            <w:gridSpan w:val="4"/>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96,4</w:t>
            </w:r>
            <w:r w:rsidRPr="00C76695">
              <w:rPr>
                <w:rFonts w:ascii="Times New Roman" w:eastAsia="Times New Roman" w:hAnsi="Times New Roman" w:cs="Times New Roman"/>
                <w:bCs/>
                <w:sz w:val="28"/>
                <w:szCs w:val="28"/>
                <w:lang w:eastAsia="ru-RU"/>
              </w:rPr>
              <w:t>±8,0</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98,3</w:t>
            </w:r>
            <w:r w:rsidRPr="00C76695">
              <w:rPr>
                <w:rFonts w:ascii="Times New Roman" w:eastAsia="Times New Roman" w:hAnsi="Times New Roman" w:cs="Times New Roman"/>
                <w:bCs/>
                <w:sz w:val="28"/>
                <w:szCs w:val="28"/>
                <w:lang w:eastAsia="ru-RU"/>
              </w:rPr>
              <w:t>±8,2</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0,5</w:t>
            </w:r>
            <w:r w:rsidRPr="00C76695">
              <w:rPr>
                <w:rFonts w:ascii="Times New Roman" w:eastAsia="Times New Roman" w:hAnsi="Times New Roman" w:cs="Times New Roman"/>
                <w:bCs/>
                <w:sz w:val="28"/>
                <w:szCs w:val="28"/>
                <w:lang w:eastAsia="ru-RU"/>
              </w:rPr>
              <w:t>±0,04</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99,6</w:t>
            </w:r>
          </w:p>
        </w:tc>
        <w:tc>
          <w:tcPr>
            <w:tcW w:w="32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4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93,7</w:t>
            </w:r>
            <w:r w:rsidRPr="00C76695">
              <w:rPr>
                <w:rFonts w:ascii="Times New Roman" w:eastAsia="Times New Roman" w:hAnsi="Times New Roman" w:cs="Times New Roman"/>
                <w:bCs/>
                <w:sz w:val="28"/>
                <w:szCs w:val="28"/>
                <w:lang w:eastAsia="ru-RU"/>
              </w:rPr>
              <w:t>±7,8</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4,0</w:t>
            </w:r>
            <w:r w:rsidRPr="00C76695">
              <w:rPr>
                <w:rFonts w:ascii="Times New Roman" w:eastAsia="Times New Roman" w:hAnsi="Times New Roman" w:cs="Times New Roman"/>
                <w:bCs/>
                <w:sz w:val="28"/>
                <w:szCs w:val="28"/>
                <w:lang w:eastAsia="ru-RU"/>
              </w:rPr>
              <w:t>±0,3</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95,7</w:t>
            </w:r>
          </w:p>
        </w:tc>
        <w:tc>
          <w:tcPr>
            <w:tcW w:w="329"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07D1F">
        <w:trPr>
          <w:trHeight w:val="20"/>
        </w:trPr>
        <w:tc>
          <w:tcPr>
            <w:tcW w:w="1001" w:type="pct"/>
            <w:gridSpan w:val="2"/>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1"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8" w:type="pct"/>
            <w:gridSpan w:val="4"/>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94,6</w:t>
            </w:r>
            <w:r w:rsidRPr="00C76695">
              <w:rPr>
                <w:rFonts w:ascii="Times New Roman" w:eastAsia="Times New Roman" w:hAnsi="Times New Roman" w:cs="Times New Roman"/>
                <w:bCs/>
                <w:sz w:val="28"/>
                <w:szCs w:val="28"/>
                <w:lang w:eastAsia="ru-RU"/>
              </w:rPr>
              <w:t>±7,9</w:t>
            </w:r>
          </w:p>
        </w:tc>
        <w:tc>
          <w:tcPr>
            <w:tcW w:w="731"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97,2</w:t>
            </w:r>
            <w:r w:rsidRPr="00C76695">
              <w:rPr>
                <w:rFonts w:ascii="Times New Roman" w:eastAsia="Times New Roman" w:hAnsi="Times New Roman" w:cs="Times New Roman"/>
                <w:bCs/>
                <w:sz w:val="28"/>
                <w:szCs w:val="28"/>
                <w:lang w:eastAsia="ru-RU"/>
              </w:rPr>
              <w:t>±8,1</w:t>
            </w:r>
          </w:p>
        </w:tc>
        <w:tc>
          <w:tcPr>
            <w:tcW w:w="365"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1"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8" w:type="pct"/>
            <w:gridSpan w:val="4"/>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95,6±8,0</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96,5</w:t>
            </w:r>
            <w:r w:rsidRPr="00C76695">
              <w:rPr>
                <w:rFonts w:ascii="Times New Roman" w:eastAsia="Times New Roman" w:hAnsi="Times New Roman" w:cs="Times New Roman"/>
                <w:bCs/>
                <w:sz w:val="28"/>
                <w:szCs w:val="28"/>
                <w:lang w:eastAsia="ru-RU"/>
              </w:rPr>
              <w:t>±8,0</w:t>
            </w:r>
          </w:p>
        </w:tc>
        <w:tc>
          <w:tcPr>
            <w:tcW w:w="365"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9"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8"/>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w:t>
            </w:r>
            <w:r w:rsidRPr="00C76695">
              <w:rPr>
                <w:rFonts w:ascii="Times New Roman" w:eastAsia="Times New Roman" w:hAnsi="Times New Roman" w:cs="Times New Roman"/>
                <w:bCs/>
                <w:sz w:val="28"/>
                <w:szCs w:val="28"/>
                <w:lang w:eastAsia="ru-RU"/>
              </w:rPr>
              <w:t>±0,45</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w:t>
            </w:r>
            <w:r w:rsidRPr="00C76695">
              <w:rPr>
                <w:rFonts w:ascii="Times New Roman" w:eastAsia="Times New Roman" w:hAnsi="Times New Roman" w:cs="Times New Roman"/>
                <w:bCs/>
                <w:sz w:val="28"/>
                <w:szCs w:val="28"/>
                <w:lang w:eastAsia="ru-RU"/>
              </w:rPr>
              <w:t>±0,46</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5,6</w:t>
            </w:r>
            <w:r w:rsidRPr="00C76695">
              <w:rPr>
                <w:rFonts w:ascii="Times New Roman" w:eastAsia="Times New Roman" w:hAnsi="Times New Roman" w:cs="Times New Roman"/>
                <w:bCs/>
                <w:sz w:val="28"/>
                <w:szCs w:val="28"/>
                <w:lang w:eastAsia="ru-RU"/>
              </w:rPr>
              <w:t>±0,46</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0,6</w:t>
            </w:r>
            <w:r w:rsidRPr="00C76695">
              <w:rPr>
                <w:rFonts w:ascii="Times New Roman" w:eastAsia="Times New Roman" w:hAnsi="Times New Roman" w:cs="Times New Roman"/>
                <w:bCs/>
                <w:sz w:val="28"/>
                <w:szCs w:val="28"/>
                <w:lang w:eastAsia="ru-RU"/>
              </w:rPr>
              <w:t>±0,05</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89,2</w:t>
            </w:r>
          </w:p>
        </w:tc>
        <w:tc>
          <w:tcPr>
            <w:tcW w:w="32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80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5,3</w:t>
            </w:r>
            <w:r w:rsidRPr="00C76695">
              <w:rPr>
                <w:rFonts w:ascii="Times New Roman" w:eastAsia="Times New Roman" w:hAnsi="Times New Roman" w:cs="Times New Roman"/>
                <w:bCs/>
                <w:sz w:val="28"/>
                <w:szCs w:val="28"/>
                <w:lang w:eastAsia="ru-RU"/>
              </w:rPr>
              <w:t>±0,44</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5,7</w:t>
            </w:r>
            <w:r w:rsidRPr="00C76695">
              <w:rPr>
                <w:rFonts w:ascii="Times New Roman" w:eastAsia="Times New Roman" w:hAnsi="Times New Roman" w:cs="Times New Roman"/>
                <w:bCs/>
                <w:sz w:val="28"/>
                <w:szCs w:val="28"/>
                <w:lang w:eastAsia="ru-RU"/>
              </w:rPr>
              <w:t>±0,47</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5,1</w:t>
            </w:r>
            <w:r w:rsidRPr="00C76695">
              <w:rPr>
                <w:rFonts w:ascii="Times New Roman" w:eastAsia="Times New Roman" w:hAnsi="Times New Roman" w:cs="Times New Roman"/>
                <w:bCs/>
                <w:sz w:val="28"/>
                <w:szCs w:val="28"/>
                <w:lang w:eastAsia="ru-RU"/>
              </w:rPr>
              <w:t>±0,43</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r w:rsidRPr="00C76695">
              <w:rPr>
                <w:rFonts w:ascii="Times New Roman" w:eastAsia="Times New Roman" w:hAnsi="Times New Roman" w:cs="Times New Roman"/>
                <w:bCs/>
                <w:sz w:val="28"/>
                <w:szCs w:val="28"/>
                <w:lang w:eastAsia="ru-RU"/>
              </w:rPr>
              <w:t>±0,01</w:t>
            </w:r>
          </w:p>
        </w:tc>
        <w:tc>
          <w:tcPr>
            <w:tcW w:w="3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96,1</w:t>
            </w:r>
          </w:p>
        </w:tc>
        <w:tc>
          <w:tcPr>
            <w:tcW w:w="325"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B07D1F">
        <w:trPr>
          <w:trHeight w:val="20"/>
        </w:trPr>
        <w:tc>
          <w:tcPr>
            <w:tcW w:w="1001"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9"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7"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5,2±0,43</w:t>
            </w:r>
          </w:p>
        </w:tc>
        <w:tc>
          <w:tcPr>
            <w:tcW w:w="731"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5,4</w:t>
            </w:r>
            <w:r w:rsidRPr="00C76695">
              <w:rPr>
                <w:rFonts w:ascii="Times New Roman" w:eastAsia="Times New Roman" w:hAnsi="Times New Roman" w:cs="Times New Roman"/>
                <w:bCs/>
                <w:sz w:val="28"/>
                <w:szCs w:val="28"/>
                <w:lang w:eastAsia="ru-RU"/>
              </w:rPr>
              <w:t>±0,45</w:t>
            </w:r>
          </w:p>
        </w:tc>
        <w:tc>
          <w:tcPr>
            <w:tcW w:w="365"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5"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roofErr w:type="gramStart"/>
      <w:r w:rsidRPr="00C76695">
        <w:rPr>
          <w:rFonts w:ascii="Times New Roman" w:eastAsia="Times New Roman" w:hAnsi="Times New Roman" w:cs="Times New Roman"/>
          <w:sz w:val="28"/>
          <w:szCs w:val="28"/>
          <w:lang w:eastAsia="ru-RU"/>
        </w:rPr>
        <w:t>Эффективность растворов ивермека 1 % в дозе 0,2 мг/кг по ДВ и клозана 5 % в дозе 2,5 мг/кг по ДВ, а также офтальмостар-геля в дозе 2,5 мг/мл лекарственной формы по ивермектину составила 0 %. При стронгилятозах пищеварительного тракта эффективность альбендазола 10 % составила 100 %, ивермек 1 % показал ЭЭ – 90, а ИЭ -99,6 %, клозан 5 % показал ЭЭ - 80, а ИЭ -95,7</w:t>
      </w:r>
      <w:proofErr w:type="gramEnd"/>
      <w:r w:rsidRPr="00C76695">
        <w:rPr>
          <w:rFonts w:ascii="Times New Roman" w:eastAsia="Times New Roman" w:hAnsi="Times New Roman" w:cs="Times New Roman"/>
          <w:sz w:val="28"/>
          <w:szCs w:val="28"/>
          <w:lang w:eastAsia="ru-RU"/>
        </w:rPr>
        <w:t xml:space="preserve"> %, эффективность офтальмостар-геля составила</w:t>
      </w: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 xml:space="preserve">0 %. </w:t>
      </w:r>
      <w:r w:rsidRPr="00C76695">
        <w:rPr>
          <w:rFonts w:ascii="Times New Roman" w:eastAsia="Times New Roman" w:hAnsi="Times New Roman" w:cs="Times New Roman"/>
          <w:sz w:val="28"/>
          <w:szCs w:val="28"/>
          <w:lang w:val="kk-KZ" w:eastAsia="ru-RU"/>
        </w:rPr>
        <w:t xml:space="preserve">При </w:t>
      </w:r>
      <w:r w:rsidRPr="00C76695">
        <w:rPr>
          <w:rFonts w:ascii="Times New Roman" w:eastAsia="Times New Roman" w:hAnsi="Times New Roman" w:cs="Times New Roman"/>
          <w:sz w:val="28"/>
          <w:szCs w:val="28"/>
          <w:lang w:eastAsia="ru-RU"/>
        </w:rPr>
        <w:t>телязиозе телят эффективность альбендазола 10 % и клозана 5 % составила 0 %. Ивермек 1 % показал ЭЭ - 80, а ИЭ -89,2 %, офтальмостар-гель показал ЭЭ – 90, а ИЭ -96,1 %.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результатам исследований в пустынной зоне в </w:t>
      </w:r>
      <w:r w:rsidRPr="00C76695">
        <w:rPr>
          <w:rFonts w:ascii="Times New Roman" w:eastAsia="Times New Roman" w:hAnsi="Times New Roman" w:cs="Times New Roman"/>
          <w:iCs/>
          <w:sz w:val="28"/>
          <w:szCs w:val="28"/>
          <w:lang w:eastAsia="ru-RU"/>
        </w:rPr>
        <w:t xml:space="preserve">к/х «Жандос» </w:t>
      </w:r>
      <w:r w:rsidRPr="00C76695">
        <w:rPr>
          <w:rFonts w:ascii="Times New Roman" w:eastAsia="Times New Roman" w:hAnsi="Times New Roman" w:cs="Times New Roman"/>
          <w:sz w:val="28"/>
          <w:szCs w:val="28"/>
          <w:lang w:eastAsia="ru-RU"/>
        </w:rPr>
        <w:t xml:space="preserve">Джангалинского района против мониезиоза у телят эффективность албендазола 10 % в дозе 7,5 мг/кг по действующему веществу (ДВ) составила 100 </w:t>
      </w:r>
      <w:r w:rsidR="00CE7E67" w:rsidRPr="00C76695">
        <w:rPr>
          <w:rFonts w:ascii="Times New Roman" w:eastAsia="Times New Roman" w:hAnsi="Times New Roman" w:cs="Times New Roman"/>
          <w:sz w:val="28"/>
          <w:szCs w:val="28"/>
          <w:lang w:eastAsia="ru-RU"/>
        </w:rPr>
        <w:t xml:space="preserve">%. (таб. </w:t>
      </w:r>
      <w:r w:rsidR="00C142EA" w:rsidRPr="00C76695">
        <w:rPr>
          <w:rFonts w:ascii="Times New Roman" w:eastAsia="Times New Roman" w:hAnsi="Times New Roman" w:cs="Times New Roman"/>
          <w:sz w:val="28"/>
          <w:szCs w:val="28"/>
          <w:lang w:eastAsia="ru-RU"/>
        </w:rPr>
        <w:t>36</w:t>
      </w:r>
      <w:r w:rsidRPr="00C76695">
        <w:rPr>
          <w:rFonts w:ascii="Times New Roman" w:eastAsia="Times New Roman" w:hAnsi="Times New Roman" w:cs="Times New Roman"/>
          <w:sz w:val="28"/>
          <w:szCs w:val="28"/>
          <w:lang w:eastAsia="ru-RU"/>
        </w:rPr>
        <w:t xml:space="preserve">). </w:t>
      </w:r>
    </w:p>
    <w:p w:rsidR="0095672D" w:rsidRPr="00C76695" w:rsidRDefault="00CE7E67" w:rsidP="0095672D">
      <w:pPr>
        <w:tabs>
          <w:tab w:val="left" w:pos="7965"/>
        </w:tabs>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Таблица </w:t>
      </w:r>
      <w:r w:rsidR="00C142EA" w:rsidRPr="00C76695">
        <w:rPr>
          <w:rFonts w:ascii="Times New Roman" w:eastAsia="Times New Roman" w:hAnsi="Times New Roman" w:cs="Times New Roman"/>
          <w:sz w:val="28"/>
          <w:szCs w:val="28"/>
          <w:lang w:eastAsia="ru-RU"/>
        </w:rPr>
        <w:t>36</w:t>
      </w:r>
      <w:r w:rsidR="0095672D" w:rsidRPr="00C76695">
        <w:rPr>
          <w:rFonts w:ascii="Times New Roman" w:eastAsia="Times New Roman" w:hAnsi="Times New Roman" w:cs="Times New Roman"/>
          <w:sz w:val="28"/>
          <w:szCs w:val="28"/>
          <w:lang w:eastAsia="ru-RU"/>
        </w:rPr>
        <w:t xml:space="preserve"> - Антгельминтная эффективность препаратов в пустынной зоне Западно-Казахстанской области за осенний период</w:t>
      </w:r>
    </w:p>
    <w:tbl>
      <w:tblPr>
        <w:tblpPr w:leftFromText="180" w:rightFromText="180" w:vertAnchor="text" w:horzAnchor="margin" w:tblpXSpec="center"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0"/>
        <w:gridCol w:w="16"/>
        <w:gridCol w:w="836"/>
        <w:gridCol w:w="28"/>
        <w:gridCol w:w="748"/>
        <w:gridCol w:w="24"/>
        <w:gridCol w:w="1911"/>
        <w:gridCol w:w="47"/>
        <w:gridCol w:w="1400"/>
        <w:gridCol w:w="61"/>
        <w:gridCol w:w="1435"/>
        <w:gridCol w:w="58"/>
        <w:gridCol w:w="674"/>
        <w:gridCol w:w="30"/>
        <w:gridCol w:w="636"/>
      </w:tblGrid>
      <w:tr w:rsidR="0095672D" w:rsidRPr="00C76695" w:rsidTr="00CE7E67">
        <w:trPr>
          <w:trHeight w:val="20"/>
        </w:trPr>
        <w:tc>
          <w:tcPr>
            <w:tcW w:w="990" w:type="pct"/>
            <w:vMerge w:val="restart"/>
            <w:vAlign w:val="center"/>
          </w:tcPr>
          <w:p w:rsidR="0095672D" w:rsidRPr="00C76695" w:rsidRDefault="0095672D" w:rsidP="002D2340">
            <w:pPr>
              <w:spacing w:after="0" w:line="240" w:lineRule="auto"/>
              <w:ind w:left="-142"/>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Антгельминтик</w:t>
            </w:r>
          </w:p>
        </w:tc>
        <w:tc>
          <w:tcPr>
            <w:tcW w:w="432"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Доза,</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мг/кг</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ДВ</w:t>
            </w:r>
          </w:p>
        </w:tc>
        <w:tc>
          <w:tcPr>
            <w:tcW w:w="394"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Кол-во гол.</w:t>
            </w:r>
          </w:p>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2"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Освободилось от инвазии, голов</w:t>
            </w:r>
          </w:p>
        </w:tc>
        <w:tc>
          <w:tcPr>
            <w:tcW w:w="1521" w:type="pct"/>
            <w:gridSpan w:val="5"/>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Обнаружено яиц в </w:t>
            </w:r>
            <w:proofErr w:type="gramStart"/>
            <w:r w:rsidRPr="00C76695">
              <w:rPr>
                <w:rFonts w:ascii="Times New Roman" w:eastAsia="Times New Roman" w:hAnsi="Times New Roman" w:cs="Times New Roman"/>
                <w:sz w:val="28"/>
                <w:szCs w:val="28"/>
                <w:lang w:eastAsia="ru-RU"/>
              </w:rPr>
              <w:t>г</w:t>
            </w:r>
            <w:proofErr w:type="gramEnd"/>
            <w:r w:rsidRPr="00C76695">
              <w:rPr>
                <w:rFonts w:ascii="Times New Roman" w:eastAsia="Times New Roman" w:hAnsi="Times New Roman" w:cs="Times New Roman"/>
                <w:sz w:val="28"/>
                <w:szCs w:val="28"/>
                <w:lang w:eastAsia="ru-RU"/>
              </w:rPr>
              <w:t xml:space="preserve"> фекалий и телязий, экз.</w:t>
            </w:r>
          </w:p>
        </w:tc>
        <w:tc>
          <w:tcPr>
            <w:tcW w:w="342" w:type="pct"/>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ИЭ, %</w:t>
            </w:r>
          </w:p>
        </w:tc>
        <w:tc>
          <w:tcPr>
            <w:tcW w:w="338" w:type="pct"/>
            <w:gridSpan w:val="2"/>
            <w:vMerge w:val="restar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ЭЭ, %</w:t>
            </w:r>
          </w:p>
        </w:tc>
      </w:tr>
      <w:tr w:rsidR="0095672D" w:rsidRPr="00C76695" w:rsidTr="00CE7E67">
        <w:trPr>
          <w:trHeight w:val="20"/>
        </w:trPr>
        <w:tc>
          <w:tcPr>
            <w:tcW w:w="990"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432"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94"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982"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735"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До лечения</w:t>
            </w:r>
          </w:p>
        </w:tc>
        <w:tc>
          <w:tcPr>
            <w:tcW w:w="786"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После лечения</w:t>
            </w:r>
          </w:p>
        </w:tc>
        <w:tc>
          <w:tcPr>
            <w:tcW w:w="342" w:type="pct"/>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c>
          <w:tcPr>
            <w:tcW w:w="338" w:type="pct"/>
            <w:gridSpan w:val="2"/>
            <w:vMerge/>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p>
        </w:tc>
      </w:tr>
      <w:tr w:rsidR="0095672D" w:rsidRPr="00C76695" w:rsidTr="00E87048">
        <w:trPr>
          <w:trHeight w:val="20"/>
        </w:trPr>
        <w:tc>
          <w:tcPr>
            <w:tcW w:w="5000" w:type="pct"/>
            <w:gridSpan w:val="15"/>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Мониезиоз</w:t>
            </w:r>
          </w:p>
        </w:tc>
      </w:tr>
      <w:tr w:rsidR="0095672D" w:rsidRPr="00C76695" w:rsidTr="00CE7E67">
        <w:trPr>
          <w:trHeight w:val="20"/>
        </w:trPr>
        <w:tc>
          <w:tcPr>
            <w:tcW w:w="990"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167,4</w:t>
            </w:r>
            <w:r w:rsidRPr="00C76695">
              <w:rPr>
                <w:rFonts w:ascii="Times New Roman" w:eastAsia="Times New Roman" w:hAnsi="Times New Roman" w:cs="Times New Roman"/>
                <w:bCs/>
                <w:sz w:val="28"/>
                <w:szCs w:val="28"/>
                <w:lang w:eastAsia="ru-RU"/>
              </w:rPr>
              <w:t>±13,9</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CE7E67">
        <w:trPr>
          <w:trHeight w:val="20"/>
        </w:trPr>
        <w:tc>
          <w:tcPr>
            <w:tcW w:w="990"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165,3</w:t>
            </w:r>
            <w:r w:rsidRPr="00C76695">
              <w:rPr>
                <w:rFonts w:ascii="Times New Roman" w:eastAsia="Times New Roman" w:hAnsi="Times New Roman" w:cs="Times New Roman"/>
                <w:bCs/>
                <w:sz w:val="28"/>
                <w:szCs w:val="28"/>
                <w:lang w:eastAsia="ru-RU"/>
              </w:rPr>
              <w:t>±13,7</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166,4</w:t>
            </w:r>
            <w:r w:rsidRPr="00C76695">
              <w:rPr>
                <w:rFonts w:ascii="Times New Roman" w:eastAsia="Times New Roman" w:hAnsi="Times New Roman" w:cs="Times New Roman"/>
                <w:bCs/>
                <w:sz w:val="28"/>
                <w:szCs w:val="28"/>
                <w:lang w:eastAsia="ru-RU"/>
              </w:rPr>
              <w:t>±13,8</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CE7E67">
        <w:trPr>
          <w:trHeight w:val="20"/>
        </w:trPr>
        <w:tc>
          <w:tcPr>
            <w:tcW w:w="990"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169,2</w:t>
            </w:r>
            <w:r w:rsidRPr="00C76695">
              <w:rPr>
                <w:rFonts w:ascii="Times New Roman" w:eastAsia="Times New Roman" w:hAnsi="Times New Roman" w:cs="Times New Roman"/>
                <w:bCs/>
                <w:sz w:val="28"/>
                <w:szCs w:val="28"/>
                <w:lang w:eastAsia="ru-RU"/>
              </w:rPr>
              <w:t>±14,1</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170,3</w:t>
            </w:r>
            <w:r w:rsidRPr="00C76695">
              <w:rPr>
                <w:rFonts w:ascii="Times New Roman" w:eastAsia="Times New Roman" w:hAnsi="Times New Roman" w:cs="Times New Roman"/>
                <w:bCs/>
                <w:sz w:val="28"/>
                <w:szCs w:val="28"/>
                <w:lang w:eastAsia="ru-RU"/>
              </w:rPr>
              <w:t>±14,1</w:t>
            </w:r>
          </w:p>
        </w:tc>
        <w:tc>
          <w:tcPr>
            <w:tcW w:w="3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CE7E67">
        <w:trPr>
          <w:trHeight w:val="20"/>
        </w:trPr>
        <w:tc>
          <w:tcPr>
            <w:tcW w:w="990" w:type="pct"/>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tc>
        <w:tc>
          <w:tcPr>
            <w:tcW w:w="43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3"/>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164,7</w:t>
            </w:r>
            <w:r w:rsidRPr="00C76695">
              <w:rPr>
                <w:rFonts w:ascii="Times New Roman" w:eastAsia="Times New Roman" w:hAnsi="Times New Roman" w:cs="Times New Roman"/>
                <w:bCs/>
                <w:sz w:val="28"/>
                <w:szCs w:val="28"/>
                <w:lang w:eastAsia="ru-RU"/>
              </w:rPr>
              <w:t>±13,7</w:t>
            </w:r>
          </w:p>
        </w:tc>
        <w:tc>
          <w:tcPr>
            <w:tcW w:w="7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165,9</w:t>
            </w:r>
            <w:r w:rsidRPr="00C76695">
              <w:rPr>
                <w:rFonts w:ascii="Times New Roman" w:eastAsia="Times New Roman" w:hAnsi="Times New Roman" w:cs="Times New Roman"/>
                <w:bCs/>
                <w:sz w:val="28"/>
                <w:szCs w:val="28"/>
                <w:lang w:eastAsia="ru-RU"/>
              </w:rPr>
              <w:t>±13,8</w:t>
            </w:r>
          </w:p>
        </w:tc>
        <w:tc>
          <w:tcPr>
            <w:tcW w:w="3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CE7E67">
        <w:trPr>
          <w:trHeight w:val="20"/>
        </w:trPr>
        <w:tc>
          <w:tcPr>
            <w:tcW w:w="990" w:type="pct"/>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8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65" w:type="pct"/>
            <w:gridSpan w:val="3"/>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166,8±13,9</w:t>
            </w:r>
          </w:p>
        </w:tc>
        <w:tc>
          <w:tcPr>
            <w:tcW w:w="757"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167,4</w:t>
            </w:r>
            <w:r w:rsidRPr="00C76695">
              <w:rPr>
                <w:rFonts w:ascii="Times New Roman" w:eastAsia="Times New Roman" w:hAnsi="Times New Roman" w:cs="Times New Roman"/>
                <w:bCs/>
                <w:sz w:val="28"/>
                <w:szCs w:val="28"/>
                <w:lang w:eastAsia="ru-RU"/>
              </w:rPr>
              <w:t>±13,9</w:t>
            </w:r>
          </w:p>
        </w:tc>
        <w:tc>
          <w:tcPr>
            <w:tcW w:w="357"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23"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5"/>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Стронгилятозы пищеварительного тракта</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Альбендазол 10 %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2" w:type="pct"/>
            <w:gridSpan w:val="2"/>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91,2</w:t>
            </w:r>
            <w:r w:rsidRPr="00C76695">
              <w:rPr>
                <w:rFonts w:ascii="Times New Roman" w:eastAsia="Times New Roman" w:hAnsi="Times New Roman" w:cs="Times New Roman"/>
                <w:bCs/>
                <w:sz w:val="28"/>
                <w:szCs w:val="28"/>
                <w:lang w:eastAsia="ru-RU"/>
              </w:rPr>
              <w:t>±7,6</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95,1</w:t>
            </w:r>
            <w:r w:rsidRPr="00C76695">
              <w:rPr>
                <w:rFonts w:ascii="Times New Roman" w:eastAsia="Times New Roman" w:hAnsi="Times New Roman" w:cs="Times New Roman"/>
                <w:bCs/>
                <w:sz w:val="28"/>
                <w:szCs w:val="28"/>
                <w:lang w:eastAsia="ru-RU"/>
              </w:rPr>
              <w:t>±7,9</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93,4</w:t>
            </w:r>
            <w:r w:rsidRPr="00C76695">
              <w:rPr>
                <w:rFonts w:ascii="Times New Roman" w:eastAsia="Times New Roman" w:hAnsi="Times New Roman" w:cs="Times New Roman"/>
                <w:bCs/>
                <w:sz w:val="28"/>
                <w:szCs w:val="28"/>
                <w:lang w:eastAsia="ru-RU"/>
              </w:rPr>
              <w:t>±7,7</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0,4</w:t>
            </w:r>
            <w:r w:rsidRPr="00C76695">
              <w:rPr>
                <w:rFonts w:ascii="Times New Roman" w:eastAsia="Times New Roman" w:hAnsi="Times New Roman" w:cs="Times New Roman"/>
                <w:bCs/>
                <w:sz w:val="28"/>
                <w:szCs w:val="28"/>
                <w:lang w:eastAsia="ru-RU"/>
              </w:rPr>
              <w:t>±0,03</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99,6</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E87048">
        <w:trPr>
          <w:trHeight w:val="20"/>
        </w:trPr>
        <w:tc>
          <w:tcPr>
            <w:tcW w:w="998" w:type="pct"/>
            <w:gridSpan w:val="2"/>
            <w:vAlign w:val="center"/>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2"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92,1</w:t>
            </w:r>
            <w:r w:rsidRPr="00C76695">
              <w:rPr>
                <w:rFonts w:ascii="Times New Roman" w:eastAsia="Times New Roman" w:hAnsi="Times New Roman" w:cs="Times New Roman"/>
                <w:bCs/>
                <w:sz w:val="28"/>
                <w:szCs w:val="28"/>
                <w:lang w:eastAsia="ru-RU"/>
              </w:rPr>
              <w:t>±7,6</w:t>
            </w:r>
          </w:p>
        </w:tc>
        <w:tc>
          <w:tcPr>
            <w:tcW w:w="728" w:type="pct"/>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93,6</w:t>
            </w:r>
            <w:r w:rsidRPr="00C76695">
              <w:rPr>
                <w:rFonts w:ascii="Times New Roman" w:eastAsia="Times New Roman" w:hAnsi="Times New Roman" w:cs="Times New Roman"/>
                <w:bCs/>
                <w:sz w:val="28"/>
                <w:szCs w:val="28"/>
                <w:lang w:eastAsia="ru-RU"/>
              </w:rPr>
              <w:t>±7,8</w:t>
            </w:r>
          </w:p>
        </w:tc>
        <w:tc>
          <w:tcPr>
            <w:tcW w:w="370"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90,8±7,6</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91,4</w:t>
            </w:r>
            <w:r w:rsidRPr="00C76695">
              <w:rPr>
                <w:rFonts w:ascii="Times New Roman" w:eastAsia="Times New Roman" w:hAnsi="Times New Roman" w:cs="Times New Roman"/>
                <w:bCs/>
                <w:sz w:val="28"/>
                <w:szCs w:val="28"/>
                <w:lang w:eastAsia="ru-RU"/>
              </w:rPr>
              <w:t>±7,6</w:t>
            </w:r>
          </w:p>
        </w:tc>
        <w:tc>
          <w:tcPr>
            <w:tcW w:w="370"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r w:rsidR="0095672D" w:rsidRPr="00C76695" w:rsidTr="00E87048">
        <w:trPr>
          <w:trHeight w:val="20"/>
        </w:trPr>
        <w:tc>
          <w:tcPr>
            <w:tcW w:w="5000" w:type="pct"/>
            <w:gridSpan w:val="15"/>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Телязиоз</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Альбендазол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7,5</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2" w:type="pct"/>
            <w:gridSpan w:val="2"/>
          </w:tcPr>
          <w:p w:rsidR="0095672D" w:rsidRPr="00C76695" w:rsidRDefault="0095672D" w:rsidP="0095672D">
            <w:pPr>
              <w:tabs>
                <w:tab w:val="right" w:pos="2082"/>
              </w:tabs>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w:t>
            </w:r>
            <w:r w:rsidRPr="00C76695">
              <w:rPr>
                <w:rFonts w:ascii="Times New Roman" w:eastAsia="Times New Roman" w:hAnsi="Times New Roman" w:cs="Times New Roman"/>
                <w:bCs/>
                <w:sz w:val="28"/>
                <w:szCs w:val="28"/>
                <w:lang w:eastAsia="ru-RU"/>
              </w:rPr>
              <w:t>±0,37</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w:t>
            </w:r>
            <w:r w:rsidRPr="00C76695">
              <w:rPr>
                <w:rFonts w:ascii="Times New Roman" w:eastAsia="Times New Roman" w:hAnsi="Times New Roman" w:cs="Times New Roman"/>
                <w:bCs/>
                <w:sz w:val="28"/>
                <w:szCs w:val="28"/>
                <w:lang w:eastAsia="ru-RU"/>
              </w:rPr>
              <w:t>±0,38</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Ивермек 1 %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0,2</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4,7</w:t>
            </w:r>
            <w:r w:rsidRPr="00C76695">
              <w:rPr>
                <w:rFonts w:ascii="Times New Roman" w:eastAsia="Times New Roman" w:hAnsi="Times New Roman" w:cs="Times New Roman"/>
                <w:bCs/>
                <w:sz w:val="28"/>
                <w:szCs w:val="28"/>
                <w:lang w:eastAsia="ru-RU"/>
              </w:rPr>
              <w:t>±0,39</w:t>
            </w:r>
          </w:p>
        </w:tc>
        <w:tc>
          <w:tcPr>
            <w:tcW w:w="728" w:type="pct"/>
          </w:tcPr>
          <w:p w:rsidR="0095672D" w:rsidRPr="00C76695" w:rsidRDefault="0095672D" w:rsidP="0095672D">
            <w:pPr>
              <w:spacing w:after="0" w:line="240" w:lineRule="auto"/>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0,1</w:t>
            </w:r>
            <w:r w:rsidRPr="00C76695">
              <w:rPr>
                <w:rFonts w:ascii="Times New Roman" w:eastAsia="Times New Roman" w:hAnsi="Times New Roman" w:cs="Times New Roman"/>
                <w:bCs/>
                <w:sz w:val="28"/>
                <w:szCs w:val="28"/>
                <w:lang w:eastAsia="ru-RU"/>
              </w:rPr>
              <w:t>±0,008</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99,6</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90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Клозан 5 %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4,4</w:t>
            </w:r>
            <w:r w:rsidRPr="00C76695">
              <w:rPr>
                <w:rFonts w:ascii="Times New Roman" w:eastAsia="Times New Roman" w:hAnsi="Times New Roman" w:cs="Times New Roman"/>
                <w:bCs/>
                <w:sz w:val="28"/>
                <w:szCs w:val="28"/>
                <w:lang w:eastAsia="ru-RU"/>
              </w:rPr>
              <w:t>±0,36</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4,5</w:t>
            </w:r>
            <w:r w:rsidRPr="00C76695">
              <w:rPr>
                <w:rFonts w:ascii="Times New Roman" w:eastAsia="Times New Roman" w:hAnsi="Times New Roman" w:cs="Times New Roman"/>
                <w:bCs/>
                <w:sz w:val="28"/>
                <w:szCs w:val="28"/>
                <w:lang w:eastAsia="ru-RU"/>
              </w:rPr>
              <w:t>±0,37</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Офтальмостар</w:t>
            </w:r>
          </w:p>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(ивермектин)</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2,5</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4,6</w:t>
            </w:r>
            <w:r w:rsidRPr="00C76695">
              <w:rPr>
                <w:rFonts w:ascii="Times New Roman" w:eastAsia="Times New Roman" w:hAnsi="Times New Roman" w:cs="Times New Roman"/>
                <w:bCs/>
                <w:sz w:val="28"/>
                <w:szCs w:val="28"/>
                <w:lang w:eastAsia="ru-RU"/>
              </w:rPr>
              <w:t>±0,38</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370"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c>
          <w:tcPr>
            <w:tcW w:w="338"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100</w:t>
            </w:r>
          </w:p>
        </w:tc>
      </w:tr>
      <w:tr w:rsidR="0095672D" w:rsidRPr="00C76695" w:rsidTr="00E87048">
        <w:trPr>
          <w:trHeight w:val="20"/>
        </w:trPr>
        <w:tc>
          <w:tcPr>
            <w:tcW w:w="998" w:type="pct"/>
            <w:gridSpan w:val="2"/>
          </w:tcPr>
          <w:p w:rsidR="0095672D" w:rsidRPr="00C76695" w:rsidRDefault="0095672D" w:rsidP="0095672D">
            <w:pPr>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Контрольная </w:t>
            </w:r>
          </w:p>
        </w:tc>
        <w:tc>
          <w:tcPr>
            <w:tcW w:w="4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9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10</w:t>
            </w:r>
          </w:p>
        </w:tc>
        <w:tc>
          <w:tcPr>
            <w:tcW w:w="994"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0</w:t>
            </w:r>
          </w:p>
        </w:tc>
        <w:tc>
          <w:tcPr>
            <w:tcW w:w="742" w:type="pct"/>
            <w:gridSpan w:val="2"/>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4,9±0,40</w:t>
            </w:r>
          </w:p>
        </w:tc>
        <w:tc>
          <w:tcPr>
            <w:tcW w:w="728" w:type="pct"/>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4,8</w:t>
            </w:r>
            <w:r w:rsidRPr="00C76695">
              <w:rPr>
                <w:rFonts w:ascii="Times New Roman" w:eastAsia="Times New Roman" w:hAnsi="Times New Roman" w:cs="Times New Roman"/>
                <w:bCs/>
                <w:sz w:val="28"/>
                <w:szCs w:val="28"/>
                <w:lang w:eastAsia="ru-RU"/>
              </w:rPr>
              <w:t>±0,4</w:t>
            </w:r>
          </w:p>
        </w:tc>
        <w:tc>
          <w:tcPr>
            <w:tcW w:w="370"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c>
          <w:tcPr>
            <w:tcW w:w="338" w:type="pct"/>
            <w:gridSpan w:val="2"/>
            <w:vAlign w:val="center"/>
          </w:tcPr>
          <w:p w:rsidR="0095672D" w:rsidRPr="00C76695" w:rsidRDefault="0095672D" w:rsidP="0095672D">
            <w:pPr>
              <w:spacing w:after="0" w:line="240" w:lineRule="auto"/>
              <w:jc w:val="center"/>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w:t>
            </w:r>
          </w:p>
        </w:tc>
      </w:tr>
    </w:tbl>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Эффективность растворов ивермека 1 % в дозе 0,2 мг/кг по ДВ и клозана 5 % в дозе 2,5 мг/кг по ДВ, а также офтальмостар-геля в дозе 2,5 мг/мл лекарственной формы по ивермектину составила 0 %. При стронгилятозах пищеварительного тракта эффективность альбендазола 10 % и ивермека 1 % составила 100 %, клозан 5 % показал ЭЭ - 90, а ИЭ -99,6 %, эффективность офтальмостар-геля составила</w:t>
      </w: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0 %.</w:t>
      </w:r>
    </w:p>
    <w:p w:rsidR="0095672D" w:rsidRPr="00C76695" w:rsidRDefault="0095672D" w:rsidP="0095672D">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При </w:t>
      </w:r>
      <w:r w:rsidRPr="00C76695">
        <w:rPr>
          <w:rFonts w:ascii="Times New Roman" w:eastAsia="Times New Roman" w:hAnsi="Times New Roman" w:cs="Times New Roman"/>
          <w:sz w:val="28"/>
          <w:szCs w:val="28"/>
          <w:lang w:eastAsia="ru-RU"/>
        </w:rPr>
        <w:t>телязиозе телят эффективность альбендазола 10 % и клозана 5 % составила 0 %. Ивермек 1 % показал ЭЭ – 90, а ИЭ -99,6 %, эффективность офтальмостар-геля составила100</w:t>
      </w:r>
      <w:r w:rsidR="00B3557C" w:rsidRPr="00C76695">
        <w:rPr>
          <w:rFonts w:ascii="Times New Roman" w:eastAsia="Times New Roman" w:hAnsi="Times New Roman" w:cs="Times New Roman"/>
          <w:sz w:val="28"/>
          <w:szCs w:val="28"/>
          <w:lang w:eastAsia="ru-RU"/>
        </w:rPr>
        <w:t xml:space="preserve"> %.</w:t>
      </w:r>
    </w:p>
    <w:p w:rsidR="0095672D" w:rsidRPr="00C76695" w:rsidRDefault="0095672D" w:rsidP="0095672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Полученные результаты по эффективности испытанных препаратов против основных гельминтозов крупного рогатого скота в Западно-Казахстанской области коррелируют с литературными данными. Албендазол 10 % порошок показал высокую эффективность при мониезиозе и стронгилятозах пищеварительного тракта, но был не эффективен при телязиозе крупного рогатого скота. Наибольшая эффективность его была в полупустынной зоне в осенний период, а наименьшая в степной зоне в весенний период. Ивермек 1% раствор показал высокую эффективность при стронгилятозах пищеварительного тракта и телязиозе, но был не эффективен при мониезиозе крупного рогатого скота. Наибольшая эффективность его была в пустынной зоне в весенний и осенний периоды, а наименьшая в степной зоне в летний период. Клозан 5 % раствор показал средюю эффективность при стронгилятозах пищеварительного тракта, но был не эффективен при мониезиозе и телязиозе крупного рогатого скота. Наибольшая эффективность его была в пустынной зоне в весенний и осенний периоды, а наименьшая в степной зоне в летний и осенний периоды. Офтальмостар-гель показал высокую эффективность при телязиозе, но был не эффективен при мониезиозе и стронгилятозах пищеварительного тракта крупного рогатого скота. Наибольшая эффективность его была в пустынной зоне в летни</w:t>
      </w:r>
      <w:r w:rsidR="0025242A" w:rsidRPr="00C76695">
        <w:rPr>
          <w:rFonts w:ascii="Times New Roman" w:eastAsia="Times New Roman" w:hAnsi="Times New Roman" w:cs="Times New Roman"/>
          <w:sz w:val="28"/>
          <w:szCs w:val="28"/>
          <w:lang w:eastAsia="ru-RU"/>
        </w:rPr>
        <w:t>е</w:t>
      </w:r>
      <w:r w:rsidRPr="00C76695">
        <w:rPr>
          <w:rFonts w:ascii="Times New Roman" w:eastAsia="Times New Roman" w:hAnsi="Times New Roman" w:cs="Times New Roman"/>
          <w:sz w:val="28"/>
          <w:szCs w:val="28"/>
          <w:lang w:eastAsia="ru-RU"/>
        </w:rPr>
        <w:t xml:space="preserve"> и осенни</w:t>
      </w:r>
      <w:r w:rsidR="0025242A" w:rsidRPr="00C76695">
        <w:rPr>
          <w:rFonts w:ascii="Times New Roman" w:eastAsia="Times New Roman" w:hAnsi="Times New Roman" w:cs="Times New Roman"/>
          <w:sz w:val="28"/>
          <w:szCs w:val="28"/>
          <w:lang w:eastAsia="ru-RU"/>
        </w:rPr>
        <w:t>е</w:t>
      </w:r>
      <w:r w:rsidRPr="00C76695">
        <w:rPr>
          <w:rFonts w:ascii="Times New Roman" w:eastAsia="Times New Roman" w:hAnsi="Times New Roman" w:cs="Times New Roman"/>
          <w:sz w:val="28"/>
          <w:szCs w:val="28"/>
          <w:lang w:eastAsia="ru-RU"/>
        </w:rPr>
        <w:t xml:space="preserve"> периоды</w:t>
      </w:r>
      <w:r w:rsidR="0025242A"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а наименьшая в степной зоне во все периоды.</w:t>
      </w:r>
    </w:p>
    <w:p w:rsidR="0095672D" w:rsidRPr="00C76695" w:rsidRDefault="0095672D" w:rsidP="0095672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мы рекомендуем для профилактики и лечения мониезиоза и стронгилятозов пищеварительного тракта крупного рогатого скота использовать албендазол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r w:rsidR="003E3495" w:rsidRPr="00C76695">
        <w:t xml:space="preserve"> </w:t>
      </w:r>
      <w:r w:rsidR="003E3495" w:rsidRPr="00C76695">
        <w:rPr>
          <w:rFonts w:ascii="Times New Roman" w:eastAsia="Times New Roman" w:hAnsi="Times New Roman" w:cs="Times New Roman"/>
          <w:sz w:val="28"/>
          <w:szCs w:val="28"/>
          <w:lang w:eastAsia="ru-RU"/>
        </w:rPr>
        <w:t>[1</w:t>
      </w:r>
      <w:r w:rsidR="00EE6D90" w:rsidRPr="00C76695">
        <w:rPr>
          <w:rFonts w:ascii="Times New Roman" w:eastAsia="Times New Roman" w:hAnsi="Times New Roman" w:cs="Times New Roman"/>
          <w:sz w:val="28"/>
          <w:szCs w:val="28"/>
          <w:lang w:eastAsia="ru-RU"/>
        </w:rPr>
        <w:t>71, 187</w:t>
      </w:r>
      <w:r w:rsidR="003E3495" w:rsidRPr="00C76695">
        <w:rPr>
          <w:rFonts w:ascii="Times New Roman" w:eastAsia="Times New Roman" w:hAnsi="Times New Roman" w:cs="Times New Roman"/>
          <w:sz w:val="28"/>
          <w:szCs w:val="28"/>
          <w:lang w:eastAsia="ru-RU"/>
        </w:rPr>
        <w:t>].</w:t>
      </w:r>
    </w:p>
    <w:p w:rsidR="00EA242F" w:rsidRPr="00C76695" w:rsidRDefault="00EA242F" w:rsidP="0095672D">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8D5DBE" w:rsidRPr="00C76695" w:rsidRDefault="00D423B5"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8D5DBE" w:rsidRPr="00C76695">
        <w:rPr>
          <w:rFonts w:ascii="Times New Roman" w:eastAsia="Times New Roman" w:hAnsi="Times New Roman" w:cs="Times New Roman"/>
          <w:b/>
          <w:sz w:val="28"/>
          <w:szCs w:val="28"/>
          <w:lang w:eastAsia="ru-RU"/>
        </w:rPr>
        <w:t>.</w:t>
      </w:r>
      <w:r w:rsidR="009C7738" w:rsidRPr="00C76695">
        <w:rPr>
          <w:rFonts w:ascii="Times New Roman" w:eastAsia="Times New Roman" w:hAnsi="Times New Roman" w:cs="Times New Roman"/>
          <w:b/>
          <w:sz w:val="28"/>
          <w:szCs w:val="28"/>
          <w:lang w:eastAsia="ru-RU"/>
        </w:rPr>
        <w:t>10</w:t>
      </w:r>
      <w:r w:rsidR="008D5DBE" w:rsidRPr="00C76695">
        <w:rPr>
          <w:rFonts w:ascii="Times New Roman" w:eastAsia="Times New Roman" w:hAnsi="Times New Roman" w:cs="Times New Roman"/>
          <w:b/>
          <w:sz w:val="28"/>
          <w:szCs w:val="28"/>
          <w:lang w:eastAsia="ru-RU"/>
        </w:rPr>
        <w:t xml:space="preserve"> </w:t>
      </w:r>
      <w:r w:rsidR="009051B8" w:rsidRPr="00C76695">
        <w:rPr>
          <w:rFonts w:ascii="Times New Roman" w:eastAsia="Times New Roman" w:hAnsi="Times New Roman" w:cs="Times New Roman"/>
          <w:b/>
          <w:sz w:val="28"/>
          <w:szCs w:val="28"/>
          <w:lang w:eastAsia="ru-RU"/>
        </w:rPr>
        <w:t>Ветеринарно-санитарные м</w:t>
      </w:r>
      <w:r w:rsidR="008D5DBE" w:rsidRPr="00C76695">
        <w:rPr>
          <w:rFonts w:ascii="Times New Roman" w:eastAsia="Times New Roman" w:hAnsi="Times New Roman" w:cs="Times New Roman"/>
          <w:b/>
          <w:sz w:val="28"/>
          <w:szCs w:val="28"/>
          <w:lang w:eastAsia="ru-RU"/>
        </w:rPr>
        <w:t>ероприятия по предупреждению заболевания крупного рогатого скота основными гельминтозами</w:t>
      </w:r>
      <w:r w:rsidR="008D5DBE" w:rsidRPr="00C76695">
        <w:rPr>
          <w:rFonts w:ascii="Times New Roman" w:eastAsia="Times New Roman" w:hAnsi="Times New Roman" w:cs="Times New Roman"/>
          <w:sz w:val="28"/>
          <w:szCs w:val="28"/>
          <w:lang w:eastAsia="ru-RU"/>
        </w:rPr>
        <w:t xml:space="preserve"> </w:t>
      </w:r>
      <w:r w:rsidR="008D5DBE" w:rsidRPr="00C76695">
        <w:rPr>
          <w:rFonts w:ascii="Times New Roman" w:eastAsia="Times New Roman" w:hAnsi="Times New Roman" w:cs="Times New Roman"/>
          <w:b/>
          <w:sz w:val="28"/>
          <w:szCs w:val="28"/>
          <w:lang w:eastAsia="ru-RU"/>
        </w:rPr>
        <w:t xml:space="preserve">в </w:t>
      </w:r>
      <w:r w:rsidR="008D5DBE" w:rsidRPr="00C76695">
        <w:rPr>
          <w:rFonts w:ascii="Times New Roman" w:eastAsia="Times New Roman" w:hAnsi="Times New Roman" w:cs="Times New Roman"/>
          <w:b/>
          <w:color w:val="000000"/>
          <w:spacing w:val="4"/>
          <w:sz w:val="28"/>
          <w:szCs w:val="28"/>
          <w:lang w:eastAsia="ru-RU"/>
        </w:rPr>
        <w:t>условиях Западно-Казахстанской области</w:t>
      </w:r>
    </w:p>
    <w:p w:rsidR="00EC48F3"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
          <w:sz w:val="28"/>
          <w:szCs w:val="28"/>
          <w:lang w:eastAsia="ru-RU"/>
        </w:rPr>
        <w:t>Мониезиоз</w:t>
      </w:r>
      <w:r w:rsidRPr="00C76695">
        <w:rPr>
          <w:rFonts w:ascii="Times New Roman" w:eastAsia="Times New Roman" w:hAnsi="Times New Roman" w:cs="Times New Roman"/>
          <w:sz w:val="28"/>
          <w:szCs w:val="28"/>
          <w:lang w:eastAsia="ru-RU"/>
        </w:rPr>
        <w:t xml:space="preserve">. </w:t>
      </w:r>
    </w:p>
    <w:p w:rsidR="008D5DBE" w:rsidRPr="00C76695" w:rsidRDefault="00EC48F3"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1. </w:t>
      </w:r>
      <w:r w:rsidR="008D5DBE" w:rsidRPr="00C76695">
        <w:rPr>
          <w:rFonts w:ascii="Times New Roman" w:eastAsia="Times New Roman" w:hAnsi="Times New Roman" w:cs="Times New Roman"/>
          <w:sz w:val="28"/>
          <w:szCs w:val="28"/>
          <w:lang w:eastAsia="ru-RU"/>
        </w:rPr>
        <w:t>В неблагополучных</w:t>
      </w:r>
      <w:r w:rsidRPr="00C76695">
        <w:rPr>
          <w:rFonts w:ascii="Times New Roman" w:eastAsia="Times New Roman" w:hAnsi="Times New Roman" w:cs="Times New Roman"/>
          <w:sz w:val="28"/>
          <w:szCs w:val="28"/>
          <w:lang w:eastAsia="ru-RU"/>
        </w:rPr>
        <w:t xml:space="preserve"> по мониезиозу хозяйствах провоести</w:t>
      </w:r>
      <w:r w:rsidR="008D5DBE" w:rsidRPr="00C76695">
        <w:rPr>
          <w:rFonts w:ascii="Times New Roman" w:eastAsia="Times New Roman" w:hAnsi="Times New Roman" w:cs="Times New Roman"/>
          <w:sz w:val="28"/>
          <w:szCs w:val="28"/>
          <w:lang w:eastAsia="ru-RU"/>
        </w:rPr>
        <w:t xml:space="preserve"> как пастбищную профилактику (изолированное выращивание молодняка, использование стойлового, стойлово-лагерного и стойлово-выгульного содержания молодняка), так и специальные мероприятия (профилактические дегельминтизации и химиопрофилактику).</w:t>
      </w:r>
    </w:p>
    <w:p w:rsidR="008D5DBE" w:rsidRPr="00C76695" w:rsidRDefault="00EC48F3"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2. </w:t>
      </w:r>
      <w:r w:rsidR="008D5DBE" w:rsidRPr="00C76695">
        <w:rPr>
          <w:rFonts w:ascii="Times New Roman" w:eastAsia="Times New Roman" w:hAnsi="Times New Roman" w:cs="Times New Roman"/>
          <w:sz w:val="28"/>
          <w:szCs w:val="28"/>
          <w:lang w:eastAsia="ru-RU"/>
        </w:rPr>
        <w:t xml:space="preserve">Телят необходимо содержать изолированно от взрослых животных на территории, где в течение двух последних лет не выпасались жвачные - больные мониезиозом. </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 Одним из ведущих методов профилактики мониезиозов является преимагинальная дегельминтизация. Ее проводят дифференцированно по возрастным группам; животных моложе месяца не дегельминтизируют.</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color w:val="000000"/>
          <w:spacing w:val="4"/>
          <w:sz w:val="28"/>
          <w:szCs w:val="28"/>
          <w:lang w:eastAsia="ru-RU"/>
        </w:rPr>
      </w:pPr>
      <w:r w:rsidRPr="00C76695">
        <w:rPr>
          <w:rFonts w:ascii="Times New Roman" w:eastAsia="Times New Roman" w:hAnsi="Times New Roman" w:cs="Times New Roman"/>
          <w:sz w:val="28"/>
          <w:szCs w:val="28"/>
          <w:lang w:eastAsia="ru-RU"/>
        </w:rPr>
        <w:t xml:space="preserve">4. </w:t>
      </w:r>
      <w:r w:rsidRPr="00C76695">
        <w:rPr>
          <w:rFonts w:ascii="Times New Roman" w:eastAsia="Times New Roman" w:hAnsi="Times New Roman" w:cs="Times New Roman"/>
          <w:color w:val="000000"/>
          <w:spacing w:val="4"/>
          <w:sz w:val="28"/>
          <w:szCs w:val="28"/>
          <w:lang w:eastAsia="ru-RU"/>
        </w:rPr>
        <w:t xml:space="preserve">Профилактические дегельминтизации следует проводить в условиях Западно-Казахстанской области в следующие сроки: </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color w:val="000000"/>
          <w:spacing w:val="2"/>
          <w:sz w:val="28"/>
          <w:szCs w:val="28"/>
          <w:lang w:eastAsia="ru-RU"/>
        </w:rPr>
      </w:pPr>
      <w:r w:rsidRPr="00C76695">
        <w:rPr>
          <w:rFonts w:ascii="Times New Roman" w:eastAsia="Times New Roman" w:hAnsi="Times New Roman" w:cs="Times New Roman"/>
          <w:color w:val="000000"/>
          <w:sz w:val="28"/>
          <w:szCs w:val="28"/>
          <w:lang w:eastAsia="ru-RU"/>
        </w:rPr>
        <w:t xml:space="preserve">-взрослый крупный рогатый скот и молодняк прошлого года рождения в марте - </w:t>
      </w:r>
      <w:r w:rsidRPr="00C76695">
        <w:rPr>
          <w:rFonts w:ascii="Times New Roman" w:eastAsia="Times New Roman" w:hAnsi="Times New Roman" w:cs="Times New Roman"/>
          <w:color w:val="000000"/>
          <w:spacing w:val="2"/>
          <w:sz w:val="28"/>
          <w:szCs w:val="28"/>
          <w:lang w:eastAsia="ru-RU"/>
        </w:rPr>
        <w:t xml:space="preserve">апреле за 1-2 недели до выгона на пастбище, </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color w:val="000000"/>
          <w:spacing w:val="6"/>
          <w:sz w:val="28"/>
          <w:szCs w:val="28"/>
          <w:lang w:eastAsia="ru-RU"/>
        </w:rPr>
      </w:pPr>
      <w:r w:rsidRPr="00C76695">
        <w:rPr>
          <w:rFonts w:ascii="Times New Roman" w:eastAsia="Times New Roman" w:hAnsi="Times New Roman" w:cs="Times New Roman"/>
          <w:color w:val="000000"/>
          <w:spacing w:val="2"/>
          <w:sz w:val="28"/>
          <w:szCs w:val="28"/>
          <w:lang w:eastAsia="ru-RU"/>
        </w:rPr>
        <w:t xml:space="preserve">-телят и молодняк прошлого года </w:t>
      </w:r>
      <w:r w:rsidRPr="00C76695">
        <w:rPr>
          <w:rFonts w:ascii="Times New Roman" w:eastAsia="Times New Roman" w:hAnsi="Times New Roman" w:cs="Times New Roman"/>
          <w:color w:val="000000"/>
          <w:spacing w:val="6"/>
          <w:sz w:val="28"/>
          <w:szCs w:val="28"/>
          <w:lang w:eastAsia="ru-RU"/>
        </w:rPr>
        <w:t xml:space="preserve">рождения в июне и сентябре, </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pacing w:val="6"/>
          <w:sz w:val="28"/>
          <w:szCs w:val="28"/>
          <w:lang w:eastAsia="ru-RU"/>
        </w:rPr>
        <w:t xml:space="preserve">-весь скот в октябре перед постановкой на </w:t>
      </w:r>
      <w:r w:rsidRPr="00C76695">
        <w:rPr>
          <w:rFonts w:ascii="Times New Roman" w:eastAsia="Times New Roman" w:hAnsi="Times New Roman" w:cs="Times New Roman"/>
          <w:color w:val="000000"/>
          <w:spacing w:val="-1"/>
          <w:sz w:val="28"/>
          <w:szCs w:val="28"/>
          <w:lang w:eastAsia="ru-RU"/>
        </w:rPr>
        <w:t xml:space="preserve">стойловое содержание. </w:t>
      </w:r>
      <w:r w:rsidRPr="00C76695">
        <w:rPr>
          <w:rFonts w:ascii="Times New Roman" w:eastAsia="Times New Roman" w:hAnsi="Times New Roman" w:cs="Times New Roman"/>
          <w:sz w:val="28"/>
          <w:szCs w:val="28"/>
          <w:lang w:eastAsia="ru-RU"/>
        </w:rPr>
        <w:t xml:space="preserve">Данными обработками предотвращают развитие заболевания, вызываемого не только М. </w:t>
      </w:r>
      <w:r w:rsidRPr="00C76695">
        <w:rPr>
          <w:rFonts w:ascii="Times New Roman" w:eastAsia="Times New Roman" w:hAnsi="Times New Roman" w:cs="Times New Roman"/>
          <w:sz w:val="28"/>
          <w:szCs w:val="28"/>
          <w:lang w:val="en-US" w:eastAsia="ru-RU"/>
        </w:rPr>
        <w:t>expansa</w:t>
      </w:r>
      <w:r w:rsidRPr="00C76695">
        <w:rPr>
          <w:rFonts w:ascii="Times New Roman" w:eastAsia="Times New Roman" w:hAnsi="Times New Roman" w:cs="Times New Roman"/>
          <w:sz w:val="28"/>
          <w:szCs w:val="28"/>
          <w:lang w:eastAsia="ru-RU"/>
        </w:rPr>
        <w:t xml:space="preserve">, но и М. </w:t>
      </w:r>
      <w:r w:rsidRPr="00C76695">
        <w:rPr>
          <w:rFonts w:ascii="Times New Roman" w:eastAsia="Times New Roman" w:hAnsi="Times New Roman" w:cs="Times New Roman"/>
          <w:sz w:val="28"/>
          <w:szCs w:val="28"/>
          <w:lang w:val="en-US" w:eastAsia="ru-RU"/>
        </w:rPr>
        <w:t>benedeni</w:t>
      </w:r>
      <w:r w:rsidRPr="00C76695">
        <w:rPr>
          <w:rFonts w:ascii="Times New Roman" w:eastAsia="Times New Roman" w:hAnsi="Times New Roman" w:cs="Times New Roman"/>
          <w:sz w:val="28"/>
          <w:szCs w:val="28"/>
          <w:lang w:eastAsia="ru-RU"/>
        </w:rPr>
        <w:t xml:space="preserve">, так как животные заражаются им позже. </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r w:rsidRPr="00C76695">
        <w:rPr>
          <w:rFonts w:ascii="Times New Roman" w:eastAsia="Times New Roman" w:hAnsi="Times New Roman" w:cs="Times New Roman"/>
          <w:color w:val="000000"/>
          <w:spacing w:val="2"/>
          <w:sz w:val="28"/>
          <w:szCs w:val="28"/>
          <w:lang w:eastAsia="ru-RU"/>
        </w:rPr>
        <w:t xml:space="preserve"> Для профилактики мониезиоза крупного рогатого скота рекомендуем </w:t>
      </w:r>
      <w:r w:rsidRPr="00C76695">
        <w:rPr>
          <w:rFonts w:ascii="Times New Roman" w:eastAsia="Times New Roman" w:hAnsi="Times New Roman" w:cs="Times New Roman"/>
          <w:color w:val="000000"/>
          <w:spacing w:val="3"/>
          <w:sz w:val="28"/>
          <w:szCs w:val="28"/>
          <w:lang w:eastAsia="ru-RU"/>
        </w:rPr>
        <w:t>албендазол супер-10% в дозе 7,5 мг/кг по ДВ с кормом.</w:t>
      </w:r>
    </w:p>
    <w:p w:rsidR="008D5DBE" w:rsidRPr="00C76695" w:rsidRDefault="008D5DBE"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Стронгилятозы пищеварительного тракта</w:t>
      </w:r>
      <w:r w:rsidR="00525E4B" w:rsidRPr="00C76695">
        <w:rPr>
          <w:rFonts w:ascii="Times New Roman" w:eastAsia="Times New Roman" w:hAnsi="Times New Roman" w:cs="Times New Roman"/>
          <w:b/>
          <w:sz w:val="28"/>
          <w:szCs w:val="28"/>
          <w:lang w:eastAsia="ru-RU"/>
        </w:rPr>
        <w:t>.</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w:t>
      </w:r>
      <w:r w:rsidRPr="00C76695">
        <w:rPr>
          <w:rFonts w:ascii="Times New Roman" w:eastAsia="Times New Roman" w:hAnsi="Times New Roman" w:cs="Times New Roman"/>
          <w:b/>
          <w:sz w:val="28"/>
          <w:szCs w:val="28"/>
          <w:lang w:eastAsia="ru-RU"/>
        </w:rPr>
        <w:t xml:space="preserve"> </w:t>
      </w:r>
      <w:r w:rsidRPr="00C76695">
        <w:rPr>
          <w:rFonts w:ascii="Times New Roman" w:eastAsia="Times New Roman" w:hAnsi="Times New Roman" w:cs="Times New Roman"/>
          <w:sz w:val="28"/>
          <w:szCs w:val="28"/>
          <w:lang w:eastAsia="ru-RU"/>
        </w:rPr>
        <w:t xml:space="preserve">В неблагополучных по гельминтозам хозяйствах наряду с общими зоотехническими мерами по улучшению содержания и кормления животных (сбалансированный рацион), организации смены пастбищ, где на </w:t>
      </w:r>
      <w:r w:rsidRPr="00C76695">
        <w:rPr>
          <w:rFonts w:ascii="Times New Roman" w:eastAsia="Times New Roman" w:hAnsi="Times New Roman" w:cs="Times New Roman"/>
          <w:iCs/>
          <w:sz w:val="28"/>
          <w:szCs w:val="28"/>
          <w:lang w:eastAsia="ru-RU"/>
        </w:rPr>
        <w:t>это</w:t>
      </w:r>
      <w:r w:rsidRPr="00C76695">
        <w:rPr>
          <w:rFonts w:ascii="Times New Roman" w:eastAsia="Times New Roman" w:hAnsi="Times New Roman" w:cs="Times New Roman"/>
          <w:sz w:val="28"/>
          <w:szCs w:val="28"/>
          <w:lang w:eastAsia="ru-RU"/>
        </w:rPr>
        <w:t xml:space="preserve"> есть условия, рекомендуем:</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целях исключения перезаражения стронгилятами и другими </w:t>
      </w:r>
      <w:r w:rsidRPr="00C76695">
        <w:rPr>
          <w:rFonts w:ascii="Times New Roman" w:eastAsia="Times New Roman" w:hAnsi="Times New Roman" w:cs="Times New Roman"/>
          <w:iCs/>
          <w:sz w:val="28"/>
          <w:szCs w:val="28"/>
          <w:lang w:eastAsia="ru-RU"/>
        </w:rPr>
        <w:t>нематодами</w:t>
      </w:r>
      <w:r w:rsidRPr="00C76695">
        <w:rPr>
          <w:rFonts w:ascii="Times New Roman" w:eastAsia="Times New Roman" w:hAnsi="Times New Roman" w:cs="Times New Roman"/>
          <w:sz w:val="28"/>
          <w:szCs w:val="28"/>
          <w:lang w:eastAsia="ru-RU"/>
        </w:rPr>
        <w:t xml:space="preserve"> не допускать выпас овец и крупногог рогатого скота на одних и тех </w:t>
      </w:r>
      <w:r w:rsidRPr="00C76695">
        <w:rPr>
          <w:rFonts w:ascii="Times New Roman" w:eastAsia="Times New Roman" w:hAnsi="Times New Roman" w:cs="Times New Roman"/>
          <w:iCs/>
          <w:sz w:val="28"/>
          <w:szCs w:val="28"/>
          <w:lang w:eastAsia="ru-RU"/>
        </w:rPr>
        <w:t xml:space="preserve">же </w:t>
      </w:r>
      <w:r w:rsidRPr="00C76695">
        <w:rPr>
          <w:rFonts w:ascii="Times New Roman" w:eastAsia="Times New Roman" w:hAnsi="Times New Roman" w:cs="Times New Roman"/>
          <w:sz w:val="28"/>
          <w:szCs w:val="28"/>
          <w:lang w:eastAsia="ru-RU"/>
        </w:rPr>
        <w:t>участках пастбищ. Проводить раздельный выпас разных возрастных групп скота (ягнят и телят, молодняк до года, взрослых животных);</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r w:rsidRPr="00C76695">
        <w:rPr>
          <w:rFonts w:ascii="Times New Roman" w:eastAsia="Times New Roman" w:hAnsi="Times New Roman" w:cs="Times New Roman"/>
          <w:b/>
          <w:sz w:val="28"/>
          <w:szCs w:val="28"/>
          <w:lang w:eastAsia="ru-RU"/>
        </w:rPr>
        <w:t xml:space="preserve"> </w:t>
      </w:r>
      <w:r w:rsidRPr="00C76695">
        <w:rPr>
          <w:rFonts w:ascii="Times New Roman" w:eastAsia="Times New Roman" w:hAnsi="Times New Roman" w:cs="Times New Roman"/>
          <w:sz w:val="28"/>
          <w:szCs w:val="28"/>
          <w:lang w:eastAsia="ru-RU"/>
        </w:rPr>
        <w:t xml:space="preserve">Проводить регулярное выборочное гельминтоовоскопическое исследование фекалий по Фюллеборну от молодняка овец и крупного рогатого скота, ранее содержавшихся на пастбище, весной за 15 дней до выгона их на пастбище; ягнят и телят первый раз обследовать через 1-1,5 месяца с начала выпаса, а затем через каждый месяц до конца пастбищного сезона. Для выявления зараженности стронгилятозами исследуют </w:t>
      </w:r>
      <w:r w:rsidRPr="00C76695">
        <w:rPr>
          <w:rFonts w:ascii="Times New Roman" w:eastAsia="Times New Roman" w:hAnsi="Times New Roman" w:cs="Times New Roman"/>
          <w:bCs/>
          <w:sz w:val="28"/>
          <w:szCs w:val="28"/>
          <w:lang w:eastAsia="ru-RU"/>
        </w:rPr>
        <w:t xml:space="preserve">органы пищеварительного </w:t>
      </w:r>
      <w:r w:rsidRPr="00C76695">
        <w:rPr>
          <w:rFonts w:ascii="Times New Roman" w:eastAsia="Times New Roman" w:hAnsi="Times New Roman" w:cs="Times New Roman"/>
          <w:sz w:val="28"/>
          <w:szCs w:val="28"/>
          <w:lang w:eastAsia="ru-RU"/>
        </w:rPr>
        <w:t>тракта у павших и вынужденно убитых животных. Это позволяет точно поставить диагноз на данные гельминтозы.</w:t>
      </w:r>
    </w:p>
    <w:p w:rsidR="008D5DBE" w:rsidRPr="00C76695"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3. С целью предупреждения заболеваемости животных стронгилятозами и другими нематодозами лечебно-профилактические мероприятия в </w:t>
      </w:r>
      <w:r w:rsidRPr="00C76695">
        <w:rPr>
          <w:rFonts w:ascii="Times New Roman" w:eastAsia="Times New Roman" w:hAnsi="Times New Roman" w:cs="Times New Roman"/>
          <w:color w:val="000000"/>
          <w:spacing w:val="4"/>
          <w:sz w:val="28"/>
          <w:szCs w:val="28"/>
          <w:lang w:eastAsia="ru-RU"/>
        </w:rPr>
        <w:t>условиях Западно-Казахстанской области</w:t>
      </w:r>
      <w:r w:rsidRPr="00C76695">
        <w:rPr>
          <w:rFonts w:ascii="Times New Roman" w:eastAsia="Times New Roman" w:hAnsi="Times New Roman" w:cs="Times New Roman"/>
          <w:sz w:val="28"/>
          <w:szCs w:val="28"/>
          <w:lang w:eastAsia="ru-RU"/>
        </w:rPr>
        <w:t xml:space="preserve"> следует проводить как в стойловый, так и в пастбищный периоды.</w:t>
      </w:r>
    </w:p>
    <w:p w:rsidR="008D5DBE" w:rsidRPr="00C76695"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Профилактические дегельминтизации животных в пастбищный период целесообразно проводить в следующие сроки:</w:t>
      </w:r>
    </w:p>
    <w:p w:rsidR="008D5DBE" w:rsidRPr="00C76695"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телят и молодняк скота прошлого года рождения - в июне и сентябре;</w:t>
      </w:r>
    </w:p>
    <w:p w:rsidR="008D5DBE" w:rsidRPr="00C76695" w:rsidRDefault="008D5DBE" w:rsidP="00B411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 стойловый период:</w:t>
      </w:r>
    </w:p>
    <w:p w:rsidR="008D5DBE" w:rsidRPr="00C76695"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взрослый крупный рогатый скот </w:t>
      </w:r>
      <w:r w:rsidRPr="00C76695">
        <w:rPr>
          <w:rFonts w:ascii="Times New Roman" w:eastAsia="Times New Roman" w:hAnsi="Times New Roman" w:cs="Times New Roman"/>
          <w:iCs/>
          <w:sz w:val="28"/>
          <w:szCs w:val="28"/>
          <w:lang w:eastAsia="ru-RU"/>
        </w:rPr>
        <w:t xml:space="preserve">и </w:t>
      </w:r>
      <w:r w:rsidRPr="00C76695">
        <w:rPr>
          <w:rFonts w:ascii="Times New Roman" w:eastAsia="Times New Roman" w:hAnsi="Times New Roman" w:cs="Times New Roman"/>
          <w:sz w:val="28"/>
          <w:szCs w:val="28"/>
          <w:lang w:eastAsia="ru-RU"/>
        </w:rPr>
        <w:t>молодняк прошолого года рождения обрабатывать в марте-апреле также за 1-2 недели до выгона на пастбище</w:t>
      </w:r>
      <w:r w:rsidR="00B41184"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p>
    <w:p w:rsidR="008D5DBE" w:rsidRPr="00C76695" w:rsidRDefault="008D5DBE" w:rsidP="00B41184">
      <w:pPr>
        <w:widowControl w:val="0"/>
        <w:numPr>
          <w:ilvl w:val="0"/>
          <w:numId w:val="9"/>
        </w:numPr>
        <w:shd w:val="clear" w:color="auto" w:fill="FFFFFF"/>
        <w:tabs>
          <w:tab w:val="left" w:pos="562"/>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и всех животных в октябре перед постановкой на стойловое содержание.</w:t>
      </w:r>
    </w:p>
    <w:p w:rsidR="008D5DBE" w:rsidRPr="00C76695" w:rsidRDefault="008D5DBE" w:rsidP="00B41184">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r w:rsidRPr="00C76695">
        <w:rPr>
          <w:rFonts w:ascii="Times New Roman" w:eastAsia="Times New Roman" w:hAnsi="Times New Roman" w:cs="Times New Roman"/>
          <w:b/>
          <w:sz w:val="28"/>
          <w:szCs w:val="28"/>
          <w:lang w:eastAsia="ru-RU"/>
        </w:rPr>
        <w:t xml:space="preserve"> </w:t>
      </w:r>
      <w:r w:rsidRPr="00C76695">
        <w:rPr>
          <w:rFonts w:ascii="Times New Roman" w:eastAsia="Times New Roman" w:hAnsi="Times New Roman" w:cs="Times New Roman"/>
          <w:iCs/>
          <w:sz w:val="28"/>
          <w:szCs w:val="28"/>
          <w:lang w:eastAsia="ru-RU"/>
        </w:rPr>
        <w:t xml:space="preserve">Для </w:t>
      </w:r>
      <w:r w:rsidRPr="00C76695">
        <w:rPr>
          <w:rFonts w:ascii="Times New Roman" w:eastAsia="Times New Roman" w:hAnsi="Times New Roman" w:cs="Times New Roman"/>
          <w:sz w:val="28"/>
          <w:szCs w:val="28"/>
          <w:lang w:eastAsia="ru-RU"/>
        </w:rPr>
        <w:t xml:space="preserve">дегельминтизации рекомендуем использовать альбендазол 10% в дозе 7,5 мг/кг по ДВ с кормом, ивермек 1 % в дозе 0,2 мг/кг по ДВ внутиримышечно и </w:t>
      </w:r>
      <w:r w:rsidRPr="00C76695">
        <w:rPr>
          <w:rFonts w:ascii="Times New Roman" w:eastAsia="Times New Roman" w:hAnsi="Times New Roman" w:cs="Times New Roman"/>
          <w:color w:val="000000"/>
          <w:sz w:val="28"/>
          <w:szCs w:val="28"/>
          <w:lang w:eastAsia="ru-RU"/>
        </w:rPr>
        <w:t>клозан</w:t>
      </w:r>
      <w:r w:rsidRPr="00C76695">
        <w:rPr>
          <w:rFonts w:ascii="Times New Roman" w:eastAsia="Times New Roman" w:hAnsi="Times New Roman" w:cs="Times New Roman"/>
          <w:sz w:val="28"/>
          <w:szCs w:val="28"/>
          <w:lang w:eastAsia="ru-RU"/>
        </w:rPr>
        <w:t xml:space="preserve"> 5 % в дозе 2,5 мг/кг по ДВ подкожно.</w:t>
      </w:r>
    </w:p>
    <w:p w:rsidR="008D5DBE" w:rsidRPr="00C76695" w:rsidRDefault="008D5DBE" w:rsidP="00B41184">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Эхиноккокоз</w:t>
      </w:r>
      <w:r w:rsidR="00525E4B" w:rsidRPr="00C76695">
        <w:rPr>
          <w:rFonts w:ascii="Times New Roman" w:eastAsia="Times New Roman" w:hAnsi="Times New Roman" w:cs="Times New Roman"/>
          <w:b/>
          <w:sz w:val="28"/>
          <w:szCs w:val="28"/>
          <w:lang w:eastAsia="ru-RU"/>
        </w:rPr>
        <w:t>.</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 Профилактика заражения эхинококкозом окончательных хозяев.</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Всех собак (чабанских, пастушеских, прифермских, поселковых) следует держать на привязи и не допускать скармливания им внутренних органов сельскохозяйственных животных, зараженных эхинококкозом.</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 Убой скота проводить только на специальных убойных площадках или мясокомбинатах.</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3. Утилизировать трупы павших животных и внутренних органов, зараженных эхинококкозом путем сжигания в специальных печах. </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 Обеззараживать внутренние органы, пораженные ларвоцистами эхинококка, в течение 10-12 дней. В качестве дезенфицирующих средств используют 3% раствор формалина, 7% раствор хлорной извести.</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 Кастрация щенят в 3-4 месячном возрасте снижает приживаемость эхинококков, не оказывает влияния на хозяйственно-полезные качества собак и способствует снижению их популяции.</w:t>
      </w:r>
    </w:p>
    <w:p w:rsidR="008D5DBE" w:rsidRPr="00C76695" w:rsidRDefault="008D5DBE"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Профилактика заражения эхинококкозом промежуточных хозяев.</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 Ограничение численности собак при отарах и гуртах – не более одной, двух.</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 Отлов и уничтожение безнадзорных и бродячих собак.</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 Паспортизация, регистрация и чипирование чабанских, пастушеских, прифермских и поселковых собак.</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4. Плановую, профилактическую дегельминтизацию собак против ларвальных цестодозов в </w:t>
      </w:r>
      <w:r w:rsidRPr="00C76695">
        <w:rPr>
          <w:rFonts w:ascii="Times New Roman" w:eastAsia="Times New Roman" w:hAnsi="Times New Roman" w:cs="Times New Roman"/>
          <w:color w:val="000000"/>
          <w:spacing w:val="4"/>
          <w:sz w:val="28"/>
          <w:szCs w:val="28"/>
          <w:lang w:eastAsia="ru-RU"/>
        </w:rPr>
        <w:t>условиях Западно-Казахстанской области</w:t>
      </w:r>
      <w:r w:rsidRPr="00C76695">
        <w:rPr>
          <w:rFonts w:ascii="Times New Roman" w:eastAsia="Times New Roman" w:hAnsi="Times New Roman" w:cs="Times New Roman"/>
          <w:sz w:val="28"/>
          <w:szCs w:val="28"/>
          <w:lang w:eastAsia="ru-RU"/>
        </w:rPr>
        <w:t xml:space="preserve"> следует проводить:</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 период с октября по март – через каждые 40 дней, </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 апреля по сентябрь – через каждые 30 дней.</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 Для дегельминтизации собак применяют бромистоводородный ареколин в форме 1% водного раствора в дозе 0,005 г/кг по ДВ, фенасал в форме порошка с кормом в дозе 0,25г/кг по ДВ, дронцит и азинокс в форме таблеток с кормом в дозе 5мг/кг по ДВ.</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6. Дегельминтизацию собак проводят на специальной отдельной площадке, на которой их держат в течении суток. Выделенные фекалии вместе с гельминтами сжигают или обеззараживают в 3% растворе формалина, 7% растворе хлорной извести. </w:t>
      </w:r>
    </w:p>
    <w:p w:rsidR="008D5DBE" w:rsidRPr="00C76695" w:rsidRDefault="008D5DBE"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Телязиоз</w:t>
      </w:r>
      <w:r w:rsidR="00F801DF" w:rsidRPr="00C76695">
        <w:rPr>
          <w:rFonts w:ascii="Times New Roman" w:eastAsia="Times New Roman" w:hAnsi="Times New Roman" w:cs="Times New Roman"/>
          <w:b/>
          <w:sz w:val="28"/>
          <w:szCs w:val="28"/>
          <w:lang w:eastAsia="ru-RU"/>
        </w:rPr>
        <w:t>.</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1. В неблагополучных по телязиозу районах необходимо, с начала июня, производить периодическое (не реже 2 раза в месяц) обследование крупного рогатого скота на телязиоз.</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2. В случае обнаружения под конъюнктивой или под третьим веком молодых (неполовозрелых) телязий следует приступать к дегельминтизации зараженных животных. </w:t>
      </w:r>
    </w:p>
    <w:p w:rsidR="008D5DBE" w:rsidRPr="00C76695" w:rsidRDefault="008D5DBE" w:rsidP="00E01E67">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 Такое лечение телязиоза в начальной стадии заболевания путем уничтожения неполовозрелых телязий предохраняет крупный рогатый скот от энзоотии инвазионного конъюнктивито-кератита и одновременно предохраняет внешнюю среду от заражения инвазионным материалом (личинками телязии) промежуточных хозяев – мух коровниц.</w:t>
      </w:r>
    </w:p>
    <w:p w:rsidR="008D5DBE" w:rsidRPr="00C76695" w:rsidRDefault="008D5DBE"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4. Для </w:t>
      </w:r>
      <w:r w:rsidR="005D6905" w:rsidRPr="00C76695">
        <w:rPr>
          <w:rFonts w:ascii="Times New Roman" w:eastAsia="Times New Roman" w:hAnsi="Times New Roman" w:cs="Times New Roman"/>
          <w:sz w:val="28"/>
          <w:szCs w:val="28"/>
          <w:lang w:eastAsia="ru-RU"/>
        </w:rPr>
        <w:t>д</w:t>
      </w:r>
      <w:r w:rsidRPr="00C76695">
        <w:rPr>
          <w:rFonts w:ascii="Times New Roman" w:eastAsia="Times New Roman" w:hAnsi="Times New Roman" w:cs="Times New Roman"/>
          <w:sz w:val="28"/>
          <w:szCs w:val="28"/>
          <w:lang w:eastAsia="ru-RU"/>
        </w:rPr>
        <w:t xml:space="preserve">егельминтизации рекомендуем применять офтальмостар-гель в дозе 2,5 мг/1 мл по ивермектину в конъюнктивальный мешок </w:t>
      </w:r>
      <w:r w:rsidRPr="00C76695">
        <w:rPr>
          <w:rFonts w:ascii="Times New Roman" w:eastAsia="Times New Roman" w:hAnsi="Times New Roman" w:cs="Times New Roman"/>
          <w:sz w:val="28"/>
          <w:szCs w:val="24"/>
          <w:lang w:val="kk-KZ" w:eastAsia="ru-RU"/>
        </w:rPr>
        <w:t xml:space="preserve">и </w:t>
      </w:r>
      <w:r w:rsidRPr="00C76695">
        <w:rPr>
          <w:rFonts w:ascii="Times New Roman" w:eastAsia="Times New Roman" w:hAnsi="Times New Roman" w:cs="Times New Roman"/>
          <w:sz w:val="28"/>
          <w:szCs w:val="28"/>
          <w:lang w:eastAsia="ru-RU"/>
        </w:rPr>
        <w:t>ивермек 1 % в дозе 0,2 мг/кг по ДВ внутримышечно.</w:t>
      </w:r>
    </w:p>
    <w:p w:rsidR="005D6905" w:rsidRPr="00C76695" w:rsidRDefault="005D6905"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Мероприятия с учетом литературных данных и наших исследовании по недопущению циркуляции общих гельминтозов для крупного рогатого скота и сайгаков:</w:t>
      </w:r>
    </w:p>
    <w:p w:rsidR="005D6905" w:rsidRPr="00C76695"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минимизировать контакты скота и сайгаков через общий водопой, и организовать поение через артезианские колодца и т.д.;</w:t>
      </w:r>
    </w:p>
    <w:p w:rsidR="005D6905" w:rsidRPr="00C76695"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ограничение численности  псовых и своевременная дегельминтизация прихозяйственных собак не реже 4 раза в год;</w:t>
      </w:r>
    </w:p>
    <w:p w:rsidR="005D6905" w:rsidRPr="00C76695" w:rsidRDefault="005D6905" w:rsidP="005D6905">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D87B0C" w:rsidRPr="00C76695">
        <w:rPr>
          <w:rFonts w:ascii="Times New Roman" w:eastAsia="Times New Roman" w:hAnsi="Times New Roman" w:cs="Times New Roman"/>
          <w:sz w:val="28"/>
          <w:szCs w:val="28"/>
          <w:lang w:eastAsia="ru-RU"/>
        </w:rPr>
        <w:t>утилизация</w:t>
      </w:r>
      <w:r w:rsidRPr="00C76695">
        <w:rPr>
          <w:rFonts w:ascii="Times New Roman" w:eastAsia="Times New Roman" w:hAnsi="Times New Roman" w:cs="Times New Roman"/>
          <w:sz w:val="28"/>
          <w:szCs w:val="28"/>
          <w:lang w:eastAsia="ru-RU"/>
        </w:rPr>
        <w:t xml:space="preserve"> трупов диких копытных встречающихся на территории хозяйства для разрыва биоло</w:t>
      </w:r>
      <w:r w:rsidR="00D87B0C" w:rsidRPr="00C76695">
        <w:rPr>
          <w:rFonts w:ascii="Times New Roman" w:eastAsia="Times New Roman" w:hAnsi="Times New Roman" w:cs="Times New Roman"/>
          <w:sz w:val="28"/>
          <w:szCs w:val="28"/>
          <w:lang w:eastAsia="ru-RU"/>
        </w:rPr>
        <w:t>гического цикла гельминтов</w:t>
      </w:r>
      <w:r w:rsidR="00750B9E" w:rsidRPr="00C76695">
        <w:t xml:space="preserve"> </w:t>
      </w:r>
      <w:r w:rsidR="00750B9E" w:rsidRPr="00C76695">
        <w:rPr>
          <w:rFonts w:ascii="Times New Roman" w:eastAsia="Times New Roman" w:hAnsi="Times New Roman" w:cs="Times New Roman"/>
          <w:sz w:val="28"/>
          <w:szCs w:val="28"/>
          <w:lang w:eastAsia="ru-RU"/>
        </w:rPr>
        <w:t>[1</w:t>
      </w:r>
      <w:r w:rsidR="00EE6D90" w:rsidRPr="00C76695">
        <w:rPr>
          <w:rFonts w:ascii="Times New Roman" w:eastAsia="Times New Roman" w:hAnsi="Times New Roman" w:cs="Times New Roman"/>
          <w:sz w:val="28"/>
          <w:szCs w:val="28"/>
          <w:lang w:eastAsia="ru-RU"/>
        </w:rPr>
        <w:t>71, 187</w:t>
      </w:r>
      <w:r w:rsidR="00750B9E" w:rsidRPr="00C76695">
        <w:rPr>
          <w:rFonts w:ascii="Times New Roman" w:eastAsia="Times New Roman" w:hAnsi="Times New Roman" w:cs="Times New Roman"/>
          <w:sz w:val="28"/>
          <w:szCs w:val="28"/>
          <w:lang w:eastAsia="ru-RU"/>
        </w:rPr>
        <w:t>].</w:t>
      </w:r>
    </w:p>
    <w:p w:rsidR="00EC533D" w:rsidRPr="00C76695" w:rsidRDefault="00EC533D" w:rsidP="00E01E67">
      <w:pPr>
        <w:spacing w:after="0" w:line="240" w:lineRule="auto"/>
        <w:ind w:firstLine="709"/>
        <w:jc w:val="both"/>
        <w:rPr>
          <w:rFonts w:ascii="Times New Roman" w:eastAsia="Times New Roman" w:hAnsi="Times New Roman" w:cs="Times New Roman"/>
          <w:b/>
          <w:sz w:val="28"/>
          <w:szCs w:val="28"/>
          <w:lang w:eastAsia="ru-RU"/>
        </w:rPr>
      </w:pPr>
    </w:p>
    <w:p w:rsidR="00EC533D" w:rsidRPr="00C76695" w:rsidRDefault="00705619"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2.</w:t>
      </w:r>
      <w:r w:rsidR="00C24A19" w:rsidRPr="00C76695">
        <w:rPr>
          <w:rFonts w:ascii="Times New Roman" w:eastAsia="Times New Roman" w:hAnsi="Times New Roman" w:cs="Times New Roman"/>
          <w:b/>
          <w:sz w:val="28"/>
          <w:szCs w:val="28"/>
          <w:lang w:eastAsia="ru-RU"/>
        </w:rPr>
        <w:t>11</w:t>
      </w:r>
      <w:r w:rsidR="00EC533D" w:rsidRPr="00C76695">
        <w:rPr>
          <w:rFonts w:ascii="Times New Roman" w:eastAsia="Times New Roman" w:hAnsi="Times New Roman" w:cs="Times New Roman"/>
          <w:b/>
          <w:sz w:val="28"/>
          <w:szCs w:val="28"/>
          <w:lang w:eastAsia="ru-RU"/>
        </w:rPr>
        <w:t xml:space="preserve"> Ветеринарно-санитарные мероприятия по предупреждению заболевания </w:t>
      </w:r>
      <w:r w:rsidR="00103161" w:rsidRPr="00C76695">
        <w:rPr>
          <w:rFonts w:ascii="Times New Roman" w:eastAsia="Times New Roman" w:hAnsi="Times New Roman" w:cs="Times New Roman"/>
          <w:b/>
          <w:sz w:val="28"/>
          <w:szCs w:val="28"/>
          <w:lang w:eastAsia="ru-RU"/>
        </w:rPr>
        <w:t>сайгаков</w:t>
      </w:r>
      <w:r w:rsidR="00EC533D" w:rsidRPr="00C76695">
        <w:rPr>
          <w:rFonts w:ascii="Times New Roman" w:eastAsia="Times New Roman" w:hAnsi="Times New Roman" w:cs="Times New Roman"/>
          <w:b/>
          <w:sz w:val="28"/>
          <w:szCs w:val="28"/>
          <w:lang w:eastAsia="ru-RU"/>
        </w:rPr>
        <w:t xml:space="preserve"> основными гельминтозами</w:t>
      </w:r>
      <w:r w:rsidR="00103161" w:rsidRPr="00C76695">
        <w:rPr>
          <w:rFonts w:ascii="Times New Roman" w:eastAsia="Times New Roman" w:hAnsi="Times New Roman" w:cs="Times New Roman"/>
          <w:b/>
          <w:sz w:val="28"/>
          <w:szCs w:val="28"/>
          <w:lang w:eastAsia="ru-RU"/>
        </w:rPr>
        <w:t xml:space="preserve"> при содержании </w:t>
      </w:r>
      <w:r w:rsidR="00EC533D" w:rsidRPr="00C76695">
        <w:rPr>
          <w:rFonts w:ascii="Times New Roman" w:eastAsia="Times New Roman" w:hAnsi="Times New Roman" w:cs="Times New Roman"/>
          <w:b/>
          <w:sz w:val="28"/>
          <w:szCs w:val="28"/>
          <w:lang w:eastAsia="ru-RU"/>
        </w:rPr>
        <w:t xml:space="preserve">в </w:t>
      </w:r>
      <w:r w:rsidR="00EC533D" w:rsidRPr="00C76695">
        <w:rPr>
          <w:rFonts w:ascii="Times New Roman" w:eastAsia="Times New Roman" w:hAnsi="Times New Roman" w:cs="Times New Roman"/>
          <w:b/>
          <w:color w:val="000000"/>
          <w:spacing w:val="4"/>
          <w:sz w:val="28"/>
          <w:szCs w:val="28"/>
          <w:lang w:eastAsia="ru-RU"/>
        </w:rPr>
        <w:t xml:space="preserve">условиях </w:t>
      </w:r>
      <w:r w:rsidR="00103161" w:rsidRPr="00C76695">
        <w:rPr>
          <w:rFonts w:ascii="Times New Roman" w:eastAsia="Times New Roman" w:hAnsi="Times New Roman" w:cs="Times New Roman"/>
          <w:b/>
          <w:color w:val="000000"/>
          <w:spacing w:val="4"/>
          <w:sz w:val="28"/>
          <w:szCs w:val="28"/>
          <w:lang w:eastAsia="ru-RU"/>
        </w:rPr>
        <w:t>неволи</w:t>
      </w:r>
    </w:p>
    <w:p w:rsidR="00EC533D" w:rsidRPr="00C76695" w:rsidRDefault="00103161"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w:t>
      </w:r>
      <w:r w:rsidR="00EC533D" w:rsidRPr="00C76695">
        <w:rPr>
          <w:rFonts w:ascii="Times New Roman" w:eastAsia="Times New Roman" w:hAnsi="Times New Roman" w:cs="Times New Roman"/>
          <w:sz w:val="28"/>
          <w:szCs w:val="28"/>
          <w:lang w:eastAsia="ru-RU"/>
        </w:rPr>
        <w:t>орьба с множественными гельминтозами сайгаков – мониезиоз, стронгилятозы пищеварительного тракта в условиях вольерного содержания сайгаков эффективна при интегрированном подходе в её организации, когда сочетаются комплексно профилактические мероприятия в организме хозяина, с пастбищной профилактикой и рациональном подборе антгельминтных препаратов.</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По результатам исследовании, в</w:t>
      </w:r>
      <w:r w:rsidRPr="00C76695">
        <w:rPr>
          <w:rFonts w:ascii="Times New Roman" w:eastAsia="Times New Roman" w:hAnsi="Times New Roman" w:cs="Times New Roman"/>
          <w:sz w:val="28"/>
          <w:szCs w:val="28"/>
          <w:lang w:eastAsia="ru-RU"/>
        </w:rPr>
        <w:t xml:space="preserve"> целях предупреждения и ликвидации гельминтозов сайгаков в питомнике разраб</w:t>
      </w:r>
      <w:r w:rsidR="00103161" w:rsidRPr="00C76695">
        <w:rPr>
          <w:rFonts w:ascii="Times New Roman" w:eastAsia="Times New Roman" w:hAnsi="Times New Roman" w:cs="Times New Roman"/>
          <w:sz w:val="28"/>
          <w:szCs w:val="28"/>
          <w:lang w:val="kk-KZ" w:eastAsia="ru-RU"/>
        </w:rPr>
        <w:t>отано</w:t>
      </w:r>
      <w:r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комплекс общих ветеринарно-санитарных и специальных лечебно-профилактических мероприятий с учетом биологии возбудителей, особенностей эпизоотологии вызываемых ими болезней в местных климатогеографических условиях и технологии содержания животных.</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Созда</w:t>
      </w:r>
      <w:r w:rsidR="00103161" w:rsidRPr="00C76695">
        <w:rPr>
          <w:rFonts w:ascii="Times New Roman" w:eastAsia="Times New Roman" w:hAnsi="Times New Roman" w:cs="Times New Roman"/>
          <w:sz w:val="28"/>
          <w:szCs w:val="28"/>
          <w:lang w:eastAsia="ru-RU"/>
        </w:rPr>
        <w:t>н</w:t>
      </w:r>
      <w:r w:rsidR="001E723E" w:rsidRPr="00C76695">
        <w:rPr>
          <w:rFonts w:ascii="Times New Roman" w:eastAsia="Times New Roman" w:hAnsi="Times New Roman" w:cs="Times New Roman"/>
          <w:sz w:val="28"/>
          <w:szCs w:val="28"/>
          <w:lang w:eastAsia="ru-RU"/>
        </w:rPr>
        <w:t>ие</w:t>
      </w:r>
      <w:r w:rsidRPr="00C76695">
        <w:rPr>
          <w:rFonts w:ascii="Times New Roman" w:eastAsia="Times New Roman" w:hAnsi="Times New Roman" w:cs="Times New Roman"/>
          <w:sz w:val="28"/>
          <w:szCs w:val="28"/>
          <w:lang w:eastAsia="ru-RU"/>
        </w:rPr>
        <w:t xml:space="preserve"> услови</w:t>
      </w:r>
      <w:r w:rsidR="001E723E" w:rsidRPr="00C76695">
        <w:rPr>
          <w:rFonts w:ascii="Times New Roman" w:eastAsia="Times New Roman" w:hAnsi="Times New Roman" w:cs="Times New Roman"/>
          <w:sz w:val="28"/>
          <w:szCs w:val="28"/>
          <w:lang w:eastAsia="ru-RU"/>
        </w:rPr>
        <w:t>и</w:t>
      </w:r>
      <w:r w:rsidRPr="00C76695">
        <w:rPr>
          <w:rFonts w:ascii="Times New Roman" w:eastAsia="Times New Roman" w:hAnsi="Times New Roman" w:cs="Times New Roman"/>
          <w:sz w:val="28"/>
          <w:szCs w:val="28"/>
          <w:lang w:eastAsia="ru-RU"/>
        </w:rPr>
        <w:t xml:space="preserve"> кормления, водопоя, содержания, отвечающие требованиям зоогигиены:</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корм</w:t>
      </w:r>
      <w:r w:rsidR="001E723E" w:rsidRPr="00C76695">
        <w:rPr>
          <w:rFonts w:ascii="Times New Roman" w:eastAsia="Times New Roman" w:hAnsi="Times New Roman" w:cs="Times New Roman"/>
          <w:sz w:val="28"/>
          <w:szCs w:val="28"/>
          <w:lang w:eastAsia="ru-RU"/>
        </w:rPr>
        <w:t>ление</w:t>
      </w:r>
      <w:r w:rsidRPr="00C76695">
        <w:rPr>
          <w:rFonts w:ascii="Times New Roman" w:eastAsia="Times New Roman" w:hAnsi="Times New Roman" w:cs="Times New Roman"/>
          <w:sz w:val="28"/>
          <w:szCs w:val="28"/>
          <w:lang w:eastAsia="ru-RU"/>
        </w:rPr>
        <w:t xml:space="preserve"> животных в помещениях только из кормушек;</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по</w:t>
      </w:r>
      <w:r w:rsidR="001E723E" w:rsidRPr="00C76695">
        <w:rPr>
          <w:rFonts w:ascii="Times New Roman" w:eastAsia="Times New Roman" w:hAnsi="Times New Roman" w:cs="Times New Roman"/>
          <w:sz w:val="28"/>
          <w:szCs w:val="28"/>
          <w:lang w:eastAsia="ru-RU"/>
        </w:rPr>
        <w:t>ение</w:t>
      </w:r>
      <w:r w:rsidRPr="00C76695">
        <w:rPr>
          <w:rFonts w:ascii="Times New Roman" w:eastAsia="Times New Roman" w:hAnsi="Times New Roman" w:cs="Times New Roman"/>
          <w:sz w:val="28"/>
          <w:szCs w:val="28"/>
          <w:lang w:eastAsia="ru-RU"/>
        </w:rPr>
        <w:t xml:space="preserve"> свежей и чистой водой из колодцев;</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обеспечив</w:t>
      </w:r>
      <w:r w:rsidR="001E723E" w:rsidRPr="00C76695">
        <w:rPr>
          <w:rFonts w:ascii="Times New Roman" w:eastAsia="Times New Roman" w:hAnsi="Times New Roman" w:cs="Times New Roman"/>
          <w:sz w:val="28"/>
          <w:szCs w:val="28"/>
          <w:lang w:eastAsia="ru-RU"/>
        </w:rPr>
        <w:t>ние</w:t>
      </w:r>
      <w:r w:rsidRPr="00C76695">
        <w:rPr>
          <w:rFonts w:ascii="Times New Roman" w:eastAsia="Times New Roman" w:hAnsi="Times New Roman" w:cs="Times New Roman"/>
          <w:sz w:val="28"/>
          <w:szCs w:val="28"/>
          <w:lang w:eastAsia="ru-RU"/>
        </w:rPr>
        <w:t xml:space="preserve"> чистоту помещений, кормушек, поилок, предметов ухода, инвентаря, оборудования, выгульных площадо</w:t>
      </w:r>
      <w:r w:rsidR="00103161" w:rsidRPr="00C76695">
        <w:rPr>
          <w:rFonts w:ascii="Times New Roman" w:eastAsia="Times New Roman" w:hAnsi="Times New Roman" w:cs="Times New Roman"/>
          <w:sz w:val="28"/>
          <w:szCs w:val="28"/>
          <w:lang w:eastAsia="ru-RU"/>
        </w:rPr>
        <w:t>к и территорий вокруг питомника;</w:t>
      </w:r>
    </w:p>
    <w:p w:rsidR="00EC533D" w:rsidRPr="00C76695" w:rsidRDefault="00EC533D"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навоз из помещений, с вольеров регулярно убирают в специальные навозохранилища для обезвреживания. Для уборки навоза выделяют специальные инвентарь, которыми не </w:t>
      </w:r>
      <w:r w:rsidR="008232F5" w:rsidRPr="00C76695">
        <w:rPr>
          <w:rFonts w:ascii="Times New Roman" w:eastAsia="Times New Roman" w:hAnsi="Times New Roman" w:cs="Times New Roman"/>
          <w:sz w:val="28"/>
          <w:szCs w:val="28"/>
          <w:lang w:eastAsia="ru-RU"/>
        </w:rPr>
        <w:t>пользуются при перевозке кормов;</w:t>
      </w:r>
    </w:p>
    <w:p w:rsidR="008232F5" w:rsidRPr="00C76695" w:rsidRDefault="008232F5"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ротация вольер каждый месяц с целью исключения заражения геогельминтами</w:t>
      </w:r>
      <w:r w:rsidR="002E727F" w:rsidRPr="00C76695">
        <w:t xml:space="preserve"> </w:t>
      </w:r>
      <w:r w:rsidR="002E727F" w:rsidRPr="00C76695">
        <w:rPr>
          <w:rFonts w:ascii="Times New Roman" w:eastAsia="Times New Roman" w:hAnsi="Times New Roman" w:cs="Times New Roman"/>
          <w:sz w:val="28"/>
          <w:szCs w:val="28"/>
          <w:lang w:eastAsia="ru-RU"/>
        </w:rPr>
        <w:t>[</w:t>
      </w:r>
      <w:r w:rsidR="00E54ED0" w:rsidRPr="00C76695">
        <w:rPr>
          <w:rFonts w:ascii="Times New Roman" w:eastAsia="Times New Roman" w:hAnsi="Times New Roman" w:cs="Times New Roman"/>
          <w:sz w:val="28"/>
          <w:szCs w:val="28"/>
          <w:lang w:eastAsia="ru-RU"/>
        </w:rPr>
        <w:t>188</w:t>
      </w:r>
      <w:r w:rsidR="002E727F" w:rsidRPr="00C76695">
        <w:rPr>
          <w:rFonts w:ascii="Times New Roman" w:eastAsia="Times New Roman" w:hAnsi="Times New Roman" w:cs="Times New Roman"/>
          <w:sz w:val="28"/>
          <w:szCs w:val="28"/>
          <w:lang w:eastAsia="ru-RU"/>
        </w:rPr>
        <w:t>].</w:t>
      </w: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2E727F" w:rsidRPr="00C76695" w:rsidRDefault="002E727F"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rsidR="009C247A" w:rsidRPr="00C76695" w:rsidRDefault="00EE3C62" w:rsidP="00E01E67">
      <w:pPr>
        <w:spacing w:after="0" w:line="240" w:lineRule="auto"/>
        <w:ind w:firstLine="709"/>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ВЫВОДЫ</w:t>
      </w:r>
    </w:p>
    <w:p w:rsidR="009B2766" w:rsidRPr="00C76695" w:rsidRDefault="009B2766" w:rsidP="00E01E67">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По результатам проведенных исследований пришли к следующим выводам:</w:t>
      </w:r>
    </w:p>
    <w:p w:rsidR="009C247A" w:rsidRPr="00C76695" w:rsidRDefault="00456E1F" w:rsidP="006618BA">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hAnsi="Times New Roman" w:cs="Times New Roman"/>
          <w:sz w:val="28"/>
          <w:szCs w:val="28"/>
        </w:rPr>
        <w:t>1 И</w:t>
      </w:r>
      <w:r w:rsidR="009C247A" w:rsidRPr="00C76695">
        <w:rPr>
          <w:rFonts w:ascii="Times New Roman" w:eastAsia="Times New Roman" w:hAnsi="Times New Roman" w:cs="Times New Roman"/>
          <w:sz w:val="28"/>
          <w:szCs w:val="28"/>
          <w:lang w:eastAsia="ru-RU"/>
        </w:rPr>
        <w:t xml:space="preserve">сследования показали, у сайгаков в питомнике обнаружено: цестоды </w:t>
      </w:r>
      <w:r w:rsidR="009C247A" w:rsidRPr="00C76695">
        <w:rPr>
          <w:rFonts w:ascii="Times New Roman" w:eastAsia="Times New Roman" w:hAnsi="Times New Roman" w:cs="Times New Roman"/>
          <w:sz w:val="28"/>
          <w:szCs w:val="28"/>
          <w:lang w:val="en-US" w:eastAsia="ru-RU"/>
        </w:rPr>
        <w:t>Moniezia</w:t>
      </w:r>
      <w:r w:rsidR="009C247A" w:rsidRPr="00C76695">
        <w:rPr>
          <w:rFonts w:ascii="Times New Roman" w:eastAsia="Times New Roman" w:hAnsi="Times New Roman" w:cs="Times New Roman"/>
          <w:sz w:val="28"/>
          <w:szCs w:val="28"/>
          <w:lang w:eastAsia="ru-RU"/>
        </w:rPr>
        <w:t xml:space="preserve"> </w:t>
      </w:r>
      <w:r w:rsidR="009C247A" w:rsidRPr="00C76695">
        <w:rPr>
          <w:rFonts w:ascii="Times New Roman" w:eastAsia="Times New Roman" w:hAnsi="Times New Roman" w:cs="Times New Roman"/>
          <w:sz w:val="28"/>
          <w:szCs w:val="28"/>
          <w:lang w:val="en-US" w:eastAsia="ru-RU"/>
        </w:rPr>
        <w:t>expanza</w:t>
      </w:r>
      <w:r w:rsidR="009C247A" w:rsidRPr="00C76695">
        <w:rPr>
          <w:rFonts w:ascii="Times New Roman" w:eastAsia="Times New Roman" w:hAnsi="Times New Roman" w:cs="Times New Roman"/>
          <w:sz w:val="28"/>
          <w:szCs w:val="28"/>
          <w:lang w:eastAsia="ru-RU"/>
        </w:rPr>
        <w:t xml:space="preserve">, </w:t>
      </w:r>
      <w:r w:rsidR="009C247A" w:rsidRPr="00C76695">
        <w:rPr>
          <w:rFonts w:ascii="Times New Roman" w:eastAsia="TimesNewRomanPS-ItalicMT" w:hAnsi="Times New Roman" w:cs="Times New Roman"/>
          <w:iCs/>
          <w:sz w:val="28"/>
          <w:szCs w:val="28"/>
          <w:lang w:val="en-US"/>
        </w:rPr>
        <w:t>Echinococcus</w:t>
      </w:r>
      <w:r w:rsidR="009C247A" w:rsidRPr="00C76695">
        <w:rPr>
          <w:rFonts w:ascii="Times New Roman" w:eastAsia="TimesNewRomanPS-ItalicMT" w:hAnsi="Times New Roman" w:cs="Times New Roman"/>
          <w:iCs/>
          <w:sz w:val="28"/>
          <w:szCs w:val="28"/>
        </w:rPr>
        <w:t xml:space="preserve"> </w:t>
      </w:r>
      <w:r w:rsidR="009C247A" w:rsidRPr="00C76695">
        <w:rPr>
          <w:rFonts w:ascii="Times New Roman" w:eastAsia="TimesNewRomanPS-ItalicMT" w:hAnsi="Times New Roman" w:cs="Times New Roman"/>
          <w:iCs/>
          <w:sz w:val="28"/>
          <w:szCs w:val="28"/>
          <w:lang w:val="en-US"/>
        </w:rPr>
        <w:t>granulosus</w:t>
      </w:r>
      <w:r w:rsidR="009C247A" w:rsidRPr="00C76695">
        <w:rPr>
          <w:rFonts w:ascii="Times New Roman" w:eastAsia="TimesNewRomanPS-ItalicMT" w:hAnsi="Times New Roman" w:cs="Times New Roman"/>
          <w:iCs/>
          <w:sz w:val="28"/>
          <w:szCs w:val="28"/>
        </w:rPr>
        <w:t xml:space="preserve"> (</w:t>
      </w:r>
      <w:r w:rsidR="009C247A" w:rsidRPr="00C76695">
        <w:rPr>
          <w:rFonts w:ascii="Times New Roman" w:eastAsia="TimesNewRomanPS-ItalicMT" w:hAnsi="Times New Roman" w:cs="Times New Roman"/>
          <w:iCs/>
          <w:sz w:val="28"/>
          <w:szCs w:val="28"/>
          <w:lang w:val="en-US"/>
        </w:rPr>
        <w:t>Batsch</w:t>
      </w:r>
      <w:r w:rsidR="009C247A" w:rsidRPr="00C76695">
        <w:rPr>
          <w:rFonts w:ascii="Times New Roman" w:eastAsia="TimesNewRomanPS-ItalicMT" w:hAnsi="Times New Roman" w:cs="Times New Roman"/>
          <w:iCs/>
          <w:sz w:val="28"/>
          <w:szCs w:val="28"/>
        </w:rPr>
        <w:t xml:space="preserve">,1786) </w:t>
      </w:r>
      <w:r w:rsidR="009C247A" w:rsidRPr="00C76695">
        <w:rPr>
          <w:rFonts w:ascii="Times New Roman" w:eastAsia="TimesNewRomanPS-ItalicMT" w:hAnsi="Times New Roman" w:cs="Times New Roman"/>
          <w:iCs/>
          <w:sz w:val="28"/>
          <w:szCs w:val="28"/>
          <w:lang w:val="en-US"/>
        </w:rPr>
        <w:t>larvae</w:t>
      </w:r>
      <w:r w:rsidR="009C247A" w:rsidRPr="00C76695">
        <w:rPr>
          <w:rFonts w:ascii="Times New Roman" w:eastAsia="TimesNewRomanPS-ItalicMT" w:hAnsi="Times New Roman" w:cs="Times New Roman"/>
          <w:iCs/>
          <w:sz w:val="28"/>
          <w:szCs w:val="28"/>
        </w:rPr>
        <w:t>,</w:t>
      </w:r>
      <w:r w:rsidR="009C247A" w:rsidRPr="00C76695">
        <w:rPr>
          <w:rFonts w:ascii="Times New Roman" w:eastAsia="Times New Roman" w:hAnsi="Times New Roman" w:cs="Times New Roman"/>
          <w:sz w:val="28"/>
          <w:szCs w:val="28"/>
          <w:lang w:eastAsia="ru-RU"/>
        </w:rPr>
        <w:t xml:space="preserve"> нематоды </w:t>
      </w:r>
      <w:r w:rsidR="009C247A" w:rsidRPr="00C76695">
        <w:rPr>
          <w:rFonts w:ascii="Times New Roman" w:hAnsi="Times New Roman" w:cs="Times New Roman"/>
          <w:sz w:val="28"/>
          <w:szCs w:val="28"/>
          <w:lang w:val="en-US"/>
        </w:rPr>
        <w:t>N</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spathiger</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Railliet</w:t>
      </w:r>
      <w:r w:rsidR="009C247A" w:rsidRPr="00C76695">
        <w:rPr>
          <w:rFonts w:ascii="Times New Roman" w:hAnsi="Times New Roman" w:cs="Times New Roman"/>
          <w:sz w:val="28"/>
          <w:szCs w:val="28"/>
        </w:rPr>
        <w:t xml:space="preserve">, 1896), </w:t>
      </w:r>
      <w:r w:rsidR="009C247A" w:rsidRPr="00C76695">
        <w:rPr>
          <w:rFonts w:ascii="Times New Roman" w:hAnsi="Times New Roman" w:cs="Times New Roman"/>
          <w:sz w:val="28"/>
          <w:szCs w:val="28"/>
          <w:lang w:val="en-US"/>
        </w:rPr>
        <w:t>O</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ostertagi</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Stiles</w:t>
      </w:r>
      <w:r w:rsidR="009C247A" w:rsidRPr="00C76695">
        <w:rPr>
          <w:rFonts w:ascii="Times New Roman" w:hAnsi="Times New Roman" w:cs="Times New Roman"/>
          <w:sz w:val="28"/>
          <w:szCs w:val="28"/>
        </w:rPr>
        <w:t xml:space="preserve">, 1892), </w:t>
      </w:r>
      <w:r w:rsidR="009C247A" w:rsidRPr="00C76695">
        <w:rPr>
          <w:rFonts w:ascii="Times New Roman" w:hAnsi="Times New Roman" w:cs="Times New Roman"/>
          <w:sz w:val="28"/>
          <w:szCs w:val="28"/>
          <w:lang w:val="en-US"/>
        </w:rPr>
        <w:t>T</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colubriformis</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Giles</w:t>
      </w:r>
      <w:r w:rsidR="009C247A" w:rsidRPr="00C76695">
        <w:rPr>
          <w:rFonts w:ascii="Times New Roman" w:hAnsi="Times New Roman" w:cs="Times New Roman"/>
          <w:sz w:val="28"/>
          <w:szCs w:val="28"/>
        </w:rPr>
        <w:t xml:space="preserve">, 1892), </w:t>
      </w:r>
      <w:r w:rsidR="009C247A" w:rsidRPr="00C76695">
        <w:rPr>
          <w:rFonts w:ascii="Times New Roman" w:hAnsi="Times New Roman" w:cs="Times New Roman"/>
          <w:sz w:val="28"/>
          <w:szCs w:val="28"/>
          <w:lang w:val="en-US"/>
        </w:rPr>
        <w:t>M</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marshalli</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Ransom</w:t>
      </w:r>
      <w:r w:rsidR="009C247A" w:rsidRPr="00C76695">
        <w:rPr>
          <w:rFonts w:ascii="Times New Roman" w:hAnsi="Times New Roman" w:cs="Times New Roman"/>
          <w:sz w:val="28"/>
          <w:szCs w:val="28"/>
        </w:rPr>
        <w:t xml:space="preserve">, 1907), </w:t>
      </w:r>
      <w:r w:rsidR="009C247A" w:rsidRPr="00C76695">
        <w:rPr>
          <w:rFonts w:ascii="Times New Roman" w:hAnsi="Times New Roman" w:cs="Times New Roman"/>
          <w:sz w:val="28"/>
          <w:szCs w:val="28"/>
          <w:lang w:val="en-US"/>
        </w:rPr>
        <w:t>H</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contortus</w:t>
      </w:r>
      <w:r w:rsidR="009C247A" w:rsidRPr="00C76695">
        <w:rPr>
          <w:rFonts w:ascii="Times New Roman" w:hAnsi="Times New Roman" w:cs="Times New Roman"/>
          <w:sz w:val="28"/>
          <w:szCs w:val="28"/>
        </w:rPr>
        <w:t xml:space="preserve"> (</w:t>
      </w:r>
      <w:r w:rsidR="009C247A" w:rsidRPr="00C76695">
        <w:rPr>
          <w:rFonts w:ascii="Times New Roman" w:hAnsi="Times New Roman" w:cs="Times New Roman"/>
          <w:sz w:val="28"/>
          <w:szCs w:val="28"/>
          <w:lang w:val="en-US"/>
        </w:rPr>
        <w:t>Rudolphi</w:t>
      </w:r>
      <w:r w:rsidR="009C247A" w:rsidRPr="00C76695">
        <w:rPr>
          <w:rFonts w:ascii="Times New Roman" w:hAnsi="Times New Roman" w:cs="Times New Roman"/>
          <w:sz w:val="28"/>
          <w:szCs w:val="28"/>
        </w:rPr>
        <w:t>, 1803)</w:t>
      </w:r>
      <w:r w:rsidR="009C247A" w:rsidRPr="00C76695">
        <w:rPr>
          <w:rFonts w:ascii="Times New Roman" w:eastAsia="Times New Roman" w:hAnsi="Times New Roman" w:cs="Times New Roman"/>
          <w:sz w:val="28"/>
          <w:szCs w:val="28"/>
          <w:lang w:eastAsia="ru-RU"/>
        </w:rPr>
        <w:t xml:space="preserve">, </w:t>
      </w:r>
      <w:r w:rsidR="009C247A" w:rsidRPr="00C76695">
        <w:rPr>
          <w:rFonts w:ascii="Times New Roman" w:eastAsia="Times New Roman" w:hAnsi="Times New Roman" w:cs="Times New Roman"/>
          <w:sz w:val="28"/>
          <w:szCs w:val="28"/>
          <w:lang w:val="en-US" w:eastAsia="ru-RU"/>
        </w:rPr>
        <w:t>Trichocephalus</w:t>
      </w:r>
      <w:r w:rsidR="009C247A" w:rsidRPr="00C76695">
        <w:rPr>
          <w:rFonts w:ascii="Times New Roman" w:eastAsia="Times New Roman" w:hAnsi="Times New Roman" w:cs="Times New Roman"/>
          <w:sz w:val="28"/>
          <w:szCs w:val="28"/>
          <w:lang w:eastAsia="ru-RU"/>
        </w:rPr>
        <w:t xml:space="preserve"> </w:t>
      </w:r>
      <w:r w:rsidR="009C247A" w:rsidRPr="00C76695">
        <w:rPr>
          <w:rFonts w:ascii="Times New Roman" w:eastAsia="Times New Roman" w:hAnsi="Times New Roman" w:cs="Times New Roman"/>
          <w:sz w:val="28"/>
          <w:szCs w:val="28"/>
          <w:lang w:val="en-US" w:eastAsia="ru-RU"/>
        </w:rPr>
        <w:t>skrjabini</w:t>
      </w:r>
      <w:r w:rsidR="009C247A" w:rsidRPr="00C76695">
        <w:rPr>
          <w:rFonts w:ascii="Times New Roman" w:eastAsia="Times New Roman" w:hAnsi="Times New Roman" w:cs="Times New Roman"/>
          <w:sz w:val="28"/>
          <w:szCs w:val="28"/>
          <w:lang w:eastAsia="ru-RU"/>
        </w:rPr>
        <w:t xml:space="preserve"> (</w:t>
      </w:r>
      <w:r w:rsidR="009C247A" w:rsidRPr="00C76695">
        <w:rPr>
          <w:rFonts w:ascii="Times New Roman" w:eastAsia="Times New Roman" w:hAnsi="Times New Roman" w:cs="Times New Roman"/>
          <w:sz w:val="28"/>
          <w:szCs w:val="28"/>
          <w:lang w:val="en-US" w:eastAsia="ru-RU"/>
        </w:rPr>
        <w:t>Baskakov</w:t>
      </w:r>
      <w:r w:rsidR="006618BA" w:rsidRPr="00C76695">
        <w:rPr>
          <w:rFonts w:ascii="Times New Roman" w:eastAsia="Times New Roman" w:hAnsi="Times New Roman" w:cs="Times New Roman"/>
          <w:sz w:val="28"/>
          <w:szCs w:val="28"/>
          <w:lang w:eastAsia="ru-RU"/>
        </w:rPr>
        <w:t>,1924)</w:t>
      </w:r>
      <w:r w:rsidRPr="00C76695">
        <w:rPr>
          <w:rFonts w:ascii="Times New Roman" w:eastAsia="Times New Roman" w:hAnsi="Times New Roman" w:cs="Times New Roman"/>
          <w:sz w:val="28"/>
          <w:szCs w:val="28"/>
          <w:lang w:eastAsia="ru-RU"/>
        </w:rPr>
        <w:t>.</w:t>
      </w:r>
    </w:p>
    <w:p w:rsidR="006618BA" w:rsidRPr="00C76695" w:rsidRDefault="00456E1F" w:rsidP="006618BA">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2</w:t>
      </w:r>
      <w:r w:rsidR="00935C0B" w:rsidRPr="00C76695">
        <w:rPr>
          <w:rFonts w:ascii="Times New Roman" w:eastAsia="Times New Roman" w:hAnsi="Times New Roman" w:cs="Times New Roman"/>
          <w:sz w:val="28"/>
          <w:szCs w:val="28"/>
          <w:lang w:eastAsia="ru-RU"/>
        </w:rPr>
        <w:t xml:space="preserve"> </w:t>
      </w:r>
      <w:r w:rsidR="008A36F2" w:rsidRPr="00C76695">
        <w:rPr>
          <w:rFonts w:ascii="Times New Roman" w:eastAsia="Times New Roman" w:hAnsi="Times New Roman" w:cs="Times New Roman"/>
          <w:sz w:val="28"/>
          <w:szCs w:val="28"/>
          <w:lang w:eastAsia="ru-RU"/>
        </w:rPr>
        <w:t>Гельминтоовоскопические исследования сайгаков дикой популяции показали, что животные были инвазированы представителями двух классов гельминтов, шести семейств, 10 родами, включающих в себя 14 видов гельминтов, из которых биогельминты – три, а геогельминты – 11 видов.</w:t>
      </w:r>
      <w:r w:rsidR="006618BA" w:rsidRPr="00C76695">
        <w:rPr>
          <w:rFonts w:ascii="Times New Roman" w:eastAsia="Times New Roman" w:hAnsi="Times New Roman" w:cs="Times New Roman"/>
          <w:sz w:val="28"/>
          <w:szCs w:val="28"/>
          <w:lang w:eastAsia="ru-RU"/>
        </w:rPr>
        <w:t>Такие особенности биоразнообразия гельминтофауны сайгаков объясняется тем, что формирование ее происходило в условиях аридной экологической среды, где большие шансы для выживания имели паразиты с прямым циклом развития (в частности, нематоды разных таксономических рангов), имевшие плотные скорлупы яиц, способные выдерживать достаточно жесткие температурно-влажностные режимы полупустынных пастбищ;</w:t>
      </w:r>
    </w:p>
    <w:p w:rsidR="005A2F21" w:rsidRPr="00C76695" w:rsidRDefault="00456E1F" w:rsidP="005A2F21">
      <w:pPr>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3 Э</w:t>
      </w:r>
      <w:r w:rsidR="005A2F21" w:rsidRPr="00C76695">
        <w:rPr>
          <w:rFonts w:ascii="Times New Roman" w:eastAsia="Times New Roman" w:hAnsi="Times New Roman" w:cs="Times New Roman"/>
          <w:sz w:val="28"/>
          <w:szCs w:val="28"/>
          <w:lang w:val="x-none" w:eastAsia="ru-RU"/>
        </w:rPr>
        <w:t xml:space="preserve">ффективность базового препарата Ашиальбен 30% в дозе 7,5 мг/кг по ДВ при стронгилятозах пищеварительного тракта </w:t>
      </w:r>
      <w:r w:rsidR="005A2F21" w:rsidRPr="00C76695">
        <w:rPr>
          <w:rFonts w:ascii="Times New Roman" w:eastAsia="Times New Roman" w:hAnsi="Times New Roman" w:cs="Times New Roman"/>
          <w:sz w:val="28"/>
          <w:szCs w:val="28"/>
          <w:lang w:eastAsia="ru-RU"/>
        </w:rPr>
        <w:t xml:space="preserve">сайгаков </w:t>
      </w:r>
      <w:r w:rsidR="000E2D7D" w:rsidRPr="00C76695">
        <w:rPr>
          <w:rFonts w:ascii="Times New Roman" w:eastAsia="Times New Roman" w:hAnsi="Times New Roman" w:cs="Times New Roman"/>
          <w:sz w:val="28"/>
          <w:szCs w:val="28"/>
          <w:lang w:eastAsia="ru-RU"/>
        </w:rPr>
        <w:t>с</w:t>
      </w:r>
      <w:r w:rsidR="005A2F21" w:rsidRPr="00C76695">
        <w:rPr>
          <w:rFonts w:ascii="Times New Roman" w:eastAsia="Times New Roman" w:hAnsi="Times New Roman" w:cs="Times New Roman"/>
          <w:sz w:val="28"/>
          <w:szCs w:val="28"/>
          <w:lang w:val="x-none" w:eastAsia="ru-RU"/>
        </w:rPr>
        <w:t>оставила 80%. Среднее количество яиц гельминтов в 1 г фекалий снизилось на 90,8%. При мониезиозе эффективность базового препарата оставила 70%, среднее количество яиц гельминтов в 1 г фекалий снизилось на 87,9%. Таким образом, эффективность</w:t>
      </w:r>
      <w:r w:rsidR="005A2F21" w:rsidRPr="00C76695">
        <w:rPr>
          <w:rFonts w:ascii="Times New Roman" w:eastAsia="Times New Roman" w:hAnsi="Times New Roman" w:cs="Times New Roman"/>
          <w:bCs/>
          <w:sz w:val="28"/>
          <w:szCs w:val="28"/>
          <w:lang w:val="x-none" w:eastAsia="ru-RU"/>
        </w:rPr>
        <w:t xml:space="preserve"> супрамолекулярного комплекса албендазола с поливинилпирролидоном </w:t>
      </w:r>
      <w:r w:rsidR="005A2F21" w:rsidRPr="00C76695">
        <w:rPr>
          <w:rFonts w:ascii="Times New Roman" w:eastAsia="Times New Roman" w:hAnsi="Times New Roman" w:cs="Times New Roman"/>
          <w:sz w:val="28"/>
          <w:szCs w:val="28"/>
          <w:lang w:val="x-none" w:eastAsia="ru-RU"/>
        </w:rPr>
        <w:t>при стронгилятозах пищеварительного тракта и мониезиозе сайгаков оказалась выше базового препарата Ашиальбен 30%</w:t>
      </w:r>
      <w:r w:rsidR="00F176D1" w:rsidRPr="00C76695">
        <w:rPr>
          <w:rFonts w:ascii="Times New Roman" w:eastAsia="Times New Roman" w:hAnsi="Times New Roman" w:cs="Times New Roman"/>
          <w:sz w:val="28"/>
          <w:szCs w:val="28"/>
          <w:lang w:eastAsia="ru-RU"/>
        </w:rPr>
        <w:t>;</w:t>
      </w:r>
    </w:p>
    <w:p w:rsidR="00877D70" w:rsidRPr="00C76695" w:rsidRDefault="00456E1F" w:rsidP="00877D7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4</w:t>
      </w:r>
      <w:r w:rsidR="00877D70"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П</w:t>
      </w:r>
      <w:r w:rsidR="00877D70" w:rsidRPr="00C76695">
        <w:rPr>
          <w:rFonts w:ascii="Times New Roman" w:eastAsia="Times New Roman" w:hAnsi="Times New Roman" w:cs="Times New Roman"/>
          <w:sz w:val="28"/>
          <w:szCs w:val="28"/>
          <w:lang w:eastAsia="ru-RU"/>
        </w:rPr>
        <w:t>олученные при изучении видового состава гельминтов крупного рогатого скота в Западно-</w:t>
      </w:r>
      <w:r w:rsidR="00C06BCA" w:rsidRPr="00C76695">
        <w:rPr>
          <w:rFonts w:ascii="Times New Roman" w:eastAsia="Times New Roman" w:hAnsi="Times New Roman" w:cs="Times New Roman"/>
          <w:sz w:val="28"/>
          <w:szCs w:val="28"/>
          <w:lang w:eastAsia="ru-RU"/>
        </w:rPr>
        <w:t>Казахстанской области, показали</w:t>
      </w:r>
      <w:r w:rsidR="00877D70" w:rsidRPr="00C76695">
        <w:rPr>
          <w:rFonts w:ascii="Times New Roman" w:eastAsia="Times New Roman" w:hAnsi="Times New Roman" w:cs="Times New Roman"/>
          <w:sz w:val="28"/>
          <w:szCs w:val="28"/>
          <w:lang w:eastAsia="ru-RU"/>
        </w:rPr>
        <w:t xml:space="preserve"> паразитирование представителями 2-х классов гельминтов, 4-х семейств, 8-ю родами, включающих в себя 9 видов гельминтов, из которых биогельми</w:t>
      </w:r>
      <w:r w:rsidR="00F176D1" w:rsidRPr="00C76695">
        <w:rPr>
          <w:rFonts w:ascii="Times New Roman" w:eastAsia="Times New Roman" w:hAnsi="Times New Roman" w:cs="Times New Roman"/>
          <w:sz w:val="28"/>
          <w:szCs w:val="28"/>
          <w:lang w:eastAsia="ru-RU"/>
        </w:rPr>
        <w:t>нты-4, а геогельминты – 5 видов;</w:t>
      </w:r>
    </w:p>
    <w:p w:rsidR="00EB48F0" w:rsidRPr="00C76695" w:rsidRDefault="00456E1F" w:rsidP="00EB48F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5</w:t>
      </w:r>
      <w:r w:rsidR="00EB48F0" w:rsidRPr="00C76695">
        <w:rPr>
          <w:rFonts w:ascii="Times New Roman" w:eastAsia="Times New Roman" w:hAnsi="Times New Roman" w:cs="Times New Roman"/>
          <w:sz w:val="28"/>
          <w:szCs w:val="28"/>
          <w:lang w:eastAsia="ru-RU"/>
        </w:rPr>
        <w:t xml:space="preserve"> Албендазол 10 % порошок в дозе 7,5 мг/кг по ДВ показал высокую эффективность при мониезиозе и стронгилятозах пищеварительного тракта, но был не эффективен при телязиозе крупного рогатого скота. Наибольшая эффективность его была в полупустынной зоне в осенний период, а наименьшая в степной зоне в весенний период. Ивермек 1 % раствор в дозе 0,2 мг/кг по ДВ показал высокую эффективность при стронгилятозах пищеварительного тракта и телязиозе, но был не эффективен при мониезиозе крупного рогатого скота. Наибольшая эффективность его была в пустынной зоне в весенний и осенний периоды, а наименьшая в степной зоне в летний период. Клозан 5 % раствор в дозе 2,5 мг/кг по ДВ показал средюю эффективность при стронгилятозах пищеварительного тракта, но был не эффективен при мониезиозе и телязиозе крупного рогатого скота. Наибольшая эффективность его была в пустынной зоне в весенний и осенний периоды, а наименьшая в степной зоне в летний и осенний периоды. Офтальмостар-гель в дозе 2,5 мг/мл лекарственной формы по ивермектину показал высокую эффективность при телязиозе, но был не эффективен при мониезиозе и стронгилятозах пищеварительного тракта крупного рогатого скота. Наибольшая эффективность его была в пустынной зоне в летний и осенний </w:t>
      </w:r>
      <w:proofErr w:type="gramStart"/>
      <w:r w:rsidR="00EB48F0" w:rsidRPr="00C76695">
        <w:rPr>
          <w:rFonts w:ascii="Times New Roman" w:eastAsia="Times New Roman" w:hAnsi="Times New Roman" w:cs="Times New Roman"/>
          <w:sz w:val="28"/>
          <w:szCs w:val="28"/>
          <w:lang w:eastAsia="ru-RU"/>
        </w:rPr>
        <w:t>периоды</w:t>
      </w:r>
      <w:proofErr w:type="gramEnd"/>
      <w:r w:rsidR="00EB48F0" w:rsidRPr="00C76695">
        <w:rPr>
          <w:rFonts w:ascii="Times New Roman" w:eastAsia="Times New Roman" w:hAnsi="Times New Roman" w:cs="Times New Roman"/>
          <w:sz w:val="28"/>
          <w:szCs w:val="28"/>
          <w:lang w:eastAsia="ru-RU"/>
        </w:rPr>
        <w:t xml:space="preserve"> а наименьшая в степной зоне во все периоды. </w:t>
      </w:r>
    </w:p>
    <w:p w:rsidR="00EB48F0" w:rsidRPr="00C76695" w:rsidRDefault="00EB48F0" w:rsidP="00EB48F0">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Таким образом, мы рекомендуем для профилактики и лечения мониезиоза и стронгилятозов пищеварительного тракта крупного рогатого скота использовать Албендазол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p>
    <w:p w:rsidR="00BA595B" w:rsidRPr="00C76695" w:rsidRDefault="00456E1F" w:rsidP="00BA595B">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6 М</w:t>
      </w:r>
      <w:r w:rsidR="00BA595B" w:rsidRPr="00C76695">
        <w:rPr>
          <w:rFonts w:ascii="Times New Roman" w:eastAsia="Times New Roman" w:hAnsi="Times New Roman" w:cs="Times New Roman"/>
          <w:sz w:val="28"/>
          <w:szCs w:val="28"/>
          <w:lang w:eastAsia="ru-RU"/>
        </w:rPr>
        <w:t>ероприятия с учетом литературных данных и наших исследовании по недопущению циркуляции общих гельминтозов для крупного рогатого скота и сайгаков: минимизировать контакты скота и сайгаков через общий водопой;  ограничение численности  псовых; утилизация трупов диких копытных встречающихся на территории хозяйства для разрыва биологического цикла гельминтов</w:t>
      </w:r>
      <w:r w:rsidRPr="00C76695">
        <w:rPr>
          <w:rFonts w:ascii="Times New Roman" w:eastAsia="Times New Roman" w:hAnsi="Times New Roman" w:cs="Times New Roman"/>
          <w:sz w:val="28"/>
          <w:szCs w:val="28"/>
          <w:lang w:eastAsia="ru-RU"/>
        </w:rPr>
        <w:t>.</w:t>
      </w:r>
    </w:p>
    <w:p w:rsidR="00BA5F58" w:rsidRPr="00C76695" w:rsidRDefault="00456E1F" w:rsidP="00BA5F58">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7 </w:t>
      </w:r>
      <w:r w:rsidR="00BA5F58" w:rsidRPr="00C76695">
        <w:rPr>
          <w:rFonts w:ascii="Times New Roman" w:eastAsia="Times New Roman" w:hAnsi="Times New Roman" w:cs="Times New Roman"/>
          <w:sz w:val="28"/>
          <w:szCs w:val="28"/>
          <w:lang w:eastAsia="ru-RU"/>
        </w:rPr>
        <w:t>Борьба с множественными гельминтозами сайгаков – мониезиоз, стронгилятозы пищеварительного тракта в условиях вольерного содержания сайгаков эффективна при интегрированном подходе в её организации, когда сочетаются комплексно профилактические мероприятия в организме хозяина, с пастбищной профилактикой и рациональном подборе антгельминтных препаратов.</w:t>
      </w:r>
    </w:p>
    <w:p w:rsidR="00877D70" w:rsidRPr="00C76695" w:rsidRDefault="00877D70" w:rsidP="005A2F21">
      <w:pPr>
        <w:spacing w:after="0" w:line="240" w:lineRule="auto"/>
        <w:ind w:firstLine="709"/>
        <w:jc w:val="both"/>
        <w:rPr>
          <w:rFonts w:ascii="Times New Roman" w:eastAsia="Times New Roman" w:hAnsi="Times New Roman" w:cs="Times New Roman"/>
          <w:sz w:val="28"/>
          <w:szCs w:val="28"/>
          <w:lang w:eastAsia="ru-RU"/>
        </w:rPr>
      </w:pPr>
    </w:p>
    <w:p w:rsidR="00BA5F58" w:rsidRPr="00C76695" w:rsidRDefault="00BA5F58" w:rsidP="00E01E67">
      <w:pPr>
        <w:spacing w:after="0" w:line="240" w:lineRule="auto"/>
        <w:ind w:firstLine="709"/>
        <w:jc w:val="both"/>
        <w:rPr>
          <w:rFonts w:ascii="Times New Roman" w:eastAsia="Times New Roman" w:hAnsi="Times New Roman" w:cs="Times New Roman"/>
          <w:sz w:val="28"/>
          <w:szCs w:val="28"/>
          <w:lang w:eastAsia="ru-RU"/>
        </w:rPr>
      </w:pPr>
    </w:p>
    <w:p w:rsidR="00BA5F58" w:rsidRPr="00C76695" w:rsidRDefault="00BA5F58" w:rsidP="00E01E67">
      <w:pPr>
        <w:spacing w:after="0" w:line="240" w:lineRule="auto"/>
        <w:ind w:firstLine="709"/>
        <w:jc w:val="both"/>
        <w:rPr>
          <w:rFonts w:ascii="Times New Roman" w:eastAsia="Times New Roman" w:hAnsi="Times New Roman" w:cs="Times New Roman"/>
          <w:sz w:val="28"/>
          <w:szCs w:val="28"/>
          <w:lang w:eastAsia="ru-RU"/>
        </w:rPr>
      </w:pPr>
    </w:p>
    <w:p w:rsidR="00BA5F58" w:rsidRPr="00C76695" w:rsidRDefault="00BA5F58" w:rsidP="00E01E67">
      <w:pPr>
        <w:spacing w:after="0" w:line="240" w:lineRule="auto"/>
        <w:ind w:firstLine="709"/>
        <w:jc w:val="both"/>
        <w:rPr>
          <w:rFonts w:ascii="Times New Roman" w:eastAsia="Times New Roman" w:hAnsi="Times New Roman" w:cs="Times New Roman"/>
          <w:sz w:val="28"/>
          <w:szCs w:val="28"/>
          <w:lang w:eastAsia="ru-RU"/>
        </w:rPr>
      </w:pPr>
    </w:p>
    <w:p w:rsidR="00AB1F56" w:rsidRPr="00C76695" w:rsidRDefault="00AB1F56" w:rsidP="00E01E67">
      <w:pPr>
        <w:spacing w:after="0" w:line="240" w:lineRule="auto"/>
        <w:ind w:firstLine="709"/>
        <w:jc w:val="both"/>
        <w:rPr>
          <w:rFonts w:ascii="Times New Roman" w:eastAsia="Times New Roman" w:hAnsi="Times New Roman" w:cs="Times New Roman"/>
          <w:sz w:val="28"/>
          <w:szCs w:val="28"/>
          <w:lang w:eastAsia="ru-RU"/>
        </w:rPr>
      </w:pPr>
    </w:p>
    <w:p w:rsidR="00AB1F56" w:rsidRPr="00C76695" w:rsidRDefault="00AB1F56"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8A36F2" w:rsidRPr="00C76695" w:rsidRDefault="008A36F2" w:rsidP="00E01E67">
      <w:pPr>
        <w:spacing w:after="0" w:line="240" w:lineRule="auto"/>
        <w:ind w:firstLine="709"/>
        <w:jc w:val="both"/>
        <w:rPr>
          <w:rFonts w:ascii="Times New Roman" w:eastAsia="Times New Roman" w:hAnsi="Times New Roman" w:cs="Times New Roman"/>
          <w:sz w:val="28"/>
          <w:szCs w:val="28"/>
          <w:lang w:eastAsia="ru-RU"/>
        </w:rPr>
      </w:pPr>
    </w:p>
    <w:p w:rsidR="00976DDA" w:rsidRPr="00C76695" w:rsidRDefault="00976DDA" w:rsidP="00E01E67">
      <w:pPr>
        <w:spacing w:after="0" w:line="240" w:lineRule="auto"/>
        <w:ind w:firstLine="709"/>
        <w:jc w:val="both"/>
        <w:rPr>
          <w:rFonts w:ascii="Times New Roman" w:eastAsia="Times New Roman" w:hAnsi="Times New Roman" w:cs="Times New Roman"/>
          <w:sz w:val="28"/>
          <w:szCs w:val="28"/>
          <w:lang w:eastAsia="ru-RU"/>
        </w:rPr>
      </w:pPr>
    </w:p>
    <w:p w:rsidR="00AB1F56" w:rsidRPr="00C76695" w:rsidRDefault="00AB1F56" w:rsidP="00E01E67">
      <w:pPr>
        <w:spacing w:after="0" w:line="240" w:lineRule="auto"/>
        <w:ind w:firstLine="709"/>
        <w:jc w:val="both"/>
        <w:rPr>
          <w:rFonts w:ascii="Times New Roman" w:eastAsia="Times New Roman" w:hAnsi="Times New Roman" w:cs="Times New Roman"/>
          <w:sz w:val="28"/>
          <w:szCs w:val="28"/>
          <w:lang w:eastAsia="ru-RU"/>
        </w:rPr>
      </w:pPr>
    </w:p>
    <w:p w:rsidR="009C247A" w:rsidRPr="00C76695" w:rsidRDefault="00AB1F56" w:rsidP="00E01E67">
      <w:pPr>
        <w:spacing w:after="0" w:line="240" w:lineRule="auto"/>
        <w:ind w:firstLine="708"/>
        <w:jc w:val="both"/>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ПРАКТИЧЕСКИЕ ПРЕДЛОЖЕНИЯ</w:t>
      </w:r>
    </w:p>
    <w:p w:rsidR="009215CE" w:rsidRPr="00C76695" w:rsidRDefault="009215CE" w:rsidP="00E01E67">
      <w:pPr>
        <w:spacing w:after="0" w:line="240" w:lineRule="auto"/>
        <w:ind w:firstLine="708"/>
        <w:jc w:val="both"/>
        <w:rPr>
          <w:rFonts w:ascii="Times New Roman" w:eastAsia="Times New Roman" w:hAnsi="Times New Roman" w:cs="Times New Roman"/>
          <w:b/>
          <w:sz w:val="28"/>
          <w:szCs w:val="28"/>
          <w:lang w:eastAsia="ru-RU"/>
        </w:rPr>
      </w:pPr>
    </w:p>
    <w:p w:rsidR="001E44A1" w:rsidRPr="00C76695" w:rsidRDefault="001E44A1" w:rsidP="001E44A1">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1. Результаты многолетнего изучения видового состава гельминтов крупного рогатого скота, сезонной, возрастной динамики эпизоотического </w:t>
      </w:r>
      <w:r w:rsidR="003807A7" w:rsidRPr="00C76695">
        <w:rPr>
          <w:rFonts w:ascii="Times New Roman" w:eastAsia="Times New Roman" w:hAnsi="Times New Roman" w:cs="Times New Roman"/>
          <w:sz w:val="28"/>
          <w:szCs w:val="28"/>
          <w:lang w:eastAsia="ru-RU"/>
        </w:rPr>
        <w:t>п</w:t>
      </w:r>
      <w:r w:rsidRPr="00C76695">
        <w:rPr>
          <w:rFonts w:ascii="Times New Roman" w:eastAsia="Times New Roman" w:hAnsi="Times New Roman" w:cs="Times New Roman"/>
          <w:sz w:val="28"/>
          <w:szCs w:val="28"/>
          <w:lang w:eastAsia="ru-RU"/>
        </w:rPr>
        <w:t xml:space="preserve">роцесса при гельминтозах, зависимости заболеваемости гельминтозами от особенностей биологии и экологии промежуточных хозяев гельминтов, разработанные и утвержденные сроки </w:t>
      </w:r>
      <w:r w:rsidR="003807A7" w:rsidRPr="00C76695">
        <w:rPr>
          <w:rFonts w:ascii="Times New Roman" w:eastAsia="Times New Roman" w:hAnsi="Times New Roman" w:cs="Times New Roman"/>
          <w:sz w:val="28"/>
          <w:szCs w:val="28"/>
          <w:lang w:eastAsia="ru-RU"/>
        </w:rPr>
        <w:t>к</w:t>
      </w:r>
      <w:r w:rsidRPr="00C76695">
        <w:rPr>
          <w:rFonts w:ascii="Times New Roman" w:eastAsia="Times New Roman" w:hAnsi="Times New Roman" w:cs="Times New Roman"/>
          <w:sz w:val="28"/>
          <w:szCs w:val="28"/>
          <w:lang w:eastAsia="ru-RU"/>
        </w:rPr>
        <w:t xml:space="preserve">опроовоскопичесих обследований животных и их дегельминтизаций в неблагополучных хозяйствах рекомендуется использовать для оздоровления от </w:t>
      </w:r>
      <w:r w:rsidR="003807A7" w:rsidRPr="00C76695">
        <w:rPr>
          <w:rFonts w:ascii="Times New Roman" w:eastAsia="Times New Roman" w:hAnsi="Times New Roman" w:cs="Times New Roman"/>
          <w:sz w:val="28"/>
          <w:szCs w:val="28"/>
          <w:lang w:eastAsia="ru-RU"/>
        </w:rPr>
        <w:t>г</w:t>
      </w:r>
      <w:r w:rsidRPr="00C76695">
        <w:rPr>
          <w:rFonts w:ascii="Times New Roman" w:eastAsia="Times New Roman" w:hAnsi="Times New Roman" w:cs="Times New Roman"/>
          <w:sz w:val="28"/>
          <w:szCs w:val="28"/>
          <w:lang w:eastAsia="ru-RU"/>
        </w:rPr>
        <w:t xml:space="preserve">ельминтозов и в целях дальнейшей профилактики в скотоводческих хозяйствах. </w:t>
      </w:r>
    </w:p>
    <w:p w:rsidR="003B1EE2" w:rsidRPr="00C76695" w:rsidRDefault="001E44A1" w:rsidP="003B1EE2">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2. Для дегельминтизаций крупного рогатого скота при гельминтозах (мониезиоз, стронгилятозы ЖКТ, телязиоз) рекомендуется применять недорогие, но в то же время высокоэффективные препараты </w:t>
      </w:r>
      <w:r w:rsidR="003B1EE2" w:rsidRPr="00C76695">
        <w:rPr>
          <w:rFonts w:ascii="Times New Roman" w:eastAsia="Times New Roman" w:hAnsi="Times New Roman" w:cs="Times New Roman"/>
          <w:sz w:val="28"/>
          <w:szCs w:val="28"/>
          <w:lang w:eastAsia="ru-RU"/>
        </w:rPr>
        <w:t>Албендазол 10 % порошок, при стронгилятозах пищеварительного тракта и телязиозе - Ивермек 1 % раствор и Клозан 5 % раствор, при телязиозе Офтальмостар-гель и Ивермек 1 % раствор.</w:t>
      </w:r>
    </w:p>
    <w:p w:rsidR="001E44A1" w:rsidRPr="00C76695" w:rsidRDefault="001E44A1" w:rsidP="0077461B">
      <w:pPr>
        <w:spacing w:after="0" w:line="240" w:lineRule="auto"/>
        <w:ind w:firstLine="708"/>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3. Диагностические, терапевтические и профилактические мероприятия при гельминтозах крупного рогатого скота рекомендуется осуществлять </w:t>
      </w:r>
      <w:proofErr w:type="gramStart"/>
      <w:r w:rsidRPr="00C76695">
        <w:rPr>
          <w:rFonts w:ascii="Times New Roman" w:eastAsia="Times New Roman" w:hAnsi="Times New Roman" w:cs="Times New Roman"/>
          <w:sz w:val="28"/>
          <w:szCs w:val="28"/>
          <w:lang w:eastAsia="ru-RU"/>
        </w:rPr>
        <w:t>согласно рекомендаций</w:t>
      </w:r>
      <w:proofErr w:type="gramEnd"/>
      <w:r w:rsidRPr="00C76695">
        <w:rPr>
          <w:rFonts w:ascii="Times New Roman" w:eastAsia="Times New Roman" w:hAnsi="Times New Roman" w:cs="Times New Roman"/>
          <w:sz w:val="28"/>
          <w:szCs w:val="28"/>
          <w:lang w:eastAsia="ru-RU"/>
        </w:rPr>
        <w:t xml:space="preserve"> по борьбе и профилактике:</w:t>
      </w:r>
    </w:p>
    <w:p w:rsidR="001E44A1" w:rsidRDefault="0077461B" w:rsidP="0077461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 профилактике основных гельминтозов крупного рогатого скота в Западно-Казахстанской области» одобренного на заседании технического совета Управления Ветеринарии </w:t>
      </w:r>
      <w:r w:rsidR="00976DDA" w:rsidRPr="00C76695">
        <w:rPr>
          <w:rFonts w:ascii="Times New Roman" w:eastAsia="Times New Roman" w:hAnsi="Times New Roman" w:cs="Times New Roman"/>
          <w:sz w:val="28"/>
          <w:szCs w:val="28"/>
          <w:lang w:eastAsia="ru-RU"/>
        </w:rPr>
        <w:t>З</w:t>
      </w:r>
      <w:r w:rsidRPr="00C76695">
        <w:rPr>
          <w:rFonts w:ascii="Times New Roman" w:eastAsia="Times New Roman" w:hAnsi="Times New Roman" w:cs="Times New Roman"/>
          <w:sz w:val="28"/>
          <w:szCs w:val="28"/>
          <w:lang w:eastAsia="ru-RU"/>
        </w:rPr>
        <w:t>ападно-Казахстанской области протокол №8 от 20.03.2020 г.</w:t>
      </w:r>
    </w:p>
    <w:p w:rsidR="00C506C4" w:rsidRPr="00C506C4" w:rsidRDefault="00C506C4" w:rsidP="00C506C4">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C506C4">
        <w:rPr>
          <w:rFonts w:ascii="Times New Roman" w:eastAsia="Times New Roman" w:hAnsi="Times New Roman" w:cs="Times New Roman"/>
          <w:sz w:val="28"/>
          <w:szCs w:val="28"/>
          <w:lang w:eastAsia="ru-RU"/>
        </w:rPr>
        <w:t xml:space="preserve">Диагностические, терапевтические и профилактические мероприятия при гельминтозах </w:t>
      </w:r>
      <w:r>
        <w:rPr>
          <w:rFonts w:ascii="Times New Roman" w:eastAsia="Times New Roman" w:hAnsi="Times New Roman" w:cs="Times New Roman"/>
          <w:sz w:val="28"/>
          <w:szCs w:val="28"/>
          <w:lang w:eastAsia="ru-RU"/>
        </w:rPr>
        <w:t>сайгаков при вольерном содержании</w:t>
      </w:r>
      <w:r w:rsidRPr="00C506C4">
        <w:rPr>
          <w:rFonts w:ascii="Times New Roman" w:eastAsia="Times New Roman" w:hAnsi="Times New Roman" w:cs="Times New Roman"/>
          <w:sz w:val="28"/>
          <w:szCs w:val="28"/>
          <w:lang w:eastAsia="ru-RU"/>
        </w:rPr>
        <w:t xml:space="preserve"> рекомендуется осуществлять </w:t>
      </w:r>
      <w:proofErr w:type="gramStart"/>
      <w:r w:rsidRPr="00C506C4">
        <w:rPr>
          <w:rFonts w:ascii="Times New Roman" w:eastAsia="Times New Roman" w:hAnsi="Times New Roman" w:cs="Times New Roman"/>
          <w:sz w:val="28"/>
          <w:szCs w:val="28"/>
          <w:lang w:eastAsia="ru-RU"/>
        </w:rPr>
        <w:t>согласно рекомендаций</w:t>
      </w:r>
      <w:proofErr w:type="gramEnd"/>
      <w:r w:rsidRPr="00C506C4">
        <w:rPr>
          <w:rFonts w:ascii="Times New Roman" w:eastAsia="Times New Roman" w:hAnsi="Times New Roman" w:cs="Times New Roman"/>
          <w:sz w:val="28"/>
          <w:szCs w:val="28"/>
          <w:lang w:eastAsia="ru-RU"/>
        </w:rPr>
        <w:t>:</w:t>
      </w:r>
    </w:p>
    <w:p w:rsidR="00C506C4" w:rsidRPr="00C76695" w:rsidRDefault="00C506C4" w:rsidP="00C506C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506C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w:t>
      </w:r>
      <w:r w:rsidRPr="00C506C4">
        <w:rPr>
          <w:rFonts w:ascii="Times New Roman" w:eastAsia="Times New Roman" w:hAnsi="Times New Roman" w:cs="Times New Roman"/>
          <w:sz w:val="28"/>
          <w:szCs w:val="28"/>
          <w:lang w:eastAsia="ru-RU"/>
        </w:rPr>
        <w:t xml:space="preserve">о проведению ветеринарно-санитарных мероприятий  против гельминтозов сайгаков в условиях вольерного содержания» одобренного на заседании </w:t>
      </w:r>
      <w:r>
        <w:rPr>
          <w:rFonts w:ascii="Times New Roman" w:eastAsia="Times New Roman" w:hAnsi="Times New Roman" w:cs="Times New Roman"/>
          <w:sz w:val="28"/>
          <w:szCs w:val="28"/>
          <w:lang w:eastAsia="ru-RU"/>
        </w:rPr>
        <w:t xml:space="preserve">научно </w:t>
      </w:r>
      <w:r w:rsidRPr="00C506C4">
        <w:rPr>
          <w:rFonts w:ascii="Times New Roman" w:eastAsia="Times New Roman" w:hAnsi="Times New Roman" w:cs="Times New Roman"/>
          <w:sz w:val="28"/>
          <w:szCs w:val="28"/>
          <w:lang w:eastAsia="ru-RU"/>
        </w:rPr>
        <w:t>технического совета ЗКАТУ имени Жангир хана</w:t>
      </w:r>
      <w:r>
        <w:rPr>
          <w:rFonts w:ascii="Times New Roman" w:eastAsia="Times New Roman" w:hAnsi="Times New Roman" w:cs="Times New Roman"/>
          <w:sz w:val="28"/>
          <w:szCs w:val="28"/>
          <w:lang w:eastAsia="ru-RU"/>
        </w:rPr>
        <w:t xml:space="preserve"> протокол №10 от 19.05.2022</w:t>
      </w:r>
      <w:r w:rsidRPr="00C506C4">
        <w:rPr>
          <w:rFonts w:ascii="Times New Roman" w:eastAsia="Times New Roman" w:hAnsi="Times New Roman" w:cs="Times New Roman"/>
          <w:sz w:val="28"/>
          <w:szCs w:val="28"/>
          <w:lang w:eastAsia="ru-RU"/>
        </w:rPr>
        <w:t xml:space="preserve"> г.</w:t>
      </w:r>
    </w:p>
    <w:p w:rsidR="00C02C18" w:rsidRPr="00C76695" w:rsidRDefault="00C506C4" w:rsidP="001E44A1">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1E44A1" w:rsidRPr="00C76695">
        <w:rPr>
          <w:rFonts w:ascii="Times New Roman" w:eastAsia="Times New Roman" w:hAnsi="Times New Roman" w:cs="Times New Roman"/>
          <w:sz w:val="28"/>
          <w:szCs w:val="28"/>
          <w:lang w:eastAsia="ru-RU"/>
        </w:rPr>
        <w:t xml:space="preserve">. Теоретические и практические положения используются при выполнении учебных программ в процессе обучения студентов </w:t>
      </w:r>
      <w:r w:rsidR="00C02C18" w:rsidRPr="00C76695">
        <w:rPr>
          <w:rFonts w:ascii="Times New Roman" w:eastAsia="Times New Roman" w:hAnsi="Times New Roman" w:cs="Times New Roman"/>
          <w:sz w:val="28"/>
          <w:szCs w:val="28"/>
          <w:lang w:eastAsia="ru-RU"/>
        </w:rPr>
        <w:t>Института</w:t>
      </w:r>
      <w:r w:rsidR="001E44A1" w:rsidRPr="00C76695">
        <w:rPr>
          <w:rFonts w:ascii="Times New Roman" w:eastAsia="Times New Roman" w:hAnsi="Times New Roman" w:cs="Times New Roman"/>
          <w:sz w:val="28"/>
          <w:szCs w:val="28"/>
          <w:lang w:eastAsia="ru-RU"/>
        </w:rPr>
        <w:t xml:space="preserve"> </w:t>
      </w:r>
      <w:r w:rsidR="00C02C18" w:rsidRPr="00C76695">
        <w:rPr>
          <w:rFonts w:ascii="Times New Roman" w:eastAsia="Times New Roman" w:hAnsi="Times New Roman" w:cs="Times New Roman"/>
          <w:sz w:val="28"/>
          <w:szCs w:val="28"/>
          <w:lang w:eastAsia="ru-RU"/>
        </w:rPr>
        <w:t>В</w:t>
      </w:r>
      <w:r w:rsidR="001E44A1" w:rsidRPr="00C76695">
        <w:rPr>
          <w:rFonts w:ascii="Times New Roman" w:eastAsia="Times New Roman" w:hAnsi="Times New Roman" w:cs="Times New Roman"/>
          <w:sz w:val="28"/>
          <w:szCs w:val="28"/>
          <w:lang w:eastAsia="ru-RU"/>
        </w:rPr>
        <w:t xml:space="preserve">етеринарной медицины и </w:t>
      </w:r>
      <w:r w:rsidR="00C02C18" w:rsidRPr="00C76695">
        <w:rPr>
          <w:rFonts w:ascii="Times New Roman" w:eastAsia="Times New Roman" w:hAnsi="Times New Roman" w:cs="Times New Roman"/>
          <w:sz w:val="28"/>
          <w:szCs w:val="28"/>
          <w:lang w:eastAsia="ru-RU"/>
        </w:rPr>
        <w:t>животноводства ЗКАТУ имени Жангир хана.</w:t>
      </w:r>
    </w:p>
    <w:p w:rsidR="009215CE" w:rsidRPr="00C76695" w:rsidRDefault="009215CE"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C02C18" w:rsidRPr="00C76695" w:rsidRDefault="00C02C18" w:rsidP="00E01E67">
      <w:pPr>
        <w:spacing w:after="0" w:line="240" w:lineRule="auto"/>
        <w:ind w:firstLine="708"/>
        <w:jc w:val="both"/>
        <w:rPr>
          <w:rFonts w:ascii="Times New Roman" w:eastAsia="Times New Roman" w:hAnsi="Times New Roman" w:cs="Times New Roman"/>
          <w:b/>
          <w:sz w:val="28"/>
          <w:szCs w:val="28"/>
          <w:lang w:eastAsia="ru-RU"/>
        </w:rPr>
      </w:pPr>
    </w:p>
    <w:p w:rsidR="00424668" w:rsidRPr="00C76695" w:rsidRDefault="00424668" w:rsidP="008A36F2">
      <w:pPr>
        <w:tabs>
          <w:tab w:val="left" w:pos="1276"/>
          <w:tab w:val="left" w:pos="1418"/>
        </w:tabs>
        <w:spacing w:after="0" w:line="240" w:lineRule="auto"/>
        <w:ind w:firstLine="709"/>
        <w:jc w:val="both"/>
        <w:rPr>
          <w:rFonts w:ascii="Times New Roman" w:eastAsia="Times New Roman" w:hAnsi="Times New Roman" w:cs="Times New Roman"/>
          <w:b/>
          <w:sz w:val="28"/>
          <w:szCs w:val="28"/>
          <w:lang w:val="en-US" w:eastAsia="ru-RU"/>
        </w:rPr>
      </w:pPr>
      <w:r w:rsidRPr="00C76695">
        <w:rPr>
          <w:rFonts w:ascii="Times New Roman" w:eastAsia="Times New Roman" w:hAnsi="Times New Roman" w:cs="Times New Roman"/>
          <w:b/>
          <w:sz w:val="28"/>
          <w:szCs w:val="28"/>
          <w:lang w:eastAsia="ru-RU"/>
        </w:rPr>
        <w:t>СПИСОК ИСПОЛЬЗОВАННЫХ ИСТОЧНИКОВ</w:t>
      </w:r>
    </w:p>
    <w:p w:rsidR="00424668" w:rsidRPr="00C76695" w:rsidRDefault="00424668" w:rsidP="008A36F2">
      <w:pPr>
        <w:tabs>
          <w:tab w:val="left" w:pos="1276"/>
          <w:tab w:val="left" w:pos="1418"/>
        </w:tabs>
        <w:spacing w:after="0" w:line="240" w:lineRule="auto"/>
        <w:ind w:firstLine="709"/>
        <w:jc w:val="both"/>
        <w:rPr>
          <w:rFonts w:ascii="Times New Roman" w:eastAsia="Times New Roman" w:hAnsi="Times New Roman" w:cs="Times New Roman"/>
          <w:b/>
          <w:sz w:val="28"/>
          <w:szCs w:val="28"/>
          <w:lang w:eastAsia="ru-RU"/>
        </w:rPr>
      </w:pPr>
    </w:p>
    <w:p w:rsidR="00424668" w:rsidRPr="00C76695" w:rsidRDefault="00424668" w:rsidP="008A36F2">
      <w:pPr>
        <w:numPr>
          <w:ilvl w:val="0"/>
          <w:numId w:val="10"/>
        </w:numPr>
        <w:tabs>
          <w:tab w:val="left" w:pos="993"/>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bookmarkStart w:id="13" w:name="_Hlk119910396"/>
      <w:r w:rsidR="002675BF" w:rsidRPr="00C76695">
        <w:rPr>
          <w:rFonts w:ascii="Times New Roman" w:eastAsia="Times New Roman" w:hAnsi="Times New Roman" w:cs="Times New Roman"/>
          <w:sz w:val="28"/>
          <w:szCs w:val="28"/>
          <w:lang w:eastAsia="ru-RU"/>
        </w:rPr>
        <w:t xml:space="preserve">В Казахстане стало слишком много сайгаков </w:t>
      </w:r>
      <w:r w:rsidR="00A47B30" w:rsidRPr="00C76695">
        <w:rPr>
          <w:rFonts w:ascii="Times New Roman" w:eastAsia="Times New Roman" w:hAnsi="Times New Roman" w:cs="Times New Roman"/>
          <w:sz w:val="28"/>
          <w:szCs w:val="28"/>
          <w:lang w:eastAsia="ru-RU"/>
        </w:rPr>
        <w:t>и [Электронный ресурс]. – 2022. URL:</w:t>
      </w:r>
      <w:r w:rsidR="002675BF" w:rsidRPr="00C76695">
        <w:rPr>
          <w:rFonts w:ascii="Times New Roman" w:eastAsia="Times New Roman" w:hAnsi="Times New Roman" w:cs="Times New Roman"/>
          <w:sz w:val="28"/>
          <w:szCs w:val="28"/>
          <w:lang w:eastAsia="ru-RU"/>
        </w:rPr>
        <w:t xml:space="preserve"> </w:t>
      </w:r>
      <w:hyperlink r:id="rId33" w:history="1">
        <w:r w:rsidR="00A47B30" w:rsidRPr="00C76695">
          <w:rPr>
            <w:rStyle w:val="a9"/>
            <w:rFonts w:ascii="Times New Roman" w:eastAsia="Times New Roman" w:hAnsi="Times New Roman" w:cs="Times New Roman"/>
            <w:sz w:val="28"/>
            <w:szCs w:val="28"/>
            <w:lang w:eastAsia="ru-RU"/>
          </w:rPr>
          <w:t>https://kz.kursiv.media/2022-06-15/v-kazahstane-stalo-slishkom-mnogo-sajgakov/?ysclid=lagesbaci0339255218</w:t>
        </w:r>
      </w:hyperlink>
      <w:r w:rsidR="00A47B30" w:rsidRPr="00C76695">
        <w:rPr>
          <w:rFonts w:ascii="Times New Roman" w:eastAsia="Times New Roman" w:hAnsi="Times New Roman" w:cs="Times New Roman"/>
          <w:sz w:val="28"/>
          <w:szCs w:val="28"/>
          <w:lang w:eastAsia="ru-RU"/>
        </w:rPr>
        <w:t xml:space="preserve"> </w:t>
      </w:r>
      <w:bookmarkStart w:id="14" w:name="_Hlk119925358"/>
      <w:r w:rsidR="00A47B30" w:rsidRPr="00C76695">
        <w:rPr>
          <w:rFonts w:ascii="Times New Roman" w:hAnsi="Times New Roman" w:cs="Times New Roman"/>
          <w:sz w:val="28"/>
          <w:szCs w:val="28"/>
        </w:rPr>
        <w:t>(дата обращения 12.10.2022).</w:t>
      </w:r>
      <w:bookmarkEnd w:id="13"/>
    </w:p>
    <w:bookmarkEnd w:id="14"/>
    <w:p w:rsidR="00424668" w:rsidRPr="00C76695" w:rsidRDefault="00424668"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Байтурсинов К.К. Краткие данные по биологии и зараженности гельминтами сайгака (Saiga</w:t>
      </w:r>
      <w:r w:rsidR="005C6333"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tatarica</w:t>
      </w:r>
      <w:r w:rsidR="005C6333"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L., 1766) в Казахстане //</w:t>
      </w:r>
      <w:r w:rsidR="00E31F39"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Вестник КазНУ Серия биологическая. </w:t>
      </w:r>
      <w:r w:rsidR="00A06FA6" w:rsidRPr="00C76695">
        <w:rPr>
          <w:rFonts w:ascii="Times New Roman" w:eastAsia="Times New Roman" w:hAnsi="Times New Roman" w:cs="Times New Roman"/>
          <w:sz w:val="28"/>
          <w:szCs w:val="28"/>
          <w:lang w:eastAsia="ru-RU"/>
        </w:rPr>
        <w:t xml:space="preserve">- Алматы, </w:t>
      </w:r>
      <w:r w:rsidRPr="00C76695">
        <w:rPr>
          <w:rFonts w:ascii="Times New Roman" w:eastAsia="Times New Roman" w:hAnsi="Times New Roman" w:cs="Times New Roman"/>
          <w:sz w:val="28"/>
          <w:szCs w:val="28"/>
          <w:lang w:eastAsia="ru-RU"/>
        </w:rPr>
        <w:t>2009. - № 3 (42). - С. 83-87.</w:t>
      </w:r>
    </w:p>
    <w:p w:rsidR="00F37DD9" w:rsidRPr="00C76695" w:rsidRDefault="00F37DD9"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Барышников Г.Ф., Дмитриева Е.Л., Крахмальная Т.В., Шер А.В. Происхождение, эволюция и систематика сайгака</w:t>
      </w:r>
      <w:r w:rsidR="00A06FA6"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 Сайгак: филогения, систематика, экология, охрана и использование. </w:t>
      </w:r>
      <w:r w:rsidR="00A06FA6"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М</w:t>
      </w:r>
      <w:r w:rsidR="00A06FA6"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xml:space="preserve"> 1998. </w:t>
      </w:r>
      <w:r w:rsidR="00A06FA6"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С.9-20.</w:t>
      </w:r>
    </w:p>
    <w:p w:rsidR="004F6CA2" w:rsidRPr="00C76695" w:rsidRDefault="004F6CA2"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Тихонов А.Н. Систематика полорогих подсемейства Caprinae (Artiodactyla,</w:t>
      </w:r>
      <w:r w:rsidRPr="00C76695">
        <w:t xml:space="preserve"> </w:t>
      </w:r>
      <w:bookmarkStart w:id="15" w:name="_Hlk119924138"/>
      <w:r w:rsidRPr="00C76695">
        <w:rPr>
          <w:rFonts w:ascii="Times New Roman" w:eastAsia="Times New Roman" w:hAnsi="Times New Roman" w:cs="Times New Roman"/>
          <w:sz w:val="28"/>
          <w:szCs w:val="28"/>
          <w:lang w:eastAsia="ru-RU"/>
        </w:rPr>
        <w:t>Bovidae</w:t>
      </w:r>
      <w:bookmarkEnd w:id="15"/>
      <w:r w:rsidRPr="00C76695">
        <w:rPr>
          <w:rFonts w:ascii="Times New Roman" w:eastAsia="Times New Roman" w:hAnsi="Times New Roman" w:cs="Times New Roman"/>
          <w:sz w:val="28"/>
          <w:szCs w:val="28"/>
          <w:lang w:eastAsia="ru-RU"/>
        </w:rPr>
        <w:t>)</w:t>
      </w:r>
      <w:r w:rsidR="00A06FA6" w:rsidRPr="00C76695">
        <w:rPr>
          <w:rFonts w:ascii="Times New Roman" w:eastAsia="Times New Roman" w:hAnsi="Times New Roman" w:cs="Times New Roman"/>
          <w:sz w:val="28"/>
          <w:szCs w:val="28"/>
          <w:lang w:eastAsia="ru-RU"/>
        </w:rPr>
        <w:t>: а</w:t>
      </w:r>
      <w:r w:rsidRPr="00C76695">
        <w:rPr>
          <w:rFonts w:ascii="Times New Roman" w:eastAsia="Times New Roman" w:hAnsi="Times New Roman" w:cs="Times New Roman"/>
          <w:sz w:val="28"/>
          <w:szCs w:val="28"/>
          <w:lang w:eastAsia="ru-RU"/>
        </w:rPr>
        <w:t xml:space="preserve">втореф. … канд. биол. наук. СПб. 1999. </w:t>
      </w:r>
      <w:r w:rsidR="002065E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22</w:t>
      </w:r>
      <w:r w:rsidR="005925C1"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w:t>
      </w:r>
      <w:r w:rsidR="005925C1" w:rsidRPr="00C76695">
        <w:rPr>
          <w:rFonts w:ascii="Times New Roman" w:eastAsia="Times New Roman" w:hAnsi="Times New Roman" w:cs="Times New Roman"/>
          <w:sz w:val="28"/>
          <w:szCs w:val="28"/>
          <w:lang w:eastAsia="ru-RU"/>
        </w:rPr>
        <w:t>.</w:t>
      </w:r>
    </w:p>
    <w:p w:rsidR="00C349A5" w:rsidRPr="00C76695" w:rsidRDefault="005925C1" w:rsidP="00255B17">
      <w:pPr>
        <w:pStyle w:val="af1"/>
        <w:numPr>
          <w:ilvl w:val="0"/>
          <w:numId w:val="10"/>
        </w:numPr>
        <w:tabs>
          <w:tab w:val="left" w:pos="1134"/>
        </w:tabs>
        <w:spacing w:after="0" w:line="240" w:lineRule="auto"/>
        <w:ind w:left="0" w:firstLine="709"/>
        <w:jc w:val="both"/>
        <w:rPr>
          <w:rFonts w:ascii="Times New Roman" w:hAnsi="Times New Roman"/>
          <w:sz w:val="28"/>
          <w:szCs w:val="28"/>
          <w:lang w:val="en-US" w:eastAsia="ru-RU"/>
        </w:rPr>
      </w:pPr>
      <w:r w:rsidRPr="00C76695">
        <w:rPr>
          <w:rFonts w:ascii="Times New Roman" w:hAnsi="Times New Roman"/>
          <w:sz w:val="28"/>
          <w:szCs w:val="28"/>
          <w:lang w:val="en-US" w:eastAsia="ru-RU"/>
        </w:rPr>
        <w:t>Hassanin A., Douzery E</w:t>
      </w:r>
      <w:r w:rsidR="00A87E6E" w:rsidRPr="00C76695">
        <w:rPr>
          <w:rFonts w:ascii="Times New Roman" w:hAnsi="Times New Roman"/>
          <w:sz w:val="28"/>
          <w:szCs w:val="28"/>
          <w:lang w:val="en-US" w:eastAsia="ru-RU"/>
        </w:rPr>
        <w:t xml:space="preserve">. </w:t>
      </w:r>
      <w:r w:rsidRPr="00C76695">
        <w:rPr>
          <w:rFonts w:ascii="Times New Roman" w:hAnsi="Times New Roman"/>
          <w:sz w:val="28"/>
          <w:szCs w:val="28"/>
          <w:lang w:val="en-US" w:eastAsia="ru-RU"/>
        </w:rPr>
        <w:t xml:space="preserve">The tribal radiation of the family </w:t>
      </w:r>
      <w:bookmarkStart w:id="16" w:name="_Hlk119924988"/>
      <w:r w:rsidRPr="00C76695">
        <w:rPr>
          <w:rFonts w:ascii="Times New Roman" w:hAnsi="Times New Roman"/>
          <w:sz w:val="28"/>
          <w:szCs w:val="28"/>
          <w:lang w:val="en-US" w:eastAsia="ru-RU"/>
        </w:rPr>
        <w:t>Bovidae</w:t>
      </w:r>
      <w:bookmarkEnd w:id="16"/>
      <w:r w:rsidRPr="00C76695">
        <w:rPr>
          <w:rFonts w:ascii="Times New Roman" w:hAnsi="Times New Roman"/>
          <w:sz w:val="28"/>
          <w:szCs w:val="28"/>
          <w:lang w:val="en-US" w:eastAsia="ru-RU"/>
        </w:rPr>
        <w:t xml:space="preserve"> (Artiodactyla) and the evolution of the mitochondrial </w:t>
      </w:r>
      <w:r w:rsidR="008D0414" w:rsidRPr="00C76695">
        <w:rPr>
          <w:rFonts w:ascii="Times New Roman" w:hAnsi="Times New Roman"/>
          <w:sz w:val="28"/>
          <w:szCs w:val="28"/>
          <w:lang w:val="en-US" w:eastAsia="ru-RU"/>
        </w:rPr>
        <w:t>cytochrome b gene // Mol. Phylogenet. Evol.V. 13. P. 10-12.</w:t>
      </w:r>
      <w:r w:rsidR="00C349A5" w:rsidRPr="00C76695">
        <w:t xml:space="preserve"> </w:t>
      </w:r>
    </w:p>
    <w:p w:rsidR="008204D8" w:rsidRPr="00C76695" w:rsidRDefault="008204D8"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Кузнецова М.В., Холодова М.В., Лущекина А.А. Филогенетический анализ последовательностей митохондриальных генов 12</w:t>
      </w:r>
      <w:r w:rsidRPr="00C76695">
        <w:rPr>
          <w:rFonts w:ascii="Times New Roman" w:eastAsia="Times New Roman" w:hAnsi="Times New Roman" w:cs="Times New Roman"/>
          <w:sz w:val="28"/>
          <w:szCs w:val="28"/>
          <w:lang w:val="en-US" w:eastAsia="ru-RU"/>
        </w:rPr>
        <w:t>s</w:t>
      </w:r>
      <w:r w:rsidRPr="00C76695">
        <w:rPr>
          <w:rFonts w:ascii="Times New Roman" w:eastAsia="Times New Roman" w:hAnsi="Times New Roman" w:cs="Times New Roman"/>
          <w:sz w:val="28"/>
          <w:szCs w:val="28"/>
          <w:lang w:eastAsia="ru-RU"/>
        </w:rPr>
        <w:t xml:space="preserve"> и 16</w:t>
      </w:r>
      <w:r w:rsidRPr="00C76695">
        <w:rPr>
          <w:rFonts w:ascii="Times New Roman" w:eastAsia="Times New Roman" w:hAnsi="Times New Roman" w:cs="Times New Roman"/>
          <w:sz w:val="28"/>
          <w:szCs w:val="28"/>
          <w:lang w:val="en-US" w:eastAsia="ru-RU"/>
        </w:rPr>
        <w:t>s</w:t>
      </w:r>
      <w:r w:rsidR="00C349A5" w:rsidRPr="00C76695">
        <w:rPr>
          <w:rFonts w:ascii="Times New Roman" w:eastAsia="Times New Roman" w:hAnsi="Times New Roman" w:cs="Times New Roman"/>
          <w:sz w:val="28"/>
          <w:szCs w:val="28"/>
          <w:lang w:eastAsia="ru-RU"/>
        </w:rPr>
        <w:t xml:space="preserve"> рРНК представителей семейства Bovidae: новые данные // Генетика. Т. 38. </w:t>
      </w:r>
      <w:r w:rsidR="002065EA" w:rsidRPr="00C76695">
        <w:rPr>
          <w:rFonts w:ascii="Times New Roman" w:eastAsia="Times New Roman" w:hAnsi="Times New Roman" w:cs="Times New Roman"/>
          <w:sz w:val="28"/>
          <w:szCs w:val="28"/>
          <w:lang w:eastAsia="ru-RU"/>
        </w:rPr>
        <w:t xml:space="preserve">- </w:t>
      </w:r>
      <w:r w:rsidR="00C349A5" w:rsidRPr="00C76695">
        <w:rPr>
          <w:rFonts w:ascii="Times New Roman" w:eastAsia="Times New Roman" w:hAnsi="Times New Roman" w:cs="Times New Roman"/>
          <w:sz w:val="28"/>
          <w:szCs w:val="28"/>
          <w:lang w:eastAsia="ru-RU"/>
        </w:rPr>
        <w:t xml:space="preserve">№8. </w:t>
      </w:r>
      <w:r w:rsidR="002065EA" w:rsidRPr="00C76695">
        <w:rPr>
          <w:rFonts w:ascii="Times New Roman" w:eastAsia="Times New Roman" w:hAnsi="Times New Roman" w:cs="Times New Roman"/>
          <w:sz w:val="28"/>
          <w:szCs w:val="28"/>
          <w:lang w:eastAsia="ru-RU"/>
        </w:rPr>
        <w:t xml:space="preserve">- </w:t>
      </w:r>
      <w:r w:rsidR="00C349A5" w:rsidRPr="00C76695">
        <w:rPr>
          <w:rFonts w:ascii="Times New Roman" w:eastAsia="Times New Roman" w:hAnsi="Times New Roman" w:cs="Times New Roman"/>
          <w:sz w:val="28"/>
          <w:szCs w:val="28"/>
          <w:lang w:eastAsia="ru-RU"/>
        </w:rPr>
        <w:t>С. 1115-1124.</w:t>
      </w:r>
    </w:p>
    <w:p w:rsidR="00C349A5" w:rsidRPr="00C76695" w:rsidRDefault="00C349A5"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en-US" w:eastAsia="ru-RU"/>
        </w:rPr>
        <w:t>Third Meeting of the Signatories to the Saiga MOU (MOS3)</w:t>
      </w:r>
      <w:r w:rsidRPr="00C76695">
        <w:rPr>
          <w:lang w:val="en-US"/>
        </w:rPr>
        <w:t xml:space="preserve"> </w:t>
      </w:r>
      <w:bookmarkStart w:id="17" w:name="_Hlk120001523"/>
      <w:r w:rsidRPr="00C76695">
        <w:rPr>
          <w:rFonts w:ascii="Times New Roman" w:eastAsia="Times New Roman" w:hAnsi="Times New Roman" w:cs="Times New Roman"/>
          <w:sz w:val="28"/>
          <w:szCs w:val="28"/>
          <w:lang w:val="en-US" w:eastAsia="ru-RU"/>
        </w:rPr>
        <w:t>[Электронный ресурс]. URL</w:t>
      </w:r>
      <w:r w:rsidRPr="00C76695">
        <w:rPr>
          <w:rFonts w:ascii="Times New Roman" w:eastAsia="Times New Roman" w:hAnsi="Times New Roman" w:cs="Times New Roman"/>
          <w:sz w:val="28"/>
          <w:szCs w:val="28"/>
          <w:lang w:eastAsia="ru-RU"/>
        </w:rPr>
        <w:t xml:space="preserve">: </w:t>
      </w:r>
      <w:bookmarkEnd w:id="17"/>
      <w:r w:rsidRPr="00C76695">
        <w:rPr>
          <w:rFonts w:ascii="Times New Roman" w:eastAsia="Times New Roman" w:hAnsi="Times New Roman" w:cs="Times New Roman"/>
          <w:sz w:val="28"/>
          <w:szCs w:val="28"/>
          <w:lang w:val="en-US" w:eastAsia="ru-RU"/>
        </w:rPr>
        <w:t>http</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www</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cms</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int</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en</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meeting</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third</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meeting</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signatories</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saiga</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mou</w:t>
      </w:r>
      <w:r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en-US" w:eastAsia="ru-RU"/>
        </w:rPr>
        <w:t>mos</w:t>
      </w:r>
      <w:r w:rsidRPr="00C76695">
        <w:rPr>
          <w:rFonts w:ascii="Times New Roman" w:eastAsia="Times New Roman" w:hAnsi="Times New Roman" w:cs="Times New Roman"/>
          <w:sz w:val="28"/>
          <w:szCs w:val="28"/>
          <w:lang w:eastAsia="ru-RU"/>
        </w:rPr>
        <w:t>3</w:t>
      </w:r>
      <w:r w:rsidR="00255B17" w:rsidRPr="00C76695">
        <w:rPr>
          <w:rFonts w:ascii="Times New Roman" w:eastAsia="Times New Roman" w:hAnsi="Times New Roman" w:cs="Times New Roman"/>
          <w:sz w:val="28"/>
          <w:szCs w:val="28"/>
          <w:lang w:eastAsia="ru-RU"/>
        </w:rPr>
        <w:t xml:space="preserve"> </w:t>
      </w:r>
      <w:r w:rsidR="00255B17" w:rsidRPr="00C76695">
        <w:rPr>
          <w:rFonts w:ascii="Times New Roman" w:hAnsi="Times New Roman"/>
          <w:sz w:val="28"/>
          <w:szCs w:val="28"/>
          <w:lang w:eastAsia="ru-RU"/>
        </w:rPr>
        <w:t>(дата обращения 10.10.2022).</w:t>
      </w:r>
    </w:p>
    <w:p w:rsidR="00CC012B" w:rsidRPr="00C76695" w:rsidRDefault="005C6333"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Чимеддорж Б., Сергелен Э., Бувейбатар Б. Влияние антропогенных факторов на распространение и перемещение сайгаков в Западной Монголии // </w:t>
      </w:r>
      <w:r w:rsidR="00E72942" w:rsidRPr="00C76695">
        <w:rPr>
          <w:rFonts w:ascii="Times New Roman" w:eastAsia="Times New Roman" w:hAnsi="Times New Roman" w:cs="Times New Roman"/>
          <w:sz w:val="28"/>
          <w:szCs w:val="28"/>
          <w:lang w:val="en-US" w:eastAsia="ru-RU"/>
        </w:rPr>
        <w:t>Saiga</w:t>
      </w:r>
      <w:r w:rsidR="00E72942" w:rsidRPr="00C76695">
        <w:rPr>
          <w:rFonts w:ascii="Times New Roman" w:eastAsia="Times New Roman" w:hAnsi="Times New Roman" w:cs="Times New Roman"/>
          <w:sz w:val="28"/>
          <w:szCs w:val="28"/>
          <w:lang w:eastAsia="ru-RU"/>
        </w:rPr>
        <w:t xml:space="preserve"> </w:t>
      </w:r>
      <w:r w:rsidR="00E72942" w:rsidRPr="00C76695">
        <w:rPr>
          <w:rFonts w:ascii="Times New Roman" w:eastAsia="Times New Roman" w:hAnsi="Times New Roman" w:cs="Times New Roman"/>
          <w:sz w:val="28"/>
          <w:szCs w:val="28"/>
          <w:lang w:val="en-US" w:eastAsia="ru-RU"/>
        </w:rPr>
        <w:t>News</w:t>
      </w:r>
      <w:r w:rsidR="00E72942" w:rsidRPr="00C76695">
        <w:rPr>
          <w:rFonts w:ascii="Times New Roman" w:eastAsia="Times New Roman" w:hAnsi="Times New Roman" w:cs="Times New Roman"/>
          <w:sz w:val="28"/>
          <w:szCs w:val="28"/>
          <w:lang w:eastAsia="ru-RU"/>
        </w:rPr>
        <w:t>. 2016. №21</w:t>
      </w:r>
      <w:r w:rsidR="002065EA" w:rsidRPr="00C76695">
        <w:rPr>
          <w:rFonts w:ascii="Times New Roman" w:eastAsia="Times New Roman" w:hAnsi="Times New Roman" w:cs="Times New Roman"/>
          <w:sz w:val="28"/>
          <w:szCs w:val="28"/>
          <w:lang w:eastAsia="ru-RU"/>
        </w:rPr>
        <w:t xml:space="preserve"> -</w:t>
      </w:r>
      <w:r w:rsidR="00E72942" w:rsidRPr="00C76695">
        <w:rPr>
          <w:rFonts w:ascii="Times New Roman" w:eastAsia="Times New Roman" w:hAnsi="Times New Roman" w:cs="Times New Roman"/>
          <w:sz w:val="28"/>
          <w:szCs w:val="28"/>
          <w:lang w:eastAsia="ru-RU"/>
        </w:rPr>
        <w:t xml:space="preserve"> С. 35-37.</w:t>
      </w:r>
    </w:p>
    <w:p w:rsidR="007D60A2" w:rsidRPr="00C76695" w:rsidRDefault="007D60A2"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Холодова М.В. Формирование филогеографической структуры и генетического разнообразия парнокопытных млекопитающих (</w:t>
      </w:r>
      <w:r w:rsidR="00B81577" w:rsidRPr="00C76695">
        <w:rPr>
          <w:rFonts w:ascii="Times New Roman" w:eastAsia="Times New Roman" w:hAnsi="Times New Roman" w:cs="Times New Roman"/>
          <w:sz w:val="28"/>
          <w:szCs w:val="28"/>
          <w:lang w:eastAsia="ru-RU"/>
        </w:rPr>
        <w:t xml:space="preserve">Artiodactyla, </w:t>
      </w:r>
      <w:r w:rsidR="00B81577" w:rsidRPr="00C76695">
        <w:rPr>
          <w:rFonts w:ascii="Times New Roman" w:eastAsia="Times New Roman" w:hAnsi="Times New Roman" w:cs="Times New Roman"/>
          <w:sz w:val="28"/>
          <w:szCs w:val="28"/>
          <w:lang w:val="en-US" w:eastAsia="ru-RU"/>
        </w:rPr>
        <w:t>Ruminantia</w:t>
      </w:r>
      <w:r w:rsidR="00B81577" w:rsidRPr="00C76695">
        <w:rPr>
          <w:rFonts w:ascii="Times New Roman" w:eastAsia="Times New Roman" w:hAnsi="Times New Roman" w:cs="Times New Roman"/>
          <w:sz w:val="28"/>
          <w:szCs w:val="28"/>
          <w:lang w:eastAsia="ru-RU"/>
        </w:rPr>
        <w:t>)</w:t>
      </w:r>
      <w:r w:rsidR="002065EA" w:rsidRPr="00C76695">
        <w:rPr>
          <w:rFonts w:ascii="Times New Roman" w:eastAsia="Times New Roman" w:hAnsi="Times New Roman" w:cs="Times New Roman"/>
          <w:sz w:val="28"/>
          <w:szCs w:val="28"/>
          <w:lang w:eastAsia="ru-RU"/>
        </w:rPr>
        <w:t>: д</w:t>
      </w:r>
      <w:r w:rsidR="009A732A" w:rsidRPr="00C76695">
        <w:rPr>
          <w:rFonts w:ascii="Times New Roman" w:eastAsia="Times New Roman" w:hAnsi="Times New Roman" w:cs="Times New Roman"/>
          <w:sz w:val="28"/>
          <w:szCs w:val="28"/>
          <w:lang w:eastAsia="ru-RU"/>
        </w:rPr>
        <w:t xml:space="preserve">ис…. докт. биол. наук. </w:t>
      </w:r>
      <w:r w:rsidR="002065EA" w:rsidRPr="00C76695">
        <w:rPr>
          <w:rFonts w:ascii="Times New Roman" w:eastAsia="Times New Roman" w:hAnsi="Times New Roman" w:cs="Times New Roman"/>
          <w:sz w:val="28"/>
          <w:szCs w:val="28"/>
          <w:lang w:eastAsia="ru-RU"/>
        </w:rPr>
        <w:t xml:space="preserve">- </w:t>
      </w:r>
      <w:r w:rsidR="009A732A" w:rsidRPr="00C76695">
        <w:rPr>
          <w:rFonts w:ascii="Times New Roman" w:eastAsia="Times New Roman" w:hAnsi="Times New Roman" w:cs="Times New Roman"/>
          <w:sz w:val="28"/>
          <w:szCs w:val="28"/>
          <w:lang w:eastAsia="ru-RU"/>
        </w:rPr>
        <w:t>М</w:t>
      </w:r>
      <w:r w:rsidR="002065EA" w:rsidRPr="00C76695">
        <w:rPr>
          <w:rFonts w:ascii="Times New Roman" w:eastAsia="Times New Roman" w:hAnsi="Times New Roman" w:cs="Times New Roman"/>
          <w:sz w:val="28"/>
          <w:szCs w:val="28"/>
          <w:lang w:eastAsia="ru-RU"/>
        </w:rPr>
        <w:t>осква,</w:t>
      </w:r>
      <w:r w:rsidR="00C4408C" w:rsidRPr="00C76695">
        <w:rPr>
          <w:rFonts w:ascii="Times New Roman" w:eastAsia="Times New Roman" w:hAnsi="Times New Roman" w:cs="Times New Roman"/>
          <w:sz w:val="28"/>
          <w:szCs w:val="28"/>
          <w:lang w:eastAsia="ru-RU"/>
        </w:rPr>
        <w:t xml:space="preserve"> 2006.</w:t>
      </w:r>
      <w:r w:rsidR="004567E9" w:rsidRPr="00C76695">
        <w:rPr>
          <w:rFonts w:ascii="Times New Roman" w:eastAsia="Times New Roman" w:hAnsi="Times New Roman" w:cs="Times New Roman"/>
          <w:sz w:val="28"/>
          <w:szCs w:val="28"/>
          <w:lang w:eastAsia="ru-RU"/>
        </w:rPr>
        <w:t xml:space="preserve"> </w:t>
      </w:r>
      <w:r w:rsidR="002065EA" w:rsidRPr="00C76695">
        <w:rPr>
          <w:rFonts w:ascii="Times New Roman" w:eastAsia="Times New Roman" w:hAnsi="Times New Roman" w:cs="Times New Roman"/>
          <w:sz w:val="28"/>
          <w:szCs w:val="28"/>
          <w:lang w:eastAsia="ru-RU"/>
        </w:rPr>
        <w:t xml:space="preserve">- </w:t>
      </w:r>
      <w:r w:rsidR="009A732A" w:rsidRPr="00C76695">
        <w:rPr>
          <w:rFonts w:ascii="Times New Roman" w:eastAsia="Times New Roman" w:hAnsi="Times New Roman" w:cs="Times New Roman"/>
          <w:sz w:val="28"/>
          <w:szCs w:val="28"/>
          <w:lang w:eastAsia="ru-RU"/>
        </w:rPr>
        <w:t>256 с.</w:t>
      </w:r>
    </w:p>
    <w:p w:rsidR="004567E9" w:rsidRPr="00C76695" w:rsidRDefault="00AF0F11" w:rsidP="00255B17">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Каримова Т.Ю., Лущекина А.А., Рожнов В.В. </w:t>
      </w:r>
      <w:r w:rsidR="002065E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Сайгаки в неволе: от содержания и разведения до выпуска в природу</w:t>
      </w:r>
      <w:r w:rsidR="002065EA" w:rsidRPr="00C76695">
        <w:rPr>
          <w:rFonts w:ascii="Times New Roman" w:eastAsia="Times New Roman" w:hAnsi="Times New Roman" w:cs="Times New Roman"/>
          <w:sz w:val="28"/>
          <w:szCs w:val="28"/>
          <w:lang w:eastAsia="ru-RU"/>
        </w:rPr>
        <w:t>. –</w:t>
      </w:r>
      <w:r w:rsidRPr="00C76695">
        <w:rPr>
          <w:rFonts w:ascii="Times New Roman" w:eastAsia="Times New Roman" w:hAnsi="Times New Roman" w:cs="Times New Roman"/>
          <w:sz w:val="28"/>
          <w:szCs w:val="28"/>
          <w:lang w:eastAsia="ru-RU"/>
        </w:rPr>
        <w:t xml:space="preserve"> М</w:t>
      </w:r>
      <w:r w:rsidR="002065EA" w:rsidRPr="00C76695">
        <w:rPr>
          <w:rFonts w:ascii="Times New Roman" w:eastAsia="Times New Roman" w:hAnsi="Times New Roman" w:cs="Times New Roman"/>
          <w:sz w:val="28"/>
          <w:szCs w:val="28"/>
          <w:lang w:eastAsia="ru-RU"/>
        </w:rPr>
        <w:t xml:space="preserve">осква, </w:t>
      </w:r>
      <w:r w:rsidRPr="00C76695">
        <w:rPr>
          <w:rFonts w:ascii="Times New Roman" w:eastAsia="Times New Roman" w:hAnsi="Times New Roman" w:cs="Times New Roman"/>
          <w:sz w:val="28"/>
          <w:szCs w:val="28"/>
          <w:lang w:eastAsia="ru-RU"/>
        </w:rPr>
        <w:t xml:space="preserve">2017. </w:t>
      </w:r>
      <w:r w:rsidR="002065E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122 с.</w:t>
      </w:r>
    </w:p>
    <w:p w:rsidR="00CD6527" w:rsidRPr="00C76695" w:rsidRDefault="00CD6527"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Нуриджанов А.С. Сайгаки на полуострове Возрождения // </w:t>
      </w:r>
      <w:bookmarkStart w:id="18" w:name="_Hlk120004195"/>
      <w:r w:rsidRPr="00C76695">
        <w:rPr>
          <w:rFonts w:ascii="Times New Roman" w:eastAsia="Times New Roman" w:hAnsi="Times New Roman" w:cs="Times New Roman"/>
          <w:sz w:val="28"/>
          <w:szCs w:val="28"/>
          <w:lang w:eastAsia="ru-RU"/>
        </w:rPr>
        <w:t>Saiga News</w:t>
      </w:r>
      <w:bookmarkEnd w:id="18"/>
      <w:r w:rsidRPr="00C76695">
        <w:rPr>
          <w:rFonts w:ascii="Times New Roman" w:eastAsia="Times New Roman" w:hAnsi="Times New Roman" w:cs="Times New Roman"/>
          <w:sz w:val="28"/>
          <w:szCs w:val="28"/>
          <w:lang w:eastAsia="ru-RU"/>
        </w:rPr>
        <w:t>. 2009.</w:t>
      </w:r>
      <w:r w:rsidR="002C0276"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w:t>
      </w:r>
      <w:r w:rsidR="00BE4102"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9.</w:t>
      </w:r>
      <w:r w:rsidR="002C0276"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С. 12-13.</w:t>
      </w:r>
      <w:r w:rsidR="00BE4102" w:rsidRPr="00C76695">
        <w:t xml:space="preserve"> </w:t>
      </w:r>
    </w:p>
    <w:p w:rsidR="00BE4102" w:rsidRPr="00C76695" w:rsidRDefault="00BE4102"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Третье совещание сторон, подписавших Меморандум о взаимопонимании по сайге (MOS3) [Электронный ресурс]. URL:</w:t>
      </w:r>
      <w:r w:rsidRPr="00C76695">
        <w:t xml:space="preserve"> </w:t>
      </w:r>
      <w:r w:rsidRPr="00C76695">
        <w:rPr>
          <w:rFonts w:ascii="Times New Roman" w:eastAsia="Times New Roman" w:hAnsi="Times New Roman" w:cs="Times New Roman"/>
          <w:sz w:val="28"/>
          <w:szCs w:val="28"/>
          <w:lang w:eastAsia="ru-RU"/>
        </w:rPr>
        <w:t>(</w:t>
      </w:r>
      <w:hyperlink r:id="rId34" w:history="1">
        <w:r w:rsidR="00DF558B" w:rsidRPr="00C76695">
          <w:rPr>
            <w:rStyle w:val="a9"/>
            <w:rFonts w:ascii="Times New Roman" w:eastAsia="Times New Roman" w:hAnsi="Times New Roman" w:cs="Times New Roman"/>
            <w:sz w:val="28"/>
            <w:szCs w:val="28"/>
            <w:lang w:eastAsia="ru-RU"/>
          </w:rPr>
          <w:t>http://www.cms.int/en/meeting/third-meeting-signatories-saiga-mou-mos3</w:t>
        </w:r>
      </w:hyperlink>
      <w:r w:rsidRPr="00C76695">
        <w:rPr>
          <w:rFonts w:ascii="Times New Roman" w:eastAsia="Times New Roman" w:hAnsi="Times New Roman" w:cs="Times New Roman"/>
          <w:sz w:val="28"/>
          <w:szCs w:val="28"/>
          <w:lang w:eastAsia="ru-RU"/>
        </w:rPr>
        <w:t>)</w:t>
      </w:r>
      <w:r w:rsidR="00DF558B" w:rsidRPr="00C76695">
        <w:rPr>
          <w:rFonts w:ascii="Times New Roman" w:hAnsi="Times New Roman"/>
          <w:sz w:val="28"/>
          <w:szCs w:val="28"/>
          <w:lang w:eastAsia="ru-RU"/>
        </w:rPr>
        <w:t xml:space="preserve"> </w:t>
      </w:r>
      <w:r w:rsidRPr="00C76695">
        <w:rPr>
          <w:rFonts w:ascii="Times New Roman" w:hAnsi="Times New Roman"/>
          <w:sz w:val="28"/>
          <w:szCs w:val="28"/>
          <w:lang w:eastAsia="ru-RU"/>
        </w:rPr>
        <w:t>(дата обращения 05.10.2022).</w:t>
      </w:r>
    </w:p>
    <w:p w:rsidR="00E4143E" w:rsidRPr="00C76695" w:rsidRDefault="00DF558B" w:rsidP="001C3AC3">
      <w:pPr>
        <w:pStyle w:val="af1"/>
        <w:numPr>
          <w:ilvl w:val="0"/>
          <w:numId w:val="10"/>
        </w:numPr>
        <w:tabs>
          <w:tab w:val="left" w:pos="1134"/>
        </w:tabs>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Ситуационный анализ популяции монгольских сайгаков, включая массовое вымирание из-за вспышки козьей чумы </w:t>
      </w:r>
      <w:bookmarkStart w:id="19" w:name="_Hlk120002953"/>
      <w:r w:rsidRPr="00C76695">
        <w:rPr>
          <w:rFonts w:ascii="Times New Roman" w:hAnsi="Times New Roman"/>
          <w:sz w:val="28"/>
          <w:szCs w:val="28"/>
          <w:lang w:eastAsia="ru-RU"/>
        </w:rPr>
        <w:t xml:space="preserve">[Электронный ресурс]. </w:t>
      </w:r>
      <w:r w:rsidRPr="00C76695">
        <w:rPr>
          <w:rFonts w:ascii="Times New Roman" w:hAnsi="Times New Roman"/>
          <w:sz w:val="28"/>
          <w:szCs w:val="28"/>
          <w:lang w:val="en-US" w:eastAsia="ru-RU"/>
        </w:rPr>
        <w:t>URL</w:t>
      </w:r>
      <w:r w:rsidRPr="00C76695">
        <w:rPr>
          <w:rFonts w:ascii="Times New Roman" w:hAnsi="Times New Roman"/>
          <w:sz w:val="28"/>
          <w:szCs w:val="28"/>
          <w:lang w:eastAsia="ru-RU"/>
        </w:rPr>
        <w:t xml:space="preserve">: </w:t>
      </w:r>
      <w:bookmarkEnd w:id="19"/>
      <w:r w:rsidR="00847256" w:rsidRPr="00C76695">
        <w:rPr>
          <w:rFonts w:ascii="Times New Roman" w:hAnsi="Times New Roman"/>
          <w:sz w:val="28"/>
          <w:szCs w:val="28"/>
          <w:lang w:val="en-US" w:eastAsia="ru-RU"/>
        </w:rPr>
        <w:fldChar w:fldCharType="begin"/>
      </w:r>
      <w:r w:rsidR="00847256" w:rsidRPr="00C76695">
        <w:rPr>
          <w:rFonts w:ascii="Times New Roman" w:hAnsi="Times New Roman"/>
          <w:sz w:val="28"/>
          <w:szCs w:val="28"/>
          <w:lang w:eastAsia="ru-RU"/>
        </w:rPr>
        <w:instrText xml:space="preserve"> </w:instrText>
      </w:r>
      <w:r w:rsidR="00847256" w:rsidRPr="00C76695">
        <w:rPr>
          <w:rFonts w:ascii="Times New Roman" w:hAnsi="Times New Roman"/>
          <w:sz w:val="28"/>
          <w:szCs w:val="28"/>
          <w:lang w:val="en-US" w:eastAsia="ru-RU"/>
        </w:rPr>
        <w:instrText>HYPERLINK</w:instrText>
      </w:r>
      <w:r w:rsidR="00847256" w:rsidRPr="00C76695">
        <w:rPr>
          <w:rFonts w:ascii="Times New Roman" w:hAnsi="Times New Roman"/>
          <w:sz w:val="28"/>
          <w:szCs w:val="28"/>
          <w:lang w:eastAsia="ru-RU"/>
        </w:rPr>
        <w:instrText xml:space="preserve"> "</w:instrText>
      </w:r>
      <w:r w:rsidR="00847256" w:rsidRPr="00C76695">
        <w:rPr>
          <w:rFonts w:ascii="Times New Roman" w:hAnsi="Times New Roman"/>
          <w:sz w:val="28"/>
          <w:szCs w:val="28"/>
          <w:lang w:val="en-US" w:eastAsia="ru-RU"/>
        </w:rPr>
        <w:instrText>http</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mongolia</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panda</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org</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en</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news</w:instrText>
      </w:r>
      <w:r w:rsidR="00847256" w:rsidRPr="00C76695">
        <w:rPr>
          <w:rFonts w:ascii="Times New Roman" w:hAnsi="Times New Roman"/>
          <w:sz w:val="28"/>
          <w:szCs w:val="28"/>
          <w:lang w:eastAsia="ru-RU"/>
        </w:rPr>
        <w:instrText>/?296930/545-</w:instrText>
      </w:r>
      <w:r w:rsidR="00847256" w:rsidRPr="00C76695">
        <w:rPr>
          <w:rFonts w:ascii="Times New Roman" w:hAnsi="Times New Roman"/>
          <w:sz w:val="28"/>
          <w:szCs w:val="28"/>
          <w:lang w:val="en-US" w:eastAsia="ru-RU"/>
        </w:rPr>
        <w:instrText>percent</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of</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the</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Mongolian</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Saiga</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population</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is</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lost</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due</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to</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disease</w:instrText>
      </w:r>
      <w:r w:rsidR="00847256" w:rsidRPr="00C76695">
        <w:rPr>
          <w:rFonts w:ascii="Times New Roman" w:hAnsi="Times New Roman"/>
          <w:sz w:val="28"/>
          <w:szCs w:val="28"/>
          <w:lang w:eastAsia="ru-RU"/>
        </w:rPr>
        <w:instrText>-</w:instrText>
      </w:r>
      <w:r w:rsidR="00847256" w:rsidRPr="00C76695">
        <w:rPr>
          <w:rFonts w:ascii="Times New Roman" w:hAnsi="Times New Roman"/>
          <w:sz w:val="28"/>
          <w:szCs w:val="28"/>
          <w:lang w:val="en-US" w:eastAsia="ru-RU"/>
        </w:rPr>
        <w:instrText>outbreak</w:instrText>
      </w:r>
      <w:r w:rsidR="00847256" w:rsidRPr="00C76695">
        <w:rPr>
          <w:rFonts w:ascii="Times New Roman" w:hAnsi="Times New Roman"/>
          <w:sz w:val="28"/>
          <w:szCs w:val="28"/>
          <w:lang w:eastAsia="ru-RU"/>
        </w:rPr>
        <w:instrText xml:space="preserve">" </w:instrText>
      </w:r>
      <w:r w:rsidR="00847256" w:rsidRPr="00C76695">
        <w:rPr>
          <w:rFonts w:ascii="Times New Roman" w:hAnsi="Times New Roman"/>
          <w:sz w:val="28"/>
          <w:szCs w:val="28"/>
          <w:lang w:val="en-US" w:eastAsia="ru-RU"/>
        </w:rPr>
        <w:fldChar w:fldCharType="separate"/>
      </w:r>
      <w:r w:rsidR="00847256" w:rsidRPr="00C76695">
        <w:rPr>
          <w:rStyle w:val="a9"/>
          <w:rFonts w:ascii="Times New Roman" w:hAnsi="Times New Roman"/>
          <w:sz w:val="28"/>
          <w:szCs w:val="28"/>
          <w:lang w:val="en-US" w:eastAsia="ru-RU"/>
        </w:rPr>
        <w:t>http</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mongolia</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panda</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org</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en</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news</w:t>
      </w:r>
      <w:r w:rsidR="00847256" w:rsidRPr="00C76695">
        <w:rPr>
          <w:rStyle w:val="a9"/>
          <w:rFonts w:ascii="Times New Roman" w:hAnsi="Times New Roman"/>
          <w:sz w:val="28"/>
          <w:szCs w:val="28"/>
          <w:lang w:eastAsia="ru-RU"/>
        </w:rPr>
        <w:t>/?296930/545-</w:t>
      </w:r>
      <w:r w:rsidR="00847256" w:rsidRPr="00C76695">
        <w:rPr>
          <w:rStyle w:val="a9"/>
          <w:rFonts w:ascii="Times New Roman" w:hAnsi="Times New Roman"/>
          <w:sz w:val="28"/>
          <w:szCs w:val="28"/>
          <w:lang w:val="en-US" w:eastAsia="ru-RU"/>
        </w:rPr>
        <w:t>percent</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of</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the</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Mongolian</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Saiga</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population</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is</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lost</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due</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to</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disease</w:t>
      </w:r>
      <w:r w:rsidR="00847256" w:rsidRPr="00C76695">
        <w:rPr>
          <w:rStyle w:val="a9"/>
          <w:rFonts w:ascii="Times New Roman" w:hAnsi="Times New Roman"/>
          <w:sz w:val="28"/>
          <w:szCs w:val="28"/>
          <w:lang w:eastAsia="ru-RU"/>
        </w:rPr>
        <w:t>-</w:t>
      </w:r>
      <w:r w:rsidR="00847256" w:rsidRPr="00C76695">
        <w:rPr>
          <w:rStyle w:val="a9"/>
          <w:rFonts w:ascii="Times New Roman" w:hAnsi="Times New Roman"/>
          <w:sz w:val="28"/>
          <w:szCs w:val="28"/>
          <w:lang w:val="en-US" w:eastAsia="ru-RU"/>
        </w:rPr>
        <w:t>outbreak</w:t>
      </w:r>
      <w:r w:rsidR="00847256" w:rsidRPr="00C76695">
        <w:rPr>
          <w:rFonts w:ascii="Times New Roman" w:hAnsi="Times New Roman"/>
          <w:sz w:val="28"/>
          <w:szCs w:val="28"/>
          <w:lang w:val="en-US" w:eastAsia="ru-RU"/>
        </w:rPr>
        <w:fldChar w:fldCharType="end"/>
      </w:r>
      <w:r w:rsidR="00847256" w:rsidRPr="00C76695">
        <w:rPr>
          <w:rFonts w:ascii="Times New Roman" w:hAnsi="Times New Roman"/>
          <w:sz w:val="28"/>
          <w:szCs w:val="28"/>
          <w:lang w:eastAsia="ru-RU"/>
        </w:rPr>
        <w:t xml:space="preserve"> </w:t>
      </w:r>
      <w:r w:rsidR="00E4143E" w:rsidRPr="00C76695">
        <w:rPr>
          <w:rFonts w:ascii="Times New Roman" w:hAnsi="Times New Roman"/>
          <w:sz w:val="28"/>
          <w:szCs w:val="28"/>
          <w:lang w:eastAsia="ru-RU"/>
        </w:rPr>
        <w:t>(дата обращения 05.10.2022).</w:t>
      </w:r>
    </w:p>
    <w:p w:rsidR="00847256" w:rsidRPr="00C76695" w:rsidRDefault="00847256" w:rsidP="001C3AC3">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В Монголии вслед за Казахстаном массово гибнет сайга </w:t>
      </w:r>
      <w:bookmarkStart w:id="20" w:name="_Hlk120003157"/>
      <w:r w:rsidRPr="00C76695">
        <w:rPr>
          <w:rFonts w:ascii="Times New Roman" w:hAnsi="Times New Roman"/>
          <w:sz w:val="28"/>
          <w:szCs w:val="28"/>
          <w:lang w:eastAsia="ru-RU"/>
        </w:rPr>
        <w:t xml:space="preserve">[Электронный ресурс]. </w:t>
      </w:r>
      <w:r w:rsidRPr="00C76695">
        <w:rPr>
          <w:rFonts w:ascii="Times New Roman" w:hAnsi="Times New Roman"/>
          <w:sz w:val="28"/>
          <w:szCs w:val="28"/>
          <w:lang w:val="en-US" w:eastAsia="ru-RU"/>
        </w:rPr>
        <w:t>URL</w:t>
      </w:r>
      <w:r w:rsidRPr="00B965A8">
        <w:rPr>
          <w:rFonts w:ascii="Times New Roman" w:hAnsi="Times New Roman"/>
          <w:sz w:val="28"/>
          <w:szCs w:val="28"/>
          <w:lang w:val="en-US" w:eastAsia="ru-RU"/>
        </w:rPr>
        <w:t xml:space="preserve">: </w:t>
      </w:r>
      <w:bookmarkEnd w:id="20"/>
      <w:r w:rsidRPr="00C76695">
        <w:rPr>
          <w:rFonts w:ascii="Times New Roman" w:hAnsi="Times New Roman"/>
          <w:sz w:val="28"/>
          <w:szCs w:val="28"/>
          <w:lang w:val="en-US" w:eastAsia="ru-RU"/>
        </w:rPr>
        <w:fldChar w:fldCharType="begin"/>
      </w:r>
      <w:r w:rsidRPr="00B965A8">
        <w:rPr>
          <w:rFonts w:ascii="Times New Roman" w:hAnsi="Times New Roman"/>
          <w:sz w:val="28"/>
          <w:szCs w:val="28"/>
          <w:lang w:val="en-US" w:eastAsia="ru-RU"/>
        </w:rPr>
        <w:instrText xml:space="preserve"> </w:instrText>
      </w:r>
      <w:r w:rsidRPr="00C76695">
        <w:rPr>
          <w:rFonts w:ascii="Times New Roman" w:hAnsi="Times New Roman"/>
          <w:sz w:val="28"/>
          <w:szCs w:val="28"/>
          <w:lang w:val="en-US" w:eastAsia="ru-RU"/>
        </w:rPr>
        <w:instrText>HYPERLINK</w:instrText>
      </w:r>
      <w:r w:rsidRPr="00B965A8">
        <w:rPr>
          <w:rFonts w:ascii="Times New Roman" w:hAnsi="Times New Roman"/>
          <w:sz w:val="28"/>
          <w:szCs w:val="28"/>
          <w:lang w:val="en-US" w:eastAsia="ru-RU"/>
        </w:rPr>
        <w:instrText xml:space="preserve"> "</w:instrText>
      </w:r>
      <w:r w:rsidRPr="00C76695">
        <w:rPr>
          <w:rFonts w:ascii="Times New Roman" w:hAnsi="Times New Roman"/>
          <w:sz w:val="28"/>
          <w:szCs w:val="28"/>
          <w:lang w:val="en-US" w:eastAsia="ru-RU"/>
        </w:rPr>
        <w:instrText>https</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informburo</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kz</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novosti</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v</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mongolii</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vsled</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za</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kazahstanom</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massovo</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gibnet</w:instrText>
      </w:r>
      <w:r w:rsidRPr="00B965A8">
        <w:rPr>
          <w:rFonts w:ascii="Times New Roman" w:hAnsi="Times New Roman"/>
          <w:sz w:val="28"/>
          <w:szCs w:val="28"/>
          <w:lang w:val="en-US" w:eastAsia="ru-RU"/>
        </w:rPr>
        <w:instrText>-</w:instrText>
      </w:r>
      <w:r w:rsidRPr="00C76695">
        <w:rPr>
          <w:rFonts w:ascii="Times New Roman" w:hAnsi="Times New Roman"/>
          <w:sz w:val="28"/>
          <w:szCs w:val="28"/>
          <w:lang w:val="en-US" w:eastAsia="ru-RU"/>
        </w:rPr>
        <w:instrText>sayga</w:instrText>
      </w:r>
      <w:r w:rsidRPr="00B965A8">
        <w:rPr>
          <w:rFonts w:ascii="Times New Roman" w:hAnsi="Times New Roman"/>
          <w:sz w:val="28"/>
          <w:szCs w:val="28"/>
          <w:lang w:val="en-US" w:eastAsia="ru-RU"/>
        </w:rPr>
        <w:instrText xml:space="preserve">" </w:instrText>
      </w:r>
      <w:r w:rsidRPr="00C76695">
        <w:rPr>
          <w:rFonts w:ascii="Times New Roman" w:hAnsi="Times New Roman"/>
          <w:sz w:val="28"/>
          <w:szCs w:val="28"/>
          <w:lang w:val="en-US" w:eastAsia="ru-RU"/>
        </w:rPr>
        <w:fldChar w:fldCharType="separate"/>
      </w:r>
      <w:r w:rsidRPr="00C76695">
        <w:rPr>
          <w:rStyle w:val="a9"/>
          <w:rFonts w:ascii="Times New Roman" w:hAnsi="Times New Roman"/>
          <w:sz w:val="28"/>
          <w:szCs w:val="28"/>
          <w:lang w:val="en-US" w:eastAsia="ru-RU"/>
        </w:rPr>
        <w:t>https</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informburo</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kz</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novosti</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v</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mongolii</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vsled</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za</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kazahstanom</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massovo</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gibnet</w:t>
      </w:r>
      <w:r w:rsidRPr="00B965A8">
        <w:rPr>
          <w:rStyle w:val="a9"/>
          <w:rFonts w:ascii="Times New Roman" w:hAnsi="Times New Roman"/>
          <w:sz w:val="28"/>
          <w:szCs w:val="28"/>
          <w:lang w:val="en-US" w:eastAsia="ru-RU"/>
        </w:rPr>
        <w:t>-</w:t>
      </w:r>
      <w:r w:rsidRPr="00C76695">
        <w:rPr>
          <w:rStyle w:val="a9"/>
          <w:rFonts w:ascii="Times New Roman" w:hAnsi="Times New Roman"/>
          <w:sz w:val="28"/>
          <w:szCs w:val="28"/>
          <w:lang w:val="en-US" w:eastAsia="ru-RU"/>
        </w:rPr>
        <w:t>sayga</w:t>
      </w:r>
      <w:r w:rsidRPr="00C76695">
        <w:rPr>
          <w:rFonts w:ascii="Times New Roman" w:hAnsi="Times New Roman"/>
          <w:sz w:val="28"/>
          <w:szCs w:val="28"/>
          <w:lang w:val="en-US" w:eastAsia="ru-RU"/>
        </w:rPr>
        <w:fldChar w:fldCharType="end"/>
      </w:r>
      <w:r w:rsidRPr="00B965A8">
        <w:rPr>
          <w:rFonts w:ascii="Times New Roman" w:hAnsi="Times New Roman"/>
          <w:sz w:val="28"/>
          <w:szCs w:val="28"/>
          <w:lang w:val="en-US" w:eastAsia="ru-RU"/>
        </w:rPr>
        <w:t xml:space="preserve">. </w:t>
      </w:r>
      <w:r w:rsidRPr="00C76695">
        <w:rPr>
          <w:rFonts w:ascii="Times New Roman" w:hAnsi="Times New Roman"/>
          <w:sz w:val="28"/>
          <w:szCs w:val="28"/>
          <w:lang w:eastAsia="ru-RU"/>
        </w:rPr>
        <w:t>(дата обращения 05.10.2022).</w:t>
      </w:r>
    </w:p>
    <w:p w:rsidR="00847256" w:rsidRPr="00C76695" w:rsidRDefault="00497D0D" w:rsidP="001C3AC3">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Популяция сайгаков в Монголии увеличилась до 10 тысяч особей – WWF </w:t>
      </w:r>
      <w:bookmarkStart w:id="21" w:name="_Hlk120006759"/>
      <w:r w:rsidRPr="00C76695">
        <w:rPr>
          <w:rFonts w:ascii="Times New Roman" w:hAnsi="Times New Roman"/>
          <w:sz w:val="28"/>
          <w:szCs w:val="28"/>
          <w:lang w:eastAsia="ru-RU"/>
        </w:rPr>
        <w:t xml:space="preserve">[Электронный ресурс]. </w:t>
      </w:r>
      <w:hyperlink r:id="rId35" w:history="1">
        <w:r w:rsidRPr="00C76695">
          <w:rPr>
            <w:rStyle w:val="a9"/>
            <w:rFonts w:ascii="Times New Roman" w:hAnsi="Times New Roman"/>
            <w:color w:val="auto"/>
            <w:sz w:val="28"/>
            <w:szCs w:val="28"/>
            <w:u w:val="none"/>
            <w:lang w:eastAsia="ru-RU"/>
          </w:rPr>
          <w:t>URL</w:t>
        </w:r>
        <w:proofErr w:type="gramStart"/>
        <w:r w:rsidR="00BE0572" w:rsidRPr="00C76695">
          <w:rPr>
            <w:rStyle w:val="a9"/>
            <w:rFonts w:ascii="Times New Roman" w:hAnsi="Times New Roman"/>
            <w:color w:val="auto"/>
            <w:sz w:val="28"/>
            <w:szCs w:val="28"/>
            <w:u w:val="none"/>
            <w:lang w:eastAsia="ru-RU"/>
          </w:rPr>
          <w:t xml:space="preserve"> </w:t>
        </w:r>
        <w:r w:rsidRPr="00C76695">
          <w:rPr>
            <w:rStyle w:val="a9"/>
            <w:rFonts w:ascii="Times New Roman" w:hAnsi="Times New Roman"/>
            <w:sz w:val="28"/>
            <w:szCs w:val="28"/>
            <w:lang w:eastAsia="ru-RU"/>
          </w:rPr>
          <w:t>:</w:t>
        </w:r>
        <w:proofErr w:type="gramEnd"/>
        <w:r w:rsidRPr="00C76695">
          <w:rPr>
            <w:rStyle w:val="a9"/>
            <w:rFonts w:ascii="Times New Roman" w:hAnsi="Times New Roman"/>
            <w:sz w:val="28"/>
            <w:szCs w:val="28"/>
            <w:lang w:eastAsia="ru-RU"/>
          </w:rPr>
          <w:t>http://russian.news.cn/2021-11/22/c_1310326042</w:t>
        </w:r>
      </w:hyperlink>
      <w:r w:rsidRPr="00C76695">
        <w:rPr>
          <w:rFonts w:ascii="Times New Roman" w:hAnsi="Times New Roman"/>
          <w:sz w:val="28"/>
          <w:szCs w:val="28"/>
          <w:lang w:eastAsia="ru-RU"/>
        </w:rPr>
        <w:t>.</w:t>
      </w:r>
      <w:r w:rsidR="00341E22" w:rsidRPr="00C76695">
        <w:t xml:space="preserve"> </w:t>
      </w:r>
      <w:r w:rsidR="00341E22" w:rsidRPr="00C76695">
        <w:rPr>
          <w:rFonts w:ascii="Times New Roman" w:hAnsi="Times New Roman"/>
          <w:sz w:val="28"/>
          <w:szCs w:val="28"/>
          <w:lang w:eastAsia="ru-RU"/>
        </w:rPr>
        <w:t>(дата обращения 06.10.2022).</w:t>
      </w:r>
    </w:p>
    <w:bookmarkEnd w:id="21"/>
    <w:p w:rsidR="004741F5" w:rsidRPr="00C76695" w:rsidRDefault="0050449B" w:rsidP="001C3AC3">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Цянь Хуань, Ай</w:t>
      </w:r>
      <w:r w:rsidR="006917AF" w:rsidRPr="00C76695">
        <w:rPr>
          <w:rFonts w:ascii="Times New Roman" w:eastAsia="Times New Roman" w:hAnsi="Times New Roman" w:cs="Times New Roman"/>
          <w:sz w:val="28"/>
          <w:szCs w:val="28"/>
          <w:lang w:eastAsia="ru-RU"/>
        </w:rPr>
        <w:t>л</w:t>
      </w:r>
      <w:r w:rsidRPr="00C76695">
        <w:rPr>
          <w:rFonts w:ascii="Times New Roman" w:eastAsia="Times New Roman" w:hAnsi="Times New Roman" w:cs="Times New Roman"/>
          <w:sz w:val="28"/>
          <w:szCs w:val="28"/>
          <w:lang w:eastAsia="ru-RU"/>
        </w:rPr>
        <w:t>и Кан</w:t>
      </w:r>
      <w:r w:rsidR="006917AF" w:rsidRPr="00C76695">
        <w:rPr>
          <w:rFonts w:ascii="Times New Roman" w:eastAsia="Times New Roman" w:hAnsi="Times New Roman" w:cs="Times New Roman"/>
          <w:sz w:val="28"/>
          <w:szCs w:val="28"/>
          <w:lang w:eastAsia="ru-RU"/>
        </w:rPr>
        <w:t xml:space="preserve">, </w:t>
      </w:r>
      <w:r w:rsidR="004B16F8" w:rsidRPr="00C76695">
        <w:rPr>
          <w:rFonts w:ascii="Times New Roman" w:eastAsia="Times New Roman" w:hAnsi="Times New Roman" w:cs="Times New Roman"/>
          <w:sz w:val="28"/>
          <w:szCs w:val="28"/>
          <w:lang w:eastAsia="ru-RU"/>
        </w:rPr>
        <w:t>Фенглиан Ли. Сайгачья продукция на рынке традицинной китайской медицины в Китае //</w:t>
      </w:r>
      <w:r w:rsidR="004B16F8" w:rsidRPr="00C76695">
        <w:t xml:space="preserve"> </w:t>
      </w:r>
      <w:r w:rsidR="004B16F8" w:rsidRPr="00C76695">
        <w:rPr>
          <w:rFonts w:ascii="Times New Roman" w:eastAsia="Times New Roman" w:hAnsi="Times New Roman" w:cs="Times New Roman"/>
          <w:sz w:val="28"/>
          <w:szCs w:val="28"/>
          <w:lang w:eastAsia="ru-RU"/>
        </w:rPr>
        <w:t>Saiga News.</w:t>
      </w:r>
      <w:r w:rsidR="002C0276" w:rsidRPr="00C76695">
        <w:rPr>
          <w:rFonts w:ascii="Times New Roman" w:eastAsia="Times New Roman" w:hAnsi="Times New Roman" w:cs="Times New Roman"/>
          <w:sz w:val="28"/>
          <w:szCs w:val="28"/>
          <w:lang w:eastAsia="ru-RU"/>
        </w:rPr>
        <w:t xml:space="preserve"> 2014. -</w:t>
      </w:r>
      <w:r w:rsidR="004B16F8" w:rsidRPr="00C76695">
        <w:rPr>
          <w:rFonts w:ascii="Times New Roman" w:eastAsia="Times New Roman" w:hAnsi="Times New Roman" w:cs="Times New Roman"/>
          <w:sz w:val="28"/>
          <w:szCs w:val="28"/>
          <w:lang w:eastAsia="ru-RU"/>
        </w:rPr>
        <w:t xml:space="preserve"> № 18. </w:t>
      </w:r>
      <w:r w:rsidR="002C0276" w:rsidRPr="00C76695">
        <w:rPr>
          <w:rFonts w:ascii="Times New Roman" w:eastAsia="Times New Roman" w:hAnsi="Times New Roman" w:cs="Times New Roman"/>
          <w:sz w:val="28"/>
          <w:szCs w:val="28"/>
          <w:lang w:eastAsia="ru-RU"/>
        </w:rPr>
        <w:t xml:space="preserve">- </w:t>
      </w:r>
      <w:r w:rsidR="004B16F8" w:rsidRPr="00C76695">
        <w:rPr>
          <w:rFonts w:ascii="Times New Roman" w:eastAsia="Times New Roman" w:hAnsi="Times New Roman" w:cs="Times New Roman"/>
          <w:sz w:val="28"/>
          <w:szCs w:val="28"/>
          <w:lang w:eastAsia="ru-RU"/>
        </w:rPr>
        <w:t>С.</w:t>
      </w:r>
      <w:r w:rsidR="002C0276" w:rsidRPr="00C76695">
        <w:rPr>
          <w:rFonts w:ascii="Times New Roman" w:eastAsia="Times New Roman" w:hAnsi="Times New Roman" w:cs="Times New Roman"/>
          <w:sz w:val="28"/>
          <w:szCs w:val="28"/>
          <w:lang w:eastAsia="ru-RU"/>
        </w:rPr>
        <w:t xml:space="preserve"> </w:t>
      </w:r>
      <w:r w:rsidR="004B16F8" w:rsidRPr="00C76695">
        <w:rPr>
          <w:rFonts w:ascii="Times New Roman" w:eastAsia="Times New Roman" w:hAnsi="Times New Roman" w:cs="Times New Roman"/>
          <w:sz w:val="28"/>
          <w:szCs w:val="28"/>
          <w:lang w:eastAsia="ru-RU"/>
        </w:rPr>
        <w:t>14-15.</w:t>
      </w:r>
    </w:p>
    <w:p w:rsidR="00214D1E" w:rsidRPr="00C76695" w:rsidRDefault="003F4CF9" w:rsidP="00014B60">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Н</w:t>
      </w:r>
      <w:r w:rsidR="006B7C2A" w:rsidRPr="00C76695">
        <w:rPr>
          <w:rFonts w:ascii="Times New Roman" w:eastAsia="Times New Roman" w:hAnsi="Times New Roman" w:cs="Times New Roman"/>
          <w:sz w:val="28"/>
          <w:szCs w:val="28"/>
          <w:lang w:eastAsia="ru-RU"/>
        </w:rPr>
        <w:t>еронов</w:t>
      </w:r>
      <w:r w:rsidRPr="00C76695">
        <w:rPr>
          <w:rFonts w:ascii="Times New Roman" w:eastAsia="Times New Roman" w:hAnsi="Times New Roman" w:cs="Times New Roman"/>
          <w:sz w:val="28"/>
          <w:szCs w:val="28"/>
          <w:lang w:eastAsia="ru-RU"/>
        </w:rPr>
        <w:t xml:space="preserve"> В.М., Арылова Н.Ю., Дубинин М.Ю., Каримова Т.Ю., Лущекина А.А. Современное состояние и перспективы сохранения сайгака в Северо-Западном Прикаспии // Аридные экосистемы. </w:t>
      </w:r>
      <w:r w:rsidR="007234A5" w:rsidRPr="00C76695">
        <w:rPr>
          <w:rFonts w:ascii="Times New Roman" w:eastAsia="Times New Roman" w:hAnsi="Times New Roman" w:cs="Times New Roman"/>
          <w:sz w:val="28"/>
          <w:szCs w:val="28"/>
          <w:lang w:eastAsia="ru-RU"/>
        </w:rPr>
        <w:t xml:space="preserve">2013. </w:t>
      </w:r>
      <w:r w:rsidRPr="00C76695">
        <w:rPr>
          <w:rFonts w:ascii="Times New Roman" w:eastAsia="Times New Roman" w:hAnsi="Times New Roman" w:cs="Times New Roman"/>
          <w:sz w:val="28"/>
          <w:szCs w:val="28"/>
          <w:lang w:eastAsia="ru-RU"/>
        </w:rPr>
        <w:t xml:space="preserve">Т. 19 </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№2 (55). </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 5-14.</w:t>
      </w:r>
    </w:p>
    <w:p w:rsidR="00A856D3" w:rsidRPr="00C76695" w:rsidRDefault="00A856D3" w:rsidP="00014B60">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Левыкин С.В., Казачков Г.В., Яковлев И.Г., Грудинин Д.А. Сайгак в Оренбуржье: история, легенды, перспективы возвращение // Известия Самарского научного центра РАН. 2015. Т. 17. </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№4. </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 174-178.</w:t>
      </w:r>
    </w:p>
    <w:p w:rsidR="00014B60" w:rsidRPr="00C76695" w:rsidRDefault="00014B60" w:rsidP="006A5687">
      <w:pPr>
        <w:pStyle w:val="af1"/>
        <w:numPr>
          <w:ilvl w:val="0"/>
          <w:numId w:val="10"/>
        </w:numPr>
        <w:tabs>
          <w:tab w:val="left" w:pos="1134"/>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В Астраханской области в 5 раз выросла популяция краснокнижных сайгаков</w:t>
      </w:r>
      <w:r w:rsidR="00BC1184" w:rsidRPr="00C76695">
        <w:rPr>
          <w:rFonts w:ascii="Times New Roman" w:hAnsi="Times New Roman"/>
          <w:sz w:val="28"/>
          <w:szCs w:val="28"/>
          <w:lang w:eastAsia="ru-RU"/>
        </w:rPr>
        <w:t xml:space="preserve"> </w:t>
      </w:r>
      <w:r w:rsidRPr="00C76695">
        <w:rPr>
          <w:rFonts w:ascii="Times New Roman" w:hAnsi="Times New Roman"/>
          <w:sz w:val="28"/>
          <w:szCs w:val="28"/>
          <w:lang w:eastAsia="ru-RU"/>
        </w:rPr>
        <w:t>[Электронный ресурс]. URL</w:t>
      </w:r>
      <w:proofErr w:type="gramStart"/>
      <w:r w:rsidRPr="00C76695">
        <w:rPr>
          <w:rFonts w:ascii="Times New Roman" w:hAnsi="Times New Roman"/>
          <w:sz w:val="28"/>
          <w:szCs w:val="28"/>
          <w:lang w:eastAsia="ru-RU"/>
        </w:rPr>
        <w:t xml:space="preserve"> :</w:t>
      </w:r>
      <w:proofErr w:type="gramEnd"/>
      <w:r w:rsidRPr="00C76695">
        <w:rPr>
          <w:rFonts w:ascii="Times New Roman" w:hAnsi="Times New Roman"/>
          <w:sz w:val="28"/>
          <w:szCs w:val="28"/>
          <w:lang w:eastAsia="ru-RU"/>
        </w:rPr>
        <w:t xml:space="preserve"> ttps://rg.ru/2022/01/26/reg-ufo/v-astrahanskoj-oblasti-v-5-raz-vyrosla-populiaciia-krasnoknizhnyh-sajgakov.html?</w:t>
      </w:r>
      <w:r w:rsidR="006B44B6" w:rsidRPr="00C76695">
        <w:rPr>
          <w:rFonts w:ascii="Times New Roman" w:hAnsi="Times New Roman"/>
          <w:sz w:val="28"/>
          <w:szCs w:val="28"/>
          <w:lang w:eastAsia="ru-RU"/>
        </w:rPr>
        <w:t xml:space="preserve"> </w:t>
      </w:r>
      <w:r w:rsidRPr="00C76695">
        <w:rPr>
          <w:rFonts w:ascii="Times New Roman" w:hAnsi="Times New Roman"/>
          <w:sz w:val="28"/>
          <w:szCs w:val="28"/>
          <w:lang w:eastAsia="ru-RU"/>
        </w:rPr>
        <w:t>ysclid=lapnm9wf7y539661550 (дата обращения 07.10.2022).</w:t>
      </w:r>
    </w:p>
    <w:p w:rsidR="006A5687" w:rsidRPr="00C76695" w:rsidRDefault="006A5687" w:rsidP="006A5687">
      <w:pPr>
        <w:pStyle w:val="af1"/>
        <w:numPr>
          <w:ilvl w:val="0"/>
          <w:numId w:val="10"/>
        </w:numPr>
        <w:tabs>
          <w:tab w:val="left" w:pos="1134"/>
        </w:tabs>
        <w:spacing w:after="0" w:line="240" w:lineRule="auto"/>
        <w:ind w:left="0" w:firstLine="709"/>
        <w:rPr>
          <w:rFonts w:ascii="Times New Roman" w:hAnsi="Times New Roman"/>
          <w:sz w:val="28"/>
          <w:szCs w:val="28"/>
          <w:lang w:eastAsia="ru-RU"/>
        </w:rPr>
      </w:pPr>
      <w:r w:rsidRPr="00C76695">
        <w:rPr>
          <w:rFonts w:ascii="Times New Roman" w:hAnsi="Times New Roman"/>
          <w:sz w:val="28"/>
          <w:szCs w:val="28"/>
          <w:lang w:eastAsia="ru-RU"/>
        </w:rPr>
        <w:t>В Калмыкии растет численность популяции сайгако</w:t>
      </w:r>
      <w:proofErr w:type="gramStart"/>
      <w:r w:rsidRPr="00C76695">
        <w:rPr>
          <w:rFonts w:ascii="Times New Roman" w:hAnsi="Times New Roman"/>
          <w:sz w:val="28"/>
          <w:szCs w:val="28"/>
          <w:lang w:eastAsia="ru-RU"/>
        </w:rPr>
        <w:t>в[</w:t>
      </w:r>
      <w:proofErr w:type="gramEnd"/>
      <w:r w:rsidRPr="00C76695">
        <w:rPr>
          <w:rFonts w:ascii="Times New Roman" w:hAnsi="Times New Roman"/>
          <w:sz w:val="28"/>
          <w:szCs w:val="28"/>
          <w:lang w:eastAsia="ru-RU"/>
        </w:rPr>
        <w:t xml:space="preserve">Электронный ресурс]. URL: </w:t>
      </w:r>
      <w:hyperlink r:id="rId36" w:history="1">
        <w:r w:rsidRPr="00C76695">
          <w:rPr>
            <w:rStyle w:val="a9"/>
            <w:rFonts w:ascii="Times New Roman" w:hAnsi="Times New Roman"/>
            <w:sz w:val="28"/>
            <w:szCs w:val="28"/>
            <w:lang w:eastAsia="ru-RU"/>
          </w:rPr>
          <w:t>http://www.elista.org/socium/v_kalmykii_rastet_chislennost_</w:t>
        </w:r>
      </w:hyperlink>
      <w:r w:rsidRPr="00C76695">
        <w:rPr>
          <w:rFonts w:ascii="Times New Roman" w:hAnsi="Times New Roman"/>
          <w:sz w:val="28"/>
          <w:szCs w:val="28"/>
          <w:lang w:eastAsia="ru-RU"/>
        </w:rPr>
        <w:t xml:space="preserve"> populyacii_ sajgakov/</w:t>
      </w:r>
      <w:proofErr w:type="gramStart"/>
      <w:r w:rsidRPr="00C76695">
        <w:rPr>
          <w:rFonts w:ascii="Times New Roman" w:hAnsi="Times New Roman"/>
          <w:sz w:val="28"/>
          <w:szCs w:val="28"/>
          <w:lang w:eastAsia="ru-RU"/>
        </w:rPr>
        <w:t xml:space="preserve"> ?</w:t>
      </w:r>
      <w:proofErr w:type="gramEnd"/>
      <w:r w:rsidRPr="00C76695">
        <w:rPr>
          <w:rFonts w:ascii="Times New Roman" w:hAnsi="Times New Roman"/>
          <w:sz w:val="28"/>
          <w:szCs w:val="28"/>
          <w:lang w:eastAsia="ru-RU"/>
        </w:rPr>
        <w:t>ysclid=lapnueml7y684603040 (дата обращения 07.10.2022).</w:t>
      </w:r>
    </w:p>
    <w:p w:rsidR="00424668" w:rsidRPr="00C76695" w:rsidRDefault="00424668" w:rsidP="006A5687">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bookmarkStart w:id="22" w:name="_Hlk119910348"/>
      <w:r w:rsidRPr="00C76695">
        <w:rPr>
          <w:rFonts w:ascii="Times New Roman" w:eastAsia="Times New Roman" w:hAnsi="Times New Roman" w:cs="Times New Roman"/>
          <w:iCs/>
          <w:sz w:val="28"/>
          <w:szCs w:val="28"/>
          <w:lang w:eastAsia="ru-RU"/>
        </w:rPr>
        <w:t>Самойловская Н.А.</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Cs/>
          <w:sz w:val="28"/>
          <w:szCs w:val="28"/>
          <w:lang w:eastAsia="ru-RU"/>
        </w:rPr>
        <w:t>Орлова И.И.</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Cs/>
          <w:sz w:val="28"/>
          <w:szCs w:val="28"/>
          <w:lang w:eastAsia="ru-RU"/>
        </w:rPr>
        <w:t>Белоусова И.Н.</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Cs/>
          <w:sz w:val="28"/>
          <w:szCs w:val="28"/>
          <w:lang w:eastAsia="ru-RU"/>
        </w:rPr>
        <w:t>Буренок А.</w:t>
      </w:r>
      <w:r w:rsidRPr="00C76695">
        <w:rPr>
          <w:rFonts w:ascii="Times New Roman" w:eastAsia="Times New Roman" w:hAnsi="Times New Roman" w:cs="Times New Roman"/>
          <w:sz w:val="28"/>
          <w:szCs w:val="28"/>
          <w:lang w:eastAsia="ru-RU"/>
        </w:rPr>
        <w:t xml:space="preserve">С, </w:t>
      </w:r>
      <w:r w:rsidRPr="00C76695">
        <w:rPr>
          <w:rFonts w:ascii="Times New Roman" w:eastAsia="Times New Roman" w:hAnsi="Times New Roman" w:cs="Times New Roman"/>
          <w:iCs/>
          <w:sz w:val="28"/>
          <w:szCs w:val="28"/>
          <w:lang w:eastAsia="ru-RU"/>
        </w:rPr>
        <w:t xml:space="preserve">Глазкова </w:t>
      </w:r>
      <w:r w:rsidRPr="00C76695">
        <w:rPr>
          <w:rFonts w:ascii="Times New Roman" w:eastAsia="Times New Roman" w:hAnsi="Times New Roman" w:cs="Times New Roman"/>
          <w:bCs/>
          <w:iCs/>
          <w:sz w:val="28"/>
          <w:szCs w:val="28"/>
          <w:lang w:eastAsia="ru-RU"/>
        </w:rPr>
        <w:t>Е.В.</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Cs/>
          <w:sz w:val="28"/>
          <w:szCs w:val="28"/>
          <w:lang w:eastAsia="ru-RU"/>
        </w:rPr>
        <w:t>Малышева Н.С.</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iCs/>
          <w:sz w:val="28"/>
          <w:szCs w:val="28"/>
          <w:lang w:eastAsia="ru-RU"/>
        </w:rPr>
        <w:t>Максакова Л.П.</w:t>
      </w:r>
      <w:r w:rsidRPr="00C76695">
        <w:rPr>
          <w:rFonts w:ascii="Times New Roman" w:eastAsia="Times New Roman" w:hAnsi="Times New Roman" w:cs="Times New Roman"/>
          <w:bCs/>
          <w:sz w:val="28"/>
          <w:szCs w:val="28"/>
          <w:lang w:eastAsia="ru-RU"/>
        </w:rPr>
        <w:t xml:space="preserve"> Видовое разнообразие гельминтов диких животных на особо охраняемых природных территориях Центрального региона России // </w:t>
      </w:r>
      <w:r w:rsidRPr="00C76695">
        <w:rPr>
          <w:rFonts w:ascii="Times New Roman" w:eastAsia="Times New Roman" w:hAnsi="Times New Roman" w:cs="Times New Roman"/>
          <w:sz w:val="28"/>
          <w:szCs w:val="28"/>
          <w:lang w:eastAsia="ru-RU"/>
        </w:rPr>
        <w:t xml:space="preserve">Матер. докл. междунар. научн. конф. «Теория и практика борьбы с паразитарными болезнями». </w:t>
      </w:r>
      <w:r w:rsidR="00CD124B" w:rsidRPr="00C76695">
        <w:rPr>
          <w:rFonts w:ascii="Times New Roman" w:eastAsia="Times New Roman" w:hAnsi="Times New Roman" w:cs="Times New Roman"/>
          <w:sz w:val="28"/>
          <w:szCs w:val="28"/>
          <w:lang w:eastAsia="ru-RU"/>
        </w:rPr>
        <w:t xml:space="preserve">- </w:t>
      </w:r>
      <w:r w:rsidR="00A47B30" w:rsidRPr="00C76695">
        <w:rPr>
          <w:rFonts w:ascii="Times New Roman" w:eastAsia="Times New Roman" w:hAnsi="Times New Roman" w:cs="Times New Roman"/>
          <w:sz w:val="28"/>
          <w:szCs w:val="28"/>
          <w:lang w:eastAsia="ru-RU"/>
        </w:rPr>
        <w:t>М</w:t>
      </w:r>
      <w:r w:rsidR="00CD124B" w:rsidRPr="00C76695">
        <w:rPr>
          <w:rFonts w:ascii="Times New Roman" w:eastAsia="Times New Roman" w:hAnsi="Times New Roman" w:cs="Times New Roman"/>
          <w:sz w:val="28"/>
          <w:szCs w:val="28"/>
          <w:lang w:eastAsia="ru-RU"/>
        </w:rPr>
        <w:t>осква</w:t>
      </w:r>
      <w:r w:rsidR="00A47B30"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2017. Вып. 18. - С. 407 - 411.</w:t>
      </w:r>
    </w:p>
    <w:p w:rsidR="00424668" w:rsidRPr="00C76695" w:rsidRDefault="00424668"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Неронов В.М.</w:t>
      </w:r>
      <w:r w:rsidR="00A47B30"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w:t>
      </w:r>
      <w:r w:rsidR="00A47B30" w:rsidRPr="00C76695">
        <w:rPr>
          <w:rFonts w:ascii="Times New Roman" w:eastAsia="Times New Roman" w:hAnsi="Times New Roman" w:cs="Times New Roman"/>
          <w:sz w:val="28"/>
          <w:szCs w:val="28"/>
          <w:lang w:val="kk-KZ" w:eastAsia="ru-RU"/>
        </w:rPr>
        <w:t xml:space="preserve">Лущекина А.А. </w:t>
      </w:r>
      <w:r w:rsidRPr="00C76695">
        <w:rPr>
          <w:rFonts w:ascii="Times New Roman" w:eastAsia="Times New Roman" w:hAnsi="Times New Roman" w:cs="Times New Roman"/>
          <w:sz w:val="28"/>
          <w:szCs w:val="28"/>
          <w:lang w:val="kk-KZ" w:eastAsia="ru-RU"/>
        </w:rPr>
        <w:t>Сайгак в аридных экосистемах Евразии: срочные действия, чтобы гарантировать его устойчивое будущее, // Матер. XXIX Междунар. конгр. биол.-охотоведов</w:t>
      </w:r>
      <w:r w:rsidR="00CD124B" w:rsidRPr="00C76695">
        <w:rPr>
          <w:rFonts w:ascii="Times New Roman" w:eastAsia="Times New Roman" w:hAnsi="Times New Roman" w:cs="Times New Roman"/>
          <w:sz w:val="28"/>
          <w:szCs w:val="28"/>
          <w:lang w:val="kk-KZ" w:eastAsia="ru-RU"/>
        </w:rPr>
        <w:t>.</w:t>
      </w:r>
      <w:r w:rsidR="00A47B30"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М</w:t>
      </w:r>
      <w:r w:rsidR="00CD124B" w:rsidRPr="00C76695">
        <w:rPr>
          <w:rFonts w:ascii="Times New Roman" w:eastAsia="Times New Roman" w:hAnsi="Times New Roman" w:cs="Times New Roman"/>
          <w:sz w:val="28"/>
          <w:szCs w:val="28"/>
          <w:lang w:val="kk-KZ" w:eastAsia="ru-RU"/>
        </w:rPr>
        <w:t>осква</w:t>
      </w:r>
      <w:r w:rsidRPr="00C76695">
        <w:rPr>
          <w:rFonts w:ascii="Times New Roman" w:eastAsia="Times New Roman" w:hAnsi="Times New Roman" w:cs="Times New Roman"/>
          <w:sz w:val="28"/>
          <w:szCs w:val="28"/>
          <w:lang w:val="kk-KZ" w:eastAsia="ru-RU"/>
        </w:rPr>
        <w:t xml:space="preserve">, 2009. – Ч. 1. – С. 15-21.  </w:t>
      </w:r>
    </w:p>
    <w:p w:rsidR="00424668" w:rsidRPr="00C76695" w:rsidRDefault="00424668"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eastAsia="ru-RU"/>
        </w:rPr>
        <w:t xml:space="preserve">Кокшунова Л.Е Экология и адаптивные возможности сайгака (Saiga tatarica tatarica L., 1766) в условиях экстремального антропогенного пресса: автореф. </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док.</w:t>
      </w:r>
      <w:r w:rsidR="00CD124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биол. наук: 06.02.05 - М</w:t>
      </w:r>
      <w:r w:rsidR="00CD124B"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2014.- 410 с.</w:t>
      </w:r>
    </w:p>
    <w:p w:rsidR="00CB1AC2" w:rsidRPr="00C76695" w:rsidRDefault="00431FEC"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Мартиневский И.Л., Айкимбаев А.М. О причинах массового падежа сайгаков // Вторая межгосударственная конференция по взаймодействию государств – участников СНГ в области санитарной охраны территорий. </w:t>
      </w:r>
      <w:r w:rsidR="00CD124B"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Алматы</w:t>
      </w:r>
      <w:r w:rsidR="00CD124B" w:rsidRPr="00C76695">
        <w:rPr>
          <w:rFonts w:ascii="Times New Roman" w:eastAsia="Times New Roman" w:hAnsi="Times New Roman" w:cs="Times New Roman"/>
          <w:sz w:val="28"/>
          <w:szCs w:val="28"/>
          <w:lang w:val="kk-KZ" w:eastAsia="ru-RU"/>
        </w:rPr>
        <w:t>, 2001. -</w:t>
      </w:r>
      <w:r w:rsidRPr="00C76695">
        <w:rPr>
          <w:rFonts w:ascii="Times New Roman" w:eastAsia="Times New Roman" w:hAnsi="Times New Roman" w:cs="Times New Roman"/>
          <w:sz w:val="28"/>
          <w:szCs w:val="28"/>
          <w:lang w:val="kk-KZ" w:eastAsia="ru-RU"/>
        </w:rPr>
        <w:t xml:space="preserve"> С.143-146.</w:t>
      </w:r>
    </w:p>
    <w:bookmarkEnd w:id="22"/>
    <w:p w:rsidR="00424668" w:rsidRPr="00C76695" w:rsidRDefault="00424668" w:rsidP="00847256">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Карагойшин Ж.М., Ахмеденов К.М., Салихов Т.К., Асылбевов А.Д., Агажаева А.К., Рамазанов С.К. Комплексная характеристика проектируемого государственного природного резервата «Бокейорда» Западно-Казахстанской области // Степи Северной Евразии: материалы VI Международного симпозиума и VIII международной школы-семинара «Геоэкологические проблемы степных регионов» / под ред. Член-корр. РАН А.А.Чибилёва. – Оренбург: ИПК «Газпромпечать», 2012. – С.363-367.</w:t>
      </w:r>
    </w:p>
    <w:p w:rsidR="00424668" w:rsidRPr="00C76695" w:rsidRDefault="00424668" w:rsidP="008A36F2">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Milner-Gulland E.J. A population model for the menagement of the Saiga antelope. J. Appl. Ecol. 1994, №1, pp. 25-39.</w:t>
      </w:r>
    </w:p>
    <w:p w:rsidR="00424668" w:rsidRPr="00C76695" w:rsidRDefault="00424668" w:rsidP="008A36F2">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Milner–Gulland E.J. Sustainable management of the Saiga antelope., Oryx. vol. 28, №4, 1994, pp. 257-262.</w:t>
      </w:r>
    </w:p>
    <w:p w:rsidR="00424668" w:rsidRPr="00C76695" w:rsidRDefault="00424668" w:rsidP="008A36F2">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Milner-Gulland E.J., Becenov A. V., Grachov Y. A. The real threat to saiga antelopes. Nature, vol. 377, 1995, pp. 488-489.</w:t>
      </w:r>
    </w:p>
    <w:p w:rsidR="00424668" w:rsidRPr="00C76695" w:rsidRDefault="00424668" w:rsidP="008A36F2">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Milner-Gulland E.J., Kholodova M.V., Bekenov A., Bukreeva O.M., Grachev Yu., Amgalan L., Lushchekina A. A. Dramatic declines in saiga antelope population Running head: Saiga antelope declines, Oryx, 2001.</w:t>
      </w:r>
    </w:p>
    <w:p w:rsidR="00424668" w:rsidRPr="00C76695" w:rsidRDefault="00424668" w:rsidP="008A36F2">
      <w:pPr>
        <w:numPr>
          <w:ilvl w:val="0"/>
          <w:numId w:val="10"/>
        </w:numPr>
        <w:tabs>
          <w:tab w:val="left" w:pos="142"/>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Грачев Ю.А., Бекенов А.Б. Современное состояние популяций сайгака в Казахстане // Зоологические исследования в Казахстане. </w:t>
      </w:r>
      <w:r w:rsidR="00784953"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Алматы, 1993</w:t>
      </w:r>
      <w:r w:rsidR="00784953"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ч. 2</w:t>
      </w:r>
      <w:r w:rsidR="00784953"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w:t>
      </w:r>
      <w:r w:rsidR="00784953" w:rsidRPr="00C76695">
        <w:rPr>
          <w:rFonts w:ascii="Times New Roman" w:eastAsia="Times New Roman" w:hAnsi="Times New Roman" w:cs="Times New Roman"/>
          <w:sz w:val="28"/>
          <w:szCs w:val="28"/>
          <w:lang w:val="kk-KZ" w:eastAsia="ru-RU"/>
        </w:rPr>
        <w:t xml:space="preserve">- </w:t>
      </w:r>
      <w:r w:rsidR="009711E5" w:rsidRPr="00C76695">
        <w:rPr>
          <w:rFonts w:ascii="Times New Roman" w:eastAsia="Times New Roman" w:hAnsi="Times New Roman" w:cs="Times New Roman"/>
          <w:sz w:val="28"/>
          <w:szCs w:val="28"/>
          <w:lang w:val="en-US" w:eastAsia="ru-RU"/>
        </w:rPr>
        <w:t>C</w:t>
      </w:r>
      <w:r w:rsidRPr="00C76695">
        <w:rPr>
          <w:rFonts w:ascii="Times New Roman" w:eastAsia="Times New Roman" w:hAnsi="Times New Roman" w:cs="Times New Roman"/>
          <w:sz w:val="28"/>
          <w:szCs w:val="28"/>
          <w:lang w:val="kk-KZ" w:eastAsia="ru-RU"/>
        </w:rPr>
        <w:t>. 165-189.</w:t>
      </w:r>
    </w:p>
    <w:p w:rsidR="00424668" w:rsidRPr="00C76695" w:rsidRDefault="00424668" w:rsidP="00211B8D">
      <w:pPr>
        <w:numPr>
          <w:ilvl w:val="0"/>
          <w:numId w:val="10"/>
        </w:numPr>
        <w:tabs>
          <w:tab w:val="left" w:pos="142"/>
          <w:tab w:val="left" w:pos="1134"/>
          <w:tab w:val="left" w:pos="1276"/>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Грачев Ю.А., Бекенов А.Б. Сайгак в Казахстане. Териофауна России и сопредельных территорий</w:t>
      </w:r>
      <w:r w:rsidR="00784953"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 Материалы Международного совещания.</w:t>
      </w:r>
      <w:r w:rsidR="00784953"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 Москва. 2003. </w:t>
      </w:r>
      <w:r w:rsidR="00784953"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97</w:t>
      </w:r>
      <w:r w:rsidR="009711E5" w:rsidRPr="00C76695">
        <w:rPr>
          <w:rFonts w:ascii="Times New Roman" w:eastAsia="Times New Roman" w:hAnsi="Times New Roman" w:cs="Times New Roman"/>
          <w:sz w:val="28"/>
          <w:szCs w:val="28"/>
          <w:lang w:val="kk-KZ" w:eastAsia="ru-RU"/>
        </w:rPr>
        <w:t xml:space="preserve"> с.</w:t>
      </w:r>
    </w:p>
    <w:p w:rsidR="00424668" w:rsidRPr="00C76695" w:rsidRDefault="00424668" w:rsidP="00211B8D">
      <w:pPr>
        <w:numPr>
          <w:ilvl w:val="0"/>
          <w:numId w:val="10"/>
        </w:numPr>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Арылов Ю.Н., Букреева О.М. Опыт содержания сайгака</w:t>
      </w:r>
      <w:r w:rsidR="00E533E2"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w:t>
      </w:r>
      <w:r w:rsidR="00E533E2"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Сб. «Проблемы сохранения биоразнообразия аридных регионов России».</w:t>
      </w:r>
      <w:r w:rsidR="009711E5" w:rsidRPr="00C76695">
        <w:rPr>
          <w:rFonts w:ascii="Times New Roman" w:eastAsia="Times New Roman" w:hAnsi="Times New Roman" w:cs="Times New Roman"/>
          <w:sz w:val="28"/>
          <w:szCs w:val="28"/>
          <w:lang w:eastAsia="ru-RU"/>
        </w:rPr>
        <w:t xml:space="preserve"> </w:t>
      </w:r>
      <w:r w:rsidR="00E533E2"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kk-KZ" w:eastAsia="ru-RU"/>
        </w:rPr>
        <w:t>Волгоград</w:t>
      </w:r>
      <w:r w:rsidR="00E533E2"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1998.</w:t>
      </w:r>
      <w:r w:rsidR="00E533E2"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-С. 121-123.</w:t>
      </w:r>
    </w:p>
    <w:p w:rsidR="00A7767B" w:rsidRPr="00C76695" w:rsidRDefault="00A7767B" w:rsidP="00211B8D">
      <w:pPr>
        <w:numPr>
          <w:ilvl w:val="0"/>
          <w:numId w:val="10"/>
        </w:numPr>
        <w:tabs>
          <w:tab w:val="left" w:pos="1276"/>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Брагина Т.М. Сайгачьи переходы в Казахстане взяты под охрану //</w:t>
      </w:r>
      <w:r w:rsidRPr="00C76695">
        <w:t xml:space="preserve"> </w:t>
      </w:r>
      <w:r w:rsidRPr="00C76695">
        <w:rPr>
          <w:rFonts w:ascii="Times New Roman" w:eastAsia="Times New Roman" w:hAnsi="Times New Roman" w:cs="Times New Roman"/>
          <w:sz w:val="28"/>
          <w:szCs w:val="28"/>
          <w:lang w:val="kk-KZ" w:eastAsia="ru-RU"/>
        </w:rPr>
        <w:t xml:space="preserve">Saiga News. </w:t>
      </w:r>
      <w:r w:rsidR="001D635C"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№19. </w:t>
      </w:r>
      <w:r w:rsidR="001D635C"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С.3-4.</w:t>
      </w:r>
    </w:p>
    <w:p w:rsidR="00424668" w:rsidRPr="00C76695" w:rsidRDefault="00424668" w:rsidP="00211B8D">
      <w:pPr>
        <w:numPr>
          <w:ilvl w:val="0"/>
          <w:numId w:val="10"/>
        </w:numPr>
        <w:tabs>
          <w:tab w:val="left" w:pos="1134"/>
          <w:tab w:val="left" w:pos="1276"/>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Сарсенова Б.Б.</w:t>
      </w:r>
      <w:r w:rsidR="003B4345"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w:t>
      </w:r>
      <w:r w:rsidR="008F1F6A" w:rsidRPr="00C76695">
        <w:rPr>
          <w:rFonts w:ascii="Times New Roman" w:eastAsia="Times New Roman" w:hAnsi="Times New Roman" w:cs="Times New Roman"/>
          <w:sz w:val="28"/>
          <w:szCs w:val="28"/>
          <w:lang w:val="kk-KZ" w:eastAsia="ru-RU"/>
        </w:rPr>
        <w:t>Сергалиев</w:t>
      </w:r>
      <w:r w:rsidR="003B4345" w:rsidRPr="00C76695">
        <w:rPr>
          <w:rFonts w:ascii="Times New Roman" w:eastAsia="Times New Roman" w:hAnsi="Times New Roman" w:cs="Times New Roman"/>
          <w:sz w:val="28"/>
          <w:szCs w:val="28"/>
          <w:lang w:val="kk-KZ" w:eastAsia="ru-RU"/>
        </w:rPr>
        <w:t xml:space="preserve"> Н.Х.</w:t>
      </w:r>
      <w:r w:rsidR="008F1F6A" w:rsidRPr="00C76695">
        <w:rPr>
          <w:rFonts w:ascii="Times New Roman" w:eastAsia="Times New Roman" w:hAnsi="Times New Roman" w:cs="Times New Roman"/>
          <w:sz w:val="28"/>
          <w:szCs w:val="28"/>
          <w:lang w:val="kk-KZ" w:eastAsia="ru-RU"/>
        </w:rPr>
        <w:t>, Усенов</w:t>
      </w:r>
      <w:r w:rsidR="003B4345" w:rsidRPr="00C76695">
        <w:rPr>
          <w:rFonts w:ascii="Times New Roman" w:eastAsia="Times New Roman" w:hAnsi="Times New Roman" w:cs="Times New Roman"/>
          <w:sz w:val="28"/>
          <w:szCs w:val="28"/>
          <w:lang w:val="kk-KZ" w:eastAsia="ru-RU"/>
        </w:rPr>
        <w:t xml:space="preserve"> Ж.Т.</w:t>
      </w:r>
      <w:r w:rsidR="008F1F6A" w:rsidRPr="00C76695">
        <w:rPr>
          <w:rFonts w:ascii="Times New Roman" w:eastAsia="Times New Roman" w:hAnsi="Times New Roman" w:cs="Times New Roman"/>
          <w:sz w:val="28"/>
          <w:szCs w:val="28"/>
          <w:lang w:val="kk-KZ" w:eastAsia="ru-RU"/>
        </w:rPr>
        <w:t xml:space="preserve">, Бактыгереева </w:t>
      </w:r>
      <w:r w:rsidR="003B4345" w:rsidRPr="00C76695">
        <w:rPr>
          <w:rFonts w:ascii="Times New Roman" w:eastAsia="Times New Roman" w:hAnsi="Times New Roman" w:cs="Times New Roman"/>
          <w:sz w:val="28"/>
          <w:szCs w:val="28"/>
          <w:lang w:val="kk-KZ" w:eastAsia="ru-RU"/>
        </w:rPr>
        <w:t xml:space="preserve">Ш.Р. </w:t>
      </w:r>
      <w:r w:rsidRPr="00C76695">
        <w:rPr>
          <w:rFonts w:ascii="Times New Roman" w:eastAsia="Times New Roman" w:hAnsi="Times New Roman" w:cs="Times New Roman"/>
          <w:sz w:val="28"/>
          <w:szCs w:val="28"/>
          <w:lang w:val="kk-KZ" w:eastAsia="ru-RU"/>
        </w:rPr>
        <w:t>Организация и создание питомника для сайгаков в Казахстане /</w:t>
      </w:r>
      <w:r w:rsidR="00E31F39"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Материалы междунар. научно-практической конф. - Ростов-на-Дону, 2013. - С.72-76.</w:t>
      </w:r>
    </w:p>
    <w:p w:rsidR="00424668" w:rsidRPr="00C76695" w:rsidRDefault="00424668" w:rsidP="00C4408C">
      <w:pPr>
        <w:numPr>
          <w:ilvl w:val="0"/>
          <w:numId w:val="10"/>
        </w:numPr>
        <w:tabs>
          <w:tab w:val="left" w:pos="1134"/>
          <w:tab w:val="left" w:pos="1560"/>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Сарсенова Б.Б.</w:t>
      </w:r>
      <w:r w:rsidR="00296A40" w:rsidRPr="00C76695">
        <w:rPr>
          <w:rFonts w:ascii="Times New Roman" w:eastAsia="Times New Roman" w:hAnsi="Times New Roman" w:cs="Times New Roman"/>
          <w:sz w:val="28"/>
          <w:szCs w:val="28"/>
          <w:lang w:val="kk-KZ" w:eastAsia="ru-RU"/>
        </w:rPr>
        <w:t>, Сидихов Б.М., Усенов Ж.Т., Шоныраев М.Ж., Ажгереев Б.А.</w:t>
      </w:r>
      <w:r w:rsidRPr="00C76695">
        <w:rPr>
          <w:rFonts w:ascii="Times New Roman" w:eastAsia="Times New Roman" w:hAnsi="Times New Roman" w:cs="Times New Roman"/>
          <w:sz w:val="28"/>
          <w:szCs w:val="28"/>
          <w:lang w:val="kk-KZ" w:eastAsia="ru-RU"/>
        </w:rPr>
        <w:t xml:space="preserve"> Опыт разведения сайгаков в неволе: Современные проблемы охотничьего хозяйства Казахстана и сопредельных стран // - Материалы Международной научно-практической конференции. - Алматы, 2014. - С. 557-562.</w:t>
      </w:r>
    </w:p>
    <w:p w:rsidR="00424668" w:rsidRPr="00C76695" w:rsidRDefault="00424668" w:rsidP="00C4408C">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 xml:space="preserve">Сидоров С.В. Сайгак Северо-Западного Прикаспия: состояние, перспективы развития. Териофауна России и сопредельных территорий. Материалы Международного совещания. </w:t>
      </w:r>
      <w:r w:rsidR="00036D54"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Москва</w:t>
      </w:r>
      <w:r w:rsidR="00036D54"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2003. </w:t>
      </w:r>
      <w:r w:rsidR="00036D54" w:rsidRPr="00C76695">
        <w:rPr>
          <w:rFonts w:ascii="Times New Roman" w:eastAsia="Times New Roman" w:hAnsi="Times New Roman" w:cs="Times New Roman"/>
          <w:sz w:val="28"/>
          <w:szCs w:val="28"/>
          <w:lang w:val="kk-KZ" w:eastAsia="ru-RU"/>
        </w:rPr>
        <w:t xml:space="preserve">- </w:t>
      </w:r>
      <w:r w:rsidR="001B0017" w:rsidRPr="00C76695">
        <w:rPr>
          <w:rFonts w:ascii="Times New Roman" w:eastAsia="Times New Roman" w:hAnsi="Times New Roman" w:cs="Times New Roman"/>
          <w:sz w:val="28"/>
          <w:szCs w:val="28"/>
          <w:lang w:val="en-US" w:eastAsia="ru-RU"/>
        </w:rPr>
        <w:t>C</w:t>
      </w:r>
      <w:r w:rsidRPr="00C76695">
        <w:rPr>
          <w:rFonts w:ascii="Times New Roman" w:eastAsia="Times New Roman" w:hAnsi="Times New Roman" w:cs="Times New Roman"/>
          <w:sz w:val="28"/>
          <w:szCs w:val="28"/>
          <w:lang w:val="kk-KZ" w:eastAsia="ru-RU"/>
        </w:rPr>
        <w:t>.315-316.</w:t>
      </w:r>
    </w:p>
    <w:p w:rsidR="00424668" w:rsidRPr="00C76695" w:rsidRDefault="00424668" w:rsidP="00C4408C">
      <w:pPr>
        <w:numPr>
          <w:ilvl w:val="0"/>
          <w:numId w:val="10"/>
        </w:numPr>
        <w:tabs>
          <w:tab w:val="left" w:pos="1134"/>
        </w:tabs>
        <w:spacing w:after="0" w:line="240" w:lineRule="auto"/>
        <w:ind w:left="0" w:firstLine="709"/>
        <w:contextualSpacing/>
        <w:jc w:val="both"/>
        <w:rPr>
          <w:rFonts w:ascii="Times New Roman" w:eastAsia="Times New Roman" w:hAnsi="Times New Roman" w:cs="Times New Roman"/>
          <w:sz w:val="28"/>
          <w:szCs w:val="28"/>
          <w:lang w:val="kk-KZ" w:eastAsia="ru-RU"/>
        </w:rPr>
      </w:pPr>
      <w:r w:rsidRPr="00C76695">
        <w:rPr>
          <w:rFonts w:ascii="Times New Roman" w:eastAsia="Times New Roman" w:hAnsi="Times New Roman" w:cs="Times New Roman"/>
          <w:sz w:val="28"/>
          <w:szCs w:val="28"/>
          <w:lang w:val="kk-KZ" w:eastAsia="ru-RU"/>
        </w:rPr>
        <w:t>Сарсенова Б.Б., Усенов Ж.Т., Бактыгереева Ш.Р., Машанова Д.Е. Характеристика растительных сообществ в местообитаниях сайгаков уральской популяции</w:t>
      </w:r>
      <w:r w:rsidR="002F4FC0" w:rsidRPr="00C76695">
        <w:rPr>
          <w:rFonts w:ascii="Times New Roman" w:eastAsia="Times New Roman" w:hAnsi="Times New Roman" w:cs="Times New Roman"/>
          <w:sz w:val="28"/>
          <w:szCs w:val="28"/>
          <w:lang w:val="kk-KZ" w:eastAsia="ru-RU"/>
        </w:rPr>
        <w:t xml:space="preserve"> // </w:t>
      </w:r>
      <w:r w:rsidRPr="00C76695">
        <w:rPr>
          <w:rFonts w:ascii="Times New Roman" w:eastAsia="Times New Roman" w:hAnsi="Times New Roman" w:cs="Times New Roman"/>
          <w:sz w:val="28"/>
          <w:szCs w:val="28"/>
          <w:lang w:val="kk-KZ" w:eastAsia="ru-RU"/>
        </w:rPr>
        <w:t>Научный журнал «Исследования, результаты»</w:t>
      </w:r>
      <w:r w:rsidR="002F4FC0" w:rsidRPr="00C76695">
        <w:rPr>
          <w:rFonts w:ascii="Times New Roman" w:eastAsia="Times New Roman" w:hAnsi="Times New Roman" w:cs="Times New Roman"/>
          <w:sz w:val="28"/>
          <w:szCs w:val="28"/>
          <w:lang w:val="kk-KZ" w:eastAsia="ru-RU"/>
        </w:rPr>
        <w:t>. - Алматы</w:t>
      </w:r>
      <w:r w:rsidRPr="00C76695">
        <w:rPr>
          <w:rFonts w:ascii="Times New Roman" w:eastAsia="Times New Roman" w:hAnsi="Times New Roman" w:cs="Times New Roman"/>
          <w:sz w:val="28"/>
          <w:szCs w:val="28"/>
          <w:lang w:val="kk-KZ" w:eastAsia="ru-RU"/>
        </w:rPr>
        <w:t xml:space="preserve">, 2014. </w:t>
      </w:r>
      <w:r w:rsidR="002F4FC0"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2</w:t>
      </w:r>
      <w:r w:rsidR="002F4FC0" w:rsidRPr="00C76695">
        <w:rPr>
          <w:rFonts w:ascii="Times New Roman" w:eastAsia="Times New Roman" w:hAnsi="Times New Roman" w:cs="Times New Roman"/>
          <w:sz w:val="28"/>
          <w:szCs w:val="28"/>
          <w:lang w:val="kk-KZ" w:eastAsia="ru-RU"/>
        </w:rPr>
        <w:t>. -</w:t>
      </w:r>
      <w:r w:rsidRPr="00C76695">
        <w:rPr>
          <w:rFonts w:ascii="Times New Roman" w:eastAsia="Times New Roman" w:hAnsi="Times New Roman" w:cs="Times New Roman"/>
          <w:sz w:val="28"/>
          <w:szCs w:val="28"/>
          <w:lang w:val="kk-KZ" w:eastAsia="ru-RU"/>
        </w:rPr>
        <w:t xml:space="preserve"> С. 38-46.</w:t>
      </w:r>
    </w:p>
    <w:p w:rsidR="00295E33" w:rsidRPr="00C76695" w:rsidRDefault="00295E33" w:rsidP="00C4408C">
      <w:pPr>
        <w:numPr>
          <w:ilvl w:val="0"/>
          <w:numId w:val="10"/>
        </w:numPr>
        <w:tabs>
          <w:tab w:val="left" w:pos="1134"/>
        </w:tabs>
        <w:spacing w:after="0" w:line="240" w:lineRule="auto"/>
        <w:ind w:left="0" w:firstLine="709"/>
        <w:jc w:val="both"/>
        <w:rPr>
          <w:rFonts w:ascii="Times New Roman" w:hAnsi="Times New Roman" w:cs="Times New Roman"/>
          <w:color w:val="000000"/>
          <w:sz w:val="28"/>
          <w:szCs w:val="28"/>
        </w:rPr>
      </w:pPr>
      <w:r w:rsidRPr="00C76695">
        <w:rPr>
          <w:rFonts w:ascii="Times New Roman" w:hAnsi="Times New Roman" w:cs="Times New Roman"/>
          <w:color w:val="000000"/>
          <w:sz w:val="28"/>
          <w:szCs w:val="28"/>
        </w:rPr>
        <w:t>Абатуров Б.Д. Освоение сайгаками растительных кормовых ресурсов</w:t>
      </w:r>
      <w:r w:rsidR="008704E6" w:rsidRPr="00C76695">
        <w:rPr>
          <w:rFonts w:ascii="Times New Roman" w:hAnsi="Times New Roman" w:cs="Times New Roman"/>
          <w:color w:val="000000"/>
          <w:sz w:val="28"/>
          <w:szCs w:val="28"/>
        </w:rPr>
        <w:t xml:space="preserve"> //</w:t>
      </w:r>
      <w:r w:rsidRPr="00C76695">
        <w:rPr>
          <w:rFonts w:ascii="Times New Roman" w:hAnsi="Times New Roman" w:cs="Times New Roman"/>
          <w:color w:val="000000"/>
          <w:sz w:val="28"/>
          <w:szCs w:val="28"/>
        </w:rPr>
        <w:t xml:space="preserve"> Копытные Фауны СССР</w:t>
      </w:r>
      <w:r w:rsidR="002F4FC0" w:rsidRPr="00C76695">
        <w:rPr>
          <w:rFonts w:ascii="Times New Roman" w:hAnsi="Times New Roman" w:cs="Times New Roman"/>
          <w:color w:val="000000"/>
          <w:sz w:val="28"/>
          <w:szCs w:val="28"/>
        </w:rPr>
        <w:t>. -</w:t>
      </w:r>
      <w:r w:rsidRPr="00C76695">
        <w:rPr>
          <w:rFonts w:ascii="Times New Roman" w:hAnsi="Times New Roman" w:cs="Times New Roman"/>
          <w:color w:val="000000"/>
          <w:sz w:val="28"/>
          <w:szCs w:val="28"/>
        </w:rPr>
        <w:t xml:space="preserve"> М</w:t>
      </w:r>
      <w:r w:rsidR="002F4FC0" w:rsidRPr="00C76695">
        <w:rPr>
          <w:rFonts w:ascii="Times New Roman" w:hAnsi="Times New Roman" w:cs="Times New Roman"/>
          <w:color w:val="000000"/>
          <w:sz w:val="28"/>
          <w:szCs w:val="28"/>
        </w:rPr>
        <w:t>осква</w:t>
      </w:r>
      <w:r w:rsidRPr="00C76695">
        <w:rPr>
          <w:rFonts w:ascii="Times New Roman" w:hAnsi="Times New Roman" w:cs="Times New Roman"/>
          <w:color w:val="000000"/>
          <w:sz w:val="28"/>
          <w:szCs w:val="28"/>
        </w:rPr>
        <w:t>, 1980.</w:t>
      </w:r>
      <w:r w:rsidR="002F4FC0" w:rsidRPr="00C76695">
        <w:rPr>
          <w:rFonts w:ascii="Times New Roman" w:hAnsi="Times New Roman" w:cs="Times New Roman"/>
          <w:color w:val="000000"/>
          <w:sz w:val="28"/>
          <w:szCs w:val="28"/>
        </w:rPr>
        <w:t xml:space="preserve">- </w:t>
      </w:r>
      <w:r w:rsidR="008704E6" w:rsidRPr="00C76695">
        <w:rPr>
          <w:rFonts w:ascii="Times New Roman" w:hAnsi="Times New Roman" w:cs="Times New Roman"/>
          <w:color w:val="000000"/>
          <w:sz w:val="28"/>
          <w:szCs w:val="28"/>
        </w:rPr>
        <w:t>С. 16-19.</w:t>
      </w:r>
    </w:p>
    <w:p w:rsidR="00295E33" w:rsidRPr="00C76695" w:rsidRDefault="00295E33" w:rsidP="00C4408C">
      <w:pPr>
        <w:numPr>
          <w:ilvl w:val="0"/>
          <w:numId w:val="10"/>
        </w:numPr>
        <w:tabs>
          <w:tab w:val="left" w:pos="1134"/>
        </w:tabs>
        <w:spacing w:after="0" w:line="240" w:lineRule="auto"/>
        <w:ind w:left="0" w:firstLine="709"/>
        <w:jc w:val="both"/>
        <w:rPr>
          <w:rFonts w:ascii="Times New Roman" w:hAnsi="Times New Roman" w:cs="Times New Roman"/>
          <w:color w:val="000000"/>
          <w:sz w:val="28"/>
          <w:szCs w:val="28"/>
        </w:rPr>
      </w:pPr>
      <w:r w:rsidRPr="00C76695">
        <w:rPr>
          <w:rFonts w:ascii="Times New Roman" w:hAnsi="Times New Roman" w:cs="Times New Roman"/>
          <w:color w:val="000000"/>
          <w:sz w:val="28"/>
          <w:szCs w:val="28"/>
        </w:rPr>
        <w:t xml:space="preserve">Абатуров Б.Д., Петрищев Б.И., Колесников М.П., Субботин А.Е. Сезонная динамика кормовых ресурсов и питание сайгака на естественном пастбище в полупустыне// Успехи современной биологии. Т.118. Вып.5. </w:t>
      </w:r>
      <w:r w:rsidR="008704E6" w:rsidRPr="00C76695">
        <w:rPr>
          <w:rFonts w:ascii="Times New Roman" w:hAnsi="Times New Roman" w:cs="Times New Roman"/>
          <w:color w:val="000000"/>
          <w:sz w:val="28"/>
          <w:szCs w:val="28"/>
        </w:rPr>
        <w:t xml:space="preserve">1998. </w:t>
      </w:r>
      <w:r w:rsidR="0084498D" w:rsidRPr="00C76695">
        <w:rPr>
          <w:rFonts w:ascii="Times New Roman" w:hAnsi="Times New Roman" w:cs="Times New Roman"/>
          <w:color w:val="000000"/>
          <w:sz w:val="28"/>
          <w:szCs w:val="28"/>
        </w:rPr>
        <w:t xml:space="preserve">- </w:t>
      </w:r>
      <w:r w:rsidRPr="00C76695">
        <w:rPr>
          <w:rFonts w:ascii="Times New Roman" w:hAnsi="Times New Roman" w:cs="Times New Roman"/>
          <w:color w:val="000000"/>
          <w:sz w:val="28"/>
          <w:szCs w:val="28"/>
        </w:rPr>
        <w:t>С.</w:t>
      </w:r>
      <w:r w:rsidR="0084498D" w:rsidRPr="00C76695">
        <w:rPr>
          <w:rFonts w:ascii="Times New Roman" w:hAnsi="Times New Roman" w:cs="Times New Roman"/>
          <w:color w:val="000000"/>
          <w:sz w:val="28"/>
          <w:szCs w:val="28"/>
        </w:rPr>
        <w:t xml:space="preserve"> </w:t>
      </w:r>
      <w:r w:rsidRPr="00C76695">
        <w:rPr>
          <w:rFonts w:ascii="Times New Roman" w:hAnsi="Times New Roman" w:cs="Times New Roman"/>
          <w:color w:val="000000"/>
          <w:sz w:val="28"/>
          <w:szCs w:val="28"/>
        </w:rPr>
        <w:t>564-584.</w:t>
      </w:r>
    </w:p>
    <w:p w:rsidR="00295E33" w:rsidRPr="00C76695" w:rsidRDefault="00295E33" w:rsidP="00C4408C">
      <w:pPr>
        <w:numPr>
          <w:ilvl w:val="0"/>
          <w:numId w:val="10"/>
        </w:numPr>
        <w:tabs>
          <w:tab w:val="left" w:pos="1134"/>
        </w:tabs>
        <w:spacing w:after="0" w:line="240" w:lineRule="auto"/>
        <w:ind w:left="0" w:firstLine="709"/>
        <w:jc w:val="both"/>
        <w:rPr>
          <w:rFonts w:ascii="Times New Roman" w:hAnsi="Times New Roman" w:cs="Times New Roman"/>
          <w:color w:val="000000"/>
          <w:sz w:val="28"/>
          <w:szCs w:val="28"/>
        </w:rPr>
      </w:pPr>
      <w:r w:rsidRPr="00C76695">
        <w:rPr>
          <w:rFonts w:ascii="Times New Roman" w:hAnsi="Times New Roman" w:cs="Times New Roman"/>
          <w:color w:val="000000"/>
          <w:sz w:val="28"/>
          <w:szCs w:val="28"/>
        </w:rPr>
        <w:t xml:space="preserve">Абатуров Б.Д., Субботин А.Е., Джапова P.P. Использование сайгаками запасов пастбищной растительности в Северо-Западном Прикаспии // Экология. </w:t>
      </w:r>
      <w:r w:rsidR="0084498D" w:rsidRPr="00C76695">
        <w:rPr>
          <w:rFonts w:ascii="Times New Roman" w:hAnsi="Times New Roman" w:cs="Times New Roman"/>
          <w:color w:val="000000"/>
          <w:sz w:val="28"/>
          <w:szCs w:val="28"/>
        </w:rPr>
        <w:t xml:space="preserve">- </w:t>
      </w:r>
      <w:r w:rsidRPr="00C76695">
        <w:rPr>
          <w:rFonts w:ascii="Times New Roman" w:hAnsi="Times New Roman" w:cs="Times New Roman"/>
          <w:color w:val="000000"/>
          <w:sz w:val="28"/>
          <w:szCs w:val="28"/>
        </w:rPr>
        <w:t xml:space="preserve">№ 5. </w:t>
      </w:r>
      <w:r w:rsidR="008704E6" w:rsidRPr="00C76695">
        <w:rPr>
          <w:rFonts w:ascii="Times New Roman" w:hAnsi="Times New Roman" w:cs="Times New Roman"/>
          <w:color w:val="000000"/>
          <w:sz w:val="28"/>
          <w:szCs w:val="28"/>
        </w:rPr>
        <w:t>1987.</w:t>
      </w:r>
      <w:r w:rsidR="0084498D" w:rsidRPr="00C76695">
        <w:rPr>
          <w:rFonts w:ascii="Times New Roman" w:hAnsi="Times New Roman" w:cs="Times New Roman"/>
          <w:color w:val="000000"/>
          <w:sz w:val="28"/>
          <w:szCs w:val="28"/>
        </w:rPr>
        <w:t xml:space="preserve"> -</w:t>
      </w:r>
      <w:r w:rsidRPr="00C76695">
        <w:rPr>
          <w:rFonts w:ascii="Times New Roman" w:hAnsi="Times New Roman" w:cs="Times New Roman"/>
          <w:color w:val="000000"/>
          <w:sz w:val="28"/>
          <w:szCs w:val="28"/>
        </w:rPr>
        <w:t>С. 93-95.</w:t>
      </w:r>
    </w:p>
    <w:p w:rsidR="00424668" w:rsidRPr="00C76695" w:rsidRDefault="006D2F80"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Судьба сайгаков в Казахстане: что говорят экологи, ученые и о чем заявляют фермеры</w:t>
      </w:r>
      <w:r w:rsidR="00E7586F" w:rsidRPr="00C76695">
        <w:rPr>
          <w:rFonts w:ascii="Times New Roman" w:hAnsi="Times New Roman"/>
          <w:sz w:val="28"/>
          <w:szCs w:val="28"/>
          <w:lang w:val="kk-KZ" w:eastAsia="ru-RU"/>
        </w:rPr>
        <w:t xml:space="preserve"> </w:t>
      </w:r>
      <w:bookmarkStart w:id="23" w:name="_Hlk120033095"/>
      <w:r w:rsidRPr="00C76695">
        <w:rPr>
          <w:rFonts w:ascii="Times New Roman" w:hAnsi="Times New Roman"/>
          <w:sz w:val="28"/>
          <w:szCs w:val="28"/>
          <w:lang w:val="kk-KZ" w:eastAsia="ru-RU"/>
        </w:rPr>
        <w:t xml:space="preserve">[Электронный ресурс]. – 2022. URL: </w:t>
      </w:r>
      <w:hyperlink r:id="rId37" w:history="1">
        <w:r w:rsidRPr="00C76695">
          <w:rPr>
            <w:rStyle w:val="a9"/>
            <w:rFonts w:ascii="Times New Roman" w:hAnsi="Times New Roman"/>
            <w:sz w:val="28"/>
            <w:szCs w:val="28"/>
            <w:lang w:val="kk-KZ" w:eastAsia="ru-RU"/>
          </w:rPr>
          <w:t>https://www.inform.kz/ru/sud-ba-saygakov-v-kazahstane-chto-govoryat-ekologi-uchenye-i-o-chem-zayavlyayut-fermery</w:t>
        </w:r>
      </w:hyperlink>
      <w:r w:rsidRPr="00C76695">
        <w:rPr>
          <w:rFonts w:ascii="Times New Roman" w:hAnsi="Times New Roman"/>
          <w:sz w:val="28"/>
          <w:szCs w:val="28"/>
          <w:lang w:eastAsia="ru-RU"/>
        </w:rPr>
        <w:t xml:space="preserve"> </w:t>
      </w:r>
      <w:r w:rsidRPr="00C76695">
        <w:rPr>
          <w:rFonts w:ascii="Times New Roman" w:hAnsi="Times New Roman"/>
          <w:sz w:val="28"/>
          <w:szCs w:val="28"/>
          <w:lang w:val="kk-KZ" w:eastAsia="ru-RU"/>
        </w:rPr>
        <w:t>(дата обращения 1</w:t>
      </w:r>
      <w:r w:rsidRPr="00C76695">
        <w:rPr>
          <w:rFonts w:ascii="Times New Roman" w:hAnsi="Times New Roman"/>
          <w:sz w:val="28"/>
          <w:szCs w:val="28"/>
          <w:lang w:eastAsia="ru-RU"/>
        </w:rPr>
        <w:t>1</w:t>
      </w:r>
      <w:r w:rsidRPr="00C76695">
        <w:rPr>
          <w:rFonts w:ascii="Times New Roman" w:hAnsi="Times New Roman"/>
          <w:sz w:val="28"/>
          <w:szCs w:val="28"/>
          <w:lang w:val="kk-KZ" w:eastAsia="ru-RU"/>
        </w:rPr>
        <w:t>.10.2022).</w:t>
      </w:r>
    </w:p>
    <w:bookmarkEnd w:id="23"/>
    <w:p w:rsidR="00674EBB" w:rsidRPr="00C76695" w:rsidRDefault="001F27F4"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 xml:space="preserve">Соколов В.Е., Холодова М.В. Сайгак в зоопарках мира. Сообщение 2. Опыт содержания сайгаков в зоопарках России и бывших республик СССР // Научные исследования в зоологических парках. Вып. 6 </w:t>
      </w:r>
      <w:r w:rsidR="0084498D"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М</w:t>
      </w:r>
      <w:r w:rsidR="0084498D" w:rsidRPr="00C76695">
        <w:rPr>
          <w:rFonts w:ascii="Times New Roman" w:hAnsi="Times New Roman"/>
          <w:sz w:val="28"/>
          <w:szCs w:val="28"/>
          <w:lang w:val="kk-KZ" w:eastAsia="ru-RU"/>
        </w:rPr>
        <w:t>осква,</w:t>
      </w:r>
      <w:r w:rsidRPr="00C76695">
        <w:rPr>
          <w:rFonts w:ascii="Times New Roman" w:hAnsi="Times New Roman"/>
          <w:sz w:val="28"/>
          <w:szCs w:val="28"/>
          <w:lang w:val="kk-KZ" w:eastAsia="ru-RU"/>
        </w:rPr>
        <w:t xml:space="preserve"> 1996. </w:t>
      </w:r>
      <w:r w:rsidR="0084498D"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С. 254-272</w:t>
      </w:r>
      <w:r w:rsidR="00C7166A" w:rsidRPr="00C76695">
        <w:rPr>
          <w:rFonts w:ascii="Times New Roman" w:hAnsi="Times New Roman"/>
          <w:sz w:val="28"/>
          <w:szCs w:val="28"/>
          <w:lang w:val="kk-KZ" w:eastAsia="ru-RU"/>
        </w:rPr>
        <w:t>.</w:t>
      </w:r>
    </w:p>
    <w:p w:rsidR="00C7166A" w:rsidRPr="00C76695" w:rsidRDefault="00C7166A"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Петрищев Б.И., Холодова М.В. выкармливание сайгаков в полевых условиях. // Копытные фауны СССР. Экология, морфология, использование и охрана.</w:t>
      </w:r>
      <w:r w:rsidR="0084498D"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 xml:space="preserve"> М</w:t>
      </w:r>
      <w:r w:rsidR="0084498D" w:rsidRPr="00C76695">
        <w:rPr>
          <w:rFonts w:ascii="Times New Roman" w:hAnsi="Times New Roman"/>
          <w:sz w:val="28"/>
          <w:szCs w:val="28"/>
          <w:lang w:val="kk-KZ" w:eastAsia="ru-RU"/>
        </w:rPr>
        <w:t>осква,</w:t>
      </w:r>
      <w:r w:rsidRPr="00C76695">
        <w:rPr>
          <w:rFonts w:ascii="Times New Roman" w:hAnsi="Times New Roman"/>
          <w:sz w:val="28"/>
          <w:szCs w:val="28"/>
          <w:lang w:val="kk-KZ" w:eastAsia="ru-RU"/>
        </w:rPr>
        <w:t xml:space="preserve"> </w:t>
      </w:r>
      <w:r w:rsidR="002D0B65" w:rsidRPr="00C76695">
        <w:rPr>
          <w:rFonts w:ascii="Times New Roman" w:hAnsi="Times New Roman"/>
          <w:sz w:val="28"/>
          <w:szCs w:val="28"/>
          <w:lang w:val="kk-KZ" w:eastAsia="ru-RU"/>
        </w:rPr>
        <w:t>1980.</w:t>
      </w:r>
      <w:r w:rsidR="0084498D" w:rsidRPr="00C76695">
        <w:rPr>
          <w:rFonts w:ascii="Times New Roman" w:hAnsi="Times New Roman"/>
          <w:sz w:val="28"/>
          <w:szCs w:val="28"/>
          <w:lang w:val="kk-KZ" w:eastAsia="ru-RU"/>
        </w:rPr>
        <w:t xml:space="preserve"> -</w:t>
      </w:r>
      <w:r w:rsidR="002D0B65"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С. 250-252.</w:t>
      </w:r>
    </w:p>
    <w:p w:rsidR="002B38B1" w:rsidRPr="00C76695" w:rsidRDefault="002B38B1"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Остапенко В.А., Куприкова Е.А. Результаты размножения сайгаков в зоопитомнике Москоского зоопарка // Содержание и разведение сайгака (</w:t>
      </w:r>
      <w:bookmarkStart w:id="24" w:name="_Hlk120022063"/>
      <w:r w:rsidRPr="00C76695">
        <w:rPr>
          <w:rFonts w:ascii="Times New Roman" w:hAnsi="Times New Roman"/>
          <w:sz w:val="28"/>
          <w:szCs w:val="28"/>
          <w:lang w:val="kk-KZ" w:eastAsia="ru-RU"/>
        </w:rPr>
        <w:t xml:space="preserve">Saiga tatarica </w:t>
      </w:r>
      <w:bookmarkEnd w:id="24"/>
      <w:r w:rsidRPr="00C76695">
        <w:rPr>
          <w:rFonts w:ascii="Times New Roman" w:hAnsi="Times New Roman"/>
          <w:sz w:val="28"/>
          <w:szCs w:val="28"/>
          <w:lang w:val="kk-KZ" w:eastAsia="ru-RU"/>
        </w:rPr>
        <w:t>L.) в искусственных условиях.</w:t>
      </w:r>
      <w:r w:rsidR="002778D9"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 xml:space="preserve"> Ростов-на-Дону</w:t>
      </w:r>
      <w:r w:rsidR="002778D9" w:rsidRPr="00C76695">
        <w:rPr>
          <w:rFonts w:ascii="Times New Roman" w:hAnsi="Times New Roman"/>
          <w:sz w:val="28"/>
          <w:szCs w:val="28"/>
          <w:lang w:val="kk-KZ" w:eastAsia="ru-RU"/>
        </w:rPr>
        <w:t>,</w:t>
      </w:r>
      <w:r w:rsidRPr="00C76695">
        <w:rPr>
          <w:rFonts w:ascii="Times New Roman" w:hAnsi="Times New Roman"/>
          <w:sz w:val="28"/>
          <w:szCs w:val="28"/>
          <w:lang w:val="kk-KZ" w:eastAsia="ru-RU"/>
        </w:rPr>
        <w:t xml:space="preserve"> </w:t>
      </w:r>
      <w:r w:rsidR="002D0B65" w:rsidRPr="00C76695">
        <w:rPr>
          <w:rFonts w:ascii="Times New Roman" w:hAnsi="Times New Roman"/>
          <w:sz w:val="28"/>
          <w:szCs w:val="28"/>
          <w:lang w:val="kk-KZ" w:eastAsia="ru-RU"/>
        </w:rPr>
        <w:t xml:space="preserve">2013. </w:t>
      </w:r>
      <w:r w:rsidR="002778D9"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С. 59-65.</w:t>
      </w:r>
    </w:p>
    <w:p w:rsidR="00C4408C" w:rsidRPr="00C76695" w:rsidRDefault="00C4408C"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Холодова М.В., Арылов Ю.Н., Лущекина А.А. Разведение сайгаков (</w:t>
      </w:r>
      <w:r w:rsidR="002402B3" w:rsidRPr="00C76695">
        <w:rPr>
          <w:rFonts w:ascii="Times New Roman" w:hAnsi="Times New Roman"/>
          <w:sz w:val="28"/>
          <w:szCs w:val="28"/>
          <w:lang w:val="kk-KZ" w:eastAsia="ru-RU"/>
        </w:rPr>
        <w:t>Saiga tatarica</w:t>
      </w:r>
      <w:r w:rsidRPr="00C76695">
        <w:rPr>
          <w:rFonts w:ascii="Times New Roman" w:hAnsi="Times New Roman"/>
          <w:sz w:val="28"/>
          <w:szCs w:val="28"/>
          <w:lang w:val="kk-KZ" w:eastAsia="ru-RU"/>
        </w:rPr>
        <w:t xml:space="preserve">) в неволе – альтернативный путь сохранения генетического разнообразия вида // Копытные в зоопарках и питомниках. </w:t>
      </w:r>
      <w:r w:rsidR="001D677F"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М</w:t>
      </w:r>
      <w:r w:rsidR="001D677F" w:rsidRPr="00C76695">
        <w:rPr>
          <w:rFonts w:ascii="Times New Roman" w:hAnsi="Times New Roman"/>
          <w:sz w:val="28"/>
          <w:szCs w:val="28"/>
          <w:lang w:val="kk-KZ" w:eastAsia="ru-RU"/>
        </w:rPr>
        <w:t>осква,</w:t>
      </w:r>
      <w:r w:rsidR="004B4D1C" w:rsidRPr="00C76695">
        <w:rPr>
          <w:rFonts w:ascii="Times New Roman" w:hAnsi="Times New Roman"/>
          <w:sz w:val="28"/>
          <w:szCs w:val="28"/>
          <w:lang w:val="kk-KZ" w:eastAsia="ru-RU"/>
        </w:rPr>
        <w:t xml:space="preserve"> 2005.</w:t>
      </w:r>
      <w:r w:rsidR="001D677F" w:rsidRPr="00C76695">
        <w:rPr>
          <w:rFonts w:ascii="Times New Roman" w:hAnsi="Times New Roman"/>
          <w:sz w:val="28"/>
          <w:szCs w:val="28"/>
          <w:lang w:val="kk-KZ" w:eastAsia="ru-RU"/>
        </w:rPr>
        <w:t xml:space="preserve"> -</w:t>
      </w:r>
      <w:r w:rsidR="004B4D1C" w:rsidRPr="00C76695">
        <w:rPr>
          <w:rFonts w:ascii="Times New Roman" w:hAnsi="Times New Roman"/>
          <w:sz w:val="28"/>
          <w:szCs w:val="28"/>
          <w:lang w:val="kk-KZ" w:eastAsia="ru-RU"/>
        </w:rPr>
        <w:t xml:space="preserve"> С. 134-141.</w:t>
      </w:r>
    </w:p>
    <w:p w:rsidR="00DE6089" w:rsidRPr="00C76695" w:rsidRDefault="00DE6089"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Кашинин В.В., Куприкова Е.А., Егоров Д.Н., Хужа</w:t>
      </w:r>
      <w:r w:rsidR="00E85EE1" w:rsidRPr="00C76695">
        <w:rPr>
          <w:rFonts w:ascii="Times New Roman" w:hAnsi="Times New Roman"/>
          <w:sz w:val="28"/>
          <w:szCs w:val="28"/>
          <w:lang w:val="kk-KZ" w:eastAsia="ru-RU"/>
        </w:rPr>
        <w:t xml:space="preserve">нов К.Р. Опыт содержания и разведения сайгаков в Зоопитомнике Моковского зоопарка // копытные в зоопарках и питомниках. </w:t>
      </w:r>
      <w:r w:rsidR="001D677F" w:rsidRPr="00C76695">
        <w:rPr>
          <w:rFonts w:ascii="Times New Roman" w:hAnsi="Times New Roman"/>
          <w:sz w:val="28"/>
          <w:szCs w:val="28"/>
          <w:lang w:val="kk-KZ" w:eastAsia="ru-RU"/>
        </w:rPr>
        <w:t xml:space="preserve">– </w:t>
      </w:r>
      <w:r w:rsidR="00E85EE1" w:rsidRPr="00C76695">
        <w:rPr>
          <w:rFonts w:ascii="Times New Roman" w:hAnsi="Times New Roman"/>
          <w:sz w:val="28"/>
          <w:szCs w:val="28"/>
          <w:lang w:val="kk-KZ" w:eastAsia="ru-RU"/>
        </w:rPr>
        <w:t>М</w:t>
      </w:r>
      <w:r w:rsidR="001D677F" w:rsidRPr="00C76695">
        <w:rPr>
          <w:rFonts w:ascii="Times New Roman" w:hAnsi="Times New Roman"/>
          <w:sz w:val="28"/>
          <w:szCs w:val="28"/>
          <w:lang w:val="kk-KZ" w:eastAsia="ru-RU"/>
        </w:rPr>
        <w:t xml:space="preserve">осква, </w:t>
      </w:r>
      <w:r w:rsidR="00E85EE1" w:rsidRPr="00C76695">
        <w:rPr>
          <w:rFonts w:ascii="Times New Roman" w:hAnsi="Times New Roman"/>
          <w:sz w:val="28"/>
          <w:szCs w:val="28"/>
          <w:lang w:val="kk-KZ" w:eastAsia="ru-RU"/>
        </w:rPr>
        <w:t xml:space="preserve">2005. </w:t>
      </w:r>
      <w:r w:rsidR="001D677F" w:rsidRPr="00C76695">
        <w:rPr>
          <w:rFonts w:ascii="Times New Roman" w:hAnsi="Times New Roman"/>
          <w:sz w:val="28"/>
          <w:szCs w:val="28"/>
          <w:lang w:val="kk-KZ" w:eastAsia="ru-RU"/>
        </w:rPr>
        <w:t xml:space="preserve">- </w:t>
      </w:r>
      <w:r w:rsidR="00E85EE1" w:rsidRPr="00C76695">
        <w:rPr>
          <w:rFonts w:ascii="Times New Roman" w:hAnsi="Times New Roman"/>
          <w:sz w:val="28"/>
          <w:szCs w:val="28"/>
          <w:lang w:val="kk-KZ" w:eastAsia="ru-RU"/>
        </w:rPr>
        <w:t>С. 160-165.</w:t>
      </w:r>
    </w:p>
    <w:p w:rsidR="005A2ED7" w:rsidRPr="00C76695" w:rsidRDefault="005A2ED7"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 xml:space="preserve">Горваль В.Н. Книга рационов. Основные нормы кормления животных Московского зоопарка. </w:t>
      </w:r>
      <w:r w:rsidR="001D677F"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М</w:t>
      </w:r>
      <w:r w:rsidR="001D677F" w:rsidRPr="00C76695">
        <w:rPr>
          <w:rFonts w:ascii="Times New Roman" w:hAnsi="Times New Roman"/>
          <w:sz w:val="28"/>
          <w:szCs w:val="28"/>
          <w:lang w:val="kk-KZ" w:eastAsia="ru-RU"/>
        </w:rPr>
        <w:t>осква,</w:t>
      </w:r>
      <w:r w:rsidRPr="00C76695">
        <w:rPr>
          <w:rFonts w:ascii="Times New Roman" w:hAnsi="Times New Roman"/>
          <w:sz w:val="28"/>
          <w:szCs w:val="28"/>
          <w:lang w:val="kk-KZ" w:eastAsia="ru-RU"/>
        </w:rPr>
        <w:t xml:space="preserve"> 2009. </w:t>
      </w:r>
      <w:r w:rsidR="001D677F"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398 с.</w:t>
      </w:r>
    </w:p>
    <w:p w:rsidR="000970B1" w:rsidRPr="00C76695" w:rsidRDefault="000970B1"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 xml:space="preserve">Миноранский В.А., Толчеева С.В. Вольерное содержание сайгака </w:t>
      </w:r>
      <w:bookmarkStart w:id="25" w:name="_Hlk120032062"/>
      <w:r w:rsidRPr="00C76695">
        <w:rPr>
          <w:rFonts w:ascii="Times New Roman" w:hAnsi="Times New Roman"/>
          <w:sz w:val="28"/>
          <w:szCs w:val="28"/>
          <w:lang w:val="kk-KZ" w:eastAsia="ru-RU"/>
        </w:rPr>
        <w:t>(Saiga tatarica L.)</w:t>
      </w:r>
      <w:bookmarkEnd w:id="25"/>
      <w:r w:rsidR="00427CB0" w:rsidRPr="00C76695">
        <w:rPr>
          <w:rFonts w:ascii="Times New Roman" w:hAnsi="Times New Roman"/>
          <w:sz w:val="28"/>
          <w:szCs w:val="28"/>
          <w:lang w:val="kk-KZ" w:eastAsia="ru-RU"/>
        </w:rPr>
        <w:t>.</w:t>
      </w:r>
      <w:r w:rsidR="001D677F" w:rsidRPr="00C76695">
        <w:rPr>
          <w:rFonts w:ascii="Times New Roman" w:hAnsi="Times New Roman"/>
          <w:sz w:val="28"/>
          <w:szCs w:val="28"/>
          <w:lang w:val="kk-KZ" w:eastAsia="ru-RU"/>
        </w:rPr>
        <w:t xml:space="preserve"> -</w:t>
      </w:r>
      <w:r w:rsidR="00427CB0" w:rsidRPr="00C76695">
        <w:rPr>
          <w:rFonts w:ascii="Times New Roman" w:hAnsi="Times New Roman"/>
          <w:sz w:val="28"/>
          <w:szCs w:val="28"/>
          <w:lang w:val="kk-KZ" w:eastAsia="ru-RU"/>
        </w:rPr>
        <w:t xml:space="preserve"> Ростов  -на-Дону</w:t>
      </w:r>
      <w:r w:rsidR="001D677F" w:rsidRPr="00C76695">
        <w:rPr>
          <w:rFonts w:ascii="Times New Roman" w:hAnsi="Times New Roman"/>
          <w:sz w:val="28"/>
          <w:szCs w:val="28"/>
          <w:lang w:val="kk-KZ" w:eastAsia="ru-RU"/>
        </w:rPr>
        <w:t>,</w:t>
      </w:r>
      <w:r w:rsidR="00427CB0" w:rsidRPr="00C76695">
        <w:rPr>
          <w:rFonts w:ascii="Times New Roman" w:hAnsi="Times New Roman"/>
          <w:sz w:val="28"/>
          <w:szCs w:val="28"/>
          <w:lang w:val="kk-KZ" w:eastAsia="ru-RU"/>
        </w:rPr>
        <w:t xml:space="preserve"> 2010.</w:t>
      </w:r>
      <w:r w:rsidR="001D677F" w:rsidRPr="00C76695">
        <w:rPr>
          <w:rFonts w:ascii="Times New Roman" w:hAnsi="Times New Roman"/>
          <w:sz w:val="28"/>
          <w:szCs w:val="28"/>
          <w:lang w:val="kk-KZ" w:eastAsia="ru-RU"/>
        </w:rPr>
        <w:t xml:space="preserve"> -</w:t>
      </w:r>
      <w:r w:rsidR="00427CB0" w:rsidRPr="00C76695">
        <w:rPr>
          <w:rFonts w:ascii="Times New Roman" w:hAnsi="Times New Roman"/>
          <w:sz w:val="28"/>
          <w:szCs w:val="28"/>
          <w:lang w:val="kk-KZ" w:eastAsia="ru-RU"/>
        </w:rPr>
        <w:t xml:space="preserve"> 288 с.</w:t>
      </w:r>
    </w:p>
    <w:p w:rsidR="00BC0C2B" w:rsidRPr="00C76695" w:rsidRDefault="00BC0C2B"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en-US" w:eastAsia="ru-RU"/>
        </w:rPr>
        <w:t>Dolan J.M. The saiga, Saiga tatarica: a revive as a model for the management of endangered species // Int. Zoo Yearbook. 1977. V.17. P</w:t>
      </w:r>
      <w:r w:rsidR="002874F5" w:rsidRPr="00C76695">
        <w:rPr>
          <w:rFonts w:ascii="Times New Roman" w:hAnsi="Times New Roman"/>
          <w:sz w:val="28"/>
          <w:szCs w:val="28"/>
          <w:lang w:val="en-US" w:eastAsia="ru-RU"/>
        </w:rPr>
        <w:t>. 25-32.</w:t>
      </w:r>
    </w:p>
    <w:p w:rsidR="003249D2" w:rsidRPr="00C76695" w:rsidRDefault="00BC0C2B" w:rsidP="00C4408C">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en-US" w:eastAsia="ru-RU"/>
        </w:rPr>
        <w:t xml:space="preserve">Pagel T., Spieb W. Der Zoologische Garten in Coln eroffinet </w:t>
      </w:r>
      <w:proofErr w:type="gramStart"/>
      <w:r w:rsidRPr="00C76695">
        <w:rPr>
          <w:rFonts w:ascii="Times New Roman" w:hAnsi="Times New Roman"/>
          <w:sz w:val="28"/>
          <w:szCs w:val="28"/>
          <w:lang w:val="en-US" w:eastAsia="ru-RU"/>
        </w:rPr>
        <w:t>am</w:t>
      </w:r>
      <w:proofErr w:type="gramEnd"/>
      <w:r w:rsidRPr="00C76695">
        <w:rPr>
          <w:rFonts w:ascii="Times New Roman" w:hAnsi="Times New Roman"/>
          <w:sz w:val="28"/>
          <w:szCs w:val="28"/>
          <w:lang w:val="en-US" w:eastAsia="ru-RU"/>
        </w:rPr>
        <w:t xml:space="preserve"> 22. Juli 1860-150 Jahre Wildtierhaltung und-zucht // Der Zoologishe Garten. 2011.V 80 № 2-3. </w:t>
      </w:r>
      <w:r w:rsidRPr="00C76695">
        <w:rPr>
          <w:rFonts w:ascii="Times New Roman" w:hAnsi="Times New Roman"/>
          <w:sz w:val="28"/>
          <w:szCs w:val="28"/>
          <w:lang w:eastAsia="ru-RU"/>
        </w:rPr>
        <w:t>Р</w:t>
      </w:r>
      <w:r w:rsidRPr="00C76695">
        <w:rPr>
          <w:rFonts w:ascii="Times New Roman" w:hAnsi="Times New Roman"/>
          <w:sz w:val="28"/>
          <w:szCs w:val="28"/>
          <w:lang w:val="en-US" w:eastAsia="ru-RU"/>
        </w:rPr>
        <w:t xml:space="preserve">. 117-202. </w:t>
      </w:r>
    </w:p>
    <w:p w:rsidR="009853F9" w:rsidRPr="00C76695" w:rsidRDefault="009853F9" w:rsidP="008374E3">
      <w:pPr>
        <w:pStyle w:val="af1"/>
        <w:numPr>
          <w:ilvl w:val="0"/>
          <w:numId w:val="10"/>
        </w:numPr>
        <w:tabs>
          <w:tab w:val="left" w:pos="1134"/>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en-US" w:eastAsia="ru-RU"/>
        </w:rPr>
        <w:t>Jones M.L. History of the Saiga (Saiga tatarica) in captivity // Gnusletter. V. 16. № 2. P. 10-12.</w:t>
      </w:r>
    </w:p>
    <w:p w:rsidR="00D86D22" w:rsidRPr="00C76695" w:rsidRDefault="00FB75DC" w:rsidP="00EC379B">
      <w:pPr>
        <w:pStyle w:val="af1"/>
        <w:numPr>
          <w:ilvl w:val="0"/>
          <w:numId w:val="10"/>
        </w:numPr>
        <w:tabs>
          <w:tab w:val="left" w:pos="1134"/>
          <w:tab w:val="left" w:pos="1276"/>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Rduch</w:t>
      </w:r>
      <w:r w:rsidR="00124D15" w:rsidRPr="00C76695">
        <w:rPr>
          <w:rFonts w:ascii="Times New Roman" w:hAnsi="Times New Roman"/>
          <w:sz w:val="28"/>
          <w:szCs w:val="28"/>
          <w:lang w:val="en-US" w:eastAsia="ru-RU"/>
        </w:rPr>
        <w:t xml:space="preserve"> V., Zimmermfnn W., Vogel K.-H., Ladener H., Sliva A. Saiga antilopen (Saiga tatarica)</w:t>
      </w:r>
      <w:r w:rsidR="000807E6" w:rsidRPr="00C76695">
        <w:rPr>
          <w:rFonts w:ascii="Times New Roman" w:hAnsi="Times New Roman"/>
          <w:sz w:val="28"/>
          <w:szCs w:val="28"/>
          <w:lang w:val="en-US" w:eastAsia="ru-RU"/>
        </w:rPr>
        <w:t xml:space="preserve"> in Kolner Zoo. V. 59 (3). 2016. P. 135-149.</w:t>
      </w:r>
    </w:p>
    <w:p w:rsidR="008374E3" w:rsidRPr="00C76695" w:rsidRDefault="008374E3" w:rsidP="00A8649E">
      <w:pPr>
        <w:pStyle w:val="af1"/>
        <w:numPr>
          <w:ilvl w:val="0"/>
          <w:numId w:val="10"/>
        </w:numPr>
        <w:tabs>
          <w:tab w:val="left" w:pos="1276"/>
        </w:tabs>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Информационный сборник Евраоазитаской региональной ассоциации зоопарков и аквариумов. 2005-2016.</w:t>
      </w:r>
      <w:r w:rsidRPr="00C76695">
        <w:t xml:space="preserve"> </w:t>
      </w:r>
      <w:r w:rsidRPr="00C76695">
        <w:rPr>
          <w:rFonts w:ascii="Times New Roman" w:hAnsi="Times New Roman"/>
          <w:sz w:val="28"/>
          <w:szCs w:val="28"/>
          <w:lang w:val="kk-KZ" w:eastAsia="ru-RU"/>
        </w:rPr>
        <w:t>[Электронный ресурс]. URL: https://</w:t>
      </w:r>
      <w:r w:rsidRPr="00C76695">
        <w:rPr>
          <w:rFonts w:ascii="Times New Roman" w:hAnsi="Times New Roman"/>
          <w:sz w:val="28"/>
          <w:szCs w:val="28"/>
          <w:lang w:val="en-US" w:eastAsia="ru-RU"/>
        </w:rPr>
        <w:t>earaza</w:t>
      </w:r>
      <w:r w:rsidRPr="00C76695">
        <w:rPr>
          <w:rFonts w:ascii="Times New Roman" w:hAnsi="Times New Roman"/>
          <w:sz w:val="28"/>
          <w:szCs w:val="28"/>
          <w:lang w:eastAsia="ru-RU"/>
        </w:rPr>
        <w:t>.</w:t>
      </w:r>
      <w:r w:rsidRPr="00C76695">
        <w:rPr>
          <w:rFonts w:ascii="Times New Roman" w:hAnsi="Times New Roman"/>
          <w:sz w:val="28"/>
          <w:szCs w:val="28"/>
          <w:lang w:val="en-US" w:eastAsia="ru-RU"/>
        </w:rPr>
        <w:t>ru</w:t>
      </w:r>
      <w:r w:rsidRPr="00C76695">
        <w:rPr>
          <w:rFonts w:ascii="Times New Roman" w:hAnsi="Times New Roman"/>
          <w:sz w:val="28"/>
          <w:szCs w:val="28"/>
          <w:lang w:eastAsia="ru-RU"/>
        </w:rPr>
        <w:t>/?</w:t>
      </w:r>
      <w:r w:rsidRPr="00C76695">
        <w:rPr>
          <w:rFonts w:ascii="Times New Roman" w:hAnsi="Times New Roman"/>
          <w:sz w:val="28"/>
          <w:szCs w:val="28"/>
          <w:lang w:val="en-US" w:eastAsia="ru-RU"/>
        </w:rPr>
        <w:t>page</w:t>
      </w:r>
      <w:r w:rsidRPr="00C76695">
        <w:rPr>
          <w:rFonts w:ascii="Times New Roman" w:hAnsi="Times New Roman"/>
          <w:sz w:val="28"/>
          <w:szCs w:val="28"/>
          <w:lang w:eastAsia="ru-RU"/>
        </w:rPr>
        <w:t>_</w:t>
      </w:r>
      <w:r w:rsidRPr="00C76695">
        <w:rPr>
          <w:rFonts w:ascii="Times New Roman" w:hAnsi="Times New Roman"/>
          <w:sz w:val="28"/>
          <w:szCs w:val="28"/>
          <w:lang w:val="en-US" w:eastAsia="ru-RU"/>
        </w:rPr>
        <w:t>id</w:t>
      </w:r>
      <w:r w:rsidRPr="00C76695">
        <w:rPr>
          <w:rFonts w:ascii="Times New Roman" w:hAnsi="Times New Roman"/>
          <w:sz w:val="28"/>
          <w:szCs w:val="28"/>
          <w:lang w:eastAsia="ru-RU"/>
        </w:rPr>
        <w:t>=31</w:t>
      </w:r>
      <w:r w:rsidRPr="00C76695">
        <w:rPr>
          <w:rFonts w:ascii="Times New Roman" w:hAnsi="Times New Roman"/>
          <w:sz w:val="28"/>
          <w:szCs w:val="28"/>
          <w:lang w:val="kk-KZ" w:eastAsia="ru-RU"/>
        </w:rPr>
        <w:t xml:space="preserve"> (дата обращения 11.10.2022).</w:t>
      </w:r>
    </w:p>
    <w:p w:rsidR="00A8649E" w:rsidRPr="00C76695" w:rsidRDefault="00A8649E" w:rsidP="00833EE8">
      <w:pPr>
        <w:pStyle w:val="af1"/>
        <w:numPr>
          <w:ilvl w:val="0"/>
          <w:numId w:val="10"/>
        </w:numPr>
        <w:tabs>
          <w:tab w:val="left" w:pos="1276"/>
        </w:tabs>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 xml:space="preserve">Холодова М.В., Неронов В.М. Сайгакив зоопарках мира. Сообщение 1. Опыт содержания сайгаков в зарубежных зоопарках. // Научные исследования в зоологических парках.Вып. 6. </w:t>
      </w:r>
      <w:r w:rsidR="00DE4AAE"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М</w:t>
      </w:r>
      <w:r w:rsidR="00DE4AAE" w:rsidRPr="00C76695">
        <w:rPr>
          <w:rFonts w:ascii="Times New Roman" w:hAnsi="Times New Roman"/>
          <w:sz w:val="28"/>
          <w:szCs w:val="28"/>
          <w:lang w:val="kk-KZ" w:eastAsia="ru-RU"/>
        </w:rPr>
        <w:t>осква,</w:t>
      </w:r>
      <w:r w:rsidRPr="00C76695">
        <w:rPr>
          <w:rFonts w:ascii="Times New Roman" w:hAnsi="Times New Roman"/>
          <w:sz w:val="28"/>
          <w:szCs w:val="28"/>
          <w:lang w:val="kk-KZ" w:eastAsia="ru-RU"/>
        </w:rPr>
        <w:t xml:space="preserve"> 1996.</w:t>
      </w:r>
      <w:r w:rsidR="00DE4AAE" w:rsidRPr="00C76695">
        <w:rPr>
          <w:rFonts w:ascii="Times New Roman" w:hAnsi="Times New Roman"/>
          <w:sz w:val="28"/>
          <w:szCs w:val="28"/>
          <w:lang w:val="kk-KZ" w:eastAsia="ru-RU"/>
        </w:rPr>
        <w:t xml:space="preserve"> -</w:t>
      </w:r>
      <w:r w:rsidRPr="00C76695">
        <w:rPr>
          <w:rFonts w:ascii="Times New Roman" w:hAnsi="Times New Roman"/>
          <w:sz w:val="28"/>
          <w:szCs w:val="28"/>
          <w:lang w:val="kk-KZ" w:eastAsia="ru-RU"/>
        </w:rPr>
        <w:t xml:space="preserve"> С. 223-253.</w:t>
      </w:r>
    </w:p>
    <w:p w:rsidR="006C01E5" w:rsidRPr="00C76695" w:rsidRDefault="006C01E5" w:rsidP="00833EE8">
      <w:pPr>
        <w:pStyle w:val="af1"/>
        <w:numPr>
          <w:ilvl w:val="0"/>
          <w:numId w:val="10"/>
        </w:numPr>
        <w:spacing w:after="0" w:line="240" w:lineRule="auto"/>
        <w:ind w:left="0" w:firstLine="709"/>
        <w:jc w:val="both"/>
        <w:rPr>
          <w:rFonts w:ascii="Times New Roman" w:hAnsi="Times New Roman"/>
          <w:sz w:val="28"/>
          <w:szCs w:val="28"/>
          <w:lang w:val="kk-KZ" w:eastAsia="ru-RU"/>
        </w:rPr>
      </w:pPr>
      <w:r w:rsidRPr="00C76695">
        <w:rPr>
          <w:rFonts w:ascii="Times New Roman" w:hAnsi="Times New Roman"/>
          <w:sz w:val="28"/>
          <w:szCs w:val="28"/>
          <w:lang w:val="kk-KZ" w:eastAsia="ru-RU"/>
        </w:rPr>
        <w:t xml:space="preserve">Краснокнижные сайгаки появились в зоопарке Алматы [Электронный ресурс]. – 2022. URL: </w:t>
      </w:r>
      <w:hyperlink r:id="rId38" w:history="1">
        <w:r w:rsidRPr="00C76695">
          <w:rPr>
            <w:rStyle w:val="a9"/>
            <w:rFonts w:ascii="Times New Roman" w:hAnsi="Times New Roman"/>
            <w:sz w:val="28"/>
            <w:szCs w:val="28"/>
            <w:lang w:val="kk-KZ" w:eastAsia="ru-RU"/>
          </w:rPr>
          <w:t>https://tengrinews.kz/strange_news/ krasnoknijnyie-</w:t>
        </w:r>
      </w:hyperlink>
      <w:r w:rsidRPr="00C76695">
        <w:rPr>
          <w:rFonts w:ascii="Times New Roman" w:hAnsi="Times New Roman"/>
          <w:sz w:val="28"/>
          <w:szCs w:val="28"/>
          <w:lang w:val="kk-KZ" w:eastAsia="ru-RU"/>
        </w:rPr>
        <w:t>saygaki-poyavilis-v-zooparke-almatyi-280610/ (дата обращения 11.10.2022).</w:t>
      </w:r>
    </w:p>
    <w:p w:rsidR="009722A9" w:rsidRPr="00C76695" w:rsidRDefault="009722A9" w:rsidP="00833EE8">
      <w:pPr>
        <w:pStyle w:val="a7"/>
        <w:numPr>
          <w:ilvl w:val="0"/>
          <w:numId w:val="10"/>
        </w:numPr>
        <w:tabs>
          <w:tab w:val="left" w:pos="1134"/>
        </w:tabs>
        <w:spacing w:before="0" w:beforeAutospacing="0" w:after="0" w:afterAutospacing="0"/>
        <w:ind w:left="0" w:firstLine="709"/>
        <w:jc w:val="both"/>
        <w:textAlignment w:val="top"/>
        <w:rPr>
          <w:color w:val="000000"/>
          <w:sz w:val="28"/>
          <w:szCs w:val="28"/>
        </w:rPr>
      </w:pPr>
      <w:r w:rsidRPr="00C76695">
        <w:rPr>
          <w:color w:val="000000"/>
          <w:sz w:val="28"/>
          <w:szCs w:val="28"/>
        </w:rPr>
        <w:t>Бузмакова Р.А. К вопросу о системном анализе при гельминтозах // Достижения науки и техники АПК. - 2000. - № 10. - С. 16-17.</w:t>
      </w:r>
    </w:p>
    <w:p w:rsidR="009722A9" w:rsidRPr="00C76695" w:rsidRDefault="009722A9" w:rsidP="00833EE8">
      <w:pPr>
        <w:pStyle w:val="a7"/>
        <w:numPr>
          <w:ilvl w:val="0"/>
          <w:numId w:val="10"/>
        </w:numPr>
        <w:tabs>
          <w:tab w:val="left" w:pos="1134"/>
        </w:tabs>
        <w:spacing w:before="0" w:beforeAutospacing="0" w:after="0" w:afterAutospacing="0"/>
        <w:ind w:left="0" w:firstLine="709"/>
        <w:jc w:val="both"/>
        <w:textAlignment w:val="top"/>
        <w:rPr>
          <w:color w:val="000000"/>
          <w:sz w:val="28"/>
          <w:szCs w:val="28"/>
        </w:rPr>
      </w:pPr>
      <w:r w:rsidRPr="00C76695">
        <w:rPr>
          <w:color w:val="000000"/>
          <w:sz w:val="28"/>
          <w:szCs w:val="28"/>
        </w:rPr>
        <w:t xml:space="preserve">Петров Ю.Ф. Паразитоценозы и ассоциативные болезни сельскохозяйственных животных / Ю.Ф. Петров. </w:t>
      </w:r>
      <w:r w:rsidR="009E150A" w:rsidRPr="00C76695">
        <w:rPr>
          <w:color w:val="000000"/>
          <w:sz w:val="28"/>
          <w:szCs w:val="28"/>
        </w:rPr>
        <w:t>–</w:t>
      </w:r>
      <w:r w:rsidRPr="00C76695">
        <w:rPr>
          <w:color w:val="000000"/>
          <w:sz w:val="28"/>
          <w:szCs w:val="28"/>
        </w:rPr>
        <w:t xml:space="preserve"> Л</w:t>
      </w:r>
      <w:r w:rsidR="00DE4AAE" w:rsidRPr="00C76695">
        <w:rPr>
          <w:color w:val="000000"/>
          <w:sz w:val="28"/>
          <w:szCs w:val="28"/>
        </w:rPr>
        <w:t>енингра</w:t>
      </w:r>
      <w:r w:rsidR="009E150A" w:rsidRPr="00C76695">
        <w:rPr>
          <w:color w:val="000000"/>
          <w:sz w:val="28"/>
          <w:szCs w:val="28"/>
        </w:rPr>
        <w:t xml:space="preserve">д, </w:t>
      </w:r>
      <w:r w:rsidRPr="00C76695">
        <w:rPr>
          <w:color w:val="000000"/>
          <w:sz w:val="28"/>
          <w:szCs w:val="28"/>
        </w:rPr>
        <w:t>1988. - С.141-157.</w:t>
      </w:r>
    </w:p>
    <w:p w:rsidR="009722A9" w:rsidRPr="00C76695" w:rsidRDefault="009722A9" w:rsidP="008374E3">
      <w:pPr>
        <w:pStyle w:val="a7"/>
        <w:numPr>
          <w:ilvl w:val="0"/>
          <w:numId w:val="10"/>
        </w:numPr>
        <w:tabs>
          <w:tab w:val="left" w:pos="1134"/>
        </w:tabs>
        <w:spacing w:before="0" w:beforeAutospacing="0" w:after="0" w:afterAutospacing="0"/>
        <w:ind w:left="0" w:firstLine="709"/>
        <w:jc w:val="both"/>
        <w:textAlignment w:val="top"/>
        <w:rPr>
          <w:color w:val="000000"/>
          <w:sz w:val="28"/>
          <w:szCs w:val="28"/>
        </w:rPr>
      </w:pPr>
      <w:r w:rsidRPr="00C76695">
        <w:rPr>
          <w:color w:val="000000"/>
          <w:sz w:val="28"/>
          <w:szCs w:val="28"/>
        </w:rPr>
        <w:t>Сопрунов Ф.Ф. Молекулярно-генетические аспекты паразитоценозов //II Всесоюзный съезд паразитоценологов: тез. докл. - Киев, 1983.- С.319</w:t>
      </w:r>
      <w:r w:rsidR="00FE64C2" w:rsidRPr="00C76695">
        <w:rPr>
          <w:color w:val="000000"/>
          <w:sz w:val="28"/>
          <w:szCs w:val="28"/>
          <w:lang w:val="en-US"/>
        </w:rPr>
        <w:t>-321</w:t>
      </w:r>
      <w:r w:rsidRPr="00C76695">
        <w:rPr>
          <w:color w:val="000000"/>
          <w:sz w:val="28"/>
          <w:szCs w:val="28"/>
        </w:rPr>
        <w:t>.</w:t>
      </w:r>
    </w:p>
    <w:p w:rsidR="00424668" w:rsidRPr="00C76695"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z w:val="28"/>
          <w:szCs w:val="28"/>
          <w:lang w:val="kk-KZ" w:eastAsia="ru-RU"/>
        </w:rPr>
        <w:t xml:space="preserve"> </w:t>
      </w:r>
      <w:r w:rsidR="00424668" w:rsidRPr="00C76695">
        <w:rPr>
          <w:rFonts w:ascii="Times New Roman" w:eastAsia="Times New Roman" w:hAnsi="Times New Roman" w:cs="Times New Roman"/>
          <w:color w:val="000000"/>
          <w:sz w:val="28"/>
          <w:szCs w:val="28"/>
          <w:lang w:eastAsia="ru-RU"/>
        </w:rPr>
        <w:t>Новак Д.Д. Зооантропонозы (зоонозы) и антропозоонозы. - Новосибирск: Издательство Новосибирского</w:t>
      </w:r>
      <w:r w:rsidR="006516F5" w:rsidRPr="00C76695">
        <w:rPr>
          <w:rFonts w:ascii="Times New Roman" w:eastAsia="Times New Roman" w:hAnsi="Times New Roman" w:cs="Times New Roman"/>
          <w:color w:val="000000"/>
          <w:sz w:val="28"/>
          <w:szCs w:val="28"/>
          <w:lang w:eastAsia="ru-RU"/>
        </w:rPr>
        <w:t xml:space="preserve"> </w:t>
      </w:r>
      <w:r w:rsidR="00424668" w:rsidRPr="00C76695">
        <w:rPr>
          <w:rFonts w:ascii="Times New Roman" w:eastAsia="Times New Roman" w:hAnsi="Times New Roman" w:cs="Times New Roman"/>
          <w:color w:val="000000"/>
          <w:sz w:val="28"/>
          <w:szCs w:val="28"/>
          <w:lang w:eastAsia="ru-RU"/>
        </w:rPr>
        <w:t>ГАУ, 2007. - 556 с.</w:t>
      </w:r>
    </w:p>
    <w:p w:rsidR="00FB44CD" w:rsidRPr="00C76695" w:rsidRDefault="00FB44CD"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Яндарханов Х.С. Видовой состав эколого-биологическая характеристика и биоценотические связи трематод и цестод горной части чеченской республики. // Экология животных Юг России: экология, развитие. </w:t>
      </w:r>
      <w:r w:rsidR="009E150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№3, 2010</w:t>
      </w:r>
      <w:r w:rsidR="009E150A" w:rsidRPr="00C76695">
        <w:rPr>
          <w:rFonts w:ascii="Times New Roman" w:eastAsia="Times New Roman" w:hAnsi="Times New Roman" w:cs="Times New Roman"/>
          <w:sz w:val="28"/>
          <w:szCs w:val="28"/>
          <w:lang w:eastAsia="ru-RU"/>
        </w:rPr>
        <w:t>. -</w:t>
      </w:r>
      <w:r w:rsidRPr="00C76695">
        <w:rPr>
          <w:rFonts w:ascii="Times New Roman" w:eastAsia="Times New Roman" w:hAnsi="Times New Roman" w:cs="Times New Roman"/>
          <w:sz w:val="28"/>
          <w:szCs w:val="28"/>
          <w:lang w:eastAsia="ru-RU"/>
        </w:rPr>
        <w:t xml:space="preserve"> С.94-99.</w:t>
      </w:r>
    </w:p>
    <w:p w:rsidR="00424668" w:rsidRPr="00C76695"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color w:val="000000"/>
          <w:sz w:val="28"/>
          <w:szCs w:val="28"/>
          <w:lang w:eastAsia="ru-RU"/>
        </w:rPr>
        <w:t xml:space="preserve"> </w:t>
      </w:r>
      <w:r w:rsidR="00424668" w:rsidRPr="00C76695">
        <w:rPr>
          <w:rFonts w:ascii="Times New Roman" w:eastAsia="Times New Roman" w:hAnsi="Times New Roman" w:cs="Times New Roman"/>
          <w:bCs/>
          <w:color w:val="000000"/>
          <w:sz w:val="28"/>
          <w:szCs w:val="28"/>
          <w:lang w:eastAsia="ru-RU"/>
        </w:rPr>
        <w:t>Боев С.Н. Перспективы искоренения гельминтозов в зависимости от характера их очаговости // Вестник с.-х. науки Казахстана. – 1975. - № 4. –С.3-5.</w:t>
      </w:r>
    </w:p>
    <w:p w:rsidR="00424668" w:rsidRPr="00C76695"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Банников А.Г., Жирнов Л.В., Лебедева Л.С. Фадеев А.А. Биология сайгака. - М</w:t>
      </w:r>
      <w:r w:rsidR="009E150A" w:rsidRPr="00C76695">
        <w:rPr>
          <w:rFonts w:ascii="Times New Roman" w:eastAsia="Times New Roman" w:hAnsi="Times New Roman" w:cs="Times New Roman"/>
          <w:sz w:val="28"/>
          <w:szCs w:val="28"/>
          <w:lang w:eastAsia="ru-RU"/>
        </w:rPr>
        <w:t>осква</w:t>
      </w:r>
      <w:r w:rsidR="00424668" w:rsidRPr="00C76695">
        <w:rPr>
          <w:rFonts w:ascii="Times New Roman" w:eastAsia="Times New Roman" w:hAnsi="Times New Roman" w:cs="Times New Roman"/>
          <w:sz w:val="28"/>
          <w:szCs w:val="28"/>
          <w:lang w:eastAsia="ru-RU"/>
        </w:rPr>
        <w:t>, 1961. -336 с.</w:t>
      </w:r>
    </w:p>
    <w:p w:rsidR="00424668" w:rsidRPr="00C76695" w:rsidRDefault="00EA3460" w:rsidP="00C4408C">
      <w:pPr>
        <w:numPr>
          <w:ilvl w:val="0"/>
          <w:numId w:val="10"/>
        </w:numPr>
        <w:tabs>
          <w:tab w:val="left" w:pos="993"/>
          <w:tab w:val="left" w:pos="1134"/>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 xml:space="preserve">Треус М.Ю. Сайга на юге Украйны // Матер. науч. - прак. конф. «Особо охран. Террит. В ХХІ веке: цели и задачи». – Смоленск, 2002.  </w:t>
      </w:r>
      <w:r w:rsidR="009E150A"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С. 163-166.</w:t>
      </w:r>
    </w:p>
    <w:p w:rsidR="00424668"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 xml:space="preserve"> </w:t>
      </w:r>
      <w:r w:rsidR="00424668" w:rsidRPr="00C76695">
        <w:rPr>
          <w:rFonts w:ascii="Times New Roman" w:eastAsia="Times New Roman" w:hAnsi="Times New Roman" w:cs="Times New Roman"/>
          <w:sz w:val="28"/>
          <w:szCs w:val="28"/>
          <w:lang w:val="en-US" w:eastAsia="ru-RU"/>
        </w:rPr>
        <w:t>Zvegintsova</w:t>
      </w:r>
      <w:r w:rsidR="004720C6" w:rsidRPr="00C76695">
        <w:rPr>
          <w:rFonts w:ascii="Times New Roman" w:eastAsia="Times New Roman" w:hAnsi="Times New Roman" w:cs="Times New Roman"/>
          <w:sz w:val="28"/>
          <w:szCs w:val="28"/>
          <w:lang w:val="en-US" w:eastAsia="ru-RU"/>
        </w:rPr>
        <w:t xml:space="preserve"> N.S.</w:t>
      </w:r>
      <w:r w:rsidR="00424668" w:rsidRPr="00C76695">
        <w:rPr>
          <w:rFonts w:ascii="Times New Roman" w:eastAsia="Times New Roman" w:hAnsi="Times New Roman" w:cs="Times New Roman"/>
          <w:sz w:val="28"/>
          <w:szCs w:val="28"/>
          <w:lang w:val="en-US" w:eastAsia="ru-RU"/>
        </w:rPr>
        <w:t>, Treus</w:t>
      </w:r>
      <w:r w:rsidR="00941BEF" w:rsidRPr="00C76695">
        <w:rPr>
          <w:rFonts w:ascii="Times New Roman" w:eastAsia="Times New Roman" w:hAnsi="Times New Roman" w:cs="Times New Roman"/>
          <w:sz w:val="28"/>
          <w:szCs w:val="28"/>
          <w:lang w:val="en-US" w:eastAsia="ru-RU"/>
        </w:rPr>
        <w:t xml:space="preserve"> M.Yu.</w:t>
      </w:r>
      <w:r w:rsidR="00424668" w:rsidRPr="00C76695">
        <w:rPr>
          <w:rFonts w:ascii="Times New Roman" w:eastAsia="Times New Roman" w:hAnsi="Times New Roman" w:cs="Times New Roman"/>
          <w:sz w:val="28"/>
          <w:szCs w:val="28"/>
          <w:lang w:val="en-US" w:eastAsia="ru-RU"/>
        </w:rPr>
        <w:t xml:space="preserve">, Kuzmina </w:t>
      </w:r>
      <w:r w:rsidR="00941BEF" w:rsidRPr="00C76695">
        <w:rPr>
          <w:rFonts w:ascii="Times New Roman" w:eastAsia="Times New Roman" w:hAnsi="Times New Roman" w:cs="Times New Roman"/>
          <w:sz w:val="28"/>
          <w:szCs w:val="28"/>
          <w:lang w:val="en-US" w:eastAsia="ru-RU"/>
        </w:rPr>
        <w:t xml:space="preserve">T.A. </w:t>
      </w:r>
      <w:r w:rsidR="00424668" w:rsidRPr="00C76695">
        <w:rPr>
          <w:rFonts w:ascii="Times New Roman" w:eastAsia="Times New Roman" w:hAnsi="Times New Roman" w:cs="Times New Roman"/>
          <w:sz w:val="28"/>
          <w:szCs w:val="28"/>
          <w:lang w:val="en-US" w:eastAsia="ru-RU"/>
        </w:rPr>
        <w:t xml:space="preserve">Helminths of saiga antelope (Saiga tatarica L.) in the “Askania Nova” Biosphere Reserve, Ukraine </w:t>
      </w:r>
      <w:r w:rsidR="00424668" w:rsidRPr="00C76695">
        <w:rPr>
          <w:rFonts w:ascii="Times New Roman" w:eastAsia="Times New Roman" w:hAnsi="Times New Roman" w:cs="Times New Roman"/>
          <w:sz w:val="28"/>
          <w:szCs w:val="28"/>
          <w:shd w:val="clear" w:color="auto" w:fill="FFFFFF"/>
          <w:lang w:val="en-US" w:eastAsia="ru-RU"/>
        </w:rPr>
        <w:t>Warsaw, Poland,</w:t>
      </w:r>
      <w:r w:rsidR="00424668" w:rsidRPr="00C76695">
        <w:rPr>
          <w:rFonts w:ascii="Times New Roman" w:eastAsia="Times New Roman" w:hAnsi="Times New Roman" w:cs="Times New Roman"/>
          <w:sz w:val="28"/>
          <w:szCs w:val="28"/>
          <w:lang w:val="en-US" w:eastAsia="ru-RU"/>
        </w:rPr>
        <w:t xml:space="preserve"> </w:t>
      </w:r>
      <w:r w:rsidR="00424668" w:rsidRPr="00C76695">
        <w:rPr>
          <w:rFonts w:ascii="Times New Roman" w:eastAsia="Times New Roman" w:hAnsi="Times New Roman" w:cs="Times New Roman"/>
          <w:sz w:val="28"/>
          <w:szCs w:val="28"/>
          <w:shd w:val="clear" w:color="auto" w:fill="FFFFFF"/>
          <w:lang w:val="en-US" w:eastAsia="ru-RU"/>
        </w:rPr>
        <w:t xml:space="preserve">P. 219 – 228,  13 Mar 2015, DOI: </w:t>
      </w:r>
      <w:hyperlink r:id="rId39" w:history="1">
        <w:r w:rsidR="00424668" w:rsidRPr="00C76695">
          <w:rPr>
            <w:rFonts w:ascii="Times New Roman" w:eastAsia="Times New Roman" w:hAnsi="Times New Roman" w:cs="Times New Roman"/>
            <w:color w:val="0000FF" w:themeColor="hyperlink"/>
            <w:sz w:val="28"/>
            <w:szCs w:val="28"/>
            <w:u w:val="single"/>
            <w:shd w:val="clear" w:color="auto" w:fill="FFFFFF"/>
            <w:lang w:val="en-US" w:eastAsia="ru-RU"/>
          </w:rPr>
          <w:t>https://doi.org/10.1515/helmin-2015-0036</w:t>
        </w:r>
      </w:hyperlink>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Зв</w:t>
      </w:r>
      <w:r w:rsidR="008D67B2" w:rsidRPr="00C76695">
        <w:rPr>
          <w:rFonts w:ascii="Times New Roman" w:eastAsia="Times New Roman" w:hAnsi="Times New Roman" w:cs="Times New Roman"/>
          <w:sz w:val="28"/>
          <w:szCs w:val="28"/>
          <w:lang w:eastAsia="ru-RU"/>
        </w:rPr>
        <w:t>я</w:t>
      </w:r>
      <w:r w:rsidRPr="00C76695">
        <w:rPr>
          <w:rFonts w:ascii="Times New Roman" w:eastAsia="Times New Roman" w:hAnsi="Times New Roman" w:cs="Times New Roman"/>
          <w:sz w:val="28"/>
          <w:szCs w:val="28"/>
          <w:lang w:eastAsia="ru-RU"/>
        </w:rPr>
        <w:t>гинцова Н.С., Треус М.Ю. Зараженность сайгаков гельминтами в условиях полувольного содержания</w:t>
      </w:r>
      <w:r w:rsidR="009E150A"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en-US" w:eastAsia="ru-RU"/>
        </w:rPr>
        <w:t>IV</w:t>
      </w:r>
      <w:r w:rsidRPr="00C76695">
        <w:rPr>
          <w:rFonts w:ascii="Times New Roman" w:eastAsia="Times New Roman" w:hAnsi="Times New Roman" w:cs="Times New Roman"/>
          <w:sz w:val="28"/>
          <w:szCs w:val="28"/>
          <w:lang w:eastAsia="ru-RU"/>
        </w:rPr>
        <w:t xml:space="preserve"> съезд всесоюзного териологического общества. 1986</w:t>
      </w:r>
      <w:r w:rsidR="009E150A" w:rsidRPr="00C76695">
        <w:rPr>
          <w:rFonts w:ascii="Times New Roman" w:eastAsia="Times New Roman" w:hAnsi="Times New Roman" w:cs="Times New Roman"/>
          <w:sz w:val="28"/>
          <w:szCs w:val="28"/>
          <w:lang w:eastAsia="ru-RU"/>
        </w:rPr>
        <w:t>. -</w:t>
      </w:r>
      <w:r w:rsidRPr="00C76695">
        <w:rPr>
          <w:rFonts w:ascii="Times New Roman" w:eastAsia="Times New Roman" w:hAnsi="Times New Roman" w:cs="Times New Roman"/>
          <w:sz w:val="28"/>
          <w:szCs w:val="28"/>
          <w:lang w:eastAsia="ru-RU"/>
        </w:rPr>
        <w:t xml:space="preserve"> </w:t>
      </w:r>
      <w:r w:rsidR="00F07A0A" w:rsidRPr="00C76695">
        <w:rPr>
          <w:rFonts w:ascii="Times New Roman" w:eastAsia="Times New Roman" w:hAnsi="Times New Roman" w:cs="Times New Roman"/>
          <w:sz w:val="28"/>
          <w:szCs w:val="28"/>
          <w:lang w:eastAsia="ru-RU"/>
        </w:rPr>
        <w:t>С</w:t>
      </w:r>
      <w:r w:rsidRPr="00C76695">
        <w:rPr>
          <w:rFonts w:ascii="Times New Roman" w:eastAsia="Times New Roman" w:hAnsi="Times New Roman" w:cs="Times New Roman"/>
          <w:sz w:val="28"/>
          <w:szCs w:val="28"/>
          <w:lang w:eastAsia="ru-RU"/>
        </w:rPr>
        <w:t>. 148-149.</w:t>
      </w:r>
    </w:p>
    <w:p w:rsidR="00424668"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 xml:space="preserve"> </w:t>
      </w:r>
      <w:r w:rsidR="00424668" w:rsidRPr="00C76695">
        <w:rPr>
          <w:rFonts w:ascii="Times New Roman" w:eastAsia="Times New Roman" w:hAnsi="Times New Roman" w:cs="Times New Roman"/>
          <w:sz w:val="28"/>
          <w:szCs w:val="28"/>
          <w:lang w:val="en-US" w:eastAsia="ru-RU"/>
        </w:rPr>
        <w:t>Pohle C. Haltung und Zucht der Saiga-Antilope (Saiga tatarica) im Tierpark Berlin // Der Zoologische Garten (NF). 1974. V. 44. – S. 387-409.</w:t>
      </w:r>
    </w:p>
    <w:p w:rsidR="0026473C" w:rsidRPr="00C76695" w:rsidRDefault="0026473C" w:rsidP="008A36F2">
      <w:pPr>
        <w:pStyle w:val="af1"/>
        <w:numPr>
          <w:ilvl w:val="0"/>
          <w:numId w:val="10"/>
        </w:numPr>
        <w:spacing w:after="0" w:line="240" w:lineRule="auto"/>
        <w:ind w:left="0" w:firstLine="709"/>
        <w:jc w:val="both"/>
        <w:rPr>
          <w:rFonts w:ascii="Times New Roman" w:hAnsi="Times New Roman"/>
          <w:sz w:val="28"/>
          <w:szCs w:val="28"/>
          <w:lang w:val="en-US" w:eastAsia="ru-RU"/>
        </w:rPr>
      </w:pPr>
      <w:r w:rsidRPr="00C76695">
        <w:rPr>
          <w:rFonts w:ascii="Times New Roman" w:hAnsi="Times New Roman"/>
          <w:sz w:val="28"/>
          <w:szCs w:val="28"/>
          <w:lang w:eastAsia="ru-RU"/>
        </w:rPr>
        <w:t>Беркинбаев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О</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Баитурсинов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К</w:t>
      </w:r>
      <w:r w:rsidRPr="00C76695">
        <w:rPr>
          <w:rFonts w:ascii="Times New Roman" w:hAnsi="Times New Roman"/>
          <w:sz w:val="28"/>
          <w:szCs w:val="28"/>
          <w:lang w:val="en-US" w:eastAsia="ru-RU"/>
        </w:rPr>
        <w:t>.</w:t>
      </w:r>
      <w:r w:rsidRPr="00C76695">
        <w:rPr>
          <w:rFonts w:ascii="Times New Roman" w:hAnsi="Times New Roman"/>
          <w:sz w:val="28"/>
          <w:szCs w:val="28"/>
          <w:lang w:eastAsia="ru-RU"/>
        </w:rPr>
        <w:t>К</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Пинаева</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Л</w:t>
      </w:r>
      <w:r w:rsidRPr="00C76695">
        <w:rPr>
          <w:rFonts w:ascii="Times New Roman" w:hAnsi="Times New Roman"/>
          <w:sz w:val="28"/>
          <w:szCs w:val="28"/>
          <w:lang w:val="en-US" w:eastAsia="ru-RU"/>
        </w:rPr>
        <w:t>.</w:t>
      </w:r>
      <w:r w:rsidRPr="00C76695">
        <w:rPr>
          <w:rFonts w:ascii="Times New Roman" w:hAnsi="Times New Roman"/>
          <w:sz w:val="28"/>
          <w:szCs w:val="28"/>
          <w:lang w:eastAsia="ru-RU"/>
        </w:rPr>
        <w:t>М</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Прядко</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Э</w:t>
      </w:r>
      <w:r w:rsidRPr="00C76695">
        <w:rPr>
          <w:rFonts w:ascii="Times New Roman" w:hAnsi="Times New Roman"/>
          <w:sz w:val="28"/>
          <w:szCs w:val="28"/>
          <w:lang w:val="en-US" w:eastAsia="ru-RU"/>
        </w:rPr>
        <w:t>.</w:t>
      </w:r>
      <w:r w:rsidRPr="00C76695">
        <w:rPr>
          <w:rFonts w:ascii="Times New Roman" w:hAnsi="Times New Roman"/>
          <w:sz w:val="28"/>
          <w:szCs w:val="28"/>
          <w:lang w:eastAsia="ru-RU"/>
        </w:rPr>
        <w:t>И</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Грачев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Ю</w:t>
      </w:r>
      <w:r w:rsidRPr="00C76695">
        <w:rPr>
          <w:rFonts w:ascii="Times New Roman" w:hAnsi="Times New Roman"/>
          <w:sz w:val="28"/>
          <w:szCs w:val="28"/>
          <w:lang w:val="en-US" w:eastAsia="ru-RU"/>
        </w:rPr>
        <w:t>.</w:t>
      </w:r>
      <w:r w:rsidRPr="00C76695">
        <w:rPr>
          <w:rFonts w:ascii="Times New Roman" w:hAnsi="Times New Roman"/>
          <w:sz w:val="28"/>
          <w:szCs w:val="28"/>
          <w:lang w:eastAsia="ru-RU"/>
        </w:rPr>
        <w:t>А</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Бекенов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А</w:t>
      </w:r>
      <w:r w:rsidRPr="00C76695">
        <w:rPr>
          <w:rFonts w:ascii="Times New Roman" w:hAnsi="Times New Roman"/>
          <w:sz w:val="28"/>
          <w:szCs w:val="28"/>
          <w:lang w:val="en-US" w:eastAsia="ru-RU"/>
        </w:rPr>
        <w:t>.</w:t>
      </w:r>
      <w:r w:rsidRPr="00C76695">
        <w:rPr>
          <w:rFonts w:ascii="Times New Roman" w:hAnsi="Times New Roman"/>
          <w:sz w:val="28"/>
          <w:szCs w:val="28"/>
          <w:lang w:eastAsia="ru-RU"/>
        </w:rPr>
        <w:t>Б</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Изкенов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Н</w:t>
      </w:r>
      <w:r w:rsidRPr="00C76695">
        <w:rPr>
          <w:rFonts w:ascii="Times New Roman" w:hAnsi="Times New Roman"/>
          <w:sz w:val="28"/>
          <w:szCs w:val="28"/>
          <w:lang w:val="en-US" w:eastAsia="ru-RU"/>
        </w:rPr>
        <w:t>.</w:t>
      </w:r>
      <w:r w:rsidRPr="00C76695">
        <w:rPr>
          <w:rFonts w:ascii="Times New Roman" w:hAnsi="Times New Roman"/>
          <w:sz w:val="28"/>
          <w:szCs w:val="28"/>
          <w:lang w:eastAsia="ru-RU"/>
        </w:rPr>
        <w:t>Г</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Бисенова</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Р</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Тастанов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Т</w:t>
      </w:r>
      <w:r w:rsidRPr="00C76695">
        <w:rPr>
          <w:rFonts w:ascii="Times New Roman" w:hAnsi="Times New Roman"/>
          <w:sz w:val="28"/>
          <w:szCs w:val="28"/>
          <w:lang w:val="en-US" w:eastAsia="ru-RU"/>
        </w:rPr>
        <w:t>.</w:t>
      </w:r>
      <w:r w:rsidRPr="00C76695">
        <w:rPr>
          <w:rFonts w:ascii="Times New Roman" w:hAnsi="Times New Roman"/>
          <w:sz w:val="28"/>
          <w:szCs w:val="28"/>
          <w:lang w:eastAsia="ru-RU"/>
        </w:rPr>
        <w:t>Б</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Дымкова</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Н</w:t>
      </w:r>
      <w:r w:rsidRPr="00C76695">
        <w:rPr>
          <w:rFonts w:ascii="Times New Roman" w:hAnsi="Times New Roman"/>
          <w:sz w:val="28"/>
          <w:szCs w:val="28"/>
          <w:lang w:val="en-US" w:eastAsia="ru-RU"/>
        </w:rPr>
        <w:t>.</w:t>
      </w:r>
      <w:r w:rsidRPr="00C76695">
        <w:rPr>
          <w:rFonts w:ascii="Times New Roman" w:hAnsi="Times New Roman"/>
          <w:sz w:val="28"/>
          <w:szCs w:val="28"/>
          <w:lang w:eastAsia="ru-RU"/>
        </w:rPr>
        <w:t>Д</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Кохно</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Л</w:t>
      </w:r>
      <w:r w:rsidRPr="00C76695">
        <w:rPr>
          <w:rFonts w:ascii="Times New Roman" w:hAnsi="Times New Roman"/>
          <w:sz w:val="28"/>
          <w:szCs w:val="28"/>
          <w:lang w:val="en-US" w:eastAsia="ru-RU"/>
        </w:rPr>
        <w:t>.</w:t>
      </w:r>
      <w:r w:rsidRPr="00C76695">
        <w:rPr>
          <w:rFonts w:ascii="Times New Roman" w:hAnsi="Times New Roman"/>
          <w:sz w:val="28"/>
          <w:szCs w:val="28"/>
          <w:lang w:eastAsia="ru-RU"/>
        </w:rPr>
        <w:t>И</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Эколого</w:t>
      </w:r>
      <w:r w:rsidRPr="00C76695">
        <w:rPr>
          <w:rFonts w:ascii="Times New Roman" w:hAnsi="Times New Roman"/>
          <w:sz w:val="28"/>
          <w:szCs w:val="28"/>
          <w:lang w:val="en-US" w:eastAsia="ru-RU"/>
        </w:rPr>
        <w:t>-</w:t>
      </w:r>
      <w:r w:rsidRPr="00C76695">
        <w:rPr>
          <w:rFonts w:ascii="Times New Roman" w:hAnsi="Times New Roman"/>
          <w:sz w:val="28"/>
          <w:szCs w:val="28"/>
          <w:lang w:eastAsia="ru-RU"/>
        </w:rPr>
        <w:t>фаунистический</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анализ</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эндопаразитов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сайгаков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Казахстана</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Деп</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в</w:t>
      </w:r>
      <w:r w:rsidRPr="00C76695">
        <w:rPr>
          <w:rFonts w:ascii="Times New Roman" w:hAnsi="Times New Roman"/>
          <w:sz w:val="28"/>
          <w:szCs w:val="28"/>
          <w:lang w:val="en-US" w:eastAsia="ru-RU"/>
        </w:rPr>
        <w:t xml:space="preserve"> </w:t>
      </w:r>
      <w:r w:rsidRPr="00C76695">
        <w:rPr>
          <w:rFonts w:ascii="Times New Roman" w:hAnsi="Times New Roman"/>
          <w:sz w:val="28"/>
          <w:szCs w:val="28"/>
          <w:lang w:eastAsia="ru-RU"/>
        </w:rPr>
        <w:t>КазгосИНТИ</w:t>
      </w:r>
      <w:r w:rsidRPr="00C76695">
        <w:rPr>
          <w:rFonts w:ascii="Times New Roman" w:hAnsi="Times New Roman"/>
          <w:sz w:val="28"/>
          <w:szCs w:val="28"/>
          <w:lang w:val="en-US" w:eastAsia="ru-RU"/>
        </w:rPr>
        <w:t xml:space="preserve"> N 4937- </w:t>
      </w:r>
      <w:r w:rsidRPr="00C76695">
        <w:rPr>
          <w:rFonts w:ascii="Times New Roman" w:hAnsi="Times New Roman"/>
          <w:sz w:val="28"/>
          <w:szCs w:val="28"/>
          <w:lang w:eastAsia="ru-RU"/>
        </w:rPr>
        <w:t>Ка</w:t>
      </w:r>
      <w:r w:rsidRPr="00C76695">
        <w:rPr>
          <w:rFonts w:ascii="Times New Roman" w:hAnsi="Times New Roman"/>
          <w:sz w:val="28"/>
          <w:szCs w:val="28"/>
          <w:lang w:val="en-US" w:eastAsia="ru-RU"/>
        </w:rPr>
        <w:t xml:space="preserve"> 94. </w:t>
      </w:r>
      <w:r w:rsidR="00E47270" w:rsidRPr="00C76695">
        <w:rPr>
          <w:rFonts w:ascii="Times New Roman" w:hAnsi="Times New Roman"/>
          <w:sz w:val="28"/>
          <w:szCs w:val="28"/>
          <w:lang w:eastAsia="ru-RU"/>
        </w:rPr>
        <w:t xml:space="preserve">- </w:t>
      </w:r>
      <w:r w:rsidRPr="00C76695">
        <w:rPr>
          <w:rFonts w:ascii="Times New Roman" w:hAnsi="Times New Roman"/>
          <w:sz w:val="28"/>
          <w:szCs w:val="28"/>
          <w:lang w:eastAsia="ru-RU"/>
        </w:rPr>
        <w:t>Алматы</w:t>
      </w:r>
      <w:r w:rsidRPr="00C76695">
        <w:rPr>
          <w:rFonts w:ascii="Times New Roman" w:hAnsi="Times New Roman"/>
          <w:sz w:val="28"/>
          <w:szCs w:val="28"/>
          <w:lang w:val="en-US" w:eastAsia="ru-RU"/>
        </w:rPr>
        <w:t xml:space="preserve">, 1994. </w:t>
      </w:r>
      <w:r w:rsidR="00E47270" w:rsidRPr="00C76695">
        <w:rPr>
          <w:rFonts w:ascii="Times New Roman" w:hAnsi="Times New Roman"/>
          <w:sz w:val="28"/>
          <w:szCs w:val="28"/>
          <w:lang w:eastAsia="ru-RU"/>
        </w:rPr>
        <w:t xml:space="preserve">- </w:t>
      </w:r>
      <w:r w:rsidRPr="00C76695">
        <w:rPr>
          <w:rFonts w:ascii="Times New Roman" w:hAnsi="Times New Roman"/>
          <w:sz w:val="28"/>
          <w:szCs w:val="28"/>
          <w:lang w:val="en-US" w:eastAsia="ru-RU"/>
        </w:rPr>
        <w:t xml:space="preserve">56 </w:t>
      </w:r>
      <w:r w:rsidRPr="00C76695">
        <w:rPr>
          <w:rFonts w:ascii="Times New Roman" w:hAnsi="Times New Roman"/>
          <w:sz w:val="28"/>
          <w:szCs w:val="28"/>
          <w:lang w:eastAsia="ru-RU"/>
        </w:rPr>
        <w:t>с</w:t>
      </w:r>
      <w:r w:rsidRPr="00C76695">
        <w:rPr>
          <w:rFonts w:ascii="Times New Roman" w:hAnsi="Times New Roman"/>
          <w:sz w:val="28"/>
          <w:szCs w:val="28"/>
          <w:lang w:val="en-US" w:eastAsia="ru-RU"/>
        </w:rPr>
        <w:t>.</w:t>
      </w:r>
    </w:p>
    <w:p w:rsidR="00424668"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Прядко Э.И., Байтурсинов К.К., Тастанов Т.Б., Белякова Ю.В., Соболева Т.Н., Осипов П.П. Гельминты промысловых копытных Казахстана в свете новых данных// Selevinia. – Алма-Ата, 1994. - №4. - С.59-64.</w:t>
      </w:r>
    </w:p>
    <w:p w:rsidR="00424668"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Бондарева В.И. Ценурозные инвазии домашних и диких животных. - Алматы, 1963. – С. 285-288.</w:t>
      </w:r>
    </w:p>
    <w:p w:rsidR="0068382D"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68382D" w:rsidRPr="00C76695">
        <w:rPr>
          <w:rFonts w:ascii="Times New Roman" w:eastAsia="Times New Roman" w:hAnsi="Times New Roman" w:cs="Times New Roman"/>
          <w:sz w:val="28"/>
          <w:szCs w:val="28"/>
          <w:lang w:eastAsia="ru-RU"/>
        </w:rPr>
        <w:t xml:space="preserve">Беркинбаев О. Изучение болезней сайгаков в Казахстане // Болезни и паразиты диких животных. </w:t>
      </w:r>
      <w:r w:rsidR="00E47270" w:rsidRPr="00C76695">
        <w:rPr>
          <w:rFonts w:ascii="Times New Roman" w:eastAsia="Times New Roman" w:hAnsi="Times New Roman" w:cs="Times New Roman"/>
          <w:sz w:val="28"/>
          <w:szCs w:val="28"/>
          <w:lang w:eastAsia="ru-RU"/>
        </w:rPr>
        <w:t xml:space="preserve">- </w:t>
      </w:r>
      <w:r w:rsidR="0068382D" w:rsidRPr="00C76695">
        <w:rPr>
          <w:rFonts w:ascii="Times New Roman" w:eastAsia="Times New Roman" w:hAnsi="Times New Roman" w:cs="Times New Roman"/>
          <w:sz w:val="28"/>
          <w:szCs w:val="28"/>
          <w:lang w:eastAsia="ru-RU"/>
        </w:rPr>
        <w:t>М</w:t>
      </w:r>
      <w:r w:rsidR="00E47270" w:rsidRPr="00C76695">
        <w:rPr>
          <w:rFonts w:ascii="Times New Roman" w:eastAsia="Times New Roman" w:hAnsi="Times New Roman" w:cs="Times New Roman"/>
          <w:sz w:val="28"/>
          <w:szCs w:val="28"/>
          <w:lang w:eastAsia="ru-RU"/>
        </w:rPr>
        <w:t>осква</w:t>
      </w:r>
      <w:r w:rsidR="0068382D" w:rsidRPr="00C76695">
        <w:rPr>
          <w:rFonts w:ascii="Times New Roman" w:eastAsia="Times New Roman" w:hAnsi="Times New Roman" w:cs="Times New Roman"/>
          <w:sz w:val="28"/>
          <w:szCs w:val="28"/>
          <w:lang w:eastAsia="ru-RU"/>
        </w:rPr>
        <w:t xml:space="preserve">, 1992. </w:t>
      </w:r>
      <w:r w:rsidR="00E47270" w:rsidRPr="00C76695">
        <w:rPr>
          <w:rFonts w:ascii="Times New Roman" w:eastAsia="Times New Roman" w:hAnsi="Times New Roman" w:cs="Times New Roman"/>
          <w:sz w:val="28"/>
          <w:szCs w:val="28"/>
          <w:lang w:eastAsia="ru-RU"/>
        </w:rPr>
        <w:t xml:space="preserve">- </w:t>
      </w:r>
      <w:r w:rsidR="0068382D" w:rsidRPr="00C76695">
        <w:rPr>
          <w:rFonts w:ascii="Times New Roman" w:eastAsia="Times New Roman" w:hAnsi="Times New Roman" w:cs="Times New Roman"/>
          <w:sz w:val="28"/>
          <w:szCs w:val="28"/>
          <w:lang w:eastAsia="ru-RU"/>
        </w:rPr>
        <w:t>С. 32-41.</w:t>
      </w:r>
    </w:p>
    <w:p w:rsidR="00424668" w:rsidRPr="00C76695" w:rsidRDefault="00EA3460"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Боев С.Н., Соколова И.Б., Панин В.Я. Гельминты копытных животных Казахстана. - Том ІІ. – Алматы, 1963. - С. 14-20.</w:t>
      </w:r>
    </w:p>
    <w:p w:rsidR="00424668" w:rsidRPr="00C76695"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Андреева Н.К. Атлас гельминтозов (стронгилят) сельскохозяйственных и диких жвачных Казахстана. - Ташкент, 1957. - С.6-8.</w:t>
      </w:r>
    </w:p>
    <w:p w:rsidR="00424668" w:rsidRPr="00C76695"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Байтурсинов К.К. Сельскохозяйственные животные – резервенты гельминтозов диких копытных//Межвузовский сборник научных трудов МКТУ им.А.Яссауи. - Алматы-Туркестан, 1998. - С.62-65.</w:t>
      </w:r>
    </w:p>
    <w:p w:rsidR="00424668" w:rsidRPr="00C76695"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Байтурсинов К.К., Байдавлетов Р.Ж. Гельминты лося и косули в Казахстане // Сборник научных трудов МКТУ им.А.Яссауи. - Туркестан, 1999. - С.58-62.</w:t>
      </w:r>
    </w:p>
    <w:p w:rsidR="00424668" w:rsidRPr="00C76695" w:rsidRDefault="00556A7C" w:rsidP="008A36F2">
      <w:pPr>
        <w:numPr>
          <w:ilvl w:val="0"/>
          <w:numId w:val="10"/>
        </w:numPr>
        <w:tabs>
          <w:tab w:val="left" w:pos="993"/>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00424668" w:rsidRPr="00C76695">
        <w:rPr>
          <w:rFonts w:ascii="Times New Roman" w:eastAsia="Times New Roman" w:hAnsi="Times New Roman" w:cs="Times New Roman"/>
          <w:sz w:val="28"/>
          <w:szCs w:val="28"/>
          <w:lang w:eastAsia="ru-RU"/>
        </w:rPr>
        <w:t>Байтурсинов К.К. Гельминты диких копытных животных Казахстана и динамика эпизотий важнейших гельминтозов в современных условиях: автореф. … докт. биол. наук. - Алматы, 2009. - 32 с.</w:t>
      </w:r>
    </w:p>
    <w:p w:rsidR="00424668" w:rsidRPr="00C76695" w:rsidRDefault="00424668" w:rsidP="008A36F2">
      <w:pPr>
        <w:numPr>
          <w:ilvl w:val="0"/>
          <w:numId w:val="10"/>
        </w:numPr>
        <w:tabs>
          <w:tab w:val="left" w:pos="1276"/>
          <w:tab w:val="left" w:pos="1418"/>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Сидихов Б.М., Сарсенова Б.Б., Усенов Ж.Т., Шоныраев М.Ж. Орибатиды как объект биоэкологических исследований, Научная жизнь. - Москва, 2014.</w:t>
      </w:r>
      <w:r w:rsidR="00E47270"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w:t>
      </w:r>
      <w:r w:rsidR="00E47270" w:rsidRPr="00C76695">
        <w:rPr>
          <w:rFonts w:ascii="Times New Roman" w:eastAsia="Times New Roman" w:hAnsi="Times New Roman" w:cs="Times New Roman"/>
          <w:sz w:val="28"/>
          <w:szCs w:val="28"/>
          <w:lang w:eastAsia="ru-RU"/>
        </w:rPr>
        <w:t xml:space="preserve">№6. - </w:t>
      </w:r>
      <w:r w:rsidRPr="00C76695">
        <w:rPr>
          <w:rFonts w:ascii="Times New Roman" w:eastAsia="Times New Roman" w:hAnsi="Times New Roman" w:cs="Times New Roman"/>
          <w:sz w:val="28"/>
          <w:szCs w:val="28"/>
          <w:lang w:eastAsia="ru-RU"/>
        </w:rPr>
        <w:t>С. 138-144.</w:t>
      </w:r>
    </w:p>
    <w:p w:rsidR="0022243F" w:rsidRPr="00C76695" w:rsidRDefault="0022243F" w:rsidP="008A36F2">
      <w:pPr>
        <w:pStyle w:val="af1"/>
        <w:numPr>
          <w:ilvl w:val="0"/>
          <w:numId w:val="10"/>
        </w:numPr>
        <w:spacing w:after="0" w:line="240" w:lineRule="auto"/>
        <w:ind w:left="0" w:firstLine="709"/>
        <w:jc w:val="both"/>
        <w:rPr>
          <w:rFonts w:ascii="Times New Roman" w:hAnsi="Times New Roman"/>
          <w:color w:val="000000"/>
          <w:sz w:val="28"/>
          <w:szCs w:val="28"/>
          <w:lang w:eastAsia="ru-RU"/>
        </w:rPr>
      </w:pPr>
      <w:r w:rsidRPr="00C76695">
        <w:rPr>
          <w:rFonts w:ascii="Times New Roman" w:hAnsi="Times New Roman"/>
          <w:color w:val="000000"/>
          <w:sz w:val="28"/>
          <w:szCs w:val="28"/>
          <w:lang w:eastAsia="ru-RU"/>
        </w:rPr>
        <w:t xml:space="preserve">Галузо И.Г., Голосов В.И., Горбунова З.И. Штамм Toxoplasma gondii "STG", выделенный от сайги // Паразиты сельскохозяйственных животных Казахстана. </w:t>
      </w:r>
      <w:r w:rsidR="00E47270" w:rsidRPr="00C76695">
        <w:rPr>
          <w:rFonts w:ascii="Times New Roman" w:hAnsi="Times New Roman"/>
          <w:color w:val="000000"/>
          <w:sz w:val="28"/>
          <w:szCs w:val="28"/>
          <w:lang w:eastAsia="ru-RU"/>
        </w:rPr>
        <w:t xml:space="preserve">- </w:t>
      </w:r>
      <w:r w:rsidRPr="00C76695">
        <w:rPr>
          <w:rFonts w:ascii="Times New Roman" w:hAnsi="Times New Roman"/>
          <w:color w:val="000000"/>
          <w:sz w:val="28"/>
          <w:szCs w:val="28"/>
          <w:lang w:eastAsia="ru-RU"/>
        </w:rPr>
        <w:t>Алма-Ата</w:t>
      </w:r>
      <w:r w:rsidR="000602C7" w:rsidRPr="00C76695">
        <w:rPr>
          <w:rFonts w:ascii="Times New Roman" w:hAnsi="Times New Roman"/>
          <w:color w:val="000000"/>
          <w:sz w:val="28"/>
          <w:szCs w:val="28"/>
          <w:lang w:eastAsia="ru-RU"/>
        </w:rPr>
        <w:t xml:space="preserve">, </w:t>
      </w:r>
      <w:r w:rsidRPr="00C76695">
        <w:rPr>
          <w:rFonts w:ascii="Times New Roman" w:hAnsi="Times New Roman"/>
          <w:color w:val="000000"/>
          <w:sz w:val="28"/>
          <w:szCs w:val="28"/>
          <w:lang w:eastAsia="ru-RU"/>
        </w:rPr>
        <w:t>1963</w:t>
      </w:r>
      <w:r w:rsidR="00E47270" w:rsidRPr="00C76695">
        <w:rPr>
          <w:rFonts w:ascii="Times New Roman" w:hAnsi="Times New Roman"/>
          <w:color w:val="000000"/>
          <w:sz w:val="28"/>
          <w:szCs w:val="28"/>
          <w:lang w:eastAsia="ru-RU"/>
        </w:rPr>
        <w:t>. -</w:t>
      </w:r>
      <w:r w:rsidRPr="00C76695">
        <w:rPr>
          <w:rFonts w:ascii="Times New Roman" w:hAnsi="Times New Roman"/>
          <w:color w:val="000000"/>
          <w:sz w:val="28"/>
          <w:szCs w:val="28"/>
          <w:lang w:eastAsia="ru-RU"/>
        </w:rPr>
        <w:t xml:space="preserve"> 199</w:t>
      </w:r>
      <w:r w:rsidR="00F6710C" w:rsidRPr="00C76695">
        <w:rPr>
          <w:rFonts w:ascii="Times New Roman" w:hAnsi="Times New Roman"/>
          <w:color w:val="000000"/>
          <w:sz w:val="28"/>
          <w:szCs w:val="28"/>
          <w:lang w:eastAsia="ru-RU"/>
        </w:rPr>
        <w:t xml:space="preserve"> с.</w:t>
      </w:r>
    </w:p>
    <w:p w:rsidR="00424668" w:rsidRPr="00C76695" w:rsidRDefault="00F624A5" w:rsidP="008A36F2">
      <w:pPr>
        <w:numPr>
          <w:ilvl w:val="0"/>
          <w:numId w:val="10"/>
        </w:numPr>
        <w:tabs>
          <w:tab w:val="left" w:pos="142"/>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Звегинцова Н.С. диагностика паразитозов и одоровление сайгака при искусственном выращивании // Технология сохранения редких видов животных. – Москва, 2011. – 15 с.</w:t>
      </w:r>
    </w:p>
    <w:p w:rsidR="00424668" w:rsidRPr="00C76695" w:rsidRDefault="00424668" w:rsidP="008A36F2">
      <w:pPr>
        <w:numPr>
          <w:ilvl w:val="0"/>
          <w:numId w:val="10"/>
        </w:numPr>
        <w:tabs>
          <w:tab w:val="left" w:pos="142"/>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Близнюк А.И. Экология и рациональное использование популяции сайгаков Северо-Западного Прикаспия</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w:t>
      </w:r>
      <w:r w:rsidR="00F624A5" w:rsidRPr="00C76695">
        <w:rPr>
          <w:rFonts w:ascii="Times New Roman" w:eastAsia="Times New Roman" w:hAnsi="Times New Roman" w:cs="Times New Roman"/>
          <w:color w:val="000000"/>
          <w:sz w:val="28"/>
          <w:szCs w:val="28"/>
          <w:lang w:eastAsia="ru-RU"/>
        </w:rPr>
        <w:t>а</w:t>
      </w:r>
      <w:r w:rsidRPr="00C76695">
        <w:rPr>
          <w:rFonts w:ascii="Times New Roman" w:eastAsia="Times New Roman" w:hAnsi="Times New Roman" w:cs="Times New Roman"/>
          <w:color w:val="000000"/>
          <w:sz w:val="28"/>
          <w:szCs w:val="28"/>
          <w:lang w:eastAsia="ru-RU"/>
        </w:rPr>
        <w:t xml:space="preserve">втореф. </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канд. биол. наук. 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xml:space="preserve"> Всесоюзн. с.-х. ин-т заочного образования, 1982. </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21с.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 xml:space="preserve">Изкенов Н.Т., Беркинбаев О. Экология паразитов желудочно-кишечного тракта сайги в Казахстане. Деп. в КазгосИНТИ N 4936-Ка 94. </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Алматы, 1994.</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 xml:space="preserve"> 29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Петров B.C. Гельминты сайгаков и их значение в эпизоотологии гельминтозов овец</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w:t>
      </w:r>
      <w:r w:rsidR="00F624A5" w:rsidRPr="00C76695">
        <w:rPr>
          <w:rFonts w:ascii="Times New Roman" w:eastAsia="Times New Roman" w:hAnsi="Times New Roman" w:cs="Times New Roman"/>
          <w:color w:val="000000"/>
          <w:sz w:val="28"/>
          <w:szCs w:val="28"/>
          <w:lang w:eastAsia="ru-RU"/>
        </w:rPr>
        <w:t>а</w:t>
      </w:r>
      <w:r w:rsidRPr="00C76695">
        <w:rPr>
          <w:rFonts w:ascii="Times New Roman" w:eastAsia="Times New Roman" w:hAnsi="Times New Roman" w:cs="Times New Roman"/>
          <w:color w:val="000000"/>
          <w:sz w:val="28"/>
          <w:szCs w:val="28"/>
          <w:lang w:eastAsia="ru-RU"/>
        </w:rPr>
        <w:t>втореф.</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 xml:space="preserve"> канд. вет. наук. </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xml:space="preserve"> 1985. </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24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Прядко Э.И., Ба</w:t>
      </w:r>
      <w:r w:rsidR="00021565" w:rsidRPr="00C76695">
        <w:rPr>
          <w:rFonts w:ascii="Times New Roman" w:eastAsia="Times New Roman" w:hAnsi="Times New Roman" w:cs="Times New Roman"/>
          <w:color w:val="000000"/>
          <w:sz w:val="28"/>
          <w:szCs w:val="28"/>
          <w:lang w:eastAsia="ru-RU"/>
        </w:rPr>
        <w:t>й</w:t>
      </w:r>
      <w:r w:rsidRPr="00C76695">
        <w:rPr>
          <w:rFonts w:ascii="Times New Roman" w:eastAsia="Times New Roman" w:hAnsi="Times New Roman" w:cs="Times New Roman"/>
          <w:color w:val="000000"/>
          <w:sz w:val="28"/>
          <w:szCs w:val="28"/>
          <w:lang w:eastAsia="ru-RU"/>
        </w:rPr>
        <w:t xml:space="preserve">турсинов К.К., Осиное П.П., Беркинбаев О. Трансформация гельминтофауны сайги на путях миграции хозяина // Зоол. иссл.-я в Казахстане. </w:t>
      </w:r>
      <w:r w:rsidR="00F624A5" w:rsidRPr="00C76695">
        <w:rPr>
          <w:rFonts w:ascii="Times New Roman" w:eastAsia="Times New Roman" w:hAnsi="Times New Roman" w:cs="Times New Roman"/>
          <w:color w:val="000000"/>
          <w:sz w:val="28"/>
          <w:szCs w:val="28"/>
          <w:lang w:eastAsia="ru-RU"/>
        </w:rPr>
        <w:t xml:space="preserve">– </w:t>
      </w:r>
      <w:r w:rsidRPr="00C76695">
        <w:rPr>
          <w:rFonts w:ascii="Times New Roman" w:eastAsia="Times New Roman" w:hAnsi="Times New Roman" w:cs="Times New Roman"/>
          <w:color w:val="000000"/>
          <w:sz w:val="28"/>
          <w:szCs w:val="28"/>
          <w:lang w:eastAsia="ru-RU"/>
        </w:rPr>
        <w:t>Алматы</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1993</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ч. 2</w:t>
      </w:r>
      <w:r w:rsidR="00F624A5" w:rsidRPr="00C76695">
        <w:rPr>
          <w:rFonts w:ascii="Times New Roman" w:eastAsia="Times New Roman" w:hAnsi="Times New Roman" w:cs="Times New Roman"/>
          <w:color w:val="000000"/>
          <w:sz w:val="28"/>
          <w:szCs w:val="28"/>
          <w:lang w:eastAsia="ru-RU"/>
        </w:rPr>
        <w:t>. -</w:t>
      </w:r>
      <w:r w:rsidRPr="00C76695">
        <w:rPr>
          <w:rFonts w:ascii="Times New Roman" w:eastAsia="Times New Roman" w:hAnsi="Times New Roman" w:cs="Times New Roman"/>
          <w:color w:val="000000"/>
          <w:sz w:val="28"/>
          <w:szCs w:val="28"/>
          <w:lang w:eastAsia="ru-RU"/>
        </w:rPr>
        <w:t xml:space="preserve"> </w:t>
      </w:r>
      <w:r w:rsidR="00F6710C" w:rsidRPr="00C76695">
        <w:rPr>
          <w:rFonts w:ascii="Times New Roman" w:eastAsia="Times New Roman" w:hAnsi="Times New Roman" w:cs="Times New Roman"/>
          <w:color w:val="000000"/>
          <w:sz w:val="28"/>
          <w:szCs w:val="28"/>
          <w:lang w:val="en-US" w:eastAsia="ru-RU"/>
        </w:rPr>
        <w:t>C</w:t>
      </w:r>
      <w:r w:rsidRPr="00C76695">
        <w:rPr>
          <w:rFonts w:ascii="Times New Roman" w:eastAsia="Times New Roman" w:hAnsi="Times New Roman" w:cs="Times New Roman"/>
          <w:color w:val="000000"/>
          <w:sz w:val="28"/>
          <w:szCs w:val="28"/>
          <w:lang w:eastAsia="ru-RU"/>
        </w:rPr>
        <w:t>. 237-258.</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Демидов Н.В. Фасциолезы сельскохозяйственных животных (монографический обзор мировой литературы и собственные исследования): автореф. … д</w:t>
      </w:r>
      <w:r w:rsidR="00F624A5" w:rsidRPr="00C76695">
        <w:rPr>
          <w:rFonts w:ascii="Times New Roman" w:eastAsia="Times New Roman" w:hAnsi="Times New Roman" w:cs="Times New Roman"/>
          <w:color w:val="000000"/>
          <w:sz w:val="28"/>
          <w:szCs w:val="28"/>
          <w:lang w:eastAsia="ru-RU"/>
        </w:rPr>
        <w:t>ок.</w:t>
      </w:r>
      <w:r w:rsidRPr="00C76695">
        <w:rPr>
          <w:rFonts w:ascii="Times New Roman" w:eastAsia="Times New Roman" w:hAnsi="Times New Roman" w:cs="Times New Roman"/>
          <w:color w:val="000000"/>
          <w:sz w:val="28"/>
          <w:szCs w:val="28"/>
          <w:lang w:eastAsia="ru-RU"/>
        </w:rPr>
        <w:t xml:space="preserve"> вет. наук. – 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1963. – 38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Демидов Н.В. Фасциолез животных/</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 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xml:space="preserve"> «Колос», 1965.– 99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Демидов Н.В. Методы гельминтокопрологической диагностики фасциолеза // Тр. ВИГИС. – 1966.– №12. – С. 52 – 72.</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color w:val="000000"/>
          <w:sz w:val="28"/>
          <w:szCs w:val="28"/>
          <w:lang w:eastAsia="ru-RU"/>
        </w:rPr>
      </w:pPr>
      <w:r w:rsidRPr="00C76695">
        <w:rPr>
          <w:rFonts w:ascii="Times New Roman" w:eastAsia="Times New Roman" w:hAnsi="Times New Roman" w:cs="Times New Roman"/>
          <w:color w:val="000000"/>
          <w:sz w:val="28"/>
          <w:szCs w:val="28"/>
          <w:lang w:eastAsia="ru-RU"/>
        </w:rPr>
        <w:t>Дольников Ю.А. Изыскание антигельминтных средств и методов их применения:  автореф.</w:t>
      </w:r>
      <w:r w:rsidR="00F21A9F" w:rsidRPr="00C76695">
        <w:rPr>
          <w:rFonts w:ascii="Times New Roman" w:eastAsia="Times New Roman" w:hAnsi="Times New Roman" w:cs="Times New Roman"/>
          <w:color w:val="000000"/>
          <w:sz w:val="28"/>
          <w:szCs w:val="28"/>
          <w:lang w:eastAsia="ru-RU"/>
        </w:rPr>
        <w:t xml:space="preserve"> дис.</w:t>
      </w:r>
      <w:r w:rsidRPr="00C76695">
        <w:rPr>
          <w:rFonts w:ascii="Times New Roman" w:eastAsia="Times New Roman" w:hAnsi="Times New Roman" w:cs="Times New Roman"/>
          <w:color w:val="000000"/>
          <w:sz w:val="28"/>
          <w:szCs w:val="28"/>
          <w:lang w:eastAsia="ru-RU"/>
        </w:rPr>
        <w:t xml:space="preserve"> … д</w:t>
      </w:r>
      <w:r w:rsidR="00F624A5" w:rsidRPr="00C76695">
        <w:rPr>
          <w:rFonts w:ascii="Times New Roman" w:eastAsia="Times New Roman" w:hAnsi="Times New Roman" w:cs="Times New Roman"/>
          <w:color w:val="000000"/>
          <w:sz w:val="28"/>
          <w:szCs w:val="28"/>
          <w:lang w:eastAsia="ru-RU"/>
        </w:rPr>
        <w:t>ок</w:t>
      </w:r>
      <w:proofErr w:type="gramStart"/>
      <w:r w:rsidR="00F624A5" w:rsidRPr="00C76695">
        <w:rPr>
          <w:rFonts w:ascii="Times New Roman" w:eastAsia="Times New Roman" w:hAnsi="Times New Roman" w:cs="Times New Roman"/>
          <w:color w:val="000000"/>
          <w:sz w:val="28"/>
          <w:szCs w:val="28"/>
          <w:lang w:eastAsia="ru-RU"/>
        </w:rPr>
        <w:t>.</w:t>
      </w:r>
      <w:proofErr w:type="gramEnd"/>
      <w:r w:rsidRPr="00C76695">
        <w:rPr>
          <w:rFonts w:ascii="Times New Roman" w:eastAsia="Times New Roman" w:hAnsi="Times New Roman" w:cs="Times New Roman"/>
          <w:color w:val="000000"/>
          <w:sz w:val="28"/>
          <w:szCs w:val="28"/>
          <w:lang w:eastAsia="ru-RU"/>
        </w:rPr>
        <w:t xml:space="preserve"> </w:t>
      </w:r>
      <w:proofErr w:type="gramStart"/>
      <w:r w:rsidRPr="00C76695">
        <w:rPr>
          <w:rFonts w:ascii="Times New Roman" w:eastAsia="Times New Roman" w:hAnsi="Times New Roman" w:cs="Times New Roman"/>
          <w:color w:val="000000"/>
          <w:sz w:val="28"/>
          <w:szCs w:val="28"/>
          <w:lang w:eastAsia="ru-RU"/>
        </w:rPr>
        <w:t>в</w:t>
      </w:r>
      <w:proofErr w:type="gramEnd"/>
      <w:r w:rsidRPr="00C76695">
        <w:rPr>
          <w:rFonts w:ascii="Times New Roman" w:eastAsia="Times New Roman" w:hAnsi="Times New Roman" w:cs="Times New Roman"/>
          <w:color w:val="000000"/>
          <w:sz w:val="28"/>
          <w:szCs w:val="28"/>
          <w:lang w:eastAsia="ru-RU"/>
        </w:rPr>
        <w:t xml:space="preserve">ет. </w:t>
      </w:r>
      <w:r w:rsidR="00F624A5" w:rsidRPr="00C76695">
        <w:rPr>
          <w:rFonts w:ascii="Times New Roman" w:eastAsia="Times New Roman" w:hAnsi="Times New Roman" w:cs="Times New Roman"/>
          <w:color w:val="000000"/>
          <w:sz w:val="28"/>
          <w:szCs w:val="28"/>
          <w:lang w:eastAsia="ru-RU"/>
        </w:rPr>
        <w:t>н</w:t>
      </w:r>
      <w:r w:rsidRPr="00C76695">
        <w:rPr>
          <w:rFonts w:ascii="Times New Roman" w:eastAsia="Times New Roman" w:hAnsi="Times New Roman" w:cs="Times New Roman"/>
          <w:color w:val="000000"/>
          <w:sz w:val="28"/>
          <w:szCs w:val="28"/>
          <w:lang w:eastAsia="ru-RU"/>
        </w:rPr>
        <w:t>аук</w:t>
      </w:r>
      <w:r w:rsidR="00F624A5" w:rsidRPr="00C76695">
        <w:rPr>
          <w:rFonts w:ascii="Times New Roman" w:eastAsia="Times New Roman" w:hAnsi="Times New Roman" w:cs="Times New Roman"/>
          <w:color w:val="000000"/>
          <w:sz w:val="28"/>
          <w:szCs w:val="28"/>
          <w:lang w:eastAsia="ru-RU"/>
        </w:rPr>
        <w:t>.</w:t>
      </w:r>
      <w:r w:rsidRPr="00C76695">
        <w:rPr>
          <w:rFonts w:ascii="Times New Roman" w:eastAsia="Times New Roman" w:hAnsi="Times New Roman" w:cs="Times New Roman"/>
          <w:color w:val="000000"/>
          <w:sz w:val="28"/>
          <w:szCs w:val="28"/>
          <w:lang w:eastAsia="ru-RU"/>
        </w:rPr>
        <w:t xml:space="preserve"> – 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1970. – 36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color w:val="000000"/>
          <w:sz w:val="28"/>
          <w:szCs w:val="28"/>
          <w:lang w:eastAsia="ru-RU"/>
        </w:rPr>
        <w:t>Хренов В.М. Усовершенствование копроскопической диагностики гельминтозов жвачных и свиней: автореф.</w:t>
      </w:r>
      <w:r w:rsidR="00F21A9F" w:rsidRPr="00C76695">
        <w:rPr>
          <w:rFonts w:ascii="Times New Roman" w:eastAsia="Times New Roman" w:hAnsi="Times New Roman" w:cs="Times New Roman"/>
          <w:color w:val="000000"/>
          <w:sz w:val="28"/>
          <w:szCs w:val="28"/>
          <w:lang w:eastAsia="ru-RU"/>
        </w:rPr>
        <w:t xml:space="preserve"> дис.</w:t>
      </w:r>
      <w:r w:rsidRPr="00C76695">
        <w:rPr>
          <w:rFonts w:ascii="Times New Roman" w:eastAsia="Times New Roman" w:hAnsi="Times New Roman" w:cs="Times New Roman"/>
          <w:color w:val="000000"/>
          <w:sz w:val="28"/>
          <w:szCs w:val="28"/>
          <w:lang w:eastAsia="ru-RU"/>
        </w:rPr>
        <w:t xml:space="preserve"> … канд. вет. наук. – М</w:t>
      </w:r>
      <w:r w:rsidR="00F624A5" w:rsidRPr="00C76695">
        <w:rPr>
          <w:rFonts w:ascii="Times New Roman" w:eastAsia="Times New Roman" w:hAnsi="Times New Roman" w:cs="Times New Roman"/>
          <w:color w:val="000000"/>
          <w:sz w:val="28"/>
          <w:szCs w:val="28"/>
          <w:lang w:eastAsia="ru-RU"/>
        </w:rPr>
        <w:t>осква</w:t>
      </w:r>
      <w:r w:rsidRPr="00C76695">
        <w:rPr>
          <w:rFonts w:ascii="Times New Roman" w:eastAsia="Times New Roman" w:hAnsi="Times New Roman" w:cs="Times New Roman"/>
          <w:color w:val="000000"/>
          <w:sz w:val="28"/>
          <w:szCs w:val="28"/>
          <w:lang w:eastAsia="ru-RU"/>
        </w:rPr>
        <w:t>, 1978.– 18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Котельников Г.А. Гельминтологические исследования окружающей среды/ Г.А. Котельников. – М</w:t>
      </w:r>
      <w:r w:rsidR="00F624A5"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xml:space="preserve"> «Колос», 1984. – 208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Бессонов А.С. Дифференциальная диагностика трихостронгилидозов (остертагиоза, гемонхоза, коопериоза и трихостронгилеза) крупного рогатого скота // Бюлл. науч.-техн. инф. ВИГИС. – 1958. – №3. – С. 31 – 35.</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Воробьев В.Н. Эпизоотическое проявление трематодозов в популяции животных (на примере фасциолеза в условиях Европейской части РФ): автореф.</w:t>
      </w:r>
      <w:r w:rsidR="00F21A9F" w:rsidRPr="00C76695">
        <w:rPr>
          <w:rFonts w:ascii="Times New Roman" w:eastAsia="Times New Roman" w:hAnsi="Times New Roman" w:cs="Times New Roman"/>
          <w:sz w:val="28"/>
          <w:szCs w:val="28"/>
          <w:lang w:eastAsia="ru-RU"/>
        </w:rPr>
        <w:t xml:space="preserve"> дис.</w:t>
      </w:r>
      <w:r w:rsidRPr="00C76695">
        <w:rPr>
          <w:rFonts w:ascii="Times New Roman" w:eastAsia="Times New Roman" w:hAnsi="Times New Roman" w:cs="Times New Roman"/>
          <w:sz w:val="28"/>
          <w:szCs w:val="28"/>
          <w:lang w:eastAsia="ru-RU"/>
        </w:rPr>
        <w:t xml:space="preserve"> … канд. вет. наук. – Н. Новгород, 2008. – 21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Газимагомедов М.Г. К эпизоотологии гельминтозов аборигенного крупного рогатого скота в горном поясе Дагестана</w:t>
      </w:r>
      <w:r w:rsidR="00F21A9F"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Российский паразитологический журнал. –</w:t>
      </w:r>
      <w:r w:rsidR="00F21A9F" w:rsidRPr="00C76695">
        <w:rPr>
          <w:rFonts w:ascii="Times New Roman" w:eastAsia="Times New Roman" w:hAnsi="Times New Roman" w:cs="Times New Roman"/>
          <w:sz w:val="28"/>
          <w:szCs w:val="28"/>
          <w:lang w:eastAsia="ru-RU"/>
        </w:rPr>
        <w:t xml:space="preserve"> Моква,</w:t>
      </w:r>
      <w:r w:rsidRPr="00C76695">
        <w:rPr>
          <w:rFonts w:ascii="Times New Roman" w:eastAsia="Times New Roman" w:hAnsi="Times New Roman" w:cs="Times New Roman"/>
          <w:sz w:val="28"/>
          <w:szCs w:val="28"/>
          <w:lang w:eastAsia="ru-RU"/>
        </w:rPr>
        <w:t xml:space="preserve"> 2009. – №1. – С. 32 – 37.</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Газимагомедов М.Г. Зараженность промежуточных хозяев возбудителями трематодозов жвачных в Дагестане / М.Г. Газимагомедов // Мат. докл. научн. конф. «Теория и практика борьбы с паразитарными болезнями». – М</w:t>
      </w:r>
      <w:r w:rsidR="00DB4717"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xml:space="preserve"> ВИГИС, 2012. – С. 119 – 120.</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bookmarkStart w:id="26" w:name="_Hlk119354709"/>
      <w:r w:rsidRPr="00C76695">
        <w:rPr>
          <w:rFonts w:ascii="Times New Roman" w:eastAsia="Times New Roman" w:hAnsi="Times New Roman" w:cs="Times New Roman"/>
          <w:sz w:val="28"/>
          <w:szCs w:val="28"/>
          <w:lang w:eastAsia="ru-RU"/>
        </w:rPr>
        <w:t xml:space="preserve">Демилова Н.В. </w:t>
      </w:r>
      <w:bookmarkEnd w:id="26"/>
      <w:r w:rsidRPr="00C76695">
        <w:rPr>
          <w:rFonts w:ascii="Times New Roman" w:eastAsia="Times New Roman" w:hAnsi="Times New Roman" w:cs="Times New Roman"/>
          <w:sz w:val="28"/>
          <w:szCs w:val="28"/>
          <w:lang w:eastAsia="ru-RU"/>
        </w:rPr>
        <w:t>Смешанные инвазии крупного рогатого скота в Чеченской республике/ Н.В. Демилова, Х.Х. Гадаев // Материалы докладов научной конференции: Теория и практика борьбы с паразитарными болезнями. – М</w:t>
      </w:r>
      <w:r w:rsidR="00DB4717"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xml:space="preserve"> ВИГИС, 2011. – С. 168 – 171.</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Деркачев Д.Ю.</w:t>
      </w:r>
      <w:r w:rsidR="003B2B3B"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003B2B3B" w:rsidRPr="00C76695">
        <w:rPr>
          <w:rFonts w:ascii="Times New Roman" w:eastAsia="Times New Roman" w:hAnsi="Times New Roman" w:cs="Times New Roman"/>
          <w:sz w:val="28"/>
          <w:szCs w:val="28"/>
          <w:lang w:eastAsia="ru-RU"/>
        </w:rPr>
        <w:t xml:space="preserve">Оробец В.А., Заиченко И.В. </w:t>
      </w:r>
      <w:r w:rsidRPr="00C76695">
        <w:rPr>
          <w:rFonts w:ascii="Times New Roman" w:eastAsia="Times New Roman" w:hAnsi="Times New Roman" w:cs="Times New Roman"/>
          <w:sz w:val="28"/>
          <w:szCs w:val="28"/>
          <w:lang w:eastAsia="ru-RU"/>
        </w:rPr>
        <w:t>Разработка направленной флотационно-седиментационной технологии в диагностике гельминтозов // Материалы докладов научной конференции: Теория и практика борьбы с паразитарными болезнями. – М.: ВИГИС, 2014. – С. 85 – 87.</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Скрябин К.И.</w:t>
      </w:r>
      <w:r w:rsidR="00262A3C"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00262A3C" w:rsidRPr="00C76695">
        <w:rPr>
          <w:rFonts w:ascii="Times New Roman" w:eastAsia="Times New Roman" w:hAnsi="Times New Roman" w:cs="Times New Roman"/>
          <w:sz w:val="28"/>
          <w:szCs w:val="28"/>
          <w:lang w:eastAsia="ru-RU"/>
        </w:rPr>
        <w:t xml:space="preserve">Шихобалова Н.П., Петров А.М., Левашов М.М. </w:t>
      </w:r>
      <w:r w:rsidRPr="00C76695">
        <w:rPr>
          <w:rFonts w:ascii="Times New Roman" w:eastAsia="Times New Roman" w:hAnsi="Times New Roman" w:cs="Times New Roman"/>
          <w:sz w:val="28"/>
          <w:szCs w:val="28"/>
          <w:lang w:eastAsia="ru-RU"/>
        </w:rPr>
        <w:t>Строительство гельминтологической науки и практики в СССР. – Т.1 /– М</w:t>
      </w:r>
      <w:r w:rsidR="00DB4717" w:rsidRPr="00C76695">
        <w:rPr>
          <w:rFonts w:ascii="Times New Roman" w:eastAsia="Times New Roman" w:hAnsi="Times New Roman" w:cs="Times New Roman"/>
          <w:sz w:val="28"/>
          <w:szCs w:val="28"/>
          <w:lang w:eastAsia="ru-RU"/>
        </w:rPr>
        <w:t>осква</w:t>
      </w:r>
      <w:r w:rsidRPr="00C76695">
        <w:rPr>
          <w:rFonts w:ascii="Times New Roman" w:eastAsia="Times New Roman" w:hAnsi="Times New Roman" w:cs="Times New Roman"/>
          <w:sz w:val="28"/>
          <w:szCs w:val="28"/>
          <w:lang w:eastAsia="ru-RU"/>
        </w:rPr>
        <w:t>, 1962. – 293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Шакиров, А.Б. Гельминтозы крупного рогатого скота Кыргызстана / А.Б. Шакиров. – Бишкек, 2001. – 193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Атаев, А.М. Концепция борьбы с гельминтозами жвачных в Дагестане /А.М. Атаев, М.Г. Газимагомедов, М.М. Зубаирова, Н.Т. Карсаков, К.А. Танзиров, Н.Р. Телевова, М.Х. Хизриев // Материалы докладов научной конференции: Теория и практика борьбы с паразитарными болезнями. – М.: ВИГИС, 2011. – С. 35 – 40.</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Скрябин К.И., Шульц Р.С. Гельминты крупного рогатого скота и его молодняка. - М.: Сельхозгиз, 1937. – 723 с.</w:t>
      </w:r>
    </w:p>
    <w:p w:rsidR="00424668" w:rsidRPr="00C76695" w:rsidRDefault="00424668" w:rsidP="008A36F2">
      <w:pPr>
        <w:numPr>
          <w:ilvl w:val="0"/>
          <w:numId w:val="10"/>
        </w:numPr>
        <w:tabs>
          <w:tab w:val="left" w:pos="880"/>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Боев С.Н., Соколова И.Б., Панин В.Я. Гельминты копытных животных Казахстана. – Алма-Ата: Наука, 1963. – Т. 2. – 536 с.</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Прядко Э.И. Зараженность крупного рогатого скота гельминтами на юго-востоке Казахстана. В кн.: Паразиты с.-х. животных Казахстана. – Алма-Ата: Наука, 1962. – Т.1. – 365 с.</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Шонов Б.М. Сравнительная антгельминтная эффективность некоторых препаратов при цистицеркозе крупного рогатого скота // Эпизоотология и профилактика паразитозов сельскохозяйственных животных. – Сб. науч. тр. КазНИВИ. – Алматы: НИЦ Бастау, 1995. – С.148-151.</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Ерболатов К.М., Шальменов М.Ш., Есенгалиев Т.Т. Рекомендации по профилактике основных гельминтозов сельскохозяйственных животных в Уральской области. – Уральск: Зап. - Каз. НИВС, 1988. – 20 с.</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Петров В.С. Современное состояние и перспективы оздоровления хозяйств от эхинококкоза и цистицеркозов // Тез. докл. науч. – практ. конф. / г.Караганда, – М., 1990. – С.</w:t>
      </w:r>
      <w:r w:rsidR="00DB4717"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99</w:t>
      </w:r>
      <w:r w:rsidR="00DB4717"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Сулейменов М.Ж., Кикбаев М.К., Ерболат К.М. Фасциолёзы с.-х. животных и их профилактика в Атырауской области // Вестн. с.-х. науки Казахстана. – 2003.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8. – С.61-63.</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Рамазанов В.Т. Изыскание способов иммунизации овец против эхинококкоза // Эпизоотология и профилактика паразитозов сельскохозяйственных животных. – Сб. науч.тр. КазНИВИ. – Алматы: НИЦ Бастау, 1995. – С.82-96.</w:t>
      </w:r>
    </w:p>
    <w:p w:rsidR="00424668" w:rsidRPr="00C76695" w:rsidRDefault="00424668" w:rsidP="008A36F2">
      <w:pPr>
        <w:numPr>
          <w:ilvl w:val="0"/>
          <w:numId w:val="10"/>
        </w:numPr>
        <w:tabs>
          <w:tab w:val="left" w:pos="851"/>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 Кармалиев Р.С.</w:t>
      </w:r>
      <w:r w:rsidRPr="00C76695">
        <w:rPr>
          <w:rFonts w:ascii="Times New Roman" w:eastAsia="Times New Roman" w:hAnsi="Times New Roman" w:cs="Times New Roman"/>
          <w:sz w:val="28"/>
          <w:szCs w:val="28"/>
          <w:lang w:eastAsia="ru-RU"/>
        </w:rPr>
        <w:t xml:space="preserve"> Динамика популяции стронгилят пищеварительного тракта в организме крупного рогатого скота в разное время года в условиях Западного Казахстана // Российский паразитологический журнал. – 2010.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1. – С.51-55.</w:t>
      </w:r>
    </w:p>
    <w:p w:rsidR="00424668" w:rsidRPr="00C76695" w:rsidRDefault="00424668" w:rsidP="008A36F2">
      <w:pPr>
        <w:numPr>
          <w:ilvl w:val="0"/>
          <w:numId w:val="10"/>
        </w:numPr>
        <w:tabs>
          <w:tab w:val="left" w:pos="993"/>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val="kk-KZ" w:eastAsia="ru-RU"/>
        </w:rPr>
        <w:t>Кармалиев Р.С.</w:t>
      </w:r>
      <w:r w:rsidRPr="00C76695">
        <w:rPr>
          <w:rFonts w:ascii="Times New Roman" w:eastAsia="Times New Roman" w:hAnsi="Times New Roman" w:cs="Times New Roman"/>
          <w:sz w:val="28"/>
          <w:szCs w:val="28"/>
          <w:lang w:eastAsia="ru-RU"/>
        </w:rPr>
        <w:t xml:space="preserve"> Динамика популяции мониезий в организме крупного рогатого скота в разное время года // Материалы научной конференции Всероссийского общества гельминтологов РАН «Теория и практика борьбы с паразитарными болезнями». </w:t>
      </w:r>
      <w:r w:rsidRPr="00C76695">
        <w:rPr>
          <w:rFonts w:ascii="Times New Roman" w:eastAsia="Times New Roman" w:hAnsi="Times New Roman" w:cs="Times New Roman"/>
          <w:sz w:val="28"/>
          <w:szCs w:val="28"/>
          <w:lang w:val="en-US" w:eastAsia="ru-RU"/>
        </w:rPr>
        <w:t>M</w:t>
      </w:r>
      <w:r w:rsidRPr="00C76695">
        <w:rPr>
          <w:rFonts w:ascii="Times New Roman" w:eastAsia="Times New Roman" w:hAnsi="Times New Roman" w:cs="Times New Roman"/>
          <w:sz w:val="28"/>
          <w:szCs w:val="28"/>
          <w:lang w:eastAsia="ru-RU"/>
        </w:rPr>
        <w:t>., 2010. – Вып. 11. – С.229-231.</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Кармалиев Р.С. </w:t>
      </w:r>
      <w:r w:rsidRPr="00C76695">
        <w:rPr>
          <w:rFonts w:ascii="Times New Roman" w:eastAsia="Times New Roman" w:hAnsi="Times New Roman" w:cs="Times New Roman"/>
          <w:sz w:val="28"/>
          <w:szCs w:val="28"/>
          <w:lang w:eastAsia="ru-RU"/>
        </w:rPr>
        <w:t>Плодовитость нематодир в организме крупного рогатого скота в регионе Западного Казахстана // Материалы научной конференции Всероссийского общества гельминтологов РАН «Теория и практика борьбы с паразитарными болезнями». – М., 2011. – Вып. 12. – С.236-239.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Кармалиев Р.С.</w:t>
      </w:r>
      <w:r w:rsidRPr="00C76695">
        <w:rPr>
          <w:rFonts w:ascii="Times New Roman" w:eastAsia="Times New Roman" w:hAnsi="Times New Roman" w:cs="Times New Roman"/>
          <w:sz w:val="28"/>
          <w:szCs w:val="28"/>
          <w:lang w:eastAsia="ru-RU"/>
        </w:rPr>
        <w:t xml:space="preserve"> Возрастная динамика инвазированности крупного рогатого скота мониезиями // Ветеринария. – 2011.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8. – С.46-47.</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Скрябин К.И. К характеристике гельминтофауны домашних животных Туркестана: </w:t>
      </w:r>
      <w:r w:rsidR="00DB4717" w:rsidRPr="00C76695">
        <w:rPr>
          <w:rFonts w:ascii="Times New Roman" w:eastAsia="Times New Roman" w:hAnsi="Times New Roman" w:cs="Times New Roman"/>
          <w:sz w:val="28"/>
          <w:szCs w:val="28"/>
          <w:lang w:eastAsia="ru-RU"/>
        </w:rPr>
        <w:t>д</w:t>
      </w:r>
      <w:r w:rsidRPr="00C76695">
        <w:rPr>
          <w:rFonts w:ascii="Times New Roman" w:eastAsia="Times New Roman" w:hAnsi="Times New Roman" w:cs="Times New Roman"/>
          <w:sz w:val="28"/>
          <w:szCs w:val="28"/>
          <w:lang w:eastAsia="ru-RU"/>
        </w:rPr>
        <w:t>ис. … магистра вет. наук. – Юрьев, 1916. – 80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Вольф З.В. К характеристике гельминтофауны крупного рогатого скота в Казахстане // Сб. научн, ст. Комитета науки при Презид. ЦИК Казах. ССР. – Алма-Ата, 1936.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1. – С.73-76. </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Баданин Н.В. Опыт выявления гельминтозоонозов среди убойных животных Алма-Атинского округа. // Тр. За 10 лет Казах. НИВИ. – 1936 – Т. 1. – С.287-288.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Захаров В.И. Гельминтологическая экспедиция Казахской респуб. тропической станции (на сев</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п</w:t>
      </w:r>
      <w:proofErr w:type="gramEnd"/>
      <w:r w:rsidRPr="00C76695">
        <w:rPr>
          <w:rFonts w:ascii="Times New Roman" w:eastAsia="Times New Roman" w:hAnsi="Times New Roman" w:cs="Times New Roman"/>
          <w:sz w:val="28"/>
          <w:szCs w:val="28"/>
          <w:lang w:eastAsia="ru-RU"/>
        </w:rPr>
        <w:t>обережье оз. Балхаш). // Мед пар</w:t>
      </w:r>
      <w:proofErr w:type="gramStart"/>
      <w:r w:rsidRPr="00C76695">
        <w:rPr>
          <w:rFonts w:ascii="Times New Roman" w:eastAsia="Times New Roman" w:hAnsi="Times New Roman" w:cs="Times New Roman"/>
          <w:sz w:val="28"/>
          <w:szCs w:val="28"/>
          <w:lang w:eastAsia="ru-RU"/>
        </w:rPr>
        <w:t>.</w:t>
      </w:r>
      <w:proofErr w:type="gramEnd"/>
      <w:r w:rsidRPr="00C76695">
        <w:rPr>
          <w:rFonts w:ascii="Times New Roman" w:eastAsia="Times New Roman" w:hAnsi="Times New Roman" w:cs="Times New Roman"/>
          <w:sz w:val="28"/>
          <w:szCs w:val="28"/>
          <w:lang w:eastAsia="ru-RU"/>
        </w:rPr>
        <w:t xml:space="preserve"> </w:t>
      </w:r>
      <w:proofErr w:type="gramStart"/>
      <w:r w:rsidRPr="00C76695">
        <w:rPr>
          <w:rFonts w:ascii="Times New Roman" w:eastAsia="Times New Roman" w:hAnsi="Times New Roman" w:cs="Times New Roman"/>
          <w:sz w:val="28"/>
          <w:szCs w:val="28"/>
          <w:lang w:eastAsia="ru-RU"/>
        </w:rPr>
        <w:t>и</w:t>
      </w:r>
      <w:proofErr w:type="gramEnd"/>
      <w:r w:rsidRPr="00C76695">
        <w:rPr>
          <w:rFonts w:ascii="Times New Roman" w:eastAsia="Times New Roman" w:hAnsi="Times New Roman" w:cs="Times New Roman"/>
          <w:sz w:val="28"/>
          <w:szCs w:val="28"/>
          <w:lang w:eastAsia="ru-RU"/>
        </w:rPr>
        <w:t xml:space="preserve"> паразит. Болезни. – 1939. – Т. 8. – Вып. 1. – С.155-156.</w:t>
      </w:r>
    </w:p>
    <w:p w:rsidR="00424668" w:rsidRPr="00C76695"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Бондарева В.И. О видовой самостоятельности Мониезиа альба – цестоды крупного рогатого скота // Тез. докл. научн. конф. Всес. о-ва гельминтол. – М., 1958. – С.23-24.</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Кузнецов М.И. Выявление промежуточных хозяев мониезий в условиях степей Нижнего Поволжья // Тр. Всес. ин-та гельминтол. – 1959. – Т. VI. – С. 42-46.</w:t>
      </w:r>
    </w:p>
    <w:p w:rsidR="00424668" w:rsidRPr="00C76695"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Вибе П.П., Экономический ущерб от эхинококкоза в Семипалатинской обл. // Тез. Докл. годич. сессии ВОГ АН СССР 8-12 декабря – М., 1958 – С. 28-30.</w:t>
      </w:r>
    </w:p>
    <w:p w:rsidR="00424668" w:rsidRPr="00C76695"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Шальменов М.Ш. Биология Echinococcus granulosus (Batsch,1786), особенности эпизоотологии и профилактики эхинококкоза в Западном Казахстане: </w:t>
      </w:r>
      <w:r w:rsidR="00DB4717" w:rsidRPr="00C76695">
        <w:rPr>
          <w:rFonts w:ascii="Times New Roman" w:eastAsia="Times New Roman" w:hAnsi="Times New Roman" w:cs="Times New Roman"/>
          <w:sz w:val="28"/>
          <w:szCs w:val="28"/>
          <w:lang w:eastAsia="ru-RU"/>
        </w:rPr>
        <w:t>д</w:t>
      </w:r>
      <w:r w:rsidRPr="00C76695">
        <w:rPr>
          <w:rFonts w:ascii="Times New Roman" w:eastAsia="Times New Roman" w:hAnsi="Times New Roman" w:cs="Times New Roman"/>
          <w:sz w:val="28"/>
          <w:szCs w:val="28"/>
          <w:lang w:eastAsia="ru-RU"/>
        </w:rPr>
        <w:t>исс. …. канд. вет. наук, М., 1987. – 126 с.</w:t>
      </w:r>
    </w:p>
    <w:p w:rsidR="00424668" w:rsidRPr="00C76695"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Кереев Я.М. Химиопрофилактика ларвальных цестодозов животных: Автореф. Дис. ... док. вет. наук. – Алматы, 1999. – 46 с.</w:t>
      </w:r>
    </w:p>
    <w:p w:rsidR="00424668" w:rsidRPr="00C76695" w:rsidRDefault="00424668" w:rsidP="008A36F2">
      <w:pPr>
        <w:numPr>
          <w:ilvl w:val="0"/>
          <w:numId w:val="10"/>
        </w:numPr>
        <w:tabs>
          <w:tab w:val="left" w:pos="142"/>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Кармалиев Р.С., Шальменов М.Ш. Инвазированность собак гельминтами в ЗКО // Сб. науч. тр. КазНИВИ «Эпизоотология и профилактика заразных болезней с.-х. животных». – Алматы. – 1997. – С.234-238. </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Рамазанов В.Т. Опыт химиопрофилактики, активной и пассивной иммунизации при экспериментальном эхинококкозе овец // Матер. респ. сем. по борьбе с паразитарными болезнями с.-х. животных, посвящ. 100-летию со дня рождения К.И. Скрябина. – Алма-Ата, 1979. – С.117-121.</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Сулейменов М.Ж., Абдыбекова А.М. Зараженность убойных животных гельминтами в Алматинской области // Проблемы стабилизации и развития сельского хозяйства Казахстана, Сибири и Монголии: Матер. Междунар. науч. – практ. конф. / – Алматы: РНИИ «Бастау». – 2000. – Кн.1. – С.144</w:t>
      </w:r>
      <w:r w:rsidR="00170D18"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145.</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Шальменов М.Ш. Эпизоотическая ситуация по эхинококкозу животных и людей в ЗКО Народное хозяйство Западного Казахстана: состояние и перспективы развития // Матер. Междунар. науч. – прак. Конф., посвящ. Году России в Казахстане и 50 – летию освоения целинных и залежных земель</w:t>
      </w:r>
      <w:r w:rsidR="00DB4717"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Уральск: ЗКАТУ им. Жангир хана, 2004. – С.234-235.</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Абирова И.М. К эпизоотологии эхинококкоза крупного рогатого скота в Западно-Казахстанской области // Вестн. Науки Каз. ГАТУ. – 2008. – N 1. – С.108-110.</w:t>
      </w:r>
    </w:p>
    <w:p w:rsidR="00424668" w:rsidRPr="00C76695" w:rsidRDefault="00424668" w:rsidP="008A36F2">
      <w:pPr>
        <w:numPr>
          <w:ilvl w:val="0"/>
          <w:numId w:val="10"/>
        </w:numPr>
        <w:tabs>
          <w:tab w:val="left" w:pos="142"/>
        </w:tabs>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Ашетова И.Н. Современные меры борьбы с парзитозами верблюдов. Аналитический обзор. – Уральск: Западно-Казахстанский ЦНТИ, 2003. – 73 51</w:t>
      </w:r>
      <w:r w:rsidR="00170D18" w:rsidRPr="00C76695">
        <w:rPr>
          <w:rFonts w:ascii="Times New Roman" w:eastAsia="Times New Roman" w:hAnsi="Times New Roman" w:cs="Times New Roman"/>
          <w:sz w:val="28"/>
          <w:szCs w:val="28"/>
          <w:lang w:eastAsia="ru-RU"/>
        </w:rPr>
        <w:t xml:space="preserve"> с.</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Бессонов А.С. Изучение развития личинок O.ostertagi и сохранения ими жизнеспособности в полевых условиях Западно-Казахстанской области // Бюл. научн. – техн. инф. Всес. ин-та гельминтол. – 1958. – N 4. – С.20-24.</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Кармалиев Р.С. Гельминтозы пищеварительного тракта с.-х. животных в Зап.-Каз. обл. и эффективность средств защиты // Тр. Всерос. ин-та гельминтол. – 2004. - Т. 40. – С.105-111. </w:t>
      </w:r>
    </w:p>
    <w:p w:rsidR="00424668" w:rsidRPr="00C76695" w:rsidRDefault="00424668" w:rsidP="008A36F2">
      <w:pPr>
        <w:widowControl w:val="0"/>
        <w:numPr>
          <w:ilvl w:val="0"/>
          <w:numId w:val="10"/>
        </w:numPr>
        <w:tabs>
          <w:tab w:val="left" w:pos="142"/>
          <w:tab w:val="left" w:pos="1276"/>
          <w:tab w:val="left" w:pos="1418"/>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Шалменов М.Ш. Эффективность антгельминтиков при стронгилятозах пищеварительного тракта овец // Сб. науч. тр. КазНИВИ «Эпизоотология и профилактика паразитозов с.-х. животных». – Алматы. – 1995. – С.141-144.</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Каи</w:t>
      </w:r>
      <w:r w:rsidR="006A3683" w:rsidRPr="00C76695">
        <w:rPr>
          <w:rFonts w:ascii="Times New Roman" w:eastAsia="Times New Roman" w:hAnsi="Times New Roman" w:cs="Times New Roman"/>
          <w:sz w:val="28"/>
          <w:szCs w:val="28"/>
          <w:lang w:eastAsia="ru-RU"/>
        </w:rPr>
        <w:t>р</w:t>
      </w:r>
      <w:r w:rsidRPr="00C76695">
        <w:rPr>
          <w:rFonts w:ascii="Times New Roman" w:eastAsia="Times New Roman" w:hAnsi="Times New Roman" w:cs="Times New Roman"/>
          <w:sz w:val="28"/>
          <w:szCs w:val="28"/>
          <w:lang w:eastAsia="ru-RU"/>
        </w:rPr>
        <w:t xml:space="preserve">беков Е.Е. К эпизоотологии желудочно-кишечных стронгилятозов на юго-востоке Республики Казахстан // Вестн. науки Каз. Аграр. ун-та им.С. Сейфуллина. – 2002. – N 5. – С.114-117. </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Айтуганов Б.Е. Сравнительная эффективность химиотерапевтических средств при гельминтозах и саркоптоидозах животных // Ізденістер, Нәтижелер – Исследования, результаты. – Алматы. – 2007. – N 1. – С.73-76.</w:t>
      </w:r>
    </w:p>
    <w:p w:rsidR="00424668" w:rsidRPr="00C76695" w:rsidRDefault="00424668" w:rsidP="008A36F2">
      <w:pPr>
        <w:numPr>
          <w:ilvl w:val="0"/>
          <w:numId w:val="10"/>
        </w:numPr>
        <w:spacing w:after="0" w:line="240" w:lineRule="auto"/>
        <w:ind w:left="0" w:firstLine="709"/>
        <w:contextualSpacing/>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Федянина О.И, Карабалин М.К. Гельминтозы пищеварительного тракта с.-х. животных в Зап. - Каз. обл., эпизоотология и лечение // Информ. Листок Казгос ИНТИ ДРГП Зап. – Каз. ЦНТИ. – 2003. – N 14. – 6 с.</w:t>
      </w:r>
    </w:p>
    <w:p w:rsidR="00424668" w:rsidRPr="00C76695" w:rsidRDefault="00424668" w:rsidP="008A36F2">
      <w:pPr>
        <w:widowControl w:val="0"/>
        <w:numPr>
          <w:ilvl w:val="0"/>
          <w:numId w:val="10"/>
        </w:numPr>
        <w:tabs>
          <w:tab w:val="left" w:pos="1276"/>
          <w:tab w:val="left" w:pos="1418"/>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Черепанов А.А. Методические рекомендации по выявлению антгельминтной резистентности у стронгилят пищеварительного тракта жвачных. – М.: ВАСХНИЛ, отделение ветеринарной медицины, 1991. – 20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 xml:space="preserve">Ciordia </w:t>
      </w:r>
      <w:r w:rsidRPr="00C76695">
        <w:rPr>
          <w:rFonts w:ascii="Times New Roman" w:eastAsia="Times New Roman" w:hAnsi="Times New Roman" w:cs="Times New Roman"/>
          <w:sz w:val="28"/>
          <w:szCs w:val="28"/>
          <w:lang w:eastAsia="ru-RU"/>
        </w:rPr>
        <w:t>Н</w:t>
      </w:r>
      <w:r w:rsidRPr="00C76695">
        <w:rPr>
          <w:rFonts w:ascii="Times New Roman" w:eastAsia="Times New Roman" w:hAnsi="Times New Roman" w:cs="Times New Roman"/>
          <w:sz w:val="28"/>
          <w:szCs w:val="28"/>
          <w:lang w:val="en-US" w:eastAsia="ru-RU"/>
        </w:rPr>
        <w:t>., McCampbell H.C. et al. // Amer. J. Vet. Res. – 1978. – V. 39, N 5. – P.517-518.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Gill J.S., Bali H.S., Miglani A. // Ind. J. Parasitol. – 1990. – V. 14, N 2. – P.137-139.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Архипов И.А. // Ветеринария. - 1996.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4. – С.31-36.</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Bercold A.M., Koralkovas A. // Rev. Brazil. Med. – 1991. – V. 48, N 10. – P.705-712.</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 xml:space="preserve">Chroust </w:t>
      </w:r>
      <w:r w:rsidRPr="00C76695">
        <w:rPr>
          <w:rFonts w:ascii="Times New Roman" w:eastAsia="Times New Roman" w:hAnsi="Times New Roman" w:cs="Times New Roman"/>
          <w:sz w:val="28"/>
          <w:szCs w:val="28"/>
          <w:lang w:eastAsia="ru-RU"/>
        </w:rPr>
        <w:t>К</w:t>
      </w:r>
      <w:r w:rsidRPr="00C76695">
        <w:rPr>
          <w:rFonts w:ascii="Times New Roman" w:eastAsia="Times New Roman" w:hAnsi="Times New Roman" w:cs="Times New Roman"/>
          <w:sz w:val="28"/>
          <w:szCs w:val="28"/>
          <w:lang w:val="en-US" w:eastAsia="ru-RU"/>
        </w:rPr>
        <w:t xml:space="preserve">. // Abst. YII Europ. Multicoll. </w:t>
      </w:r>
      <w:r w:rsidRPr="00C76695">
        <w:rPr>
          <w:rFonts w:ascii="Times New Roman" w:eastAsia="Times New Roman" w:hAnsi="Times New Roman" w:cs="Times New Roman"/>
          <w:sz w:val="28"/>
          <w:szCs w:val="28"/>
          <w:lang w:eastAsia="ru-RU"/>
        </w:rPr>
        <w:t>о</w:t>
      </w:r>
      <w:r w:rsidRPr="00C76695">
        <w:rPr>
          <w:rFonts w:ascii="Times New Roman" w:eastAsia="Times New Roman" w:hAnsi="Times New Roman" w:cs="Times New Roman"/>
          <w:sz w:val="28"/>
          <w:szCs w:val="28"/>
          <w:lang w:val="en-US" w:eastAsia="ru-RU"/>
        </w:rPr>
        <w:t>f Parasitol. – Parma, 1996. – P.229.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Egerton J.R. et al. // Antimicrob. Agents Chemother. – 1979. – V. 15, N 3. – P.372-378.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Ostlind D.A. et al. // Vet. Res. – 1979. – V. 105, N 1. – P.168.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Дашинимаев Б.Ц. // Матер. докл. науч. конф. «Ленточные и желудочно-кишечные нематодозы человека и животных и меры борьбы с ними». – М., 1993. С. 28.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Липницкий С.С. // Вет. наука – производству. – Минск, 1990. – Вып. 28. – С.136-138.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Barth D. // Vet. Res. – 1983. – V. 113, N 2. – P.300.</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Alva-Valdes R. et al., Benz G.W. Wallance D.H. et al. // Amer. J. Vet. Res. – 1984. – N 4. – P.685-686.</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Benz G.W., Ernst J.V., Egerton J.R., // Amer. J. Vet. Res. – 1984. – V. 45, N. 4. – P.771-772.</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Абуладзе К.И., Колабский Н.А., Никольский С.Н. и др.; Паразитология и инвазионные болезни сельскохозяйственных животных. / Под ред. К.И. Абуладзе. – М.: Колос, 1982. – 469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Бессонов А.С. Цистный эхинококкоз и гидатидоз. – М., 2007. – 672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Акбаев М.Ш., Василевич Ф.И. и др. Паразитология и инвазионные болезни животных / Под ред. М.Ш. Акбаева. – М.: Колос, 2001. – 528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Скрябин К.И. Метод полных гельминтологических вскрытий позвоночных, включая человека / К.И. Скрябин. - М., 1928. - 45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Мигачева Л.Д., Котельников Г.А. Рекомендации Госагропрома СССР по внедрению достижений науки и практики в производство // Тр. Всерос. ин-та гельминтол - 1987. - №6. - С. 85-87.</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Поляков П.А. Прижизненная дифференциальная диагностика стронгилятозов пищеварительного тракта жвачных по инвазионным личинкам: </w:t>
      </w:r>
      <w:r w:rsidR="00DB4717" w:rsidRPr="00C76695">
        <w:rPr>
          <w:rFonts w:ascii="Times New Roman" w:eastAsia="Times New Roman" w:hAnsi="Times New Roman" w:cs="Times New Roman"/>
          <w:sz w:val="28"/>
          <w:szCs w:val="28"/>
          <w:lang w:eastAsia="ru-RU"/>
        </w:rPr>
        <w:t>а</w:t>
      </w:r>
      <w:r w:rsidRPr="00C76695">
        <w:rPr>
          <w:rFonts w:ascii="Times New Roman" w:eastAsia="Times New Roman" w:hAnsi="Times New Roman" w:cs="Times New Roman"/>
          <w:sz w:val="28"/>
          <w:szCs w:val="28"/>
          <w:lang w:eastAsia="ru-RU"/>
        </w:rPr>
        <w:t xml:space="preserve">втореф. дисс. </w:t>
      </w:r>
      <w:r w:rsidR="00DB4717"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канд. вет. наук. М., 1953. -19 с.</w:t>
      </w:r>
    </w:p>
    <w:p w:rsidR="00B2145D" w:rsidRPr="00C76695" w:rsidRDefault="00B2145D" w:rsidP="008A36F2">
      <w:pPr>
        <w:numPr>
          <w:ilvl w:val="0"/>
          <w:numId w:val="10"/>
        </w:numPr>
        <w:tabs>
          <w:tab w:val="left" w:pos="-2835"/>
          <w:tab w:val="left" w:pos="1134"/>
        </w:tabs>
        <w:spacing w:after="0" w:line="240" w:lineRule="auto"/>
        <w:ind w:left="0" w:firstLine="709"/>
        <w:jc w:val="both"/>
        <w:rPr>
          <w:rFonts w:ascii="Times New Roman" w:hAnsi="Times New Roman"/>
          <w:b/>
          <w:sz w:val="28"/>
          <w:szCs w:val="28"/>
        </w:rPr>
      </w:pPr>
      <w:r w:rsidRPr="00C76695">
        <w:rPr>
          <w:rFonts w:ascii="Times New Roman" w:eastAsia="Batang" w:hAnsi="Times New Roman"/>
          <w:sz w:val="28"/>
          <w:szCs w:val="28"/>
          <w:lang w:eastAsia="ko-KR"/>
        </w:rPr>
        <w:t xml:space="preserve"> Кабдулова Г.А., Ахмеденов К.М. </w:t>
      </w:r>
      <w:r w:rsidRPr="00C76695">
        <w:rPr>
          <w:rFonts w:ascii="Times New Roman" w:hAnsi="Times New Roman"/>
          <w:sz w:val="28"/>
          <w:szCs w:val="28"/>
        </w:rPr>
        <w:t>Географические основы землеустройства Западно-Казахстанской области: учебное пособие для студентов. - Уральск: Зап. Казахст. аграр. техн. ун-т им. Жангир хана, 2008. - 206 с.</w:t>
      </w:r>
    </w:p>
    <w:p w:rsidR="00B2145D" w:rsidRPr="00C76695" w:rsidRDefault="00B2145D" w:rsidP="008A36F2">
      <w:pPr>
        <w:numPr>
          <w:ilvl w:val="0"/>
          <w:numId w:val="10"/>
        </w:numPr>
        <w:tabs>
          <w:tab w:val="left" w:pos="-2835"/>
          <w:tab w:val="left" w:pos="1418"/>
        </w:tabs>
        <w:spacing w:after="0" w:line="240" w:lineRule="auto"/>
        <w:ind w:left="0" w:firstLine="709"/>
        <w:jc w:val="both"/>
        <w:rPr>
          <w:rFonts w:ascii="Times New Roman" w:eastAsia="Batang" w:hAnsi="Times New Roman"/>
          <w:sz w:val="28"/>
          <w:szCs w:val="28"/>
          <w:lang w:eastAsia="ko-KR"/>
        </w:rPr>
      </w:pPr>
      <w:r w:rsidRPr="00C76695">
        <w:rPr>
          <w:rFonts w:ascii="Times New Roman" w:eastAsia="Batang" w:hAnsi="Times New Roman"/>
          <w:sz w:val="28"/>
          <w:szCs w:val="28"/>
          <w:lang w:eastAsia="ko-KR"/>
        </w:rPr>
        <w:t>Москалев Г.Е., Таранов А.Г. Природа Уральской области. - Саратов: Изд-во Саратовского ун-та. - 1985. - 80 с.</w:t>
      </w:r>
    </w:p>
    <w:p w:rsidR="00B2145D" w:rsidRPr="00C76695" w:rsidRDefault="00B2145D" w:rsidP="008A36F2">
      <w:pPr>
        <w:numPr>
          <w:ilvl w:val="0"/>
          <w:numId w:val="10"/>
        </w:numPr>
        <w:tabs>
          <w:tab w:val="left" w:pos="-2835"/>
          <w:tab w:val="left" w:pos="1418"/>
        </w:tabs>
        <w:spacing w:after="0" w:line="240" w:lineRule="auto"/>
        <w:ind w:left="0" w:firstLine="709"/>
        <w:jc w:val="both"/>
        <w:rPr>
          <w:rFonts w:ascii="Times New Roman" w:eastAsia="Batang" w:hAnsi="Times New Roman"/>
          <w:sz w:val="28"/>
          <w:szCs w:val="28"/>
          <w:lang w:eastAsia="ko-KR"/>
        </w:rPr>
      </w:pPr>
      <w:r w:rsidRPr="00C76695">
        <w:rPr>
          <w:rFonts w:ascii="Times New Roman" w:eastAsia="Batang" w:hAnsi="Times New Roman"/>
          <w:sz w:val="28"/>
          <w:szCs w:val="28"/>
          <w:lang w:eastAsia="ko-KR"/>
        </w:rPr>
        <w:t>Петренко А.З., Ли К.А., Дебело П.В. Природа Уральской области и ее охрана. - Уральск: Диалог. - 1991. - Т. 1. - 149 с.</w:t>
      </w:r>
    </w:p>
    <w:p w:rsidR="00112A07" w:rsidRPr="00C76695" w:rsidRDefault="00112A07" w:rsidP="008A36F2">
      <w:pPr>
        <w:numPr>
          <w:ilvl w:val="0"/>
          <w:numId w:val="10"/>
        </w:numPr>
        <w:tabs>
          <w:tab w:val="left" w:pos="-2835"/>
          <w:tab w:val="left" w:pos="1418"/>
        </w:tabs>
        <w:spacing w:after="0" w:line="240" w:lineRule="auto"/>
        <w:ind w:left="0" w:firstLine="709"/>
        <w:jc w:val="both"/>
        <w:rPr>
          <w:rFonts w:ascii="Times New Roman" w:eastAsia="Batang" w:hAnsi="Times New Roman"/>
          <w:sz w:val="28"/>
          <w:szCs w:val="28"/>
          <w:lang w:eastAsia="ko-KR"/>
        </w:rPr>
      </w:pPr>
      <w:r w:rsidRPr="00C76695">
        <w:rPr>
          <w:rFonts w:ascii="Times New Roman" w:eastAsia="Batang" w:hAnsi="Times New Roman"/>
          <w:sz w:val="28"/>
          <w:szCs w:val="28"/>
          <w:lang w:eastAsia="ko-KR"/>
        </w:rPr>
        <w:t>Петренко А.З., Джубанов А.А., Фартушина М.М. и др. Природно-ресурсный потенциал и проектируемые объекты заповедного фонда Западно-Казахстанской области. - Уральск: ЗКГУ. - 1998. - 176 с.</w:t>
      </w:r>
    </w:p>
    <w:p w:rsidR="00CA24AA" w:rsidRPr="00C76695" w:rsidRDefault="00CA24AA" w:rsidP="008A36F2">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b/>
          <w:sz w:val="28"/>
          <w:szCs w:val="28"/>
        </w:rPr>
      </w:pPr>
      <w:r w:rsidRPr="00C76695">
        <w:rPr>
          <w:rFonts w:ascii="Times New Roman" w:hAnsi="Times New Roman"/>
          <w:sz w:val="28"/>
          <w:szCs w:val="28"/>
        </w:rPr>
        <w:t>Иванов В.В. Степи Западного Казахстана в связи с динамикой их покрова. – М.—Л.: Изд-во АН СССР, 1958. – 288 с.</w:t>
      </w:r>
    </w:p>
    <w:p w:rsidR="00B435A6" w:rsidRPr="00C76695" w:rsidRDefault="00CA24AA" w:rsidP="008A36F2">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b/>
          <w:sz w:val="28"/>
          <w:szCs w:val="28"/>
        </w:rPr>
      </w:pPr>
      <w:r w:rsidRPr="00C76695">
        <w:rPr>
          <w:rFonts w:ascii="Times New Roman" w:hAnsi="Times New Roman"/>
          <w:sz w:val="28"/>
          <w:szCs w:val="28"/>
        </w:rPr>
        <w:t>Иванов В.В. К характеристике кормовых ресурсов Западного Казахстана // Тезисы докладов на ХХ научной конференции УПИ им. А. С. Пушкина. - Уральск, 1956. – С. 15-17.</w:t>
      </w:r>
    </w:p>
    <w:p w:rsidR="00C12D3F" w:rsidRPr="00C76695" w:rsidRDefault="00C12D3F"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Сидихов Б.М., Ертлеуова Б.О., Габдуллин Д.Е Гельминтозы крупного рогатого скота в Западно-Казахстанской области и меры борьбы с ними. Уральск: Монография. Западно-Казахстанский аграрно-технический университет им. Жангир хана, 2020. – 190 с.</w:t>
      </w:r>
    </w:p>
    <w:p w:rsidR="00B435A6" w:rsidRPr="00C76695" w:rsidRDefault="00B435A6" w:rsidP="008A36F2">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b/>
          <w:sz w:val="28"/>
          <w:szCs w:val="28"/>
        </w:rPr>
      </w:pPr>
      <w:r w:rsidRPr="00C76695">
        <w:rPr>
          <w:rFonts w:ascii="Times New Roman" w:eastAsia="Times New Roman" w:hAnsi="Times New Roman" w:cs="Times New Roman"/>
          <w:sz w:val="28"/>
          <w:szCs w:val="28"/>
          <w:lang w:val="kk-KZ"/>
        </w:rPr>
        <w:t>Сарсенова Б.Б., Усенов Ж.Т., Шоныраев М.Ж. Особенности содержания сайгаков в условиях неволи Материалы VII международного симпозиума «Степи Северной Евразии».-  Оренбург, 2015. - С. 746-749.</w:t>
      </w:r>
    </w:p>
    <w:p w:rsidR="00B435A6" w:rsidRPr="00C76695" w:rsidRDefault="00B435A6" w:rsidP="008A36F2">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sz w:val="28"/>
          <w:szCs w:val="28"/>
        </w:rPr>
      </w:pPr>
      <w:r w:rsidRPr="00C76695">
        <w:rPr>
          <w:rFonts w:ascii="Times New Roman" w:hAnsi="Times New Roman"/>
          <w:sz w:val="28"/>
          <w:szCs w:val="28"/>
        </w:rPr>
        <w:t>Сарсенова Б.М., Сергалиев Н.Х., Кушалиев К.Ж., Усенов Ж.Т., Шоныраев М.Ж. «Вольерное содержание сайгаков в условиях Казахстана» // Материалы 11 международного конгресса «Глобальные изменения климата и биоразнообразие». – Алматы, 2015.- С.241-242.</w:t>
      </w:r>
    </w:p>
    <w:p w:rsidR="00B435A6" w:rsidRPr="00C76695" w:rsidRDefault="00B435A6" w:rsidP="008A36F2">
      <w:pPr>
        <w:widowControl w:val="0"/>
        <w:numPr>
          <w:ilvl w:val="0"/>
          <w:numId w:val="10"/>
        </w:numPr>
        <w:tabs>
          <w:tab w:val="left" w:pos="1418"/>
        </w:tabs>
        <w:autoSpaceDE w:val="0"/>
        <w:autoSpaceDN w:val="0"/>
        <w:adjustRightInd w:val="0"/>
        <w:spacing w:after="0" w:line="240" w:lineRule="auto"/>
        <w:ind w:left="0" w:firstLine="709"/>
        <w:jc w:val="both"/>
        <w:rPr>
          <w:rFonts w:ascii="Times New Roman" w:hAnsi="Times New Roman"/>
          <w:sz w:val="28"/>
          <w:szCs w:val="28"/>
        </w:rPr>
      </w:pPr>
      <w:r w:rsidRPr="00C76695">
        <w:rPr>
          <w:rFonts w:ascii="Times New Roman" w:hAnsi="Times New Roman"/>
          <w:sz w:val="28"/>
          <w:szCs w:val="28"/>
        </w:rPr>
        <w:t xml:space="preserve"> Сарсенова Б.Б., Сергалиев Н.Х., Кушалиев К.Ж. «Разведение сайгаков в неволе как альтернатива сохранения вида» Экосистемы центральной Азии в современных условиях социально-экономического развития. - Монголия: Уланбатор, 2015. - С. 349-351.</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Усенов Ж.Т. П</w:t>
      </w:r>
      <w:r w:rsidRPr="00C76695">
        <w:rPr>
          <w:rFonts w:ascii="Times New Roman" w:eastAsia="Times New Roman" w:hAnsi="Times New Roman" w:cs="Times New Roman"/>
          <w:sz w:val="28"/>
          <w:szCs w:val="28"/>
          <w:lang w:eastAsia="ru-RU"/>
        </w:rPr>
        <w:t>аразитофауна сайгаков, содержащихся в условиях неволи</w:t>
      </w:r>
      <w:r w:rsidRPr="00C76695">
        <w:rPr>
          <w:rFonts w:ascii="Times New Roman" w:eastAsia="Times New Roman" w:hAnsi="Times New Roman" w:cs="Times New Roman"/>
          <w:sz w:val="28"/>
          <w:szCs w:val="28"/>
          <w:lang w:val="kk-KZ" w:eastAsia="ru-RU"/>
        </w:rPr>
        <w:t xml:space="preserve">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Наука и образование</w:t>
      </w:r>
      <w:r w:rsidR="00DB4717" w:rsidRPr="00C76695">
        <w:rPr>
          <w:rFonts w:ascii="Times New Roman" w:eastAsia="Times New Roman" w:hAnsi="Times New Roman" w:cs="Times New Roman"/>
          <w:sz w:val="28"/>
          <w:szCs w:val="28"/>
          <w:lang w:val="kk-KZ" w:eastAsia="ru-RU"/>
        </w:rPr>
        <w:t>. Уральск, 2018</w:t>
      </w:r>
      <w:r w:rsidRPr="00C76695">
        <w:rPr>
          <w:rFonts w:ascii="Times New Roman" w:eastAsia="Times New Roman" w:hAnsi="Times New Roman" w:cs="Times New Roman"/>
          <w:sz w:val="28"/>
          <w:szCs w:val="28"/>
          <w:lang w:val="kk-KZ" w:eastAsia="ru-RU"/>
        </w:rPr>
        <w:t xml:space="preserve">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4 (53)</w:t>
      </w:r>
      <w:r w:rsidR="00DB4717" w:rsidRPr="00C76695">
        <w:rPr>
          <w:rFonts w:ascii="Times New Roman" w:eastAsia="Times New Roman" w:hAnsi="Times New Roman" w:cs="Times New Roman"/>
          <w:sz w:val="28"/>
          <w:szCs w:val="28"/>
          <w:lang w:val="kk-KZ" w:eastAsia="ru-RU"/>
        </w:rPr>
        <w:t>. -</w:t>
      </w:r>
      <w:r w:rsidRPr="00C76695">
        <w:rPr>
          <w:rFonts w:ascii="Times New Roman" w:eastAsia="Times New Roman" w:hAnsi="Times New Roman" w:cs="Times New Roman"/>
          <w:sz w:val="28"/>
          <w:szCs w:val="28"/>
          <w:lang w:val="kk-KZ" w:eastAsia="ru-RU"/>
        </w:rPr>
        <w:t xml:space="preserve"> С. 245-249.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Усенов Ж.Т. Динамика зараженности стронгилятами желудочно-кишечного тракта сайгаков содержащихся в условиях неволи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Материалы Международной научной конференции «Молодежь и наука XXI века». Том II. Ульяновск, УлГАУ,</w:t>
      </w:r>
      <w:r w:rsidR="00DB4717" w:rsidRPr="00C76695">
        <w:rPr>
          <w:rFonts w:ascii="Times New Roman" w:eastAsia="Times New Roman" w:hAnsi="Times New Roman" w:cs="Times New Roman"/>
          <w:sz w:val="28"/>
          <w:szCs w:val="28"/>
          <w:lang w:val="kk-KZ" w:eastAsia="ru-RU"/>
        </w:rPr>
        <w:t xml:space="preserve"> 2018.</w:t>
      </w:r>
      <w:r w:rsidRPr="00C76695">
        <w:rPr>
          <w:rFonts w:ascii="Times New Roman" w:eastAsia="Times New Roman" w:hAnsi="Times New Roman" w:cs="Times New Roman"/>
          <w:sz w:val="28"/>
          <w:szCs w:val="28"/>
          <w:lang w:val="kk-KZ" w:eastAsia="ru-RU"/>
        </w:rPr>
        <w:t xml:space="preserve">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С.505-507.</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 xml:space="preserve">Усенов Ж.Т., Шалменов М.Ш. </w:t>
      </w:r>
      <w:r w:rsidRPr="00C76695">
        <w:rPr>
          <w:rFonts w:ascii="Times New Roman" w:eastAsia="Times New Roman" w:hAnsi="Times New Roman" w:cs="Times New Roman"/>
          <w:sz w:val="28"/>
          <w:szCs w:val="28"/>
          <w:lang w:eastAsia="ru-RU"/>
        </w:rPr>
        <w:t>Динамика плодовитости нематодир у сайгаков при вольерном содержании</w:t>
      </w:r>
      <w:r w:rsidRPr="00C76695">
        <w:rPr>
          <w:rFonts w:ascii="Times New Roman" w:eastAsia="Times New Roman" w:hAnsi="Times New Roman" w:cs="Times New Roman"/>
          <w:sz w:val="28"/>
          <w:szCs w:val="28"/>
          <w:lang w:val="kk-KZ" w:eastAsia="ru-RU"/>
        </w:rPr>
        <w:t xml:space="preserve">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Материалы XXIІI международной научно-практической конференции молодых ученых и студентов «Научная молодежь в аграрной науке: достижения и перспективы» </w:t>
      </w:r>
      <w:r w:rsidR="00DB4717"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eastAsia="ru-RU"/>
        </w:rPr>
        <w:t xml:space="preserve">Алматы, </w:t>
      </w:r>
      <w:r w:rsidR="00DB4717" w:rsidRPr="00C76695">
        <w:rPr>
          <w:rFonts w:ascii="Times New Roman" w:eastAsia="Times New Roman" w:hAnsi="Times New Roman" w:cs="Times New Roman"/>
          <w:sz w:val="28"/>
          <w:szCs w:val="28"/>
          <w:lang w:eastAsia="ru-RU"/>
        </w:rPr>
        <w:t xml:space="preserve">2019. </w:t>
      </w:r>
      <w:r w:rsidRPr="00C76695">
        <w:rPr>
          <w:rFonts w:ascii="Times New Roman" w:eastAsia="Times New Roman" w:hAnsi="Times New Roman" w:cs="Times New Roman"/>
          <w:sz w:val="28"/>
          <w:szCs w:val="28"/>
          <w:lang w:val="kk-KZ" w:eastAsia="ru-RU"/>
        </w:rPr>
        <w:t>Т</w:t>
      </w:r>
      <w:r w:rsidR="00DB4717" w:rsidRPr="00C76695">
        <w:rPr>
          <w:rFonts w:ascii="Times New Roman" w:eastAsia="Times New Roman" w:hAnsi="Times New Roman" w:cs="Times New Roman"/>
          <w:sz w:val="28"/>
          <w:szCs w:val="28"/>
          <w:lang w:val="kk-KZ" w:eastAsia="ru-RU"/>
        </w:rPr>
        <w:t>.</w:t>
      </w:r>
      <w:r w:rsidRPr="00C76695">
        <w:rPr>
          <w:rFonts w:ascii="Times New Roman" w:eastAsia="Times New Roman" w:hAnsi="Times New Roman" w:cs="Times New Roman"/>
          <w:sz w:val="28"/>
          <w:szCs w:val="28"/>
          <w:lang w:val="kk-KZ" w:eastAsia="ru-RU"/>
        </w:rPr>
        <w:t xml:space="preserve"> 2</w:t>
      </w:r>
      <w:r w:rsidR="00DB4717" w:rsidRPr="00C76695">
        <w:rPr>
          <w:rFonts w:ascii="Times New Roman" w:eastAsia="Times New Roman" w:hAnsi="Times New Roman" w:cs="Times New Roman"/>
          <w:sz w:val="28"/>
          <w:szCs w:val="28"/>
          <w:lang w:val="kk-KZ" w:eastAsia="ru-RU"/>
        </w:rPr>
        <w:t>. -</w:t>
      </w:r>
      <w:r w:rsidRPr="00C76695">
        <w:rPr>
          <w:rFonts w:ascii="Times New Roman" w:eastAsia="Times New Roman" w:hAnsi="Times New Roman" w:cs="Times New Roman"/>
          <w:sz w:val="28"/>
          <w:szCs w:val="28"/>
          <w:lang w:val="kk-KZ" w:eastAsia="ru-RU"/>
        </w:rPr>
        <w:t xml:space="preserve"> С. 272-275</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Парамонова К.С.</w:t>
      </w:r>
      <w:r w:rsidR="00DB4717"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 xml:space="preserve"> </w:t>
      </w:r>
      <w:r w:rsidR="00DB4717" w:rsidRPr="00C76695">
        <w:rPr>
          <w:rFonts w:ascii="Times New Roman" w:eastAsia="Times New Roman" w:hAnsi="Times New Roman" w:cs="Times New Roman"/>
          <w:sz w:val="28"/>
          <w:szCs w:val="28"/>
          <w:lang w:eastAsia="ru-RU"/>
        </w:rPr>
        <w:t xml:space="preserve">Кольцова Н.О., Нефедова Н. С. </w:t>
      </w:r>
      <w:r w:rsidRPr="00C76695">
        <w:rPr>
          <w:rFonts w:ascii="Times New Roman" w:eastAsia="Times New Roman" w:hAnsi="Times New Roman" w:cs="Times New Roman"/>
          <w:sz w:val="28"/>
          <w:szCs w:val="28"/>
          <w:lang w:eastAsia="ru-RU"/>
        </w:rPr>
        <w:t xml:space="preserve">Почва как фактор распространения гельминтозов // Юный ученый. — 2018. — № 3 (17). — С. 103-105. </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Косяев Н.И. Стронгилятозы пищеварительного канала жвачных животных и меры борьбы с ними // Журнал «Ветеринарный врач». - Казань, 2003. - № 1. - С. 33-35.</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Ергалиев К</w:t>
      </w:r>
      <w:r w:rsidR="00310A2F"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eastAsia="ru-RU"/>
        </w:rPr>
        <w:t>Е. Распространение желудочно-кишечных строн-гилятозов овец и меры борьбы с ними на юго-востоке Казахстана // Возбудители и переносчики паразитов и меры борьбы с ними. - Алма-Ата, 1988. - С.72-78.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Стрельчик B.А., Эпельдимов Л.С. Паразитарные болезни сельскохозяйственных животных и методы борьбы с ними</w:t>
      </w:r>
      <w:r w:rsidR="002566F4"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 - Алма-Ата, 1979. - С. 95-98.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Усенов Ж.Т., Шалменов М.Ш., Арылов Ю.Н.</w:t>
      </w:r>
      <w:r w:rsidR="00F8501B"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Оценка контаминации вольер для сайгаков яйцами и личинками стронгилят желудочно-кишечного тракта </w:t>
      </w:r>
      <w:r w:rsidR="002566F4"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Наука и образование</w:t>
      </w:r>
      <w:r w:rsidR="002566F4" w:rsidRPr="00C76695">
        <w:rPr>
          <w:rFonts w:ascii="Times New Roman" w:eastAsia="Times New Roman" w:hAnsi="Times New Roman" w:cs="Times New Roman"/>
          <w:sz w:val="28"/>
          <w:szCs w:val="28"/>
          <w:lang w:val="kk-KZ" w:eastAsia="ru-RU"/>
        </w:rPr>
        <w:t>. Уральск</w:t>
      </w:r>
      <w:r w:rsidR="00C778DE" w:rsidRPr="00C76695">
        <w:rPr>
          <w:rFonts w:ascii="Times New Roman" w:eastAsia="Times New Roman" w:hAnsi="Times New Roman" w:cs="Times New Roman"/>
          <w:sz w:val="28"/>
          <w:szCs w:val="28"/>
          <w:lang w:val="kk-KZ" w:eastAsia="ru-RU"/>
        </w:rPr>
        <w:t>, 2020.</w:t>
      </w:r>
      <w:r w:rsidR="002566F4"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 № 4-1 (61).</w:t>
      </w:r>
      <w:r w:rsidR="00C778DE"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 С.19</w:t>
      </w:r>
      <w:r w:rsidRPr="00C76695">
        <w:rPr>
          <w:rFonts w:ascii="Times New Roman" w:eastAsia="Times New Roman" w:hAnsi="Times New Roman" w:cs="Times New Roman"/>
          <w:sz w:val="28"/>
          <w:szCs w:val="28"/>
          <w:lang w:eastAsia="ru-RU"/>
        </w:rPr>
        <w:t>6</w:t>
      </w:r>
      <w:r w:rsidRPr="00C76695">
        <w:rPr>
          <w:rFonts w:ascii="Times New Roman" w:eastAsia="Times New Roman" w:hAnsi="Times New Roman" w:cs="Times New Roman"/>
          <w:sz w:val="28"/>
          <w:szCs w:val="28"/>
          <w:lang w:val="kk-KZ" w:eastAsia="ru-RU"/>
        </w:rPr>
        <w:t>-199.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Усенов Ж.Т., Шалменов М.Ш.</w:t>
      </w:r>
      <w:r w:rsidR="00536784" w:rsidRPr="00C76695">
        <w:rPr>
          <w:rFonts w:ascii="Times New Roman" w:eastAsia="Times New Roman" w:hAnsi="Times New Roman" w:cs="Times New Roman"/>
          <w:sz w:val="28"/>
          <w:szCs w:val="28"/>
          <w:lang w:eastAsia="ru-RU"/>
        </w:rPr>
        <w:t>.</w:t>
      </w:r>
      <w:r w:rsidRPr="00C76695">
        <w:rPr>
          <w:rFonts w:ascii="Times New Roman" w:eastAsia="Times New Roman" w:hAnsi="Times New Roman" w:cs="Times New Roman"/>
          <w:sz w:val="28"/>
          <w:szCs w:val="28"/>
          <w:lang w:val="kk-KZ" w:eastAsia="ru-RU"/>
        </w:rPr>
        <w:t xml:space="preserve"> Абдрахманов Р.Г. Паразитофауна сайгаков уральской популяций </w:t>
      </w:r>
      <w:r w:rsidR="00C778DE"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 xml:space="preserve">Современное состояние и перспективы  развития охотничьего хозяйства в Казахстане: Межд. науч. – практ.конф.- Нур-Султан, Казахский агротехнический университет им.С.Сейфуллина, 2019. </w:t>
      </w:r>
      <w:r w:rsidR="00C778DE" w:rsidRPr="00C76695">
        <w:rPr>
          <w:rFonts w:ascii="Times New Roman" w:eastAsia="Times New Roman" w:hAnsi="Times New Roman" w:cs="Times New Roman"/>
          <w:sz w:val="28"/>
          <w:szCs w:val="28"/>
          <w:lang w:val="kk-KZ" w:eastAsia="ru-RU"/>
        </w:rPr>
        <w:t xml:space="preserve">- </w:t>
      </w:r>
      <w:r w:rsidRPr="00C76695">
        <w:rPr>
          <w:rFonts w:ascii="Times New Roman" w:eastAsia="Times New Roman" w:hAnsi="Times New Roman" w:cs="Times New Roman"/>
          <w:sz w:val="28"/>
          <w:szCs w:val="28"/>
          <w:lang w:val="kk-KZ" w:eastAsia="ru-RU"/>
        </w:rPr>
        <w:t>С.116-117.</w:t>
      </w:r>
    </w:p>
    <w:p w:rsidR="006F60FB" w:rsidRPr="00C76695" w:rsidRDefault="005E6514"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Karmaliyev R.S., Sidihov B.M., Aituganov B.E.</w:t>
      </w:r>
      <w:r w:rsidR="00F8501B"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val="en-US" w:eastAsia="ru-RU"/>
        </w:rPr>
        <w:t xml:space="preserve"> Ussenov Z.T.</w:t>
      </w:r>
      <w:r w:rsidR="00F8501B"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val="en-US" w:eastAsia="ru-RU"/>
        </w:rPr>
        <w:t xml:space="preserve"> Yertleuova B.O., Gabdullin D.E. </w:t>
      </w:r>
      <w:r w:rsidR="006F60FB" w:rsidRPr="00C76695">
        <w:rPr>
          <w:rFonts w:ascii="Times New Roman" w:eastAsia="Times New Roman" w:hAnsi="Times New Roman" w:cs="Times New Roman"/>
          <w:sz w:val="28"/>
          <w:szCs w:val="28"/>
          <w:lang w:val="en-US" w:eastAsia="ru-RU"/>
        </w:rPr>
        <w:t>Helminthofauna of the Digestive Tract of Cattle and Saiga in West Kazakhstan</w:t>
      </w:r>
      <w:r w:rsidRPr="00C76695">
        <w:rPr>
          <w:lang w:val="en-US"/>
        </w:rPr>
        <w:t xml:space="preserve"> </w:t>
      </w:r>
      <w:r w:rsidRPr="00C76695">
        <w:rPr>
          <w:rFonts w:ascii="Times New Roman" w:eastAsia="Times New Roman" w:hAnsi="Times New Roman" w:cs="Times New Roman"/>
          <w:sz w:val="28"/>
          <w:szCs w:val="28"/>
          <w:lang w:val="en-US" w:eastAsia="ru-RU"/>
        </w:rPr>
        <w:t>International Journal of Engineering and Advanced Technology (IJEAT) ISSN: 2249 – 8958, Volume-9 Issue-1, October 2019. Р.2600-2604</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val="kk-KZ" w:eastAsia="ru-RU"/>
        </w:rPr>
        <w:t>Кармалиев Р.С.</w:t>
      </w:r>
      <w:r w:rsidRPr="00C76695">
        <w:rPr>
          <w:rFonts w:ascii="Times New Roman" w:eastAsia="Times New Roman" w:hAnsi="Times New Roman" w:cs="Times New Roman"/>
          <w:sz w:val="28"/>
          <w:szCs w:val="28"/>
          <w:lang w:eastAsia="ru-RU"/>
        </w:rPr>
        <w:t xml:space="preserve">, Архипов И.А., Сидихов Б.М., Усенов Ж.Т., Ертлеуова Б.О., Габдуллин Д.Е. Инвазированность гельминтами </w:t>
      </w:r>
      <w:r w:rsidRPr="00C76695">
        <w:rPr>
          <w:rFonts w:ascii="Times New Roman" w:eastAsia="Times New Roman" w:hAnsi="Times New Roman" w:cs="Times New Roman"/>
          <w:bCs/>
          <w:sz w:val="28"/>
          <w:szCs w:val="28"/>
          <w:lang w:eastAsia="ru-RU"/>
        </w:rPr>
        <w:t xml:space="preserve">диких жвачных </w:t>
      </w:r>
      <w:r w:rsidRPr="00C76695">
        <w:rPr>
          <w:rFonts w:ascii="Times New Roman" w:eastAsia="Times New Roman" w:hAnsi="Times New Roman" w:cs="Times New Roman"/>
          <w:sz w:val="28"/>
          <w:szCs w:val="28"/>
          <w:lang w:eastAsia="ru-RU"/>
        </w:rPr>
        <w:t xml:space="preserve">в Западно-Казахстанской области и активность </w:t>
      </w:r>
      <w:r w:rsidRPr="00C76695">
        <w:rPr>
          <w:rFonts w:ascii="Times New Roman" w:eastAsia="Times New Roman" w:hAnsi="Times New Roman" w:cs="Times New Roman"/>
          <w:bCs/>
          <w:sz w:val="28"/>
          <w:szCs w:val="28"/>
          <w:lang w:eastAsia="ru-RU"/>
        </w:rPr>
        <w:t xml:space="preserve">супрамолекулярного комплекса албендазола с поливинилпирролидоном при этих гельминтозах // </w:t>
      </w:r>
      <w:r w:rsidRPr="00C76695">
        <w:rPr>
          <w:rFonts w:ascii="Times New Roman" w:eastAsia="Times New Roman" w:hAnsi="Times New Roman" w:cs="Times New Roman"/>
          <w:sz w:val="28"/>
          <w:szCs w:val="28"/>
          <w:lang w:eastAsia="ru-RU"/>
        </w:rPr>
        <w:t xml:space="preserve">Российский паразитологический журнал. – </w:t>
      </w:r>
      <w:r w:rsidR="00C778DE" w:rsidRPr="00C76695">
        <w:rPr>
          <w:rFonts w:ascii="Times New Roman" w:eastAsia="Times New Roman" w:hAnsi="Times New Roman" w:cs="Times New Roman"/>
          <w:sz w:val="28"/>
          <w:szCs w:val="28"/>
          <w:lang w:eastAsia="ru-RU"/>
        </w:rPr>
        <w:t xml:space="preserve">Москва, </w:t>
      </w:r>
      <w:r w:rsidRPr="00C76695">
        <w:rPr>
          <w:rFonts w:ascii="Times New Roman" w:eastAsia="Times New Roman" w:hAnsi="Times New Roman" w:cs="Times New Roman"/>
          <w:sz w:val="28"/>
          <w:szCs w:val="28"/>
          <w:lang w:eastAsia="ru-RU"/>
        </w:rPr>
        <w:t>2020. – Т. 14. – 2. – С.32-37.</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Сидихов Б.М., Усенов Ж.Т., Ертлеуова Б.О., Габдуллин Д.Е. Гельминтозы крупного рогатого скота в Западно-Казахстанской области и меры борьбы с ними: монография. – Уральск: Западно-Казахстанский аграрно-технический университет им. Жангир хана, 2020. – 190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r w:rsidRPr="00C76695">
        <w:rPr>
          <w:rFonts w:ascii="Times New Roman" w:eastAsia="Times New Roman" w:hAnsi="Times New Roman" w:cs="Times New Roman"/>
          <w:sz w:val="28"/>
          <w:szCs w:val="28"/>
          <w:lang w:val="en-US" w:eastAsia="ru-RU"/>
        </w:rPr>
        <w:t xml:space="preserve">Karmaliyev R.S., Ussenov Z.T., Sidikhov B.M., Yertleuova B.O., Gabdullin D.E., Akhmedenov K.M. The epizootic monitoring of helminthoses in cattle in the West Kazakhstan region // Advances in Animal and Veterinary Sciences. – </w:t>
      </w:r>
      <w:r w:rsidRPr="00C76695">
        <w:rPr>
          <w:rFonts w:ascii="Times New Roman" w:eastAsia="Times New Roman" w:hAnsi="Times New Roman" w:cs="Times New Roman"/>
          <w:bCs/>
          <w:sz w:val="28"/>
          <w:szCs w:val="28"/>
          <w:lang w:val="en-US" w:eastAsia="ru-RU"/>
        </w:rPr>
        <w:t>2020. – V. 8, Special Issue 3. – P.1-10.</w:t>
      </w:r>
    </w:p>
    <w:p w:rsidR="008D6D22" w:rsidRPr="00C76695" w:rsidRDefault="008D6D22" w:rsidP="008A36F2">
      <w:pPr>
        <w:pStyle w:val="af1"/>
        <w:numPr>
          <w:ilvl w:val="0"/>
          <w:numId w:val="10"/>
        </w:numPr>
        <w:tabs>
          <w:tab w:val="left" w:pos="1276"/>
          <w:tab w:val="left" w:pos="1418"/>
        </w:tabs>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Шульц Р.С</w:t>
      </w:r>
      <w:r w:rsidR="00F8501B" w:rsidRPr="00C76695">
        <w:rPr>
          <w:rFonts w:ascii="Times New Roman" w:hAnsi="Times New Roman"/>
          <w:sz w:val="28"/>
          <w:szCs w:val="28"/>
          <w:lang w:eastAsia="ru-RU"/>
        </w:rPr>
        <w:t>.</w:t>
      </w:r>
      <w:r w:rsidRPr="00C76695">
        <w:rPr>
          <w:rFonts w:ascii="Times New Roman" w:hAnsi="Times New Roman"/>
          <w:sz w:val="28"/>
          <w:szCs w:val="28"/>
          <w:lang w:eastAsia="ru-RU"/>
        </w:rPr>
        <w:t>, Гвоздев Е.В. Основы общей гельминтологии, Т. 3 Патология и иммунология при гельминтозах. - М.: Наука, 1972. - 246 с.</w:t>
      </w:r>
    </w:p>
    <w:p w:rsidR="008D6D22" w:rsidRPr="00C76695" w:rsidRDefault="008D6D22" w:rsidP="008A36F2">
      <w:pPr>
        <w:pStyle w:val="af1"/>
        <w:numPr>
          <w:ilvl w:val="0"/>
          <w:numId w:val="10"/>
        </w:numPr>
        <w:ind w:left="0" w:firstLine="709"/>
        <w:jc w:val="both"/>
        <w:rPr>
          <w:rFonts w:ascii="Times New Roman" w:hAnsi="Times New Roman"/>
          <w:sz w:val="28"/>
          <w:szCs w:val="28"/>
          <w:lang w:eastAsia="ru-RU"/>
        </w:rPr>
      </w:pPr>
      <w:r w:rsidRPr="00C76695">
        <w:rPr>
          <w:rFonts w:ascii="Times New Roman" w:hAnsi="Times New Roman"/>
          <w:sz w:val="28"/>
          <w:szCs w:val="28"/>
          <w:lang w:eastAsia="ru-RU"/>
        </w:rPr>
        <w:t>Абуладзе К.И., Колабский Н.А., Никольский С.Н. и др.; Под ред. К.И. Абуладзе Паразитология и инвазионные болезни сельскохозяйственных животных. - М.: Колос, 1982. – 469 с.</w:t>
      </w:r>
    </w:p>
    <w:p w:rsidR="004B2EA4" w:rsidRPr="00C76695" w:rsidRDefault="004B2EA4" w:rsidP="008A36F2">
      <w:pPr>
        <w:pStyle w:val="af1"/>
        <w:numPr>
          <w:ilvl w:val="0"/>
          <w:numId w:val="10"/>
        </w:numPr>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Косминков Н.Е., Дьяконов Л.П., Лайпанов Б.К. и др.; Под ред. Н.Е. Косминкова Ветеринарная паразитология. М.: «Мир дому твоему», 1999. – 555 с. </w:t>
      </w:r>
    </w:p>
    <w:p w:rsidR="008D2115" w:rsidRPr="00C76695" w:rsidRDefault="008D2115" w:rsidP="008A36F2">
      <w:pPr>
        <w:pStyle w:val="af1"/>
        <w:numPr>
          <w:ilvl w:val="0"/>
          <w:numId w:val="10"/>
        </w:numPr>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Потемкина В.А. Изучение биологии возбудителя мониезиоза жвачных - Moniezia expansa (Rudolphi, 1810) // Сб. работ по гельминтол. - 1948. – С.177-184. </w:t>
      </w:r>
    </w:p>
    <w:p w:rsidR="00B96B60" w:rsidRPr="00C76695" w:rsidRDefault="00B96B60" w:rsidP="008A36F2">
      <w:pPr>
        <w:pStyle w:val="af1"/>
        <w:numPr>
          <w:ilvl w:val="0"/>
          <w:numId w:val="10"/>
        </w:numPr>
        <w:spacing w:after="0" w:line="240" w:lineRule="auto"/>
        <w:ind w:left="0" w:firstLine="709"/>
        <w:jc w:val="both"/>
        <w:rPr>
          <w:rFonts w:ascii="Times New Roman" w:hAnsi="Times New Roman"/>
          <w:sz w:val="28"/>
          <w:szCs w:val="28"/>
          <w:lang w:eastAsia="ru-RU"/>
        </w:rPr>
      </w:pPr>
      <w:r w:rsidRPr="00C76695">
        <w:rPr>
          <w:rFonts w:ascii="Times New Roman" w:hAnsi="Times New Roman"/>
          <w:sz w:val="28"/>
          <w:szCs w:val="28"/>
          <w:lang w:eastAsia="ru-RU"/>
        </w:rPr>
        <w:t xml:space="preserve">Акбаев М.Ш. Мониезиозы овец (патогенез, вопросы биологии, эпизоотологии и разработка лечебно-профилактических мероприятий): </w:t>
      </w:r>
      <w:r w:rsidR="00C778DE" w:rsidRPr="00C76695">
        <w:rPr>
          <w:rFonts w:ascii="Times New Roman" w:hAnsi="Times New Roman"/>
          <w:sz w:val="28"/>
          <w:szCs w:val="28"/>
          <w:lang w:eastAsia="ru-RU"/>
        </w:rPr>
        <w:t>д</w:t>
      </w:r>
      <w:r w:rsidRPr="00C76695">
        <w:rPr>
          <w:rFonts w:ascii="Times New Roman" w:hAnsi="Times New Roman"/>
          <w:sz w:val="28"/>
          <w:szCs w:val="28"/>
          <w:lang w:eastAsia="ru-RU"/>
        </w:rPr>
        <w:t>ис</w:t>
      </w:r>
      <w:r w:rsidR="00C778DE" w:rsidRPr="00C76695">
        <w:rPr>
          <w:rFonts w:ascii="Times New Roman" w:hAnsi="Times New Roman"/>
          <w:sz w:val="28"/>
          <w:szCs w:val="28"/>
          <w:lang w:eastAsia="ru-RU"/>
        </w:rPr>
        <w:t xml:space="preserve">. </w:t>
      </w:r>
      <w:r w:rsidRPr="00C76695">
        <w:rPr>
          <w:rFonts w:ascii="Times New Roman" w:hAnsi="Times New Roman"/>
          <w:sz w:val="28"/>
          <w:szCs w:val="28"/>
          <w:lang w:eastAsia="ru-RU"/>
        </w:rPr>
        <w:t>…</w:t>
      </w:r>
      <w:r w:rsidR="00C778DE" w:rsidRPr="00C76695">
        <w:rPr>
          <w:rFonts w:ascii="Times New Roman" w:hAnsi="Times New Roman"/>
          <w:sz w:val="28"/>
          <w:szCs w:val="28"/>
          <w:lang w:eastAsia="ru-RU"/>
        </w:rPr>
        <w:t xml:space="preserve"> </w:t>
      </w:r>
      <w:r w:rsidRPr="00C76695">
        <w:rPr>
          <w:rFonts w:ascii="Times New Roman" w:hAnsi="Times New Roman"/>
          <w:sz w:val="28"/>
          <w:szCs w:val="28"/>
          <w:lang w:eastAsia="ru-RU"/>
        </w:rPr>
        <w:t>док. вет. наук. – М., 1986. – 421 с.</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val="kk-KZ" w:eastAsia="ru-RU"/>
        </w:rPr>
        <w:t>Кармалиев Р.С.</w:t>
      </w:r>
      <w:r w:rsidRPr="00C76695">
        <w:rPr>
          <w:rFonts w:ascii="Times New Roman" w:eastAsia="Times New Roman" w:hAnsi="Times New Roman" w:cs="Times New Roman"/>
          <w:bCs/>
          <w:sz w:val="28"/>
          <w:szCs w:val="28"/>
          <w:lang w:eastAsia="ru-RU"/>
        </w:rPr>
        <w:t>, Ахмеденов К.М., Сидихов Б.М., Усенов Ж.Т., Айтуганов Б.Е., Ертлеуова Б.О., Габдуллин Д.Е., Алиев Е.М. Инвазированность гельминтами крупного рогатого скота в зависимости от природно-климатических условий в Западно-Казахстанской области // Российский паразитологический журнал. –</w:t>
      </w:r>
      <w:r w:rsidR="00C778DE" w:rsidRPr="00C76695">
        <w:rPr>
          <w:rFonts w:ascii="Times New Roman" w:eastAsia="Times New Roman" w:hAnsi="Times New Roman" w:cs="Times New Roman"/>
          <w:bCs/>
          <w:sz w:val="28"/>
          <w:szCs w:val="28"/>
          <w:lang w:eastAsia="ru-RU"/>
        </w:rPr>
        <w:t xml:space="preserve"> Москва,</w:t>
      </w:r>
      <w:r w:rsidRPr="00C76695">
        <w:rPr>
          <w:rFonts w:ascii="Times New Roman" w:eastAsia="Times New Roman" w:hAnsi="Times New Roman" w:cs="Times New Roman"/>
          <w:bCs/>
          <w:sz w:val="28"/>
          <w:szCs w:val="28"/>
          <w:lang w:eastAsia="ru-RU"/>
        </w:rPr>
        <w:t xml:space="preserve"> 2019. – Т. 13. – </w:t>
      </w:r>
      <w:r w:rsidRPr="00C76695">
        <w:rPr>
          <w:rFonts w:ascii="Times New Roman" w:eastAsia="Times New Roman" w:hAnsi="Times New Roman" w:cs="Times New Roman"/>
          <w:bCs/>
          <w:sz w:val="28"/>
          <w:szCs w:val="28"/>
          <w:lang w:val="en-US" w:eastAsia="ru-RU"/>
        </w:rPr>
        <w:t>N</w:t>
      </w:r>
      <w:r w:rsidRPr="00C76695">
        <w:rPr>
          <w:rFonts w:ascii="Times New Roman" w:eastAsia="Times New Roman" w:hAnsi="Times New Roman" w:cs="Times New Roman"/>
          <w:bCs/>
          <w:sz w:val="28"/>
          <w:szCs w:val="28"/>
          <w:lang w:eastAsia="ru-RU"/>
        </w:rPr>
        <w:t xml:space="preserve"> 1. – С.16-22.</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bCs/>
          <w:sz w:val="28"/>
          <w:szCs w:val="28"/>
          <w:lang w:eastAsia="ru-RU"/>
        </w:rPr>
        <w:t xml:space="preserve">Кармалиев Р.С., Ахмеденов К.М., Сидихов Б.М., Айтуганов Б.Е., Усенов Ж.Т., Ертлеуова Б.О., Габдуллин Д.Е., Бекетова С.Х. Сезонная динамика мониезий в организме крупного рогатого скота в Западно-Казахстанской области // </w:t>
      </w:r>
      <w:r w:rsidRPr="00C76695">
        <w:rPr>
          <w:rFonts w:ascii="Times New Roman" w:eastAsia="Times New Roman" w:hAnsi="Times New Roman" w:cs="Times New Roman"/>
          <w:bCs/>
          <w:iCs/>
          <w:sz w:val="28"/>
          <w:szCs w:val="28"/>
          <w:lang w:eastAsia="ru-RU"/>
        </w:rPr>
        <w:t xml:space="preserve">Материалы международной научно-практической конференции </w:t>
      </w:r>
      <w:r w:rsidRPr="00C76695">
        <w:rPr>
          <w:rFonts w:ascii="Times New Roman" w:eastAsia="Times New Roman" w:hAnsi="Times New Roman" w:cs="Times New Roman"/>
          <w:bCs/>
          <w:sz w:val="28"/>
          <w:szCs w:val="28"/>
          <w:lang w:eastAsia="ru-RU"/>
        </w:rPr>
        <w:t>«Наука, образование и производство в условиях четвертой промышленной революции» /– Караганда, 2018</w:t>
      </w:r>
      <w:r w:rsidR="00C778DE" w:rsidRPr="00C76695">
        <w:rPr>
          <w:rFonts w:ascii="Times New Roman" w:eastAsia="Times New Roman" w:hAnsi="Times New Roman" w:cs="Times New Roman"/>
          <w:bCs/>
          <w:sz w:val="28"/>
          <w:szCs w:val="28"/>
          <w:lang w:eastAsia="ru-RU"/>
        </w:rPr>
        <w:t>.</w:t>
      </w:r>
      <w:r w:rsidRPr="00C76695">
        <w:rPr>
          <w:rFonts w:ascii="Times New Roman" w:eastAsia="Times New Roman" w:hAnsi="Times New Roman" w:cs="Times New Roman"/>
          <w:bCs/>
          <w:sz w:val="28"/>
          <w:szCs w:val="28"/>
          <w:lang w:eastAsia="ru-RU"/>
        </w:rPr>
        <w:t xml:space="preserve"> – С.192-195.</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Ахмеденов К.М., Сидихов Б.М., Айтуганов Б.Е.,</w:t>
      </w:r>
      <w:r w:rsidR="00F8501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Усенов Ж.Т., Ертлеуова Б.О., Габдуллин Д.Е., Алиев Е.М. Инвазированность крупного рогатого скота гельминтами пищеварительного тракта в разные сезоны года в Западно-Казахстанской области // Материалы «Международной научно-практической конференции «Ұлы дала Астанасы», посвященной 20-летию Астаны». – Семей, 2018. – С.267-269.</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Сидихов Б.М., Ахмеденов К.М., Айтуганов Б.Е., Усенов Ж.Т., Ертлеуова Б.О., Габдуллин Д.Е., Сатыбаев Б.Г. Гельминтофауна крупного рогатого скота в Западно-Казахстанской области // Материалы конференции «Теория и практика борьбы с паразитарными болезнями». – 2018. – Вып. 19. – С.196-198.</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val="en-US" w:eastAsia="ru-RU"/>
        </w:rPr>
      </w:pPr>
      <w:bookmarkStart w:id="27" w:name="_Hlk119389796"/>
      <w:r w:rsidRPr="00C76695">
        <w:rPr>
          <w:rFonts w:ascii="Times New Roman" w:eastAsia="Times New Roman" w:hAnsi="Times New Roman" w:cs="Times New Roman"/>
          <w:sz w:val="28"/>
          <w:szCs w:val="28"/>
          <w:lang w:val="en-US" w:eastAsia="ru-RU"/>
        </w:rPr>
        <w:t>Karmaliyev R.S., Sidihov B.M., Aituganov B.E.</w:t>
      </w:r>
      <w:r w:rsidR="00F8501B"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val="en-US" w:eastAsia="ru-RU"/>
        </w:rPr>
        <w:t xml:space="preserve"> Ussenov Z.T.</w:t>
      </w:r>
      <w:r w:rsidR="00F8501B" w:rsidRPr="00C76695">
        <w:rPr>
          <w:rFonts w:ascii="Times New Roman" w:eastAsia="Times New Roman" w:hAnsi="Times New Roman" w:cs="Times New Roman"/>
          <w:sz w:val="28"/>
          <w:szCs w:val="28"/>
          <w:lang w:val="en-US" w:eastAsia="ru-RU"/>
        </w:rPr>
        <w:t>,</w:t>
      </w:r>
      <w:r w:rsidRPr="00C76695">
        <w:rPr>
          <w:rFonts w:ascii="Times New Roman" w:eastAsia="Times New Roman" w:hAnsi="Times New Roman" w:cs="Times New Roman"/>
          <w:sz w:val="28"/>
          <w:szCs w:val="28"/>
          <w:lang w:val="en-US" w:eastAsia="ru-RU"/>
        </w:rPr>
        <w:t xml:space="preserve"> Yertleuova B.O. </w:t>
      </w:r>
      <w:bookmarkEnd w:id="27"/>
      <w:r w:rsidRPr="00C76695">
        <w:rPr>
          <w:rFonts w:ascii="Times New Roman" w:eastAsia="Times New Roman" w:hAnsi="Times New Roman" w:cs="Times New Roman"/>
          <w:bCs/>
          <w:sz w:val="28"/>
          <w:szCs w:val="28"/>
          <w:lang w:val="en-US" w:eastAsia="ru-RU"/>
        </w:rPr>
        <w:t>Populations of</w:t>
      </w:r>
      <w:r w:rsidRPr="00C76695">
        <w:rPr>
          <w:rFonts w:ascii="Times New Roman" w:eastAsia="Times New Roman" w:hAnsi="Times New Roman" w:cs="Times New Roman"/>
          <w:b/>
          <w:bCs/>
          <w:sz w:val="28"/>
          <w:szCs w:val="28"/>
          <w:lang w:val="en-US" w:eastAsia="ru-RU"/>
        </w:rPr>
        <w:t xml:space="preserve"> </w:t>
      </w:r>
      <w:r w:rsidRPr="00C76695">
        <w:rPr>
          <w:rFonts w:ascii="Times New Roman" w:eastAsia="Times New Roman" w:hAnsi="Times New Roman" w:cs="Times New Roman"/>
          <w:bCs/>
          <w:sz w:val="28"/>
          <w:szCs w:val="28"/>
          <w:lang w:val="en-US" w:eastAsia="ru-RU"/>
        </w:rPr>
        <w:t xml:space="preserve">helminths in the organism of cattle and wild ruminants in the conditions of the West Kazakhstan region </w:t>
      </w:r>
      <w:r w:rsidRPr="00C76695">
        <w:rPr>
          <w:rFonts w:ascii="Times New Roman" w:eastAsia="Times New Roman" w:hAnsi="Times New Roman" w:cs="Times New Roman"/>
          <w:sz w:val="28"/>
          <w:szCs w:val="28"/>
          <w:lang w:val="en-US" w:eastAsia="ru-RU"/>
        </w:rPr>
        <w:t xml:space="preserve">// 3rd International Conference on Innovations and development patterns in Technical and Natural Sciences </w:t>
      </w:r>
      <w:r w:rsidRPr="00C76695">
        <w:rPr>
          <w:rFonts w:ascii="Times New Roman" w:eastAsia="Times New Roman" w:hAnsi="Times New Roman" w:cs="Times New Roman"/>
          <w:bCs/>
          <w:sz w:val="28"/>
          <w:szCs w:val="28"/>
          <w:lang w:val="en-US" w:eastAsia="ru-RU"/>
        </w:rPr>
        <w:t>20th April, 2018.</w:t>
      </w:r>
      <w:r w:rsidRPr="00C76695">
        <w:rPr>
          <w:rFonts w:ascii="Times New Roman" w:eastAsia="Times New Roman" w:hAnsi="Times New Roman" w:cs="Times New Roman"/>
          <w:sz w:val="28"/>
          <w:szCs w:val="28"/>
          <w:lang w:val="en-US" w:eastAsia="ru-RU"/>
        </w:rPr>
        <w:t xml:space="preserve"> / </w:t>
      </w:r>
      <w:r w:rsidRPr="00C76695">
        <w:rPr>
          <w:rFonts w:ascii="Times New Roman" w:eastAsia="Times New Roman" w:hAnsi="Times New Roman" w:cs="Times New Roman"/>
          <w:bCs/>
          <w:sz w:val="28"/>
          <w:szCs w:val="28"/>
          <w:lang w:val="en-US" w:eastAsia="ru-RU"/>
        </w:rPr>
        <w:t>Berlin, 2018 – P.56-60.</w:t>
      </w:r>
    </w:p>
    <w:p w:rsidR="00424668"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Кармалиев Р.С., Ахмеденов К.М., Сидихов Б.М., Айтуганов Б.Е., Усенов Ж.Т., Ертлеуова Б.О., Габдуллин Д.Е., Алиев Е.М. Сезонная динамика стронгилят пищеварительного тракта крупного рогатого скота в Западно-Казахстанской области // Ізденістер, нәтижелер – Исследования, результаты. – 2018 – </w:t>
      </w:r>
      <w:r w:rsidRPr="00C76695">
        <w:rPr>
          <w:rFonts w:ascii="Times New Roman" w:eastAsia="Times New Roman" w:hAnsi="Times New Roman" w:cs="Times New Roman"/>
          <w:sz w:val="28"/>
          <w:szCs w:val="28"/>
          <w:lang w:val="en-US" w:eastAsia="ru-RU"/>
        </w:rPr>
        <w:t>N</w:t>
      </w:r>
      <w:r w:rsidRPr="00C76695">
        <w:rPr>
          <w:rFonts w:ascii="Times New Roman" w:eastAsia="Times New Roman" w:hAnsi="Times New Roman" w:cs="Times New Roman"/>
          <w:sz w:val="28"/>
          <w:szCs w:val="28"/>
          <w:lang w:eastAsia="ru-RU"/>
        </w:rPr>
        <w:t xml:space="preserve"> 2 (78) – С.56-60.</w:t>
      </w:r>
    </w:p>
    <w:p w:rsidR="008856BB" w:rsidRPr="00C76695" w:rsidRDefault="00424668"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Ахмеденов К.М., Сидихов Б.М., Айтуганов Б.Е., Усенов Ж.Т., Ертлеуова Б.О., Габдуллин Д.Е., Алиев Е.М. Сезонная и возрастная динамика инвазированности крупного рогатого скота гельминтами в различных природных зонах Западно-Казахстанской области // Ветеринария. – 2019. – N 7. – С.38-41.</w:t>
      </w:r>
    </w:p>
    <w:p w:rsidR="008856BB" w:rsidRPr="00C76695" w:rsidRDefault="008856BB"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Calibri" w:hAnsi="Times New Roman" w:cs="Times New Roman"/>
          <w:sz w:val="28"/>
          <w:szCs w:val="28"/>
        </w:rPr>
        <w:t xml:space="preserve">Кармалиев Р.С., Ахмеденов К.М., Сидихов Б.М., Айтуганов Б.Е., Ертлеуова Б.О., Габдуллин Д.Е., Алиев Е.М. Плодовитость мониезий в организме крупного рогатого скота в природных зонах Западно-Казахстанской области в зависимости от метеорологических условийАстраханский вестник экологического образования – Астрахань, 2019, № 2 (50). </w:t>
      </w:r>
      <w:r w:rsidR="00C778DE" w:rsidRPr="00C76695">
        <w:rPr>
          <w:rFonts w:ascii="Times New Roman" w:eastAsia="Calibri" w:hAnsi="Times New Roman" w:cs="Times New Roman"/>
          <w:sz w:val="28"/>
          <w:szCs w:val="28"/>
        </w:rPr>
        <w:t xml:space="preserve">- </w:t>
      </w:r>
      <w:r w:rsidRPr="00C76695">
        <w:rPr>
          <w:rFonts w:ascii="Times New Roman" w:eastAsia="Calibri" w:hAnsi="Times New Roman" w:cs="Times New Roman"/>
          <w:sz w:val="28"/>
          <w:szCs w:val="28"/>
        </w:rPr>
        <w:t>С. 230-237.</w:t>
      </w:r>
    </w:p>
    <w:p w:rsidR="00750B9E" w:rsidRPr="00C76695" w:rsidRDefault="008856BB"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Сидихов Б.М., Усенов Ж.Т., Ахмеденов К.М. // Динамика плодовитости нематодир у крупного рогатого скота в природных зонах Западно-Казахстанской области в зависимости от метеорологических условий. Вестник государственного университета имени Шакарима</w:t>
      </w:r>
      <w:r w:rsidR="00C778DE" w:rsidRPr="00C76695">
        <w:rPr>
          <w:rFonts w:ascii="Times New Roman" w:eastAsia="Times New Roman" w:hAnsi="Times New Roman" w:cs="Times New Roman"/>
          <w:sz w:val="28"/>
          <w:szCs w:val="28"/>
          <w:lang w:eastAsia="ru-RU"/>
        </w:rPr>
        <w:t>. –</w:t>
      </w:r>
      <w:r w:rsidRPr="00C76695">
        <w:rPr>
          <w:rFonts w:ascii="Times New Roman" w:eastAsia="Times New Roman" w:hAnsi="Times New Roman" w:cs="Times New Roman"/>
          <w:sz w:val="28"/>
          <w:szCs w:val="28"/>
          <w:lang w:eastAsia="ru-RU"/>
        </w:rPr>
        <w:t xml:space="preserve"> Семей</w:t>
      </w:r>
      <w:r w:rsidR="00C778DE" w:rsidRPr="00C76695">
        <w:rPr>
          <w:rFonts w:ascii="Times New Roman" w:eastAsia="Times New Roman" w:hAnsi="Times New Roman" w:cs="Times New Roman"/>
          <w:sz w:val="28"/>
          <w:szCs w:val="28"/>
          <w:lang w:eastAsia="ru-RU"/>
        </w:rPr>
        <w:t>, 2019. -</w:t>
      </w:r>
      <w:r w:rsidRPr="00C76695">
        <w:rPr>
          <w:rFonts w:ascii="Times New Roman" w:eastAsia="Times New Roman" w:hAnsi="Times New Roman" w:cs="Times New Roman"/>
          <w:sz w:val="28"/>
          <w:szCs w:val="28"/>
          <w:lang w:eastAsia="ru-RU"/>
        </w:rPr>
        <w:t xml:space="preserve"> № 3</w:t>
      </w:r>
      <w:r w:rsidR="00A06FA6"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(87). </w:t>
      </w:r>
      <w:r w:rsidR="00C778DE"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С.361-365.</w:t>
      </w:r>
    </w:p>
    <w:p w:rsidR="00424668" w:rsidRPr="00C76695" w:rsidRDefault="00750B9E"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Кармалиев Р.С., Сидихов Б.М., Айтуганов Б.Е., Усенов Ж.Т., Ертлеуова Б.О., Габдуллин Д.Е.</w:t>
      </w:r>
      <w:r w:rsidR="00F8501B"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 xml:space="preserve">Методические рекомендации </w:t>
      </w:r>
      <w:r w:rsidR="002E727F" w:rsidRPr="00C76695">
        <w:rPr>
          <w:rFonts w:ascii="Times New Roman" w:eastAsia="Times New Roman" w:hAnsi="Times New Roman" w:cs="Times New Roman"/>
          <w:sz w:val="28"/>
          <w:szCs w:val="28"/>
          <w:lang w:eastAsia="ru-RU"/>
        </w:rPr>
        <w:t>п</w:t>
      </w:r>
      <w:r w:rsidRPr="00C76695">
        <w:rPr>
          <w:rFonts w:ascii="Times New Roman" w:eastAsia="Times New Roman" w:hAnsi="Times New Roman" w:cs="Times New Roman"/>
          <w:sz w:val="28"/>
          <w:szCs w:val="28"/>
          <w:lang w:eastAsia="ru-RU"/>
        </w:rPr>
        <w:t>о профилактике основных гельминтозов крупного рогатого скота в Западно-Казахстанской области</w:t>
      </w:r>
      <w:r w:rsidR="002E727F" w:rsidRPr="00C76695">
        <w:rPr>
          <w:rFonts w:ascii="Times New Roman" w:eastAsia="Times New Roman" w:hAnsi="Times New Roman" w:cs="Times New Roman"/>
          <w:sz w:val="28"/>
          <w:szCs w:val="28"/>
          <w:lang w:eastAsia="ru-RU"/>
        </w:rPr>
        <w:t xml:space="preserve"> </w:t>
      </w:r>
      <w:r w:rsidRPr="00C76695">
        <w:rPr>
          <w:rFonts w:ascii="Times New Roman" w:eastAsia="Times New Roman" w:hAnsi="Times New Roman" w:cs="Times New Roman"/>
          <w:sz w:val="28"/>
          <w:szCs w:val="28"/>
          <w:lang w:eastAsia="ru-RU"/>
        </w:rPr>
        <w:t>Уральск: Западно-Казахстанский аграрно-технический университет им. Жангир хана, 2020. – 24 с.</w:t>
      </w:r>
    </w:p>
    <w:p w:rsidR="00750B9E" w:rsidRPr="00C76695" w:rsidRDefault="002E727F" w:rsidP="008A36F2">
      <w:pPr>
        <w:numPr>
          <w:ilvl w:val="0"/>
          <w:numId w:val="10"/>
        </w:numPr>
        <w:tabs>
          <w:tab w:val="left" w:pos="1276"/>
          <w:tab w:val="left" w:pos="1418"/>
        </w:tabs>
        <w:spacing w:after="0" w:line="240" w:lineRule="auto"/>
        <w:ind w:left="0" w:firstLine="709"/>
        <w:jc w:val="both"/>
        <w:rPr>
          <w:rFonts w:ascii="Times New Roman" w:eastAsia="Times New Roman" w:hAnsi="Times New Roman" w:cs="Times New Roman"/>
          <w:sz w:val="28"/>
          <w:szCs w:val="28"/>
          <w:lang w:eastAsia="ru-RU"/>
        </w:rPr>
      </w:pPr>
      <w:r w:rsidRPr="00C76695">
        <w:rPr>
          <w:rFonts w:ascii="Times New Roman" w:eastAsia="Times New Roman" w:hAnsi="Times New Roman" w:cs="Times New Roman"/>
          <w:sz w:val="28"/>
          <w:szCs w:val="28"/>
          <w:lang w:eastAsia="ru-RU"/>
        </w:rPr>
        <w:t xml:space="preserve">Усенов Ж.Т., Шалменов М.Ш., Арылов Ю.Н. </w:t>
      </w:r>
      <w:r w:rsidR="00750B9E" w:rsidRPr="00C76695">
        <w:rPr>
          <w:rFonts w:ascii="Times New Roman" w:eastAsia="Times New Roman" w:hAnsi="Times New Roman" w:cs="Times New Roman"/>
          <w:sz w:val="28"/>
          <w:szCs w:val="28"/>
          <w:lang w:eastAsia="ru-RU"/>
        </w:rPr>
        <w:t>Методические рекомендации</w:t>
      </w:r>
      <w:r w:rsidRPr="00C76695">
        <w:rPr>
          <w:rFonts w:ascii="Times New Roman" w:eastAsia="Times New Roman" w:hAnsi="Times New Roman" w:cs="Times New Roman"/>
          <w:sz w:val="28"/>
          <w:szCs w:val="28"/>
          <w:lang w:eastAsia="ru-RU"/>
        </w:rPr>
        <w:t xml:space="preserve"> </w:t>
      </w:r>
      <w:r w:rsidR="00750B9E" w:rsidRPr="00C76695">
        <w:rPr>
          <w:rFonts w:ascii="Times New Roman" w:eastAsia="Times New Roman" w:hAnsi="Times New Roman" w:cs="Times New Roman"/>
          <w:sz w:val="28"/>
          <w:szCs w:val="28"/>
          <w:lang w:eastAsia="ru-RU"/>
        </w:rPr>
        <w:t>по проведению ветеринарно-санитарных мероприятий против гельминтозов сайгаков в условиях вольерного содержания</w:t>
      </w:r>
      <w:r w:rsidRPr="00C76695">
        <w:rPr>
          <w:rFonts w:ascii="Times New Roman" w:eastAsia="Times New Roman" w:hAnsi="Times New Roman" w:cs="Times New Roman"/>
          <w:sz w:val="28"/>
          <w:szCs w:val="28"/>
          <w:lang w:eastAsia="ru-RU"/>
        </w:rPr>
        <w:t>. Уральск: Западно-Казахстанский аграрно-технический университет им. Жангир хана, 2022. – 25 с</w:t>
      </w:r>
    </w:p>
    <w:p w:rsidR="00424668" w:rsidRPr="00C76695" w:rsidRDefault="00424668" w:rsidP="008A36F2">
      <w:pPr>
        <w:tabs>
          <w:tab w:val="left" w:pos="1276"/>
          <w:tab w:val="left" w:pos="1418"/>
        </w:tabs>
        <w:spacing w:after="0" w:line="240" w:lineRule="auto"/>
        <w:ind w:firstLine="709"/>
        <w:jc w:val="both"/>
        <w:rPr>
          <w:rFonts w:ascii="Times New Roman" w:eastAsia="Times New Roman" w:hAnsi="Times New Roman" w:cs="Times New Roman"/>
          <w:sz w:val="28"/>
          <w:szCs w:val="28"/>
          <w:lang w:eastAsia="ru-RU"/>
        </w:rPr>
      </w:pPr>
    </w:p>
    <w:p w:rsidR="00424668" w:rsidRPr="00C76695" w:rsidRDefault="00424668" w:rsidP="008A36F2">
      <w:pPr>
        <w:tabs>
          <w:tab w:val="left" w:pos="1276"/>
          <w:tab w:val="left" w:pos="1418"/>
        </w:tabs>
        <w:spacing w:after="0" w:line="240" w:lineRule="auto"/>
        <w:ind w:firstLine="709"/>
        <w:jc w:val="both"/>
        <w:rPr>
          <w:rFonts w:ascii="Times New Roman" w:eastAsia="Times New Roman" w:hAnsi="Times New Roman" w:cs="Times New Roman"/>
          <w:sz w:val="28"/>
          <w:szCs w:val="28"/>
          <w:lang w:eastAsia="ru-RU"/>
        </w:rPr>
      </w:pPr>
    </w:p>
    <w:p w:rsidR="00424668" w:rsidRPr="00C76695" w:rsidRDefault="00424668" w:rsidP="008A36F2">
      <w:pPr>
        <w:tabs>
          <w:tab w:val="left" w:pos="1276"/>
          <w:tab w:val="left" w:pos="1418"/>
        </w:tabs>
        <w:spacing w:after="0" w:line="240" w:lineRule="auto"/>
        <w:ind w:firstLine="709"/>
        <w:jc w:val="both"/>
        <w:rPr>
          <w:rFonts w:ascii="Times New Roman" w:eastAsia="Times New Roman" w:hAnsi="Times New Roman" w:cs="Times New Roman"/>
          <w:sz w:val="28"/>
          <w:szCs w:val="28"/>
          <w:lang w:eastAsia="ru-RU"/>
        </w:rPr>
      </w:pPr>
    </w:p>
    <w:p w:rsidR="009215CE" w:rsidRPr="00C76695" w:rsidRDefault="009215CE" w:rsidP="008A36F2">
      <w:pPr>
        <w:spacing w:after="0" w:line="240" w:lineRule="auto"/>
        <w:jc w:val="both"/>
        <w:rPr>
          <w:rFonts w:ascii="Times New Roman" w:hAnsi="Times New Roman" w:cs="Times New Roman"/>
        </w:rPr>
      </w:pPr>
    </w:p>
    <w:p w:rsidR="00EA592C" w:rsidRPr="00C76695" w:rsidRDefault="00EA592C" w:rsidP="008A36F2">
      <w:pPr>
        <w:spacing w:after="0" w:line="240" w:lineRule="auto"/>
        <w:jc w:val="both"/>
        <w:rPr>
          <w:rFonts w:ascii="Times New Roman" w:hAnsi="Times New Roman" w:cs="Times New Roman"/>
        </w:rPr>
      </w:pPr>
    </w:p>
    <w:p w:rsidR="00EA592C" w:rsidRPr="00C76695" w:rsidRDefault="00EA592C" w:rsidP="008A36F2">
      <w:pPr>
        <w:spacing w:after="0" w:line="240" w:lineRule="auto"/>
        <w:jc w:val="both"/>
        <w:rPr>
          <w:rFonts w:ascii="Times New Roman" w:hAnsi="Times New Roman" w:cs="Times New Roman"/>
        </w:rPr>
      </w:pPr>
    </w:p>
    <w:p w:rsidR="00EA592C" w:rsidRPr="00C76695" w:rsidRDefault="00EA592C" w:rsidP="008A36F2">
      <w:pPr>
        <w:spacing w:after="0" w:line="240" w:lineRule="auto"/>
        <w:jc w:val="both"/>
        <w:rPr>
          <w:rFonts w:ascii="Times New Roman" w:hAnsi="Times New Roman" w:cs="Times New Roman"/>
        </w:rPr>
      </w:pPr>
    </w:p>
    <w:p w:rsidR="00EA592C" w:rsidRPr="00C76695" w:rsidRDefault="00EA592C" w:rsidP="008A36F2">
      <w:pPr>
        <w:spacing w:after="0" w:line="240" w:lineRule="auto"/>
        <w:jc w:val="both"/>
        <w:rPr>
          <w:rFonts w:ascii="Times New Roman" w:hAnsi="Times New Roman" w:cs="Times New Roman"/>
        </w:rPr>
      </w:pPr>
    </w:p>
    <w:p w:rsidR="009215CE" w:rsidRPr="00C76695" w:rsidRDefault="009215CE"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8A36F2">
      <w:pPr>
        <w:spacing w:after="0" w:line="240" w:lineRule="auto"/>
        <w:jc w:val="both"/>
        <w:rPr>
          <w:rFonts w:ascii="Times New Roman" w:hAnsi="Times New Roman" w:cs="Times New Roman"/>
        </w:rPr>
      </w:pPr>
    </w:p>
    <w:p w:rsidR="00641588" w:rsidRPr="00C76695" w:rsidRDefault="00641588" w:rsidP="00E01E67">
      <w:pPr>
        <w:spacing w:after="0" w:line="240" w:lineRule="auto"/>
        <w:rPr>
          <w:rFonts w:ascii="Times New Roman" w:hAnsi="Times New Roman" w:cs="Times New Roman"/>
        </w:rPr>
      </w:pPr>
    </w:p>
    <w:p w:rsidR="00641588" w:rsidRPr="00C76695" w:rsidRDefault="00641588" w:rsidP="00E01E67">
      <w:pPr>
        <w:spacing w:after="0" w:line="240" w:lineRule="auto"/>
        <w:rPr>
          <w:rFonts w:ascii="Times New Roman" w:hAnsi="Times New Roman" w:cs="Times New Roman"/>
        </w:rPr>
      </w:pPr>
    </w:p>
    <w:p w:rsidR="006A5306" w:rsidRPr="00C76695" w:rsidRDefault="006A5306" w:rsidP="00E01E67">
      <w:pPr>
        <w:spacing w:after="0" w:line="240" w:lineRule="auto"/>
        <w:rPr>
          <w:rFonts w:ascii="Times New Roman" w:hAnsi="Times New Roman" w:cs="Times New Roman"/>
        </w:rPr>
      </w:pPr>
    </w:p>
    <w:p w:rsidR="006A5306" w:rsidRPr="00C76695" w:rsidRDefault="006A5306" w:rsidP="00E01E67">
      <w:pPr>
        <w:spacing w:after="0" w:line="240" w:lineRule="auto"/>
        <w:rPr>
          <w:rFonts w:ascii="Times New Roman" w:hAnsi="Times New Roman" w:cs="Times New Roman"/>
        </w:rPr>
      </w:pPr>
    </w:p>
    <w:p w:rsidR="006A5306" w:rsidRPr="00C76695" w:rsidRDefault="006A5306" w:rsidP="00E01E67">
      <w:pPr>
        <w:spacing w:after="0" w:line="240" w:lineRule="auto"/>
        <w:rPr>
          <w:rFonts w:ascii="Times New Roman" w:hAnsi="Times New Roman" w:cs="Times New Roman"/>
        </w:rPr>
      </w:pPr>
    </w:p>
    <w:p w:rsidR="006A5306" w:rsidRPr="00C76695" w:rsidRDefault="006A5306" w:rsidP="00E01E67">
      <w:pPr>
        <w:spacing w:after="0" w:line="240" w:lineRule="auto"/>
        <w:rPr>
          <w:rFonts w:ascii="Times New Roman" w:hAnsi="Times New Roman" w:cs="Times New Roman"/>
        </w:rPr>
      </w:pPr>
    </w:p>
    <w:p w:rsidR="006A5306" w:rsidRPr="00C76695" w:rsidRDefault="006A5306" w:rsidP="00E01E67">
      <w:pPr>
        <w:spacing w:after="0" w:line="240" w:lineRule="auto"/>
        <w:rPr>
          <w:rFonts w:ascii="Times New Roman" w:hAnsi="Times New Roman" w:cs="Times New Roman"/>
        </w:rPr>
      </w:pPr>
    </w:p>
    <w:p w:rsidR="008A36F2" w:rsidRPr="00C76695" w:rsidRDefault="008A36F2" w:rsidP="00E01E67">
      <w:pPr>
        <w:spacing w:after="0" w:line="240" w:lineRule="auto"/>
        <w:rPr>
          <w:rFonts w:ascii="Times New Roman" w:hAnsi="Times New Roman" w:cs="Times New Roman"/>
        </w:rPr>
      </w:pPr>
    </w:p>
    <w:p w:rsidR="008A36F2" w:rsidRPr="00C76695" w:rsidRDefault="008A36F2" w:rsidP="00E01E67">
      <w:pPr>
        <w:spacing w:after="0" w:line="240" w:lineRule="auto"/>
        <w:rPr>
          <w:rFonts w:ascii="Times New Roman" w:hAnsi="Times New Roman" w:cs="Times New Roman"/>
        </w:rPr>
      </w:pPr>
    </w:p>
    <w:p w:rsidR="008A36F2" w:rsidRPr="00C76695" w:rsidRDefault="008A36F2" w:rsidP="00E01E67">
      <w:pPr>
        <w:spacing w:after="0" w:line="240" w:lineRule="auto"/>
        <w:rPr>
          <w:rFonts w:ascii="Times New Roman" w:hAnsi="Times New Roman" w:cs="Times New Roman"/>
        </w:rPr>
      </w:pPr>
    </w:p>
    <w:p w:rsidR="008A36F2" w:rsidRPr="00C76695" w:rsidRDefault="008A36F2" w:rsidP="00E01E67">
      <w:pPr>
        <w:spacing w:after="0" w:line="240" w:lineRule="auto"/>
        <w:rPr>
          <w:rFonts w:ascii="Times New Roman" w:hAnsi="Times New Roman" w:cs="Times New Roman"/>
        </w:rPr>
      </w:pPr>
    </w:p>
    <w:p w:rsidR="00C778DE" w:rsidRPr="00C76695" w:rsidRDefault="00C778DE" w:rsidP="00E01E67">
      <w:pPr>
        <w:spacing w:after="0" w:line="240" w:lineRule="auto"/>
        <w:rPr>
          <w:rFonts w:ascii="Times New Roman" w:hAnsi="Times New Roman" w:cs="Times New Roman"/>
        </w:rPr>
      </w:pPr>
    </w:p>
    <w:p w:rsidR="00C778DE" w:rsidRPr="00C76695" w:rsidRDefault="00C778DE" w:rsidP="00E01E67">
      <w:pPr>
        <w:spacing w:after="0" w:line="240" w:lineRule="auto"/>
        <w:rPr>
          <w:rFonts w:ascii="Times New Roman" w:hAnsi="Times New Roman" w:cs="Times New Roman"/>
        </w:rPr>
      </w:pPr>
    </w:p>
    <w:p w:rsidR="00C778DE" w:rsidRPr="00C76695" w:rsidRDefault="00C778DE" w:rsidP="00E01E67">
      <w:pPr>
        <w:spacing w:after="0" w:line="240" w:lineRule="auto"/>
        <w:rPr>
          <w:rFonts w:ascii="Times New Roman" w:hAnsi="Times New Roman" w:cs="Times New Roman"/>
        </w:rPr>
      </w:pPr>
    </w:p>
    <w:p w:rsidR="00ED2C14" w:rsidRPr="00C76695" w:rsidRDefault="009215CE" w:rsidP="00262446">
      <w:pPr>
        <w:spacing w:after="0" w:line="240" w:lineRule="auto"/>
        <w:jc w:val="center"/>
        <w:rPr>
          <w:rFonts w:ascii="Times New Roman" w:hAnsi="Times New Roman" w:cs="Times New Roman"/>
        </w:rPr>
      </w:pPr>
      <w:r w:rsidRPr="00C76695">
        <w:rPr>
          <w:rFonts w:ascii="Times New Roman" w:hAnsi="Times New Roman" w:cs="Times New Roman"/>
          <w:b/>
          <w:sz w:val="28"/>
          <w:szCs w:val="28"/>
        </w:rPr>
        <w:t>ПРИЛОЖЕНИЕ А</w:t>
      </w:r>
    </w:p>
    <w:p w:rsidR="00ED2C14" w:rsidRPr="00C76695" w:rsidRDefault="00ED2C14" w:rsidP="00E01E67">
      <w:pPr>
        <w:spacing w:after="0" w:line="240" w:lineRule="auto"/>
        <w:rPr>
          <w:rFonts w:ascii="Times New Roman" w:hAnsi="Times New Roman" w:cs="Times New Roman"/>
        </w:rPr>
      </w:pPr>
    </w:p>
    <w:p w:rsidR="009215CE" w:rsidRPr="00C76695" w:rsidRDefault="002D2340" w:rsidP="00E01E67">
      <w:pPr>
        <w:spacing w:after="0" w:line="240" w:lineRule="auto"/>
        <w:rPr>
          <w:rFonts w:ascii="Times New Roman" w:hAnsi="Times New Roman" w:cs="Times New Roman"/>
        </w:rPr>
      </w:pPr>
      <w:r w:rsidRPr="00C76695">
        <w:rPr>
          <w:rFonts w:ascii="Times New Roman" w:hAnsi="Times New Roman" w:cs="Times New Roman"/>
          <w:noProof/>
          <w:lang w:eastAsia="ru-RU"/>
        </w:rPr>
        <w:drawing>
          <wp:inline distT="0" distB="0" distL="0" distR="0" wp14:anchorId="5C6361C5" wp14:editId="6BAA9D4D">
            <wp:extent cx="6084570" cy="84804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8480425"/>
                    </a:xfrm>
                    <a:prstGeom prst="rect">
                      <a:avLst/>
                    </a:prstGeom>
                    <a:noFill/>
                  </pic:spPr>
                </pic:pic>
              </a:graphicData>
            </a:graphic>
          </wp:inline>
        </w:drawing>
      </w:r>
    </w:p>
    <w:p w:rsidR="004709E6" w:rsidRPr="00C76695" w:rsidRDefault="004709E6" w:rsidP="00E01E67">
      <w:pPr>
        <w:spacing w:after="0" w:line="240" w:lineRule="auto"/>
        <w:jc w:val="center"/>
        <w:rPr>
          <w:rFonts w:ascii="Times New Roman" w:hAnsi="Times New Roman" w:cs="Times New Roman"/>
          <w:b/>
          <w:noProof/>
          <w:sz w:val="28"/>
          <w:szCs w:val="28"/>
          <w:lang w:eastAsia="ru-RU"/>
        </w:rPr>
      </w:pPr>
    </w:p>
    <w:p w:rsidR="009215CE" w:rsidRPr="00C76695" w:rsidRDefault="009215CE" w:rsidP="00E01E67">
      <w:pPr>
        <w:spacing w:after="0" w:line="240" w:lineRule="auto"/>
        <w:jc w:val="center"/>
        <w:rPr>
          <w:rFonts w:ascii="Times New Roman" w:hAnsi="Times New Roman" w:cs="Times New Roman"/>
          <w:b/>
          <w:noProof/>
          <w:sz w:val="28"/>
          <w:szCs w:val="28"/>
          <w:lang w:eastAsia="ru-RU"/>
        </w:rPr>
      </w:pPr>
      <w:r w:rsidRPr="00C76695">
        <w:rPr>
          <w:rFonts w:ascii="Times New Roman" w:hAnsi="Times New Roman" w:cs="Times New Roman"/>
          <w:b/>
          <w:noProof/>
          <w:sz w:val="28"/>
          <w:szCs w:val="28"/>
          <w:lang w:eastAsia="ru-RU"/>
        </w:rPr>
        <w:t xml:space="preserve">ПРИЛОЖЕНИЕ </w:t>
      </w:r>
      <w:r w:rsidR="00262446" w:rsidRPr="00C76695">
        <w:rPr>
          <w:rFonts w:ascii="Times New Roman" w:hAnsi="Times New Roman" w:cs="Times New Roman"/>
          <w:b/>
          <w:noProof/>
          <w:sz w:val="28"/>
          <w:szCs w:val="28"/>
          <w:lang w:eastAsia="ru-RU"/>
        </w:rPr>
        <w:t>Б</w:t>
      </w:r>
    </w:p>
    <w:p w:rsidR="009215CE" w:rsidRPr="00C76695" w:rsidRDefault="009215CE" w:rsidP="00E01E67">
      <w:pPr>
        <w:spacing w:after="0" w:line="240" w:lineRule="auto"/>
        <w:rPr>
          <w:rFonts w:ascii="Times New Roman" w:hAnsi="Times New Roman" w:cs="Times New Roman"/>
        </w:rPr>
      </w:pPr>
    </w:p>
    <w:p w:rsidR="009215CE" w:rsidRPr="00C76695" w:rsidRDefault="002D2340" w:rsidP="00E01E67">
      <w:pPr>
        <w:spacing w:after="0" w:line="240" w:lineRule="auto"/>
        <w:rPr>
          <w:rFonts w:ascii="Times New Roman" w:hAnsi="Times New Roman" w:cs="Times New Roman"/>
        </w:rPr>
      </w:pPr>
      <w:r w:rsidRPr="00C76695">
        <w:rPr>
          <w:rFonts w:ascii="Times New Roman" w:hAnsi="Times New Roman" w:cs="Times New Roman"/>
          <w:noProof/>
          <w:lang w:eastAsia="ru-RU"/>
        </w:rPr>
        <w:drawing>
          <wp:inline distT="0" distB="0" distL="0" distR="0" wp14:anchorId="0B6191E8" wp14:editId="39271938">
            <wp:extent cx="5993130" cy="8522970"/>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93130" cy="8522970"/>
                    </a:xfrm>
                    <a:prstGeom prst="rect">
                      <a:avLst/>
                    </a:prstGeom>
                    <a:noFill/>
                  </pic:spPr>
                </pic:pic>
              </a:graphicData>
            </a:graphic>
          </wp:inline>
        </w:drawing>
      </w:r>
    </w:p>
    <w:p w:rsidR="009215CE" w:rsidRPr="00C76695" w:rsidRDefault="009215CE" w:rsidP="00E01E67">
      <w:pPr>
        <w:spacing w:after="0" w:line="240" w:lineRule="auto"/>
        <w:rPr>
          <w:rFonts w:ascii="Times New Roman" w:hAnsi="Times New Roman" w:cs="Times New Roman"/>
        </w:rPr>
      </w:pPr>
    </w:p>
    <w:p w:rsidR="009215CE" w:rsidRPr="00C76695" w:rsidRDefault="009215CE" w:rsidP="00E01E67">
      <w:pPr>
        <w:spacing w:after="0" w:line="240" w:lineRule="auto"/>
        <w:rPr>
          <w:rFonts w:ascii="Times New Roman" w:hAnsi="Times New Roman" w:cs="Times New Roman"/>
        </w:rPr>
      </w:pPr>
    </w:p>
    <w:p w:rsidR="009215CE" w:rsidRPr="00C76695" w:rsidRDefault="009215CE" w:rsidP="00E01E67">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ПРИЛОЖЕНИЕ </w:t>
      </w:r>
      <w:proofErr w:type="gramStart"/>
      <w:r w:rsidR="00262446" w:rsidRPr="00C76695">
        <w:rPr>
          <w:rFonts w:ascii="Times New Roman" w:eastAsia="Times New Roman" w:hAnsi="Times New Roman" w:cs="Times New Roman"/>
          <w:b/>
          <w:sz w:val="28"/>
          <w:szCs w:val="28"/>
          <w:lang w:eastAsia="ru-RU"/>
        </w:rPr>
        <w:t>В</w:t>
      </w:r>
      <w:proofErr w:type="gramEnd"/>
    </w:p>
    <w:p w:rsidR="002D2340" w:rsidRPr="00C76695" w:rsidRDefault="002D2340" w:rsidP="00E01E67">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2BFF4C11" wp14:editId="7C15F007">
            <wp:extent cx="6071870" cy="8590280"/>
            <wp:effectExtent l="0" t="0" r="508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1870" cy="8590280"/>
                    </a:xfrm>
                    <a:prstGeom prst="rect">
                      <a:avLst/>
                    </a:prstGeom>
                    <a:noFill/>
                  </pic:spPr>
                </pic:pic>
              </a:graphicData>
            </a:graphic>
          </wp:inline>
        </w:drawing>
      </w:r>
    </w:p>
    <w:p w:rsidR="008455CC" w:rsidRPr="00C76695" w:rsidRDefault="002D2340" w:rsidP="008455CC">
      <w:pPr>
        <w:spacing w:after="0" w:line="240" w:lineRule="auto"/>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70A64429" wp14:editId="3591D042">
            <wp:extent cx="6047740" cy="8559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7740" cy="8559800"/>
                    </a:xfrm>
                    <a:prstGeom prst="rect">
                      <a:avLst/>
                    </a:prstGeom>
                    <a:noFill/>
                  </pic:spPr>
                </pic:pic>
              </a:graphicData>
            </a:graphic>
          </wp:inline>
        </w:drawing>
      </w:r>
    </w:p>
    <w:p w:rsidR="00CF0A9F" w:rsidRPr="00C76695" w:rsidRDefault="00CF0A9F" w:rsidP="00E01E67">
      <w:pPr>
        <w:spacing w:after="0" w:line="240" w:lineRule="auto"/>
        <w:jc w:val="center"/>
        <w:rPr>
          <w:rFonts w:ascii="Times New Roman" w:eastAsia="Times New Roman" w:hAnsi="Times New Roman" w:cs="Times New Roman"/>
          <w:b/>
          <w:sz w:val="24"/>
          <w:szCs w:val="24"/>
          <w:lang w:eastAsia="ru-RU"/>
        </w:rPr>
      </w:pPr>
    </w:p>
    <w:p w:rsidR="00CF0A9F" w:rsidRPr="00C76695" w:rsidRDefault="00CF0A9F" w:rsidP="00E01E67">
      <w:pPr>
        <w:spacing w:after="0" w:line="240" w:lineRule="auto"/>
        <w:jc w:val="center"/>
        <w:rPr>
          <w:rFonts w:ascii="Times New Roman" w:eastAsia="Times New Roman" w:hAnsi="Times New Roman" w:cs="Times New Roman"/>
          <w:b/>
          <w:sz w:val="24"/>
          <w:szCs w:val="24"/>
          <w:lang w:eastAsia="ru-RU"/>
        </w:rPr>
      </w:pPr>
    </w:p>
    <w:p w:rsidR="00CF0A9F" w:rsidRPr="00C76695" w:rsidRDefault="00CF0A9F" w:rsidP="008455CC">
      <w:pPr>
        <w:spacing w:after="0" w:line="240" w:lineRule="auto"/>
        <w:rPr>
          <w:rFonts w:ascii="Times New Roman" w:eastAsia="Times New Roman" w:hAnsi="Times New Roman" w:cs="Times New Roman"/>
          <w:b/>
          <w:sz w:val="24"/>
          <w:szCs w:val="24"/>
          <w:lang w:eastAsia="ru-RU"/>
        </w:rPr>
      </w:pPr>
    </w:p>
    <w:p w:rsidR="00CF0A9F" w:rsidRPr="00C76695" w:rsidRDefault="006E3CAF" w:rsidP="00CF0A9F">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П</w:t>
      </w:r>
      <w:r w:rsidR="00CF0A9F" w:rsidRPr="00C76695">
        <w:rPr>
          <w:rFonts w:ascii="Times New Roman" w:eastAsia="Times New Roman" w:hAnsi="Times New Roman" w:cs="Times New Roman"/>
          <w:b/>
          <w:sz w:val="28"/>
          <w:szCs w:val="28"/>
          <w:lang w:eastAsia="ru-RU"/>
        </w:rPr>
        <w:t>РИЛОЖЕНИЕ Г</w:t>
      </w:r>
    </w:p>
    <w:p w:rsidR="002D2340" w:rsidRPr="00C76695" w:rsidRDefault="002D2340" w:rsidP="00CF0A9F">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35EF3517" wp14:editId="34D48747">
            <wp:extent cx="6090285" cy="8620760"/>
            <wp:effectExtent l="0" t="0" r="5715"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CF0A9F" w:rsidRPr="00C76695" w:rsidRDefault="00CF0A9F" w:rsidP="00E01E67">
      <w:pPr>
        <w:spacing w:after="0" w:line="240" w:lineRule="auto"/>
        <w:jc w:val="center"/>
        <w:rPr>
          <w:rFonts w:ascii="Times New Roman" w:eastAsia="Times New Roman" w:hAnsi="Times New Roman" w:cs="Times New Roman"/>
          <w:b/>
          <w:sz w:val="24"/>
          <w:szCs w:val="24"/>
          <w:lang w:eastAsia="ru-RU"/>
        </w:rPr>
      </w:pPr>
    </w:p>
    <w:p w:rsidR="009215CE" w:rsidRPr="00C76695" w:rsidRDefault="009215CE" w:rsidP="00E01E67">
      <w:pPr>
        <w:spacing w:after="0" w:line="240" w:lineRule="auto"/>
        <w:jc w:val="center"/>
        <w:rPr>
          <w:rFonts w:ascii="Times New Roman" w:eastAsia="Times New Roman" w:hAnsi="Times New Roman" w:cs="Times New Roman"/>
          <w:b/>
          <w:sz w:val="24"/>
          <w:szCs w:val="24"/>
          <w:lang w:eastAsia="ru-RU"/>
        </w:rPr>
      </w:pPr>
    </w:p>
    <w:p w:rsidR="009215CE" w:rsidRPr="00C76695" w:rsidRDefault="009215CE" w:rsidP="00E01E67">
      <w:pPr>
        <w:spacing w:after="0" w:line="240" w:lineRule="auto"/>
        <w:jc w:val="center"/>
        <w:rPr>
          <w:rFonts w:ascii="Times New Roman" w:eastAsia="Times New Roman" w:hAnsi="Times New Roman" w:cs="Times New Roman"/>
          <w:b/>
          <w:sz w:val="24"/>
          <w:szCs w:val="24"/>
          <w:lang w:eastAsia="ru-RU"/>
        </w:rPr>
      </w:pPr>
    </w:p>
    <w:p w:rsidR="009215CE" w:rsidRPr="00C76695" w:rsidRDefault="009215CE"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915078" w:rsidRPr="00C76695">
        <w:rPr>
          <w:rFonts w:ascii="Times New Roman" w:eastAsia="Times New Roman" w:hAnsi="Times New Roman" w:cs="Times New Roman"/>
          <w:b/>
          <w:sz w:val="24"/>
          <w:szCs w:val="24"/>
          <w:lang w:eastAsia="ru-RU"/>
        </w:rPr>
        <w:t>Д</w:t>
      </w:r>
    </w:p>
    <w:p w:rsidR="002D2340" w:rsidRPr="00C76695" w:rsidRDefault="002D2340" w:rsidP="00E01E67">
      <w:pPr>
        <w:spacing w:after="0" w:line="240" w:lineRule="auto"/>
        <w:jc w:val="center"/>
        <w:rPr>
          <w:rFonts w:ascii="Times New Roman" w:eastAsia="Times New Roman" w:hAnsi="Times New Roman" w:cs="Times New Roman"/>
          <w:b/>
          <w:sz w:val="24"/>
          <w:szCs w:val="24"/>
          <w:lang w:eastAsia="ru-RU"/>
        </w:rPr>
      </w:pPr>
    </w:p>
    <w:p w:rsidR="00B8010F" w:rsidRPr="00C76695" w:rsidRDefault="002D2340"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5856730D" wp14:editId="0788A5C6">
            <wp:extent cx="6090285" cy="8620760"/>
            <wp:effectExtent l="0" t="0" r="5715"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DD6E4A" w:rsidRPr="00C76695" w:rsidRDefault="00DD6E4A"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ПРИЛОЖЕНИЕ Е</w:t>
      </w:r>
    </w:p>
    <w:p w:rsidR="002D2340" w:rsidRPr="00C76695" w:rsidRDefault="002D2340" w:rsidP="00E01E67">
      <w:pPr>
        <w:spacing w:after="0" w:line="240" w:lineRule="auto"/>
        <w:jc w:val="center"/>
        <w:rPr>
          <w:rFonts w:ascii="Times New Roman" w:eastAsia="Times New Roman" w:hAnsi="Times New Roman" w:cs="Times New Roman"/>
          <w:b/>
          <w:sz w:val="24"/>
          <w:szCs w:val="24"/>
          <w:lang w:eastAsia="ru-RU"/>
        </w:rPr>
      </w:pPr>
    </w:p>
    <w:p w:rsidR="00DD6E4A" w:rsidRPr="00C76695" w:rsidRDefault="002D2340"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204C4D8F" wp14:editId="2A483C5E">
            <wp:extent cx="6120130" cy="8422679"/>
            <wp:effectExtent l="0" t="0" r="0" b="0"/>
            <wp:docPr id="86" name="Рисунок 86" descr="C:\Users\User\Downloads\Ак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Акт (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DD6E4A" w:rsidRPr="00C76695" w:rsidRDefault="00DD6E4A" w:rsidP="00E01E67">
      <w:pPr>
        <w:spacing w:after="0" w:line="240" w:lineRule="auto"/>
        <w:jc w:val="center"/>
        <w:rPr>
          <w:rFonts w:ascii="Times New Roman" w:eastAsia="Times New Roman" w:hAnsi="Times New Roman" w:cs="Times New Roman"/>
          <w:b/>
          <w:sz w:val="24"/>
          <w:szCs w:val="24"/>
          <w:lang w:eastAsia="ru-RU"/>
        </w:rPr>
      </w:pPr>
    </w:p>
    <w:p w:rsidR="00DD6E4A" w:rsidRPr="00C76695" w:rsidRDefault="00DD6E4A" w:rsidP="00E01E67">
      <w:pPr>
        <w:spacing w:after="0" w:line="240" w:lineRule="auto"/>
        <w:jc w:val="center"/>
        <w:rPr>
          <w:rFonts w:ascii="Times New Roman" w:eastAsia="Times New Roman" w:hAnsi="Times New Roman" w:cs="Times New Roman"/>
          <w:b/>
          <w:sz w:val="24"/>
          <w:szCs w:val="24"/>
          <w:lang w:eastAsia="ru-RU"/>
        </w:rPr>
      </w:pPr>
    </w:p>
    <w:p w:rsidR="001033D7" w:rsidRDefault="001033D7"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F4306B" w:rsidRPr="00C76695">
        <w:rPr>
          <w:rFonts w:ascii="Times New Roman" w:eastAsia="Times New Roman" w:hAnsi="Times New Roman" w:cs="Times New Roman"/>
          <w:b/>
          <w:sz w:val="24"/>
          <w:szCs w:val="24"/>
          <w:lang w:eastAsia="ru-RU"/>
        </w:rPr>
        <w:t>Ж</w:t>
      </w:r>
    </w:p>
    <w:p w:rsidR="001558C5" w:rsidRPr="00C76695" w:rsidRDefault="001558C5" w:rsidP="00E01E67">
      <w:pPr>
        <w:spacing w:after="0" w:line="240" w:lineRule="auto"/>
        <w:jc w:val="center"/>
        <w:rPr>
          <w:rFonts w:ascii="Times New Roman" w:eastAsia="Times New Roman" w:hAnsi="Times New Roman" w:cs="Times New Roman"/>
          <w:b/>
          <w:sz w:val="24"/>
          <w:szCs w:val="24"/>
          <w:lang w:eastAsia="ru-RU"/>
        </w:rPr>
      </w:pPr>
    </w:p>
    <w:p w:rsidR="002D2340" w:rsidRPr="00C76695" w:rsidRDefault="002D2340" w:rsidP="00E01E67">
      <w:pPr>
        <w:spacing w:after="0" w:line="240" w:lineRule="auto"/>
        <w:jc w:val="center"/>
        <w:rPr>
          <w:rFonts w:ascii="Times New Roman" w:eastAsia="Times New Roman" w:hAnsi="Times New Roman" w:cs="Times New Roman"/>
          <w:b/>
          <w:sz w:val="24"/>
          <w:szCs w:val="24"/>
          <w:lang w:val="en-US" w:eastAsia="ru-RU"/>
        </w:rPr>
      </w:pPr>
      <w:r w:rsidRPr="00C76695">
        <w:rPr>
          <w:rFonts w:ascii="Times New Roman" w:eastAsia="Times New Roman" w:hAnsi="Times New Roman" w:cs="Times New Roman"/>
          <w:b/>
          <w:noProof/>
          <w:sz w:val="24"/>
          <w:szCs w:val="24"/>
          <w:lang w:eastAsia="ru-RU"/>
        </w:rPr>
        <w:drawing>
          <wp:inline distT="0" distB="0" distL="0" distR="0" wp14:anchorId="3040BEB0" wp14:editId="3EE025ED">
            <wp:extent cx="6090285" cy="8620760"/>
            <wp:effectExtent l="0" t="0" r="5715"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0285" cy="8620760"/>
                    </a:xfrm>
                    <a:prstGeom prst="rect">
                      <a:avLst/>
                    </a:prstGeom>
                    <a:noFill/>
                  </pic:spPr>
                </pic:pic>
              </a:graphicData>
            </a:graphic>
          </wp:inline>
        </w:drawing>
      </w:r>
    </w:p>
    <w:p w:rsidR="00B8010F" w:rsidRPr="00C76695" w:rsidRDefault="00B8010F" w:rsidP="00E01E67">
      <w:pPr>
        <w:spacing w:after="0" w:line="240" w:lineRule="auto"/>
        <w:jc w:val="center"/>
        <w:rPr>
          <w:rFonts w:ascii="Times New Roman" w:eastAsia="Times New Roman" w:hAnsi="Times New Roman" w:cs="Times New Roman"/>
          <w:b/>
          <w:sz w:val="24"/>
          <w:szCs w:val="24"/>
          <w:lang w:eastAsia="ru-RU"/>
        </w:rPr>
      </w:pPr>
    </w:p>
    <w:p w:rsidR="001033D7" w:rsidRPr="00C76695" w:rsidRDefault="001033D7" w:rsidP="00E01E67">
      <w:pPr>
        <w:spacing w:after="0" w:line="240" w:lineRule="auto"/>
        <w:jc w:val="center"/>
        <w:rPr>
          <w:noProof/>
          <w:lang w:eastAsia="ru-RU"/>
        </w:rPr>
      </w:pPr>
    </w:p>
    <w:p w:rsidR="001033D7" w:rsidRPr="00C76695" w:rsidRDefault="001033D7" w:rsidP="00E01E67">
      <w:pPr>
        <w:spacing w:after="0" w:line="240" w:lineRule="auto"/>
        <w:jc w:val="center"/>
        <w:rPr>
          <w:rFonts w:ascii="Times New Roman" w:eastAsia="Times New Roman" w:hAnsi="Times New Roman" w:cs="Times New Roman"/>
          <w:b/>
          <w:sz w:val="24"/>
          <w:szCs w:val="24"/>
          <w:lang w:eastAsia="ru-RU"/>
        </w:rPr>
      </w:pPr>
      <w:bookmarkStart w:id="28" w:name="_Hlk119304145"/>
      <w:r w:rsidRPr="00C76695">
        <w:rPr>
          <w:rFonts w:ascii="Times New Roman" w:eastAsia="Times New Roman" w:hAnsi="Times New Roman" w:cs="Times New Roman"/>
          <w:b/>
          <w:sz w:val="24"/>
          <w:szCs w:val="24"/>
          <w:lang w:eastAsia="ru-RU"/>
        </w:rPr>
        <w:t xml:space="preserve">ПРИЛОЖЕНИЕ </w:t>
      </w:r>
      <w:proofErr w:type="gramStart"/>
      <w:r w:rsidR="00F4306B" w:rsidRPr="00C76695">
        <w:rPr>
          <w:rFonts w:ascii="Times New Roman" w:eastAsia="Times New Roman" w:hAnsi="Times New Roman" w:cs="Times New Roman"/>
          <w:b/>
          <w:sz w:val="24"/>
          <w:szCs w:val="24"/>
          <w:lang w:eastAsia="ru-RU"/>
        </w:rPr>
        <w:t>З</w:t>
      </w:r>
      <w:proofErr w:type="gramEnd"/>
    </w:p>
    <w:p w:rsidR="00915078" w:rsidRPr="00C76695" w:rsidRDefault="00915078" w:rsidP="00E01E67">
      <w:pPr>
        <w:spacing w:after="0" w:line="240" w:lineRule="auto"/>
        <w:jc w:val="center"/>
        <w:rPr>
          <w:rFonts w:ascii="Times New Roman" w:eastAsia="Times New Roman" w:hAnsi="Times New Roman" w:cs="Times New Roman"/>
          <w:b/>
          <w:sz w:val="24"/>
          <w:szCs w:val="24"/>
          <w:lang w:eastAsia="ru-RU"/>
        </w:rPr>
      </w:pPr>
    </w:p>
    <w:p w:rsidR="00915078" w:rsidRPr="00C76695" w:rsidRDefault="002D2340" w:rsidP="006E3CAF">
      <w:pPr>
        <w:spacing w:after="0" w:line="240" w:lineRule="auto"/>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381BD395" wp14:editId="1E90D6D8">
            <wp:extent cx="6120765" cy="841311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8413115"/>
                    </a:xfrm>
                    <a:prstGeom prst="rect">
                      <a:avLst/>
                    </a:prstGeom>
                    <a:noFill/>
                  </pic:spPr>
                </pic:pic>
              </a:graphicData>
            </a:graphic>
          </wp:inline>
        </w:drawing>
      </w:r>
    </w:p>
    <w:p w:rsidR="00915078" w:rsidRPr="00C76695" w:rsidRDefault="00915078" w:rsidP="00E01E67">
      <w:pPr>
        <w:spacing w:after="0" w:line="240" w:lineRule="auto"/>
        <w:jc w:val="center"/>
        <w:rPr>
          <w:rFonts w:ascii="Times New Roman" w:eastAsia="Times New Roman" w:hAnsi="Times New Roman" w:cs="Times New Roman"/>
          <w:b/>
          <w:sz w:val="24"/>
          <w:szCs w:val="24"/>
          <w:lang w:eastAsia="ru-RU"/>
        </w:rPr>
      </w:pPr>
    </w:p>
    <w:p w:rsidR="00915078" w:rsidRPr="00C76695" w:rsidRDefault="00915078" w:rsidP="00E01E67">
      <w:pPr>
        <w:spacing w:after="0" w:line="240" w:lineRule="auto"/>
        <w:jc w:val="center"/>
        <w:rPr>
          <w:rFonts w:ascii="Times New Roman" w:eastAsia="Times New Roman" w:hAnsi="Times New Roman" w:cs="Times New Roman"/>
          <w:b/>
          <w:sz w:val="24"/>
          <w:szCs w:val="24"/>
          <w:lang w:eastAsia="ru-RU"/>
        </w:rPr>
      </w:pPr>
    </w:p>
    <w:bookmarkEnd w:id="28"/>
    <w:p w:rsidR="00915078" w:rsidRPr="00C76695" w:rsidRDefault="006E3CAF" w:rsidP="00915078">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П</w:t>
      </w:r>
      <w:r w:rsidR="00915078" w:rsidRPr="00C76695">
        <w:rPr>
          <w:rFonts w:ascii="Times New Roman" w:eastAsia="Times New Roman" w:hAnsi="Times New Roman" w:cs="Times New Roman"/>
          <w:b/>
          <w:sz w:val="24"/>
          <w:szCs w:val="24"/>
          <w:lang w:eastAsia="ru-RU"/>
        </w:rPr>
        <w:t xml:space="preserve">РИЛОЖЕНИЕ </w:t>
      </w:r>
      <w:r w:rsidR="00F4306B" w:rsidRPr="00C76695">
        <w:rPr>
          <w:rFonts w:ascii="Times New Roman" w:eastAsia="Times New Roman" w:hAnsi="Times New Roman" w:cs="Times New Roman"/>
          <w:b/>
          <w:sz w:val="24"/>
          <w:szCs w:val="24"/>
          <w:lang w:eastAsia="ru-RU"/>
        </w:rPr>
        <w:t>И</w:t>
      </w:r>
    </w:p>
    <w:p w:rsidR="002D2340" w:rsidRPr="00C76695" w:rsidRDefault="002D2340" w:rsidP="00915078">
      <w:pPr>
        <w:spacing w:after="0" w:line="240" w:lineRule="auto"/>
        <w:jc w:val="center"/>
        <w:rPr>
          <w:rFonts w:ascii="Times New Roman" w:eastAsia="Times New Roman" w:hAnsi="Times New Roman" w:cs="Times New Roman"/>
          <w:b/>
          <w:sz w:val="24"/>
          <w:szCs w:val="24"/>
          <w:lang w:eastAsia="ru-RU"/>
        </w:rPr>
      </w:pPr>
    </w:p>
    <w:p w:rsidR="00915078" w:rsidRPr="00C76695" w:rsidRDefault="002D2340"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358EDC89" wp14:editId="44AF32DC">
            <wp:extent cx="6127115" cy="8663305"/>
            <wp:effectExtent l="0" t="0" r="6985"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7115" cy="8663305"/>
                    </a:xfrm>
                    <a:prstGeom prst="rect">
                      <a:avLst/>
                    </a:prstGeom>
                    <a:noFill/>
                  </pic:spPr>
                </pic:pic>
              </a:graphicData>
            </a:graphic>
          </wp:inline>
        </w:drawing>
      </w:r>
    </w:p>
    <w:p w:rsidR="001033D7" w:rsidRPr="00C76695" w:rsidRDefault="001033D7" w:rsidP="00E01E67">
      <w:pPr>
        <w:spacing w:after="0" w:line="240" w:lineRule="auto"/>
        <w:jc w:val="center"/>
        <w:rPr>
          <w:rFonts w:ascii="Times New Roman" w:eastAsia="Times New Roman" w:hAnsi="Times New Roman" w:cs="Times New Roman"/>
          <w:b/>
          <w:sz w:val="24"/>
          <w:szCs w:val="24"/>
          <w:lang w:eastAsia="ru-RU"/>
        </w:rPr>
      </w:pPr>
    </w:p>
    <w:p w:rsidR="00C87A48" w:rsidRPr="00C76695" w:rsidRDefault="001033D7"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proofErr w:type="gramStart"/>
      <w:r w:rsidR="00F4306B" w:rsidRPr="00C76695">
        <w:rPr>
          <w:rFonts w:ascii="Times New Roman" w:eastAsia="Times New Roman" w:hAnsi="Times New Roman" w:cs="Times New Roman"/>
          <w:b/>
          <w:sz w:val="24"/>
          <w:szCs w:val="24"/>
          <w:lang w:eastAsia="ru-RU"/>
        </w:rPr>
        <w:t>К</w:t>
      </w:r>
      <w:proofErr w:type="gramEnd"/>
    </w:p>
    <w:p w:rsidR="002D2340" w:rsidRPr="00C76695" w:rsidRDefault="002D2340" w:rsidP="00E01E67">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103EF984" wp14:editId="5AF6FD64">
            <wp:extent cx="5993130" cy="8498840"/>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93130" cy="8498840"/>
                    </a:xfrm>
                    <a:prstGeom prst="rect">
                      <a:avLst/>
                    </a:prstGeom>
                    <a:noFill/>
                  </pic:spPr>
                </pic:pic>
              </a:graphicData>
            </a:graphic>
          </wp:inline>
        </w:drawing>
      </w:r>
    </w:p>
    <w:p w:rsidR="00915078" w:rsidRPr="00C76695" w:rsidRDefault="00915078" w:rsidP="00E01E67">
      <w:pPr>
        <w:spacing w:after="0" w:line="240" w:lineRule="auto"/>
        <w:jc w:val="center"/>
        <w:rPr>
          <w:rFonts w:ascii="Times New Roman" w:eastAsia="Times New Roman" w:hAnsi="Times New Roman" w:cs="Times New Roman"/>
          <w:b/>
          <w:sz w:val="24"/>
          <w:szCs w:val="24"/>
          <w:lang w:eastAsia="ru-RU"/>
        </w:rPr>
      </w:pPr>
    </w:p>
    <w:p w:rsidR="00C87A48" w:rsidRPr="00C76695" w:rsidRDefault="00C87A48" w:rsidP="00C87A48">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215CE" w:rsidRPr="00C76695" w:rsidRDefault="009215CE" w:rsidP="00C87A48">
      <w:pPr>
        <w:spacing w:after="0" w:line="240" w:lineRule="auto"/>
        <w:rPr>
          <w:rFonts w:ascii="Times New Roman" w:eastAsia="Times New Roman" w:hAnsi="Times New Roman" w:cs="Times New Roman"/>
          <w:sz w:val="24"/>
          <w:szCs w:val="24"/>
          <w:lang w:eastAsia="ru-RU"/>
        </w:rPr>
      </w:pPr>
    </w:p>
    <w:p w:rsidR="00F06358" w:rsidRPr="00C76695" w:rsidRDefault="002D2340" w:rsidP="00C87A48">
      <w:pPr>
        <w:spacing w:after="0" w:line="240" w:lineRule="auto"/>
        <w:rPr>
          <w:rFonts w:ascii="Times New Roman" w:eastAsia="Times New Roman" w:hAnsi="Times New Roman" w:cs="Times New Roman"/>
          <w:sz w:val="24"/>
          <w:szCs w:val="24"/>
          <w:lang w:eastAsia="ru-RU"/>
        </w:rPr>
      </w:pPr>
      <w:r w:rsidRPr="00C76695">
        <w:rPr>
          <w:rFonts w:ascii="Times New Roman" w:eastAsia="Times New Roman" w:hAnsi="Times New Roman" w:cs="Times New Roman"/>
          <w:noProof/>
          <w:sz w:val="24"/>
          <w:szCs w:val="24"/>
          <w:lang w:eastAsia="ru-RU"/>
        </w:rPr>
        <w:drawing>
          <wp:inline distT="0" distB="0" distL="0" distR="0" wp14:anchorId="5063C742" wp14:editId="1EE01854">
            <wp:extent cx="6071870" cy="8626475"/>
            <wp:effectExtent l="0" t="0" r="5080" b="317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1870" cy="8626475"/>
                    </a:xfrm>
                    <a:prstGeom prst="rect">
                      <a:avLst/>
                    </a:prstGeom>
                    <a:noFill/>
                  </pic:spPr>
                </pic:pic>
              </a:graphicData>
            </a:graphic>
          </wp:inline>
        </w:drawing>
      </w:r>
    </w:p>
    <w:p w:rsidR="00F06358" w:rsidRPr="00C76695" w:rsidRDefault="00F06358" w:rsidP="00C87A48">
      <w:pPr>
        <w:spacing w:after="0" w:line="240" w:lineRule="auto"/>
        <w:rPr>
          <w:rFonts w:ascii="Times New Roman" w:eastAsia="Times New Roman" w:hAnsi="Times New Roman" w:cs="Times New Roman"/>
          <w:sz w:val="24"/>
          <w:szCs w:val="24"/>
          <w:lang w:eastAsia="ru-RU"/>
        </w:rPr>
      </w:pPr>
    </w:p>
    <w:p w:rsidR="00F06358" w:rsidRPr="00C76695" w:rsidRDefault="00F06358" w:rsidP="00C87A48">
      <w:pPr>
        <w:spacing w:after="0" w:line="240" w:lineRule="auto"/>
        <w:rPr>
          <w:rFonts w:ascii="Times New Roman" w:eastAsia="Times New Roman" w:hAnsi="Times New Roman" w:cs="Times New Roman"/>
          <w:sz w:val="24"/>
          <w:szCs w:val="24"/>
          <w:lang w:eastAsia="ru-RU"/>
        </w:rPr>
      </w:pPr>
    </w:p>
    <w:p w:rsidR="00F06358" w:rsidRPr="00C76695" w:rsidRDefault="00F06358"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F4306B" w:rsidRPr="00C76695">
        <w:rPr>
          <w:rFonts w:ascii="Times New Roman" w:eastAsia="Times New Roman" w:hAnsi="Times New Roman" w:cs="Times New Roman"/>
          <w:b/>
          <w:sz w:val="24"/>
          <w:szCs w:val="24"/>
          <w:lang w:eastAsia="ru-RU"/>
        </w:rPr>
        <w:t>Л</w:t>
      </w:r>
    </w:p>
    <w:p w:rsidR="00B45B6C" w:rsidRPr="00C76695" w:rsidRDefault="00B45B6C"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1153A5"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161210D4" wp14:editId="4E1C6557">
            <wp:extent cx="6324469" cy="7905750"/>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26569" cy="7908375"/>
                    </a:xfrm>
                    <a:prstGeom prst="rect">
                      <a:avLst/>
                    </a:prstGeom>
                    <a:noFill/>
                  </pic:spPr>
                </pic:pic>
              </a:graphicData>
            </a:graphic>
          </wp:inline>
        </w:drawing>
      </w:r>
    </w:p>
    <w:p w:rsidR="00F67ACD" w:rsidRPr="00C76695" w:rsidRDefault="00020051"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326889A8" wp14:editId="6F75BDB5">
            <wp:extent cx="6316849" cy="7896225"/>
            <wp:effectExtent l="0" t="0" r="825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18947" cy="7898847"/>
                    </a:xfrm>
                    <a:prstGeom prst="rect">
                      <a:avLst/>
                    </a:prstGeom>
                    <a:noFill/>
                  </pic:spPr>
                </pic:pic>
              </a:graphicData>
            </a:graphic>
          </wp:inline>
        </w:drawing>
      </w: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67ACD" w:rsidRPr="00C76695" w:rsidRDefault="00F67ACD" w:rsidP="00F06358">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9133A6" w:rsidRPr="00C76695" w:rsidRDefault="009133A6" w:rsidP="009133A6">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F4306B" w:rsidRPr="00C76695">
        <w:rPr>
          <w:rFonts w:ascii="Times New Roman" w:eastAsia="Times New Roman" w:hAnsi="Times New Roman" w:cs="Times New Roman"/>
          <w:b/>
          <w:sz w:val="24"/>
          <w:szCs w:val="24"/>
          <w:lang w:eastAsia="ru-RU"/>
        </w:rPr>
        <w:t>М</w:t>
      </w:r>
    </w:p>
    <w:p w:rsidR="00020051" w:rsidRPr="00C76695" w:rsidRDefault="00020051" w:rsidP="009133A6">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12FBB421" wp14:editId="5D3A14B4">
            <wp:extent cx="6090285" cy="8614410"/>
            <wp:effectExtent l="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0285" cy="8614410"/>
                    </a:xfrm>
                    <a:prstGeom prst="rect">
                      <a:avLst/>
                    </a:prstGeom>
                    <a:noFill/>
                  </pic:spPr>
                </pic:pic>
              </a:graphicData>
            </a:graphic>
          </wp:inline>
        </w:drawing>
      </w:r>
    </w:p>
    <w:p w:rsidR="009109D8" w:rsidRPr="00C76695" w:rsidRDefault="009109D8" w:rsidP="009133A6">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A16ECE" w:rsidRPr="00C76695" w:rsidRDefault="00A16ECE" w:rsidP="00A16ECE">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725922" w:rsidRPr="00C76695" w:rsidRDefault="00725922" w:rsidP="00725922">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F4306B" w:rsidRPr="00C76695">
        <w:rPr>
          <w:rFonts w:ascii="Times New Roman" w:eastAsia="Times New Roman" w:hAnsi="Times New Roman" w:cs="Times New Roman"/>
          <w:b/>
          <w:sz w:val="24"/>
          <w:szCs w:val="24"/>
          <w:lang w:eastAsia="ru-RU"/>
        </w:rPr>
        <w:t>Н</w:t>
      </w:r>
    </w:p>
    <w:p w:rsidR="00020051" w:rsidRPr="00C76695" w:rsidRDefault="00020051" w:rsidP="00725922">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18391882" wp14:editId="616DE1E8">
            <wp:extent cx="5937885" cy="8407400"/>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7885" cy="8407400"/>
                    </a:xfrm>
                    <a:prstGeom prst="rect">
                      <a:avLst/>
                    </a:prstGeom>
                    <a:noFill/>
                  </pic:spPr>
                </pic:pic>
              </a:graphicData>
            </a:graphic>
          </wp:inline>
        </w:drawing>
      </w:r>
    </w:p>
    <w:p w:rsidR="004F226B" w:rsidRPr="00C76695" w:rsidRDefault="004F226B" w:rsidP="0072592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4F226B" w:rsidRPr="00C76695" w:rsidRDefault="004F226B" w:rsidP="0072592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C84F1B" w:rsidRDefault="00C84F1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952D50" w:rsidRPr="00C76695" w:rsidRDefault="00952D50"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r w:rsidR="00F4306B" w:rsidRPr="00C76695">
        <w:rPr>
          <w:rFonts w:ascii="Times New Roman" w:eastAsia="Times New Roman" w:hAnsi="Times New Roman" w:cs="Times New Roman"/>
          <w:b/>
          <w:sz w:val="24"/>
          <w:szCs w:val="24"/>
          <w:lang w:eastAsia="ru-RU"/>
        </w:rPr>
        <w:t>О</w:t>
      </w:r>
    </w:p>
    <w:p w:rsidR="00020051" w:rsidRPr="00C76695" w:rsidRDefault="00020051"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4F806157" wp14:editId="0B231B34">
            <wp:extent cx="6023610" cy="851662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23610" cy="8516620"/>
                    </a:xfrm>
                    <a:prstGeom prst="rect">
                      <a:avLst/>
                    </a:prstGeom>
                    <a:noFill/>
                  </pic:spPr>
                </pic:pic>
              </a:graphicData>
            </a:graphic>
          </wp:inline>
        </w:drawing>
      </w:r>
    </w:p>
    <w:p w:rsidR="00D70B85" w:rsidRPr="00C76695" w:rsidRDefault="00D70B85"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4306B" w:rsidRPr="00C76695" w:rsidRDefault="00F4306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D70B85" w:rsidRPr="00C76695" w:rsidRDefault="00D70B85"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020051" w:rsidRPr="00C76695" w:rsidRDefault="00020051"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020051" w:rsidRPr="00C76695" w:rsidRDefault="00020051"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5CD75023" wp14:editId="4B2A3C09">
            <wp:extent cx="6066155" cy="857758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6155" cy="8577580"/>
                    </a:xfrm>
                    <a:prstGeom prst="rect">
                      <a:avLst/>
                    </a:prstGeom>
                    <a:noFill/>
                  </pic:spPr>
                </pic:pic>
              </a:graphicData>
            </a:graphic>
          </wp:inline>
        </w:drawing>
      </w:r>
    </w:p>
    <w:p w:rsidR="00F4306B" w:rsidRPr="00C76695" w:rsidRDefault="00F4306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4306B" w:rsidRPr="00C76695" w:rsidRDefault="00020051"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2E4DFFA2" wp14:editId="0154C5F1">
            <wp:extent cx="6054090" cy="8565515"/>
            <wp:effectExtent l="0" t="0" r="381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54090" cy="8565515"/>
                    </a:xfrm>
                    <a:prstGeom prst="rect">
                      <a:avLst/>
                    </a:prstGeom>
                    <a:noFill/>
                  </pic:spPr>
                </pic:pic>
              </a:graphicData>
            </a:graphic>
          </wp:inline>
        </w:drawing>
      </w:r>
    </w:p>
    <w:p w:rsidR="00F4306B" w:rsidRPr="00C76695" w:rsidRDefault="00F4306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020051" w:rsidRPr="00C76695" w:rsidRDefault="00020051"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4306B" w:rsidRPr="00C76695" w:rsidRDefault="00F4306B" w:rsidP="00952D50">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F4306B" w:rsidRPr="00C76695" w:rsidRDefault="00F4306B" w:rsidP="00F4306B">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proofErr w:type="gramStart"/>
      <w:r w:rsidRPr="00C76695">
        <w:rPr>
          <w:rFonts w:ascii="Times New Roman" w:eastAsia="Times New Roman" w:hAnsi="Times New Roman" w:cs="Times New Roman"/>
          <w:b/>
          <w:sz w:val="24"/>
          <w:szCs w:val="24"/>
          <w:lang w:eastAsia="ru-RU"/>
        </w:rPr>
        <w:t>П</w:t>
      </w:r>
      <w:proofErr w:type="gramEnd"/>
    </w:p>
    <w:p w:rsidR="00020051" w:rsidRPr="00C76695" w:rsidRDefault="00020051" w:rsidP="00F4306B">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2C3A6B18" wp14:editId="582B4891">
            <wp:extent cx="6120130" cy="8415179"/>
            <wp:effectExtent l="0" t="0" r="0" b="5080"/>
            <wp:docPr id="99" name="Рисунок 99" descr="D:\УЖТ\докторантура\диссертация 08.11.2022\приложения\приказ проект 2016 лис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УЖТ\докторантура\диссертация 08.11.2022\приложения\приказ проект 2016 лист 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020051" w:rsidRPr="00C76695" w:rsidRDefault="00020051" w:rsidP="00F4306B">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noProof/>
          <w:sz w:val="24"/>
          <w:szCs w:val="24"/>
          <w:lang w:eastAsia="ru-RU"/>
        </w:rPr>
        <w:drawing>
          <wp:inline distT="0" distB="0" distL="0" distR="0" wp14:anchorId="0F8BC7A5" wp14:editId="0076C276">
            <wp:extent cx="6120130" cy="8415179"/>
            <wp:effectExtent l="0" t="0" r="0" b="5080"/>
            <wp:docPr id="100" name="Рисунок 100" descr="D:\УЖТ\докторантура\диссертация 08.11.2022\приложения\приказ проект 2016 лист 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УЖТ\докторантура\диссертация 08.11.2022\приложения\приказ проект 2016 лист 2.jpeg.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952D50" w:rsidRPr="00C76695" w:rsidRDefault="00952D50" w:rsidP="00725922">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p>
    <w:p w:rsidR="00F06358" w:rsidRPr="00C76695" w:rsidRDefault="00F06358" w:rsidP="00952D50">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2D50" w:rsidRPr="00C76695" w:rsidRDefault="00952D50" w:rsidP="00F0635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952D50" w:rsidRPr="00C76695" w:rsidRDefault="00952D50" w:rsidP="00F06358">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8A36F2" w:rsidRPr="00C76695" w:rsidRDefault="008A36F2" w:rsidP="00F06358">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4"/>
          <w:szCs w:val="24"/>
          <w:lang w:eastAsia="ru-RU"/>
        </w:rPr>
        <w:t xml:space="preserve">ПРИЛОЖЕНИЕ </w:t>
      </w:r>
      <w:proofErr w:type="gramStart"/>
      <w:r w:rsidRPr="00C76695">
        <w:rPr>
          <w:rFonts w:ascii="Times New Roman" w:eastAsia="Times New Roman" w:hAnsi="Times New Roman" w:cs="Times New Roman"/>
          <w:b/>
          <w:sz w:val="24"/>
          <w:szCs w:val="24"/>
          <w:lang w:eastAsia="ru-RU"/>
        </w:rPr>
        <w:t>Р</w:t>
      </w:r>
      <w:proofErr w:type="gramEnd"/>
    </w:p>
    <w:p w:rsidR="00F06358" w:rsidRPr="00C76695" w:rsidRDefault="00F06358" w:rsidP="00F06358">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Фотоиллюстрация</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670EE136" wp14:editId="40E2C53C">
            <wp:extent cx="5427667" cy="4224678"/>
            <wp:effectExtent l="0" t="0" r="1905" b="4445"/>
            <wp:docPr id="10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1">
                      <a:extLst>
                        <a:ext uri="{28A0092B-C50C-407E-A947-70E740481C1C}">
                          <a14:useLocalDpi xmlns:a14="http://schemas.microsoft.com/office/drawing/2010/main" val="0"/>
                        </a:ext>
                      </a:extLst>
                    </a:blip>
                    <a:srcRect l="27232" t="36943" r="35291" b="28662"/>
                    <a:stretch>
                      <a:fillRect/>
                    </a:stretch>
                  </pic:blipFill>
                  <pic:spPr bwMode="auto">
                    <a:xfrm>
                      <a:off x="0" y="0"/>
                      <a:ext cx="5429161" cy="4225841"/>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 xml:space="preserve">Рисунок Р. 1 </w:t>
      </w:r>
      <w:r w:rsidRPr="00C76695">
        <w:rPr>
          <w:rFonts w:ascii="Times New Roman" w:eastAsia="Times New Roman" w:hAnsi="Times New Roman" w:cs="Times New Roman"/>
          <w:b/>
          <w:sz w:val="28"/>
          <w:szCs w:val="28"/>
          <w:lang w:val="kk-KZ" w:eastAsia="ru-RU"/>
        </w:rPr>
        <w:t>–</w:t>
      </w:r>
      <w:r w:rsidRPr="00C76695">
        <w:rPr>
          <w:rFonts w:ascii="Times New Roman" w:eastAsia="Times New Roman" w:hAnsi="Times New Roman" w:cs="Times New Roman"/>
          <w:b/>
          <w:sz w:val="28"/>
          <w:szCs w:val="28"/>
          <w:lang w:eastAsia="ru-RU"/>
        </w:rPr>
        <w:t>Вскрытие самки сайги павшей в период окота в Жанибекском районе</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56B57453" wp14:editId="0A3C72B7">
            <wp:extent cx="4314825" cy="3238500"/>
            <wp:effectExtent l="0" t="0" r="9525" b="0"/>
            <wp:docPr id="102" name="Рисунок 102" descr="D:\УЖТ\проект 18-20\Фото для отчета 2018\PHOTO-2018-09-27-21-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УЖТ\проект 18-20\Фото для отчета 2018\PHOTO-2018-09-27-21-53-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14825" cy="3238500"/>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2 – Исследование на телязиоз крупного рогатого скота</w:t>
      </w:r>
    </w:p>
    <w:p w:rsidR="00020051" w:rsidRPr="00C76695" w:rsidRDefault="00020051" w:rsidP="00F06358">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4C0992CC" wp14:editId="26517E6B">
            <wp:extent cx="6120130" cy="3434445"/>
            <wp:effectExtent l="0" t="0" r="0" b="0"/>
            <wp:docPr id="47" name="Рисунок 47" descr="D:\УЖТ\докторантура\фото разные\фото 2017\DSC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УЖТ\докторантура\фото разные\фото 2017\DSC0006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3 – Центр сохранения биоразнообразия диких животных, ЗКО</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1F6B8E56" wp14:editId="7C404D4F">
            <wp:extent cx="6120130" cy="3434445"/>
            <wp:effectExtent l="0" t="0" r="0" b="0"/>
            <wp:docPr id="48" name="Рисунок 48" descr="D:\УЖТ\докторантура\фото разные\фото 2017\DSC0038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УЖТ\докторантура\фото разные\фото 2017\DSC00388 - копия.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4 – Новорожденный сайгачонок в неволе</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49E2C842" wp14:editId="1C296FDC">
            <wp:extent cx="6120130" cy="4080087"/>
            <wp:effectExtent l="0" t="0" r="0" b="0"/>
            <wp:docPr id="49" name="Рисунок 49" descr="D:\УЖТ\докторантура\фото разные\фото 2017\IMG_2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ЖТ\докторантура\фото разные\фото 2017\IMG_237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5 -Кормление сайгачат в питомнике</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7CB50344" wp14:editId="474B3852">
            <wp:extent cx="6120130" cy="4080087"/>
            <wp:effectExtent l="0" t="0" r="0" b="0"/>
            <wp:docPr id="50" name="Рисунок 50" descr="D:\УЖТ\докторантура\фото разные\фото 2017\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ЖТ\докторантура\фото разные\фото 2017\IMG_37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6 – Сайгачонок, положительная реакция на человека</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2BBC7BEE" wp14:editId="78EB20A4">
            <wp:extent cx="6120130" cy="3434445"/>
            <wp:effectExtent l="0" t="0" r="0" b="0"/>
            <wp:docPr id="51" name="Рисунок 51" descr="D:\УЖТ\докторантура\фото разные\фото1\09.12.17\DSC06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УЖТ\докторантура\фото разные\фото1\09.12.17\DSC0610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7 – Обездвиженная самка сайгака для исследований</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6F5022D8" wp14:editId="7055AEA1">
            <wp:extent cx="6120130" cy="3434445"/>
            <wp:effectExtent l="0" t="0" r="0" b="0"/>
            <wp:docPr id="52" name="Рисунок 52" descr="D:\УЖТ\докторантура\фото разные\фото1\10.12.17\DSC0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УЖТ\докторантура\фото разные\фото1\10.12.17\DSC0640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8 – Взятие проб для исследований</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22194190" wp14:editId="3DF4FA85">
            <wp:extent cx="6120130" cy="3434445"/>
            <wp:effectExtent l="0" t="0" r="0" b="0"/>
            <wp:docPr id="58" name="Рисунок 58" descr="D:\УЖТ\докторантура\фото разные\фото2\20.01.18\DS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УЖТ\докторантура\фото разные\фото2\20.01.18\DSC0003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3434445"/>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9 – Вскрытие сайгака павшего от рук браконьеров</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7A3B858C" wp14:editId="587F45C4">
            <wp:extent cx="6120130" cy="4080087"/>
            <wp:effectExtent l="0" t="0" r="0" b="0"/>
            <wp:docPr id="59" name="Рисунок 59" descr="D:\УЖТ\докторантура\1\Вскрытие Сандры\IMG_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УЖТ\докторантура\1\Вскрытие Сандры\IMG_643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4080087"/>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10 – Вскрытие сайгака в питомнике</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25A45E6D" wp14:editId="2DC7367E">
            <wp:extent cx="5402580" cy="4051936"/>
            <wp:effectExtent l="0" t="0" r="7620" b="5715"/>
            <wp:docPr id="60" name="Рисунок 60" descr="C:\Users\User\Downloads\20221007_17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20221007_17484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4920" cy="4053691"/>
                    </a:xfrm>
                    <a:prstGeom prst="rect">
                      <a:avLst/>
                    </a:prstGeom>
                    <a:noFill/>
                    <a:ln>
                      <a:noFill/>
                    </a:ln>
                  </pic:spPr>
                </pic:pic>
              </a:graphicData>
            </a:graphic>
          </wp:inline>
        </w:drawing>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sz w:val="28"/>
          <w:szCs w:val="28"/>
          <w:lang w:eastAsia="ru-RU"/>
        </w:rPr>
        <w:t>Рисунок Р. 11 – Питомник в Улутауской области</w:t>
      </w: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p>
    <w:p w:rsidR="00020051" w:rsidRPr="00C76695" w:rsidRDefault="00020051" w:rsidP="00020051">
      <w:pPr>
        <w:spacing w:after="0" w:line="240" w:lineRule="auto"/>
        <w:jc w:val="center"/>
        <w:rPr>
          <w:rFonts w:ascii="Times New Roman" w:eastAsia="Times New Roman" w:hAnsi="Times New Roman" w:cs="Times New Roman"/>
          <w:b/>
          <w:sz w:val="28"/>
          <w:szCs w:val="28"/>
          <w:lang w:eastAsia="ru-RU"/>
        </w:rPr>
      </w:pPr>
      <w:r w:rsidRPr="00C76695">
        <w:rPr>
          <w:rFonts w:ascii="Times New Roman" w:eastAsia="Times New Roman" w:hAnsi="Times New Roman" w:cs="Times New Roman"/>
          <w:b/>
          <w:noProof/>
          <w:sz w:val="28"/>
          <w:szCs w:val="28"/>
          <w:lang w:eastAsia="ru-RU"/>
        </w:rPr>
        <w:drawing>
          <wp:inline distT="0" distB="0" distL="0" distR="0" wp14:anchorId="4E8250C5" wp14:editId="78617CF7">
            <wp:extent cx="5387341" cy="404050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93989" cy="4045491"/>
                    </a:xfrm>
                    <a:prstGeom prst="rect">
                      <a:avLst/>
                    </a:prstGeom>
                    <a:noFill/>
                    <a:ln>
                      <a:noFill/>
                    </a:ln>
                  </pic:spPr>
                </pic:pic>
              </a:graphicData>
            </a:graphic>
          </wp:inline>
        </w:drawing>
      </w:r>
    </w:p>
    <w:p w:rsidR="00020051" w:rsidRDefault="00020051" w:rsidP="00020051">
      <w:pPr>
        <w:spacing w:after="0" w:line="240" w:lineRule="auto"/>
        <w:jc w:val="center"/>
        <w:rPr>
          <w:rFonts w:ascii="Times New Roman" w:eastAsia="Times New Roman" w:hAnsi="Times New Roman" w:cs="Times New Roman"/>
          <w:b/>
          <w:sz w:val="24"/>
          <w:szCs w:val="24"/>
          <w:lang w:eastAsia="ru-RU"/>
        </w:rPr>
      </w:pPr>
      <w:r w:rsidRPr="00C76695">
        <w:rPr>
          <w:rFonts w:ascii="Times New Roman" w:eastAsia="Times New Roman" w:hAnsi="Times New Roman" w:cs="Times New Roman"/>
          <w:b/>
          <w:sz w:val="28"/>
          <w:szCs w:val="28"/>
          <w:lang w:eastAsia="ru-RU"/>
        </w:rPr>
        <w:t>Рисунок Р12 – Сайгаки в питомнике в Улутауской области</w:t>
      </w:r>
    </w:p>
    <w:sectPr w:rsidR="00020051" w:rsidSect="001C6E30">
      <w:footerReference w:type="default" r:id="rId7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56E1" w:rsidRDefault="000056E1" w:rsidP="00AE7392">
      <w:pPr>
        <w:spacing w:after="0" w:line="240" w:lineRule="auto"/>
      </w:pPr>
      <w:r>
        <w:separator/>
      </w:r>
    </w:p>
  </w:endnote>
  <w:endnote w:type="continuationSeparator" w:id="0">
    <w:p w:rsidR="000056E1" w:rsidRDefault="000056E1" w:rsidP="00AE73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Liberation Serif">
    <w:altName w:val="Times New Roman"/>
    <w:charset w:val="00"/>
    <w:family w:val="roman"/>
    <w:pitch w:val="variable"/>
  </w:font>
  <w:font w:name="TimesNewRomanPSMT">
    <w:altName w:val="Arial Unicode MS"/>
    <w:panose1 w:val="00000000000000000000"/>
    <w:charset w:val="80"/>
    <w:family w:val="auto"/>
    <w:notTrueType/>
    <w:pitch w:val="default"/>
    <w:sig w:usb0="00000203"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5580926"/>
      <w:docPartObj>
        <w:docPartGallery w:val="Page Numbers (Bottom of Page)"/>
        <w:docPartUnique/>
      </w:docPartObj>
    </w:sdtPr>
    <w:sdtEndPr/>
    <w:sdtContent>
      <w:p w:rsidR="008D522B" w:rsidRDefault="008D522B">
        <w:pPr>
          <w:pStyle w:val="ad"/>
          <w:jc w:val="center"/>
        </w:pPr>
        <w:r>
          <w:fldChar w:fldCharType="begin"/>
        </w:r>
        <w:r>
          <w:instrText>PAGE   \* MERGEFORMAT</w:instrText>
        </w:r>
        <w:r>
          <w:fldChar w:fldCharType="separate"/>
        </w:r>
        <w:r w:rsidR="00B965A8">
          <w:rPr>
            <w:noProof/>
          </w:rPr>
          <w:t>11</w:t>
        </w:r>
        <w:r>
          <w:fldChar w:fldCharType="end"/>
        </w:r>
      </w:p>
    </w:sdtContent>
  </w:sdt>
  <w:p w:rsidR="008D522B" w:rsidRDefault="008D522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56E1" w:rsidRDefault="000056E1" w:rsidP="00AE7392">
      <w:pPr>
        <w:spacing w:after="0" w:line="240" w:lineRule="auto"/>
      </w:pPr>
      <w:r>
        <w:separator/>
      </w:r>
    </w:p>
  </w:footnote>
  <w:footnote w:type="continuationSeparator" w:id="0">
    <w:p w:rsidR="000056E1" w:rsidRDefault="000056E1" w:rsidP="00AE73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848D276"/>
    <w:lvl w:ilvl="0">
      <w:numFmt w:val="bullet"/>
      <w:lvlText w:val="*"/>
      <w:lvlJc w:val="left"/>
    </w:lvl>
  </w:abstractNum>
  <w:abstractNum w:abstractNumId="1">
    <w:nsid w:val="02331339"/>
    <w:multiLevelType w:val="multilevel"/>
    <w:tmpl w:val="0BD4079E"/>
    <w:lvl w:ilvl="0">
      <w:start w:val="1"/>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nsid w:val="030D46F9"/>
    <w:multiLevelType w:val="hybridMultilevel"/>
    <w:tmpl w:val="266097CA"/>
    <w:lvl w:ilvl="0" w:tplc="32FC6AE4">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9E1C44"/>
    <w:multiLevelType w:val="hybridMultilevel"/>
    <w:tmpl w:val="967816C4"/>
    <w:lvl w:ilvl="0" w:tplc="9BF699B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50528B"/>
    <w:multiLevelType w:val="hybridMultilevel"/>
    <w:tmpl w:val="EFB245AE"/>
    <w:lvl w:ilvl="0" w:tplc="9F8C2CD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F0124D3"/>
    <w:multiLevelType w:val="hybridMultilevel"/>
    <w:tmpl w:val="E5A6CC78"/>
    <w:lvl w:ilvl="0" w:tplc="0419000F">
      <w:start w:val="1"/>
      <w:numFmt w:val="decimal"/>
      <w:lvlText w:val="%1."/>
      <w:lvlJc w:val="left"/>
      <w:pPr>
        <w:ind w:left="43" w:hanging="360"/>
      </w:pPr>
    </w:lvl>
    <w:lvl w:ilvl="1" w:tplc="04190019" w:tentative="1">
      <w:start w:val="1"/>
      <w:numFmt w:val="lowerLetter"/>
      <w:lvlText w:val="%2."/>
      <w:lvlJc w:val="left"/>
      <w:pPr>
        <w:ind w:left="763" w:hanging="360"/>
      </w:pPr>
    </w:lvl>
    <w:lvl w:ilvl="2" w:tplc="0419001B" w:tentative="1">
      <w:start w:val="1"/>
      <w:numFmt w:val="lowerRoman"/>
      <w:lvlText w:val="%3."/>
      <w:lvlJc w:val="right"/>
      <w:pPr>
        <w:ind w:left="1483" w:hanging="180"/>
      </w:pPr>
    </w:lvl>
    <w:lvl w:ilvl="3" w:tplc="0419000F" w:tentative="1">
      <w:start w:val="1"/>
      <w:numFmt w:val="decimal"/>
      <w:lvlText w:val="%4."/>
      <w:lvlJc w:val="left"/>
      <w:pPr>
        <w:ind w:left="2203" w:hanging="360"/>
      </w:pPr>
    </w:lvl>
    <w:lvl w:ilvl="4" w:tplc="04190019" w:tentative="1">
      <w:start w:val="1"/>
      <w:numFmt w:val="lowerLetter"/>
      <w:lvlText w:val="%5."/>
      <w:lvlJc w:val="left"/>
      <w:pPr>
        <w:ind w:left="2923" w:hanging="360"/>
      </w:pPr>
    </w:lvl>
    <w:lvl w:ilvl="5" w:tplc="0419001B" w:tentative="1">
      <w:start w:val="1"/>
      <w:numFmt w:val="lowerRoman"/>
      <w:lvlText w:val="%6."/>
      <w:lvlJc w:val="right"/>
      <w:pPr>
        <w:ind w:left="3643" w:hanging="180"/>
      </w:pPr>
    </w:lvl>
    <w:lvl w:ilvl="6" w:tplc="0419000F" w:tentative="1">
      <w:start w:val="1"/>
      <w:numFmt w:val="decimal"/>
      <w:lvlText w:val="%7."/>
      <w:lvlJc w:val="left"/>
      <w:pPr>
        <w:ind w:left="4363" w:hanging="360"/>
      </w:pPr>
    </w:lvl>
    <w:lvl w:ilvl="7" w:tplc="04190019" w:tentative="1">
      <w:start w:val="1"/>
      <w:numFmt w:val="lowerLetter"/>
      <w:lvlText w:val="%8."/>
      <w:lvlJc w:val="left"/>
      <w:pPr>
        <w:ind w:left="5083" w:hanging="360"/>
      </w:pPr>
    </w:lvl>
    <w:lvl w:ilvl="8" w:tplc="0419001B" w:tentative="1">
      <w:start w:val="1"/>
      <w:numFmt w:val="lowerRoman"/>
      <w:lvlText w:val="%9."/>
      <w:lvlJc w:val="right"/>
      <w:pPr>
        <w:ind w:left="5803" w:hanging="180"/>
      </w:pPr>
    </w:lvl>
  </w:abstractNum>
  <w:abstractNum w:abstractNumId="6">
    <w:nsid w:val="1FA11442"/>
    <w:multiLevelType w:val="hybridMultilevel"/>
    <w:tmpl w:val="AF189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B55287"/>
    <w:multiLevelType w:val="singleLevel"/>
    <w:tmpl w:val="DF8482F2"/>
    <w:lvl w:ilvl="0">
      <w:start w:val="1"/>
      <w:numFmt w:val="decimal"/>
      <w:lvlText w:val="%1)"/>
      <w:legacy w:legacy="1" w:legacySpace="0" w:legacyIndent="302"/>
      <w:lvlJc w:val="left"/>
      <w:rPr>
        <w:rFonts w:ascii="Times New Roman" w:hAnsi="Times New Roman" w:cs="Times New Roman" w:hint="default"/>
      </w:rPr>
    </w:lvl>
  </w:abstractNum>
  <w:abstractNum w:abstractNumId="8">
    <w:nsid w:val="23AD6A91"/>
    <w:multiLevelType w:val="multilevel"/>
    <w:tmpl w:val="6A26AB12"/>
    <w:lvl w:ilvl="0">
      <w:start w:val="68"/>
      <w:numFmt w:val="decimal"/>
      <w:lvlText w:val="%1."/>
      <w:lvlJc w:val="center"/>
      <w:pPr>
        <w:ind w:left="502" w:hanging="360"/>
      </w:pPr>
      <w:rPr>
        <w:rFonts w:ascii="Times New Roman" w:hAnsi="Times New Roman" w:hint="default"/>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2D317AE4"/>
    <w:multiLevelType w:val="hybridMultilevel"/>
    <w:tmpl w:val="1124F438"/>
    <w:lvl w:ilvl="0" w:tplc="99F6F4AE">
      <w:start w:val="1"/>
      <w:numFmt w:val="decimal"/>
      <w:lvlText w:val="%1"/>
      <w:lvlJc w:val="left"/>
      <w:pPr>
        <w:ind w:left="720" w:hanging="360"/>
      </w:pPr>
      <w:rPr>
        <w:rFonts w:ascii="Times New Roman" w:hAnsi="Times New Roman"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9179B6"/>
    <w:multiLevelType w:val="multilevel"/>
    <w:tmpl w:val="0BD4079E"/>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1">
    <w:nsid w:val="32C31CAC"/>
    <w:multiLevelType w:val="hybridMultilevel"/>
    <w:tmpl w:val="3BB84DD4"/>
    <w:lvl w:ilvl="0" w:tplc="45847064">
      <w:start w:val="1"/>
      <w:numFmt w:val="bullet"/>
      <w:lvlText w:val="-"/>
      <w:lvlJc w:val="left"/>
      <w:pPr>
        <w:tabs>
          <w:tab w:val="num" w:pos="720"/>
        </w:tabs>
        <w:ind w:left="720" w:hanging="360"/>
      </w:pPr>
      <w:rPr>
        <w:rFonts w:ascii="Times New Roman" w:hAnsi="Times New Roman" w:hint="default"/>
      </w:rPr>
    </w:lvl>
    <w:lvl w:ilvl="1" w:tplc="27B48ABA" w:tentative="1">
      <w:start w:val="1"/>
      <w:numFmt w:val="bullet"/>
      <w:lvlText w:val="-"/>
      <w:lvlJc w:val="left"/>
      <w:pPr>
        <w:tabs>
          <w:tab w:val="num" w:pos="1440"/>
        </w:tabs>
        <w:ind w:left="1440" w:hanging="360"/>
      </w:pPr>
      <w:rPr>
        <w:rFonts w:ascii="Times New Roman" w:hAnsi="Times New Roman" w:hint="default"/>
      </w:rPr>
    </w:lvl>
    <w:lvl w:ilvl="2" w:tplc="AAEA671C" w:tentative="1">
      <w:start w:val="1"/>
      <w:numFmt w:val="bullet"/>
      <w:lvlText w:val="-"/>
      <w:lvlJc w:val="left"/>
      <w:pPr>
        <w:tabs>
          <w:tab w:val="num" w:pos="2160"/>
        </w:tabs>
        <w:ind w:left="2160" w:hanging="360"/>
      </w:pPr>
      <w:rPr>
        <w:rFonts w:ascii="Times New Roman" w:hAnsi="Times New Roman" w:hint="default"/>
      </w:rPr>
    </w:lvl>
    <w:lvl w:ilvl="3" w:tplc="F70A0128" w:tentative="1">
      <w:start w:val="1"/>
      <w:numFmt w:val="bullet"/>
      <w:lvlText w:val="-"/>
      <w:lvlJc w:val="left"/>
      <w:pPr>
        <w:tabs>
          <w:tab w:val="num" w:pos="2880"/>
        </w:tabs>
        <w:ind w:left="2880" w:hanging="360"/>
      </w:pPr>
      <w:rPr>
        <w:rFonts w:ascii="Times New Roman" w:hAnsi="Times New Roman" w:hint="default"/>
      </w:rPr>
    </w:lvl>
    <w:lvl w:ilvl="4" w:tplc="C2269D26" w:tentative="1">
      <w:start w:val="1"/>
      <w:numFmt w:val="bullet"/>
      <w:lvlText w:val="-"/>
      <w:lvlJc w:val="left"/>
      <w:pPr>
        <w:tabs>
          <w:tab w:val="num" w:pos="3600"/>
        </w:tabs>
        <w:ind w:left="3600" w:hanging="360"/>
      </w:pPr>
      <w:rPr>
        <w:rFonts w:ascii="Times New Roman" w:hAnsi="Times New Roman" w:hint="default"/>
      </w:rPr>
    </w:lvl>
    <w:lvl w:ilvl="5" w:tplc="58682262" w:tentative="1">
      <w:start w:val="1"/>
      <w:numFmt w:val="bullet"/>
      <w:lvlText w:val="-"/>
      <w:lvlJc w:val="left"/>
      <w:pPr>
        <w:tabs>
          <w:tab w:val="num" w:pos="4320"/>
        </w:tabs>
        <w:ind w:left="4320" w:hanging="360"/>
      </w:pPr>
      <w:rPr>
        <w:rFonts w:ascii="Times New Roman" w:hAnsi="Times New Roman" w:hint="default"/>
      </w:rPr>
    </w:lvl>
    <w:lvl w:ilvl="6" w:tplc="6FBAC05E" w:tentative="1">
      <w:start w:val="1"/>
      <w:numFmt w:val="bullet"/>
      <w:lvlText w:val="-"/>
      <w:lvlJc w:val="left"/>
      <w:pPr>
        <w:tabs>
          <w:tab w:val="num" w:pos="5040"/>
        </w:tabs>
        <w:ind w:left="5040" w:hanging="360"/>
      </w:pPr>
      <w:rPr>
        <w:rFonts w:ascii="Times New Roman" w:hAnsi="Times New Roman" w:hint="default"/>
      </w:rPr>
    </w:lvl>
    <w:lvl w:ilvl="7" w:tplc="4B4C1D88" w:tentative="1">
      <w:start w:val="1"/>
      <w:numFmt w:val="bullet"/>
      <w:lvlText w:val="-"/>
      <w:lvlJc w:val="left"/>
      <w:pPr>
        <w:tabs>
          <w:tab w:val="num" w:pos="5760"/>
        </w:tabs>
        <w:ind w:left="5760" w:hanging="360"/>
      </w:pPr>
      <w:rPr>
        <w:rFonts w:ascii="Times New Roman" w:hAnsi="Times New Roman" w:hint="default"/>
      </w:rPr>
    </w:lvl>
    <w:lvl w:ilvl="8" w:tplc="66203664" w:tentative="1">
      <w:start w:val="1"/>
      <w:numFmt w:val="bullet"/>
      <w:lvlText w:val="-"/>
      <w:lvlJc w:val="left"/>
      <w:pPr>
        <w:tabs>
          <w:tab w:val="num" w:pos="6480"/>
        </w:tabs>
        <w:ind w:left="6480" w:hanging="360"/>
      </w:pPr>
      <w:rPr>
        <w:rFonts w:ascii="Times New Roman" w:hAnsi="Times New Roman" w:hint="default"/>
      </w:rPr>
    </w:lvl>
  </w:abstractNum>
  <w:abstractNum w:abstractNumId="12">
    <w:nsid w:val="41644EBB"/>
    <w:multiLevelType w:val="hybridMultilevel"/>
    <w:tmpl w:val="44E42F4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4A363545"/>
    <w:multiLevelType w:val="hybridMultilevel"/>
    <w:tmpl w:val="BD563E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A9205AE"/>
    <w:multiLevelType w:val="hybridMultilevel"/>
    <w:tmpl w:val="B9BAC916"/>
    <w:lvl w:ilvl="0" w:tplc="8FC4DB8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C092F07"/>
    <w:multiLevelType w:val="hybridMultilevel"/>
    <w:tmpl w:val="D952DE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4D9B0621"/>
    <w:multiLevelType w:val="hybridMultilevel"/>
    <w:tmpl w:val="ACACE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0AE705D"/>
    <w:multiLevelType w:val="hybridMultilevel"/>
    <w:tmpl w:val="82AC6B20"/>
    <w:lvl w:ilvl="0" w:tplc="6122D498">
      <w:numFmt w:val="bullet"/>
      <w:lvlText w:val="-"/>
      <w:lvlJc w:val="left"/>
      <w:pPr>
        <w:ind w:left="720" w:hanging="360"/>
      </w:pPr>
      <w:rPr>
        <w:rFonts w:ascii="Arial" w:eastAsiaTheme="minorHAnsi" w:hAnsi="Arial" w:cs="Arial" w:hint="default"/>
        <w:color w:val="333333"/>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129596E"/>
    <w:multiLevelType w:val="hybridMultilevel"/>
    <w:tmpl w:val="CDA2418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592E724E"/>
    <w:multiLevelType w:val="hybridMultilevel"/>
    <w:tmpl w:val="25FA5F58"/>
    <w:lvl w:ilvl="0" w:tplc="19FC40B8">
      <w:start w:val="1"/>
      <w:numFmt w:val="decimal"/>
      <w:lvlText w:val="%1."/>
      <w:lvlJc w:val="left"/>
      <w:pPr>
        <w:ind w:left="1778"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61165E79"/>
    <w:multiLevelType w:val="hybridMultilevel"/>
    <w:tmpl w:val="E5A6CC78"/>
    <w:lvl w:ilvl="0" w:tplc="0419000F">
      <w:start w:val="1"/>
      <w:numFmt w:val="decimal"/>
      <w:lvlText w:val="%1."/>
      <w:lvlJc w:val="left"/>
      <w:pPr>
        <w:ind w:left="43" w:hanging="360"/>
      </w:pPr>
    </w:lvl>
    <w:lvl w:ilvl="1" w:tplc="04190019" w:tentative="1">
      <w:start w:val="1"/>
      <w:numFmt w:val="lowerLetter"/>
      <w:lvlText w:val="%2."/>
      <w:lvlJc w:val="left"/>
      <w:pPr>
        <w:ind w:left="763" w:hanging="360"/>
      </w:pPr>
    </w:lvl>
    <w:lvl w:ilvl="2" w:tplc="0419001B" w:tentative="1">
      <w:start w:val="1"/>
      <w:numFmt w:val="lowerRoman"/>
      <w:lvlText w:val="%3."/>
      <w:lvlJc w:val="right"/>
      <w:pPr>
        <w:ind w:left="1483" w:hanging="180"/>
      </w:pPr>
    </w:lvl>
    <w:lvl w:ilvl="3" w:tplc="0419000F" w:tentative="1">
      <w:start w:val="1"/>
      <w:numFmt w:val="decimal"/>
      <w:lvlText w:val="%4."/>
      <w:lvlJc w:val="left"/>
      <w:pPr>
        <w:ind w:left="2203" w:hanging="360"/>
      </w:pPr>
    </w:lvl>
    <w:lvl w:ilvl="4" w:tplc="04190019" w:tentative="1">
      <w:start w:val="1"/>
      <w:numFmt w:val="lowerLetter"/>
      <w:lvlText w:val="%5."/>
      <w:lvlJc w:val="left"/>
      <w:pPr>
        <w:ind w:left="2923" w:hanging="360"/>
      </w:pPr>
    </w:lvl>
    <w:lvl w:ilvl="5" w:tplc="0419001B" w:tentative="1">
      <w:start w:val="1"/>
      <w:numFmt w:val="lowerRoman"/>
      <w:lvlText w:val="%6."/>
      <w:lvlJc w:val="right"/>
      <w:pPr>
        <w:ind w:left="3643" w:hanging="180"/>
      </w:pPr>
    </w:lvl>
    <w:lvl w:ilvl="6" w:tplc="0419000F" w:tentative="1">
      <w:start w:val="1"/>
      <w:numFmt w:val="decimal"/>
      <w:lvlText w:val="%7."/>
      <w:lvlJc w:val="left"/>
      <w:pPr>
        <w:ind w:left="4363" w:hanging="360"/>
      </w:pPr>
    </w:lvl>
    <w:lvl w:ilvl="7" w:tplc="04190019" w:tentative="1">
      <w:start w:val="1"/>
      <w:numFmt w:val="lowerLetter"/>
      <w:lvlText w:val="%8."/>
      <w:lvlJc w:val="left"/>
      <w:pPr>
        <w:ind w:left="5083" w:hanging="360"/>
      </w:pPr>
    </w:lvl>
    <w:lvl w:ilvl="8" w:tplc="0419001B" w:tentative="1">
      <w:start w:val="1"/>
      <w:numFmt w:val="lowerRoman"/>
      <w:lvlText w:val="%9."/>
      <w:lvlJc w:val="right"/>
      <w:pPr>
        <w:ind w:left="5803" w:hanging="180"/>
      </w:pPr>
    </w:lvl>
  </w:abstractNum>
  <w:abstractNum w:abstractNumId="21">
    <w:nsid w:val="660B080B"/>
    <w:multiLevelType w:val="hybridMultilevel"/>
    <w:tmpl w:val="5F2A51B6"/>
    <w:lvl w:ilvl="0" w:tplc="B43CE58A">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6C14776A"/>
    <w:multiLevelType w:val="hybridMultilevel"/>
    <w:tmpl w:val="1B60ACAC"/>
    <w:lvl w:ilvl="0" w:tplc="1848E44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2A91ABC"/>
    <w:multiLevelType w:val="hybridMultilevel"/>
    <w:tmpl w:val="B0CC145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7A9E52A8"/>
    <w:multiLevelType w:val="hybridMultilevel"/>
    <w:tmpl w:val="887460F0"/>
    <w:lvl w:ilvl="0" w:tplc="3A3A12B6">
      <w:start w:val="1"/>
      <w:numFmt w:val="decimal"/>
      <w:lvlText w:val="%1."/>
      <w:lvlJc w:val="left"/>
      <w:pPr>
        <w:tabs>
          <w:tab w:val="num" w:pos="720"/>
        </w:tabs>
        <w:ind w:left="720" w:hanging="360"/>
      </w:pPr>
    </w:lvl>
    <w:lvl w:ilvl="1" w:tplc="3544C68C" w:tentative="1">
      <w:start w:val="1"/>
      <w:numFmt w:val="decimal"/>
      <w:lvlText w:val="%2."/>
      <w:lvlJc w:val="left"/>
      <w:pPr>
        <w:tabs>
          <w:tab w:val="num" w:pos="1440"/>
        </w:tabs>
        <w:ind w:left="1440" w:hanging="360"/>
      </w:pPr>
    </w:lvl>
    <w:lvl w:ilvl="2" w:tplc="7D209710" w:tentative="1">
      <w:start w:val="1"/>
      <w:numFmt w:val="decimal"/>
      <w:lvlText w:val="%3."/>
      <w:lvlJc w:val="left"/>
      <w:pPr>
        <w:tabs>
          <w:tab w:val="num" w:pos="2160"/>
        </w:tabs>
        <w:ind w:left="2160" w:hanging="360"/>
      </w:pPr>
    </w:lvl>
    <w:lvl w:ilvl="3" w:tplc="D2800724" w:tentative="1">
      <w:start w:val="1"/>
      <w:numFmt w:val="decimal"/>
      <w:lvlText w:val="%4."/>
      <w:lvlJc w:val="left"/>
      <w:pPr>
        <w:tabs>
          <w:tab w:val="num" w:pos="2880"/>
        </w:tabs>
        <w:ind w:left="2880" w:hanging="360"/>
      </w:pPr>
    </w:lvl>
    <w:lvl w:ilvl="4" w:tplc="4EB0088E" w:tentative="1">
      <w:start w:val="1"/>
      <w:numFmt w:val="decimal"/>
      <w:lvlText w:val="%5."/>
      <w:lvlJc w:val="left"/>
      <w:pPr>
        <w:tabs>
          <w:tab w:val="num" w:pos="3600"/>
        </w:tabs>
        <w:ind w:left="3600" w:hanging="360"/>
      </w:pPr>
    </w:lvl>
    <w:lvl w:ilvl="5" w:tplc="73EED090" w:tentative="1">
      <w:start w:val="1"/>
      <w:numFmt w:val="decimal"/>
      <w:lvlText w:val="%6."/>
      <w:lvlJc w:val="left"/>
      <w:pPr>
        <w:tabs>
          <w:tab w:val="num" w:pos="4320"/>
        </w:tabs>
        <w:ind w:left="4320" w:hanging="360"/>
      </w:pPr>
    </w:lvl>
    <w:lvl w:ilvl="6" w:tplc="C9BA6458" w:tentative="1">
      <w:start w:val="1"/>
      <w:numFmt w:val="decimal"/>
      <w:lvlText w:val="%7."/>
      <w:lvlJc w:val="left"/>
      <w:pPr>
        <w:tabs>
          <w:tab w:val="num" w:pos="5040"/>
        </w:tabs>
        <w:ind w:left="5040" w:hanging="360"/>
      </w:pPr>
    </w:lvl>
    <w:lvl w:ilvl="7" w:tplc="04D0F5EE" w:tentative="1">
      <w:start w:val="1"/>
      <w:numFmt w:val="decimal"/>
      <w:lvlText w:val="%8."/>
      <w:lvlJc w:val="left"/>
      <w:pPr>
        <w:tabs>
          <w:tab w:val="num" w:pos="5760"/>
        </w:tabs>
        <w:ind w:left="5760" w:hanging="360"/>
      </w:pPr>
    </w:lvl>
    <w:lvl w:ilvl="8" w:tplc="3154D980" w:tentative="1">
      <w:start w:val="1"/>
      <w:numFmt w:val="decimal"/>
      <w:lvlText w:val="%9."/>
      <w:lvlJc w:val="left"/>
      <w:pPr>
        <w:tabs>
          <w:tab w:val="num" w:pos="6480"/>
        </w:tabs>
        <w:ind w:left="6480" w:hanging="360"/>
      </w:pPr>
    </w:lvl>
  </w:abstractNum>
  <w:abstractNum w:abstractNumId="25">
    <w:nsid w:val="7E4621AB"/>
    <w:multiLevelType w:val="hybridMultilevel"/>
    <w:tmpl w:val="B5E22F36"/>
    <w:lvl w:ilvl="0" w:tplc="DDAA5DA0">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FC74F3B"/>
    <w:multiLevelType w:val="multilevel"/>
    <w:tmpl w:val="98628332"/>
    <w:lvl w:ilvl="0">
      <w:start w:val="1"/>
      <w:numFmt w:val="decimal"/>
      <w:lvlText w:val="%1"/>
      <w:lvlJc w:val="left"/>
      <w:pPr>
        <w:ind w:left="360" w:hanging="360"/>
      </w:pPr>
      <w:rPr>
        <w:rFonts w:hint="default"/>
      </w:rPr>
    </w:lvl>
    <w:lvl w:ilvl="1">
      <w:start w:val="4"/>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5"/>
  </w:num>
  <w:num w:numId="2">
    <w:abstractNumId w:val="20"/>
  </w:num>
  <w:num w:numId="3">
    <w:abstractNumId w:val="18"/>
  </w:num>
  <w:num w:numId="4">
    <w:abstractNumId w:val="23"/>
  </w:num>
  <w:num w:numId="5">
    <w:abstractNumId w:val="7"/>
  </w:num>
  <w:num w:numId="6">
    <w:abstractNumId w:val="6"/>
  </w:num>
  <w:num w:numId="7">
    <w:abstractNumId w:val="3"/>
  </w:num>
  <w:num w:numId="8">
    <w:abstractNumId w:val="22"/>
  </w:num>
  <w:num w:numId="9">
    <w:abstractNumId w:val="0"/>
    <w:lvlOverride w:ilvl="0">
      <w:lvl w:ilvl="0">
        <w:start w:val="65535"/>
        <w:numFmt w:val="bullet"/>
        <w:lvlText w:val="-"/>
        <w:legacy w:legacy="1" w:legacySpace="0" w:legacyIndent="207"/>
        <w:lvlJc w:val="left"/>
        <w:rPr>
          <w:rFonts w:ascii="Courier New" w:hAnsi="Courier New" w:cs="Courier New" w:hint="default"/>
        </w:rPr>
      </w:lvl>
    </w:lvlOverride>
  </w:num>
  <w:num w:numId="10">
    <w:abstractNumId w:val="2"/>
  </w:num>
  <w:num w:numId="11">
    <w:abstractNumId w:val="25"/>
  </w:num>
  <w:num w:numId="12">
    <w:abstractNumId w:val="19"/>
  </w:num>
  <w:num w:numId="13">
    <w:abstractNumId w:val="12"/>
  </w:num>
  <w:num w:numId="14">
    <w:abstractNumId w:val="8"/>
  </w:num>
  <w:num w:numId="15">
    <w:abstractNumId w:val="15"/>
  </w:num>
  <w:num w:numId="16">
    <w:abstractNumId w:val="10"/>
  </w:num>
  <w:num w:numId="17">
    <w:abstractNumId w:val="24"/>
  </w:num>
  <w:num w:numId="18">
    <w:abstractNumId w:val="21"/>
  </w:num>
  <w:num w:numId="19">
    <w:abstractNumId w:val="1"/>
  </w:num>
  <w:num w:numId="20">
    <w:abstractNumId w:val="13"/>
  </w:num>
  <w:num w:numId="21">
    <w:abstractNumId w:val="11"/>
  </w:num>
  <w:num w:numId="22">
    <w:abstractNumId w:val="16"/>
  </w:num>
  <w:num w:numId="23">
    <w:abstractNumId w:val="9"/>
  </w:num>
  <w:num w:numId="24">
    <w:abstractNumId w:val="4"/>
  </w:num>
  <w:num w:numId="25">
    <w:abstractNumId w:val="14"/>
  </w:num>
  <w:num w:numId="26">
    <w:abstractNumId w:val="17"/>
  </w:num>
  <w:num w:numId="27">
    <w:abstractNumId w:val="2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119E"/>
    <w:rsid w:val="00004665"/>
    <w:rsid w:val="00004B89"/>
    <w:rsid w:val="000056E1"/>
    <w:rsid w:val="00006A20"/>
    <w:rsid w:val="00011DF9"/>
    <w:rsid w:val="00014B60"/>
    <w:rsid w:val="00017600"/>
    <w:rsid w:val="00020051"/>
    <w:rsid w:val="00021565"/>
    <w:rsid w:val="00023F99"/>
    <w:rsid w:val="00025CF2"/>
    <w:rsid w:val="000276F3"/>
    <w:rsid w:val="0003084D"/>
    <w:rsid w:val="0003201B"/>
    <w:rsid w:val="000322AC"/>
    <w:rsid w:val="000343B9"/>
    <w:rsid w:val="0003502E"/>
    <w:rsid w:val="00035640"/>
    <w:rsid w:val="00036D54"/>
    <w:rsid w:val="000402E9"/>
    <w:rsid w:val="00041087"/>
    <w:rsid w:val="000420FC"/>
    <w:rsid w:val="00042DC2"/>
    <w:rsid w:val="0005044E"/>
    <w:rsid w:val="00050607"/>
    <w:rsid w:val="0005635B"/>
    <w:rsid w:val="000602C7"/>
    <w:rsid w:val="0006113D"/>
    <w:rsid w:val="0006115B"/>
    <w:rsid w:val="00061B3F"/>
    <w:rsid w:val="0006244D"/>
    <w:rsid w:val="000638E9"/>
    <w:rsid w:val="000642DC"/>
    <w:rsid w:val="00064796"/>
    <w:rsid w:val="000653C8"/>
    <w:rsid w:val="00066A7D"/>
    <w:rsid w:val="00067B82"/>
    <w:rsid w:val="000779EA"/>
    <w:rsid w:val="000807E6"/>
    <w:rsid w:val="00082416"/>
    <w:rsid w:val="000844A6"/>
    <w:rsid w:val="00085540"/>
    <w:rsid w:val="00086152"/>
    <w:rsid w:val="000866AB"/>
    <w:rsid w:val="000874AD"/>
    <w:rsid w:val="0009016B"/>
    <w:rsid w:val="00090B8F"/>
    <w:rsid w:val="00091E91"/>
    <w:rsid w:val="000932B0"/>
    <w:rsid w:val="00093525"/>
    <w:rsid w:val="00095504"/>
    <w:rsid w:val="000970B1"/>
    <w:rsid w:val="00097744"/>
    <w:rsid w:val="000A2595"/>
    <w:rsid w:val="000A5358"/>
    <w:rsid w:val="000A5371"/>
    <w:rsid w:val="000A5373"/>
    <w:rsid w:val="000A58F8"/>
    <w:rsid w:val="000A79C4"/>
    <w:rsid w:val="000A7CBF"/>
    <w:rsid w:val="000B084E"/>
    <w:rsid w:val="000B135B"/>
    <w:rsid w:val="000B348B"/>
    <w:rsid w:val="000B3BF7"/>
    <w:rsid w:val="000B6210"/>
    <w:rsid w:val="000D18D0"/>
    <w:rsid w:val="000D1F0B"/>
    <w:rsid w:val="000D28A3"/>
    <w:rsid w:val="000D427D"/>
    <w:rsid w:val="000D601C"/>
    <w:rsid w:val="000E2D7D"/>
    <w:rsid w:val="000F52F0"/>
    <w:rsid w:val="000F64CF"/>
    <w:rsid w:val="00103161"/>
    <w:rsid w:val="001033D7"/>
    <w:rsid w:val="001043D1"/>
    <w:rsid w:val="001115FC"/>
    <w:rsid w:val="00112A07"/>
    <w:rsid w:val="00112C9D"/>
    <w:rsid w:val="00112CCE"/>
    <w:rsid w:val="00113FB3"/>
    <w:rsid w:val="001153A5"/>
    <w:rsid w:val="00117C3A"/>
    <w:rsid w:val="001223F7"/>
    <w:rsid w:val="00122F69"/>
    <w:rsid w:val="00124D00"/>
    <w:rsid w:val="00124D15"/>
    <w:rsid w:val="00125C06"/>
    <w:rsid w:val="001367A7"/>
    <w:rsid w:val="001368A1"/>
    <w:rsid w:val="0014030F"/>
    <w:rsid w:val="001409B6"/>
    <w:rsid w:val="0014475B"/>
    <w:rsid w:val="00147536"/>
    <w:rsid w:val="001475E4"/>
    <w:rsid w:val="001539C8"/>
    <w:rsid w:val="001558C5"/>
    <w:rsid w:val="00155F5B"/>
    <w:rsid w:val="0015638A"/>
    <w:rsid w:val="00156518"/>
    <w:rsid w:val="00156F0E"/>
    <w:rsid w:val="00157316"/>
    <w:rsid w:val="0016351B"/>
    <w:rsid w:val="001641C1"/>
    <w:rsid w:val="001653F8"/>
    <w:rsid w:val="00167F72"/>
    <w:rsid w:val="00170D18"/>
    <w:rsid w:val="0017366E"/>
    <w:rsid w:val="00175BE5"/>
    <w:rsid w:val="0017762D"/>
    <w:rsid w:val="00180EFC"/>
    <w:rsid w:val="0018723C"/>
    <w:rsid w:val="00187BC6"/>
    <w:rsid w:val="001910D3"/>
    <w:rsid w:val="00191E35"/>
    <w:rsid w:val="00195EFD"/>
    <w:rsid w:val="001A051B"/>
    <w:rsid w:val="001A0809"/>
    <w:rsid w:val="001A1340"/>
    <w:rsid w:val="001B0017"/>
    <w:rsid w:val="001B0752"/>
    <w:rsid w:val="001B2A5F"/>
    <w:rsid w:val="001B5E4E"/>
    <w:rsid w:val="001C0A59"/>
    <w:rsid w:val="001C3AC3"/>
    <w:rsid w:val="001C6E30"/>
    <w:rsid w:val="001D018A"/>
    <w:rsid w:val="001D2174"/>
    <w:rsid w:val="001D26D2"/>
    <w:rsid w:val="001D2C09"/>
    <w:rsid w:val="001D439D"/>
    <w:rsid w:val="001D635C"/>
    <w:rsid w:val="001D677F"/>
    <w:rsid w:val="001D6C79"/>
    <w:rsid w:val="001E184C"/>
    <w:rsid w:val="001E24D7"/>
    <w:rsid w:val="001E44A1"/>
    <w:rsid w:val="001E6D94"/>
    <w:rsid w:val="001E723E"/>
    <w:rsid w:val="001E7FF6"/>
    <w:rsid w:val="001F27F4"/>
    <w:rsid w:val="00200132"/>
    <w:rsid w:val="00201C04"/>
    <w:rsid w:val="002057BD"/>
    <w:rsid w:val="00205B35"/>
    <w:rsid w:val="002065EA"/>
    <w:rsid w:val="002071BA"/>
    <w:rsid w:val="00210B48"/>
    <w:rsid w:val="00211B8D"/>
    <w:rsid w:val="00212D41"/>
    <w:rsid w:val="0021303A"/>
    <w:rsid w:val="0021382E"/>
    <w:rsid w:val="00214D1E"/>
    <w:rsid w:val="002207F2"/>
    <w:rsid w:val="0022243F"/>
    <w:rsid w:val="0022367D"/>
    <w:rsid w:val="002246D5"/>
    <w:rsid w:val="002249C1"/>
    <w:rsid w:val="00225CB2"/>
    <w:rsid w:val="00226857"/>
    <w:rsid w:val="00227820"/>
    <w:rsid w:val="00227ECF"/>
    <w:rsid w:val="00231902"/>
    <w:rsid w:val="0023549F"/>
    <w:rsid w:val="00235C6C"/>
    <w:rsid w:val="002363C0"/>
    <w:rsid w:val="002402B3"/>
    <w:rsid w:val="00240D19"/>
    <w:rsid w:val="00246AF4"/>
    <w:rsid w:val="0024743D"/>
    <w:rsid w:val="0025181C"/>
    <w:rsid w:val="0025242A"/>
    <w:rsid w:val="00255B17"/>
    <w:rsid w:val="002566F4"/>
    <w:rsid w:val="00262446"/>
    <w:rsid w:val="00262463"/>
    <w:rsid w:val="00262A3C"/>
    <w:rsid w:val="0026473C"/>
    <w:rsid w:val="00266296"/>
    <w:rsid w:val="00266AA4"/>
    <w:rsid w:val="00266FE9"/>
    <w:rsid w:val="002675BF"/>
    <w:rsid w:val="00270982"/>
    <w:rsid w:val="00272D42"/>
    <w:rsid w:val="00273DEA"/>
    <w:rsid w:val="002778D9"/>
    <w:rsid w:val="0028091F"/>
    <w:rsid w:val="002821BE"/>
    <w:rsid w:val="002823A6"/>
    <w:rsid w:val="00283DF9"/>
    <w:rsid w:val="002874F5"/>
    <w:rsid w:val="00290504"/>
    <w:rsid w:val="00291484"/>
    <w:rsid w:val="0029196C"/>
    <w:rsid w:val="002924EA"/>
    <w:rsid w:val="00295DB8"/>
    <w:rsid w:val="00295E33"/>
    <w:rsid w:val="00296A40"/>
    <w:rsid w:val="00296BA8"/>
    <w:rsid w:val="002A0A0E"/>
    <w:rsid w:val="002A439E"/>
    <w:rsid w:val="002A4F97"/>
    <w:rsid w:val="002A623A"/>
    <w:rsid w:val="002A66E7"/>
    <w:rsid w:val="002A6BA8"/>
    <w:rsid w:val="002A701E"/>
    <w:rsid w:val="002B0363"/>
    <w:rsid w:val="002B115E"/>
    <w:rsid w:val="002B38B1"/>
    <w:rsid w:val="002B3D84"/>
    <w:rsid w:val="002B545D"/>
    <w:rsid w:val="002B669E"/>
    <w:rsid w:val="002B7E2E"/>
    <w:rsid w:val="002C0276"/>
    <w:rsid w:val="002C04BE"/>
    <w:rsid w:val="002C39F0"/>
    <w:rsid w:val="002C3E7C"/>
    <w:rsid w:val="002C4F91"/>
    <w:rsid w:val="002C5DDF"/>
    <w:rsid w:val="002D0185"/>
    <w:rsid w:val="002D0A75"/>
    <w:rsid w:val="002D0B65"/>
    <w:rsid w:val="002D129A"/>
    <w:rsid w:val="002D1828"/>
    <w:rsid w:val="002D2340"/>
    <w:rsid w:val="002D448D"/>
    <w:rsid w:val="002D47C1"/>
    <w:rsid w:val="002D6B57"/>
    <w:rsid w:val="002D7EAD"/>
    <w:rsid w:val="002E3715"/>
    <w:rsid w:val="002E3CBE"/>
    <w:rsid w:val="002E57C6"/>
    <w:rsid w:val="002E727F"/>
    <w:rsid w:val="002F0978"/>
    <w:rsid w:val="002F10B7"/>
    <w:rsid w:val="002F13F3"/>
    <w:rsid w:val="002F15ED"/>
    <w:rsid w:val="002F3409"/>
    <w:rsid w:val="002F40F0"/>
    <w:rsid w:val="002F4669"/>
    <w:rsid w:val="002F47B6"/>
    <w:rsid w:val="002F4FC0"/>
    <w:rsid w:val="002F67F6"/>
    <w:rsid w:val="00300D19"/>
    <w:rsid w:val="003046EA"/>
    <w:rsid w:val="00304E0C"/>
    <w:rsid w:val="003072D9"/>
    <w:rsid w:val="00310A2F"/>
    <w:rsid w:val="00311594"/>
    <w:rsid w:val="00312F2B"/>
    <w:rsid w:val="0031306B"/>
    <w:rsid w:val="00314C67"/>
    <w:rsid w:val="00315AAD"/>
    <w:rsid w:val="00321AC2"/>
    <w:rsid w:val="003249D2"/>
    <w:rsid w:val="00324CCA"/>
    <w:rsid w:val="00330078"/>
    <w:rsid w:val="00332CC9"/>
    <w:rsid w:val="0033344A"/>
    <w:rsid w:val="00334D13"/>
    <w:rsid w:val="003376B6"/>
    <w:rsid w:val="00340F11"/>
    <w:rsid w:val="00341E22"/>
    <w:rsid w:val="00342F72"/>
    <w:rsid w:val="00344350"/>
    <w:rsid w:val="003509FE"/>
    <w:rsid w:val="00351AFE"/>
    <w:rsid w:val="00352E3F"/>
    <w:rsid w:val="00356EBA"/>
    <w:rsid w:val="0035798F"/>
    <w:rsid w:val="003608A4"/>
    <w:rsid w:val="0036413F"/>
    <w:rsid w:val="00370261"/>
    <w:rsid w:val="00370F60"/>
    <w:rsid w:val="0037133B"/>
    <w:rsid w:val="00373664"/>
    <w:rsid w:val="003807A7"/>
    <w:rsid w:val="00381215"/>
    <w:rsid w:val="0038283C"/>
    <w:rsid w:val="00383E3A"/>
    <w:rsid w:val="00384427"/>
    <w:rsid w:val="003856C3"/>
    <w:rsid w:val="00387B4B"/>
    <w:rsid w:val="0039642A"/>
    <w:rsid w:val="003A4A9B"/>
    <w:rsid w:val="003A5052"/>
    <w:rsid w:val="003A655A"/>
    <w:rsid w:val="003A78CE"/>
    <w:rsid w:val="003A7D30"/>
    <w:rsid w:val="003A7F63"/>
    <w:rsid w:val="003B1EE2"/>
    <w:rsid w:val="003B26BD"/>
    <w:rsid w:val="003B2B3B"/>
    <w:rsid w:val="003B4345"/>
    <w:rsid w:val="003B4F03"/>
    <w:rsid w:val="003B662A"/>
    <w:rsid w:val="003C4FBD"/>
    <w:rsid w:val="003D35BC"/>
    <w:rsid w:val="003D43AA"/>
    <w:rsid w:val="003D4E0F"/>
    <w:rsid w:val="003E09B5"/>
    <w:rsid w:val="003E2465"/>
    <w:rsid w:val="003E3495"/>
    <w:rsid w:val="003E5818"/>
    <w:rsid w:val="003E71F7"/>
    <w:rsid w:val="003F3ECF"/>
    <w:rsid w:val="003F4CF9"/>
    <w:rsid w:val="003F50B9"/>
    <w:rsid w:val="003F7E65"/>
    <w:rsid w:val="004026B9"/>
    <w:rsid w:val="00404164"/>
    <w:rsid w:val="004138AB"/>
    <w:rsid w:val="0041448D"/>
    <w:rsid w:val="00414A66"/>
    <w:rsid w:val="00415D83"/>
    <w:rsid w:val="0041661A"/>
    <w:rsid w:val="00420537"/>
    <w:rsid w:val="00421407"/>
    <w:rsid w:val="00424119"/>
    <w:rsid w:val="00424668"/>
    <w:rsid w:val="004258EF"/>
    <w:rsid w:val="00427445"/>
    <w:rsid w:val="00427CB0"/>
    <w:rsid w:val="0043133C"/>
    <w:rsid w:val="00431FEC"/>
    <w:rsid w:val="0043411E"/>
    <w:rsid w:val="00434221"/>
    <w:rsid w:val="00444051"/>
    <w:rsid w:val="00444394"/>
    <w:rsid w:val="0044763A"/>
    <w:rsid w:val="00447C24"/>
    <w:rsid w:val="00451EE5"/>
    <w:rsid w:val="00452CEA"/>
    <w:rsid w:val="00453115"/>
    <w:rsid w:val="0045578D"/>
    <w:rsid w:val="004558A8"/>
    <w:rsid w:val="004562D5"/>
    <w:rsid w:val="004567E9"/>
    <w:rsid w:val="004569A6"/>
    <w:rsid w:val="00456E1F"/>
    <w:rsid w:val="0046221B"/>
    <w:rsid w:val="00462576"/>
    <w:rsid w:val="004654B5"/>
    <w:rsid w:val="004659CB"/>
    <w:rsid w:val="004709E6"/>
    <w:rsid w:val="004720C6"/>
    <w:rsid w:val="004730EF"/>
    <w:rsid w:val="00473AA4"/>
    <w:rsid w:val="004741F5"/>
    <w:rsid w:val="00474C00"/>
    <w:rsid w:val="00474C4F"/>
    <w:rsid w:val="00475D3B"/>
    <w:rsid w:val="0047646F"/>
    <w:rsid w:val="00481FAC"/>
    <w:rsid w:val="00485103"/>
    <w:rsid w:val="00485753"/>
    <w:rsid w:val="004871AD"/>
    <w:rsid w:val="0048755B"/>
    <w:rsid w:val="0049064A"/>
    <w:rsid w:val="00494A9D"/>
    <w:rsid w:val="00497D0D"/>
    <w:rsid w:val="004A0AE6"/>
    <w:rsid w:val="004A3268"/>
    <w:rsid w:val="004A3F42"/>
    <w:rsid w:val="004A4E35"/>
    <w:rsid w:val="004A5433"/>
    <w:rsid w:val="004A5DBB"/>
    <w:rsid w:val="004A69F1"/>
    <w:rsid w:val="004B0C2D"/>
    <w:rsid w:val="004B16F8"/>
    <w:rsid w:val="004B2EA4"/>
    <w:rsid w:val="004B3552"/>
    <w:rsid w:val="004B3EB5"/>
    <w:rsid w:val="004B43C2"/>
    <w:rsid w:val="004B4D1C"/>
    <w:rsid w:val="004B5D73"/>
    <w:rsid w:val="004B66CE"/>
    <w:rsid w:val="004B6864"/>
    <w:rsid w:val="004C636C"/>
    <w:rsid w:val="004C7355"/>
    <w:rsid w:val="004D1227"/>
    <w:rsid w:val="004D1B44"/>
    <w:rsid w:val="004D3F3E"/>
    <w:rsid w:val="004D67FF"/>
    <w:rsid w:val="004D6A46"/>
    <w:rsid w:val="004E5399"/>
    <w:rsid w:val="004E72BC"/>
    <w:rsid w:val="004E7F2B"/>
    <w:rsid w:val="004F05FA"/>
    <w:rsid w:val="004F0983"/>
    <w:rsid w:val="004F124C"/>
    <w:rsid w:val="004F135C"/>
    <w:rsid w:val="004F1793"/>
    <w:rsid w:val="004F226B"/>
    <w:rsid w:val="004F4038"/>
    <w:rsid w:val="004F666B"/>
    <w:rsid w:val="004F6CA2"/>
    <w:rsid w:val="00501264"/>
    <w:rsid w:val="00503D56"/>
    <w:rsid w:val="0050449B"/>
    <w:rsid w:val="00504B90"/>
    <w:rsid w:val="00505303"/>
    <w:rsid w:val="00505E43"/>
    <w:rsid w:val="00513F37"/>
    <w:rsid w:val="00514DA5"/>
    <w:rsid w:val="0051625B"/>
    <w:rsid w:val="005178B8"/>
    <w:rsid w:val="00521C92"/>
    <w:rsid w:val="0052381F"/>
    <w:rsid w:val="00524EDD"/>
    <w:rsid w:val="00525B1B"/>
    <w:rsid w:val="00525E4B"/>
    <w:rsid w:val="005260DC"/>
    <w:rsid w:val="00532A13"/>
    <w:rsid w:val="00536784"/>
    <w:rsid w:val="00540B34"/>
    <w:rsid w:val="00543816"/>
    <w:rsid w:val="00547661"/>
    <w:rsid w:val="005511C3"/>
    <w:rsid w:val="00554AC3"/>
    <w:rsid w:val="00554C48"/>
    <w:rsid w:val="005556FB"/>
    <w:rsid w:val="00556159"/>
    <w:rsid w:val="0055663E"/>
    <w:rsid w:val="00556A7C"/>
    <w:rsid w:val="00556A7F"/>
    <w:rsid w:val="00560C2C"/>
    <w:rsid w:val="005614A2"/>
    <w:rsid w:val="00563696"/>
    <w:rsid w:val="00565597"/>
    <w:rsid w:val="0057448D"/>
    <w:rsid w:val="00575442"/>
    <w:rsid w:val="005837E5"/>
    <w:rsid w:val="0058424D"/>
    <w:rsid w:val="00584338"/>
    <w:rsid w:val="005925C1"/>
    <w:rsid w:val="00592E16"/>
    <w:rsid w:val="0059342F"/>
    <w:rsid w:val="00593E6B"/>
    <w:rsid w:val="00595D94"/>
    <w:rsid w:val="005967E0"/>
    <w:rsid w:val="005975A9"/>
    <w:rsid w:val="005A1515"/>
    <w:rsid w:val="005A2343"/>
    <w:rsid w:val="005A2ED7"/>
    <w:rsid w:val="005A2F21"/>
    <w:rsid w:val="005A73DA"/>
    <w:rsid w:val="005A74F2"/>
    <w:rsid w:val="005B0695"/>
    <w:rsid w:val="005B0C13"/>
    <w:rsid w:val="005B1998"/>
    <w:rsid w:val="005B1FD1"/>
    <w:rsid w:val="005B6C28"/>
    <w:rsid w:val="005C0378"/>
    <w:rsid w:val="005C09D6"/>
    <w:rsid w:val="005C2B5B"/>
    <w:rsid w:val="005C612B"/>
    <w:rsid w:val="005C6333"/>
    <w:rsid w:val="005D17CD"/>
    <w:rsid w:val="005D3929"/>
    <w:rsid w:val="005D47EA"/>
    <w:rsid w:val="005D609F"/>
    <w:rsid w:val="005D638C"/>
    <w:rsid w:val="005D6905"/>
    <w:rsid w:val="005E38F5"/>
    <w:rsid w:val="005E6514"/>
    <w:rsid w:val="005F1B67"/>
    <w:rsid w:val="005F268E"/>
    <w:rsid w:val="005F2818"/>
    <w:rsid w:val="005F3D0D"/>
    <w:rsid w:val="005F4B49"/>
    <w:rsid w:val="005F65D9"/>
    <w:rsid w:val="005F65FE"/>
    <w:rsid w:val="006007FF"/>
    <w:rsid w:val="00601178"/>
    <w:rsid w:val="00601853"/>
    <w:rsid w:val="00602F45"/>
    <w:rsid w:val="006056F9"/>
    <w:rsid w:val="00610282"/>
    <w:rsid w:val="00610983"/>
    <w:rsid w:val="006116EA"/>
    <w:rsid w:val="00612C4B"/>
    <w:rsid w:val="00612D14"/>
    <w:rsid w:val="00614624"/>
    <w:rsid w:val="006147E1"/>
    <w:rsid w:val="00615B39"/>
    <w:rsid w:val="00615FB0"/>
    <w:rsid w:val="00617D4D"/>
    <w:rsid w:val="006233BE"/>
    <w:rsid w:val="0062498E"/>
    <w:rsid w:val="0062505F"/>
    <w:rsid w:val="00626842"/>
    <w:rsid w:val="00626F57"/>
    <w:rsid w:val="00631F13"/>
    <w:rsid w:val="006327F6"/>
    <w:rsid w:val="00635F8D"/>
    <w:rsid w:val="00637007"/>
    <w:rsid w:val="006403F3"/>
    <w:rsid w:val="00641238"/>
    <w:rsid w:val="00641588"/>
    <w:rsid w:val="00643B06"/>
    <w:rsid w:val="00645698"/>
    <w:rsid w:val="00646432"/>
    <w:rsid w:val="00646CD0"/>
    <w:rsid w:val="006516F5"/>
    <w:rsid w:val="00651ECB"/>
    <w:rsid w:val="006535D5"/>
    <w:rsid w:val="0065471C"/>
    <w:rsid w:val="006552FB"/>
    <w:rsid w:val="00657919"/>
    <w:rsid w:val="00657F6F"/>
    <w:rsid w:val="006611D9"/>
    <w:rsid w:val="006618BA"/>
    <w:rsid w:val="00663305"/>
    <w:rsid w:val="00664B48"/>
    <w:rsid w:val="0066569D"/>
    <w:rsid w:val="00666032"/>
    <w:rsid w:val="00666202"/>
    <w:rsid w:val="00667B1B"/>
    <w:rsid w:val="0067381F"/>
    <w:rsid w:val="00673C62"/>
    <w:rsid w:val="00674634"/>
    <w:rsid w:val="006747C4"/>
    <w:rsid w:val="00674D84"/>
    <w:rsid w:val="00674EBB"/>
    <w:rsid w:val="00677C0E"/>
    <w:rsid w:val="00680C3E"/>
    <w:rsid w:val="00683285"/>
    <w:rsid w:val="0068382D"/>
    <w:rsid w:val="00683887"/>
    <w:rsid w:val="0068506B"/>
    <w:rsid w:val="006917AF"/>
    <w:rsid w:val="00691899"/>
    <w:rsid w:val="00693712"/>
    <w:rsid w:val="006A09D3"/>
    <w:rsid w:val="006A3683"/>
    <w:rsid w:val="006A443C"/>
    <w:rsid w:val="006A5306"/>
    <w:rsid w:val="006A5687"/>
    <w:rsid w:val="006A5F4B"/>
    <w:rsid w:val="006A72ED"/>
    <w:rsid w:val="006B0E1F"/>
    <w:rsid w:val="006B20D9"/>
    <w:rsid w:val="006B2452"/>
    <w:rsid w:val="006B44B6"/>
    <w:rsid w:val="006B5524"/>
    <w:rsid w:val="006B57F1"/>
    <w:rsid w:val="006B7C2A"/>
    <w:rsid w:val="006B7E38"/>
    <w:rsid w:val="006C01E5"/>
    <w:rsid w:val="006C1656"/>
    <w:rsid w:val="006C5B73"/>
    <w:rsid w:val="006C674B"/>
    <w:rsid w:val="006C69B3"/>
    <w:rsid w:val="006C6DFC"/>
    <w:rsid w:val="006D2201"/>
    <w:rsid w:val="006D2F80"/>
    <w:rsid w:val="006D3108"/>
    <w:rsid w:val="006E00B9"/>
    <w:rsid w:val="006E1C1B"/>
    <w:rsid w:val="006E3488"/>
    <w:rsid w:val="006E3CAF"/>
    <w:rsid w:val="006E524F"/>
    <w:rsid w:val="006E6208"/>
    <w:rsid w:val="006E7060"/>
    <w:rsid w:val="006E7DA4"/>
    <w:rsid w:val="006F1540"/>
    <w:rsid w:val="006F4BC4"/>
    <w:rsid w:val="006F4DB9"/>
    <w:rsid w:val="006F60FB"/>
    <w:rsid w:val="007010FE"/>
    <w:rsid w:val="007032F6"/>
    <w:rsid w:val="00703D99"/>
    <w:rsid w:val="00705619"/>
    <w:rsid w:val="00706AE6"/>
    <w:rsid w:val="007127D5"/>
    <w:rsid w:val="00714D8A"/>
    <w:rsid w:val="00714E19"/>
    <w:rsid w:val="00715041"/>
    <w:rsid w:val="00716056"/>
    <w:rsid w:val="007234A5"/>
    <w:rsid w:val="00724A7F"/>
    <w:rsid w:val="00725144"/>
    <w:rsid w:val="00725922"/>
    <w:rsid w:val="00726617"/>
    <w:rsid w:val="00732875"/>
    <w:rsid w:val="00733523"/>
    <w:rsid w:val="00734C2E"/>
    <w:rsid w:val="007457E8"/>
    <w:rsid w:val="00750B9E"/>
    <w:rsid w:val="00753180"/>
    <w:rsid w:val="00756EEB"/>
    <w:rsid w:val="00757F34"/>
    <w:rsid w:val="007621D3"/>
    <w:rsid w:val="00764DF0"/>
    <w:rsid w:val="00765850"/>
    <w:rsid w:val="007661E1"/>
    <w:rsid w:val="00766AE7"/>
    <w:rsid w:val="0077301B"/>
    <w:rsid w:val="0077461B"/>
    <w:rsid w:val="00777A7B"/>
    <w:rsid w:val="0078073A"/>
    <w:rsid w:val="00781160"/>
    <w:rsid w:val="00782705"/>
    <w:rsid w:val="007835AC"/>
    <w:rsid w:val="00784953"/>
    <w:rsid w:val="00784D1A"/>
    <w:rsid w:val="0078679D"/>
    <w:rsid w:val="007869E9"/>
    <w:rsid w:val="00786A33"/>
    <w:rsid w:val="00791D1D"/>
    <w:rsid w:val="00792431"/>
    <w:rsid w:val="007A0906"/>
    <w:rsid w:val="007A0982"/>
    <w:rsid w:val="007A1239"/>
    <w:rsid w:val="007A3B99"/>
    <w:rsid w:val="007A6E18"/>
    <w:rsid w:val="007A7712"/>
    <w:rsid w:val="007B197E"/>
    <w:rsid w:val="007B5276"/>
    <w:rsid w:val="007C0E05"/>
    <w:rsid w:val="007C31E2"/>
    <w:rsid w:val="007C5662"/>
    <w:rsid w:val="007D044D"/>
    <w:rsid w:val="007D1583"/>
    <w:rsid w:val="007D18AD"/>
    <w:rsid w:val="007D40EC"/>
    <w:rsid w:val="007D4509"/>
    <w:rsid w:val="007D4A07"/>
    <w:rsid w:val="007D5E88"/>
    <w:rsid w:val="007D60A2"/>
    <w:rsid w:val="007E482C"/>
    <w:rsid w:val="007E5D58"/>
    <w:rsid w:val="007E654C"/>
    <w:rsid w:val="007E7266"/>
    <w:rsid w:val="007E7C4D"/>
    <w:rsid w:val="007E7FC5"/>
    <w:rsid w:val="007F16AF"/>
    <w:rsid w:val="007F2B9C"/>
    <w:rsid w:val="007F3493"/>
    <w:rsid w:val="007F57BC"/>
    <w:rsid w:val="007F7A30"/>
    <w:rsid w:val="00801565"/>
    <w:rsid w:val="0080368B"/>
    <w:rsid w:val="00807C9B"/>
    <w:rsid w:val="00814485"/>
    <w:rsid w:val="00814DEC"/>
    <w:rsid w:val="008157CA"/>
    <w:rsid w:val="00816E21"/>
    <w:rsid w:val="008204D8"/>
    <w:rsid w:val="008232F5"/>
    <w:rsid w:val="008254FF"/>
    <w:rsid w:val="00830F2B"/>
    <w:rsid w:val="008314B0"/>
    <w:rsid w:val="00831F4A"/>
    <w:rsid w:val="00833EE8"/>
    <w:rsid w:val="008374E3"/>
    <w:rsid w:val="008407BD"/>
    <w:rsid w:val="008408EE"/>
    <w:rsid w:val="00843A86"/>
    <w:rsid w:val="0084498D"/>
    <w:rsid w:val="0084554C"/>
    <w:rsid w:val="008455CC"/>
    <w:rsid w:val="008457B1"/>
    <w:rsid w:val="00847256"/>
    <w:rsid w:val="0084799C"/>
    <w:rsid w:val="0085285B"/>
    <w:rsid w:val="00855913"/>
    <w:rsid w:val="00857112"/>
    <w:rsid w:val="008600B6"/>
    <w:rsid w:val="0086119E"/>
    <w:rsid w:val="00861926"/>
    <w:rsid w:val="008619DB"/>
    <w:rsid w:val="00861D89"/>
    <w:rsid w:val="00864B88"/>
    <w:rsid w:val="00866269"/>
    <w:rsid w:val="008665FF"/>
    <w:rsid w:val="00867034"/>
    <w:rsid w:val="008676A4"/>
    <w:rsid w:val="008700B4"/>
    <w:rsid w:val="008704E6"/>
    <w:rsid w:val="008729D6"/>
    <w:rsid w:val="0087317A"/>
    <w:rsid w:val="0087667C"/>
    <w:rsid w:val="00876FD5"/>
    <w:rsid w:val="008779F4"/>
    <w:rsid w:val="00877D70"/>
    <w:rsid w:val="0088449D"/>
    <w:rsid w:val="008856BB"/>
    <w:rsid w:val="008863BA"/>
    <w:rsid w:val="00890326"/>
    <w:rsid w:val="00890F92"/>
    <w:rsid w:val="00891780"/>
    <w:rsid w:val="00894393"/>
    <w:rsid w:val="00894459"/>
    <w:rsid w:val="008A1D40"/>
    <w:rsid w:val="008A2239"/>
    <w:rsid w:val="008A36F2"/>
    <w:rsid w:val="008A4191"/>
    <w:rsid w:val="008A4D07"/>
    <w:rsid w:val="008B3188"/>
    <w:rsid w:val="008B32D1"/>
    <w:rsid w:val="008B4AA4"/>
    <w:rsid w:val="008C2E1E"/>
    <w:rsid w:val="008C3DE1"/>
    <w:rsid w:val="008D0414"/>
    <w:rsid w:val="008D2115"/>
    <w:rsid w:val="008D2799"/>
    <w:rsid w:val="008D3B11"/>
    <w:rsid w:val="008D489F"/>
    <w:rsid w:val="008D4F68"/>
    <w:rsid w:val="008D522B"/>
    <w:rsid w:val="008D5DBE"/>
    <w:rsid w:val="008D67B2"/>
    <w:rsid w:val="008D6D22"/>
    <w:rsid w:val="008D6FB8"/>
    <w:rsid w:val="008D7690"/>
    <w:rsid w:val="008E6080"/>
    <w:rsid w:val="008E6266"/>
    <w:rsid w:val="008F1F6A"/>
    <w:rsid w:val="008F2106"/>
    <w:rsid w:val="008F71A4"/>
    <w:rsid w:val="009006C6"/>
    <w:rsid w:val="009007A2"/>
    <w:rsid w:val="00902381"/>
    <w:rsid w:val="009028ED"/>
    <w:rsid w:val="009051B8"/>
    <w:rsid w:val="009109D8"/>
    <w:rsid w:val="009133A6"/>
    <w:rsid w:val="00915078"/>
    <w:rsid w:val="009179BE"/>
    <w:rsid w:val="00920E5E"/>
    <w:rsid w:val="00921460"/>
    <w:rsid w:val="009215CE"/>
    <w:rsid w:val="009226E4"/>
    <w:rsid w:val="0092274F"/>
    <w:rsid w:val="0092380C"/>
    <w:rsid w:val="00924BFF"/>
    <w:rsid w:val="009308B1"/>
    <w:rsid w:val="00931224"/>
    <w:rsid w:val="00932865"/>
    <w:rsid w:val="0093300C"/>
    <w:rsid w:val="0093371B"/>
    <w:rsid w:val="00933B38"/>
    <w:rsid w:val="00935C0B"/>
    <w:rsid w:val="00936850"/>
    <w:rsid w:val="009408EC"/>
    <w:rsid w:val="00941BEF"/>
    <w:rsid w:val="00942D3C"/>
    <w:rsid w:val="00944673"/>
    <w:rsid w:val="00947F72"/>
    <w:rsid w:val="009515C2"/>
    <w:rsid w:val="00952D50"/>
    <w:rsid w:val="0095672D"/>
    <w:rsid w:val="00963AB7"/>
    <w:rsid w:val="0096533D"/>
    <w:rsid w:val="009668B4"/>
    <w:rsid w:val="009711E5"/>
    <w:rsid w:val="009716AA"/>
    <w:rsid w:val="009722A9"/>
    <w:rsid w:val="009731BD"/>
    <w:rsid w:val="009763E3"/>
    <w:rsid w:val="00976DDA"/>
    <w:rsid w:val="00977907"/>
    <w:rsid w:val="00977CA8"/>
    <w:rsid w:val="00983F78"/>
    <w:rsid w:val="00985255"/>
    <w:rsid w:val="009853F9"/>
    <w:rsid w:val="00985CBD"/>
    <w:rsid w:val="00987A58"/>
    <w:rsid w:val="009905A7"/>
    <w:rsid w:val="009A3AA6"/>
    <w:rsid w:val="009A732A"/>
    <w:rsid w:val="009B232F"/>
    <w:rsid w:val="009B2766"/>
    <w:rsid w:val="009B327D"/>
    <w:rsid w:val="009B6339"/>
    <w:rsid w:val="009B713B"/>
    <w:rsid w:val="009B75C2"/>
    <w:rsid w:val="009C04F0"/>
    <w:rsid w:val="009C1213"/>
    <w:rsid w:val="009C247A"/>
    <w:rsid w:val="009C5AC1"/>
    <w:rsid w:val="009C7183"/>
    <w:rsid w:val="009C7738"/>
    <w:rsid w:val="009D07A4"/>
    <w:rsid w:val="009D3080"/>
    <w:rsid w:val="009D73D6"/>
    <w:rsid w:val="009E0575"/>
    <w:rsid w:val="009E150A"/>
    <w:rsid w:val="009E3405"/>
    <w:rsid w:val="009E3774"/>
    <w:rsid w:val="009E3F3F"/>
    <w:rsid w:val="009E492F"/>
    <w:rsid w:val="009E56C4"/>
    <w:rsid w:val="009E5FE7"/>
    <w:rsid w:val="009F4C49"/>
    <w:rsid w:val="009F56A2"/>
    <w:rsid w:val="009F61A4"/>
    <w:rsid w:val="00A008E1"/>
    <w:rsid w:val="00A0229E"/>
    <w:rsid w:val="00A02471"/>
    <w:rsid w:val="00A029A8"/>
    <w:rsid w:val="00A05779"/>
    <w:rsid w:val="00A05E38"/>
    <w:rsid w:val="00A06FA6"/>
    <w:rsid w:val="00A07AFC"/>
    <w:rsid w:val="00A1057A"/>
    <w:rsid w:val="00A10E5E"/>
    <w:rsid w:val="00A16A9E"/>
    <w:rsid w:val="00A16ECE"/>
    <w:rsid w:val="00A20F89"/>
    <w:rsid w:val="00A2160E"/>
    <w:rsid w:val="00A21772"/>
    <w:rsid w:val="00A21DD5"/>
    <w:rsid w:val="00A23140"/>
    <w:rsid w:val="00A24339"/>
    <w:rsid w:val="00A248EE"/>
    <w:rsid w:val="00A275EA"/>
    <w:rsid w:val="00A3018E"/>
    <w:rsid w:val="00A305D9"/>
    <w:rsid w:val="00A32F68"/>
    <w:rsid w:val="00A34D24"/>
    <w:rsid w:val="00A35827"/>
    <w:rsid w:val="00A36BDF"/>
    <w:rsid w:val="00A40C33"/>
    <w:rsid w:val="00A418B7"/>
    <w:rsid w:val="00A43300"/>
    <w:rsid w:val="00A43C07"/>
    <w:rsid w:val="00A43FE8"/>
    <w:rsid w:val="00A45BB6"/>
    <w:rsid w:val="00A4638B"/>
    <w:rsid w:val="00A469B0"/>
    <w:rsid w:val="00A47B30"/>
    <w:rsid w:val="00A5160F"/>
    <w:rsid w:val="00A53E42"/>
    <w:rsid w:val="00A5501E"/>
    <w:rsid w:val="00A667E3"/>
    <w:rsid w:val="00A7283E"/>
    <w:rsid w:val="00A73760"/>
    <w:rsid w:val="00A767F2"/>
    <w:rsid w:val="00A7767B"/>
    <w:rsid w:val="00A8009D"/>
    <w:rsid w:val="00A813E0"/>
    <w:rsid w:val="00A82968"/>
    <w:rsid w:val="00A83519"/>
    <w:rsid w:val="00A843DB"/>
    <w:rsid w:val="00A84972"/>
    <w:rsid w:val="00A856D3"/>
    <w:rsid w:val="00A8649E"/>
    <w:rsid w:val="00A87B03"/>
    <w:rsid w:val="00A87E6E"/>
    <w:rsid w:val="00A90D54"/>
    <w:rsid w:val="00A9200E"/>
    <w:rsid w:val="00A93A00"/>
    <w:rsid w:val="00A93E55"/>
    <w:rsid w:val="00A93FF5"/>
    <w:rsid w:val="00A956C4"/>
    <w:rsid w:val="00A96A3C"/>
    <w:rsid w:val="00A974B1"/>
    <w:rsid w:val="00AA19F5"/>
    <w:rsid w:val="00AA73CB"/>
    <w:rsid w:val="00AA73F7"/>
    <w:rsid w:val="00AB1F56"/>
    <w:rsid w:val="00AB336A"/>
    <w:rsid w:val="00AB4004"/>
    <w:rsid w:val="00AC6965"/>
    <w:rsid w:val="00AD0034"/>
    <w:rsid w:val="00AD1A13"/>
    <w:rsid w:val="00AD6A78"/>
    <w:rsid w:val="00AE087A"/>
    <w:rsid w:val="00AE7392"/>
    <w:rsid w:val="00AF0F11"/>
    <w:rsid w:val="00AF0FFF"/>
    <w:rsid w:val="00AF164B"/>
    <w:rsid w:val="00AF1D81"/>
    <w:rsid w:val="00AF3100"/>
    <w:rsid w:val="00AF4BC0"/>
    <w:rsid w:val="00AF6626"/>
    <w:rsid w:val="00B0275E"/>
    <w:rsid w:val="00B02B54"/>
    <w:rsid w:val="00B02E0C"/>
    <w:rsid w:val="00B07D1F"/>
    <w:rsid w:val="00B10158"/>
    <w:rsid w:val="00B10709"/>
    <w:rsid w:val="00B2145D"/>
    <w:rsid w:val="00B2249B"/>
    <w:rsid w:val="00B2576A"/>
    <w:rsid w:val="00B25D39"/>
    <w:rsid w:val="00B25F00"/>
    <w:rsid w:val="00B32053"/>
    <w:rsid w:val="00B32F4E"/>
    <w:rsid w:val="00B3557C"/>
    <w:rsid w:val="00B35656"/>
    <w:rsid w:val="00B36889"/>
    <w:rsid w:val="00B3694C"/>
    <w:rsid w:val="00B37838"/>
    <w:rsid w:val="00B40955"/>
    <w:rsid w:val="00B40FBB"/>
    <w:rsid w:val="00B41184"/>
    <w:rsid w:val="00B41575"/>
    <w:rsid w:val="00B41813"/>
    <w:rsid w:val="00B435A6"/>
    <w:rsid w:val="00B45B6C"/>
    <w:rsid w:val="00B507A3"/>
    <w:rsid w:val="00B53724"/>
    <w:rsid w:val="00B53815"/>
    <w:rsid w:val="00B5397B"/>
    <w:rsid w:val="00B551B9"/>
    <w:rsid w:val="00B5687C"/>
    <w:rsid w:val="00B60761"/>
    <w:rsid w:val="00B62509"/>
    <w:rsid w:val="00B62B17"/>
    <w:rsid w:val="00B639CB"/>
    <w:rsid w:val="00B65D90"/>
    <w:rsid w:val="00B676A4"/>
    <w:rsid w:val="00B70E39"/>
    <w:rsid w:val="00B72134"/>
    <w:rsid w:val="00B73F4C"/>
    <w:rsid w:val="00B74B07"/>
    <w:rsid w:val="00B75802"/>
    <w:rsid w:val="00B8010F"/>
    <w:rsid w:val="00B8123C"/>
    <w:rsid w:val="00B81577"/>
    <w:rsid w:val="00B84601"/>
    <w:rsid w:val="00B84F2F"/>
    <w:rsid w:val="00B86145"/>
    <w:rsid w:val="00B90632"/>
    <w:rsid w:val="00B92B7C"/>
    <w:rsid w:val="00B94700"/>
    <w:rsid w:val="00B965A8"/>
    <w:rsid w:val="00B96B60"/>
    <w:rsid w:val="00BA0F88"/>
    <w:rsid w:val="00BA1111"/>
    <w:rsid w:val="00BA5090"/>
    <w:rsid w:val="00BA595B"/>
    <w:rsid w:val="00BA5F58"/>
    <w:rsid w:val="00BA6B12"/>
    <w:rsid w:val="00BA7346"/>
    <w:rsid w:val="00BB10B6"/>
    <w:rsid w:val="00BB2CC7"/>
    <w:rsid w:val="00BB5542"/>
    <w:rsid w:val="00BB7DE7"/>
    <w:rsid w:val="00BC0C2B"/>
    <w:rsid w:val="00BC1184"/>
    <w:rsid w:val="00BC203D"/>
    <w:rsid w:val="00BC2BB8"/>
    <w:rsid w:val="00BC5635"/>
    <w:rsid w:val="00BC664F"/>
    <w:rsid w:val="00BC721F"/>
    <w:rsid w:val="00BD0F3F"/>
    <w:rsid w:val="00BD1E49"/>
    <w:rsid w:val="00BD22EE"/>
    <w:rsid w:val="00BD38FE"/>
    <w:rsid w:val="00BD5CFE"/>
    <w:rsid w:val="00BE0572"/>
    <w:rsid w:val="00BE221A"/>
    <w:rsid w:val="00BE23AC"/>
    <w:rsid w:val="00BE31E6"/>
    <w:rsid w:val="00BE4102"/>
    <w:rsid w:val="00BE4455"/>
    <w:rsid w:val="00BE550F"/>
    <w:rsid w:val="00BE5B20"/>
    <w:rsid w:val="00BE61C5"/>
    <w:rsid w:val="00BE6E27"/>
    <w:rsid w:val="00BE78FE"/>
    <w:rsid w:val="00C00058"/>
    <w:rsid w:val="00C00D4A"/>
    <w:rsid w:val="00C02367"/>
    <w:rsid w:val="00C02B45"/>
    <w:rsid w:val="00C02C18"/>
    <w:rsid w:val="00C047D1"/>
    <w:rsid w:val="00C0559C"/>
    <w:rsid w:val="00C06621"/>
    <w:rsid w:val="00C06BCA"/>
    <w:rsid w:val="00C07069"/>
    <w:rsid w:val="00C07FFB"/>
    <w:rsid w:val="00C120C0"/>
    <w:rsid w:val="00C12D3F"/>
    <w:rsid w:val="00C142EA"/>
    <w:rsid w:val="00C14FC5"/>
    <w:rsid w:val="00C16673"/>
    <w:rsid w:val="00C166C6"/>
    <w:rsid w:val="00C16B89"/>
    <w:rsid w:val="00C1774C"/>
    <w:rsid w:val="00C20BBB"/>
    <w:rsid w:val="00C20C86"/>
    <w:rsid w:val="00C24575"/>
    <w:rsid w:val="00C24A19"/>
    <w:rsid w:val="00C2630B"/>
    <w:rsid w:val="00C26FA9"/>
    <w:rsid w:val="00C273A4"/>
    <w:rsid w:val="00C319B7"/>
    <w:rsid w:val="00C349A5"/>
    <w:rsid w:val="00C37C23"/>
    <w:rsid w:val="00C4408C"/>
    <w:rsid w:val="00C44668"/>
    <w:rsid w:val="00C47123"/>
    <w:rsid w:val="00C477B9"/>
    <w:rsid w:val="00C506C4"/>
    <w:rsid w:val="00C50F3B"/>
    <w:rsid w:val="00C52EF8"/>
    <w:rsid w:val="00C53630"/>
    <w:rsid w:val="00C61BF5"/>
    <w:rsid w:val="00C61CF8"/>
    <w:rsid w:val="00C622BB"/>
    <w:rsid w:val="00C63973"/>
    <w:rsid w:val="00C643C8"/>
    <w:rsid w:val="00C64747"/>
    <w:rsid w:val="00C6489D"/>
    <w:rsid w:val="00C65E05"/>
    <w:rsid w:val="00C70486"/>
    <w:rsid w:val="00C7166A"/>
    <w:rsid w:val="00C7265D"/>
    <w:rsid w:val="00C74936"/>
    <w:rsid w:val="00C76695"/>
    <w:rsid w:val="00C76FCB"/>
    <w:rsid w:val="00C778DE"/>
    <w:rsid w:val="00C77A57"/>
    <w:rsid w:val="00C81506"/>
    <w:rsid w:val="00C84F1B"/>
    <w:rsid w:val="00C87640"/>
    <w:rsid w:val="00C87A48"/>
    <w:rsid w:val="00C92736"/>
    <w:rsid w:val="00C93144"/>
    <w:rsid w:val="00C950B7"/>
    <w:rsid w:val="00C95475"/>
    <w:rsid w:val="00C967D4"/>
    <w:rsid w:val="00C96A4E"/>
    <w:rsid w:val="00C96D2E"/>
    <w:rsid w:val="00CA0F67"/>
    <w:rsid w:val="00CA0FAB"/>
    <w:rsid w:val="00CA24AA"/>
    <w:rsid w:val="00CA3FFF"/>
    <w:rsid w:val="00CA41CA"/>
    <w:rsid w:val="00CA4DC0"/>
    <w:rsid w:val="00CA504F"/>
    <w:rsid w:val="00CA55B7"/>
    <w:rsid w:val="00CB1AC2"/>
    <w:rsid w:val="00CB59FC"/>
    <w:rsid w:val="00CB5A90"/>
    <w:rsid w:val="00CC012B"/>
    <w:rsid w:val="00CC30A6"/>
    <w:rsid w:val="00CC3FAA"/>
    <w:rsid w:val="00CC5188"/>
    <w:rsid w:val="00CC62EF"/>
    <w:rsid w:val="00CC7C82"/>
    <w:rsid w:val="00CD124B"/>
    <w:rsid w:val="00CD2BD5"/>
    <w:rsid w:val="00CD3B21"/>
    <w:rsid w:val="00CD6527"/>
    <w:rsid w:val="00CE19C0"/>
    <w:rsid w:val="00CE23E6"/>
    <w:rsid w:val="00CE5235"/>
    <w:rsid w:val="00CE556E"/>
    <w:rsid w:val="00CE7C3F"/>
    <w:rsid w:val="00CE7E67"/>
    <w:rsid w:val="00CF05C8"/>
    <w:rsid w:val="00CF0A9F"/>
    <w:rsid w:val="00CF146F"/>
    <w:rsid w:val="00CF5112"/>
    <w:rsid w:val="00D02029"/>
    <w:rsid w:val="00D05268"/>
    <w:rsid w:val="00D078C7"/>
    <w:rsid w:val="00D10615"/>
    <w:rsid w:val="00D11EBE"/>
    <w:rsid w:val="00D11F49"/>
    <w:rsid w:val="00D21BC9"/>
    <w:rsid w:val="00D26F16"/>
    <w:rsid w:val="00D30305"/>
    <w:rsid w:val="00D32275"/>
    <w:rsid w:val="00D34064"/>
    <w:rsid w:val="00D34515"/>
    <w:rsid w:val="00D376C8"/>
    <w:rsid w:val="00D4012B"/>
    <w:rsid w:val="00D423B5"/>
    <w:rsid w:val="00D44640"/>
    <w:rsid w:val="00D45D75"/>
    <w:rsid w:val="00D50076"/>
    <w:rsid w:val="00D51D61"/>
    <w:rsid w:val="00D51FC1"/>
    <w:rsid w:val="00D5289A"/>
    <w:rsid w:val="00D5545F"/>
    <w:rsid w:val="00D570A2"/>
    <w:rsid w:val="00D570E5"/>
    <w:rsid w:val="00D604A9"/>
    <w:rsid w:val="00D6263E"/>
    <w:rsid w:val="00D62669"/>
    <w:rsid w:val="00D64550"/>
    <w:rsid w:val="00D645F5"/>
    <w:rsid w:val="00D67EDB"/>
    <w:rsid w:val="00D70595"/>
    <w:rsid w:val="00D70B85"/>
    <w:rsid w:val="00D70D70"/>
    <w:rsid w:val="00D71EFE"/>
    <w:rsid w:val="00D72284"/>
    <w:rsid w:val="00D730BE"/>
    <w:rsid w:val="00D7505B"/>
    <w:rsid w:val="00D75FB9"/>
    <w:rsid w:val="00D80F21"/>
    <w:rsid w:val="00D81844"/>
    <w:rsid w:val="00D83188"/>
    <w:rsid w:val="00D8499E"/>
    <w:rsid w:val="00D86D22"/>
    <w:rsid w:val="00D87B0C"/>
    <w:rsid w:val="00D92822"/>
    <w:rsid w:val="00D93FB2"/>
    <w:rsid w:val="00D95D67"/>
    <w:rsid w:val="00D97D86"/>
    <w:rsid w:val="00DA0F2B"/>
    <w:rsid w:val="00DA19A4"/>
    <w:rsid w:val="00DB4717"/>
    <w:rsid w:val="00DB4A1D"/>
    <w:rsid w:val="00DB6FBD"/>
    <w:rsid w:val="00DB7690"/>
    <w:rsid w:val="00DC2E52"/>
    <w:rsid w:val="00DC4825"/>
    <w:rsid w:val="00DC78E9"/>
    <w:rsid w:val="00DD56B0"/>
    <w:rsid w:val="00DD5EDC"/>
    <w:rsid w:val="00DD6E4A"/>
    <w:rsid w:val="00DE0027"/>
    <w:rsid w:val="00DE088A"/>
    <w:rsid w:val="00DE156B"/>
    <w:rsid w:val="00DE3000"/>
    <w:rsid w:val="00DE4AAE"/>
    <w:rsid w:val="00DE6089"/>
    <w:rsid w:val="00DE6952"/>
    <w:rsid w:val="00DF0C31"/>
    <w:rsid w:val="00DF558B"/>
    <w:rsid w:val="00DF56B4"/>
    <w:rsid w:val="00DF64E2"/>
    <w:rsid w:val="00DF7DE0"/>
    <w:rsid w:val="00E01412"/>
    <w:rsid w:val="00E01E67"/>
    <w:rsid w:val="00E02C30"/>
    <w:rsid w:val="00E03268"/>
    <w:rsid w:val="00E04A9F"/>
    <w:rsid w:val="00E06E52"/>
    <w:rsid w:val="00E12ABE"/>
    <w:rsid w:val="00E132E3"/>
    <w:rsid w:val="00E137F7"/>
    <w:rsid w:val="00E13A6C"/>
    <w:rsid w:val="00E21198"/>
    <w:rsid w:val="00E220D1"/>
    <w:rsid w:val="00E23DF4"/>
    <w:rsid w:val="00E2426F"/>
    <w:rsid w:val="00E2743A"/>
    <w:rsid w:val="00E300BF"/>
    <w:rsid w:val="00E31F39"/>
    <w:rsid w:val="00E340DA"/>
    <w:rsid w:val="00E35B03"/>
    <w:rsid w:val="00E3648F"/>
    <w:rsid w:val="00E374F5"/>
    <w:rsid w:val="00E37F40"/>
    <w:rsid w:val="00E4143E"/>
    <w:rsid w:val="00E445E7"/>
    <w:rsid w:val="00E45803"/>
    <w:rsid w:val="00E45DA4"/>
    <w:rsid w:val="00E4719C"/>
    <w:rsid w:val="00E47270"/>
    <w:rsid w:val="00E50252"/>
    <w:rsid w:val="00E533E2"/>
    <w:rsid w:val="00E54B96"/>
    <w:rsid w:val="00E54ED0"/>
    <w:rsid w:val="00E54FF2"/>
    <w:rsid w:val="00E61037"/>
    <w:rsid w:val="00E651D9"/>
    <w:rsid w:val="00E65CD5"/>
    <w:rsid w:val="00E674C4"/>
    <w:rsid w:val="00E67C7F"/>
    <w:rsid w:val="00E67DB3"/>
    <w:rsid w:val="00E72942"/>
    <w:rsid w:val="00E75624"/>
    <w:rsid w:val="00E7586F"/>
    <w:rsid w:val="00E77F67"/>
    <w:rsid w:val="00E83B15"/>
    <w:rsid w:val="00E8508F"/>
    <w:rsid w:val="00E85EE1"/>
    <w:rsid w:val="00E87048"/>
    <w:rsid w:val="00E87BC6"/>
    <w:rsid w:val="00EA153D"/>
    <w:rsid w:val="00EA242F"/>
    <w:rsid w:val="00EA3460"/>
    <w:rsid w:val="00EA4253"/>
    <w:rsid w:val="00EA592C"/>
    <w:rsid w:val="00EA60F2"/>
    <w:rsid w:val="00EA6839"/>
    <w:rsid w:val="00EB0E28"/>
    <w:rsid w:val="00EB183C"/>
    <w:rsid w:val="00EB3C5F"/>
    <w:rsid w:val="00EB48F0"/>
    <w:rsid w:val="00EB5FBE"/>
    <w:rsid w:val="00EB7C03"/>
    <w:rsid w:val="00EC0FD1"/>
    <w:rsid w:val="00EC13F8"/>
    <w:rsid w:val="00EC379B"/>
    <w:rsid w:val="00EC404B"/>
    <w:rsid w:val="00EC48F3"/>
    <w:rsid w:val="00EC533D"/>
    <w:rsid w:val="00EC5B9C"/>
    <w:rsid w:val="00EC5BC6"/>
    <w:rsid w:val="00ED2C14"/>
    <w:rsid w:val="00ED5167"/>
    <w:rsid w:val="00ED7031"/>
    <w:rsid w:val="00ED7A57"/>
    <w:rsid w:val="00EE07D7"/>
    <w:rsid w:val="00EE1C63"/>
    <w:rsid w:val="00EE3C62"/>
    <w:rsid w:val="00EE4C30"/>
    <w:rsid w:val="00EE6D90"/>
    <w:rsid w:val="00EE7099"/>
    <w:rsid w:val="00EF368E"/>
    <w:rsid w:val="00EF4E01"/>
    <w:rsid w:val="00F00BFE"/>
    <w:rsid w:val="00F06252"/>
    <w:rsid w:val="00F06358"/>
    <w:rsid w:val="00F067B6"/>
    <w:rsid w:val="00F07A0A"/>
    <w:rsid w:val="00F1068B"/>
    <w:rsid w:val="00F10D99"/>
    <w:rsid w:val="00F126B5"/>
    <w:rsid w:val="00F140C1"/>
    <w:rsid w:val="00F15264"/>
    <w:rsid w:val="00F15A6B"/>
    <w:rsid w:val="00F174C7"/>
    <w:rsid w:val="00F176D1"/>
    <w:rsid w:val="00F203EC"/>
    <w:rsid w:val="00F21A9F"/>
    <w:rsid w:val="00F22666"/>
    <w:rsid w:val="00F22CAF"/>
    <w:rsid w:val="00F24C6F"/>
    <w:rsid w:val="00F30157"/>
    <w:rsid w:val="00F30AAD"/>
    <w:rsid w:val="00F32752"/>
    <w:rsid w:val="00F35B2A"/>
    <w:rsid w:val="00F36BD2"/>
    <w:rsid w:val="00F37090"/>
    <w:rsid w:val="00F37DD9"/>
    <w:rsid w:val="00F4260B"/>
    <w:rsid w:val="00F4306B"/>
    <w:rsid w:val="00F44CF7"/>
    <w:rsid w:val="00F45C51"/>
    <w:rsid w:val="00F46726"/>
    <w:rsid w:val="00F5601F"/>
    <w:rsid w:val="00F61A41"/>
    <w:rsid w:val="00F61F51"/>
    <w:rsid w:val="00F620AC"/>
    <w:rsid w:val="00F6216A"/>
    <w:rsid w:val="00F624A5"/>
    <w:rsid w:val="00F65FC4"/>
    <w:rsid w:val="00F661C8"/>
    <w:rsid w:val="00F66808"/>
    <w:rsid w:val="00F6710C"/>
    <w:rsid w:val="00F67355"/>
    <w:rsid w:val="00F67ACD"/>
    <w:rsid w:val="00F67C14"/>
    <w:rsid w:val="00F67C75"/>
    <w:rsid w:val="00F67DDE"/>
    <w:rsid w:val="00F71913"/>
    <w:rsid w:val="00F761FB"/>
    <w:rsid w:val="00F776FF"/>
    <w:rsid w:val="00F801DF"/>
    <w:rsid w:val="00F80C8D"/>
    <w:rsid w:val="00F8501B"/>
    <w:rsid w:val="00F87646"/>
    <w:rsid w:val="00F90740"/>
    <w:rsid w:val="00F942B1"/>
    <w:rsid w:val="00F958CD"/>
    <w:rsid w:val="00F96BD1"/>
    <w:rsid w:val="00F97AC9"/>
    <w:rsid w:val="00FA0213"/>
    <w:rsid w:val="00FA3262"/>
    <w:rsid w:val="00FA3F0C"/>
    <w:rsid w:val="00FA5289"/>
    <w:rsid w:val="00FA537C"/>
    <w:rsid w:val="00FB0AAD"/>
    <w:rsid w:val="00FB15C3"/>
    <w:rsid w:val="00FB2CC0"/>
    <w:rsid w:val="00FB3F6C"/>
    <w:rsid w:val="00FB44CD"/>
    <w:rsid w:val="00FB60CC"/>
    <w:rsid w:val="00FB75DC"/>
    <w:rsid w:val="00FC21CD"/>
    <w:rsid w:val="00FC39AF"/>
    <w:rsid w:val="00FC4886"/>
    <w:rsid w:val="00FC6E09"/>
    <w:rsid w:val="00FD18C1"/>
    <w:rsid w:val="00FD1E51"/>
    <w:rsid w:val="00FD2856"/>
    <w:rsid w:val="00FD7BE8"/>
    <w:rsid w:val="00FE22CC"/>
    <w:rsid w:val="00FE3F5C"/>
    <w:rsid w:val="00FE64C2"/>
    <w:rsid w:val="00FF2662"/>
    <w:rsid w:val="00FF2BD8"/>
    <w:rsid w:val="00FF2BFC"/>
    <w:rsid w:val="00FF5F97"/>
    <w:rsid w:val="00FF6D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2340"/>
  </w:style>
  <w:style w:type="paragraph" w:styleId="1">
    <w:name w:val="heading 1"/>
    <w:basedOn w:val="a"/>
    <w:link w:val="10"/>
    <w:qFormat/>
    <w:rsid w:val="00C26FA9"/>
    <w:pPr>
      <w:spacing w:before="100" w:beforeAutospacing="1" w:after="100" w:afterAutospacing="1" w:line="240" w:lineRule="auto"/>
      <w:outlineLvl w:val="0"/>
    </w:pPr>
    <w:rPr>
      <w:rFonts w:ascii="Times New Roman" w:eastAsia="Calibri" w:hAnsi="Times New Roman" w:cs="Times New Roman"/>
      <w:b/>
      <w:bCs/>
      <w:kern w:val="36"/>
      <w:sz w:val="48"/>
      <w:szCs w:val="48"/>
      <w:lang w:eastAsia="ru-RU"/>
    </w:rPr>
  </w:style>
  <w:style w:type="paragraph" w:styleId="2">
    <w:name w:val="heading 2"/>
    <w:basedOn w:val="a"/>
    <w:next w:val="a"/>
    <w:link w:val="20"/>
    <w:uiPriority w:val="9"/>
    <w:qFormat/>
    <w:rsid w:val="00C26FA9"/>
    <w:pPr>
      <w:keepNext/>
      <w:widowControl w:val="0"/>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uiPriority w:val="9"/>
    <w:semiHidden/>
    <w:unhideWhenUsed/>
    <w:qFormat/>
    <w:rsid w:val="00E01E67"/>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2249C1"/>
    <w:pPr>
      <w:keepNext/>
      <w:keepLines/>
      <w:spacing w:before="200" w:after="0"/>
      <w:ind w:firstLine="709"/>
      <w:jc w:val="both"/>
      <w:outlineLvl w:val="4"/>
    </w:pPr>
    <w:rPr>
      <w:rFonts w:ascii="Cambria" w:eastAsia="Times New Roman" w:hAnsi="Cambria" w:cs="Times New Roman"/>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53E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A53E42"/>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A53E42"/>
    <w:rPr>
      <w:rFonts w:ascii="Tahoma" w:hAnsi="Tahoma" w:cs="Tahoma"/>
      <w:sz w:val="16"/>
      <w:szCs w:val="16"/>
    </w:rPr>
  </w:style>
  <w:style w:type="table" w:customStyle="1" w:styleId="11">
    <w:name w:val="Сетка таблицы1"/>
    <w:basedOn w:val="a1"/>
    <w:next w:val="a3"/>
    <w:uiPriority w:val="59"/>
    <w:rsid w:val="009B3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Emphasis"/>
    <w:basedOn w:val="a0"/>
    <w:uiPriority w:val="20"/>
    <w:qFormat/>
    <w:rsid w:val="00A84972"/>
    <w:rPr>
      <w:i/>
      <w:iCs/>
    </w:rPr>
  </w:style>
  <w:style w:type="character" w:customStyle="1" w:styleId="10">
    <w:name w:val="Заголовок 1 Знак"/>
    <w:basedOn w:val="a0"/>
    <w:link w:val="1"/>
    <w:rsid w:val="00C26FA9"/>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rsid w:val="00C26FA9"/>
    <w:rPr>
      <w:rFonts w:ascii="Cambria" w:eastAsia="Times New Roman" w:hAnsi="Cambria" w:cs="Times New Roman"/>
      <w:b/>
      <w:bCs/>
      <w:i/>
      <w:iCs/>
      <w:sz w:val="28"/>
      <w:szCs w:val="28"/>
      <w:lang w:eastAsia="ru-RU"/>
    </w:rPr>
  </w:style>
  <w:style w:type="numbering" w:customStyle="1" w:styleId="12">
    <w:name w:val="Нет списка1"/>
    <w:next w:val="a2"/>
    <w:uiPriority w:val="99"/>
    <w:semiHidden/>
    <w:unhideWhenUsed/>
    <w:rsid w:val="00C26FA9"/>
  </w:style>
  <w:style w:type="paragraph" w:styleId="a7">
    <w:name w:val="Normal (Web)"/>
    <w:aliases w:val="Обычный (Web)"/>
    <w:basedOn w:val="a"/>
    <w:uiPriority w:val="99"/>
    <w:rsid w:val="00C26FA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20">
    <w:name w:val="Обычный + 12 пт"/>
    <w:basedOn w:val="a"/>
    <w:rsid w:val="00C26FA9"/>
    <w:pPr>
      <w:spacing w:after="0" w:line="360" w:lineRule="auto"/>
      <w:ind w:firstLine="540"/>
      <w:jc w:val="both"/>
    </w:pPr>
    <w:rPr>
      <w:rFonts w:ascii="Times New Roman" w:eastAsia="Times New Roman" w:hAnsi="Times New Roman" w:cs="Times New Roman"/>
      <w:bCs/>
    </w:rPr>
  </w:style>
  <w:style w:type="character" w:styleId="a8">
    <w:name w:val="Strong"/>
    <w:uiPriority w:val="22"/>
    <w:qFormat/>
    <w:rsid w:val="00C26FA9"/>
    <w:rPr>
      <w:rFonts w:cs="Times New Roman"/>
      <w:b/>
      <w:bCs/>
    </w:rPr>
  </w:style>
  <w:style w:type="character" w:customStyle="1" w:styleId="s0">
    <w:name w:val="s0"/>
    <w:rsid w:val="00C26FA9"/>
    <w:rPr>
      <w:rFonts w:ascii="Times New Roman" w:hAnsi="Times New Roman" w:cs="Times New Roman" w:hint="default"/>
      <w:b w:val="0"/>
      <w:bCs w:val="0"/>
      <w:i w:val="0"/>
      <w:iCs w:val="0"/>
      <w:strike w:val="0"/>
      <w:dstrike w:val="0"/>
      <w:color w:val="000000"/>
      <w:sz w:val="20"/>
      <w:szCs w:val="20"/>
      <w:u w:val="none"/>
      <w:effect w:val="none"/>
    </w:rPr>
  </w:style>
  <w:style w:type="character" w:styleId="a9">
    <w:name w:val="Hyperlink"/>
    <w:uiPriority w:val="99"/>
    <w:rsid w:val="00C26FA9"/>
    <w:rPr>
      <w:color w:val="0000FF"/>
      <w:u w:val="single"/>
    </w:rPr>
  </w:style>
  <w:style w:type="character" w:customStyle="1" w:styleId="taxon-nametaxon-name-modern">
    <w:name w:val="taxon-name taxon-name-modern"/>
    <w:rsid w:val="00C26FA9"/>
  </w:style>
  <w:style w:type="character" w:customStyle="1" w:styleId="st">
    <w:name w:val="st"/>
    <w:rsid w:val="00C26FA9"/>
    <w:rPr>
      <w:rFonts w:cs="Times New Roman"/>
    </w:rPr>
  </w:style>
  <w:style w:type="paragraph" w:customStyle="1" w:styleId="Default">
    <w:name w:val="Default"/>
    <w:rsid w:val="00C26FA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Iauiue">
    <w:name w:val="Iau.iue"/>
    <w:basedOn w:val="Default"/>
    <w:next w:val="Default"/>
    <w:rsid w:val="00C26FA9"/>
    <w:rPr>
      <w:color w:val="auto"/>
    </w:rPr>
  </w:style>
  <w:style w:type="paragraph" w:styleId="aa">
    <w:name w:val="header"/>
    <w:basedOn w:val="a"/>
    <w:link w:val="ab"/>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uiPriority w:val="99"/>
    <w:rsid w:val="00C26FA9"/>
    <w:rPr>
      <w:rFonts w:ascii="Times New Roman" w:eastAsia="Times New Roman" w:hAnsi="Times New Roman" w:cs="Times New Roman"/>
      <w:sz w:val="20"/>
      <w:szCs w:val="20"/>
      <w:lang w:eastAsia="ru-RU"/>
    </w:rPr>
  </w:style>
  <w:style w:type="character" w:styleId="ac">
    <w:name w:val="page number"/>
    <w:basedOn w:val="a0"/>
    <w:rsid w:val="00C26FA9"/>
  </w:style>
  <w:style w:type="paragraph" w:styleId="ad">
    <w:name w:val="footer"/>
    <w:basedOn w:val="a"/>
    <w:link w:val="ae"/>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Нижний колонтитул Знак"/>
    <w:basedOn w:val="a0"/>
    <w:link w:val="ad"/>
    <w:uiPriority w:val="99"/>
    <w:rsid w:val="00C26FA9"/>
    <w:rPr>
      <w:rFonts w:ascii="Times New Roman" w:eastAsia="Times New Roman" w:hAnsi="Times New Roman" w:cs="Times New Roman"/>
      <w:sz w:val="20"/>
      <w:szCs w:val="20"/>
      <w:lang w:eastAsia="ru-RU"/>
    </w:rPr>
  </w:style>
  <w:style w:type="character" w:customStyle="1" w:styleId="hl">
    <w:name w:val="hl"/>
    <w:basedOn w:val="a0"/>
    <w:rsid w:val="00C26FA9"/>
  </w:style>
  <w:style w:type="character" w:customStyle="1" w:styleId="apple-converted-space">
    <w:name w:val="apple-converted-space"/>
    <w:rsid w:val="00C26FA9"/>
  </w:style>
  <w:style w:type="paragraph" w:customStyle="1" w:styleId="13">
    <w:name w:val="Абзац списка1"/>
    <w:basedOn w:val="a"/>
    <w:rsid w:val="00C26FA9"/>
    <w:pPr>
      <w:spacing w:after="0" w:line="240" w:lineRule="auto"/>
      <w:ind w:left="708"/>
    </w:pPr>
    <w:rPr>
      <w:rFonts w:ascii="Times New Roman" w:eastAsia="Calibri" w:hAnsi="Times New Roman" w:cs="Times New Roman"/>
      <w:sz w:val="24"/>
      <w:szCs w:val="24"/>
      <w:lang w:eastAsia="ru-RU"/>
    </w:rPr>
  </w:style>
  <w:style w:type="paragraph" w:customStyle="1" w:styleId="bodytext">
    <w:name w:val="bodytext"/>
    <w:basedOn w:val="a"/>
    <w:rsid w:val="00C26F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Subtitle"/>
    <w:basedOn w:val="a"/>
    <w:next w:val="a"/>
    <w:link w:val="af0"/>
    <w:qFormat/>
    <w:rsid w:val="00C26FA9"/>
    <w:pPr>
      <w:widowControl w:val="0"/>
      <w:spacing w:after="60" w:line="240" w:lineRule="auto"/>
      <w:jc w:val="center"/>
      <w:outlineLvl w:val="1"/>
    </w:pPr>
    <w:rPr>
      <w:rFonts w:ascii="Cambria" w:eastAsia="Times New Roman" w:hAnsi="Cambria" w:cs="Times New Roman"/>
      <w:sz w:val="24"/>
      <w:szCs w:val="24"/>
      <w:lang w:eastAsia="ru-RU"/>
    </w:rPr>
  </w:style>
  <w:style w:type="character" w:customStyle="1" w:styleId="af0">
    <w:name w:val="Подзаголовок Знак"/>
    <w:basedOn w:val="a0"/>
    <w:link w:val="af"/>
    <w:rsid w:val="00C26FA9"/>
    <w:rPr>
      <w:rFonts w:ascii="Cambria" w:eastAsia="Times New Roman" w:hAnsi="Cambria" w:cs="Times New Roman"/>
      <w:sz w:val="24"/>
      <w:szCs w:val="24"/>
      <w:lang w:eastAsia="ru-RU"/>
    </w:rPr>
  </w:style>
  <w:style w:type="paragraph" w:styleId="af1">
    <w:name w:val="List Paragraph"/>
    <w:basedOn w:val="a"/>
    <w:uiPriority w:val="34"/>
    <w:qFormat/>
    <w:rsid w:val="00C26FA9"/>
    <w:pPr>
      <w:ind w:left="720"/>
      <w:contextualSpacing/>
    </w:pPr>
    <w:rPr>
      <w:rFonts w:ascii="Calibri" w:eastAsia="Times New Roman" w:hAnsi="Calibri" w:cs="Times New Roman"/>
    </w:rPr>
  </w:style>
  <w:style w:type="numbering" w:customStyle="1" w:styleId="110">
    <w:name w:val="Нет списка11"/>
    <w:next w:val="a2"/>
    <w:semiHidden/>
    <w:rsid w:val="00C26FA9"/>
  </w:style>
  <w:style w:type="numbering" w:customStyle="1" w:styleId="21">
    <w:name w:val="Нет списка2"/>
    <w:next w:val="a2"/>
    <w:semiHidden/>
    <w:rsid w:val="00C26FA9"/>
  </w:style>
  <w:style w:type="paragraph" w:styleId="HTML">
    <w:name w:val="HTML Preformatted"/>
    <w:basedOn w:val="a"/>
    <w:link w:val="HTML0"/>
    <w:rsid w:val="00C26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26FA9"/>
    <w:rPr>
      <w:rFonts w:ascii="Courier New" w:eastAsia="Times New Roman" w:hAnsi="Courier New" w:cs="Courier New"/>
      <w:sz w:val="20"/>
      <w:szCs w:val="20"/>
      <w:lang w:eastAsia="ru-RU"/>
    </w:rPr>
  </w:style>
  <w:style w:type="paragraph" w:styleId="af2">
    <w:name w:val="Body Text"/>
    <w:basedOn w:val="a"/>
    <w:link w:val="af3"/>
    <w:uiPriority w:val="99"/>
    <w:rsid w:val="00C26FA9"/>
    <w:pPr>
      <w:spacing w:after="0" w:line="240" w:lineRule="auto"/>
      <w:jc w:val="both"/>
    </w:pPr>
    <w:rPr>
      <w:rFonts w:ascii="Times New Roman" w:eastAsia="Times New Roman" w:hAnsi="Times New Roman" w:cs="Times New Roman"/>
      <w:sz w:val="24"/>
      <w:szCs w:val="24"/>
      <w:lang w:val="uk-UA" w:eastAsia="ru-RU"/>
    </w:rPr>
  </w:style>
  <w:style w:type="character" w:customStyle="1" w:styleId="af3">
    <w:name w:val="Основной текст Знак"/>
    <w:basedOn w:val="a0"/>
    <w:link w:val="af2"/>
    <w:uiPriority w:val="99"/>
    <w:rsid w:val="00C26FA9"/>
    <w:rPr>
      <w:rFonts w:ascii="Times New Roman" w:eastAsia="Times New Roman" w:hAnsi="Times New Roman" w:cs="Times New Roman"/>
      <w:sz w:val="24"/>
      <w:szCs w:val="24"/>
      <w:lang w:val="uk-UA" w:eastAsia="ru-RU"/>
    </w:rPr>
  </w:style>
  <w:style w:type="paragraph" w:customStyle="1" w:styleId="22">
    <w:name w:val="Абзац списка2"/>
    <w:basedOn w:val="a"/>
    <w:rsid w:val="00C26FA9"/>
    <w:pPr>
      <w:ind w:left="720"/>
      <w:contextualSpacing/>
    </w:pPr>
    <w:rPr>
      <w:rFonts w:ascii="Calibri" w:eastAsia="Times New Roman" w:hAnsi="Calibri" w:cs="Times New Roman"/>
    </w:rPr>
  </w:style>
  <w:style w:type="character" w:customStyle="1" w:styleId="14">
    <w:name w:val="Заголовок №1_"/>
    <w:link w:val="111"/>
    <w:rsid w:val="00C26FA9"/>
    <w:rPr>
      <w:b/>
      <w:bCs/>
      <w:sz w:val="31"/>
      <w:szCs w:val="31"/>
      <w:shd w:val="clear" w:color="auto" w:fill="FFFFFF"/>
    </w:rPr>
  </w:style>
  <w:style w:type="paragraph" w:customStyle="1" w:styleId="111">
    <w:name w:val="Заголовок №11"/>
    <w:basedOn w:val="a"/>
    <w:link w:val="14"/>
    <w:rsid w:val="00C26FA9"/>
    <w:pPr>
      <w:shd w:val="clear" w:color="auto" w:fill="FFFFFF"/>
      <w:spacing w:after="0" w:line="648" w:lineRule="exact"/>
      <w:outlineLvl w:val="0"/>
    </w:pPr>
    <w:rPr>
      <w:b/>
      <w:bCs/>
      <w:sz w:val="31"/>
      <w:szCs w:val="31"/>
    </w:rPr>
  </w:style>
  <w:style w:type="character" w:customStyle="1" w:styleId="15">
    <w:name w:val="Заголовок №1"/>
    <w:rsid w:val="00C26FA9"/>
    <w:rPr>
      <w:b/>
      <w:bCs/>
      <w:sz w:val="31"/>
      <w:szCs w:val="31"/>
      <w:u w:val="single"/>
      <w:shd w:val="clear" w:color="auto" w:fill="FFFFFF"/>
    </w:rPr>
  </w:style>
  <w:style w:type="character" w:customStyle="1" w:styleId="SimHei">
    <w:name w:val="Основной текст + SimHei"/>
    <w:aliases w:val="14 pt,Не полужирный"/>
    <w:rsid w:val="00C26FA9"/>
    <w:rPr>
      <w:rFonts w:ascii="SimHei" w:eastAsia="SimHei" w:cs="SimHei"/>
      <w:spacing w:val="0"/>
      <w:sz w:val="28"/>
      <w:szCs w:val="28"/>
    </w:rPr>
  </w:style>
  <w:style w:type="character" w:customStyle="1" w:styleId="Tahoma">
    <w:name w:val="Основной текст + Tahoma"/>
    <w:aliases w:val="12 pt,Курсив,Интервал 1 pt,Масштаб 66%"/>
    <w:rsid w:val="00C26FA9"/>
    <w:rPr>
      <w:rFonts w:ascii="Tahoma" w:hAnsi="Tahoma" w:cs="Tahoma"/>
      <w:b/>
      <w:bCs/>
      <w:i/>
      <w:iCs/>
      <w:spacing w:val="30"/>
      <w:w w:val="66"/>
      <w:sz w:val="24"/>
      <w:szCs w:val="24"/>
    </w:rPr>
  </w:style>
  <w:style w:type="paragraph" w:customStyle="1" w:styleId="16">
    <w:name w:val="Без интервала1"/>
    <w:rsid w:val="00C26FA9"/>
    <w:pPr>
      <w:widowControl w:val="0"/>
      <w:suppressAutoHyphens/>
      <w:spacing w:after="0" w:line="240" w:lineRule="auto"/>
    </w:pPr>
    <w:rPr>
      <w:rFonts w:ascii="Liberation Serif" w:eastAsia="Times New Roman" w:hAnsi="Liberation Serif" w:cs="Times New Roman"/>
      <w:kern w:val="1"/>
      <w:sz w:val="24"/>
      <w:szCs w:val="24"/>
    </w:rPr>
  </w:style>
  <w:style w:type="table" w:customStyle="1" w:styleId="23">
    <w:name w:val="Сетка таблицы2"/>
    <w:basedOn w:val="a1"/>
    <w:next w:val="a3"/>
    <w:uiPriority w:val="59"/>
    <w:rsid w:val="00C26FA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line number"/>
    <w:basedOn w:val="a0"/>
    <w:uiPriority w:val="99"/>
    <w:semiHidden/>
    <w:unhideWhenUsed/>
    <w:rsid w:val="00C26FA9"/>
  </w:style>
  <w:style w:type="character" w:customStyle="1" w:styleId="50">
    <w:name w:val="Заголовок 5 Знак"/>
    <w:basedOn w:val="a0"/>
    <w:link w:val="5"/>
    <w:uiPriority w:val="9"/>
    <w:semiHidden/>
    <w:rsid w:val="002249C1"/>
    <w:rPr>
      <w:rFonts w:ascii="Cambria" w:eastAsia="Times New Roman" w:hAnsi="Cambria" w:cs="Times New Roman"/>
      <w:color w:val="243F60"/>
      <w:sz w:val="20"/>
      <w:szCs w:val="20"/>
      <w:lang w:val="x-none" w:eastAsia="x-none"/>
    </w:rPr>
  </w:style>
  <w:style w:type="numbering" w:customStyle="1" w:styleId="31">
    <w:name w:val="Нет списка3"/>
    <w:next w:val="a2"/>
    <w:uiPriority w:val="99"/>
    <w:semiHidden/>
    <w:unhideWhenUsed/>
    <w:rsid w:val="002249C1"/>
  </w:style>
  <w:style w:type="table" w:customStyle="1" w:styleId="32">
    <w:name w:val="Сетка таблицы3"/>
    <w:basedOn w:val="a1"/>
    <w:next w:val="a3"/>
    <w:uiPriority w:val="59"/>
    <w:rsid w:val="002249C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Body Text Indent"/>
    <w:basedOn w:val="a"/>
    <w:link w:val="af6"/>
    <w:rsid w:val="002249C1"/>
    <w:pPr>
      <w:spacing w:after="120" w:line="240" w:lineRule="auto"/>
      <w:ind w:left="283" w:firstLine="709"/>
      <w:jc w:val="both"/>
    </w:pPr>
    <w:rPr>
      <w:rFonts w:ascii="Times New Roman" w:eastAsia="Times New Roman" w:hAnsi="Times New Roman" w:cs="Times New Roman"/>
      <w:sz w:val="24"/>
      <w:szCs w:val="24"/>
      <w:lang w:val="x-none" w:eastAsia="x-none"/>
    </w:rPr>
  </w:style>
  <w:style w:type="character" w:customStyle="1" w:styleId="af6">
    <w:name w:val="Основной текст с отступом Знак"/>
    <w:basedOn w:val="a0"/>
    <w:link w:val="af5"/>
    <w:rsid w:val="002249C1"/>
    <w:rPr>
      <w:rFonts w:ascii="Times New Roman" w:eastAsia="Times New Roman" w:hAnsi="Times New Roman" w:cs="Times New Roman"/>
      <w:sz w:val="24"/>
      <w:szCs w:val="24"/>
      <w:lang w:val="x-none" w:eastAsia="x-none"/>
    </w:rPr>
  </w:style>
  <w:style w:type="paragraph" w:customStyle="1" w:styleId="ptx2">
    <w:name w:val="ptx2"/>
    <w:basedOn w:val="a"/>
    <w:rsid w:val="002249C1"/>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name">
    <w:name w:val="name"/>
    <w:basedOn w:val="a0"/>
    <w:rsid w:val="002249C1"/>
  </w:style>
  <w:style w:type="character" w:customStyle="1" w:styleId="post">
    <w:name w:val="post"/>
    <w:basedOn w:val="a0"/>
    <w:rsid w:val="002249C1"/>
  </w:style>
  <w:style w:type="character" w:customStyle="1" w:styleId="about">
    <w:name w:val="about"/>
    <w:basedOn w:val="a0"/>
    <w:rsid w:val="002249C1"/>
  </w:style>
  <w:style w:type="character" w:styleId="af7">
    <w:name w:val="FollowedHyperlink"/>
    <w:uiPriority w:val="99"/>
    <w:semiHidden/>
    <w:unhideWhenUsed/>
    <w:rsid w:val="002249C1"/>
    <w:rPr>
      <w:color w:val="800080"/>
      <w:u w:val="single"/>
    </w:rPr>
  </w:style>
  <w:style w:type="character" w:customStyle="1" w:styleId="30">
    <w:name w:val="Заголовок 3 Знак"/>
    <w:basedOn w:val="a0"/>
    <w:link w:val="3"/>
    <w:uiPriority w:val="9"/>
    <w:semiHidden/>
    <w:rsid w:val="00E01E67"/>
    <w:rPr>
      <w:rFonts w:asciiTheme="majorHAnsi" w:eastAsiaTheme="majorEastAsia" w:hAnsiTheme="majorHAnsi" w:cstheme="majorBidi"/>
      <w:b/>
      <w:bCs/>
      <w:color w:val="4F81BD" w:themeColor="accent1"/>
    </w:rPr>
  </w:style>
  <w:style w:type="numbering" w:customStyle="1" w:styleId="4">
    <w:name w:val="Нет списка4"/>
    <w:next w:val="a2"/>
    <w:uiPriority w:val="99"/>
    <w:semiHidden/>
    <w:unhideWhenUsed/>
    <w:rsid w:val="0095672D"/>
  </w:style>
  <w:style w:type="table" w:customStyle="1" w:styleId="40">
    <w:name w:val="Сетка таблицы4"/>
    <w:basedOn w:val="a1"/>
    <w:next w:val="a3"/>
    <w:uiPriority w:val="59"/>
    <w:rsid w:val="0095672D"/>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7">
    <w:name w:val="Неразрешенное упоминание1"/>
    <w:basedOn w:val="a0"/>
    <w:uiPriority w:val="99"/>
    <w:semiHidden/>
    <w:unhideWhenUsed/>
    <w:rsid w:val="00A47B30"/>
    <w:rPr>
      <w:color w:val="605E5C"/>
      <w:shd w:val="clear" w:color="auto" w:fill="E1DFDD"/>
    </w:rPr>
  </w:style>
  <w:style w:type="character" w:customStyle="1" w:styleId="UnresolvedMention">
    <w:name w:val="Unresolved Mention"/>
    <w:basedOn w:val="a0"/>
    <w:uiPriority w:val="99"/>
    <w:semiHidden/>
    <w:unhideWhenUsed/>
    <w:rsid w:val="0003201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2340"/>
  </w:style>
  <w:style w:type="paragraph" w:styleId="1">
    <w:name w:val="heading 1"/>
    <w:basedOn w:val="a"/>
    <w:link w:val="10"/>
    <w:qFormat/>
    <w:rsid w:val="00C26FA9"/>
    <w:pPr>
      <w:spacing w:before="100" w:beforeAutospacing="1" w:after="100" w:afterAutospacing="1" w:line="240" w:lineRule="auto"/>
      <w:outlineLvl w:val="0"/>
    </w:pPr>
    <w:rPr>
      <w:rFonts w:ascii="Times New Roman" w:eastAsia="Calibri" w:hAnsi="Times New Roman" w:cs="Times New Roman"/>
      <w:b/>
      <w:bCs/>
      <w:kern w:val="36"/>
      <w:sz w:val="48"/>
      <w:szCs w:val="48"/>
      <w:lang w:eastAsia="ru-RU"/>
    </w:rPr>
  </w:style>
  <w:style w:type="paragraph" w:styleId="2">
    <w:name w:val="heading 2"/>
    <w:basedOn w:val="a"/>
    <w:next w:val="a"/>
    <w:link w:val="20"/>
    <w:uiPriority w:val="9"/>
    <w:qFormat/>
    <w:rsid w:val="00C26FA9"/>
    <w:pPr>
      <w:keepNext/>
      <w:widowControl w:val="0"/>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basedOn w:val="a"/>
    <w:next w:val="a"/>
    <w:link w:val="30"/>
    <w:uiPriority w:val="9"/>
    <w:semiHidden/>
    <w:unhideWhenUsed/>
    <w:qFormat/>
    <w:rsid w:val="00E01E67"/>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2249C1"/>
    <w:pPr>
      <w:keepNext/>
      <w:keepLines/>
      <w:spacing w:before="200" w:after="0"/>
      <w:ind w:firstLine="709"/>
      <w:jc w:val="both"/>
      <w:outlineLvl w:val="4"/>
    </w:pPr>
    <w:rPr>
      <w:rFonts w:ascii="Cambria" w:eastAsia="Times New Roman" w:hAnsi="Cambria" w:cs="Times New Roman"/>
      <w:color w:val="243F60"/>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53E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unhideWhenUsed/>
    <w:rsid w:val="00A53E42"/>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A53E42"/>
    <w:rPr>
      <w:rFonts w:ascii="Tahoma" w:hAnsi="Tahoma" w:cs="Tahoma"/>
      <w:sz w:val="16"/>
      <w:szCs w:val="16"/>
    </w:rPr>
  </w:style>
  <w:style w:type="table" w:customStyle="1" w:styleId="11">
    <w:name w:val="Сетка таблицы1"/>
    <w:basedOn w:val="a1"/>
    <w:next w:val="a3"/>
    <w:uiPriority w:val="59"/>
    <w:rsid w:val="009B32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Emphasis"/>
    <w:basedOn w:val="a0"/>
    <w:uiPriority w:val="20"/>
    <w:qFormat/>
    <w:rsid w:val="00A84972"/>
    <w:rPr>
      <w:i/>
      <w:iCs/>
    </w:rPr>
  </w:style>
  <w:style w:type="character" w:customStyle="1" w:styleId="10">
    <w:name w:val="Заголовок 1 Знак"/>
    <w:basedOn w:val="a0"/>
    <w:link w:val="1"/>
    <w:rsid w:val="00C26FA9"/>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rsid w:val="00C26FA9"/>
    <w:rPr>
      <w:rFonts w:ascii="Cambria" w:eastAsia="Times New Roman" w:hAnsi="Cambria" w:cs="Times New Roman"/>
      <w:b/>
      <w:bCs/>
      <w:i/>
      <w:iCs/>
      <w:sz w:val="28"/>
      <w:szCs w:val="28"/>
      <w:lang w:eastAsia="ru-RU"/>
    </w:rPr>
  </w:style>
  <w:style w:type="numbering" w:customStyle="1" w:styleId="12">
    <w:name w:val="Нет списка1"/>
    <w:next w:val="a2"/>
    <w:uiPriority w:val="99"/>
    <w:semiHidden/>
    <w:unhideWhenUsed/>
    <w:rsid w:val="00C26FA9"/>
  </w:style>
  <w:style w:type="paragraph" w:styleId="a7">
    <w:name w:val="Normal (Web)"/>
    <w:aliases w:val="Обычный (Web)"/>
    <w:basedOn w:val="a"/>
    <w:uiPriority w:val="99"/>
    <w:rsid w:val="00C26FA9"/>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20">
    <w:name w:val="Обычный + 12 пт"/>
    <w:basedOn w:val="a"/>
    <w:rsid w:val="00C26FA9"/>
    <w:pPr>
      <w:spacing w:after="0" w:line="360" w:lineRule="auto"/>
      <w:ind w:firstLine="540"/>
      <w:jc w:val="both"/>
    </w:pPr>
    <w:rPr>
      <w:rFonts w:ascii="Times New Roman" w:eastAsia="Times New Roman" w:hAnsi="Times New Roman" w:cs="Times New Roman"/>
      <w:bCs/>
    </w:rPr>
  </w:style>
  <w:style w:type="character" w:styleId="a8">
    <w:name w:val="Strong"/>
    <w:uiPriority w:val="22"/>
    <w:qFormat/>
    <w:rsid w:val="00C26FA9"/>
    <w:rPr>
      <w:rFonts w:cs="Times New Roman"/>
      <w:b/>
      <w:bCs/>
    </w:rPr>
  </w:style>
  <w:style w:type="character" w:customStyle="1" w:styleId="s0">
    <w:name w:val="s0"/>
    <w:rsid w:val="00C26FA9"/>
    <w:rPr>
      <w:rFonts w:ascii="Times New Roman" w:hAnsi="Times New Roman" w:cs="Times New Roman" w:hint="default"/>
      <w:b w:val="0"/>
      <w:bCs w:val="0"/>
      <w:i w:val="0"/>
      <w:iCs w:val="0"/>
      <w:strike w:val="0"/>
      <w:dstrike w:val="0"/>
      <w:color w:val="000000"/>
      <w:sz w:val="20"/>
      <w:szCs w:val="20"/>
      <w:u w:val="none"/>
      <w:effect w:val="none"/>
    </w:rPr>
  </w:style>
  <w:style w:type="character" w:styleId="a9">
    <w:name w:val="Hyperlink"/>
    <w:uiPriority w:val="99"/>
    <w:rsid w:val="00C26FA9"/>
    <w:rPr>
      <w:color w:val="0000FF"/>
      <w:u w:val="single"/>
    </w:rPr>
  </w:style>
  <w:style w:type="character" w:customStyle="1" w:styleId="taxon-nametaxon-name-modern">
    <w:name w:val="taxon-name taxon-name-modern"/>
    <w:rsid w:val="00C26FA9"/>
  </w:style>
  <w:style w:type="character" w:customStyle="1" w:styleId="st">
    <w:name w:val="st"/>
    <w:rsid w:val="00C26FA9"/>
    <w:rPr>
      <w:rFonts w:cs="Times New Roman"/>
    </w:rPr>
  </w:style>
  <w:style w:type="paragraph" w:customStyle="1" w:styleId="Default">
    <w:name w:val="Default"/>
    <w:rsid w:val="00C26FA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Iauiue">
    <w:name w:val="Iau.iue"/>
    <w:basedOn w:val="Default"/>
    <w:next w:val="Default"/>
    <w:rsid w:val="00C26FA9"/>
    <w:rPr>
      <w:color w:val="auto"/>
    </w:rPr>
  </w:style>
  <w:style w:type="paragraph" w:styleId="aa">
    <w:name w:val="header"/>
    <w:basedOn w:val="a"/>
    <w:link w:val="ab"/>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Верхний колонтитул Знак"/>
    <w:basedOn w:val="a0"/>
    <w:link w:val="aa"/>
    <w:uiPriority w:val="99"/>
    <w:rsid w:val="00C26FA9"/>
    <w:rPr>
      <w:rFonts w:ascii="Times New Roman" w:eastAsia="Times New Roman" w:hAnsi="Times New Roman" w:cs="Times New Roman"/>
      <w:sz w:val="20"/>
      <w:szCs w:val="20"/>
      <w:lang w:eastAsia="ru-RU"/>
    </w:rPr>
  </w:style>
  <w:style w:type="character" w:styleId="ac">
    <w:name w:val="page number"/>
    <w:basedOn w:val="a0"/>
    <w:rsid w:val="00C26FA9"/>
  </w:style>
  <w:style w:type="paragraph" w:styleId="ad">
    <w:name w:val="footer"/>
    <w:basedOn w:val="a"/>
    <w:link w:val="ae"/>
    <w:uiPriority w:val="99"/>
    <w:rsid w:val="00C26FA9"/>
    <w:pPr>
      <w:widowControl w:val="0"/>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Нижний колонтитул Знак"/>
    <w:basedOn w:val="a0"/>
    <w:link w:val="ad"/>
    <w:uiPriority w:val="99"/>
    <w:rsid w:val="00C26FA9"/>
    <w:rPr>
      <w:rFonts w:ascii="Times New Roman" w:eastAsia="Times New Roman" w:hAnsi="Times New Roman" w:cs="Times New Roman"/>
      <w:sz w:val="20"/>
      <w:szCs w:val="20"/>
      <w:lang w:eastAsia="ru-RU"/>
    </w:rPr>
  </w:style>
  <w:style w:type="character" w:customStyle="1" w:styleId="hl">
    <w:name w:val="hl"/>
    <w:basedOn w:val="a0"/>
    <w:rsid w:val="00C26FA9"/>
  </w:style>
  <w:style w:type="character" w:customStyle="1" w:styleId="apple-converted-space">
    <w:name w:val="apple-converted-space"/>
    <w:rsid w:val="00C26FA9"/>
  </w:style>
  <w:style w:type="paragraph" w:customStyle="1" w:styleId="13">
    <w:name w:val="Абзац списка1"/>
    <w:basedOn w:val="a"/>
    <w:rsid w:val="00C26FA9"/>
    <w:pPr>
      <w:spacing w:after="0" w:line="240" w:lineRule="auto"/>
      <w:ind w:left="708"/>
    </w:pPr>
    <w:rPr>
      <w:rFonts w:ascii="Times New Roman" w:eastAsia="Calibri" w:hAnsi="Times New Roman" w:cs="Times New Roman"/>
      <w:sz w:val="24"/>
      <w:szCs w:val="24"/>
      <w:lang w:eastAsia="ru-RU"/>
    </w:rPr>
  </w:style>
  <w:style w:type="paragraph" w:customStyle="1" w:styleId="bodytext">
    <w:name w:val="bodytext"/>
    <w:basedOn w:val="a"/>
    <w:rsid w:val="00C26F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Subtitle"/>
    <w:basedOn w:val="a"/>
    <w:next w:val="a"/>
    <w:link w:val="af0"/>
    <w:qFormat/>
    <w:rsid w:val="00C26FA9"/>
    <w:pPr>
      <w:widowControl w:val="0"/>
      <w:spacing w:after="60" w:line="240" w:lineRule="auto"/>
      <w:jc w:val="center"/>
      <w:outlineLvl w:val="1"/>
    </w:pPr>
    <w:rPr>
      <w:rFonts w:ascii="Cambria" w:eastAsia="Times New Roman" w:hAnsi="Cambria" w:cs="Times New Roman"/>
      <w:sz w:val="24"/>
      <w:szCs w:val="24"/>
      <w:lang w:eastAsia="ru-RU"/>
    </w:rPr>
  </w:style>
  <w:style w:type="character" w:customStyle="1" w:styleId="af0">
    <w:name w:val="Подзаголовок Знак"/>
    <w:basedOn w:val="a0"/>
    <w:link w:val="af"/>
    <w:rsid w:val="00C26FA9"/>
    <w:rPr>
      <w:rFonts w:ascii="Cambria" w:eastAsia="Times New Roman" w:hAnsi="Cambria" w:cs="Times New Roman"/>
      <w:sz w:val="24"/>
      <w:szCs w:val="24"/>
      <w:lang w:eastAsia="ru-RU"/>
    </w:rPr>
  </w:style>
  <w:style w:type="paragraph" w:styleId="af1">
    <w:name w:val="List Paragraph"/>
    <w:basedOn w:val="a"/>
    <w:uiPriority w:val="34"/>
    <w:qFormat/>
    <w:rsid w:val="00C26FA9"/>
    <w:pPr>
      <w:ind w:left="720"/>
      <w:contextualSpacing/>
    </w:pPr>
    <w:rPr>
      <w:rFonts w:ascii="Calibri" w:eastAsia="Times New Roman" w:hAnsi="Calibri" w:cs="Times New Roman"/>
    </w:rPr>
  </w:style>
  <w:style w:type="numbering" w:customStyle="1" w:styleId="110">
    <w:name w:val="Нет списка11"/>
    <w:next w:val="a2"/>
    <w:semiHidden/>
    <w:rsid w:val="00C26FA9"/>
  </w:style>
  <w:style w:type="numbering" w:customStyle="1" w:styleId="21">
    <w:name w:val="Нет списка2"/>
    <w:next w:val="a2"/>
    <w:semiHidden/>
    <w:rsid w:val="00C26FA9"/>
  </w:style>
  <w:style w:type="paragraph" w:styleId="HTML">
    <w:name w:val="HTML Preformatted"/>
    <w:basedOn w:val="a"/>
    <w:link w:val="HTML0"/>
    <w:rsid w:val="00C26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26FA9"/>
    <w:rPr>
      <w:rFonts w:ascii="Courier New" w:eastAsia="Times New Roman" w:hAnsi="Courier New" w:cs="Courier New"/>
      <w:sz w:val="20"/>
      <w:szCs w:val="20"/>
      <w:lang w:eastAsia="ru-RU"/>
    </w:rPr>
  </w:style>
  <w:style w:type="paragraph" w:styleId="af2">
    <w:name w:val="Body Text"/>
    <w:basedOn w:val="a"/>
    <w:link w:val="af3"/>
    <w:uiPriority w:val="99"/>
    <w:rsid w:val="00C26FA9"/>
    <w:pPr>
      <w:spacing w:after="0" w:line="240" w:lineRule="auto"/>
      <w:jc w:val="both"/>
    </w:pPr>
    <w:rPr>
      <w:rFonts w:ascii="Times New Roman" w:eastAsia="Times New Roman" w:hAnsi="Times New Roman" w:cs="Times New Roman"/>
      <w:sz w:val="24"/>
      <w:szCs w:val="24"/>
      <w:lang w:val="uk-UA" w:eastAsia="ru-RU"/>
    </w:rPr>
  </w:style>
  <w:style w:type="character" w:customStyle="1" w:styleId="af3">
    <w:name w:val="Основной текст Знак"/>
    <w:basedOn w:val="a0"/>
    <w:link w:val="af2"/>
    <w:uiPriority w:val="99"/>
    <w:rsid w:val="00C26FA9"/>
    <w:rPr>
      <w:rFonts w:ascii="Times New Roman" w:eastAsia="Times New Roman" w:hAnsi="Times New Roman" w:cs="Times New Roman"/>
      <w:sz w:val="24"/>
      <w:szCs w:val="24"/>
      <w:lang w:val="uk-UA" w:eastAsia="ru-RU"/>
    </w:rPr>
  </w:style>
  <w:style w:type="paragraph" w:customStyle="1" w:styleId="22">
    <w:name w:val="Абзац списка2"/>
    <w:basedOn w:val="a"/>
    <w:rsid w:val="00C26FA9"/>
    <w:pPr>
      <w:ind w:left="720"/>
      <w:contextualSpacing/>
    </w:pPr>
    <w:rPr>
      <w:rFonts w:ascii="Calibri" w:eastAsia="Times New Roman" w:hAnsi="Calibri" w:cs="Times New Roman"/>
    </w:rPr>
  </w:style>
  <w:style w:type="character" w:customStyle="1" w:styleId="14">
    <w:name w:val="Заголовок №1_"/>
    <w:link w:val="111"/>
    <w:rsid w:val="00C26FA9"/>
    <w:rPr>
      <w:b/>
      <w:bCs/>
      <w:sz w:val="31"/>
      <w:szCs w:val="31"/>
      <w:shd w:val="clear" w:color="auto" w:fill="FFFFFF"/>
    </w:rPr>
  </w:style>
  <w:style w:type="paragraph" w:customStyle="1" w:styleId="111">
    <w:name w:val="Заголовок №11"/>
    <w:basedOn w:val="a"/>
    <w:link w:val="14"/>
    <w:rsid w:val="00C26FA9"/>
    <w:pPr>
      <w:shd w:val="clear" w:color="auto" w:fill="FFFFFF"/>
      <w:spacing w:after="0" w:line="648" w:lineRule="exact"/>
      <w:outlineLvl w:val="0"/>
    </w:pPr>
    <w:rPr>
      <w:b/>
      <w:bCs/>
      <w:sz w:val="31"/>
      <w:szCs w:val="31"/>
    </w:rPr>
  </w:style>
  <w:style w:type="character" w:customStyle="1" w:styleId="15">
    <w:name w:val="Заголовок №1"/>
    <w:rsid w:val="00C26FA9"/>
    <w:rPr>
      <w:b/>
      <w:bCs/>
      <w:sz w:val="31"/>
      <w:szCs w:val="31"/>
      <w:u w:val="single"/>
      <w:shd w:val="clear" w:color="auto" w:fill="FFFFFF"/>
    </w:rPr>
  </w:style>
  <w:style w:type="character" w:customStyle="1" w:styleId="SimHei">
    <w:name w:val="Основной текст + SimHei"/>
    <w:aliases w:val="14 pt,Не полужирный"/>
    <w:rsid w:val="00C26FA9"/>
    <w:rPr>
      <w:rFonts w:ascii="SimHei" w:eastAsia="SimHei" w:cs="SimHei"/>
      <w:spacing w:val="0"/>
      <w:sz w:val="28"/>
      <w:szCs w:val="28"/>
    </w:rPr>
  </w:style>
  <w:style w:type="character" w:customStyle="1" w:styleId="Tahoma">
    <w:name w:val="Основной текст + Tahoma"/>
    <w:aliases w:val="12 pt,Курсив,Интервал 1 pt,Масштаб 66%"/>
    <w:rsid w:val="00C26FA9"/>
    <w:rPr>
      <w:rFonts w:ascii="Tahoma" w:hAnsi="Tahoma" w:cs="Tahoma"/>
      <w:b/>
      <w:bCs/>
      <w:i/>
      <w:iCs/>
      <w:spacing w:val="30"/>
      <w:w w:val="66"/>
      <w:sz w:val="24"/>
      <w:szCs w:val="24"/>
    </w:rPr>
  </w:style>
  <w:style w:type="paragraph" w:customStyle="1" w:styleId="16">
    <w:name w:val="Без интервала1"/>
    <w:rsid w:val="00C26FA9"/>
    <w:pPr>
      <w:widowControl w:val="0"/>
      <w:suppressAutoHyphens/>
      <w:spacing w:after="0" w:line="240" w:lineRule="auto"/>
    </w:pPr>
    <w:rPr>
      <w:rFonts w:ascii="Liberation Serif" w:eastAsia="Times New Roman" w:hAnsi="Liberation Serif" w:cs="Times New Roman"/>
      <w:kern w:val="1"/>
      <w:sz w:val="24"/>
      <w:szCs w:val="24"/>
    </w:rPr>
  </w:style>
  <w:style w:type="table" w:customStyle="1" w:styleId="23">
    <w:name w:val="Сетка таблицы2"/>
    <w:basedOn w:val="a1"/>
    <w:next w:val="a3"/>
    <w:uiPriority w:val="59"/>
    <w:rsid w:val="00C26FA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line number"/>
    <w:basedOn w:val="a0"/>
    <w:uiPriority w:val="99"/>
    <w:semiHidden/>
    <w:unhideWhenUsed/>
    <w:rsid w:val="00C26FA9"/>
  </w:style>
  <w:style w:type="character" w:customStyle="1" w:styleId="50">
    <w:name w:val="Заголовок 5 Знак"/>
    <w:basedOn w:val="a0"/>
    <w:link w:val="5"/>
    <w:uiPriority w:val="9"/>
    <w:semiHidden/>
    <w:rsid w:val="002249C1"/>
    <w:rPr>
      <w:rFonts w:ascii="Cambria" w:eastAsia="Times New Roman" w:hAnsi="Cambria" w:cs="Times New Roman"/>
      <w:color w:val="243F60"/>
      <w:sz w:val="20"/>
      <w:szCs w:val="20"/>
      <w:lang w:val="x-none" w:eastAsia="x-none"/>
    </w:rPr>
  </w:style>
  <w:style w:type="numbering" w:customStyle="1" w:styleId="31">
    <w:name w:val="Нет списка3"/>
    <w:next w:val="a2"/>
    <w:uiPriority w:val="99"/>
    <w:semiHidden/>
    <w:unhideWhenUsed/>
    <w:rsid w:val="002249C1"/>
  </w:style>
  <w:style w:type="table" w:customStyle="1" w:styleId="32">
    <w:name w:val="Сетка таблицы3"/>
    <w:basedOn w:val="a1"/>
    <w:next w:val="a3"/>
    <w:uiPriority w:val="59"/>
    <w:rsid w:val="002249C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Body Text Indent"/>
    <w:basedOn w:val="a"/>
    <w:link w:val="af6"/>
    <w:rsid w:val="002249C1"/>
    <w:pPr>
      <w:spacing w:after="120" w:line="240" w:lineRule="auto"/>
      <w:ind w:left="283" w:firstLine="709"/>
      <w:jc w:val="both"/>
    </w:pPr>
    <w:rPr>
      <w:rFonts w:ascii="Times New Roman" w:eastAsia="Times New Roman" w:hAnsi="Times New Roman" w:cs="Times New Roman"/>
      <w:sz w:val="24"/>
      <w:szCs w:val="24"/>
      <w:lang w:val="x-none" w:eastAsia="x-none"/>
    </w:rPr>
  </w:style>
  <w:style w:type="character" w:customStyle="1" w:styleId="af6">
    <w:name w:val="Основной текст с отступом Знак"/>
    <w:basedOn w:val="a0"/>
    <w:link w:val="af5"/>
    <w:rsid w:val="002249C1"/>
    <w:rPr>
      <w:rFonts w:ascii="Times New Roman" w:eastAsia="Times New Roman" w:hAnsi="Times New Roman" w:cs="Times New Roman"/>
      <w:sz w:val="24"/>
      <w:szCs w:val="24"/>
      <w:lang w:val="x-none" w:eastAsia="x-none"/>
    </w:rPr>
  </w:style>
  <w:style w:type="paragraph" w:customStyle="1" w:styleId="ptx2">
    <w:name w:val="ptx2"/>
    <w:basedOn w:val="a"/>
    <w:rsid w:val="002249C1"/>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name">
    <w:name w:val="name"/>
    <w:basedOn w:val="a0"/>
    <w:rsid w:val="002249C1"/>
  </w:style>
  <w:style w:type="character" w:customStyle="1" w:styleId="post">
    <w:name w:val="post"/>
    <w:basedOn w:val="a0"/>
    <w:rsid w:val="002249C1"/>
  </w:style>
  <w:style w:type="character" w:customStyle="1" w:styleId="about">
    <w:name w:val="about"/>
    <w:basedOn w:val="a0"/>
    <w:rsid w:val="002249C1"/>
  </w:style>
  <w:style w:type="character" w:styleId="af7">
    <w:name w:val="FollowedHyperlink"/>
    <w:uiPriority w:val="99"/>
    <w:semiHidden/>
    <w:unhideWhenUsed/>
    <w:rsid w:val="002249C1"/>
    <w:rPr>
      <w:color w:val="800080"/>
      <w:u w:val="single"/>
    </w:rPr>
  </w:style>
  <w:style w:type="character" w:customStyle="1" w:styleId="30">
    <w:name w:val="Заголовок 3 Знак"/>
    <w:basedOn w:val="a0"/>
    <w:link w:val="3"/>
    <w:uiPriority w:val="9"/>
    <w:semiHidden/>
    <w:rsid w:val="00E01E67"/>
    <w:rPr>
      <w:rFonts w:asciiTheme="majorHAnsi" w:eastAsiaTheme="majorEastAsia" w:hAnsiTheme="majorHAnsi" w:cstheme="majorBidi"/>
      <w:b/>
      <w:bCs/>
      <w:color w:val="4F81BD" w:themeColor="accent1"/>
    </w:rPr>
  </w:style>
  <w:style w:type="numbering" w:customStyle="1" w:styleId="4">
    <w:name w:val="Нет списка4"/>
    <w:next w:val="a2"/>
    <w:uiPriority w:val="99"/>
    <w:semiHidden/>
    <w:unhideWhenUsed/>
    <w:rsid w:val="0095672D"/>
  </w:style>
  <w:style w:type="table" w:customStyle="1" w:styleId="40">
    <w:name w:val="Сетка таблицы4"/>
    <w:basedOn w:val="a1"/>
    <w:next w:val="a3"/>
    <w:uiPriority w:val="59"/>
    <w:rsid w:val="0095672D"/>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7">
    <w:name w:val="Неразрешенное упоминание1"/>
    <w:basedOn w:val="a0"/>
    <w:uiPriority w:val="99"/>
    <w:semiHidden/>
    <w:unhideWhenUsed/>
    <w:rsid w:val="00A47B30"/>
    <w:rPr>
      <w:color w:val="605E5C"/>
      <w:shd w:val="clear" w:color="auto" w:fill="E1DFDD"/>
    </w:rPr>
  </w:style>
  <w:style w:type="character" w:customStyle="1" w:styleId="UnresolvedMention">
    <w:name w:val="Unresolved Mention"/>
    <w:basedOn w:val="a0"/>
    <w:uiPriority w:val="99"/>
    <w:semiHidden/>
    <w:unhideWhenUsed/>
    <w:rsid w:val="000320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20714">
      <w:bodyDiv w:val="1"/>
      <w:marLeft w:val="0"/>
      <w:marRight w:val="0"/>
      <w:marTop w:val="0"/>
      <w:marBottom w:val="0"/>
      <w:divBdr>
        <w:top w:val="none" w:sz="0" w:space="0" w:color="auto"/>
        <w:left w:val="none" w:sz="0" w:space="0" w:color="auto"/>
        <w:bottom w:val="none" w:sz="0" w:space="0" w:color="auto"/>
        <w:right w:val="none" w:sz="0" w:space="0" w:color="auto"/>
      </w:divBdr>
    </w:div>
    <w:div w:id="63307797">
      <w:bodyDiv w:val="1"/>
      <w:marLeft w:val="0"/>
      <w:marRight w:val="0"/>
      <w:marTop w:val="0"/>
      <w:marBottom w:val="0"/>
      <w:divBdr>
        <w:top w:val="none" w:sz="0" w:space="0" w:color="auto"/>
        <w:left w:val="none" w:sz="0" w:space="0" w:color="auto"/>
        <w:bottom w:val="none" w:sz="0" w:space="0" w:color="auto"/>
        <w:right w:val="none" w:sz="0" w:space="0" w:color="auto"/>
      </w:divBdr>
    </w:div>
    <w:div w:id="263348887">
      <w:bodyDiv w:val="1"/>
      <w:marLeft w:val="0"/>
      <w:marRight w:val="0"/>
      <w:marTop w:val="0"/>
      <w:marBottom w:val="0"/>
      <w:divBdr>
        <w:top w:val="none" w:sz="0" w:space="0" w:color="auto"/>
        <w:left w:val="none" w:sz="0" w:space="0" w:color="auto"/>
        <w:bottom w:val="none" w:sz="0" w:space="0" w:color="auto"/>
        <w:right w:val="none" w:sz="0" w:space="0" w:color="auto"/>
      </w:divBdr>
    </w:div>
    <w:div w:id="1075662099">
      <w:bodyDiv w:val="1"/>
      <w:marLeft w:val="0"/>
      <w:marRight w:val="0"/>
      <w:marTop w:val="0"/>
      <w:marBottom w:val="0"/>
      <w:divBdr>
        <w:top w:val="none" w:sz="0" w:space="0" w:color="auto"/>
        <w:left w:val="none" w:sz="0" w:space="0" w:color="auto"/>
        <w:bottom w:val="none" w:sz="0" w:space="0" w:color="auto"/>
        <w:right w:val="none" w:sz="0" w:space="0" w:color="auto"/>
      </w:divBdr>
    </w:div>
    <w:div w:id="1350716002">
      <w:bodyDiv w:val="1"/>
      <w:marLeft w:val="0"/>
      <w:marRight w:val="0"/>
      <w:marTop w:val="0"/>
      <w:marBottom w:val="0"/>
      <w:divBdr>
        <w:top w:val="none" w:sz="0" w:space="0" w:color="auto"/>
        <w:left w:val="none" w:sz="0" w:space="0" w:color="auto"/>
        <w:bottom w:val="none" w:sz="0" w:space="0" w:color="auto"/>
        <w:right w:val="none" w:sz="0" w:space="0" w:color="auto"/>
      </w:divBdr>
    </w:div>
    <w:div w:id="1402604221">
      <w:bodyDiv w:val="1"/>
      <w:marLeft w:val="0"/>
      <w:marRight w:val="0"/>
      <w:marTop w:val="0"/>
      <w:marBottom w:val="0"/>
      <w:divBdr>
        <w:top w:val="none" w:sz="0" w:space="0" w:color="auto"/>
        <w:left w:val="none" w:sz="0" w:space="0" w:color="auto"/>
        <w:bottom w:val="none" w:sz="0" w:space="0" w:color="auto"/>
        <w:right w:val="none" w:sz="0" w:space="0" w:color="auto"/>
      </w:divBdr>
    </w:div>
    <w:div w:id="1429812320">
      <w:bodyDiv w:val="1"/>
      <w:marLeft w:val="0"/>
      <w:marRight w:val="0"/>
      <w:marTop w:val="0"/>
      <w:marBottom w:val="0"/>
      <w:divBdr>
        <w:top w:val="none" w:sz="0" w:space="0" w:color="auto"/>
        <w:left w:val="none" w:sz="0" w:space="0" w:color="auto"/>
        <w:bottom w:val="none" w:sz="0" w:space="0" w:color="auto"/>
        <w:right w:val="none" w:sz="0" w:space="0" w:color="auto"/>
      </w:divBdr>
    </w:div>
    <w:div w:id="1769226713">
      <w:bodyDiv w:val="1"/>
      <w:marLeft w:val="0"/>
      <w:marRight w:val="0"/>
      <w:marTop w:val="0"/>
      <w:marBottom w:val="0"/>
      <w:divBdr>
        <w:top w:val="none" w:sz="0" w:space="0" w:color="auto"/>
        <w:left w:val="none" w:sz="0" w:space="0" w:color="auto"/>
        <w:bottom w:val="none" w:sz="0" w:space="0" w:color="auto"/>
        <w:right w:val="none" w:sz="0" w:space="0" w:color="auto"/>
      </w:divBdr>
    </w:div>
    <w:div w:id="1891073320">
      <w:bodyDiv w:val="1"/>
      <w:marLeft w:val="0"/>
      <w:marRight w:val="0"/>
      <w:marTop w:val="0"/>
      <w:marBottom w:val="0"/>
      <w:divBdr>
        <w:top w:val="none" w:sz="0" w:space="0" w:color="auto"/>
        <w:left w:val="none" w:sz="0" w:space="0" w:color="auto"/>
        <w:bottom w:val="none" w:sz="0" w:space="0" w:color="auto"/>
        <w:right w:val="none" w:sz="0" w:space="0" w:color="auto"/>
      </w:divBdr>
    </w:div>
    <w:div w:id="2042515018">
      <w:bodyDiv w:val="1"/>
      <w:marLeft w:val="0"/>
      <w:marRight w:val="0"/>
      <w:marTop w:val="0"/>
      <w:marBottom w:val="0"/>
      <w:divBdr>
        <w:top w:val="none" w:sz="0" w:space="0" w:color="auto"/>
        <w:left w:val="none" w:sz="0" w:space="0" w:color="auto"/>
        <w:bottom w:val="none" w:sz="0" w:space="0" w:color="auto"/>
        <w:right w:val="none" w:sz="0" w:space="0" w:color="auto"/>
      </w:divBdr>
    </w:div>
    <w:div w:id="214561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hyperlink" Target="https://doi.org/10.1515/helmin-2015-0036" TargetMode="External"/><Relationship Id="rId21" Type="http://schemas.openxmlformats.org/officeDocument/2006/relationships/image" Target="media/image10.png"/><Relationship Id="rId34" Type="http://schemas.openxmlformats.org/officeDocument/2006/relationships/hyperlink" Target="http://www.cms.int/en/meeting/third-meeting-signatories-saiga-mou-mos3"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inform.kz/ru/sud-ba-saygakov-v-kazahstane-chto-govoryat-ekologi-uchenye-i-o-chem-zayavlyayut-fermery" TargetMode="Externa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www.elista.org/socium/v_kalmykii_rastet_chislennost_" TargetMode="External"/><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1.png"/><Relationship Id="rId19" Type="http://schemas.openxmlformats.org/officeDocument/2006/relationships/chart" Target="charts/chart2.xml"/><Relationship Id="rId31" Type="http://schemas.openxmlformats.org/officeDocument/2006/relationships/image" Target="media/image20.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URL:http://russian.news.cn/2021-11/22/c_1310326042" TargetMode="Externa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s://kz.kursiv.media/2022-06-15/v-kazahstane-stalo-slishkom-mnogo-sajgakov/?ysclid=lagesbaci0339255218" TargetMode="External"/><Relationship Id="rId38" Type="http://schemas.openxmlformats.org/officeDocument/2006/relationships/hyperlink" Target="https://tengrinews.kz/strange_news/%20krasnoknijnyie-" TargetMode="External"/><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chart" Target="charts/chart3.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90499846825141"/>
          <c:y val="4.2295313085864268E-2"/>
          <c:w val="0.86136631974630928"/>
          <c:h val="0.7965404324459443"/>
        </c:manualLayout>
      </c:layout>
      <c:lineChart>
        <c:grouping val="standard"/>
        <c:varyColors val="0"/>
        <c:ser>
          <c:idx val="0"/>
          <c:order val="0"/>
          <c:tx>
            <c:strRef>
              <c:f>Лист1!$B$1</c:f>
              <c:strCache>
                <c:ptCount val="1"/>
                <c:pt idx="0">
                  <c:v>Самки</c:v>
                </c:pt>
              </c:strCache>
            </c:strRef>
          </c:tx>
          <c:marker>
            <c:symbol val="none"/>
          </c:marker>
          <c:dLbls>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Лист1!$B$2:$B$9</c:f>
              <c:numCache>
                <c:formatCode>#,##0</c:formatCode>
                <c:ptCount val="8"/>
                <c:pt idx="0">
                  <c:v>0</c:v>
                </c:pt>
                <c:pt idx="1">
                  <c:v>2</c:v>
                </c:pt>
                <c:pt idx="2">
                  <c:v>6</c:v>
                </c:pt>
                <c:pt idx="3">
                  <c:v>9</c:v>
                </c:pt>
                <c:pt idx="4">
                  <c:v>12</c:v>
                </c:pt>
                <c:pt idx="5">
                  <c:v>12</c:v>
                </c:pt>
                <c:pt idx="6">
                  <c:v>18</c:v>
                </c:pt>
                <c:pt idx="7">
                  <c:v>12</c:v>
                </c:pt>
              </c:numCache>
            </c:numRef>
          </c:val>
          <c:smooth val="0"/>
          <c:extLst xmlns:c16r2="http://schemas.microsoft.com/office/drawing/2015/06/chart">
            <c:ext xmlns:c16="http://schemas.microsoft.com/office/drawing/2014/chart" uri="{C3380CC4-5D6E-409C-BE32-E72D297353CC}">
              <c16:uniqueId val="{00000000-EB3F-4834-96C7-17446DA0DCC2}"/>
            </c:ext>
          </c:extLst>
        </c:ser>
        <c:ser>
          <c:idx val="1"/>
          <c:order val="1"/>
          <c:tx>
            <c:strRef>
              <c:f>Лист1!$C$1</c:f>
              <c:strCache>
                <c:ptCount val="1"/>
                <c:pt idx="0">
                  <c:v>Самцы</c:v>
                </c:pt>
              </c:strCache>
            </c:strRef>
          </c:tx>
          <c:marker>
            <c:symbol val="none"/>
          </c:marker>
          <c:dLbls>
            <c:dLbl>
              <c:idx val="1"/>
              <c:layout>
                <c:manualLayout>
                  <c:x val="-8.4121976866456359E-3"/>
                  <c:y val="2.72108843537414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B3F-4834-96C7-17446DA0DCC2}"/>
                </c:ext>
              </c:extLst>
            </c:dLbl>
            <c:dLbl>
              <c:idx val="3"/>
              <c:layout>
                <c:manualLayout>
                  <c:x val="0"/>
                  <c:y val="2.41874527588813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B3F-4834-96C7-17446DA0DCC2}"/>
                </c:ext>
              </c:extLst>
            </c:dLbl>
            <c:dLbl>
              <c:idx val="4"/>
              <c:layout>
                <c:manualLayout>
                  <c:x val="0"/>
                  <c:y val="5.1398337112622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B3F-4834-96C7-17446DA0DCC2}"/>
                </c:ext>
              </c:extLst>
            </c:dLbl>
            <c:dLbl>
              <c:idx val="6"/>
              <c:layout>
                <c:manualLayout>
                  <c:x val="-8.4121976866456359E-3"/>
                  <c:y val="4.535147392290249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B3F-4834-96C7-17446DA0DCC2}"/>
                </c:ext>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Лист1!$C$2:$C$9</c:f>
              <c:numCache>
                <c:formatCode>#,##0</c:formatCode>
                <c:ptCount val="8"/>
                <c:pt idx="0">
                  <c:v>1</c:v>
                </c:pt>
                <c:pt idx="1">
                  <c:v>4</c:v>
                </c:pt>
                <c:pt idx="2" formatCode="General">
                  <c:v>2</c:v>
                </c:pt>
                <c:pt idx="3" formatCode="General">
                  <c:v>5</c:v>
                </c:pt>
                <c:pt idx="4">
                  <c:v>4</c:v>
                </c:pt>
                <c:pt idx="5">
                  <c:v>4</c:v>
                </c:pt>
                <c:pt idx="6">
                  <c:v>6</c:v>
                </c:pt>
                <c:pt idx="7">
                  <c:v>4</c:v>
                </c:pt>
              </c:numCache>
            </c:numRef>
          </c:val>
          <c:smooth val="0"/>
          <c:extLst xmlns:c16r2="http://schemas.microsoft.com/office/drawing/2015/06/chart">
            <c:ext xmlns:c16="http://schemas.microsoft.com/office/drawing/2014/chart" uri="{C3380CC4-5D6E-409C-BE32-E72D297353CC}">
              <c16:uniqueId val="{00000005-EB3F-4834-96C7-17446DA0DCC2}"/>
            </c:ext>
          </c:extLst>
        </c:ser>
        <c:ser>
          <c:idx val="2"/>
          <c:order val="2"/>
          <c:tx>
            <c:strRef>
              <c:f>Лист1!$D$1</c:f>
              <c:strCache>
                <c:ptCount val="1"/>
                <c:pt idx="0">
                  <c:v>Всего</c:v>
                </c:pt>
              </c:strCache>
            </c:strRef>
          </c:tx>
          <c:marker>
            <c:symbol val="none"/>
          </c:marker>
          <c:dLbls>
            <c:dLbl>
              <c:idx val="2"/>
              <c:layout>
                <c:manualLayout>
                  <c:x val="-2.3133543638275498E-2"/>
                  <c:y val="-5.139833711262277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B3F-4834-96C7-17446DA0DCC2}"/>
                </c:ext>
              </c:extLst>
            </c:dLbl>
            <c:dLbl>
              <c:idx val="3"/>
              <c:layout>
                <c:manualLayout>
                  <c:x val="-2.5236593059936908E-2"/>
                  <c:y val="-6.34920634920634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B3F-4834-96C7-17446DA0DCC2}"/>
                </c:ext>
              </c:extLst>
            </c:dLbl>
            <c:dLbl>
              <c:idx val="5"/>
              <c:layout>
                <c:manualLayout>
                  <c:x val="-2.5236593059936908E-2"/>
                  <c:y val="-5.1398337112622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B3F-4834-96C7-17446DA0DCC2}"/>
                </c:ext>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2012</c:v>
                </c:pt>
                <c:pt idx="1">
                  <c:v>2013</c:v>
                </c:pt>
                <c:pt idx="2">
                  <c:v>2014</c:v>
                </c:pt>
                <c:pt idx="3">
                  <c:v>2015</c:v>
                </c:pt>
                <c:pt idx="4">
                  <c:v>2016</c:v>
                </c:pt>
                <c:pt idx="5">
                  <c:v>2017</c:v>
                </c:pt>
                <c:pt idx="6">
                  <c:v>2018</c:v>
                </c:pt>
                <c:pt idx="7">
                  <c:v>2019</c:v>
                </c:pt>
              </c:numCache>
            </c:numRef>
          </c:cat>
          <c:val>
            <c:numRef>
              <c:f>Лист1!$D$2:$D$9</c:f>
              <c:numCache>
                <c:formatCode>General</c:formatCode>
                <c:ptCount val="8"/>
                <c:pt idx="0">
                  <c:v>1</c:v>
                </c:pt>
                <c:pt idx="1">
                  <c:v>6</c:v>
                </c:pt>
                <c:pt idx="2">
                  <c:v>8</c:v>
                </c:pt>
                <c:pt idx="3">
                  <c:v>14</c:v>
                </c:pt>
                <c:pt idx="4">
                  <c:v>16</c:v>
                </c:pt>
                <c:pt idx="5">
                  <c:v>16</c:v>
                </c:pt>
                <c:pt idx="6">
                  <c:v>24</c:v>
                </c:pt>
                <c:pt idx="7">
                  <c:v>16</c:v>
                </c:pt>
              </c:numCache>
            </c:numRef>
          </c:val>
          <c:smooth val="0"/>
          <c:extLst xmlns:c16r2="http://schemas.microsoft.com/office/drawing/2015/06/chart">
            <c:ext xmlns:c16="http://schemas.microsoft.com/office/drawing/2014/chart" uri="{C3380CC4-5D6E-409C-BE32-E72D297353CC}">
              <c16:uniqueId val="{00000009-EB3F-4834-96C7-17446DA0DCC2}"/>
            </c:ext>
          </c:extLst>
        </c:ser>
        <c:dLbls>
          <c:showLegendKey val="0"/>
          <c:showVal val="0"/>
          <c:showCatName val="0"/>
          <c:showSerName val="0"/>
          <c:showPercent val="0"/>
          <c:showBubbleSize val="0"/>
        </c:dLbls>
        <c:marker val="1"/>
        <c:smooth val="0"/>
        <c:axId val="123523456"/>
        <c:axId val="123525760"/>
      </c:lineChart>
      <c:catAx>
        <c:axId val="123523456"/>
        <c:scaling>
          <c:orientation val="minMax"/>
        </c:scaling>
        <c:delete val="0"/>
        <c:axPos val="b"/>
        <c:numFmt formatCode="General" sourceLinked="1"/>
        <c:majorTickMark val="out"/>
        <c:minorTickMark val="none"/>
        <c:tickLblPos val="nextTo"/>
        <c:crossAx val="123525760"/>
        <c:crosses val="autoZero"/>
        <c:auto val="1"/>
        <c:lblAlgn val="ctr"/>
        <c:lblOffset val="100"/>
        <c:noMultiLvlLbl val="0"/>
      </c:catAx>
      <c:valAx>
        <c:axId val="123525760"/>
        <c:scaling>
          <c:orientation val="minMax"/>
        </c:scaling>
        <c:delete val="0"/>
        <c:axPos val="l"/>
        <c:majorGridlines/>
        <c:numFmt formatCode="#,##0" sourceLinked="1"/>
        <c:majorTickMark val="out"/>
        <c:minorTickMark val="none"/>
        <c:tickLblPos val="nextTo"/>
        <c:crossAx val="123523456"/>
        <c:crosses val="autoZero"/>
        <c:crossBetween val="between"/>
      </c:valAx>
      <c:spPr>
        <a:noFill/>
      </c:spPr>
    </c:plotArea>
    <c:legend>
      <c:legendPos val="b"/>
      <c:layout>
        <c:manualLayout>
          <c:xMode val="edge"/>
          <c:yMode val="edge"/>
          <c:x val="0.20671535143280592"/>
          <c:y val="0.9299482802744895"/>
          <c:w val="0.3817413911589127"/>
          <c:h val="5.4672451657828483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Степная</c:v>
                </c:pt>
              </c:strCache>
            </c:strRef>
          </c:tx>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Лист1!$B$2:$B$5</c:f>
              <c:numCache>
                <c:formatCode>General</c:formatCode>
                <c:ptCount val="4"/>
                <c:pt idx="0">
                  <c:v>16.2</c:v>
                </c:pt>
                <c:pt idx="1">
                  <c:v>40.299999999999997</c:v>
                </c:pt>
                <c:pt idx="2">
                  <c:v>34.5</c:v>
                </c:pt>
                <c:pt idx="3">
                  <c:v>40.299999999999997</c:v>
                </c:pt>
              </c:numCache>
            </c:numRef>
          </c:val>
          <c:extLst xmlns:c16r2="http://schemas.microsoft.com/office/drawing/2015/06/chart">
            <c:ext xmlns:c16="http://schemas.microsoft.com/office/drawing/2014/chart" uri="{C3380CC4-5D6E-409C-BE32-E72D297353CC}">
              <c16:uniqueId val="{00000000-B041-4D74-8FF0-6D7E9EC84ED4}"/>
            </c:ext>
          </c:extLst>
        </c:ser>
        <c:ser>
          <c:idx val="1"/>
          <c:order val="1"/>
          <c:tx>
            <c:strRef>
              <c:f>Лист1!$C$1</c:f>
              <c:strCache>
                <c:ptCount val="1"/>
                <c:pt idx="0">
                  <c:v>Полупустынная</c:v>
                </c:pt>
              </c:strCache>
            </c:strRef>
          </c:tx>
          <c:spPr>
            <a:solidFill>
              <a:srgbClr val="FF000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Лист1!$C$2:$C$5</c:f>
              <c:numCache>
                <c:formatCode>General</c:formatCode>
                <c:ptCount val="4"/>
                <c:pt idx="0">
                  <c:v>14.3</c:v>
                </c:pt>
                <c:pt idx="1">
                  <c:v>35.6</c:v>
                </c:pt>
                <c:pt idx="2">
                  <c:v>23.3</c:v>
                </c:pt>
                <c:pt idx="3">
                  <c:v>35.6</c:v>
                </c:pt>
              </c:numCache>
            </c:numRef>
          </c:val>
          <c:extLst xmlns:c16r2="http://schemas.microsoft.com/office/drawing/2015/06/chart">
            <c:ext xmlns:c16="http://schemas.microsoft.com/office/drawing/2014/chart" uri="{C3380CC4-5D6E-409C-BE32-E72D297353CC}">
              <c16:uniqueId val="{00000001-B041-4D74-8FF0-6D7E9EC84ED4}"/>
            </c:ext>
          </c:extLst>
        </c:ser>
        <c:ser>
          <c:idx val="2"/>
          <c:order val="2"/>
          <c:tx>
            <c:strRef>
              <c:f>Лист1!$D$1</c:f>
              <c:strCache>
                <c:ptCount val="1"/>
                <c:pt idx="0">
                  <c:v>Пустынная</c:v>
                </c:pt>
              </c:strCache>
            </c:strRef>
          </c:tx>
          <c:spPr>
            <a:solidFill>
              <a:srgbClr val="FFFF0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Лист1!$D$2:$D$5</c:f>
              <c:numCache>
                <c:formatCode>General</c:formatCode>
                <c:ptCount val="4"/>
                <c:pt idx="0">
                  <c:v>12.3</c:v>
                </c:pt>
                <c:pt idx="1">
                  <c:v>31.6</c:v>
                </c:pt>
                <c:pt idx="2">
                  <c:v>18.2</c:v>
                </c:pt>
                <c:pt idx="3">
                  <c:v>31.6</c:v>
                </c:pt>
              </c:numCache>
            </c:numRef>
          </c:val>
          <c:extLst xmlns:c16r2="http://schemas.microsoft.com/office/drawing/2015/06/chart">
            <c:ext xmlns:c16="http://schemas.microsoft.com/office/drawing/2014/chart" uri="{C3380CC4-5D6E-409C-BE32-E72D297353CC}">
              <c16:uniqueId val="{00000002-B041-4D74-8FF0-6D7E9EC84ED4}"/>
            </c:ext>
          </c:extLst>
        </c:ser>
        <c:ser>
          <c:idx val="3"/>
          <c:order val="3"/>
          <c:tx>
            <c:strRef>
              <c:f>Лист1!$E$1</c:f>
              <c:strCache>
                <c:ptCount val="1"/>
                <c:pt idx="0">
                  <c:v>В среднем </c:v>
                </c:pt>
              </c:strCache>
            </c:strRef>
          </c:tx>
          <c:spPr>
            <a:solidFill>
              <a:srgbClr val="92D050"/>
            </a:solidFill>
          </c:spPr>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Лист1!$A$2:$A$5</c:f>
              <c:strCache>
                <c:ptCount val="4"/>
                <c:pt idx="0">
                  <c:v>M. expansa</c:v>
                </c:pt>
                <c:pt idx="1">
                  <c:v>E. granulosus (larvae)</c:v>
                </c:pt>
                <c:pt idx="2">
                  <c:v>Strongylata spp.</c:v>
                </c:pt>
                <c:pt idx="3">
                  <c:v>Th. rhodesi</c:v>
                </c:pt>
              </c:strCache>
            </c:strRef>
          </c:cat>
          <c:val>
            <c:numRef>
              <c:f>Лист1!$E$2:$E$5</c:f>
              <c:numCache>
                <c:formatCode>General</c:formatCode>
                <c:ptCount val="4"/>
                <c:pt idx="0">
                  <c:v>14.2</c:v>
                </c:pt>
                <c:pt idx="1">
                  <c:v>35.799999999999997</c:v>
                </c:pt>
                <c:pt idx="2">
                  <c:v>25.3</c:v>
                </c:pt>
                <c:pt idx="3">
                  <c:v>35.799999999999997</c:v>
                </c:pt>
              </c:numCache>
            </c:numRef>
          </c:val>
          <c:extLst xmlns:c16r2="http://schemas.microsoft.com/office/drawing/2015/06/chart">
            <c:ext xmlns:c16="http://schemas.microsoft.com/office/drawing/2014/chart" uri="{C3380CC4-5D6E-409C-BE32-E72D297353CC}">
              <c16:uniqueId val="{00000003-B041-4D74-8FF0-6D7E9EC84ED4}"/>
            </c:ext>
          </c:extLst>
        </c:ser>
        <c:dLbls>
          <c:showLegendKey val="0"/>
          <c:showVal val="0"/>
          <c:showCatName val="0"/>
          <c:showSerName val="0"/>
          <c:showPercent val="0"/>
          <c:showBubbleSize val="0"/>
        </c:dLbls>
        <c:gapWidth val="150"/>
        <c:shape val="cylinder"/>
        <c:axId val="124183296"/>
        <c:axId val="124184832"/>
        <c:axId val="0"/>
      </c:bar3DChart>
      <c:catAx>
        <c:axId val="124183296"/>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24184832"/>
        <c:crosses val="autoZero"/>
        <c:auto val="1"/>
        <c:lblAlgn val="ctr"/>
        <c:lblOffset val="100"/>
        <c:noMultiLvlLbl val="0"/>
      </c:catAx>
      <c:valAx>
        <c:axId val="124184832"/>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24183296"/>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Степная</c:v>
                </c:pt>
              </c:strCache>
            </c:strRef>
          </c:tx>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Лист1!$B$2:$B$6</c:f>
              <c:numCache>
                <c:formatCode>General</c:formatCode>
                <c:ptCount val="5"/>
                <c:pt idx="0">
                  <c:v>38.5</c:v>
                </c:pt>
                <c:pt idx="1">
                  <c:v>67.099999999999994</c:v>
                </c:pt>
                <c:pt idx="2">
                  <c:v>62.5</c:v>
                </c:pt>
                <c:pt idx="3">
                  <c:v>25.1</c:v>
                </c:pt>
                <c:pt idx="4">
                  <c:v>27.7</c:v>
                </c:pt>
              </c:numCache>
            </c:numRef>
          </c:val>
          <c:extLst xmlns:c16r2="http://schemas.microsoft.com/office/drawing/2015/06/chart">
            <c:ext xmlns:c16="http://schemas.microsoft.com/office/drawing/2014/chart" uri="{C3380CC4-5D6E-409C-BE32-E72D297353CC}">
              <c16:uniqueId val="{00000000-D8A8-4E4F-9512-E53B2127AFFC}"/>
            </c:ext>
          </c:extLst>
        </c:ser>
        <c:ser>
          <c:idx val="1"/>
          <c:order val="1"/>
          <c:tx>
            <c:strRef>
              <c:f>Лист1!$C$1</c:f>
              <c:strCache>
                <c:ptCount val="1"/>
                <c:pt idx="0">
                  <c:v>Полупустынная</c:v>
                </c:pt>
              </c:strCache>
            </c:strRef>
          </c:tx>
          <c:spPr>
            <a:solidFill>
              <a:srgbClr val="FF000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Лист1!$C$2:$C$6</c:f>
              <c:numCache>
                <c:formatCode>General</c:formatCode>
                <c:ptCount val="5"/>
                <c:pt idx="0">
                  <c:v>35.049999999999997</c:v>
                </c:pt>
                <c:pt idx="1">
                  <c:v>61.7</c:v>
                </c:pt>
                <c:pt idx="2">
                  <c:v>57.6</c:v>
                </c:pt>
                <c:pt idx="3">
                  <c:v>23.3</c:v>
                </c:pt>
                <c:pt idx="4">
                  <c:v>23.6</c:v>
                </c:pt>
              </c:numCache>
            </c:numRef>
          </c:val>
          <c:extLst xmlns:c16r2="http://schemas.microsoft.com/office/drawing/2015/06/chart">
            <c:ext xmlns:c16="http://schemas.microsoft.com/office/drawing/2014/chart" uri="{C3380CC4-5D6E-409C-BE32-E72D297353CC}">
              <c16:uniqueId val="{00000001-D8A8-4E4F-9512-E53B2127AFFC}"/>
            </c:ext>
          </c:extLst>
        </c:ser>
        <c:ser>
          <c:idx val="2"/>
          <c:order val="2"/>
          <c:tx>
            <c:strRef>
              <c:f>Лист1!$D$1</c:f>
              <c:strCache>
                <c:ptCount val="1"/>
                <c:pt idx="0">
                  <c:v>Пустынная</c:v>
                </c:pt>
              </c:strCache>
            </c:strRef>
          </c:tx>
          <c:spPr>
            <a:solidFill>
              <a:srgbClr val="FFFF0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Лист1!$D$2:$D$6</c:f>
              <c:numCache>
                <c:formatCode>General</c:formatCode>
                <c:ptCount val="5"/>
                <c:pt idx="0">
                  <c:v>31.5</c:v>
                </c:pt>
                <c:pt idx="1">
                  <c:v>52.8</c:v>
                </c:pt>
                <c:pt idx="2">
                  <c:v>45.2</c:v>
                </c:pt>
                <c:pt idx="3">
                  <c:v>18.8</c:v>
                </c:pt>
                <c:pt idx="4">
                  <c:v>16.5</c:v>
                </c:pt>
              </c:numCache>
            </c:numRef>
          </c:val>
          <c:extLst xmlns:c16r2="http://schemas.microsoft.com/office/drawing/2015/06/chart">
            <c:ext xmlns:c16="http://schemas.microsoft.com/office/drawing/2014/chart" uri="{C3380CC4-5D6E-409C-BE32-E72D297353CC}">
              <c16:uniqueId val="{00000002-D8A8-4E4F-9512-E53B2127AFFC}"/>
            </c:ext>
          </c:extLst>
        </c:ser>
        <c:ser>
          <c:idx val="3"/>
          <c:order val="3"/>
          <c:tx>
            <c:strRef>
              <c:f>Лист1!$E$1</c:f>
              <c:strCache>
                <c:ptCount val="1"/>
                <c:pt idx="0">
                  <c:v>В среднем </c:v>
                </c:pt>
              </c:strCache>
            </c:strRef>
          </c:tx>
          <c:spPr>
            <a:solidFill>
              <a:srgbClr val="92D050"/>
            </a:solidFill>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Nematodirus spp.</c:v>
                </c:pt>
                <c:pt idx="1">
                  <c:v>Ostertagia spp.</c:v>
                </c:pt>
                <c:pt idx="2">
                  <c:v>Cooperia spp.</c:v>
                </c:pt>
                <c:pt idx="3">
                  <c:v>Haemonchus spp.</c:v>
                </c:pt>
                <c:pt idx="4">
                  <c:v>Trichostrongylus spp.</c:v>
                </c:pt>
              </c:strCache>
            </c:strRef>
          </c:cat>
          <c:val>
            <c:numRef>
              <c:f>Лист1!$E$2:$E$6</c:f>
              <c:numCache>
                <c:formatCode>General</c:formatCode>
                <c:ptCount val="5"/>
                <c:pt idx="0">
                  <c:v>35.01</c:v>
                </c:pt>
                <c:pt idx="1">
                  <c:v>60.5</c:v>
                </c:pt>
                <c:pt idx="2">
                  <c:v>55.1</c:v>
                </c:pt>
                <c:pt idx="3">
                  <c:v>22.4</c:v>
                </c:pt>
                <c:pt idx="4">
                  <c:v>22.6</c:v>
                </c:pt>
              </c:numCache>
            </c:numRef>
          </c:val>
          <c:extLst xmlns:c16r2="http://schemas.microsoft.com/office/drawing/2015/06/chart">
            <c:ext xmlns:c16="http://schemas.microsoft.com/office/drawing/2014/chart" uri="{C3380CC4-5D6E-409C-BE32-E72D297353CC}">
              <c16:uniqueId val="{00000003-D8A8-4E4F-9512-E53B2127AFFC}"/>
            </c:ext>
          </c:extLst>
        </c:ser>
        <c:dLbls>
          <c:showLegendKey val="0"/>
          <c:showVal val="0"/>
          <c:showCatName val="0"/>
          <c:showSerName val="0"/>
          <c:showPercent val="0"/>
          <c:showBubbleSize val="0"/>
        </c:dLbls>
        <c:gapWidth val="150"/>
        <c:shape val="cylinder"/>
        <c:axId val="124903424"/>
        <c:axId val="124904960"/>
        <c:axId val="0"/>
      </c:bar3DChart>
      <c:catAx>
        <c:axId val="12490342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24904960"/>
        <c:crosses val="autoZero"/>
        <c:auto val="1"/>
        <c:lblAlgn val="ctr"/>
        <c:lblOffset val="100"/>
        <c:noMultiLvlLbl val="0"/>
      </c:catAx>
      <c:valAx>
        <c:axId val="12490496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24903424"/>
        <c:crosses val="autoZero"/>
        <c:crossBetween val="between"/>
      </c:valAx>
      <c:spPr>
        <a:ln>
          <a:noFill/>
        </a:ln>
      </c:spPr>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9587A5-5F05-47C1-907E-B23F772DE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1717</TotalTime>
  <Pages>131</Pages>
  <Words>33632</Words>
  <Characters>191707</Characters>
  <Application>Microsoft Office Word</Application>
  <DocSecurity>0</DocSecurity>
  <Lines>1597</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224890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cp:lastModifiedBy>
  <cp:revision>397</cp:revision>
  <cp:lastPrinted>2022-11-23T05:05:00Z</cp:lastPrinted>
  <dcterms:created xsi:type="dcterms:W3CDTF">2022-11-14T08:55:00Z</dcterms:created>
  <dcterms:modified xsi:type="dcterms:W3CDTF">2022-11-23T05:19:00Z</dcterms:modified>
</cp:coreProperties>
</file>