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3538F" w14:textId="12EB5F27" w:rsidR="00C8724B" w:rsidRPr="008B21DB" w:rsidRDefault="008B21DB" w:rsidP="008B21DB">
      <w:pPr>
        <w:shd w:val="clear" w:color="auto" w:fill="FFFFFF"/>
        <w:spacing w:after="0" w:line="240" w:lineRule="auto"/>
        <w:jc w:val="center"/>
        <w:rPr>
          <w:rFonts w:ascii="Times New Roman" w:hAnsi="Times New Roman"/>
          <w:bCs/>
          <w:sz w:val="28"/>
          <w:szCs w:val="28"/>
        </w:rPr>
      </w:pPr>
      <w:bookmarkStart w:id="0" w:name="_GoBack"/>
      <w:bookmarkEnd w:id="0"/>
      <w:r w:rsidRPr="008B21DB">
        <w:rPr>
          <w:rFonts w:ascii="Times New Roman" w:hAnsi="Times New Roman"/>
          <w:bCs/>
          <w:sz w:val="28"/>
          <w:szCs w:val="28"/>
        </w:rPr>
        <w:t>Академия государствен</w:t>
      </w:r>
      <w:r w:rsidR="00F71630">
        <w:rPr>
          <w:rFonts w:ascii="Times New Roman" w:hAnsi="Times New Roman"/>
          <w:bCs/>
          <w:sz w:val="28"/>
          <w:szCs w:val="28"/>
        </w:rPr>
        <w:t xml:space="preserve">ного управления при Президенте </w:t>
      </w:r>
      <w:r w:rsidRPr="008B21DB">
        <w:rPr>
          <w:rFonts w:ascii="Times New Roman" w:hAnsi="Times New Roman"/>
          <w:bCs/>
          <w:sz w:val="28"/>
          <w:szCs w:val="28"/>
        </w:rPr>
        <w:t>Республики Казахстан</w:t>
      </w:r>
    </w:p>
    <w:p w14:paraId="6A996F89"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p>
    <w:p w14:paraId="4F5DD5EF" w14:textId="77777777" w:rsidR="008B21DB" w:rsidRPr="008B21DB" w:rsidRDefault="008B21DB" w:rsidP="008B21DB">
      <w:pPr>
        <w:shd w:val="clear" w:color="auto" w:fill="FFFFFF"/>
        <w:spacing w:after="0" w:line="240" w:lineRule="auto"/>
        <w:ind w:firstLine="709"/>
        <w:jc w:val="both"/>
        <w:rPr>
          <w:rFonts w:ascii="Times New Roman" w:hAnsi="Times New Roman"/>
          <w:sz w:val="28"/>
          <w:szCs w:val="28"/>
        </w:rPr>
      </w:pPr>
    </w:p>
    <w:p w14:paraId="3A530405" w14:textId="77777777" w:rsidR="008B21DB" w:rsidRPr="008B21DB" w:rsidRDefault="008B21DB" w:rsidP="008B21DB">
      <w:pPr>
        <w:shd w:val="clear" w:color="auto" w:fill="FFFFFF"/>
        <w:spacing w:after="0" w:line="240" w:lineRule="auto"/>
        <w:ind w:firstLine="709"/>
        <w:jc w:val="both"/>
        <w:rPr>
          <w:rFonts w:ascii="Times New Roman" w:hAnsi="Times New Roman"/>
          <w:sz w:val="28"/>
          <w:szCs w:val="28"/>
        </w:rPr>
      </w:pPr>
    </w:p>
    <w:p w14:paraId="1B58CBC4" w14:textId="281D2EAF" w:rsidR="00C8724B" w:rsidRPr="008B21DB" w:rsidRDefault="00C8724B" w:rsidP="008B21DB">
      <w:pPr>
        <w:shd w:val="clear" w:color="auto" w:fill="FFFFFF"/>
        <w:spacing w:after="0" w:line="240" w:lineRule="auto"/>
        <w:jc w:val="both"/>
        <w:rPr>
          <w:rFonts w:ascii="Times New Roman" w:hAnsi="Times New Roman"/>
          <w:sz w:val="28"/>
          <w:szCs w:val="28"/>
        </w:rPr>
      </w:pPr>
      <w:r w:rsidRPr="0059173F">
        <w:rPr>
          <w:rFonts w:ascii="Times New Roman" w:hAnsi="Times New Roman"/>
          <w:color w:val="000000" w:themeColor="text1"/>
          <w:sz w:val="28"/>
          <w:szCs w:val="28"/>
        </w:rPr>
        <w:t>УДК</w:t>
      </w:r>
      <w:r w:rsidRPr="008B21DB">
        <w:rPr>
          <w:rFonts w:ascii="Times New Roman" w:hAnsi="Times New Roman"/>
          <w:sz w:val="28"/>
          <w:szCs w:val="28"/>
        </w:rPr>
        <w:tab/>
      </w:r>
      <w:r w:rsidR="001C6A5F">
        <w:rPr>
          <w:rFonts w:ascii="Times New Roman" w:hAnsi="Times New Roman"/>
          <w:sz w:val="28"/>
          <w:szCs w:val="28"/>
        </w:rPr>
        <w:t>351:796:034.2(574)</w:t>
      </w:r>
      <w:r w:rsidRPr="008B21DB">
        <w:rPr>
          <w:rFonts w:ascii="Times New Roman" w:hAnsi="Times New Roman"/>
          <w:sz w:val="28"/>
          <w:szCs w:val="28"/>
        </w:rPr>
        <w:tab/>
      </w:r>
      <w:r w:rsidRPr="008B21DB">
        <w:rPr>
          <w:rFonts w:ascii="Times New Roman" w:hAnsi="Times New Roman"/>
          <w:sz w:val="28"/>
          <w:szCs w:val="28"/>
        </w:rPr>
        <w:tab/>
        <w:t xml:space="preserve">  </w:t>
      </w:r>
      <w:r w:rsidR="008B21DB" w:rsidRPr="008B21DB">
        <w:rPr>
          <w:rFonts w:ascii="Times New Roman" w:hAnsi="Times New Roman"/>
          <w:sz w:val="28"/>
          <w:szCs w:val="28"/>
        </w:rPr>
        <w:t xml:space="preserve">                   </w:t>
      </w:r>
      <w:r w:rsidRPr="008B21DB">
        <w:rPr>
          <w:rFonts w:ascii="Times New Roman" w:hAnsi="Times New Roman"/>
          <w:sz w:val="28"/>
          <w:szCs w:val="28"/>
        </w:rPr>
        <w:t xml:space="preserve"> На правах рукописи</w:t>
      </w:r>
    </w:p>
    <w:p w14:paraId="260E7B14" w14:textId="77777777" w:rsidR="00C8724B" w:rsidRPr="008B21DB" w:rsidRDefault="00C8724B" w:rsidP="008B21DB">
      <w:pPr>
        <w:shd w:val="clear" w:color="auto" w:fill="FFFFFF"/>
        <w:spacing w:after="0" w:line="240" w:lineRule="auto"/>
        <w:ind w:firstLine="709"/>
        <w:jc w:val="both"/>
        <w:rPr>
          <w:rFonts w:ascii="Times New Roman" w:hAnsi="Times New Roman"/>
          <w:b/>
          <w:sz w:val="28"/>
          <w:szCs w:val="28"/>
        </w:rPr>
      </w:pPr>
    </w:p>
    <w:p w14:paraId="14947B85" w14:textId="77777777" w:rsidR="00C8724B" w:rsidRPr="008B21DB" w:rsidRDefault="00C8724B" w:rsidP="008B21DB">
      <w:pPr>
        <w:shd w:val="clear" w:color="auto" w:fill="FFFFFF"/>
        <w:spacing w:after="0" w:line="240" w:lineRule="auto"/>
        <w:ind w:firstLine="709"/>
        <w:jc w:val="both"/>
        <w:rPr>
          <w:rFonts w:ascii="Times New Roman" w:hAnsi="Times New Roman"/>
          <w:b/>
          <w:sz w:val="28"/>
          <w:szCs w:val="28"/>
        </w:rPr>
      </w:pPr>
    </w:p>
    <w:p w14:paraId="1F535B36" w14:textId="77777777" w:rsidR="00C8724B" w:rsidRPr="008B21DB" w:rsidRDefault="00C8724B" w:rsidP="008B21DB">
      <w:pPr>
        <w:shd w:val="clear" w:color="auto" w:fill="FFFFFF"/>
        <w:spacing w:after="0" w:line="240" w:lineRule="auto"/>
        <w:ind w:firstLine="709"/>
        <w:jc w:val="both"/>
        <w:rPr>
          <w:rFonts w:ascii="Times New Roman" w:hAnsi="Times New Roman"/>
          <w:b/>
          <w:sz w:val="28"/>
          <w:szCs w:val="28"/>
        </w:rPr>
      </w:pPr>
    </w:p>
    <w:p w14:paraId="5BDEDB71" w14:textId="77777777" w:rsidR="00C8724B" w:rsidRPr="008B21DB" w:rsidRDefault="00C8724B" w:rsidP="008B21DB">
      <w:pPr>
        <w:shd w:val="clear" w:color="auto" w:fill="FFFFFF"/>
        <w:spacing w:after="0" w:line="240" w:lineRule="auto"/>
        <w:jc w:val="center"/>
        <w:rPr>
          <w:rFonts w:ascii="Times New Roman" w:hAnsi="Times New Roman"/>
          <w:b/>
          <w:sz w:val="28"/>
          <w:szCs w:val="28"/>
        </w:rPr>
      </w:pPr>
      <w:r w:rsidRPr="008B21DB">
        <w:rPr>
          <w:rFonts w:ascii="Times New Roman" w:hAnsi="Times New Roman"/>
          <w:b/>
          <w:sz w:val="28"/>
          <w:szCs w:val="28"/>
        </w:rPr>
        <w:t>ТЁ ЕЛЕНА ВАСИЛЬЕВНА</w:t>
      </w:r>
    </w:p>
    <w:p w14:paraId="0F955A11" w14:textId="77777777" w:rsidR="00C8724B" w:rsidRPr="008B21DB" w:rsidRDefault="00C8724B" w:rsidP="008B21DB">
      <w:pPr>
        <w:shd w:val="clear" w:color="auto" w:fill="FFFFFF"/>
        <w:spacing w:after="0" w:line="240" w:lineRule="auto"/>
        <w:ind w:firstLine="709"/>
        <w:jc w:val="center"/>
        <w:rPr>
          <w:rFonts w:ascii="Times New Roman" w:hAnsi="Times New Roman"/>
          <w:b/>
          <w:sz w:val="28"/>
          <w:szCs w:val="28"/>
        </w:rPr>
      </w:pPr>
    </w:p>
    <w:p w14:paraId="6FACF3BF" w14:textId="77777777" w:rsidR="00C8724B" w:rsidRPr="008B21DB" w:rsidRDefault="00C8724B" w:rsidP="008B21DB">
      <w:pPr>
        <w:shd w:val="clear" w:color="auto" w:fill="FFFFFF"/>
        <w:spacing w:after="0" w:line="240" w:lineRule="auto"/>
        <w:ind w:firstLine="709"/>
        <w:jc w:val="center"/>
        <w:rPr>
          <w:rFonts w:ascii="Times New Roman" w:hAnsi="Times New Roman"/>
          <w:b/>
          <w:sz w:val="28"/>
          <w:szCs w:val="28"/>
        </w:rPr>
      </w:pPr>
    </w:p>
    <w:p w14:paraId="58602882" w14:textId="77777777" w:rsidR="008B21DB" w:rsidRPr="008B21DB" w:rsidRDefault="008B21DB" w:rsidP="008B21DB">
      <w:pPr>
        <w:shd w:val="clear" w:color="auto" w:fill="FFFFFF"/>
        <w:spacing w:after="0" w:line="240" w:lineRule="auto"/>
        <w:ind w:firstLine="709"/>
        <w:jc w:val="center"/>
        <w:rPr>
          <w:rFonts w:ascii="Times New Roman" w:hAnsi="Times New Roman"/>
          <w:b/>
          <w:sz w:val="28"/>
          <w:szCs w:val="28"/>
        </w:rPr>
      </w:pPr>
    </w:p>
    <w:p w14:paraId="590FE1B8" w14:textId="77777777" w:rsidR="00C8724B" w:rsidRPr="008B21DB" w:rsidRDefault="00C8724B" w:rsidP="008B21DB">
      <w:pPr>
        <w:shd w:val="clear" w:color="auto" w:fill="FFFFFF"/>
        <w:spacing w:after="0" w:line="240" w:lineRule="auto"/>
        <w:jc w:val="center"/>
        <w:rPr>
          <w:rFonts w:ascii="Times New Roman" w:hAnsi="Times New Roman"/>
          <w:b/>
          <w:sz w:val="28"/>
          <w:szCs w:val="28"/>
        </w:rPr>
      </w:pPr>
      <w:bookmarkStart w:id="1" w:name="_Hlk131761067"/>
      <w:r w:rsidRPr="008B21DB">
        <w:rPr>
          <w:rFonts w:ascii="Times New Roman" w:hAnsi="Times New Roman"/>
          <w:b/>
          <w:sz w:val="28"/>
          <w:szCs w:val="28"/>
        </w:rPr>
        <w:t>Совершенствование государственного управления спортивной инфраструктурой в контексте развития массового спорта в Республике Казахстан</w:t>
      </w:r>
    </w:p>
    <w:bookmarkEnd w:id="1"/>
    <w:p w14:paraId="51532915"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p>
    <w:p w14:paraId="7E5BF147"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p>
    <w:p w14:paraId="5A384278" w14:textId="4C4FD29B" w:rsidR="00C8724B" w:rsidRPr="00F917D9" w:rsidRDefault="00735DCE" w:rsidP="00735DCE">
      <w:pPr>
        <w:shd w:val="clear" w:color="auto" w:fill="FFFFFF"/>
        <w:spacing w:after="0" w:line="240" w:lineRule="auto"/>
        <w:ind w:firstLine="709"/>
        <w:jc w:val="center"/>
        <w:rPr>
          <w:rFonts w:ascii="Times New Roman" w:hAnsi="Times New Roman"/>
          <w:color w:val="000000" w:themeColor="text1"/>
          <w:sz w:val="28"/>
          <w:szCs w:val="28"/>
        </w:rPr>
      </w:pPr>
      <w:r w:rsidRPr="00F917D9">
        <w:rPr>
          <w:rFonts w:ascii="Times New Roman" w:hAnsi="Times New Roman"/>
          <w:color w:val="000000" w:themeColor="text1"/>
          <w:sz w:val="27"/>
          <w:szCs w:val="27"/>
          <w:shd w:val="clear" w:color="auto" w:fill="FFFFFF"/>
        </w:rPr>
        <w:t>«8D04113 – Государственное управление»</w:t>
      </w:r>
    </w:p>
    <w:p w14:paraId="2B69D88F" w14:textId="77777777" w:rsidR="008B21DB" w:rsidRPr="0059173F" w:rsidRDefault="008B21DB" w:rsidP="008B21DB">
      <w:pPr>
        <w:shd w:val="clear" w:color="auto" w:fill="FFFFFF"/>
        <w:spacing w:after="0" w:line="240" w:lineRule="auto"/>
        <w:ind w:firstLine="709"/>
        <w:jc w:val="both"/>
        <w:rPr>
          <w:rFonts w:ascii="Times New Roman" w:hAnsi="Times New Roman"/>
          <w:color w:val="000000" w:themeColor="text1"/>
          <w:sz w:val="28"/>
          <w:szCs w:val="28"/>
        </w:rPr>
      </w:pPr>
    </w:p>
    <w:p w14:paraId="6F3A1FDF" w14:textId="3C53B16C" w:rsidR="008B21DB" w:rsidRPr="008B21DB" w:rsidRDefault="00C8724B" w:rsidP="008B21DB">
      <w:pPr>
        <w:shd w:val="clear" w:color="auto" w:fill="FFFFFF"/>
        <w:spacing w:after="0" w:line="240" w:lineRule="auto"/>
        <w:jc w:val="center"/>
        <w:rPr>
          <w:rFonts w:ascii="Times New Roman" w:hAnsi="Times New Roman"/>
          <w:sz w:val="28"/>
          <w:szCs w:val="28"/>
        </w:rPr>
      </w:pPr>
      <w:r w:rsidRPr="008B21DB">
        <w:rPr>
          <w:rFonts w:ascii="Times New Roman" w:hAnsi="Times New Roman"/>
          <w:sz w:val="28"/>
          <w:szCs w:val="28"/>
        </w:rPr>
        <w:t>Диссертация на соискание степени</w:t>
      </w:r>
    </w:p>
    <w:p w14:paraId="3B5AE47D" w14:textId="23E5A766" w:rsidR="00C8724B" w:rsidRPr="008B21DB" w:rsidRDefault="00C8724B" w:rsidP="008B21DB">
      <w:pPr>
        <w:shd w:val="clear" w:color="auto" w:fill="FFFFFF"/>
        <w:spacing w:after="0" w:line="240" w:lineRule="auto"/>
        <w:jc w:val="center"/>
        <w:rPr>
          <w:rFonts w:ascii="Times New Roman" w:hAnsi="Times New Roman"/>
          <w:sz w:val="28"/>
          <w:szCs w:val="28"/>
        </w:rPr>
      </w:pPr>
      <w:r w:rsidRPr="008B21DB">
        <w:rPr>
          <w:rFonts w:ascii="Times New Roman" w:hAnsi="Times New Roman"/>
          <w:sz w:val="28"/>
          <w:szCs w:val="28"/>
        </w:rPr>
        <w:t>доктора по профилю</w:t>
      </w:r>
    </w:p>
    <w:p w14:paraId="28FC62A8"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p>
    <w:p w14:paraId="7561994D"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p>
    <w:p w14:paraId="3C4309BF"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p>
    <w:p w14:paraId="2577D359" w14:textId="13707FFC" w:rsidR="00C8724B" w:rsidRPr="008B21DB" w:rsidRDefault="008B21DB" w:rsidP="008B21DB">
      <w:pPr>
        <w:shd w:val="clear" w:color="auto" w:fill="FFFFFF"/>
        <w:spacing w:after="0" w:line="240" w:lineRule="auto"/>
        <w:ind w:firstLine="709"/>
        <w:jc w:val="right"/>
        <w:rPr>
          <w:rFonts w:ascii="Times New Roman" w:hAnsi="Times New Roman"/>
          <w:bCs/>
          <w:sz w:val="28"/>
          <w:szCs w:val="28"/>
        </w:rPr>
      </w:pPr>
      <w:r w:rsidRPr="008B21DB">
        <w:rPr>
          <w:rFonts w:ascii="Times New Roman" w:hAnsi="Times New Roman"/>
          <w:bCs/>
          <w:sz w:val="28"/>
          <w:szCs w:val="28"/>
        </w:rPr>
        <w:t>Научные консультанты</w:t>
      </w:r>
    </w:p>
    <w:p w14:paraId="12274414" w14:textId="77777777" w:rsidR="008B21DB" w:rsidRPr="008B21DB" w:rsidRDefault="008B21DB" w:rsidP="008B21DB">
      <w:pPr>
        <w:shd w:val="clear" w:color="auto" w:fill="FFFFFF"/>
        <w:spacing w:after="0" w:line="240" w:lineRule="auto"/>
        <w:jc w:val="right"/>
        <w:rPr>
          <w:rFonts w:ascii="Times New Roman" w:hAnsi="Times New Roman"/>
          <w:sz w:val="28"/>
          <w:szCs w:val="28"/>
        </w:rPr>
      </w:pPr>
      <w:r w:rsidRPr="008B21DB">
        <w:rPr>
          <w:rFonts w:ascii="Times New Roman" w:hAnsi="Times New Roman"/>
          <w:sz w:val="28"/>
          <w:szCs w:val="28"/>
        </w:rPr>
        <w:t xml:space="preserve">доктор </w:t>
      </w:r>
      <w:r w:rsidRPr="008B21DB">
        <w:rPr>
          <w:rFonts w:ascii="Times New Roman" w:hAnsi="Times New Roman"/>
          <w:sz w:val="28"/>
          <w:szCs w:val="28"/>
          <w:lang w:val="en-US"/>
        </w:rPr>
        <w:t>PhD</w:t>
      </w:r>
      <w:r w:rsidRPr="008B21DB">
        <w:rPr>
          <w:rFonts w:ascii="Times New Roman" w:hAnsi="Times New Roman"/>
          <w:sz w:val="28"/>
          <w:szCs w:val="28"/>
        </w:rPr>
        <w:t xml:space="preserve"> </w:t>
      </w:r>
    </w:p>
    <w:p w14:paraId="5DEA9AB2" w14:textId="367B81BD" w:rsidR="008B21DB" w:rsidRPr="008B21DB" w:rsidRDefault="008B21DB" w:rsidP="008B21DB">
      <w:pPr>
        <w:shd w:val="clear" w:color="auto" w:fill="FFFFFF"/>
        <w:spacing w:after="0" w:line="240" w:lineRule="auto"/>
        <w:ind w:firstLine="709"/>
        <w:jc w:val="right"/>
        <w:rPr>
          <w:rFonts w:ascii="Times New Roman" w:hAnsi="Times New Roman"/>
          <w:sz w:val="28"/>
          <w:szCs w:val="28"/>
        </w:rPr>
      </w:pPr>
      <w:r w:rsidRPr="008B21DB">
        <w:rPr>
          <w:rFonts w:ascii="Times New Roman" w:hAnsi="Times New Roman"/>
          <w:sz w:val="28"/>
          <w:szCs w:val="28"/>
        </w:rPr>
        <w:t>Б.Н. Бокаев</w:t>
      </w:r>
      <w:r w:rsidR="00F917D9">
        <w:rPr>
          <w:rFonts w:ascii="Times New Roman" w:hAnsi="Times New Roman"/>
          <w:sz w:val="28"/>
          <w:szCs w:val="28"/>
        </w:rPr>
        <w:t>,</w:t>
      </w:r>
    </w:p>
    <w:p w14:paraId="78DBA7BD" w14:textId="77777777" w:rsidR="008B21DB" w:rsidRPr="008B21DB" w:rsidRDefault="008B21DB" w:rsidP="008B21DB">
      <w:pPr>
        <w:shd w:val="clear" w:color="auto" w:fill="FFFFFF"/>
        <w:spacing w:after="0" w:line="240" w:lineRule="auto"/>
        <w:ind w:firstLine="709"/>
        <w:jc w:val="right"/>
        <w:rPr>
          <w:rFonts w:ascii="Times New Roman" w:hAnsi="Times New Roman"/>
          <w:sz w:val="28"/>
          <w:szCs w:val="28"/>
        </w:rPr>
      </w:pPr>
    </w:p>
    <w:p w14:paraId="46978444" w14:textId="77777777" w:rsidR="008B21DB" w:rsidRPr="008B21DB" w:rsidRDefault="008B21DB" w:rsidP="008B21DB">
      <w:pPr>
        <w:shd w:val="clear" w:color="auto" w:fill="FFFFFF"/>
        <w:spacing w:after="0" w:line="240" w:lineRule="auto"/>
        <w:ind w:firstLine="709"/>
        <w:jc w:val="right"/>
        <w:rPr>
          <w:rFonts w:ascii="Times New Roman" w:hAnsi="Times New Roman"/>
          <w:sz w:val="28"/>
          <w:szCs w:val="28"/>
        </w:rPr>
      </w:pPr>
      <w:r w:rsidRPr="008B21DB">
        <w:rPr>
          <w:rFonts w:ascii="Times New Roman" w:hAnsi="Times New Roman"/>
          <w:sz w:val="28"/>
          <w:szCs w:val="28"/>
        </w:rPr>
        <w:t>доктор педагогических наук,</w:t>
      </w:r>
    </w:p>
    <w:p w14:paraId="4D189611" w14:textId="77777777" w:rsidR="008B21DB" w:rsidRPr="008B21DB" w:rsidRDefault="008B21DB" w:rsidP="008B21DB">
      <w:pPr>
        <w:shd w:val="clear" w:color="auto" w:fill="FFFFFF"/>
        <w:spacing w:after="0" w:line="240" w:lineRule="auto"/>
        <w:ind w:firstLine="709"/>
        <w:jc w:val="right"/>
        <w:rPr>
          <w:rFonts w:ascii="Times New Roman" w:hAnsi="Times New Roman"/>
          <w:sz w:val="28"/>
          <w:szCs w:val="28"/>
        </w:rPr>
      </w:pPr>
      <w:r w:rsidRPr="008B21DB">
        <w:rPr>
          <w:rFonts w:ascii="Times New Roman" w:hAnsi="Times New Roman"/>
          <w:sz w:val="28"/>
          <w:szCs w:val="28"/>
        </w:rPr>
        <w:t>профессор</w:t>
      </w:r>
    </w:p>
    <w:p w14:paraId="4612041F" w14:textId="6492E929" w:rsidR="008B21DB" w:rsidRPr="008B21DB" w:rsidRDefault="00F917D9" w:rsidP="008B21DB">
      <w:pPr>
        <w:shd w:val="clear" w:color="auto" w:fill="FFFFFF"/>
        <w:spacing w:after="0" w:line="240" w:lineRule="auto"/>
        <w:jc w:val="right"/>
        <w:rPr>
          <w:rFonts w:ascii="Times New Roman" w:hAnsi="Times New Roman"/>
          <w:sz w:val="28"/>
          <w:szCs w:val="28"/>
        </w:rPr>
      </w:pPr>
      <w:r>
        <w:rPr>
          <w:rFonts w:ascii="Times New Roman" w:hAnsi="Times New Roman"/>
          <w:sz w:val="28"/>
          <w:szCs w:val="28"/>
        </w:rPr>
        <w:t xml:space="preserve">  </w:t>
      </w:r>
      <w:r w:rsidRPr="00A519ED">
        <w:rPr>
          <w:rFonts w:ascii="Times New Roman" w:hAnsi="Times New Roman"/>
          <w:sz w:val="28"/>
          <w:szCs w:val="28"/>
        </w:rPr>
        <w:t xml:space="preserve">   </w:t>
      </w:r>
      <w:r w:rsidR="008B21DB" w:rsidRPr="008B21DB">
        <w:rPr>
          <w:rFonts w:ascii="Times New Roman" w:hAnsi="Times New Roman"/>
          <w:sz w:val="28"/>
          <w:szCs w:val="28"/>
        </w:rPr>
        <w:t>Е.С. Никитинский</w:t>
      </w:r>
      <w:r>
        <w:rPr>
          <w:rFonts w:ascii="Times New Roman" w:hAnsi="Times New Roman"/>
          <w:sz w:val="28"/>
          <w:szCs w:val="28"/>
        </w:rPr>
        <w:t>.</w:t>
      </w:r>
      <w:r w:rsidR="008B21DB" w:rsidRPr="008B21DB">
        <w:rPr>
          <w:rFonts w:ascii="Times New Roman" w:hAnsi="Times New Roman"/>
          <w:sz w:val="28"/>
          <w:szCs w:val="28"/>
        </w:rPr>
        <w:t xml:space="preserve"> </w:t>
      </w:r>
    </w:p>
    <w:p w14:paraId="6B1654E9" w14:textId="05BF9376" w:rsidR="008B21DB" w:rsidRPr="008B21DB" w:rsidRDefault="008B21DB" w:rsidP="008B21DB">
      <w:pPr>
        <w:shd w:val="clear" w:color="auto" w:fill="FFFFFF"/>
        <w:spacing w:after="0" w:line="240" w:lineRule="auto"/>
        <w:ind w:firstLine="709"/>
        <w:jc w:val="right"/>
        <w:rPr>
          <w:rFonts w:ascii="Times New Roman" w:hAnsi="Times New Roman"/>
          <w:sz w:val="28"/>
          <w:szCs w:val="28"/>
        </w:rPr>
      </w:pPr>
      <w:r w:rsidRPr="008B21DB">
        <w:rPr>
          <w:rFonts w:ascii="Times New Roman" w:hAnsi="Times New Roman"/>
          <w:sz w:val="28"/>
          <w:szCs w:val="28"/>
        </w:rPr>
        <w:t xml:space="preserve">    </w:t>
      </w:r>
    </w:p>
    <w:p w14:paraId="7DC02647" w14:textId="77777777" w:rsidR="00C8724B" w:rsidRPr="008B21DB" w:rsidRDefault="00C8724B" w:rsidP="008B21DB">
      <w:pPr>
        <w:shd w:val="clear" w:color="auto" w:fill="FFFFFF"/>
        <w:tabs>
          <w:tab w:val="left" w:pos="1706"/>
        </w:tabs>
        <w:spacing w:after="0" w:line="240" w:lineRule="auto"/>
        <w:ind w:firstLine="709"/>
        <w:jc w:val="center"/>
        <w:rPr>
          <w:rFonts w:ascii="Times New Roman" w:hAnsi="Times New Roman"/>
          <w:sz w:val="28"/>
          <w:szCs w:val="28"/>
        </w:rPr>
      </w:pPr>
    </w:p>
    <w:p w14:paraId="5716F5D7" w14:textId="77777777" w:rsidR="008B21DB" w:rsidRPr="008B21DB" w:rsidRDefault="008B21DB" w:rsidP="008B21DB">
      <w:pPr>
        <w:shd w:val="clear" w:color="auto" w:fill="FFFFFF"/>
        <w:tabs>
          <w:tab w:val="left" w:pos="1706"/>
        </w:tabs>
        <w:spacing w:after="0" w:line="240" w:lineRule="auto"/>
        <w:ind w:firstLine="709"/>
        <w:jc w:val="center"/>
        <w:rPr>
          <w:rFonts w:ascii="Times New Roman" w:hAnsi="Times New Roman"/>
          <w:sz w:val="28"/>
          <w:szCs w:val="28"/>
        </w:rPr>
      </w:pPr>
    </w:p>
    <w:p w14:paraId="26E2174B" w14:textId="77777777" w:rsidR="008B21DB" w:rsidRPr="008B21DB" w:rsidRDefault="008B21DB" w:rsidP="008B21DB">
      <w:pPr>
        <w:shd w:val="clear" w:color="auto" w:fill="FFFFFF"/>
        <w:tabs>
          <w:tab w:val="left" w:pos="1706"/>
        </w:tabs>
        <w:spacing w:after="0" w:line="240" w:lineRule="auto"/>
        <w:ind w:firstLine="709"/>
        <w:jc w:val="center"/>
        <w:rPr>
          <w:rFonts w:ascii="Times New Roman" w:hAnsi="Times New Roman"/>
          <w:sz w:val="28"/>
          <w:szCs w:val="28"/>
        </w:rPr>
      </w:pPr>
    </w:p>
    <w:p w14:paraId="4AA45816" w14:textId="77777777" w:rsidR="008B21DB" w:rsidRPr="008B21DB" w:rsidRDefault="008B21DB" w:rsidP="008B21DB">
      <w:pPr>
        <w:shd w:val="clear" w:color="auto" w:fill="FFFFFF"/>
        <w:tabs>
          <w:tab w:val="left" w:pos="1706"/>
        </w:tabs>
        <w:spacing w:after="0" w:line="240" w:lineRule="auto"/>
        <w:ind w:firstLine="709"/>
        <w:jc w:val="center"/>
        <w:rPr>
          <w:rFonts w:ascii="Times New Roman" w:hAnsi="Times New Roman"/>
          <w:sz w:val="28"/>
          <w:szCs w:val="28"/>
        </w:rPr>
      </w:pPr>
    </w:p>
    <w:p w14:paraId="1DD4148B" w14:textId="77777777" w:rsidR="008B21DB" w:rsidRPr="008B21DB" w:rsidRDefault="008B21DB" w:rsidP="008B21DB">
      <w:pPr>
        <w:shd w:val="clear" w:color="auto" w:fill="FFFFFF"/>
        <w:tabs>
          <w:tab w:val="left" w:pos="1706"/>
        </w:tabs>
        <w:spacing w:after="0" w:line="240" w:lineRule="auto"/>
        <w:ind w:firstLine="709"/>
        <w:jc w:val="center"/>
        <w:rPr>
          <w:rFonts w:ascii="Times New Roman" w:hAnsi="Times New Roman"/>
          <w:sz w:val="28"/>
          <w:szCs w:val="28"/>
        </w:rPr>
      </w:pPr>
    </w:p>
    <w:p w14:paraId="6C24D616" w14:textId="77777777" w:rsidR="008B21DB" w:rsidRPr="008B21DB" w:rsidRDefault="008B21DB" w:rsidP="008B21DB">
      <w:pPr>
        <w:shd w:val="clear" w:color="auto" w:fill="FFFFFF"/>
        <w:tabs>
          <w:tab w:val="left" w:pos="1706"/>
        </w:tabs>
        <w:spacing w:after="0" w:line="240" w:lineRule="auto"/>
        <w:ind w:firstLine="709"/>
        <w:jc w:val="center"/>
        <w:rPr>
          <w:rFonts w:ascii="Times New Roman" w:hAnsi="Times New Roman"/>
          <w:sz w:val="28"/>
          <w:szCs w:val="28"/>
        </w:rPr>
      </w:pPr>
    </w:p>
    <w:p w14:paraId="5C35EFAB" w14:textId="77777777" w:rsidR="008B21DB" w:rsidRPr="008B21DB" w:rsidRDefault="008B21DB" w:rsidP="008B21DB">
      <w:pPr>
        <w:shd w:val="clear" w:color="auto" w:fill="FFFFFF"/>
        <w:tabs>
          <w:tab w:val="left" w:pos="1706"/>
        </w:tabs>
        <w:spacing w:after="0" w:line="240" w:lineRule="auto"/>
        <w:ind w:firstLine="709"/>
        <w:jc w:val="center"/>
        <w:rPr>
          <w:rFonts w:ascii="Times New Roman" w:hAnsi="Times New Roman"/>
          <w:sz w:val="28"/>
          <w:szCs w:val="28"/>
        </w:rPr>
      </w:pPr>
    </w:p>
    <w:p w14:paraId="494F7537" w14:textId="2D4F620C" w:rsidR="00C8724B" w:rsidRDefault="00C8724B" w:rsidP="008B21DB">
      <w:pPr>
        <w:shd w:val="clear" w:color="auto" w:fill="FFFFFF"/>
        <w:tabs>
          <w:tab w:val="left" w:pos="1706"/>
        </w:tabs>
        <w:spacing w:after="0" w:line="240" w:lineRule="auto"/>
        <w:ind w:firstLine="709"/>
        <w:jc w:val="center"/>
        <w:rPr>
          <w:rFonts w:ascii="Times New Roman" w:hAnsi="Times New Roman"/>
          <w:sz w:val="28"/>
          <w:szCs w:val="28"/>
        </w:rPr>
      </w:pPr>
    </w:p>
    <w:p w14:paraId="597122C0" w14:textId="77777777" w:rsidR="00735DCE" w:rsidRPr="008B21DB" w:rsidRDefault="00735DCE" w:rsidP="008B21DB">
      <w:pPr>
        <w:shd w:val="clear" w:color="auto" w:fill="FFFFFF"/>
        <w:tabs>
          <w:tab w:val="left" w:pos="1706"/>
        </w:tabs>
        <w:spacing w:after="0" w:line="240" w:lineRule="auto"/>
        <w:ind w:firstLine="709"/>
        <w:jc w:val="center"/>
        <w:rPr>
          <w:rFonts w:ascii="Times New Roman" w:hAnsi="Times New Roman"/>
          <w:sz w:val="28"/>
          <w:szCs w:val="28"/>
        </w:rPr>
      </w:pPr>
    </w:p>
    <w:p w14:paraId="08509560" w14:textId="77777777" w:rsidR="00C8724B" w:rsidRPr="008B21DB" w:rsidRDefault="00C8724B" w:rsidP="008B21DB">
      <w:pPr>
        <w:shd w:val="clear" w:color="auto" w:fill="FFFFFF"/>
        <w:tabs>
          <w:tab w:val="left" w:pos="1706"/>
        </w:tabs>
        <w:spacing w:after="0" w:line="240" w:lineRule="auto"/>
        <w:ind w:firstLine="709"/>
        <w:jc w:val="center"/>
        <w:rPr>
          <w:rFonts w:ascii="Times New Roman" w:hAnsi="Times New Roman"/>
          <w:sz w:val="28"/>
          <w:szCs w:val="28"/>
        </w:rPr>
      </w:pPr>
    </w:p>
    <w:p w14:paraId="167F47EA" w14:textId="77777777" w:rsidR="00C8724B" w:rsidRPr="008B21DB" w:rsidRDefault="00C8724B" w:rsidP="008B21DB">
      <w:pPr>
        <w:shd w:val="clear" w:color="auto" w:fill="FFFFFF"/>
        <w:tabs>
          <w:tab w:val="left" w:pos="1706"/>
        </w:tabs>
        <w:spacing w:after="0" w:line="240" w:lineRule="auto"/>
        <w:ind w:firstLine="709"/>
        <w:jc w:val="center"/>
        <w:rPr>
          <w:rFonts w:ascii="Times New Roman" w:hAnsi="Times New Roman"/>
          <w:sz w:val="28"/>
          <w:szCs w:val="28"/>
        </w:rPr>
      </w:pPr>
      <w:r w:rsidRPr="008B21DB">
        <w:rPr>
          <w:rFonts w:ascii="Times New Roman" w:hAnsi="Times New Roman"/>
          <w:sz w:val="28"/>
          <w:szCs w:val="28"/>
        </w:rPr>
        <w:t>Республика Казахстан</w:t>
      </w:r>
    </w:p>
    <w:p w14:paraId="2BF68CCA" w14:textId="4A968BB7" w:rsidR="00C8724B" w:rsidRPr="008B21DB" w:rsidRDefault="008B21DB" w:rsidP="008B21DB">
      <w:pPr>
        <w:shd w:val="clear" w:color="auto" w:fill="FFFFFF"/>
        <w:tabs>
          <w:tab w:val="left" w:pos="1706"/>
        </w:tabs>
        <w:spacing w:after="0" w:line="240" w:lineRule="auto"/>
        <w:ind w:firstLine="709"/>
        <w:jc w:val="center"/>
        <w:rPr>
          <w:rFonts w:ascii="Times New Roman" w:hAnsi="Times New Roman"/>
          <w:sz w:val="28"/>
          <w:szCs w:val="28"/>
        </w:rPr>
      </w:pPr>
      <w:r w:rsidRPr="008B21DB">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0C7AD582" wp14:editId="593F0E9D">
                <wp:simplePos x="0" y="0"/>
                <wp:positionH relativeFrom="column">
                  <wp:posOffset>2712637</wp:posOffset>
                </wp:positionH>
                <wp:positionV relativeFrom="paragraph">
                  <wp:posOffset>379758</wp:posOffset>
                </wp:positionV>
                <wp:extent cx="739471" cy="270344"/>
                <wp:effectExtent l="0" t="0" r="3810" b="0"/>
                <wp:wrapNone/>
                <wp:docPr id="22" name="Прямоугольник 22"/>
                <wp:cNvGraphicFramePr/>
                <a:graphic xmlns:a="http://schemas.openxmlformats.org/drawingml/2006/main">
                  <a:graphicData uri="http://schemas.microsoft.com/office/word/2010/wordprocessingShape">
                    <wps:wsp>
                      <wps:cNvSpPr/>
                      <wps:spPr>
                        <a:xfrm>
                          <a:off x="0" y="0"/>
                          <a:ext cx="739471" cy="2703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A21243" id="Прямоугольник 22" o:spid="_x0000_s1026" style="position:absolute;margin-left:213.6pt;margin-top:29.9pt;width:58.25pt;height:2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1hegIAAF0FAAAOAAAAZHJzL2Uyb0RvYy54bWysVFFv2yAQfp+0/4B4X+2k6bJGdaqoVadJ&#10;VVu1nfpMMMRImGNA4mS/fgfYTtdVe5iWBwLcd9/dfb7j4nLfarITziswFZ2clJQIw6FWZlPR7883&#10;n75Q4gMzNdNgREUPwtPL5ccPF51diCk0oGvhCJIYv+hsRZsQ7KIoPG9Ey/wJWGHQKMG1LODRbYra&#10;sQ7ZW11My/Jz0YGrrQMuvMfb62yky8QvpeDhXkovAtEVxdxCWl1a13EtlhdssXHMNor3abB/yKJl&#10;ymDQkeqaBUa2Tv1B1SruwIMMJxzaAqRUXKQasJpJ+aaap4ZZkWpBcbwdZfL/j5bf7Z7sg0MZOusX&#10;Hrexir10bfzH/Mg+iXUYxRL7QDhezk/PZ/MJJRxN03l5OptFMYujs3U+fBXQkripqMNvkSRiu1sf&#10;MnSAxFgetKpvlNbpEL+/uNKO7Bh+ufVm0pP/htImYg1Er0wYb4pjJWkXDlpEnDaPQhJVY+7TlEhq&#10;smMQxrkwYZJNDatFjn1W4m+IPqSVCk2EkVli/JG7JxiQmWTgzln2+OgqUo+OzuXfEsvOo0eKDCaM&#10;zq0y4N4j0FhVHznjB5GyNFGlNdSHB0cc5Anxlt8o/Gy3zIcH5nAkcHhwzMM9LlJDV1Hod5Q04H6+&#10;dx/x2KlopaTDEauo/7FlTlCivxns4fPJbBZnMh1mZ/MpHtxry/q1xWzbK8BewJbD7NI24oMettJB&#10;+4KvwSpGRRMzHGNXlAc3HK5CHn18T7hYrRIM59CycGueLI/kUdXYls/7F+Zs37sBm/4OhnFkizct&#10;nLHR08BqG0Cq1N9HXXu9cYZT4/TvTXwkXp8T6vgqLn8BAAD//wMAUEsDBBQABgAIAAAAIQCrCBA0&#10;4QAAAAoBAAAPAAAAZHJzL2Rvd25yZXYueG1sTI/BTsMwEETvSPyDtUhcEHWIUwohTgVISFx6oFSI&#10;oxub2Gq8jmI3Sfl6lhMcV/s086Zaz75joxmiCyjhZpEBM9gE7bCVsHt/ub4DFpNCrbqARsLJRFjX&#10;52eVKnWY8M2M29QyCsFYKgk2pb7kPDbWeBUXoTdIv68weJXoHFquBzVRuO94nmW33CuH1GBVb56t&#10;aQ7bo5ewOQnxOl6Jw7RzonXf/PPpwwYpLy/mxwdgyczpD4ZffVKHmpz24Yg6sk5Cka9yQiUs72kC&#10;ActCrIDticzyAnhd8f8T6h8AAAD//wMAUEsBAi0AFAAGAAgAAAAhALaDOJL+AAAA4QEAABMAAAAA&#10;AAAAAAAAAAAAAAAAAFtDb250ZW50X1R5cGVzXS54bWxQSwECLQAUAAYACAAAACEAOP0h/9YAAACU&#10;AQAACwAAAAAAAAAAAAAAAAAvAQAAX3JlbHMvLnJlbHNQSwECLQAUAAYACAAAACEARMcdYXoCAABd&#10;BQAADgAAAAAAAAAAAAAAAAAuAgAAZHJzL2Uyb0RvYy54bWxQSwECLQAUAAYACAAAACEAqwgQNOEA&#10;AAAKAQAADwAAAAAAAAAAAAAAAADUBAAAZHJzL2Rvd25yZXYueG1sUEsFBgAAAAAEAAQA8wAAAOIF&#10;AAAAAA==&#10;" fillcolor="white [3212]" stroked="f" strokeweight="1pt"/>
            </w:pict>
          </mc:Fallback>
        </mc:AlternateContent>
      </w:r>
      <w:r w:rsidR="00C8724B" w:rsidRPr="008B21DB">
        <w:rPr>
          <w:rFonts w:ascii="Times New Roman" w:hAnsi="Times New Roman"/>
          <w:sz w:val="28"/>
          <w:szCs w:val="28"/>
        </w:rPr>
        <w:t>Астана, 2023</w:t>
      </w:r>
    </w:p>
    <w:p w14:paraId="59F6DD2B" w14:textId="77777777" w:rsidR="00C8724B" w:rsidRPr="008B21DB" w:rsidRDefault="00C8724B" w:rsidP="008B21DB">
      <w:pPr>
        <w:shd w:val="clear" w:color="auto" w:fill="FFFFFF"/>
        <w:tabs>
          <w:tab w:val="left" w:pos="1706"/>
        </w:tabs>
        <w:spacing w:after="0" w:line="240" w:lineRule="auto"/>
        <w:jc w:val="center"/>
        <w:rPr>
          <w:rFonts w:ascii="Times New Roman" w:hAnsi="Times New Roman"/>
          <w:b/>
          <w:bCs/>
          <w:sz w:val="28"/>
          <w:szCs w:val="28"/>
          <w:lang w:val="kk-KZ"/>
        </w:rPr>
      </w:pPr>
      <w:r w:rsidRPr="008B21DB">
        <w:rPr>
          <w:rFonts w:ascii="Times New Roman" w:hAnsi="Times New Roman"/>
          <w:b/>
          <w:bCs/>
          <w:sz w:val="28"/>
          <w:szCs w:val="28"/>
          <w:lang w:val="kk-KZ"/>
        </w:rPr>
        <w:lastRenderedPageBreak/>
        <w:t>СОДЕРЖАНИЕ</w:t>
      </w:r>
    </w:p>
    <w:p w14:paraId="6E8FA1B8" w14:textId="77777777" w:rsidR="00C8724B" w:rsidRPr="008B21DB" w:rsidRDefault="00C8724B" w:rsidP="008B21DB">
      <w:pPr>
        <w:shd w:val="clear" w:color="auto" w:fill="FFFFFF"/>
        <w:tabs>
          <w:tab w:val="left" w:pos="1706"/>
        </w:tabs>
        <w:spacing w:after="0" w:line="240" w:lineRule="auto"/>
        <w:jc w:val="right"/>
        <w:rPr>
          <w:rFonts w:ascii="Times New Roman" w:hAnsi="Times New Roman"/>
          <w:sz w:val="28"/>
          <w:szCs w:val="28"/>
        </w:rPr>
      </w:pPr>
    </w:p>
    <w:tbl>
      <w:tblPr>
        <w:tblW w:w="0" w:type="auto"/>
        <w:tblLayout w:type="fixed"/>
        <w:tblLook w:val="04A0" w:firstRow="1" w:lastRow="0" w:firstColumn="1" w:lastColumn="0" w:noHBand="0" w:noVBand="1"/>
      </w:tblPr>
      <w:tblGrid>
        <w:gridCol w:w="798"/>
        <w:gridCol w:w="7986"/>
        <w:gridCol w:w="844"/>
      </w:tblGrid>
      <w:tr w:rsidR="00C8724B" w:rsidRPr="008B21DB" w14:paraId="57FFA5AA" w14:textId="77777777" w:rsidTr="00A635BC">
        <w:tc>
          <w:tcPr>
            <w:tcW w:w="8784" w:type="dxa"/>
            <w:gridSpan w:val="2"/>
            <w:shd w:val="clear" w:color="auto" w:fill="auto"/>
          </w:tcPr>
          <w:p w14:paraId="173C0DA7" w14:textId="4AD5391A" w:rsidR="00C8724B" w:rsidRPr="008B21DB" w:rsidRDefault="00C8724B" w:rsidP="008B21DB">
            <w:pPr>
              <w:shd w:val="clear" w:color="auto" w:fill="FFFFFF"/>
              <w:tabs>
                <w:tab w:val="left" w:pos="426"/>
              </w:tabs>
              <w:spacing w:after="0" w:line="240" w:lineRule="auto"/>
              <w:jc w:val="both"/>
              <w:rPr>
                <w:rFonts w:ascii="Times New Roman" w:hAnsi="Times New Roman"/>
                <w:bCs/>
                <w:sz w:val="28"/>
                <w:szCs w:val="28"/>
              </w:rPr>
            </w:pPr>
            <w:r w:rsidRPr="008B21DB">
              <w:rPr>
                <w:rFonts w:ascii="Times New Roman" w:hAnsi="Times New Roman"/>
                <w:b/>
                <w:bCs/>
                <w:sz w:val="28"/>
                <w:szCs w:val="28"/>
              </w:rPr>
              <w:t>НОРМАТИВНЫЕ ССЫЛКИ</w:t>
            </w:r>
            <w:r w:rsidR="008B21DB" w:rsidRPr="008B21DB">
              <w:rPr>
                <w:rFonts w:ascii="Times New Roman" w:hAnsi="Times New Roman"/>
                <w:bCs/>
                <w:sz w:val="28"/>
                <w:szCs w:val="28"/>
              </w:rPr>
              <w:t>……………………………………………….</w:t>
            </w:r>
          </w:p>
        </w:tc>
        <w:tc>
          <w:tcPr>
            <w:tcW w:w="844" w:type="dxa"/>
            <w:shd w:val="clear" w:color="auto" w:fill="auto"/>
          </w:tcPr>
          <w:p w14:paraId="75E4723E" w14:textId="450A7947" w:rsidR="00C8724B" w:rsidRPr="008B21DB" w:rsidRDefault="008632A8" w:rsidP="008B21DB">
            <w:pPr>
              <w:shd w:val="clear" w:color="auto" w:fill="FFFFFF"/>
              <w:tabs>
                <w:tab w:val="left" w:pos="426"/>
              </w:tabs>
              <w:spacing w:after="0" w:line="240" w:lineRule="auto"/>
              <w:ind w:firstLine="5"/>
              <w:jc w:val="both"/>
              <w:rPr>
                <w:rFonts w:ascii="Times New Roman" w:hAnsi="Times New Roman"/>
                <w:sz w:val="28"/>
                <w:szCs w:val="28"/>
                <w:lang w:val="en-US"/>
              </w:rPr>
            </w:pPr>
            <w:r w:rsidRPr="008B21DB">
              <w:rPr>
                <w:rFonts w:ascii="Times New Roman" w:hAnsi="Times New Roman"/>
                <w:sz w:val="28"/>
                <w:szCs w:val="28"/>
                <w:lang w:val="en-US"/>
              </w:rPr>
              <w:t>3</w:t>
            </w:r>
          </w:p>
        </w:tc>
      </w:tr>
      <w:tr w:rsidR="00C8724B" w:rsidRPr="008B21DB" w14:paraId="464CEE42" w14:textId="77777777" w:rsidTr="00A635BC">
        <w:tc>
          <w:tcPr>
            <w:tcW w:w="8784" w:type="dxa"/>
            <w:gridSpan w:val="2"/>
            <w:shd w:val="clear" w:color="auto" w:fill="auto"/>
          </w:tcPr>
          <w:p w14:paraId="05834F64" w14:textId="77AFC099" w:rsidR="00C8724B" w:rsidRPr="008B21DB" w:rsidRDefault="008B21DB" w:rsidP="008B21DB">
            <w:pPr>
              <w:shd w:val="clear" w:color="auto" w:fill="FFFFFF"/>
              <w:tabs>
                <w:tab w:val="left" w:pos="426"/>
              </w:tabs>
              <w:spacing w:after="0" w:line="240" w:lineRule="auto"/>
              <w:jc w:val="both"/>
              <w:rPr>
                <w:rFonts w:ascii="Times New Roman" w:hAnsi="Times New Roman"/>
                <w:bCs/>
                <w:sz w:val="28"/>
                <w:szCs w:val="28"/>
              </w:rPr>
            </w:pPr>
            <w:r w:rsidRPr="008B21DB">
              <w:rPr>
                <w:rFonts w:ascii="Times New Roman" w:hAnsi="Times New Roman"/>
                <w:b/>
                <w:bCs/>
                <w:sz w:val="28"/>
                <w:szCs w:val="28"/>
              </w:rPr>
              <w:t xml:space="preserve">ОБОЗНАЧЕНИЯ </w:t>
            </w:r>
            <w:r w:rsidR="00C8724B" w:rsidRPr="008B21DB">
              <w:rPr>
                <w:rFonts w:ascii="Times New Roman" w:hAnsi="Times New Roman"/>
                <w:b/>
                <w:bCs/>
                <w:sz w:val="28"/>
                <w:szCs w:val="28"/>
              </w:rPr>
              <w:t>И СОКРАЩЕНИЯ</w:t>
            </w:r>
            <w:r w:rsidRPr="008B21DB">
              <w:rPr>
                <w:rFonts w:ascii="Times New Roman" w:hAnsi="Times New Roman"/>
                <w:bCs/>
                <w:sz w:val="28"/>
                <w:szCs w:val="28"/>
              </w:rPr>
              <w:t>…………………………………...</w:t>
            </w:r>
          </w:p>
        </w:tc>
        <w:tc>
          <w:tcPr>
            <w:tcW w:w="844" w:type="dxa"/>
            <w:shd w:val="clear" w:color="auto" w:fill="auto"/>
          </w:tcPr>
          <w:p w14:paraId="198960A2" w14:textId="3DDB7AF3" w:rsidR="00C8724B" w:rsidRPr="008B21DB" w:rsidRDefault="008632A8" w:rsidP="008B21DB">
            <w:pPr>
              <w:shd w:val="clear" w:color="auto" w:fill="FFFFFF"/>
              <w:tabs>
                <w:tab w:val="left" w:pos="426"/>
              </w:tabs>
              <w:spacing w:after="0" w:line="240" w:lineRule="auto"/>
              <w:ind w:firstLine="5"/>
              <w:jc w:val="both"/>
              <w:rPr>
                <w:rFonts w:ascii="Times New Roman" w:hAnsi="Times New Roman"/>
                <w:sz w:val="28"/>
                <w:szCs w:val="28"/>
                <w:lang w:val="en-US"/>
              </w:rPr>
            </w:pPr>
            <w:r w:rsidRPr="008B21DB">
              <w:rPr>
                <w:rFonts w:ascii="Times New Roman" w:hAnsi="Times New Roman"/>
                <w:sz w:val="28"/>
                <w:szCs w:val="28"/>
                <w:lang w:val="en-US"/>
              </w:rPr>
              <w:t>4</w:t>
            </w:r>
          </w:p>
        </w:tc>
      </w:tr>
      <w:tr w:rsidR="00C8724B" w:rsidRPr="008B21DB" w14:paraId="10C6752E" w14:textId="77777777" w:rsidTr="00A635BC">
        <w:tc>
          <w:tcPr>
            <w:tcW w:w="8784" w:type="dxa"/>
            <w:gridSpan w:val="2"/>
            <w:shd w:val="clear" w:color="auto" w:fill="auto"/>
          </w:tcPr>
          <w:p w14:paraId="105D37CA" w14:textId="1CBED95C" w:rsidR="00C8724B" w:rsidRPr="008B21DB" w:rsidRDefault="00C8724B" w:rsidP="008B21DB">
            <w:pPr>
              <w:shd w:val="clear" w:color="auto" w:fill="FFFFFF"/>
              <w:tabs>
                <w:tab w:val="left" w:pos="426"/>
              </w:tabs>
              <w:spacing w:after="0" w:line="240" w:lineRule="auto"/>
              <w:jc w:val="both"/>
              <w:rPr>
                <w:rFonts w:ascii="Times New Roman" w:hAnsi="Times New Roman"/>
                <w:bCs/>
                <w:sz w:val="28"/>
                <w:szCs w:val="28"/>
              </w:rPr>
            </w:pPr>
            <w:r w:rsidRPr="008B21DB">
              <w:rPr>
                <w:rFonts w:ascii="Times New Roman" w:hAnsi="Times New Roman"/>
                <w:b/>
                <w:bCs/>
                <w:sz w:val="28"/>
                <w:szCs w:val="28"/>
              </w:rPr>
              <w:t>ВВЕДЕНИЕ</w:t>
            </w:r>
            <w:r w:rsidR="008B21DB" w:rsidRPr="008B21DB">
              <w:rPr>
                <w:rFonts w:ascii="Times New Roman" w:hAnsi="Times New Roman"/>
                <w:bCs/>
                <w:sz w:val="28"/>
                <w:szCs w:val="28"/>
              </w:rPr>
              <w:t>…………………………………………………………………</w:t>
            </w:r>
          </w:p>
        </w:tc>
        <w:tc>
          <w:tcPr>
            <w:tcW w:w="844" w:type="dxa"/>
            <w:shd w:val="clear" w:color="auto" w:fill="auto"/>
          </w:tcPr>
          <w:p w14:paraId="633203BE" w14:textId="2808942C" w:rsidR="00C8724B" w:rsidRPr="008B21DB" w:rsidRDefault="008632A8" w:rsidP="008B21DB">
            <w:pPr>
              <w:shd w:val="clear" w:color="auto" w:fill="FFFFFF"/>
              <w:tabs>
                <w:tab w:val="left" w:pos="426"/>
              </w:tabs>
              <w:spacing w:after="0" w:line="240" w:lineRule="auto"/>
              <w:ind w:firstLine="5"/>
              <w:jc w:val="both"/>
              <w:rPr>
                <w:rFonts w:ascii="Times New Roman" w:hAnsi="Times New Roman"/>
                <w:sz w:val="28"/>
                <w:szCs w:val="28"/>
                <w:lang w:val="en-US"/>
              </w:rPr>
            </w:pPr>
            <w:r w:rsidRPr="008B21DB">
              <w:rPr>
                <w:rFonts w:ascii="Times New Roman" w:hAnsi="Times New Roman"/>
                <w:sz w:val="28"/>
                <w:szCs w:val="28"/>
                <w:lang w:val="en-US"/>
              </w:rPr>
              <w:t>5</w:t>
            </w:r>
          </w:p>
        </w:tc>
      </w:tr>
      <w:tr w:rsidR="00C8724B" w:rsidRPr="008B21DB" w14:paraId="71E7AFD7" w14:textId="77777777" w:rsidTr="00A635BC">
        <w:tc>
          <w:tcPr>
            <w:tcW w:w="798" w:type="dxa"/>
            <w:shd w:val="clear" w:color="auto" w:fill="auto"/>
            <w:hideMark/>
          </w:tcPr>
          <w:p w14:paraId="288A216E" w14:textId="77777777" w:rsidR="00C8724B" w:rsidRPr="008B21DB" w:rsidRDefault="00C8724B" w:rsidP="008B21DB">
            <w:pPr>
              <w:shd w:val="clear" w:color="auto" w:fill="FFFFFF"/>
              <w:tabs>
                <w:tab w:val="left" w:pos="426"/>
              </w:tabs>
              <w:spacing w:after="0" w:line="240" w:lineRule="auto"/>
              <w:jc w:val="both"/>
              <w:rPr>
                <w:rFonts w:ascii="Times New Roman" w:hAnsi="Times New Roman"/>
                <w:b/>
                <w:bCs/>
                <w:sz w:val="28"/>
                <w:szCs w:val="28"/>
              </w:rPr>
            </w:pPr>
            <w:r w:rsidRPr="008B21DB">
              <w:rPr>
                <w:rFonts w:ascii="Times New Roman" w:hAnsi="Times New Roman"/>
                <w:b/>
                <w:bCs/>
                <w:sz w:val="28"/>
                <w:szCs w:val="28"/>
              </w:rPr>
              <w:t>1</w:t>
            </w:r>
          </w:p>
        </w:tc>
        <w:tc>
          <w:tcPr>
            <w:tcW w:w="7986" w:type="dxa"/>
            <w:shd w:val="clear" w:color="auto" w:fill="auto"/>
            <w:hideMark/>
          </w:tcPr>
          <w:p w14:paraId="563149E2" w14:textId="11090863" w:rsidR="00C8724B" w:rsidRPr="008B21DB" w:rsidRDefault="008B21DB" w:rsidP="008B21DB">
            <w:pPr>
              <w:shd w:val="clear" w:color="auto" w:fill="FFFFFF"/>
              <w:tabs>
                <w:tab w:val="left" w:pos="426"/>
              </w:tabs>
              <w:spacing w:after="0" w:line="240" w:lineRule="auto"/>
              <w:jc w:val="both"/>
              <w:rPr>
                <w:rFonts w:ascii="Times New Roman" w:hAnsi="Times New Roman"/>
                <w:bCs/>
                <w:sz w:val="28"/>
                <w:szCs w:val="28"/>
              </w:rPr>
            </w:pPr>
            <w:r w:rsidRPr="008B21DB">
              <w:rPr>
                <w:rFonts w:ascii="Times New Roman" w:hAnsi="Times New Roman"/>
                <w:b/>
                <w:bCs/>
                <w:sz w:val="28"/>
                <w:szCs w:val="28"/>
              </w:rPr>
              <w:t>ТЕОРЕТИЧЕСКИЕ ОСНОВЫ ГОСУДАРСТВЕННОГО УПРАВЛЕНИЯ СПОРТИВНОЙ ИНФРАСТРУКТУРОЙ</w:t>
            </w:r>
            <w:r w:rsidRPr="008B21DB">
              <w:rPr>
                <w:rFonts w:ascii="Times New Roman" w:hAnsi="Times New Roman"/>
                <w:bCs/>
                <w:sz w:val="28"/>
                <w:szCs w:val="28"/>
              </w:rPr>
              <w:t>……..</w:t>
            </w:r>
          </w:p>
        </w:tc>
        <w:tc>
          <w:tcPr>
            <w:tcW w:w="844" w:type="dxa"/>
            <w:shd w:val="clear" w:color="auto" w:fill="auto"/>
            <w:hideMark/>
          </w:tcPr>
          <w:p w14:paraId="36C92690" w14:textId="77777777" w:rsidR="00C8724B" w:rsidRDefault="00C8724B" w:rsidP="008B21DB">
            <w:pPr>
              <w:shd w:val="clear" w:color="auto" w:fill="FFFFFF"/>
              <w:tabs>
                <w:tab w:val="left" w:pos="426"/>
              </w:tabs>
              <w:spacing w:after="0" w:line="240" w:lineRule="auto"/>
              <w:ind w:firstLine="5"/>
              <w:jc w:val="both"/>
              <w:rPr>
                <w:rFonts w:ascii="Times New Roman" w:hAnsi="Times New Roman"/>
                <w:sz w:val="28"/>
                <w:szCs w:val="28"/>
              </w:rPr>
            </w:pPr>
            <w:r w:rsidRPr="008B21DB">
              <w:rPr>
                <w:rFonts w:ascii="Times New Roman" w:hAnsi="Times New Roman"/>
                <w:sz w:val="28"/>
                <w:szCs w:val="28"/>
              </w:rPr>
              <w:t xml:space="preserve"> </w:t>
            </w:r>
          </w:p>
          <w:p w14:paraId="3BEC4389" w14:textId="5DD93D6C" w:rsidR="009817AF" w:rsidRPr="008B21DB" w:rsidRDefault="009817AF" w:rsidP="008B21DB">
            <w:pPr>
              <w:shd w:val="clear" w:color="auto" w:fill="FFFFFF"/>
              <w:tabs>
                <w:tab w:val="left" w:pos="426"/>
              </w:tabs>
              <w:spacing w:after="0" w:line="240" w:lineRule="auto"/>
              <w:ind w:firstLine="5"/>
              <w:jc w:val="both"/>
              <w:rPr>
                <w:rFonts w:ascii="Times New Roman" w:hAnsi="Times New Roman"/>
                <w:sz w:val="28"/>
                <w:szCs w:val="28"/>
              </w:rPr>
            </w:pPr>
            <w:r>
              <w:rPr>
                <w:rFonts w:ascii="Times New Roman" w:hAnsi="Times New Roman"/>
                <w:sz w:val="28"/>
                <w:szCs w:val="28"/>
              </w:rPr>
              <w:t>14</w:t>
            </w:r>
          </w:p>
        </w:tc>
      </w:tr>
      <w:tr w:rsidR="00C8724B" w:rsidRPr="008B21DB" w14:paraId="420CC5C7" w14:textId="77777777" w:rsidTr="00A635BC">
        <w:tc>
          <w:tcPr>
            <w:tcW w:w="798" w:type="dxa"/>
            <w:shd w:val="clear" w:color="auto" w:fill="auto"/>
            <w:hideMark/>
          </w:tcPr>
          <w:p w14:paraId="6051B979" w14:textId="77777777"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1.1</w:t>
            </w:r>
          </w:p>
        </w:tc>
        <w:tc>
          <w:tcPr>
            <w:tcW w:w="7986" w:type="dxa"/>
            <w:shd w:val="clear" w:color="auto" w:fill="auto"/>
            <w:hideMark/>
          </w:tcPr>
          <w:p w14:paraId="3A45463A" w14:textId="3D3F3E67" w:rsidR="00C8724B" w:rsidRPr="008B21DB" w:rsidRDefault="00C8724B" w:rsidP="008B21DB">
            <w:pPr>
              <w:shd w:val="clear" w:color="auto" w:fill="FFFFFF"/>
              <w:tabs>
                <w:tab w:val="left" w:pos="426"/>
              </w:tabs>
              <w:spacing w:after="0" w:line="240" w:lineRule="auto"/>
              <w:jc w:val="both"/>
              <w:rPr>
                <w:rFonts w:ascii="Times New Roman" w:hAnsi="Times New Roman"/>
                <w:b/>
                <w:bCs/>
                <w:sz w:val="28"/>
                <w:szCs w:val="28"/>
              </w:rPr>
            </w:pPr>
            <w:r w:rsidRPr="008B21DB">
              <w:rPr>
                <w:rFonts w:ascii="Times New Roman" w:hAnsi="Times New Roman"/>
                <w:sz w:val="28"/>
                <w:szCs w:val="28"/>
              </w:rPr>
              <w:t xml:space="preserve">Сущность и специфика управления спортивной инфраструктурой  </w:t>
            </w:r>
            <w:r w:rsidR="00390713">
              <w:rPr>
                <w:rFonts w:ascii="Times New Roman" w:hAnsi="Times New Roman"/>
                <w:sz w:val="28"/>
                <w:szCs w:val="28"/>
              </w:rPr>
              <w:t xml:space="preserve"> в сфере массового с</w:t>
            </w:r>
            <w:r w:rsidRPr="008B21DB">
              <w:rPr>
                <w:rFonts w:ascii="Times New Roman" w:hAnsi="Times New Roman"/>
                <w:sz w:val="28"/>
                <w:szCs w:val="28"/>
              </w:rPr>
              <w:t>порт</w:t>
            </w:r>
            <w:r w:rsidR="00390713">
              <w:rPr>
                <w:rFonts w:ascii="Times New Roman" w:hAnsi="Times New Roman"/>
                <w:sz w:val="28"/>
                <w:szCs w:val="28"/>
              </w:rPr>
              <w:t>а</w:t>
            </w:r>
            <w:r w:rsidR="008B21DB" w:rsidRPr="008B21DB">
              <w:rPr>
                <w:rFonts w:ascii="Times New Roman" w:hAnsi="Times New Roman"/>
                <w:sz w:val="28"/>
                <w:szCs w:val="28"/>
              </w:rPr>
              <w:t>……………………………………</w:t>
            </w:r>
          </w:p>
        </w:tc>
        <w:tc>
          <w:tcPr>
            <w:tcW w:w="844" w:type="dxa"/>
            <w:shd w:val="clear" w:color="auto" w:fill="auto"/>
          </w:tcPr>
          <w:p w14:paraId="721653A3" w14:textId="77777777" w:rsid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p>
          <w:p w14:paraId="0EA3EECC" w14:textId="7EA1CF45" w:rsidR="00C8724B" w:rsidRPr="008B21DB" w:rsidRDefault="008632A8" w:rsidP="008B21DB">
            <w:pPr>
              <w:shd w:val="clear" w:color="auto" w:fill="FFFFFF"/>
              <w:tabs>
                <w:tab w:val="left" w:pos="426"/>
              </w:tabs>
              <w:spacing w:after="0" w:line="240" w:lineRule="auto"/>
              <w:ind w:firstLine="5"/>
              <w:jc w:val="both"/>
              <w:rPr>
                <w:rFonts w:ascii="Times New Roman" w:hAnsi="Times New Roman"/>
                <w:sz w:val="28"/>
                <w:szCs w:val="28"/>
                <w:lang w:val="en-US"/>
              </w:rPr>
            </w:pPr>
            <w:r w:rsidRPr="008B21DB">
              <w:rPr>
                <w:rFonts w:ascii="Times New Roman" w:hAnsi="Times New Roman"/>
                <w:sz w:val="28"/>
                <w:szCs w:val="28"/>
                <w:lang w:val="en-US"/>
              </w:rPr>
              <w:t>14</w:t>
            </w:r>
          </w:p>
        </w:tc>
      </w:tr>
      <w:tr w:rsidR="00C8724B" w:rsidRPr="008B21DB" w14:paraId="5775BC0A" w14:textId="77777777" w:rsidTr="00A635BC">
        <w:tc>
          <w:tcPr>
            <w:tcW w:w="798" w:type="dxa"/>
            <w:shd w:val="clear" w:color="auto" w:fill="auto"/>
            <w:hideMark/>
          </w:tcPr>
          <w:p w14:paraId="7F0C2992" w14:textId="77777777"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1.2</w:t>
            </w:r>
          </w:p>
        </w:tc>
        <w:tc>
          <w:tcPr>
            <w:tcW w:w="7986" w:type="dxa"/>
            <w:shd w:val="clear" w:color="auto" w:fill="auto"/>
            <w:hideMark/>
          </w:tcPr>
          <w:p w14:paraId="7826B12E" w14:textId="5A3C5F73"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Государственное управление спортивной инфраструктурой в сфере массового спорта Республики Казахстан: организационно</w:t>
            </w:r>
            <w:r w:rsidR="008B21DB" w:rsidRPr="008B21DB">
              <w:rPr>
                <w:rFonts w:ascii="Times New Roman" w:hAnsi="Times New Roman"/>
                <w:sz w:val="28"/>
                <w:szCs w:val="28"/>
              </w:rPr>
              <w:t>-</w:t>
            </w:r>
            <w:r w:rsidRPr="008B21DB">
              <w:rPr>
                <w:rFonts w:ascii="Times New Roman" w:hAnsi="Times New Roman"/>
                <w:sz w:val="28"/>
                <w:szCs w:val="28"/>
              </w:rPr>
              <w:t>управленческие и правовые аспекты</w:t>
            </w:r>
            <w:r w:rsidR="008B21DB" w:rsidRPr="008B21DB">
              <w:rPr>
                <w:rFonts w:ascii="Times New Roman" w:hAnsi="Times New Roman"/>
                <w:sz w:val="28"/>
                <w:szCs w:val="28"/>
              </w:rPr>
              <w:t>………………………………...</w:t>
            </w:r>
          </w:p>
        </w:tc>
        <w:tc>
          <w:tcPr>
            <w:tcW w:w="844" w:type="dxa"/>
            <w:shd w:val="clear" w:color="auto" w:fill="auto"/>
          </w:tcPr>
          <w:p w14:paraId="5D939AA2" w14:textId="77777777" w:rsid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p>
          <w:p w14:paraId="02A033D0" w14:textId="77777777" w:rsid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p>
          <w:p w14:paraId="7F681836" w14:textId="5FF1BA85" w:rsidR="00C8724B" w:rsidRPr="009817AF" w:rsidRDefault="008632A8" w:rsidP="009817AF">
            <w:pPr>
              <w:shd w:val="clear" w:color="auto" w:fill="FFFFFF"/>
              <w:tabs>
                <w:tab w:val="left" w:pos="426"/>
              </w:tabs>
              <w:spacing w:after="0" w:line="240" w:lineRule="auto"/>
              <w:ind w:firstLine="5"/>
              <w:jc w:val="both"/>
              <w:rPr>
                <w:rFonts w:ascii="Times New Roman" w:hAnsi="Times New Roman"/>
                <w:sz w:val="28"/>
                <w:szCs w:val="28"/>
              </w:rPr>
            </w:pPr>
            <w:r w:rsidRPr="008B21DB">
              <w:rPr>
                <w:rFonts w:ascii="Times New Roman" w:hAnsi="Times New Roman"/>
                <w:sz w:val="28"/>
                <w:szCs w:val="28"/>
                <w:lang w:val="en-US"/>
              </w:rPr>
              <w:t>2</w:t>
            </w:r>
            <w:r w:rsidR="009817AF">
              <w:rPr>
                <w:rFonts w:ascii="Times New Roman" w:hAnsi="Times New Roman"/>
                <w:sz w:val="28"/>
                <w:szCs w:val="28"/>
              </w:rPr>
              <w:t>2</w:t>
            </w:r>
          </w:p>
        </w:tc>
      </w:tr>
      <w:tr w:rsidR="00C8724B" w:rsidRPr="008B21DB" w14:paraId="2ECEAE02" w14:textId="77777777" w:rsidTr="00A635BC">
        <w:tc>
          <w:tcPr>
            <w:tcW w:w="798" w:type="dxa"/>
            <w:shd w:val="clear" w:color="auto" w:fill="auto"/>
            <w:hideMark/>
          </w:tcPr>
          <w:p w14:paraId="5ABB9F2D" w14:textId="77777777"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 xml:space="preserve">1.3 </w:t>
            </w:r>
          </w:p>
        </w:tc>
        <w:tc>
          <w:tcPr>
            <w:tcW w:w="7986" w:type="dxa"/>
            <w:shd w:val="clear" w:color="auto" w:fill="auto"/>
            <w:hideMark/>
          </w:tcPr>
          <w:p w14:paraId="6AD66F7D" w14:textId="0762CB90" w:rsidR="00C8724B" w:rsidRPr="008B21DB" w:rsidRDefault="00C8724B" w:rsidP="008B21DB">
            <w:pPr>
              <w:shd w:val="clear" w:color="auto" w:fill="FFFFFF"/>
              <w:tabs>
                <w:tab w:val="left" w:pos="426"/>
              </w:tabs>
              <w:spacing w:after="0" w:line="240" w:lineRule="auto"/>
              <w:jc w:val="both"/>
              <w:rPr>
                <w:rFonts w:ascii="Times New Roman" w:hAnsi="Times New Roman"/>
                <w:b/>
                <w:bCs/>
                <w:sz w:val="28"/>
                <w:szCs w:val="28"/>
              </w:rPr>
            </w:pPr>
            <w:r w:rsidRPr="008B21DB">
              <w:rPr>
                <w:rFonts w:ascii="Times New Roman" w:hAnsi="Times New Roman"/>
                <w:sz w:val="28"/>
                <w:szCs w:val="28"/>
              </w:rPr>
              <w:t>Управление спортивной инфраструктурой: международная практика развития массового спорта</w:t>
            </w:r>
            <w:r w:rsidR="008B21DB" w:rsidRPr="008B21DB">
              <w:rPr>
                <w:rFonts w:ascii="Times New Roman" w:hAnsi="Times New Roman"/>
                <w:sz w:val="28"/>
                <w:szCs w:val="28"/>
              </w:rPr>
              <w:t>………………………………...</w:t>
            </w:r>
          </w:p>
        </w:tc>
        <w:tc>
          <w:tcPr>
            <w:tcW w:w="844" w:type="dxa"/>
            <w:shd w:val="clear" w:color="auto" w:fill="auto"/>
          </w:tcPr>
          <w:p w14:paraId="578D71AF" w14:textId="77777777" w:rsid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p>
          <w:p w14:paraId="3F800F10" w14:textId="3D95BFF3" w:rsidR="00C8724B" w:rsidRPr="009817AF" w:rsidRDefault="008632A8" w:rsidP="009817AF">
            <w:pPr>
              <w:shd w:val="clear" w:color="auto" w:fill="FFFFFF"/>
              <w:tabs>
                <w:tab w:val="left" w:pos="426"/>
              </w:tabs>
              <w:spacing w:after="0" w:line="240" w:lineRule="auto"/>
              <w:ind w:firstLine="5"/>
              <w:jc w:val="both"/>
              <w:rPr>
                <w:rFonts w:ascii="Times New Roman" w:hAnsi="Times New Roman"/>
                <w:sz w:val="28"/>
                <w:szCs w:val="28"/>
              </w:rPr>
            </w:pPr>
            <w:r w:rsidRPr="008B21DB">
              <w:rPr>
                <w:rFonts w:ascii="Times New Roman" w:hAnsi="Times New Roman"/>
                <w:sz w:val="28"/>
                <w:szCs w:val="28"/>
                <w:lang w:val="en-US"/>
              </w:rPr>
              <w:t>3</w:t>
            </w:r>
            <w:r w:rsidR="009817AF">
              <w:rPr>
                <w:rFonts w:ascii="Times New Roman" w:hAnsi="Times New Roman"/>
                <w:sz w:val="28"/>
                <w:szCs w:val="28"/>
              </w:rPr>
              <w:t>3</w:t>
            </w:r>
          </w:p>
        </w:tc>
      </w:tr>
      <w:tr w:rsidR="00C8724B" w:rsidRPr="008B21DB" w14:paraId="36613129" w14:textId="77777777" w:rsidTr="00A635BC">
        <w:tc>
          <w:tcPr>
            <w:tcW w:w="798" w:type="dxa"/>
            <w:shd w:val="clear" w:color="auto" w:fill="auto"/>
            <w:hideMark/>
          </w:tcPr>
          <w:p w14:paraId="49F64A5C" w14:textId="77777777" w:rsidR="00C8724B" w:rsidRPr="008B21DB" w:rsidRDefault="00C8724B" w:rsidP="008B21DB">
            <w:pPr>
              <w:shd w:val="clear" w:color="auto" w:fill="FFFFFF"/>
              <w:tabs>
                <w:tab w:val="left" w:pos="426"/>
              </w:tabs>
              <w:spacing w:after="0" w:line="240" w:lineRule="auto"/>
              <w:jc w:val="both"/>
              <w:rPr>
                <w:rFonts w:ascii="Times New Roman" w:hAnsi="Times New Roman"/>
                <w:b/>
                <w:bCs/>
                <w:sz w:val="28"/>
                <w:szCs w:val="28"/>
              </w:rPr>
            </w:pPr>
            <w:r w:rsidRPr="008B21DB">
              <w:rPr>
                <w:rFonts w:ascii="Times New Roman" w:hAnsi="Times New Roman"/>
                <w:b/>
                <w:bCs/>
                <w:sz w:val="28"/>
                <w:szCs w:val="28"/>
              </w:rPr>
              <w:t>2</w:t>
            </w:r>
          </w:p>
        </w:tc>
        <w:tc>
          <w:tcPr>
            <w:tcW w:w="7986" w:type="dxa"/>
            <w:shd w:val="clear" w:color="auto" w:fill="auto"/>
            <w:hideMark/>
          </w:tcPr>
          <w:p w14:paraId="088F77C7" w14:textId="5819ED2D" w:rsidR="00C8724B" w:rsidRPr="008B21DB" w:rsidRDefault="008B21DB" w:rsidP="008B21DB">
            <w:pPr>
              <w:shd w:val="clear" w:color="auto" w:fill="FFFFFF"/>
              <w:tabs>
                <w:tab w:val="left" w:pos="426"/>
              </w:tabs>
              <w:spacing w:after="0" w:line="240" w:lineRule="auto"/>
              <w:jc w:val="both"/>
              <w:rPr>
                <w:rFonts w:ascii="Times New Roman" w:hAnsi="Times New Roman"/>
                <w:bCs/>
                <w:sz w:val="28"/>
                <w:szCs w:val="28"/>
              </w:rPr>
            </w:pPr>
            <w:r w:rsidRPr="008B21DB">
              <w:rPr>
                <w:rFonts w:ascii="Times New Roman" w:hAnsi="Times New Roman"/>
                <w:b/>
                <w:bCs/>
                <w:sz w:val="28"/>
                <w:szCs w:val="28"/>
              </w:rPr>
              <w:t>СОСТОЯНИЕ И ПЕРСПЕКТИВЫ МОДЕРНИЗАЦИИ ИНФРАСТРУКТУРЫ МАССОВОГО СПОРТА В КАЗАХСТАНЕ</w:t>
            </w:r>
            <w:r w:rsidRPr="008B21DB">
              <w:rPr>
                <w:rFonts w:ascii="Times New Roman" w:hAnsi="Times New Roman"/>
                <w:bCs/>
                <w:sz w:val="28"/>
                <w:szCs w:val="28"/>
              </w:rPr>
              <w:t>……………………………………………………</w:t>
            </w:r>
          </w:p>
        </w:tc>
        <w:tc>
          <w:tcPr>
            <w:tcW w:w="844" w:type="dxa"/>
            <w:shd w:val="clear" w:color="auto" w:fill="auto"/>
          </w:tcPr>
          <w:p w14:paraId="34F19E0D" w14:textId="77777777" w:rsidR="00C8724B" w:rsidRDefault="00C8724B" w:rsidP="008B21DB">
            <w:pPr>
              <w:shd w:val="clear" w:color="auto" w:fill="FFFFFF"/>
              <w:tabs>
                <w:tab w:val="left" w:pos="426"/>
              </w:tabs>
              <w:spacing w:after="0" w:line="240" w:lineRule="auto"/>
              <w:ind w:firstLine="5"/>
              <w:jc w:val="both"/>
              <w:rPr>
                <w:rFonts w:ascii="Times New Roman" w:hAnsi="Times New Roman"/>
                <w:sz w:val="28"/>
                <w:szCs w:val="28"/>
              </w:rPr>
            </w:pPr>
          </w:p>
          <w:p w14:paraId="34492B38" w14:textId="77777777" w:rsid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p>
          <w:p w14:paraId="02F2C44B" w14:textId="760BDCA8" w:rsidR="009817AF" w:rsidRPr="008B21DB" w:rsidRDefault="009817AF" w:rsidP="008B21DB">
            <w:pPr>
              <w:shd w:val="clear" w:color="auto" w:fill="FFFFFF"/>
              <w:tabs>
                <w:tab w:val="left" w:pos="426"/>
              </w:tabs>
              <w:spacing w:after="0" w:line="240" w:lineRule="auto"/>
              <w:ind w:firstLine="5"/>
              <w:jc w:val="both"/>
              <w:rPr>
                <w:rFonts w:ascii="Times New Roman" w:hAnsi="Times New Roman"/>
                <w:sz w:val="28"/>
                <w:szCs w:val="28"/>
              </w:rPr>
            </w:pPr>
            <w:r>
              <w:rPr>
                <w:rFonts w:ascii="Times New Roman" w:hAnsi="Times New Roman"/>
                <w:sz w:val="28"/>
                <w:szCs w:val="28"/>
              </w:rPr>
              <w:t>49</w:t>
            </w:r>
          </w:p>
        </w:tc>
      </w:tr>
      <w:tr w:rsidR="00C8724B" w:rsidRPr="008B21DB" w14:paraId="71C65C6B" w14:textId="77777777" w:rsidTr="00A635BC">
        <w:tc>
          <w:tcPr>
            <w:tcW w:w="798" w:type="dxa"/>
            <w:shd w:val="clear" w:color="auto" w:fill="auto"/>
            <w:hideMark/>
          </w:tcPr>
          <w:p w14:paraId="49A7C96A" w14:textId="77777777"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lang w:val="kk-KZ"/>
              </w:rPr>
              <w:t>2</w:t>
            </w:r>
            <w:r w:rsidRPr="008B21DB">
              <w:rPr>
                <w:rFonts w:ascii="Times New Roman" w:hAnsi="Times New Roman"/>
                <w:sz w:val="28"/>
                <w:szCs w:val="28"/>
              </w:rPr>
              <w:t>.1</w:t>
            </w:r>
          </w:p>
        </w:tc>
        <w:tc>
          <w:tcPr>
            <w:tcW w:w="7986" w:type="dxa"/>
            <w:shd w:val="clear" w:color="auto" w:fill="auto"/>
            <w:hideMark/>
          </w:tcPr>
          <w:p w14:paraId="44E6B7FB" w14:textId="74425A20"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Современное состояние инфраструктуры в сфере массового спорта</w:t>
            </w:r>
            <w:r w:rsidR="008B21DB" w:rsidRPr="008B21DB">
              <w:rPr>
                <w:rFonts w:ascii="Times New Roman" w:hAnsi="Times New Roman"/>
                <w:sz w:val="28"/>
                <w:szCs w:val="28"/>
              </w:rPr>
              <w:t>……………………………………………………………</w:t>
            </w:r>
          </w:p>
        </w:tc>
        <w:tc>
          <w:tcPr>
            <w:tcW w:w="844" w:type="dxa"/>
            <w:shd w:val="clear" w:color="auto" w:fill="auto"/>
          </w:tcPr>
          <w:p w14:paraId="401D06A7" w14:textId="77777777" w:rsid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p>
          <w:p w14:paraId="622CF52B" w14:textId="2B425161" w:rsidR="00C8724B" w:rsidRP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r>
              <w:rPr>
                <w:rFonts w:ascii="Times New Roman" w:hAnsi="Times New Roman"/>
                <w:sz w:val="28"/>
                <w:szCs w:val="28"/>
              </w:rPr>
              <w:t>49</w:t>
            </w:r>
          </w:p>
        </w:tc>
      </w:tr>
      <w:tr w:rsidR="00C8724B" w:rsidRPr="008B21DB" w14:paraId="17D5D086" w14:textId="77777777" w:rsidTr="00A635BC">
        <w:tc>
          <w:tcPr>
            <w:tcW w:w="798" w:type="dxa"/>
            <w:shd w:val="clear" w:color="auto" w:fill="auto"/>
            <w:hideMark/>
          </w:tcPr>
          <w:p w14:paraId="61D460FE" w14:textId="77777777"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2.2</w:t>
            </w:r>
          </w:p>
        </w:tc>
        <w:tc>
          <w:tcPr>
            <w:tcW w:w="7986" w:type="dxa"/>
            <w:shd w:val="clear" w:color="auto" w:fill="auto"/>
            <w:hideMark/>
          </w:tcPr>
          <w:p w14:paraId="2B99CE4F" w14:textId="3B4DF5AA"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Запросы и потребности населения как базовый фактор развития инфраструктуры массового спорта</w:t>
            </w:r>
            <w:r w:rsidR="008B21DB" w:rsidRPr="008B21DB">
              <w:rPr>
                <w:rFonts w:ascii="Times New Roman" w:hAnsi="Times New Roman"/>
                <w:sz w:val="28"/>
                <w:szCs w:val="28"/>
              </w:rPr>
              <w:t>…………………………………..</w:t>
            </w:r>
          </w:p>
        </w:tc>
        <w:tc>
          <w:tcPr>
            <w:tcW w:w="844" w:type="dxa"/>
            <w:shd w:val="clear" w:color="auto" w:fill="auto"/>
          </w:tcPr>
          <w:p w14:paraId="2A38B960" w14:textId="77777777" w:rsid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p>
          <w:p w14:paraId="468C84F7" w14:textId="0BA35BB6" w:rsidR="00C8724B" w:rsidRPr="009817AF" w:rsidRDefault="008632A8" w:rsidP="009817AF">
            <w:pPr>
              <w:shd w:val="clear" w:color="auto" w:fill="FFFFFF"/>
              <w:tabs>
                <w:tab w:val="left" w:pos="426"/>
              </w:tabs>
              <w:spacing w:after="0" w:line="240" w:lineRule="auto"/>
              <w:ind w:firstLine="5"/>
              <w:jc w:val="both"/>
              <w:rPr>
                <w:rFonts w:ascii="Times New Roman" w:hAnsi="Times New Roman"/>
                <w:sz w:val="28"/>
                <w:szCs w:val="28"/>
              </w:rPr>
            </w:pPr>
            <w:r w:rsidRPr="008B21DB">
              <w:rPr>
                <w:rFonts w:ascii="Times New Roman" w:hAnsi="Times New Roman"/>
                <w:sz w:val="28"/>
                <w:szCs w:val="28"/>
                <w:lang w:val="en-US"/>
              </w:rPr>
              <w:t>5</w:t>
            </w:r>
            <w:r w:rsidR="009817AF">
              <w:rPr>
                <w:rFonts w:ascii="Times New Roman" w:hAnsi="Times New Roman"/>
                <w:sz w:val="28"/>
                <w:szCs w:val="28"/>
              </w:rPr>
              <w:t>7</w:t>
            </w:r>
          </w:p>
        </w:tc>
      </w:tr>
      <w:tr w:rsidR="00C8724B" w:rsidRPr="008B21DB" w14:paraId="6BAA693A" w14:textId="77777777" w:rsidTr="00A635BC">
        <w:tc>
          <w:tcPr>
            <w:tcW w:w="798" w:type="dxa"/>
            <w:shd w:val="clear" w:color="auto" w:fill="auto"/>
            <w:hideMark/>
          </w:tcPr>
          <w:p w14:paraId="00AD6187" w14:textId="77777777"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2.3</w:t>
            </w:r>
          </w:p>
        </w:tc>
        <w:tc>
          <w:tcPr>
            <w:tcW w:w="7986" w:type="dxa"/>
            <w:shd w:val="clear" w:color="auto" w:fill="auto"/>
            <w:hideMark/>
          </w:tcPr>
          <w:p w14:paraId="1683180A" w14:textId="5F23AAAE"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Перспективные направления модернизации в сфере массового спорта</w:t>
            </w:r>
            <w:r w:rsidR="008B21DB" w:rsidRPr="008B21DB">
              <w:rPr>
                <w:rFonts w:ascii="Times New Roman" w:hAnsi="Times New Roman"/>
                <w:sz w:val="28"/>
                <w:szCs w:val="28"/>
              </w:rPr>
              <w:t>……………………………………………………………</w:t>
            </w:r>
          </w:p>
        </w:tc>
        <w:tc>
          <w:tcPr>
            <w:tcW w:w="844" w:type="dxa"/>
            <w:shd w:val="clear" w:color="auto" w:fill="auto"/>
          </w:tcPr>
          <w:p w14:paraId="1501FE8E" w14:textId="77777777" w:rsid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p>
          <w:p w14:paraId="3E3E009D" w14:textId="7D5216DE" w:rsidR="00C8724B" w:rsidRPr="009817AF" w:rsidRDefault="008632A8" w:rsidP="009817AF">
            <w:pPr>
              <w:shd w:val="clear" w:color="auto" w:fill="FFFFFF"/>
              <w:tabs>
                <w:tab w:val="left" w:pos="426"/>
              </w:tabs>
              <w:spacing w:after="0" w:line="240" w:lineRule="auto"/>
              <w:ind w:firstLine="5"/>
              <w:jc w:val="both"/>
              <w:rPr>
                <w:rFonts w:ascii="Times New Roman" w:hAnsi="Times New Roman"/>
                <w:sz w:val="28"/>
                <w:szCs w:val="28"/>
              </w:rPr>
            </w:pPr>
            <w:r w:rsidRPr="008B21DB">
              <w:rPr>
                <w:rFonts w:ascii="Times New Roman" w:hAnsi="Times New Roman"/>
                <w:sz w:val="28"/>
                <w:szCs w:val="28"/>
                <w:lang w:val="en-US"/>
              </w:rPr>
              <w:t>7</w:t>
            </w:r>
            <w:r w:rsidR="009817AF">
              <w:rPr>
                <w:rFonts w:ascii="Times New Roman" w:hAnsi="Times New Roman"/>
                <w:sz w:val="28"/>
                <w:szCs w:val="28"/>
              </w:rPr>
              <w:t>0</w:t>
            </w:r>
          </w:p>
        </w:tc>
      </w:tr>
      <w:tr w:rsidR="00C8724B" w:rsidRPr="008B21DB" w14:paraId="441B7B51" w14:textId="77777777" w:rsidTr="00A635BC">
        <w:tc>
          <w:tcPr>
            <w:tcW w:w="798" w:type="dxa"/>
            <w:shd w:val="clear" w:color="auto" w:fill="auto"/>
            <w:hideMark/>
          </w:tcPr>
          <w:p w14:paraId="0393C4AB" w14:textId="77777777" w:rsidR="00C8724B" w:rsidRPr="008B21DB" w:rsidRDefault="00C8724B" w:rsidP="008B21DB">
            <w:pPr>
              <w:shd w:val="clear" w:color="auto" w:fill="FFFFFF"/>
              <w:tabs>
                <w:tab w:val="left" w:pos="426"/>
              </w:tabs>
              <w:spacing w:after="0" w:line="240" w:lineRule="auto"/>
              <w:jc w:val="both"/>
              <w:rPr>
                <w:rFonts w:ascii="Times New Roman" w:hAnsi="Times New Roman"/>
                <w:b/>
                <w:bCs/>
                <w:sz w:val="28"/>
                <w:szCs w:val="28"/>
              </w:rPr>
            </w:pPr>
            <w:r w:rsidRPr="008B21DB">
              <w:rPr>
                <w:rFonts w:ascii="Times New Roman" w:hAnsi="Times New Roman"/>
                <w:b/>
                <w:bCs/>
                <w:sz w:val="28"/>
                <w:szCs w:val="28"/>
              </w:rPr>
              <w:t>3</w:t>
            </w:r>
          </w:p>
        </w:tc>
        <w:tc>
          <w:tcPr>
            <w:tcW w:w="7986" w:type="dxa"/>
            <w:shd w:val="clear" w:color="auto" w:fill="auto"/>
            <w:hideMark/>
          </w:tcPr>
          <w:p w14:paraId="56EC8B7E" w14:textId="1EC6EF47" w:rsidR="00C8724B" w:rsidRPr="008B21DB" w:rsidRDefault="008B21DB" w:rsidP="008B21DB">
            <w:pPr>
              <w:shd w:val="clear" w:color="auto" w:fill="FFFFFF"/>
              <w:tabs>
                <w:tab w:val="left" w:pos="426"/>
              </w:tabs>
              <w:spacing w:after="0" w:line="240" w:lineRule="auto"/>
              <w:jc w:val="both"/>
              <w:rPr>
                <w:rFonts w:ascii="Times New Roman" w:hAnsi="Times New Roman"/>
                <w:bCs/>
                <w:sz w:val="28"/>
                <w:szCs w:val="28"/>
              </w:rPr>
            </w:pPr>
            <w:r w:rsidRPr="008B21DB">
              <w:rPr>
                <w:rFonts w:ascii="Times New Roman" w:hAnsi="Times New Roman"/>
                <w:b/>
                <w:bCs/>
                <w:sz w:val="28"/>
                <w:szCs w:val="28"/>
              </w:rPr>
              <w:t>СОВЕРШЕНСТВОВАНИЕ ИНСТРУМЕНТОВ ГОСУДАРСТВЕННОГО УПРАВЛЕНИЯ ИНФРАСТРУКТУРОЙ В СФЕРЕ МАССОВОГО СПОРТА</w:t>
            </w:r>
            <w:r w:rsidRPr="008B21DB">
              <w:rPr>
                <w:rFonts w:ascii="Times New Roman" w:hAnsi="Times New Roman"/>
                <w:bCs/>
                <w:sz w:val="28"/>
                <w:szCs w:val="28"/>
              </w:rPr>
              <w:t>…..</w:t>
            </w:r>
          </w:p>
        </w:tc>
        <w:tc>
          <w:tcPr>
            <w:tcW w:w="844" w:type="dxa"/>
            <w:shd w:val="clear" w:color="auto" w:fill="auto"/>
          </w:tcPr>
          <w:p w14:paraId="58568442" w14:textId="77777777" w:rsidR="00C8724B" w:rsidRDefault="00C8724B" w:rsidP="008B21DB">
            <w:pPr>
              <w:shd w:val="clear" w:color="auto" w:fill="FFFFFF"/>
              <w:tabs>
                <w:tab w:val="left" w:pos="426"/>
              </w:tabs>
              <w:spacing w:after="0" w:line="240" w:lineRule="auto"/>
              <w:ind w:firstLine="5"/>
              <w:jc w:val="both"/>
              <w:rPr>
                <w:rFonts w:ascii="Times New Roman" w:hAnsi="Times New Roman"/>
                <w:sz w:val="28"/>
                <w:szCs w:val="28"/>
              </w:rPr>
            </w:pPr>
          </w:p>
          <w:p w14:paraId="0A1CCA65" w14:textId="77777777" w:rsid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p>
          <w:p w14:paraId="4BB04387" w14:textId="0D8D462F" w:rsidR="009817AF" w:rsidRPr="008B21DB" w:rsidRDefault="009817AF" w:rsidP="008B21DB">
            <w:pPr>
              <w:shd w:val="clear" w:color="auto" w:fill="FFFFFF"/>
              <w:tabs>
                <w:tab w:val="left" w:pos="426"/>
              </w:tabs>
              <w:spacing w:after="0" w:line="240" w:lineRule="auto"/>
              <w:ind w:firstLine="5"/>
              <w:jc w:val="both"/>
              <w:rPr>
                <w:rFonts w:ascii="Times New Roman" w:hAnsi="Times New Roman"/>
                <w:sz w:val="28"/>
                <w:szCs w:val="28"/>
              </w:rPr>
            </w:pPr>
            <w:r>
              <w:rPr>
                <w:rFonts w:ascii="Times New Roman" w:hAnsi="Times New Roman"/>
                <w:sz w:val="28"/>
                <w:szCs w:val="28"/>
              </w:rPr>
              <w:t>75</w:t>
            </w:r>
          </w:p>
        </w:tc>
      </w:tr>
      <w:tr w:rsidR="00C8724B" w:rsidRPr="008B21DB" w14:paraId="35CF7E17" w14:textId="77777777" w:rsidTr="00A635BC">
        <w:tc>
          <w:tcPr>
            <w:tcW w:w="798" w:type="dxa"/>
            <w:shd w:val="clear" w:color="auto" w:fill="auto"/>
            <w:hideMark/>
          </w:tcPr>
          <w:p w14:paraId="6D56B421" w14:textId="77777777"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3.1</w:t>
            </w:r>
          </w:p>
        </w:tc>
        <w:tc>
          <w:tcPr>
            <w:tcW w:w="7986" w:type="dxa"/>
            <w:shd w:val="clear" w:color="auto" w:fill="auto"/>
            <w:hideMark/>
          </w:tcPr>
          <w:p w14:paraId="324950CC" w14:textId="007C013E" w:rsidR="00C8724B" w:rsidRPr="008B21DB" w:rsidRDefault="00C8724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Инструменты государственного управления развития инфраструктуры сферы массового спорта</w:t>
            </w:r>
            <w:r w:rsidR="008B21DB" w:rsidRPr="008B21DB">
              <w:rPr>
                <w:rFonts w:ascii="Times New Roman" w:hAnsi="Times New Roman"/>
                <w:sz w:val="28"/>
                <w:szCs w:val="28"/>
              </w:rPr>
              <w:t>……………………..</w:t>
            </w:r>
          </w:p>
        </w:tc>
        <w:tc>
          <w:tcPr>
            <w:tcW w:w="844" w:type="dxa"/>
            <w:shd w:val="clear" w:color="auto" w:fill="auto"/>
          </w:tcPr>
          <w:p w14:paraId="7FCA231B" w14:textId="77777777" w:rsidR="009817AF" w:rsidRDefault="009817AF" w:rsidP="009817AF">
            <w:pPr>
              <w:shd w:val="clear" w:color="auto" w:fill="FFFFFF"/>
              <w:tabs>
                <w:tab w:val="left" w:pos="426"/>
              </w:tabs>
              <w:spacing w:after="0" w:line="240" w:lineRule="auto"/>
              <w:ind w:firstLine="5"/>
              <w:jc w:val="both"/>
              <w:rPr>
                <w:rFonts w:ascii="Times New Roman" w:hAnsi="Times New Roman"/>
                <w:sz w:val="28"/>
                <w:szCs w:val="28"/>
              </w:rPr>
            </w:pPr>
          </w:p>
          <w:p w14:paraId="41AD70DC" w14:textId="3F41BF59" w:rsidR="00C8724B" w:rsidRPr="009817AF" w:rsidRDefault="008632A8" w:rsidP="009817AF">
            <w:pPr>
              <w:shd w:val="clear" w:color="auto" w:fill="FFFFFF"/>
              <w:tabs>
                <w:tab w:val="left" w:pos="426"/>
              </w:tabs>
              <w:spacing w:after="0" w:line="240" w:lineRule="auto"/>
              <w:ind w:firstLine="5"/>
              <w:jc w:val="both"/>
              <w:rPr>
                <w:rFonts w:ascii="Times New Roman" w:hAnsi="Times New Roman"/>
                <w:sz w:val="28"/>
                <w:szCs w:val="28"/>
              </w:rPr>
            </w:pPr>
            <w:r w:rsidRPr="008B21DB">
              <w:rPr>
                <w:rFonts w:ascii="Times New Roman" w:hAnsi="Times New Roman"/>
                <w:sz w:val="28"/>
                <w:szCs w:val="28"/>
                <w:lang w:val="en-US"/>
              </w:rPr>
              <w:t>7</w:t>
            </w:r>
            <w:r w:rsidR="009817AF">
              <w:rPr>
                <w:rFonts w:ascii="Times New Roman" w:hAnsi="Times New Roman"/>
                <w:sz w:val="28"/>
                <w:szCs w:val="28"/>
              </w:rPr>
              <w:t>5</w:t>
            </w:r>
          </w:p>
        </w:tc>
      </w:tr>
      <w:tr w:rsidR="00C8724B" w:rsidRPr="008B21DB" w14:paraId="29097AD1" w14:textId="77777777" w:rsidTr="00A635BC">
        <w:tc>
          <w:tcPr>
            <w:tcW w:w="798" w:type="dxa"/>
            <w:shd w:val="clear" w:color="auto" w:fill="auto"/>
            <w:hideMark/>
          </w:tcPr>
          <w:p w14:paraId="74250DD9" w14:textId="77777777" w:rsidR="00C8724B" w:rsidRPr="0059173F" w:rsidRDefault="00C8724B" w:rsidP="008B21DB">
            <w:pPr>
              <w:shd w:val="clear" w:color="auto" w:fill="FFFFFF"/>
              <w:tabs>
                <w:tab w:val="left" w:pos="426"/>
              </w:tabs>
              <w:spacing w:after="0" w:line="240" w:lineRule="auto"/>
              <w:jc w:val="both"/>
              <w:rPr>
                <w:rFonts w:ascii="Times New Roman" w:hAnsi="Times New Roman"/>
                <w:color w:val="000000" w:themeColor="text1"/>
                <w:sz w:val="28"/>
                <w:szCs w:val="28"/>
              </w:rPr>
            </w:pPr>
            <w:r w:rsidRPr="0059173F">
              <w:rPr>
                <w:rFonts w:ascii="Times New Roman" w:hAnsi="Times New Roman"/>
                <w:color w:val="000000" w:themeColor="text1"/>
                <w:sz w:val="28"/>
                <w:szCs w:val="28"/>
              </w:rPr>
              <w:t>3.2</w:t>
            </w:r>
          </w:p>
        </w:tc>
        <w:tc>
          <w:tcPr>
            <w:tcW w:w="7986" w:type="dxa"/>
            <w:shd w:val="clear" w:color="auto" w:fill="auto"/>
            <w:hideMark/>
          </w:tcPr>
          <w:p w14:paraId="4C912156" w14:textId="41C8AEAE" w:rsidR="00C8724B" w:rsidRPr="0059173F" w:rsidRDefault="00C0512E" w:rsidP="008B21DB">
            <w:pPr>
              <w:shd w:val="clear" w:color="auto" w:fill="FFFFFF"/>
              <w:tabs>
                <w:tab w:val="left" w:pos="426"/>
              </w:tabs>
              <w:spacing w:after="0" w:line="240" w:lineRule="auto"/>
              <w:jc w:val="both"/>
              <w:rPr>
                <w:rFonts w:ascii="Times New Roman" w:hAnsi="Times New Roman"/>
                <w:color w:val="000000" w:themeColor="text1"/>
                <w:sz w:val="28"/>
                <w:szCs w:val="28"/>
              </w:rPr>
            </w:pPr>
            <w:r w:rsidRPr="0059173F">
              <w:rPr>
                <w:rFonts w:ascii="Times New Roman" w:hAnsi="Times New Roman"/>
                <w:color w:val="000000" w:themeColor="text1"/>
                <w:sz w:val="28"/>
                <w:szCs w:val="28"/>
              </w:rPr>
              <w:t>Информационные технологии в системе управления спортивной инфраструктурой</w:t>
            </w:r>
          </w:p>
        </w:tc>
        <w:tc>
          <w:tcPr>
            <w:tcW w:w="844" w:type="dxa"/>
            <w:shd w:val="clear" w:color="auto" w:fill="auto"/>
          </w:tcPr>
          <w:p w14:paraId="2600825C" w14:textId="77777777" w:rsidR="009817AF" w:rsidRPr="0059173F" w:rsidRDefault="009817AF" w:rsidP="008B21DB">
            <w:pPr>
              <w:shd w:val="clear" w:color="auto" w:fill="FFFFFF"/>
              <w:tabs>
                <w:tab w:val="left" w:pos="426"/>
              </w:tabs>
              <w:spacing w:after="0" w:line="240" w:lineRule="auto"/>
              <w:ind w:firstLine="5"/>
              <w:jc w:val="both"/>
              <w:rPr>
                <w:rFonts w:ascii="Times New Roman" w:hAnsi="Times New Roman"/>
                <w:color w:val="000000" w:themeColor="text1"/>
                <w:sz w:val="28"/>
                <w:szCs w:val="28"/>
              </w:rPr>
            </w:pPr>
          </w:p>
          <w:p w14:paraId="76B8C278" w14:textId="19456852" w:rsidR="00C8724B" w:rsidRPr="0059173F" w:rsidRDefault="008632A8" w:rsidP="009817AF">
            <w:pPr>
              <w:shd w:val="clear" w:color="auto" w:fill="FFFFFF"/>
              <w:tabs>
                <w:tab w:val="left" w:pos="426"/>
              </w:tabs>
              <w:spacing w:after="0" w:line="240" w:lineRule="auto"/>
              <w:ind w:firstLine="5"/>
              <w:jc w:val="both"/>
              <w:rPr>
                <w:rFonts w:ascii="Times New Roman" w:hAnsi="Times New Roman"/>
                <w:color w:val="000000" w:themeColor="text1"/>
                <w:sz w:val="28"/>
                <w:szCs w:val="28"/>
              </w:rPr>
            </w:pPr>
            <w:r w:rsidRPr="0059173F">
              <w:rPr>
                <w:rFonts w:ascii="Times New Roman" w:hAnsi="Times New Roman"/>
                <w:color w:val="000000" w:themeColor="text1"/>
                <w:sz w:val="28"/>
                <w:szCs w:val="28"/>
                <w:lang w:val="en-US"/>
              </w:rPr>
              <w:t>8</w:t>
            </w:r>
            <w:r w:rsidR="009817AF" w:rsidRPr="0059173F">
              <w:rPr>
                <w:rFonts w:ascii="Times New Roman" w:hAnsi="Times New Roman"/>
                <w:color w:val="000000" w:themeColor="text1"/>
                <w:sz w:val="28"/>
                <w:szCs w:val="28"/>
              </w:rPr>
              <w:t>7</w:t>
            </w:r>
          </w:p>
        </w:tc>
      </w:tr>
      <w:tr w:rsidR="00C8724B" w:rsidRPr="009817AF" w14:paraId="71A94C1D" w14:textId="77777777" w:rsidTr="00A635BC">
        <w:tc>
          <w:tcPr>
            <w:tcW w:w="798" w:type="dxa"/>
            <w:shd w:val="clear" w:color="auto" w:fill="auto"/>
            <w:hideMark/>
          </w:tcPr>
          <w:p w14:paraId="6BB97C44" w14:textId="77777777" w:rsidR="00C8724B" w:rsidRPr="0059173F" w:rsidRDefault="00C8724B" w:rsidP="008B21DB">
            <w:pPr>
              <w:shd w:val="clear" w:color="auto" w:fill="FFFFFF"/>
              <w:tabs>
                <w:tab w:val="left" w:pos="426"/>
              </w:tabs>
              <w:spacing w:after="0" w:line="240" w:lineRule="auto"/>
              <w:jc w:val="both"/>
              <w:rPr>
                <w:rFonts w:ascii="Times New Roman" w:hAnsi="Times New Roman"/>
                <w:color w:val="000000" w:themeColor="text1"/>
                <w:sz w:val="28"/>
                <w:szCs w:val="28"/>
              </w:rPr>
            </w:pPr>
            <w:r w:rsidRPr="0059173F">
              <w:rPr>
                <w:rFonts w:ascii="Times New Roman" w:hAnsi="Times New Roman"/>
                <w:color w:val="000000" w:themeColor="text1"/>
                <w:sz w:val="28"/>
                <w:szCs w:val="28"/>
              </w:rPr>
              <w:t>3.3</w:t>
            </w:r>
          </w:p>
        </w:tc>
        <w:tc>
          <w:tcPr>
            <w:tcW w:w="7986" w:type="dxa"/>
            <w:shd w:val="clear" w:color="auto" w:fill="auto"/>
            <w:hideMark/>
          </w:tcPr>
          <w:p w14:paraId="45E11C76" w14:textId="4161BE98" w:rsidR="00C8724B" w:rsidRPr="0059173F" w:rsidRDefault="004D27AD" w:rsidP="008B21DB">
            <w:pPr>
              <w:shd w:val="clear" w:color="auto" w:fill="FFFFFF"/>
              <w:tabs>
                <w:tab w:val="left" w:pos="426"/>
              </w:tabs>
              <w:spacing w:after="0" w:line="240" w:lineRule="auto"/>
              <w:jc w:val="both"/>
              <w:rPr>
                <w:rFonts w:ascii="Times New Roman" w:hAnsi="Times New Roman"/>
                <w:color w:val="000000" w:themeColor="text1"/>
                <w:sz w:val="28"/>
                <w:szCs w:val="28"/>
              </w:rPr>
            </w:pPr>
            <w:r w:rsidRPr="0059173F">
              <w:rPr>
                <w:rFonts w:ascii="Times New Roman" w:hAnsi="Times New Roman"/>
                <w:color w:val="000000" w:themeColor="text1"/>
                <w:sz w:val="28"/>
                <w:szCs w:val="28"/>
              </w:rPr>
              <w:t xml:space="preserve">Методические рекомендации по </w:t>
            </w:r>
            <w:r w:rsidR="00E5398A" w:rsidRPr="0059173F">
              <w:rPr>
                <w:rFonts w:ascii="Times New Roman" w:hAnsi="Times New Roman"/>
                <w:color w:val="000000" w:themeColor="text1"/>
                <w:sz w:val="28"/>
                <w:szCs w:val="28"/>
              </w:rPr>
              <w:t>совершенствованию спортивной</w:t>
            </w:r>
            <w:r w:rsidR="00C8724B" w:rsidRPr="0059173F">
              <w:rPr>
                <w:rFonts w:ascii="Times New Roman" w:hAnsi="Times New Roman"/>
                <w:color w:val="000000" w:themeColor="text1"/>
                <w:sz w:val="28"/>
                <w:szCs w:val="28"/>
              </w:rPr>
              <w:t xml:space="preserve"> инфраструктуры</w:t>
            </w:r>
          </w:p>
        </w:tc>
        <w:tc>
          <w:tcPr>
            <w:tcW w:w="844" w:type="dxa"/>
            <w:shd w:val="clear" w:color="auto" w:fill="auto"/>
          </w:tcPr>
          <w:p w14:paraId="16BFD168" w14:textId="77777777" w:rsidR="009817AF" w:rsidRPr="0059173F" w:rsidRDefault="009817AF" w:rsidP="008B21DB">
            <w:pPr>
              <w:shd w:val="clear" w:color="auto" w:fill="FFFFFF"/>
              <w:tabs>
                <w:tab w:val="left" w:pos="426"/>
              </w:tabs>
              <w:spacing w:after="0" w:line="240" w:lineRule="auto"/>
              <w:ind w:firstLine="5"/>
              <w:jc w:val="both"/>
              <w:rPr>
                <w:rFonts w:ascii="Times New Roman" w:hAnsi="Times New Roman"/>
                <w:color w:val="000000" w:themeColor="text1"/>
                <w:sz w:val="28"/>
                <w:szCs w:val="28"/>
              </w:rPr>
            </w:pPr>
          </w:p>
          <w:p w14:paraId="680DBA19" w14:textId="1154A58E" w:rsidR="00C8724B" w:rsidRPr="0059173F" w:rsidRDefault="008632A8" w:rsidP="009817AF">
            <w:pPr>
              <w:shd w:val="clear" w:color="auto" w:fill="FFFFFF"/>
              <w:tabs>
                <w:tab w:val="left" w:pos="426"/>
              </w:tabs>
              <w:spacing w:after="0" w:line="240" w:lineRule="auto"/>
              <w:ind w:firstLine="5"/>
              <w:jc w:val="both"/>
              <w:rPr>
                <w:rFonts w:ascii="Times New Roman" w:hAnsi="Times New Roman"/>
                <w:color w:val="000000" w:themeColor="text1"/>
                <w:sz w:val="28"/>
                <w:szCs w:val="28"/>
              </w:rPr>
            </w:pPr>
            <w:r w:rsidRPr="0059173F">
              <w:rPr>
                <w:rFonts w:ascii="Times New Roman" w:hAnsi="Times New Roman"/>
                <w:color w:val="000000" w:themeColor="text1"/>
                <w:sz w:val="28"/>
                <w:szCs w:val="28"/>
                <w:lang w:val="en-US"/>
              </w:rPr>
              <w:t>9</w:t>
            </w:r>
            <w:r w:rsidR="009817AF" w:rsidRPr="0059173F">
              <w:rPr>
                <w:rFonts w:ascii="Times New Roman" w:hAnsi="Times New Roman"/>
                <w:color w:val="000000" w:themeColor="text1"/>
                <w:sz w:val="28"/>
                <w:szCs w:val="28"/>
              </w:rPr>
              <w:t>4</w:t>
            </w:r>
          </w:p>
        </w:tc>
      </w:tr>
      <w:tr w:rsidR="00AD0171" w:rsidRPr="008B21DB" w14:paraId="55D067B9" w14:textId="77777777" w:rsidTr="00A635BC">
        <w:tc>
          <w:tcPr>
            <w:tcW w:w="8784" w:type="dxa"/>
            <w:gridSpan w:val="2"/>
            <w:shd w:val="clear" w:color="auto" w:fill="auto"/>
          </w:tcPr>
          <w:p w14:paraId="6E44B9CF" w14:textId="0907D170" w:rsidR="00AD0171" w:rsidRPr="00B34B21" w:rsidRDefault="00AD0171" w:rsidP="008B21DB">
            <w:pPr>
              <w:shd w:val="clear" w:color="auto" w:fill="FFFFFF"/>
              <w:tabs>
                <w:tab w:val="left" w:pos="426"/>
              </w:tabs>
              <w:spacing w:after="0" w:line="240" w:lineRule="auto"/>
              <w:jc w:val="both"/>
              <w:rPr>
                <w:rFonts w:ascii="Times New Roman" w:hAnsi="Times New Roman"/>
                <w:b/>
                <w:bCs/>
                <w:sz w:val="28"/>
                <w:szCs w:val="28"/>
                <w:lang w:val="en-US"/>
              </w:rPr>
            </w:pPr>
            <w:r w:rsidRPr="008B21DB">
              <w:rPr>
                <w:rFonts w:ascii="Times New Roman" w:hAnsi="Times New Roman"/>
                <w:b/>
                <w:bCs/>
                <w:sz w:val="28"/>
                <w:szCs w:val="28"/>
              </w:rPr>
              <w:t>ЗАКЛЮЧЕНИЕ</w:t>
            </w:r>
            <w:r w:rsidRPr="008B21DB">
              <w:rPr>
                <w:rFonts w:ascii="Times New Roman" w:hAnsi="Times New Roman"/>
                <w:bCs/>
                <w:sz w:val="28"/>
                <w:szCs w:val="28"/>
              </w:rPr>
              <w:t>……………………………………………………</w:t>
            </w:r>
            <w:r>
              <w:rPr>
                <w:rFonts w:ascii="Times New Roman" w:hAnsi="Times New Roman"/>
                <w:bCs/>
                <w:sz w:val="28"/>
                <w:szCs w:val="28"/>
              </w:rPr>
              <w:t>……</w:t>
            </w:r>
            <w:r w:rsidR="00B34B21">
              <w:rPr>
                <w:rFonts w:ascii="Times New Roman" w:hAnsi="Times New Roman"/>
                <w:bCs/>
                <w:sz w:val="28"/>
                <w:szCs w:val="28"/>
                <w:lang w:val="en-US"/>
              </w:rPr>
              <w:t>…</w:t>
            </w:r>
          </w:p>
        </w:tc>
        <w:tc>
          <w:tcPr>
            <w:tcW w:w="844" w:type="dxa"/>
            <w:shd w:val="clear" w:color="auto" w:fill="auto"/>
          </w:tcPr>
          <w:p w14:paraId="5D991BE7" w14:textId="6AB1DBE0" w:rsidR="00AD0171" w:rsidRP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r>
              <w:rPr>
                <w:rFonts w:ascii="Times New Roman" w:hAnsi="Times New Roman"/>
                <w:sz w:val="28"/>
                <w:szCs w:val="28"/>
              </w:rPr>
              <w:t>99</w:t>
            </w:r>
          </w:p>
        </w:tc>
      </w:tr>
      <w:tr w:rsidR="00AD0171" w:rsidRPr="008B21DB" w14:paraId="49884B70" w14:textId="77777777" w:rsidTr="00A635BC">
        <w:tc>
          <w:tcPr>
            <w:tcW w:w="8784" w:type="dxa"/>
            <w:gridSpan w:val="2"/>
            <w:shd w:val="clear" w:color="auto" w:fill="auto"/>
          </w:tcPr>
          <w:p w14:paraId="185D5517" w14:textId="71939D51" w:rsidR="00AD0171" w:rsidRPr="008B21DB" w:rsidRDefault="00AD0171" w:rsidP="008B21DB">
            <w:pPr>
              <w:shd w:val="clear" w:color="auto" w:fill="FFFFFF"/>
              <w:tabs>
                <w:tab w:val="left" w:pos="426"/>
              </w:tabs>
              <w:spacing w:after="0" w:line="240" w:lineRule="auto"/>
              <w:jc w:val="both"/>
              <w:rPr>
                <w:rFonts w:ascii="Times New Roman" w:hAnsi="Times New Roman"/>
                <w:bCs/>
                <w:sz w:val="28"/>
                <w:szCs w:val="28"/>
              </w:rPr>
            </w:pPr>
            <w:r w:rsidRPr="008B21DB">
              <w:rPr>
                <w:rFonts w:ascii="Times New Roman" w:hAnsi="Times New Roman"/>
                <w:b/>
                <w:bCs/>
                <w:sz w:val="28"/>
                <w:szCs w:val="28"/>
              </w:rPr>
              <w:t>СПИСОК ИСПОЛЬЗОВАННЫХ ИСТОЧНИКОВ</w:t>
            </w:r>
            <w:r w:rsidRPr="008B21DB">
              <w:rPr>
                <w:rFonts w:ascii="Times New Roman" w:hAnsi="Times New Roman"/>
                <w:bCs/>
                <w:sz w:val="28"/>
                <w:szCs w:val="28"/>
              </w:rPr>
              <w:t>…………</w:t>
            </w:r>
            <w:r>
              <w:rPr>
                <w:rFonts w:ascii="Times New Roman" w:hAnsi="Times New Roman"/>
                <w:bCs/>
                <w:sz w:val="28"/>
                <w:szCs w:val="28"/>
              </w:rPr>
              <w:t>……</w:t>
            </w:r>
            <w:r w:rsidRPr="008B21DB">
              <w:rPr>
                <w:rFonts w:ascii="Times New Roman" w:hAnsi="Times New Roman"/>
                <w:bCs/>
                <w:sz w:val="28"/>
                <w:szCs w:val="28"/>
              </w:rPr>
              <w:t>...</w:t>
            </w:r>
          </w:p>
        </w:tc>
        <w:tc>
          <w:tcPr>
            <w:tcW w:w="844" w:type="dxa"/>
            <w:shd w:val="clear" w:color="auto" w:fill="auto"/>
          </w:tcPr>
          <w:p w14:paraId="4F96069B" w14:textId="59BD2F6B" w:rsidR="00AD0171" w:rsidRPr="009817AF" w:rsidRDefault="00AD0171" w:rsidP="009817AF">
            <w:pPr>
              <w:shd w:val="clear" w:color="auto" w:fill="FFFFFF"/>
              <w:tabs>
                <w:tab w:val="left" w:pos="426"/>
              </w:tabs>
              <w:spacing w:after="0" w:line="240" w:lineRule="auto"/>
              <w:ind w:firstLine="5"/>
              <w:jc w:val="both"/>
              <w:rPr>
                <w:rFonts w:ascii="Times New Roman" w:hAnsi="Times New Roman"/>
                <w:sz w:val="28"/>
                <w:szCs w:val="28"/>
              </w:rPr>
            </w:pPr>
            <w:r w:rsidRPr="008B21DB">
              <w:rPr>
                <w:rFonts w:ascii="Times New Roman" w:hAnsi="Times New Roman"/>
                <w:sz w:val="28"/>
                <w:szCs w:val="28"/>
                <w:lang w:val="en-US"/>
              </w:rPr>
              <w:t>10</w:t>
            </w:r>
            <w:r w:rsidR="009817AF">
              <w:rPr>
                <w:rFonts w:ascii="Times New Roman" w:hAnsi="Times New Roman"/>
                <w:sz w:val="28"/>
                <w:szCs w:val="28"/>
              </w:rPr>
              <w:t>1</w:t>
            </w:r>
          </w:p>
        </w:tc>
      </w:tr>
      <w:tr w:rsidR="00AD0171" w:rsidRPr="008B21DB" w14:paraId="18D7EB7B" w14:textId="77777777" w:rsidTr="00A635BC">
        <w:tc>
          <w:tcPr>
            <w:tcW w:w="8784" w:type="dxa"/>
            <w:gridSpan w:val="2"/>
            <w:shd w:val="clear" w:color="auto" w:fill="auto"/>
          </w:tcPr>
          <w:p w14:paraId="2D1BD527" w14:textId="0E873AA4" w:rsidR="00AD0171" w:rsidRPr="00AD0171" w:rsidRDefault="00AD0171"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b/>
                <w:sz w:val="28"/>
                <w:szCs w:val="28"/>
              </w:rPr>
              <w:t xml:space="preserve">ПРИЛОЖЕНИЕ </w:t>
            </w:r>
            <w:r w:rsidRPr="008B21DB">
              <w:rPr>
                <w:rFonts w:ascii="Times New Roman" w:hAnsi="Times New Roman"/>
                <w:b/>
                <w:sz w:val="28"/>
                <w:szCs w:val="28"/>
                <w:lang w:val="en-US"/>
              </w:rPr>
              <w:t>A</w:t>
            </w:r>
            <w:r>
              <w:rPr>
                <w:rFonts w:ascii="Times New Roman" w:hAnsi="Times New Roman"/>
                <w:sz w:val="28"/>
                <w:szCs w:val="28"/>
              </w:rPr>
              <w:t xml:space="preserve"> – </w:t>
            </w:r>
            <w:r w:rsidRPr="00077BB6">
              <w:rPr>
                <w:rFonts w:ascii="Times New Roman" w:hAnsi="Times New Roman"/>
                <w:bCs/>
                <w:sz w:val="28"/>
                <w:szCs w:val="28"/>
              </w:rPr>
              <w:t>Анкета</w:t>
            </w:r>
            <w:r>
              <w:rPr>
                <w:rFonts w:ascii="Times New Roman" w:hAnsi="Times New Roman"/>
                <w:bCs/>
                <w:sz w:val="28"/>
                <w:szCs w:val="28"/>
              </w:rPr>
              <w:t>-</w:t>
            </w:r>
            <w:r w:rsidRPr="00077BB6">
              <w:rPr>
                <w:rFonts w:ascii="Times New Roman" w:hAnsi="Times New Roman"/>
                <w:bCs/>
                <w:sz w:val="28"/>
                <w:szCs w:val="28"/>
              </w:rPr>
              <w:t xml:space="preserve">опроса населения по вопросам </w:t>
            </w:r>
            <w:r w:rsidRPr="00077BB6">
              <w:rPr>
                <w:rFonts w:ascii="Times New Roman" w:hAnsi="Times New Roman"/>
                <w:bCs/>
                <w:iCs/>
                <w:sz w:val="28"/>
                <w:szCs w:val="28"/>
              </w:rPr>
              <w:t xml:space="preserve">государственного управления спортивной инфраструктурой в </w:t>
            </w:r>
            <w:r w:rsidRPr="00077BB6">
              <w:rPr>
                <w:rFonts w:ascii="Times New Roman" w:hAnsi="Times New Roman"/>
                <w:bCs/>
                <w:iCs/>
                <w:sz w:val="28"/>
                <w:szCs w:val="28"/>
              </w:rPr>
              <w:lastRenderedPageBreak/>
              <w:t>контексте развития массового спорта</w:t>
            </w:r>
            <w:r>
              <w:rPr>
                <w:rFonts w:ascii="Times New Roman" w:hAnsi="Times New Roman"/>
                <w:bCs/>
                <w:iCs/>
                <w:sz w:val="28"/>
                <w:szCs w:val="28"/>
              </w:rPr>
              <w:t>…………………………………………………..</w:t>
            </w:r>
          </w:p>
        </w:tc>
        <w:tc>
          <w:tcPr>
            <w:tcW w:w="844" w:type="dxa"/>
            <w:shd w:val="clear" w:color="auto" w:fill="auto"/>
          </w:tcPr>
          <w:p w14:paraId="49D0EFA4" w14:textId="77777777" w:rsid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p>
          <w:p w14:paraId="6F864343" w14:textId="77777777" w:rsidR="009817AF" w:rsidRDefault="009817AF" w:rsidP="008B21DB">
            <w:pPr>
              <w:shd w:val="clear" w:color="auto" w:fill="FFFFFF"/>
              <w:tabs>
                <w:tab w:val="left" w:pos="426"/>
              </w:tabs>
              <w:spacing w:after="0" w:line="240" w:lineRule="auto"/>
              <w:ind w:firstLine="5"/>
              <w:jc w:val="both"/>
              <w:rPr>
                <w:rFonts w:ascii="Times New Roman" w:hAnsi="Times New Roman"/>
                <w:sz w:val="28"/>
                <w:szCs w:val="28"/>
              </w:rPr>
            </w:pPr>
          </w:p>
          <w:p w14:paraId="1FCD0F7D" w14:textId="0914D7BC" w:rsidR="00AD0171" w:rsidRPr="009817AF" w:rsidRDefault="00AD0171" w:rsidP="009817AF">
            <w:pPr>
              <w:shd w:val="clear" w:color="auto" w:fill="FFFFFF"/>
              <w:tabs>
                <w:tab w:val="left" w:pos="426"/>
              </w:tabs>
              <w:spacing w:after="0" w:line="240" w:lineRule="auto"/>
              <w:ind w:firstLine="5"/>
              <w:jc w:val="both"/>
              <w:rPr>
                <w:rFonts w:ascii="Times New Roman" w:hAnsi="Times New Roman"/>
                <w:sz w:val="28"/>
                <w:szCs w:val="28"/>
              </w:rPr>
            </w:pPr>
            <w:r w:rsidRPr="008B21DB">
              <w:rPr>
                <w:rFonts w:ascii="Times New Roman" w:hAnsi="Times New Roman"/>
                <w:sz w:val="28"/>
                <w:szCs w:val="28"/>
                <w:lang w:val="en-US"/>
              </w:rPr>
              <w:t>11</w:t>
            </w:r>
            <w:r w:rsidR="009817AF">
              <w:rPr>
                <w:rFonts w:ascii="Times New Roman" w:hAnsi="Times New Roman"/>
                <w:sz w:val="28"/>
                <w:szCs w:val="28"/>
              </w:rPr>
              <w:t>4</w:t>
            </w:r>
          </w:p>
        </w:tc>
      </w:tr>
      <w:tr w:rsidR="00AD0171" w:rsidRPr="008B21DB" w14:paraId="71082A4E" w14:textId="77777777" w:rsidTr="00A635BC">
        <w:tc>
          <w:tcPr>
            <w:tcW w:w="8784" w:type="dxa"/>
            <w:gridSpan w:val="2"/>
            <w:shd w:val="clear" w:color="auto" w:fill="auto"/>
          </w:tcPr>
          <w:p w14:paraId="203ED5B2" w14:textId="2414ED32" w:rsidR="00AD0171" w:rsidRPr="008B21DB" w:rsidRDefault="00AD0171" w:rsidP="008B21DB">
            <w:pPr>
              <w:shd w:val="clear" w:color="auto" w:fill="FFFFFF"/>
              <w:tabs>
                <w:tab w:val="left" w:pos="426"/>
              </w:tabs>
              <w:spacing w:after="0" w:line="240" w:lineRule="auto"/>
              <w:jc w:val="both"/>
              <w:rPr>
                <w:rFonts w:ascii="Times New Roman" w:hAnsi="Times New Roman"/>
                <w:b/>
                <w:sz w:val="28"/>
                <w:szCs w:val="28"/>
              </w:rPr>
            </w:pPr>
            <w:r w:rsidRPr="008B21DB">
              <w:rPr>
                <w:rFonts w:ascii="Times New Roman" w:hAnsi="Times New Roman"/>
                <w:b/>
                <w:sz w:val="28"/>
                <w:szCs w:val="28"/>
              </w:rPr>
              <w:t xml:space="preserve">ПРИЛОЖЕНИЕ </w:t>
            </w:r>
            <w:r w:rsidR="00323CA4">
              <w:rPr>
                <w:rFonts w:ascii="Times New Roman" w:hAnsi="Times New Roman"/>
                <w:b/>
                <w:sz w:val="28"/>
                <w:szCs w:val="28"/>
                <w:lang w:val="en-US"/>
              </w:rPr>
              <w:t>B</w:t>
            </w:r>
            <w:r>
              <w:rPr>
                <w:rFonts w:ascii="Times New Roman" w:hAnsi="Times New Roman"/>
                <w:b/>
                <w:sz w:val="28"/>
                <w:szCs w:val="28"/>
              </w:rPr>
              <w:t xml:space="preserve"> – </w:t>
            </w:r>
            <w:r w:rsidRPr="008219DC">
              <w:rPr>
                <w:rFonts w:ascii="Times New Roman" w:hAnsi="Times New Roman"/>
                <w:bCs/>
                <w:sz w:val="28"/>
                <w:szCs w:val="28"/>
              </w:rPr>
              <w:t>Результаты социологического опроса</w:t>
            </w:r>
            <w:r>
              <w:rPr>
                <w:rFonts w:ascii="Times New Roman" w:hAnsi="Times New Roman"/>
                <w:bCs/>
                <w:sz w:val="28"/>
                <w:szCs w:val="28"/>
              </w:rPr>
              <w:t>………………</w:t>
            </w:r>
          </w:p>
        </w:tc>
        <w:tc>
          <w:tcPr>
            <w:tcW w:w="844" w:type="dxa"/>
            <w:shd w:val="clear" w:color="auto" w:fill="auto"/>
          </w:tcPr>
          <w:p w14:paraId="2598C69D" w14:textId="70EF009F" w:rsidR="00AD0171" w:rsidRPr="009817AF" w:rsidRDefault="00AD0171" w:rsidP="009817AF">
            <w:pPr>
              <w:shd w:val="clear" w:color="auto" w:fill="FFFFFF"/>
              <w:tabs>
                <w:tab w:val="left" w:pos="426"/>
              </w:tabs>
              <w:spacing w:after="0" w:line="240" w:lineRule="auto"/>
              <w:ind w:firstLine="5"/>
              <w:jc w:val="both"/>
              <w:rPr>
                <w:rFonts w:ascii="Times New Roman" w:hAnsi="Times New Roman"/>
                <w:sz w:val="28"/>
                <w:szCs w:val="28"/>
              </w:rPr>
            </w:pPr>
            <w:r w:rsidRPr="008B21DB">
              <w:rPr>
                <w:rFonts w:ascii="Times New Roman" w:hAnsi="Times New Roman"/>
                <w:sz w:val="28"/>
                <w:szCs w:val="28"/>
                <w:lang w:val="en-US"/>
              </w:rPr>
              <w:t>12</w:t>
            </w:r>
            <w:r w:rsidR="009817AF">
              <w:rPr>
                <w:rFonts w:ascii="Times New Roman" w:hAnsi="Times New Roman"/>
                <w:sz w:val="28"/>
                <w:szCs w:val="28"/>
              </w:rPr>
              <w:t>3</w:t>
            </w:r>
          </w:p>
        </w:tc>
      </w:tr>
      <w:tr w:rsidR="00AD0171" w:rsidRPr="008B21DB" w14:paraId="7AE0A91E" w14:textId="77777777" w:rsidTr="00A635BC">
        <w:tc>
          <w:tcPr>
            <w:tcW w:w="8784" w:type="dxa"/>
            <w:gridSpan w:val="2"/>
            <w:shd w:val="clear" w:color="auto" w:fill="auto"/>
          </w:tcPr>
          <w:p w14:paraId="1BE29072" w14:textId="0D0571C9" w:rsidR="00AD0171" w:rsidRPr="008B21DB" w:rsidRDefault="00AD0171" w:rsidP="008B21DB">
            <w:pPr>
              <w:shd w:val="clear" w:color="auto" w:fill="FFFFFF"/>
              <w:tabs>
                <w:tab w:val="left" w:pos="426"/>
              </w:tabs>
              <w:spacing w:after="0" w:line="240" w:lineRule="auto"/>
              <w:jc w:val="both"/>
              <w:rPr>
                <w:rFonts w:ascii="Times New Roman" w:hAnsi="Times New Roman"/>
                <w:b/>
                <w:sz w:val="28"/>
                <w:szCs w:val="28"/>
              </w:rPr>
            </w:pPr>
            <w:r w:rsidRPr="008B21DB">
              <w:rPr>
                <w:rFonts w:ascii="Times New Roman" w:hAnsi="Times New Roman"/>
                <w:b/>
                <w:sz w:val="28"/>
                <w:szCs w:val="28"/>
              </w:rPr>
              <w:t xml:space="preserve">ПРИЛОЖЕНИЕ </w:t>
            </w:r>
            <w:r w:rsidR="00323CA4">
              <w:rPr>
                <w:rFonts w:ascii="Times New Roman" w:hAnsi="Times New Roman"/>
                <w:b/>
                <w:sz w:val="28"/>
                <w:szCs w:val="28"/>
                <w:lang w:val="en-US"/>
              </w:rPr>
              <w:t>C</w:t>
            </w:r>
            <w:r>
              <w:rPr>
                <w:rFonts w:ascii="Times New Roman" w:hAnsi="Times New Roman"/>
                <w:b/>
                <w:sz w:val="28"/>
                <w:szCs w:val="28"/>
              </w:rPr>
              <w:t xml:space="preserve"> – </w:t>
            </w:r>
            <w:r w:rsidRPr="008B21DB">
              <w:rPr>
                <w:rFonts w:ascii="Times New Roman" w:hAnsi="Times New Roman"/>
                <w:bCs/>
                <w:sz w:val="28"/>
                <w:szCs w:val="28"/>
                <w:lang w:val="kk-KZ"/>
              </w:rPr>
              <w:t>Аналитическая  записка</w:t>
            </w:r>
            <w:r>
              <w:rPr>
                <w:rFonts w:ascii="Times New Roman" w:hAnsi="Times New Roman"/>
                <w:bCs/>
                <w:sz w:val="28"/>
                <w:szCs w:val="28"/>
                <w:lang w:val="kk-KZ"/>
              </w:rPr>
              <w:t>...........................................</w:t>
            </w:r>
          </w:p>
        </w:tc>
        <w:tc>
          <w:tcPr>
            <w:tcW w:w="844" w:type="dxa"/>
            <w:shd w:val="clear" w:color="auto" w:fill="auto"/>
          </w:tcPr>
          <w:p w14:paraId="5DCC1F7B" w14:textId="783E8877" w:rsidR="00AD0171" w:rsidRPr="009817AF" w:rsidRDefault="00AD0171" w:rsidP="009817AF">
            <w:pPr>
              <w:shd w:val="clear" w:color="auto" w:fill="FFFFFF"/>
              <w:tabs>
                <w:tab w:val="left" w:pos="426"/>
              </w:tabs>
              <w:spacing w:after="0" w:line="240" w:lineRule="auto"/>
              <w:ind w:firstLine="5"/>
              <w:jc w:val="both"/>
              <w:rPr>
                <w:rFonts w:ascii="Times New Roman" w:hAnsi="Times New Roman"/>
                <w:sz w:val="28"/>
                <w:szCs w:val="28"/>
              </w:rPr>
            </w:pPr>
            <w:r w:rsidRPr="008B21DB">
              <w:rPr>
                <w:rFonts w:ascii="Times New Roman" w:hAnsi="Times New Roman"/>
                <w:sz w:val="28"/>
                <w:szCs w:val="28"/>
                <w:lang w:val="en-US"/>
              </w:rPr>
              <w:t>1</w:t>
            </w:r>
            <w:r w:rsidR="009817AF">
              <w:rPr>
                <w:rFonts w:ascii="Times New Roman" w:hAnsi="Times New Roman"/>
                <w:sz w:val="28"/>
                <w:szCs w:val="28"/>
              </w:rPr>
              <w:t>35</w:t>
            </w:r>
          </w:p>
        </w:tc>
      </w:tr>
      <w:tr w:rsidR="00AD0171" w:rsidRPr="00AD0171" w14:paraId="0C000CEF" w14:textId="77777777" w:rsidTr="00A635BC">
        <w:tc>
          <w:tcPr>
            <w:tcW w:w="8784" w:type="dxa"/>
            <w:gridSpan w:val="2"/>
            <w:shd w:val="clear" w:color="auto" w:fill="auto"/>
          </w:tcPr>
          <w:p w14:paraId="19DD144F" w14:textId="1C875B89" w:rsidR="00AD0171" w:rsidRPr="00AD0171" w:rsidRDefault="00AD0171" w:rsidP="00AD0171">
            <w:pPr>
              <w:shd w:val="clear" w:color="auto" w:fill="FFFFFF"/>
              <w:tabs>
                <w:tab w:val="left" w:pos="426"/>
              </w:tabs>
              <w:spacing w:after="0" w:line="240" w:lineRule="auto"/>
              <w:jc w:val="both"/>
              <w:rPr>
                <w:rFonts w:ascii="Times New Roman" w:hAnsi="Times New Roman"/>
                <w:b/>
                <w:sz w:val="28"/>
                <w:szCs w:val="28"/>
              </w:rPr>
            </w:pPr>
            <w:r w:rsidRPr="00AD0171">
              <w:rPr>
                <w:rFonts w:ascii="Times New Roman" w:hAnsi="Times New Roman"/>
                <w:b/>
                <w:sz w:val="28"/>
                <w:szCs w:val="28"/>
              </w:rPr>
              <w:t xml:space="preserve">ПРИЛОЖЕНИЕ </w:t>
            </w:r>
            <w:r w:rsidR="00323CA4">
              <w:rPr>
                <w:rFonts w:ascii="Times New Roman" w:hAnsi="Times New Roman"/>
                <w:b/>
                <w:sz w:val="28"/>
                <w:szCs w:val="28"/>
                <w:lang w:val="en-US"/>
              </w:rPr>
              <w:t>D</w:t>
            </w:r>
            <w:r w:rsidRPr="00AD0171">
              <w:rPr>
                <w:rFonts w:ascii="Times New Roman" w:hAnsi="Times New Roman"/>
                <w:b/>
                <w:sz w:val="28"/>
                <w:szCs w:val="28"/>
              </w:rPr>
              <w:t xml:space="preserve"> – </w:t>
            </w:r>
            <w:r w:rsidRPr="00AD0171">
              <w:rPr>
                <w:rFonts w:ascii="Times New Roman" w:hAnsi="Times New Roman"/>
                <w:bCs/>
                <w:color w:val="000000"/>
                <w:sz w:val="28"/>
                <w:szCs w:val="28"/>
              </w:rPr>
              <w:t>Типология размещения модульных спортивных площадок</w:t>
            </w:r>
            <w:r>
              <w:rPr>
                <w:rFonts w:ascii="Times New Roman" w:hAnsi="Times New Roman"/>
                <w:bCs/>
                <w:color w:val="000000"/>
                <w:sz w:val="28"/>
                <w:szCs w:val="28"/>
              </w:rPr>
              <w:t>…………………………………………………………………</w:t>
            </w:r>
          </w:p>
        </w:tc>
        <w:tc>
          <w:tcPr>
            <w:tcW w:w="844" w:type="dxa"/>
            <w:shd w:val="clear" w:color="auto" w:fill="auto"/>
          </w:tcPr>
          <w:p w14:paraId="1206393D" w14:textId="77777777" w:rsidR="009817AF" w:rsidRDefault="009817AF" w:rsidP="00AD0171">
            <w:pPr>
              <w:shd w:val="clear" w:color="auto" w:fill="FFFFFF"/>
              <w:tabs>
                <w:tab w:val="left" w:pos="426"/>
              </w:tabs>
              <w:spacing w:after="0" w:line="240" w:lineRule="auto"/>
              <w:ind w:firstLine="5"/>
              <w:jc w:val="both"/>
              <w:rPr>
                <w:rFonts w:ascii="Times New Roman" w:hAnsi="Times New Roman"/>
                <w:sz w:val="28"/>
                <w:szCs w:val="28"/>
              </w:rPr>
            </w:pPr>
          </w:p>
          <w:p w14:paraId="5160DCB6" w14:textId="1C5D054E" w:rsidR="00AD0171" w:rsidRPr="009817AF" w:rsidRDefault="00AD0171" w:rsidP="009817AF">
            <w:pPr>
              <w:shd w:val="clear" w:color="auto" w:fill="FFFFFF"/>
              <w:tabs>
                <w:tab w:val="left" w:pos="426"/>
              </w:tabs>
              <w:spacing w:after="0" w:line="240" w:lineRule="auto"/>
              <w:ind w:firstLine="5"/>
              <w:jc w:val="both"/>
              <w:rPr>
                <w:rFonts w:ascii="Times New Roman" w:hAnsi="Times New Roman"/>
                <w:sz w:val="28"/>
                <w:szCs w:val="28"/>
              </w:rPr>
            </w:pPr>
            <w:r w:rsidRPr="00AD0171">
              <w:rPr>
                <w:rFonts w:ascii="Times New Roman" w:hAnsi="Times New Roman"/>
                <w:sz w:val="28"/>
                <w:szCs w:val="28"/>
                <w:lang w:val="en-US"/>
              </w:rPr>
              <w:t>1</w:t>
            </w:r>
            <w:r w:rsidR="009817AF">
              <w:rPr>
                <w:rFonts w:ascii="Times New Roman" w:hAnsi="Times New Roman"/>
                <w:sz w:val="28"/>
                <w:szCs w:val="28"/>
              </w:rPr>
              <w:t>45</w:t>
            </w:r>
          </w:p>
        </w:tc>
      </w:tr>
    </w:tbl>
    <w:p w14:paraId="2E718296"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53AB711C"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731F16FC" w14:textId="0FCF5ABC" w:rsidR="00C8724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20D8881C" w14:textId="2DEA5B49"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12BCD371" w14:textId="71085A4F"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687D74BE" w14:textId="2FF49A88"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55D91066" w14:textId="0356ED5A"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38DC566F" w14:textId="77ECB7C3"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4F52B311" w14:textId="32AC7D80"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1E5767AD" w14:textId="1A3118F7"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68976949" w14:textId="13AF0025"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3BA55120" w14:textId="50260F9E"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5F31F5D1" w14:textId="1AB02F77"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7419A837" w14:textId="17574AD5"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0ADE82CE" w14:textId="154CDFDF"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413528FB" w14:textId="2F71FD27"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43097E16" w14:textId="5E36DF51"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7A2211A5" w14:textId="080BE460"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4B44ED0C" w14:textId="2E46CBB6"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6D01E399" w14:textId="7C8566A7"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24C02176" w14:textId="79D06B07"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4BA6F077" w14:textId="5E63E80F"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39CA77B1" w14:textId="275E9EE3"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74023F48" w14:textId="15429EAD"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37CE0D84" w14:textId="76E96368"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7297808B" w14:textId="392B46C3"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4C4680D4" w14:textId="47C924A0"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0A8EDF47" w14:textId="60A55FE8"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435D3E0B" w14:textId="6B220203" w:rsidR="00802116" w:rsidRDefault="00802116" w:rsidP="008B21DB">
      <w:pPr>
        <w:shd w:val="clear" w:color="auto" w:fill="FFFFFF"/>
        <w:tabs>
          <w:tab w:val="left" w:pos="1706"/>
        </w:tabs>
        <w:spacing w:after="0" w:line="240" w:lineRule="auto"/>
        <w:ind w:firstLine="709"/>
        <w:jc w:val="both"/>
        <w:rPr>
          <w:rFonts w:ascii="Times New Roman" w:hAnsi="Times New Roman"/>
          <w:sz w:val="28"/>
          <w:szCs w:val="28"/>
        </w:rPr>
      </w:pPr>
    </w:p>
    <w:p w14:paraId="12B41B03" w14:textId="77777777" w:rsidR="00802116" w:rsidRDefault="00802116" w:rsidP="008B21DB">
      <w:pPr>
        <w:shd w:val="clear" w:color="auto" w:fill="FFFFFF"/>
        <w:tabs>
          <w:tab w:val="left" w:pos="1706"/>
        </w:tabs>
        <w:spacing w:after="0" w:line="240" w:lineRule="auto"/>
        <w:ind w:firstLine="709"/>
        <w:jc w:val="both"/>
        <w:rPr>
          <w:rFonts w:ascii="Times New Roman" w:hAnsi="Times New Roman"/>
          <w:sz w:val="28"/>
          <w:szCs w:val="28"/>
        </w:rPr>
      </w:pPr>
    </w:p>
    <w:p w14:paraId="0DAB0D7E" w14:textId="763163E7"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5FD2798C" w14:textId="288DC79A"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622F2D52" w14:textId="46EA7C7A"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2CB63E6C" w14:textId="66857080"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2839D257" w14:textId="4D472667"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3D990C3E" w14:textId="337783A9"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0B02BBC5" w14:textId="02EA3216"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1C2E7CBD" w14:textId="77777777" w:rsidR="00C8724B" w:rsidRPr="008B21DB" w:rsidRDefault="00C8724B" w:rsidP="008B21DB">
      <w:pPr>
        <w:shd w:val="clear" w:color="auto" w:fill="FFFFFF"/>
        <w:tabs>
          <w:tab w:val="left" w:pos="426"/>
        </w:tabs>
        <w:spacing w:after="0" w:line="240" w:lineRule="auto"/>
        <w:jc w:val="center"/>
        <w:rPr>
          <w:rFonts w:ascii="Times New Roman" w:hAnsi="Times New Roman"/>
          <w:b/>
          <w:bCs/>
          <w:sz w:val="28"/>
          <w:szCs w:val="28"/>
        </w:rPr>
      </w:pPr>
      <w:r w:rsidRPr="008B21DB">
        <w:rPr>
          <w:rFonts w:ascii="Times New Roman" w:hAnsi="Times New Roman"/>
          <w:b/>
          <w:bCs/>
          <w:sz w:val="28"/>
          <w:szCs w:val="28"/>
        </w:rPr>
        <w:lastRenderedPageBreak/>
        <w:t>НОРМАТИВНЫЕ ССЫЛКИ</w:t>
      </w:r>
    </w:p>
    <w:p w14:paraId="3E742DB6"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0A0A6ACC" w14:textId="3AEF2ABB" w:rsidR="00C8724B" w:rsidRPr="008B21DB" w:rsidRDefault="008B21DB" w:rsidP="008B21DB">
      <w:pPr>
        <w:shd w:val="clear" w:color="auto" w:fill="FFFFFF"/>
        <w:tabs>
          <w:tab w:val="left" w:pos="426"/>
        </w:tabs>
        <w:spacing w:after="0" w:line="240" w:lineRule="auto"/>
        <w:ind w:firstLine="709"/>
        <w:jc w:val="both"/>
        <w:rPr>
          <w:rFonts w:ascii="Times New Roman" w:hAnsi="Times New Roman"/>
          <w:sz w:val="28"/>
          <w:szCs w:val="28"/>
        </w:rPr>
      </w:pPr>
      <w:r w:rsidRPr="003A2335">
        <w:rPr>
          <w:rFonts w:ascii="Times New Roman" w:hAnsi="Times New Roman"/>
          <w:sz w:val="28"/>
          <w:szCs w:val="28"/>
        </w:rPr>
        <w:t>В настоящей диссертации использованы ссылки на следующие стандарты</w:t>
      </w:r>
      <w:r w:rsidR="00C8724B" w:rsidRPr="008B21DB">
        <w:rPr>
          <w:rFonts w:ascii="Times New Roman" w:hAnsi="Times New Roman"/>
          <w:sz w:val="28"/>
          <w:szCs w:val="28"/>
        </w:rPr>
        <w:t>:</w:t>
      </w:r>
    </w:p>
    <w:p w14:paraId="4CAFD91E" w14:textId="3ABF8902" w:rsidR="00C8724B" w:rsidRPr="008B21DB" w:rsidRDefault="00C8724B" w:rsidP="008B21DB">
      <w:pPr>
        <w:shd w:val="clear" w:color="auto" w:fill="FFFFFF"/>
        <w:tabs>
          <w:tab w:val="left" w:pos="426"/>
        </w:tabs>
        <w:spacing w:after="0" w:line="240" w:lineRule="auto"/>
        <w:ind w:firstLine="709"/>
        <w:jc w:val="both"/>
        <w:rPr>
          <w:rFonts w:ascii="Times New Roman" w:hAnsi="Times New Roman"/>
          <w:sz w:val="28"/>
          <w:szCs w:val="28"/>
        </w:rPr>
      </w:pPr>
      <w:r w:rsidRPr="008B21DB">
        <w:rPr>
          <w:rFonts w:ascii="Times New Roman" w:hAnsi="Times New Roman"/>
          <w:sz w:val="28"/>
          <w:szCs w:val="28"/>
        </w:rPr>
        <w:t>Закон Республики Казахстан</w:t>
      </w:r>
      <w:r w:rsidR="00F71630">
        <w:rPr>
          <w:rFonts w:ascii="Times New Roman" w:hAnsi="Times New Roman"/>
          <w:sz w:val="28"/>
          <w:szCs w:val="28"/>
        </w:rPr>
        <w:t>.</w:t>
      </w:r>
      <w:r w:rsidRPr="008B21DB">
        <w:rPr>
          <w:rFonts w:ascii="Times New Roman" w:hAnsi="Times New Roman"/>
          <w:sz w:val="28"/>
          <w:szCs w:val="28"/>
        </w:rPr>
        <w:t xml:space="preserve"> </w:t>
      </w:r>
      <w:r w:rsidR="00F71630" w:rsidRPr="008B21DB">
        <w:rPr>
          <w:rFonts w:ascii="Times New Roman" w:hAnsi="Times New Roman"/>
          <w:sz w:val="28"/>
          <w:szCs w:val="28"/>
        </w:rPr>
        <w:t>О физической культуре и спорте</w:t>
      </w:r>
      <w:r w:rsidR="00F71630">
        <w:rPr>
          <w:rFonts w:ascii="Times New Roman" w:hAnsi="Times New Roman"/>
          <w:sz w:val="28"/>
          <w:szCs w:val="28"/>
        </w:rPr>
        <w:t>:</w:t>
      </w:r>
      <w:r w:rsidR="00F71630" w:rsidRPr="008B21DB">
        <w:rPr>
          <w:rFonts w:ascii="Times New Roman" w:hAnsi="Times New Roman"/>
          <w:sz w:val="28"/>
          <w:szCs w:val="28"/>
        </w:rPr>
        <w:t xml:space="preserve"> </w:t>
      </w:r>
      <w:r w:rsidR="00F71630">
        <w:rPr>
          <w:rFonts w:ascii="Times New Roman" w:hAnsi="Times New Roman"/>
          <w:sz w:val="28"/>
          <w:szCs w:val="28"/>
        </w:rPr>
        <w:t>утв.</w:t>
      </w:r>
      <w:r w:rsidRPr="008B21DB">
        <w:rPr>
          <w:rFonts w:ascii="Times New Roman" w:hAnsi="Times New Roman"/>
          <w:sz w:val="28"/>
          <w:szCs w:val="28"/>
        </w:rPr>
        <w:t xml:space="preserve"> 3 июля 2014 года</w:t>
      </w:r>
      <w:r w:rsidR="00F71630">
        <w:rPr>
          <w:rFonts w:ascii="Times New Roman" w:hAnsi="Times New Roman"/>
          <w:sz w:val="28"/>
          <w:szCs w:val="28"/>
        </w:rPr>
        <w:t>,</w:t>
      </w:r>
      <w:r w:rsidRPr="008B21DB">
        <w:rPr>
          <w:rFonts w:ascii="Times New Roman" w:hAnsi="Times New Roman"/>
          <w:sz w:val="28"/>
          <w:szCs w:val="28"/>
        </w:rPr>
        <w:t xml:space="preserve"> №228-V</w:t>
      </w:r>
      <w:r w:rsidR="00F71630">
        <w:rPr>
          <w:rFonts w:ascii="Times New Roman" w:hAnsi="Times New Roman"/>
          <w:sz w:val="28"/>
          <w:szCs w:val="28"/>
        </w:rPr>
        <w:t>.</w:t>
      </w:r>
      <w:r w:rsidRPr="008B21DB">
        <w:rPr>
          <w:rFonts w:ascii="Times New Roman" w:hAnsi="Times New Roman"/>
          <w:sz w:val="28"/>
          <w:szCs w:val="28"/>
        </w:rPr>
        <w:t xml:space="preserve"> </w:t>
      </w:r>
    </w:p>
    <w:p w14:paraId="112938E8" w14:textId="3CF9DACD" w:rsidR="00C8724B" w:rsidRPr="008B21DB" w:rsidRDefault="00C8724B" w:rsidP="008B21DB">
      <w:pPr>
        <w:shd w:val="clear" w:color="auto" w:fill="FFFFFF"/>
        <w:tabs>
          <w:tab w:val="left" w:pos="426"/>
        </w:tabs>
        <w:spacing w:after="0" w:line="240" w:lineRule="auto"/>
        <w:ind w:firstLine="709"/>
        <w:jc w:val="both"/>
        <w:rPr>
          <w:rFonts w:ascii="Times New Roman" w:hAnsi="Times New Roman"/>
          <w:sz w:val="28"/>
          <w:szCs w:val="28"/>
        </w:rPr>
      </w:pPr>
      <w:r w:rsidRPr="008B21DB">
        <w:rPr>
          <w:rFonts w:ascii="Times New Roman" w:hAnsi="Times New Roman"/>
          <w:sz w:val="28"/>
          <w:szCs w:val="28"/>
        </w:rPr>
        <w:t>Закон Республики Казахстан</w:t>
      </w:r>
      <w:r w:rsidR="00F71630">
        <w:rPr>
          <w:rFonts w:ascii="Times New Roman" w:hAnsi="Times New Roman"/>
          <w:sz w:val="28"/>
          <w:szCs w:val="28"/>
        </w:rPr>
        <w:t>.</w:t>
      </w:r>
      <w:r w:rsidRPr="008B21DB">
        <w:rPr>
          <w:rFonts w:ascii="Times New Roman" w:hAnsi="Times New Roman"/>
          <w:sz w:val="28"/>
          <w:szCs w:val="28"/>
        </w:rPr>
        <w:t xml:space="preserve"> </w:t>
      </w:r>
      <w:r w:rsidR="00F71630" w:rsidRPr="008B21DB">
        <w:rPr>
          <w:rFonts w:ascii="Times New Roman" w:hAnsi="Times New Roman"/>
          <w:sz w:val="28"/>
          <w:szCs w:val="28"/>
        </w:rPr>
        <w:t>О минимальных социальных стандартах и их гарантиях</w:t>
      </w:r>
      <w:r w:rsidR="00F71630">
        <w:rPr>
          <w:rFonts w:ascii="Times New Roman" w:hAnsi="Times New Roman"/>
          <w:sz w:val="28"/>
          <w:szCs w:val="28"/>
        </w:rPr>
        <w:t>: принят</w:t>
      </w:r>
      <w:r w:rsidRPr="008B21DB">
        <w:rPr>
          <w:rFonts w:ascii="Times New Roman" w:hAnsi="Times New Roman"/>
          <w:sz w:val="28"/>
          <w:szCs w:val="28"/>
        </w:rPr>
        <w:t xml:space="preserve"> 19 мая 2015 года</w:t>
      </w:r>
      <w:r w:rsidR="00F71630">
        <w:rPr>
          <w:rFonts w:ascii="Times New Roman" w:hAnsi="Times New Roman"/>
          <w:sz w:val="28"/>
          <w:szCs w:val="28"/>
        </w:rPr>
        <w:t>, №</w:t>
      </w:r>
      <w:r w:rsidRPr="008B21DB">
        <w:rPr>
          <w:rFonts w:ascii="Times New Roman" w:hAnsi="Times New Roman"/>
          <w:sz w:val="28"/>
          <w:szCs w:val="28"/>
        </w:rPr>
        <w:t>314-V</w:t>
      </w:r>
      <w:r w:rsidR="00F71630">
        <w:rPr>
          <w:rFonts w:ascii="Times New Roman" w:hAnsi="Times New Roman"/>
          <w:sz w:val="28"/>
          <w:szCs w:val="28"/>
        </w:rPr>
        <w:t>.</w:t>
      </w:r>
      <w:r w:rsidRPr="008B21DB">
        <w:rPr>
          <w:rFonts w:ascii="Times New Roman" w:hAnsi="Times New Roman"/>
          <w:sz w:val="28"/>
          <w:szCs w:val="28"/>
        </w:rPr>
        <w:t xml:space="preserve"> </w:t>
      </w:r>
    </w:p>
    <w:p w14:paraId="7578CA0F" w14:textId="4DBE2D88" w:rsidR="00C8724B" w:rsidRPr="008B21DB" w:rsidRDefault="00C8724B" w:rsidP="008B21DB">
      <w:pPr>
        <w:shd w:val="clear" w:color="auto" w:fill="FFFFFF"/>
        <w:tabs>
          <w:tab w:val="left" w:pos="426"/>
        </w:tabs>
        <w:spacing w:after="0" w:line="240" w:lineRule="auto"/>
        <w:ind w:firstLine="709"/>
        <w:jc w:val="both"/>
        <w:rPr>
          <w:rFonts w:ascii="Times New Roman" w:hAnsi="Times New Roman"/>
          <w:sz w:val="28"/>
          <w:szCs w:val="28"/>
        </w:rPr>
      </w:pPr>
      <w:r w:rsidRPr="008B21DB">
        <w:rPr>
          <w:rFonts w:ascii="Times New Roman" w:hAnsi="Times New Roman"/>
          <w:sz w:val="28"/>
          <w:szCs w:val="28"/>
        </w:rPr>
        <w:t>Концепция развития физической культуры и спорта Республики Казахстан до 2025 года</w:t>
      </w:r>
      <w:r w:rsidR="00F71630">
        <w:rPr>
          <w:rFonts w:ascii="Times New Roman" w:hAnsi="Times New Roman"/>
          <w:sz w:val="28"/>
          <w:szCs w:val="28"/>
        </w:rPr>
        <w:t>:</w:t>
      </w:r>
      <w:r w:rsidRPr="008B21DB">
        <w:rPr>
          <w:rFonts w:ascii="Times New Roman" w:hAnsi="Times New Roman"/>
          <w:sz w:val="28"/>
          <w:szCs w:val="28"/>
        </w:rPr>
        <w:t xml:space="preserve"> утв</w:t>
      </w:r>
      <w:r w:rsidR="00F71630">
        <w:rPr>
          <w:rFonts w:ascii="Times New Roman" w:hAnsi="Times New Roman"/>
          <w:sz w:val="28"/>
          <w:szCs w:val="28"/>
        </w:rPr>
        <w:t>.</w:t>
      </w:r>
      <w:r w:rsidRPr="008B21DB">
        <w:rPr>
          <w:rFonts w:ascii="Times New Roman" w:hAnsi="Times New Roman"/>
          <w:sz w:val="28"/>
          <w:szCs w:val="28"/>
        </w:rPr>
        <w:t xml:space="preserve"> Указом Президента Республики Казахстан от 11 января 2016 года</w:t>
      </w:r>
      <w:r w:rsidR="00F71630">
        <w:rPr>
          <w:rFonts w:ascii="Times New Roman" w:hAnsi="Times New Roman"/>
          <w:sz w:val="28"/>
          <w:szCs w:val="28"/>
        </w:rPr>
        <w:t>,</w:t>
      </w:r>
      <w:r w:rsidRPr="008B21DB">
        <w:rPr>
          <w:rFonts w:ascii="Times New Roman" w:hAnsi="Times New Roman"/>
          <w:sz w:val="28"/>
          <w:szCs w:val="28"/>
        </w:rPr>
        <w:t xml:space="preserve"> №168.</w:t>
      </w:r>
    </w:p>
    <w:p w14:paraId="35ECA0FA" w14:textId="2DC84EDE" w:rsidR="00C8724B" w:rsidRPr="008B21DB" w:rsidRDefault="00C8724B" w:rsidP="008B21DB">
      <w:pPr>
        <w:shd w:val="clear" w:color="auto" w:fill="FFFFFF"/>
        <w:tabs>
          <w:tab w:val="left" w:pos="426"/>
        </w:tabs>
        <w:spacing w:after="0" w:line="240" w:lineRule="auto"/>
        <w:ind w:firstLine="709"/>
        <w:jc w:val="both"/>
        <w:rPr>
          <w:rFonts w:ascii="Times New Roman" w:hAnsi="Times New Roman"/>
          <w:sz w:val="28"/>
          <w:szCs w:val="28"/>
        </w:rPr>
      </w:pPr>
      <w:r w:rsidRPr="008B21DB">
        <w:rPr>
          <w:rFonts w:ascii="Times New Roman" w:hAnsi="Times New Roman"/>
          <w:sz w:val="28"/>
          <w:szCs w:val="28"/>
        </w:rPr>
        <w:t>Комплексный план по развитию физической культуры и массового спорта на 2020</w:t>
      </w:r>
      <w:r w:rsidR="00F71630">
        <w:rPr>
          <w:rFonts w:ascii="Times New Roman" w:hAnsi="Times New Roman"/>
          <w:sz w:val="28"/>
          <w:szCs w:val="28"/>
        </w:rPr>
        <w:t>-</w:t>
      </w:r>
      <w:r w:rsidRPr="008B21DB">
        <w:rPr>
          <w:rFonts w:ascii="Times New Roman" w:hAnsi="Times New Roman"/>
          <w:sz w:val="28"/>
          <w:szCs w:val="28"/>
        </w:rPr>
        <w:t>2025 годы</w:t>
      </w:r>
      <w:r w:rsidR="00F71630">
        <w:rPr>
          <w:rFonts w:ascii="Times New Roman" w:hAnsi="Times New Roman"/>
          <w:sz w:val="28"/>
          <w:szCs w:val="28"/>
        </w:rPr>
        <w:t>:</w:t>
      </w:r>
      <w:r w:rsidRPr="008B21DB">
        <w:rPr>
          <w:rFonts w:ascii="Times New Roman" w:hAnsi="Times New Roman"/>
          <w:sz w:val="28"/>
          <w:szCs w:val="28"/>
        </w:rPr>
        <w:t xml:space="preserve"> утв</w:t>
      </w:r>
      <w:r w:rsidR="00F71630">
        <w:rPr>
          <w:rFonts w:ascii="Times New Roman" w:hAnsi="Times New Roman"/>
          <w:sz w:val="28"/>
          <w:szCs w:val="28"/>
        </w:rPr>
        <w:t>.</w:t>
      </w:r>
      <w:r w:rsidRPr="008B21DB">
        <w:rPr>
          <w:rFonts w:ascii="Times New Roman" w:hAnsi="Times New Roman"/>
          <w:sz w:val="28"/>
          <w:szCs w:val="28"/>
        </w:rPr>
        <w:t xml:space="preserve"> Постановлением Правительства Республики Казахстан от 23 апреля 2020 года</w:t>
      </w:r>
      <w:r w:rsidR="00F71630">
        <w:rPr>
          <w:rFonts w:ascii="Times New Roman" w:hAnsi="Times New Roman"/>
          <w:sz w:val="28"/>
          <w:szCs w:val="28"/>
        </w:rPr>
        <w:t>,</w:t>
      </w:r>
      <w:r w:rsidRPr="008B21DB">
        <w:rPr>
          <w:rFonts w:ascii="Times New Roman" w:hAnsi="Times New Roman"/>
          <w:sz w:val="28"/>
          <w:szCs w:val="28"/>
        </w:rPr>
        <w:t xml:space="preserve"> №242.</w:t>
      </w:r>
    </w:p>
    <w:p w14:paraId="51E876A7" w14:textId="713121D3" w:rsidR="00C8724B" w:rsidRPr="008B21DB" w:rsidRDefault="00C8724B" w:rsidP="008B21DB">
      <w:pPr>
        <w:shd w:val="clear" w:color="auto" w:fill="FFFFFF"/>
        <w:tabs>
          <w:tab w:val="left" w:pos="426"/>
        </w:tabs>
        <w:spacing w:after="0" w:line="240" w:lineRule="auto"/>
        <w:ind w:firstLine="709"/>
        <w:jc w:val="both"/>
        <w:rPr>
          <w:rFonts w:ascii="Times New Roman" w:hAnsi="Times New Roman"/>
          <w:sz w:val="28"/>
          <w:szCs w:val="28"/>
        </w:rPr>
      </w:pPr>
      <w:r w:rsidRPr="008B21DB">
        <w:rPr>
          <w:rFonts w:ascii="Times New Roman" w:hAnsi="Times New Roman"/>
          <w:sz w:val="28"/>
          <w:szCs w:val="28"/>
        </w:rPr>
        <w:t>Методика подушевого нормативного финансирования государственного спортивного заказа</w:t>
      </w:r>
      <w:r w:rsidR="00F71630">
        <w:rPr>
          <w:rFonts w:ascii="Times New Roman" w:hAnsi="Times New Roman"/>
          <w:sz w:val="28"/>
          <w:szCs w:val="28"/>
        </w:rPr>
        <w:t>:</w:t>
      </w:r>
      <w:r w:rsidRPr="008B21DB">
        <w:rPr>
          <w:rFonts w:ascii="Times New Roman" w:hAnsi="Times New Roman"/>
          <w:sz w:val="28"/>
          <w:szCs w:val="28"/>
        </w:rPr>
        <w:t xml:space="preserve"> утв</w:t>
      </w:r>
      <w:r w:rsidR="00F71630">
        <w:rPr>
          <w:rFonts w:ascii="Times New Roman" w:hAnsi="Times New Roman"/>
          <w:sz w:val="28"/>
          <w:szCs w:val="28"/>
        </w:rPr>
        <w:t>.</w:t>
      </w:r>
      <w:r w:rsidRPr="008B21DB">
        <w:rPr>
          <w:rFonts w:ascii="Times New Roman" w:hAnsi="Times New Roman"/>
          <w:sz w:val="28"/>
          <w:szCs w:val="28"/>
        </w:rPr>
        <w:t xml:space="preserve"> приказом Министра культуры и спорта Республики Казахстан от 27 апреля 2021 года</w:t>
      </w:r>
      <w:r w:rsidR="00F71630">
        <w:rPr>
          <w:rFonts w:ascii="Times New Roman" w:hAnsi="Times New Roman"/>
          <w:sz w:val="28"/>
          <w:szCs w:val="28"/>
        </w:rPr>
        <w:t>,</w:t>
      </w:r>
      <w:r w:rsidRPr="008B21DB">
        <w:rPr>
          <w:rFonts w:ascii="Times New Roman" w:hAnsi="Times New Roman"/>
          <w:sz w:val="28"/>
          <w:szCs w:val="28"/>
        </w:rPr>
        <w:t xml:space="preserve"> №119.</w:t>
      </w:r>
    </w:p>
    <w:p w14:paraId="5E1CCAB8"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sz w:val="28"/>
          <w:szCs w:val="28"/>
        </w:rPr>
      </w:pPr>
    </w:p>
    <w:p w14:paraId="1199DDD2"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sz w:val="28"/>
          <w:szCs w:val="28"/>
        </w:rPr>
      </w:pPr>
    </w:p>
    <w:p w14:paraId="56DF871F"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sz w:val="28"/>
          <w:szCs w:val="28"/>
        </w:rPr>
      </w:pPr>
    </w:p>
    <w:p w14:paraId="584F9530"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001B45FB"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3158651B"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272B9C1F"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4F1114EC"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5D5C7C65"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401D26A7"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3960A717"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4BF6EFB4"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5B5697C4"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24093011"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0F85CB4E"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1AD51B9F"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7C9163A5"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70A8BCAE"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7F2093B2" w14:textId="4F4E89DC" w:rsidR="00C8724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p w14:paraId="130BADFE" w14:textId="421EA06C" w:rsidR="00A635BC" w:rsidRDefault="00A635BC" w:rsidP="008B21DB">
      <w:pPr>
        <w:shd w:val="clear" w:color="auto" w:fill="FFFFFF"/>
        <w:tabs>
          <w:tab w:val="left" w:pos="426"/>
        </w:tabs>
        <w:spacing w:after="0" w:line="240" w:lineRule="auto"/>
        <w:ind w:firstLine="709"/>
        <w:jc w:val="both"/>
        <w:rPr>
          <w:rFonts w:ascii="Times New Roman" w:hAnsi="Times New Roman"/>
          <w:b/>
          <w:bCs/>
          <w:sz w:val="28"/>
          <w:szCs w:val="28"/>
        </w:rPr>
      </w:pPr>
    </w:p>
    <w:p w14:paraId="2BFD1D16" w14:textId="2851A445" w:rsidR="00A635BC" w:rsidRDefault="00A635BC" w:rsidP="008B21DB">
      <w:pPr>
        <w:shd w:val="clear" w:color="auto" w:fill="FFFFFF"/>
        <w:tabs>
          <w:tab w:val="left" w:pos="426"/>
        </w:tabs>
        <w:spacing w:after="0" w:line="240" w:lineRule="auto"/>
        <w:ind w:firstLine="709"/>
        <w:jc w:val="both"/>
        <w:rPr>
          <w:rFonts w:ascii="Times New Roman" w:hAnsi="Times New Roman"/>
          <w:b/>
          <w:bCs/>
          <w:sz w:val="28"/>
          <w:szCs w:val="28"/>
        </w:rPr>
      </w:pPr>
    </w:p>
    <w:p w14:paraId="5F17A549" w14:textId="292CC088" w:rsidR="00A635BC" w:rsidRDefault="00A635BC" w:rsidP="008B21DB">
      <w:pPr>
        <w:shd w:val="clear" w:color="auto" w:fill="FFFFFF"/>
        <w:tabs>
          <w:tab w:val="left" w:pos="426"/>
        </w:tabs>
        <w:spacing w:after="0" w:line="240" w:lineRule="auto"/>
        <w:ind w:firstLine="709"/>
        <w:jc w:val="both"/>
        <w:rPr>
          <w:rFonts w:ascii="Times New Roman" w:hAnsi="Times New Roman"/>
          <w:b/>
          <w:bCs/>
          <w:sz w:val="28"/>
          <w:szCs w:val="28"/>
        </w:rPr>
      </w:pPr>
    </w:p>
    <w:p w14:paraId="34E2E12C" w14:textId="7EE51E8F" w:rsidR="00A635BC" w:rsidRDefault="00A635BC" w:rsidP="008B21DB">
      <w:pPr>
        <w:shd w:val="clear" w:color="auto" w:fill="FFFFFF"/>
        <w:tabs>
          <w:tab w:val="left" w:pos="426"/>
        </w:tabs>
        <w:spacing w:after="0" w:line="240" w:lineRule="auto"/>
        <w:ind w:firstLine="709"/>
        <w:jc w:val="both"/>
        <w:rPr>
          <w:rFonts w:ascii="Times New Roman" w:hAnsi="Times New Roman"/>
          <w:b/>
          <w:bCs/>
          <w:sz w:val="28"/>
          <w:szCs w:val="28"/>
        </w:rPr>
      </w:pPr>
    </w:p>
    <w:p w14:paraId="36D26264" w14:textId="40155558" w:rsidR="00A635BC" w:rsidRDefault="00A635BC" w:rsidP="008B21DB">
      <w:pPr>
        <w:shd w:val="clear" w:color="auto" w:fill="FFFFFF"/>
        <w:tabs>
          <w:tab w:val="left" w:pos="426"/>
        </w:tabs>
        <w:spacing w:after="0" w:line="240" w:lineRule="auto"/>
        <w:ind w:firstLine="709"/>
        <w:jc w:val="both"/>
        <w:rPr>
          <w:rFonts w:ascii="Times New Roman" w:hAnsi="Times New Roman"/>
          <w:b/>
          <w:bCs/>
          <w:sz w:val="28"/>
          <w:szCs w:val="28"/>
        </w:rPr>
      </w:pPr>
    </w:p>
    <w:p w14:paraId="0D77E198" w14:textId="4B1648C7" w:rsidR="00A635BC" w:rsidRDefault="00A635BC" w:rsidP="008B21DB">
      <w:pPr>
        <w:shd w:val="clear" w:color="auto" w:fill="FFFFFF"/>
        <w:tabs>
          <w:tab w:val="left" w:pos="426"/>
        </w:tabs>
        <w:spacing w:after="0" w:line="240" w:lineRule="auto"/>
        <w:ind w:firstLine="709"/>
        <w:jc w:val="both"/>
        <w:rPr>
          <w:rFonts w:ascii="Times New Roman" w:hAnsi="Times New Roman"/>
          <w:b/>
          <w:bCs/>
          <w:sz w:val="28"/>
          <w:szCs w:val="28"/>
        </w:rPr>
      </w:pPr>
    </w:p>
    <w:p w14:paraId="30F2DBDA" w14:textId="77777777" w:rsidR="00A635BC" w:rsidRDefault="00A635BC" w:rsidP="008B21DB">
      <w:pPr>
        <w:shd w:val="clear" w:color="auto" w:fill="FFFFFF"/>
        <w:tabs>
          <w:tab w:val="left" w:pos="426"/>
        </w:tabs>
        <w:spacing w:after="0" w:line="240" w:lineRule="auto"/>
        <w:ind w:firstLine="709"/>
        <w:jc w:val="both"/>
        <w:rPr>
          <w:rFonts w:ascii="Times New Roman" w:hAnsi="Times New Roman"/>
          <w:b/>
          <w:bCs/>
          <w:sz w:val="28"/>
          <w:szCs w:val="28"/>
        </w:rPr>
      </w:pPr>
    </w:p>
    <w:p w14:paraId="527E448F" w14:textId="77777777" w:rsidR="009817AF" w:rsidRDefault="009817AF" w:rsidP="008B21DB">
      <w:pPr>
        <w:shd w:val="clear" w:color="auto" w:fill="FFFFFF"/>
        <w:tabs>
          <w:tab w:val="left" w:pos="426"/>
        </w:tabs>
        <w:spacing w:after="0" w:line="240" w:lineRule="auto"/>
        <w:ind w:firstLine="709"/>
        <w:jc w:val="both"/>
        <w:rPr>
          <w:rFonts w:ascii="Times New Roman" w:hAnsi="Times New Roman"/>
          <w:b/>
          <w:bCs/>
          <w:sz w:val="28"/>
          <w:szCs w:val="28"/>
        </w:rPr>
      </w:pPr>
    </w:p>
    <w:p w14:paraId="51190AA0" w14:textId="77777777" w:rsidR="009817AF" w:rsidRPr="008B21DB" w:rsidRDefault="009817AF" w:rsidP="008B21DB">
      <w:pPr>
        <w:shd w:val="clear" w:color="auto" w:fill="FFFFFF"/>
        <w:tabs>
          <w:tab w:val="left" w:pos="426"/>
        </w:tabs>
        <w:spacing w:after="0" w:line="240" w:lineRule="auto"/>
        <w:ind w:firstLine="709"/>
        <w:jc w:val="both"/>
        <w:rPr>
          <w:rFonts w:ascii="Times New Roman" w:hAnsi="Times New Roman"/>
          <w:b/>
          <w:bCs/>
          <w:sz w:val="28"/>
          <w:szCs w:val="28"/>
        </w:rPr>
      </w:pPr>
    </w:p>
    <w:p w14:paraId="7312F248" w14:textId="4E2A89CC" w:rsidR="00C8724B" w:rsidRPr="008B21DB" w:rsidRDefault="008B21DB" w:rsidP="008B21DB">
      <w:pPr>
        <w:shd w:val="clear" w:color="auto" w:fill="FFFFFF"/>
        <w:tabs>
          <w:tab w:val="left" w:pos="426"/>
        </w:tabs>
        <w:spacing w:after="0" w:line="240" w:lineRule="auto"/>
        <w:jc w:val="center"/>
        <w:rPr>
          <w:rFonts w:ascii="Times New Roman" w:hAnsi="Times New Roman"/>
          <w:b/>
          <w:bCs/>
          <w:sz w:val="28"/>
          <w:szCs w:val="28"/>
        </w:rPr>
      </w:pPr>
      <w:r w:rsidRPr="003A2335">
        <w:rPr>
          <w:rFonts w:ascii="Times New Roman" w:hAnsi="Times New Roman"/>
          <w:b/>
          <w:sz w:val="28"/>
          <w:szCs w:val="28"/>
        </w:rPr>
        <w:lastRenderedPageBreak/>
        <w:t>ОБОЗНАЧЕНИЯ И СОКРАЩЕНИЯ</w:t>
      </w:r>
    </w:p>
    <w:p w14:paraId="38E5AFB7" w14:textId="77777777" w:rsidR="00C8724B" w:rsidRPr="008B21DB" w:rsidRDefault="00C8724B" w:rsidP="008B21DB">
      <w:pPr>
        <w:shd w:val="clear" w:color="auto" w:fill="FFFFFF"/>
        <w:tabs>
          <w:tab w:val="left" w:pos="426"/>
        </w:tabs>
        <w:spacing w:after="0" w:line="240" w:lineRule="auto"/>
        <w:ind w:firstLine="709"/>
        <w:jc w:val="both"/>
        <w:rPr>
          <w:rFonts w:ascii="Times New Roman" w:hAnsi="Times New Roman"/>
          <w:b/>
          <w:bCs/>
          <w:sz w:val="28"/>
          <w:szCs w:val="28"/>
        </w:rPr>
      </w:pPr>
    </w:p>
    <w:tbl>
      <w:tblPr>
        <w:tblW w:w="0" w:type="auto"/>
        <w:tblLook w:val="04A0" w:firstRow="1" w:lastRow="0" w:firstColumn="1" w:lastColumn="0" w:noHBand="0" w:noVBand="1"/>
      </w:tblPr>
      <w:tblGrid>
        <w:gridCol w:w="1281"/>
        <w:gridCol w:w="8357"/>
      </w:tblGrid>
      <w:tr w:rsidR="008B21DB" w:rsidRPr="008B21DB" w14:paraId="4145B922" w14:textId="77777777" w:rsidTr="008B21DB">
        <w:tc>
          <w:tcPr>
            <w:tcW w:w="1283" w:type="dxa"/>
            <w:shd w:val="clear" w:color="auto" w:fill="auto"/>
            <w:hideMark/>
          </w:tcPr>
          <w:p w14:paraId="5E92C72F"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ДЮСШ</w:t>
            </w:r>
          </w:p>
        </w:tc>
        <w:tc>
          <w:tcPr>
            <w:tcW w:w="8464" w:type="dxa"/>
            <w:shd w:val="clear" w:color="auto" w:fill="auto"/>
            <w:hideMark/>
          </w:tcPr>
          <w:p w14:paraId="01309EB8"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Детско-юношеские спортивные школы</w:t>
            </w:r>
          </w:p>
        </w:tc>
      </w:tr>
      <w:tr w:rsidR="008B21DB" w:rsidRPr="008B21DB" w14:paraId="2B502104" w14:textId="77777777" w:rsidTr="008B21DB">
        <w:tc>
          <w:tcPr>
            <w:tcW w:w="1283" w:type="dxa"/>
            <w:shd w:val="clear" w:color="auto" w:fill="auto"/>
            <w:hideMark/>
          </w:tcPr>
          <w:p w14:paraId="2ADC2159"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г.</w:t>
            </w:r>
          </w:p>
        </w:tc>
        <w:tc>
          <w:tcPr>
            <w:tcW w:w="8464" w:type="dxa"/>
            <w:shd w:val="clear" w:color="auto" w:fill="auto"/>
            <w:hideMark/>
          </w:tcPr>
          <w:p w14:paraId="20710817"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год</w:t>
            </w:r>
          </w:p>
        </w:tc>
      </w:tr>
      <w:tr w:rsidR="008B21DB" w:rsidRPr="008B21DB" w14:paraId="7037AB0D" w14:textId="77777777" w:rsidTr="008B21DB">
        <w:tc>
          <w:tcPr>
            <w:tcW w:w="1283" w:type="dxa"/>
            <w:shd w:val="clear" w:color="auto" w:fill="auto"/>
            <w:hideMark/>
          </w:tcPr>
          <w:p w14:paraId="3C0F54F2"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КНР</w:t>
            </w:r>
          </w:p>
        </w:tc>
        <w:tc>
          <w:tcPr>
            <w:tcW w:w="8464" w:type="dxa"/>
            <w:shd w:val="clear" w:color="auto" w:fill="auto"/>
            <w:hideMark/>
          </w:tcPr>
          <w:p w14:paraId="686B1CAB"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Китайская Народная Республика</w:t>
            </w:r>
          </w:p>
        </w:tc>
      </w:tr>
      <w:tr w:rsidR="008B21DB" w:rsidRPr="008B21DB" w14:paraId="0A8ECF8F" w14:textId="77777777" w:rsidTr="008B21DB">
        <w:tc>
          <w:tcPr>
            <w:tcW w:w="1283" w:type="dxa"/>
            <w:shd w:val="clear" w:color="auto" w:fill="auto"/>
            <w:hideMark/>
          </w:tcPr>
          <w:p w14:paraId="22AA173F"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МКС</w:t>
            </w:r>
          </w:p>
        </w:tc>
        <w:tc>
          <w:tcPr>
            <w:tcW w:w="8464" w:type="dxa"/>
            <w:shd w:val="clear" w:color="auto" w:fill="auto"/>
            <w:hideMark/>
          </w:tcPr>
          <w:p w14:paraId="32F8B6EF"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 xml:space="preserve">Министерство культуры и спорта </w:t>
            </w:r>
          </w:p>
        </w:tc>
      </w:tr>
      <w:tr w:rsidR="008B21DB" w:rsidRPr="008B21DB" w14:paraId="11349DC8" w14:textId="77777777" w:rsidTr="00F71630">
        <w:trPr>
          <w:trHeight w:val="196"/>
        </w:trPr>
        <w:tc>
          <w:tcPr>
            <w:tcW w:w="1283" w:type="dxa"/>
            <w:shd w:val="clear" w:color="auto" w:fill="auto"/>
            <w:hideMark/>
          </w:tcPr>
          <w:p w14:paraId="23BD6789"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МП</w:t>
            </w:r>
          </w:p>
        </w:tc>
        <w:tc>
          <w:tcPr>
            <w:tcW w:w="8464" w:type="dxa"/>
            <w:shd w:val="clear" w:color="auto" w:fill="auto"/>
            <w:hideMark/>
          </w:tcPr>
          <w:p w14:paraId="6DAFED6F" w14:textId="51F14C54" w:rsidR="008B21DB" w:rsidRPr="008B21DB" w:rsidRDefault="008B21DB" w:rsidP="00F71630">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Министерство просвещения</w:t>
            </w:r>
          </w:p>
        </w:tc>
      </w:tr>
      <w:tr w:rsidR="008B21DB" w:rsidRPr="008B21DB" w14:paraId="7F5F5BD3" w14:textId="77777777" w:rsidTr="008B21DB">
        <w:tc>
          <w:tcPr>
            <w:tcW w:w="1283" w:type="dxa"/>
            <w:shd w:val="clear" w:color="auto" w:fill="auto"/>
          </w:tcPr>
          <w:p w14:paraId="2A95CF35"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МНВО</w:t>
            </w:r>
          </w:p>
        </w:tc>
        <w:tc>
          <w:tcPr>
            <w:tcW w:w="8464" w:type="dxa"/>
            <w:shd w:val="clear" w:color="auto" w:fill="auto"/>
          </w:tcPr>
          <w:p w14:paraId="022FD086"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Министерство науки и высшего образования</w:t>
            </w:r>
          </w:p>
        </w:tc>
      </w:tr>
      <w:tr w:rsidR="008B21DB" w:rsidRPr="008B21DB" w14:paraId="55DD94DE" w14:textId="77777777" w:rsidTr="008B21DB">
        <w:tc>
          <w:tcPr>
            <w:tcW w:w="1283" w:type="dxa"/>
            <w:shd w:val="clear" w:color="auto" w:fill="auto"/>
            <w:hideMark/>
          </w:tcPr>
          <w:p w14:paraId="0852A1DF"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МОК</w:t>
            </w:r>
          </w:p>
        </w:tc>
        <w:tc>
          <w:tcPr>
            <w:tcW w:w="8464" w:type="dxa"/>
            <w:shd w:val="clear" w:color="auto" w:fill="auto"/>
            <w:hideMark/>
          </w:tcPr>
          <w:p w14:paraId="7DEF069C" w14:textId="2D48D10F"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 xml:space="preserve">Международный </w:t>
            </w:r>
            <w:r w:rsidR="00113D4C">
              <w:rPr>
                <w:rFonts w:ascii="Times New Roman" w:hAnsi="Times New Roman"/>
                <w:sz w:val="28"/>
                <w:szCs w:val="28"/>
              </w:rPr>
              <w:t>О</w:t>
            </w:r>
            <w:r w:rsidRPr="008B21DB">
              <w:rPr>
                <w:rFonts w:ascii="Times New Roman" w:hAnsi="Times New Roman"/>
                <w:sz w:val="28"/>
                <w:szCs w:val="28"/>
              </w:rPr>
              <w:t xml:space="preserve">лимпийский </w:t>
            </w:r>
            <w:r w:rsidR="00C81E5A">
              <w:rPr>
                <w:rFonts w:ascii="Times New Roman" w:hAnsi="Times New Roman"/>
                <w:sz w:val="28"/>
                <w:szCs w:val="28"/>
              </w:rPr>
              <w:t>К</w:t>
            </w:r>
            <w:r w:rsidRPr="008B21DB">
              <w:rPr>
                <w:rFonts w:ascii="Times New Roman" w:hAnsi="Times New Roman"/>
                <w:sz w:val="28"/>
                <w:szCs w:val="28"/>
              </w:rPr>
              <w:t>омитет</w:t>
            </w:r>
          </w:p>
        </w:tc>
      </w:tr>
      <w:tr w:rsidR="008B21DB" w:rsidRPr="008B21DB" w14:paraId="4041B14C" w14:textId="77777777" w:rsidTr="008B21DB">
        <w:tc>
          <w:tcPr>
            <w:tcW w:w="1283" w:type="dxa"/>
            <w:shd w:val="clear" w:color="auto" w:fill="auto"/>
            <w:hideMark/>
          </w:tcPr>
          <w:p w14:paraId="30A4EEC7"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НОК</w:t>
            </w:r>
          </w:p>
        </w:tc>
        <w:tc>
          <w:tcPr>
            <w:tcW w:w="8464" w:type="dxa"/>
            <w:shd w:val="clear" w:color="auto" w:fill="auto"/>
            <w:hideMark/>
          </w:tcPr>
          <w:p w14:paraId="53DF8016" w14:textId="4E6E7AA8"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 xml:space="preserve">Национальный </w:t>
            </w:r>
            <w:r w:rsidR="00113D4C">
              <w:rPr>
                <w:rFonts w:ascii="Times New Roman" w:hAnsi="Times New Roman"/>
                <w:sz w:val="28"/>
                <w:szCs w:val="28"/>
              </w:rPr>
              <w:t>О</w:t>
            </w:r>
            <w:r w:rsidRPr="008B21DB">
              <w:rPr>
                <w:rFonts w:ascii="Times New Roman" w:hAnsi="Times New Roman"/>
                <w:sz w:val="28"/>
                <w:szCs w:val="28"/>
              </w:rPr>
              <w:t xml:space="preserve">лимпийский </w:t>
            </w:r>
            <w:r w:rsidR="00C81E5A">
              <w:rPr>
                <w:rFonts w:ascii="Times New Roman" w:hAnsi="Times New Roman"/>
                <w:sz w:val="28"/>
                <w:szCs w:val="28"/>
              </w:rPr>
              <w:t>К</w:t>
            </w:r>
            <w:r w:rsidRPr="008B21DB">
              <w:rPr>
                <w:rFonts w:ascii="Times New Roman" w:hAnsi="Times New Roman"/>
                <w:sz w:val="28"/>
                <w:szCs w:val="28"/>
              </w:rPr>
              <w:t>омитет</w:t>
            </w:r>
          </w:p>
        </w:tc>
      </w:tr>
      <w:tr w:rsidR="008B21DB" w:rsidRPr="008B21DB" w14:paraId="12E61C0D" w14:textId="77777777" w:rsidTr="008B21DB">
        <w:tc>
          <w:tcPr>
            <w:tcW w:w="1283" w:type="dxa"/>
            <w:shd w:val="clear" w:color="auto" w:fill="auto"/>
            <w:hideMark/>
          </w:tcPr>
          <w:p w14:paraId="333B7A44"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млн.</w:t>
            </w:r>
          </w:p>
        </w:tc>
        <w:tc>
          <w:tcPr>
            <w:tcW w:w="8464" w:type="dxa"/>
            <w:shd w:val="clear" w:color="auto" w:fill="auto"/>
            <w:hideMark/>
          </w:tcPr>
          <w:p w14:paraId="042ECFCA"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миллион</w:t>
            </w:r>
          </w:p>
        </w:tc>
      </w:tr>
      <w:tr w:rsidR="008B21DB" w:rsidRPr="008B21DB" w14:paraId="3CD21E73" w14:textId="77777777" w:rsidTr="008B21DB">
        <w:tc>
          <w:tcPr>
            <w:tcW w:w="1283" w:type="dxa"/>
            <w:shd w:val="clear" w:color="auto" w:fill="auto"/>
            <w:hideMark/>
          </w:tcPr>
          <w:p w14:paraId="20CEE3E2"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млрд.</w:t>
            </w:r>
          </w:p>
        </w:tc>
        <w:tc>
          <w:tcPr>
            <w:tcW w:w="8464" w:type="dxa"/>
            <w:shd w:val="clear" w:color="auto" w:fill="auto"/>
            <w:hideMark/>
          </w:tcPr>
          <w:p w14:paraId="455DDC1D"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миллиард</w:t>
            </w:r>
          </w:p>
        </w:tc>
      </w:tr>
      <w:tr w:rsidR="008B21DB" w:rsidRPr="008B21DB" w14:paraId="54B89271" w14:textId="77777777" w:rsidTr="008B21DB">
        <w:tc>
          <w:tcPr>
            <w:tcW w:w="1283" w:type="dxa"/>
            <w:shd w:val="clear" w:color="auto" w:fill="auto"/>
            <w:hideMark/>
          </w:tcPr>
          <w:p w14:paraId="63E6FA6A"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bCs/>
                <w:sz w:val="28"/>
                <w:szCs w:val="28"/>
              </w:rPr>
              <w:t>ОЭСР</w:t>
            </w:r>
          </w:p>
        </w:tc>
        <w:tc>
          <w:tcPr>
            <w:tcW w:w="8464" w:type="dxa"/>
            <w:shd w:val="clear" w:color="auto" w:fill="auto"/>
            <w:hideMark/>
          </w:tcPr>
          <w:p w14:paraId="3A6F23AE"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bCs/>
                <w:sz w:val="28"/>
                <w:szCs w:val="28"/>
              </w:rPr>
              <w:t xml:space="preserve">Организация экономического сотрудничества и развития </w:t>
            </w:r>
          </w:p>
        </w:tc>
      </w:tr>
      <w:tr w:rsidR="008B21DB" w:rsidRPr="008B21DB" w14:paraId="3F8DC499" w14:textId="77777777" w:rsidTr="008B21DB">
        <w:tc>
          <w:tcPr>
            <w:tcW w:w="1283" w:type="dxa"/>
            <w:shd w:val="clear" w:color="auto" w:fill="auto"/>
            <w:hideMark/>
          </w:tcPr>
          <w:p w14:paraId="47D6D6C9" w14:textId="77777777" w:rsidR="008B21DB" w:rsidRPr="008B21DB" w:rsidRDefault="008B21DB" w:rsidP="008B21DB">
            <w:pPr>
              <w:shd w:val="clear" w:color="auto" w:fill="FFFFFF"/>
              <w:tabs>
                <w:tab w:val="left" w:pos="426"/>
              </w:tabs>
              <w:spacing w:after="0" w:line="240" w:lineRule="auto"/>
              <w:jc w:val="both"/>
              <w:rPr>
                <w:rFonts w:ascii="Times New Roman" w:hAnsi="Times New Roman"/>
                <w:bCs/>
                <w:sz w:val="28"/>
                <w:szCs w:val="28"/>
              </w:rPr>
            </w:pPr>
            <w:r w:rsidRPr="008B21DB">
              <w:rPr>
                <w:rFonts w:ascii="Times New Roman" w:hAnsi="Times New Roman"/>
                <w:bCs/>
                <w:sz w:val="28"/>
                <w:szCs w:val="28"/>
              </w:rPr>
              <w:t>ООН</w:t>
            </w:r>
          </w:p>
        </w:tc>
        <w:tc>
          <w:tcPr>
            <w:tcW w:w="8464" w:type="dxa"/>
            <w:shd w:val="clear" w:color="auto" w:fill="auto"/>
            <w:hideMark/>
          </w:tcPr>
          <w:p w14:paraId="099BF835"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bCs/>
                <w:sz w:val="28"/>
                <w:szCs w:val="28"/>
              </w:rPr>
            </w:pPr>
            <w:r w:rsidRPr="008B21DB">
              <w:rPr>
                <w:rFonts w:ascii="Times New Roman" w:hAnsi="Times New Roman"/>
                <w:bCs/>
                <w:sz w:val="28"/>
                <w:szCs w:val="28"/>
              </w:rPr>
              <w:t xml:space="preserve">Организация объединённых наций </w:t>
            </w:r>
          </w:p>
        </w:tc>
      </w:tr>
      <w:tr w:rsidR="008B21DB" w:rsidRPr="008B21DB" w14:paraId="3ED2F61C" w14:textId="77777777" w:rsidTr="008B21DB">
        <w:tc>
          <w:tcPr>
            <w:tcW w:w="1283" w:type="dxa"/>
            <w:shd w:val="clear" w:color="auto" w:fill="auto"/>
            <w:hideMark/>
          </w:tcPr>
          <w:p w14:paraId="3CBBF607" w14:textId="77777777" w:rsidR="008B21DB" w:rsidRPr="008B21DB" w:rsidRDefault="008B21DB" w:rsidP="008B21DB">
            <w:pPr>
              <w:shd w:val="clear" w:color="auto" w:fill="FFFFFF"/>
              <w:tabs>
                <w:tab w:val="left" w:pos="426"/>
              </w:tabs>
              <w:spacing w:after="0" w:line="240" w:lineRule="auto"/>
              <w:jc w:val="both"/>
              <w:rPr>
                <w:rFonts w:ascii="Times New Roman" w:hAnsi="Times New Roman"/>
                <w:bCs/>
                <w:sz w:val="28"/>
                <w:szCs w:val="28"/>
              </w:rPr>
            </w:pPr>
            <w:r w:rsidRPr="008B21DB">
              <w:rPr>
                <w:rFonts w:ascii="Times New Roman" w:hAnsi="Times New Roman"/>
                <w:bCs/>
                <w:sz w:val="28"/>
                <w:szCs w:val="28"/>
              </w:rPr>
              <w:t>ЕС</w:t>
            </w:r>
          </w:p>
        </w:tc>
        <w:tc>
          <w:tcPr>
            <w:tcW w:w="8464" w:type="dxa"/>
            <w:shd w:val="clear" w:color="auto" w:fill="auto"/>
            <w:hideMark/>
          </w:tcPr>
          <w:p w14:paraId="7BD1E88A"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bCs/>
                <w:sz w:val="28"/>
                <w:szCs w:val="28"/>
              </w:rPr>
            </w:pPr>
            <w:r w:rsidRPr="008B21DB">
              <w:rPr>
                <w:rFonts w:ascii="Times New Roman" w:hAnsi="Times New Roman"/>
                <w:bCs/>
                <w:sz w:val="28"/>
                <w:szCs w:val="28"/>
              </w:rPr>
              <w:t>Европейский Союз</w:t>
            </w:r>
          </w:p>
        </w:tc>
      </w:tr>
      <w:tr w:rsidR="008B21DB" w:rsidRPr="008B21DB" w14:paraId="3D897ECD" w14:textId="77777777" w:rsidTr="008B21DB">
        <w:tc>
          <w:tcPr>
            <w:tcW w:w="1283" w:type="dxa"/>
            <w:shd w:val="clear" w:color="auto" w:fill="auto"/>
            <w:hideMark/>
          </w:tcPr>
          <w:p w14:paraId="3E38734D"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РК</w:t>
            </w:r>
          </w:p>
        </w:tc>
        <w:tc>
          <w:tcPr>
            <w:tcW w:w="8464" w:type="dxa"/>
            <w:shd w:val="clear" w:color="auto" w:fill="auto"/>
            <w:hideMark/>
          </w:tcPr>
          <w:p w14:paraId="67BC4AAB"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Республика Казахстан</w:t>
            </w:r>
          </w:p>
        </w:tc>
      </w:tr>
      <w:tr w:rsidR="008B21DB" w:rsidRPr="008B21DB" w14:paraId="355F8F1E" w14:textId="77777777" w:rsidTr="008B21DB">
        <w:tc>
          <w:tcPr>
            <w:tcW w:w="1283" w:type="dxa"/>
            <w:shd w:val="clear" w:color="auto" w:fill="auto"/>
            <w:hideMark/>
          </w:tcPr>
          <w:p w14:paraId="5ED261E7"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 xml:space="preserve">СНГ </w:t>
            </w:r>
          </w:p>
        </w:tc>
        <w:tc>
          <w:tcPr>
            <w:tcW w:w="8464" w:type="dxa"/>
            <w:shd w:val="clear" w:color="auto" w:fill="auto"/>
            <w:hideMark/>
          </w:tcPr>
          <w:p w14:paraId="2B13E5B1"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Содружество Независимых Государств</w:t>
            </w:r>
          </w:p>
        </w:tc>
      </w:tr>
      <w:tr w:rsidR="008B21DB" w:rsidRPr="008B21DB" w14:paraId="0A489221" w14:textId="77777777" w:rsidTr="008B21DB">
        <w:tc>
          <w:tcPr>
            <w:tcW w:w="1283" w:type="dxa"/>
            <w:shd w:val="clear" w:color="auto" w:fill="auto"/>
            <w:hideMark/>
          </w:tcPr>
          <w:p w14:paraId="2E02473E" w14:textId="77777777" w:rsidR="008B21DB" w:rsidRPr="008B21DB" w:rsidRDefault="008B21DB" w:rsidP="008B21DB">
            <w:pPr>
              <w:shd w:val="clear" w:color="auto" w:fill="FFFFFF"/>
              <w:tabs>
                <w:tab w:val="left" w:pos="426"/>
              </w:tabs>
              <w:spacing w:after="0" w:line="240" w:lineRule="auto"/>
              <w:jc w:val="both"/>
              <w:rPr>
                <w:rFonts w:ascii="Times New Roman" w:hAnsi="Times New Roman"/>
                <w:sz w:val="28"/>
                <w:szCs w:val="28"/>
              </w:rPr>
            </w:pPr>
            <w:r w:rsidRPr="008B21DB">
              <w:rPr>
                <w:rFonts w:ascii="Times New Roman" w:hAnsi="Times New Roman"/>
                <w:sz w:val="28"/>
                <w:szCs w:val="28"/>
              </w:rPr>
              <w:t xml:space="preserve">США </w:t>
            </w:r>
          </w:p>
        </w:tc>
        <w:tc>
          <w:tcPr>
            <w:tcW w:w="8464" w:type="dxa"/>
            <w:shd w:val="clear" w:color="auto" w:fill="auto"/>
            <w:hideMark/>
          </w:tcPr>
          <w:p w14:paraId="020EBBD5"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Соединенные Штаты Америки</w:t>
            </w:r>
          </w:p>
        </w:tc>
      </w:tr>
      <w:tr w:rsidR="008B21DB" w:rsidRPr="008B21DB" w14:paraId="11FBBAB5" w14:textId="77777777" w:rsidTr="008B21DB">
        <w:tc>
          <w:tcPr>
            <w:tcW w:w="1283" w:type="dxa"/>
            <w:shd w:val="clear" w:color="auto" w:fill="auto"/>
            <w:hideMark/>
          </w:tcPr>
          <w:p w14:paraId="1D1AB4DD" w14:textId="77777777" w:rsidR="008B21DB" w:rsidRPr="008B21DB" w:rsidRDefault="008B21DB" w:rsidP="008B21DB">
            <w:pPr>
              <w:shd w:val="clear" w:color="auto" w:fill="FFFFFF"/>
              <w:spacing w:after="0" w:line="240" w:lineRule="auto"/>
              <w:jc w:val="both"/>
              <w:rPr>
                <w:rFonts w:ascii="Times New Roman" w:hAnsi="Times New Roman"/>
                <w:sz w:val="28"/>
                <w:szCs w:val="28"/>
              </w:rPr>
            </w:pPr>
            <w:r w:rsidRPr="008B21DB">
              <w:rPr>
                <w:rFonts w:ascii="Times New Roman" w:hAnsi="Times New Roman"/>
                <w:sz w:val="28"/>
                <w:szCs w:val="28"/>
              </w:rPr>
              <w:t xml:space="preserve">ЧНСК </w:t>
            </w:r>
          </w:p>
        </w:tc>
        <w:tc>
          <w:tcPr>
            <w:tcW w:w="8464" w:type="dxa"/>
            <w:shd w:val="clear" w:color="auto" w:fill="auto"/>
            <w:hideMark/>
          </w:tcPr>
          <w:p w14:paraId="275C10C2" w14:textId="77777777" w:rsidR="008B21DB" w:rsidRPr="008B21DB" w:rsidRDefault="008B21DB" w:rsidP="008B21DB">
            <w:pPr>
              <w:pStyle w:val="ae"/>
              <w:numPr>
                <w:ilvl w:val="0"/>
                <w:numId w:val="42"/>
              </w:numPr>
              <w:shd w:val="clear" w:color="auto" w:fill="FFFFFF"/>
              <w:tabs>
                <w:tab w:val="left" w:pos="277"/>
              </w:tabs>
              <w:ind w:hanging="727"/>
              <w:rPr>
                <w:rFonts w:ascii="Times New Roman" w:hAnsi="Times New Roman"/>
                <w:sz w:val="28"/>
                <w:szCs w:val="28"/>
              </w:rPr>
            </w:pPr>
            <w:r w:rsidRPr="008B21DB">
              <w:rPr>
                <w:rFonts w:ascii="Times New Roman" w:hAnsi="Times New Roman"/>
                <w:sz w:val="28"/>
                <w:szCs w:val="28"/>
              </w:rPr>
              <w:t>частные некоммерческие спортивные комплексы</w:t>
            </w:r>
          </w:p>
        </w:tc>
      </w:tr>
    </w:tbl>
    <w:p w14:paraId="7817A4C0"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3E1862CB"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4892E820"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46E0006C"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1A7CFF2F"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485680A5"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39921A3A"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3504E635"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18004F81"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5EF6CFF1"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3D9446B7"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7C699F1D"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7B0A040F"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4A4A9C46"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2B5A07C4" w14:textId="77777777"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37E8B7FB" w14:textId="364D9718" w:rsidR="00C8724B" w:rsidRPr="008B21DB" w:rsidRDefault="00C8724B" w:rsidP="008B21DB">
      <w:pPr>
        <w:shd w:val="clear" w:color="auto" w:fill="FFFFFF"/>
        <w:tabs>
          <w:tab w:val="left" w:pos="1706"/>
        </w:tabs>
        <w:spacing w:after="0" w:line="240" w:lineRule="auto"/>
        <w:ind w:firstLine="709"/>
        <w:jc w:val="both"/>
        <w:rPr>
          <w:rFonts w:ascii="Times New Roman" w:hAnsi="Times New Roman"/>
          <w:sz w:val="28"/>
          <w:szCs w:val="28"/>
        </w:rPr>
      </w:pPr>
    </w:p>
    <w:p w14:paraId="59AA5413" w14:textId="76684D5E" w:rsidR="002C09C0" w:rsidRDefault="002C09C0" w:rsidP="008B21DB">
      <w:pPr>
        <w:shd w:val="clear" w:color="auto" w:fill="FFFFFF"/>
        <w:tabs>
          <w:tab w:val="left" w:pos="1706"/>
        </w:tabs>
        <w:spacing w:after="0" w:line="240" w:lineRule="auto"/>
        <w:ind w:firstLine="709"/>
        <w:jc w:val="both"/>
        <w:rPr>
          <w:rFonts w:ascii="Times New Roman" w:hAnsi="Times New Roman"/>
          <w:sz w:val="28"/>
          <w:szCs w:val="28"/>
        </w:rPr>
      </w:pPr>
    </w:p>
    <w:p w14:paraId="494856F5" w14:textId="77777777" w:rsidR="008B21DB" w:rsidRDefault="008B21DB" w:rsidP="008B21DB">
      <w:pPr>
        <w:shd w:val="clear" w:color="auto" w:fill="FFFFFF"/>
        <w:tabs>
          <w:tab w:val="left" w:pos="1706"/>
        </w:tabs>
        <w:spacing w:after="0" w:line="240" w:lineRule="auto"/>
        <w:ind w:firstLine="709"/>
        <w:jc w:val="both"/>
        <w:rPr>
          <w:rFonts w:ascii="Times New Roman" w:hAnsi="Times New Roman"/>
          <w:sz w:val="28"/>
          <w:szCs w:val="28"/>
        </w:rPr>
      </w:pPr>
    </w:p>
    <w:p w14:paraId="773CC912" w14:textId="77777777" w:rsidR="008B21DB" w:rsidRDefault="008B21DB" w:rsidP="008B21DB">
      <w:pPr>
        <w:shd w:val="clear" w:color="auto" w:fill="FFFFFF"/>
        <w:tabs>
          <w:tab w:val="left" w:pos="1706"/>
        </w:tabs>
        <w:spacing w:after="0" w:line="240" w:lineRule="auto"/>
        <w:ind w:firstLine="709"/>
        <w:jc w:val="both"/>
        <w:rPr>
          <w:rFonts w:ascii="Times New Roman" w:hAnsi="Times New Roman"/>
          <w:sz w:val="28"/>
          <w:szCs w:val="28"/>
        </w:rPr>
      </w:pPr>
    </w:p>
    <w:p w14:paraId="71FAB019" w14:textId="6FE900B3" w:rsidR="008B21DB" w:rsidRDefault="008B21DB" w:rsidP="008B21DB">
      <w:pPr>
        <w:shd w:val="clear" w:color="auto" w:fill="FFFFFF"/>
        <w:tabs>
          <w:tab w:val="left" w:pos="1706"/>
        </w:tabs>
        <w:spacing w:after="0" w:line="240" w:lineRule="auto"/>
        <w:ind w:firstLine="709"/>
        <w:jc w:val="both"/>
        <w:rPr>
          <w:rFonts w:ascii="Times New Roman" w:hAnsi="Times New Roman"/>
          <w:sz w:val="28"/>
          <w:szCs w:val="28"/>
        </w:rPr>
      </w:pPr>
    </w:p>
    <w:p w14:paraId="58CCD04E" w14:textId="44603526"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39E3D376" w14:textId="74343BD7"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12E8AF7A" w14:textId="77777777" w:rsidR="00A635BC" w:rsidRDefault="00A635BC" w:rsidP="008B21DB">
      <w:pPr>
        <w:shd w:val="clear" w:color="auto" w:fill="FFFFFF"/>
        <w:tabs>
          <w:tab w:val="left" w:pos="1706"/>
        </w:tabs>
        <w:spacing w:after="0" w:line="240" w:lineRule="auto"/>
        <w:ind w:firstLine="709"/>
        <w:jc w:val="both"/>
        <w:rPr>
          <w:rFonts w:ascii="Times New Roman" w:hAnsi="Times New Roman"/>
          <w:sz w:val="28"/>
          <w:szCs w:val="28"/>
        </w:rPr>
      </w:pPr>
    </w:p>
    <w:p w14:paraId="310A0935" w14:textId="77777777" w:rsidR="00F71630" w:rsidRDefault="00F71630" w:rsidP="008B21DB">
      <w:pPr>
        <w:shd w:val="clear" w:color="auto" w:fill="FFFFFF"/>
        <w:tabs>
          <w:tab w:val="left" w:pos="1706"/>
        </w:tabs>
        <w:spacing w:after="0" w:line="240" w:lineRule="auto"/>
        <w:ind w:firstLine="709"/>
        <w:jc w:val="both"/>
        <w:rPr>
          <w:rFonts w:ascii="Times New Roman" w:hAnsi="Times New Roman"/>
          <w:sz w:val="28"/>
          <w:szCs w:val="28"/>
        </w:rPr>
      </w:pPr>
    </w:p>
    <w:p w14:paraId="394292F6" w14:textId="77777777" w:rsidR="008B21DB" w:rsidRDefault="008B21DB" w:rsidP="008B21DB">
      <w:pPr>
        <w:shd w:val="clear" w:color="auto" w:fill="FFFFFF"/>
        <w:tabs>
          <w:tab w:val="left" w:pos="1706"/>
        </w:tabs>
        <w:spacing w:after="0" w:line="240" w:lineRule="auto"/>
        <w:ind w:firstLine="709"/>
        <w:jc w:val="both"/>
        <w:rPr>
          <w:rFonts w:ascii="Times New Roman" w:hAnsi="Times New Roman"/>
          <w:sz w:val="28"/>
          <w:szCs w:val="28"/>
        </w:rPr>
      </w:pPr>
    </w:p>
    <w:p w14:paraId="353F001D" w14:textId="5A3DDE42" w:rsidR="00C8724B" w:rsidRPr="008B21DB" w:rsidRDefault="00C8724B" w:rsidP="008B21DB">
      <w:pPr>
        <w:shd w:val="clear" w:color="auto" w:fill="FFFFFF"/>
        <w:tabs>
          <w:tab w:val="left" w:pos="426"/>
          <w:tab w:val="left" w:pos="1706"/>
        </w:tabs>
        <w:spacing w:after="0" w:line="240" w:lineRule="auto"/>
        <w:jc w:val="center"/>
        <w:rPr>
          <w:rFonts w:ascii="Times New Roman" w:hAnsi="Times New Roman"/>
          <w:b/>
          <w:sz w:val="28"/>
          <w:szCs w:val="28"/>
        </w:rPr>
      </w:pPr>
      <w:r w:rsidRPr="008B21DB">
        <w:rPr>
          <w:rFonts w:ascii="Times New Roman" w:hAnsi="Times New Roman"/>
          <w:b/>
          <w:sz w:val="28"/>
          <w:szCs w:val="28"/>
        </w:rPr>
        <w:lastRenderedPageBreak/>
        <w:t>ВВЕДЕНИЕ</w:t>
      </w:r>
    </w:p>
    <w:p w14:paraId="12847414" w14:textId="77777777" w:rsidR="000B5C6B" w:rsidRPr="008B21DB" w:rsidRDefault="000B5C6B" w:rsidP="008B21DB">
      <w:pPr>
        <w:shd w:val="clear" w:color="auto" w:fill="FFFFFF"/>
        <w:tabs>
          <w:tab w:val="left" w:pos="426"/>
          <w:tab w:val="left" w:pos="1706"/>
        </w:tabs>
        <w:spacing w:after="0" w:line="240" w:lineRule="auto"/>
        <w:ind w:firstLine="709"/>
        <w:jc w:val="center"/>
        <w:rPr>
          <w:rFonts w:ascii="Times New Roman" w:hAnsi="Times New Roman"/>
          <w:b/>
          <w:sz w:val="28"/>
          <w:szCs w:val="28"/>
        </w:rPr>
      </w:pPr>
    </w:p>
    <w:p w14:paraId="4CF4372B" w14:textId="5DB7A6A5" w:rsidR="00C8724B" w:rsidRPr="008B21DB" w:rsidRDefault="00C8724B" w:rsidP="008B21DB">
      <w:pPr>
        <w:shd w:val="clear" w:color="auto" w:fill="FFFFFF"/>
        <w:tabs>
          <w:tab w:val="left" w:pos="426"/>
          <w:tab w:val="left" w:pos="1706"/>
        </w:tabs>
        <w:spacing w:after="0" w:line="240" w:lineRule="auto"/>
        <w:ind w:firstLine="709"/>
        <w:jc w:val="both"/>
        <w:rPr>
          <w:rFonts w:ascii="Times New Roman" w:hAnsi="Times New Roman"/>
          <w:bCs/>
          <w:sz w:val="28"/>
          <w:szCs w:val="28"/>
        </w:rPr>
      </w:pPr>
      <w:r w:rsidRPr="008B21DB">
        <w:rPr>
          <w:rFonts w:ascii="Times New Roman" w:hAnsi="Times New Roman"/>
          <w:b/>
          <w:sz w:val="28"/>
          <w:szCs w:val="28"/>
        </w:rPr>
        <w:t xml:space="preserve">Актуальность темы диссертационного исследования. </w:t>
      </w:r>
      <w:r w:rsidR="00F71630">
        <w:rPr>
          <w:rFonts w:ascii="Times New Roman" w:hAnsi="Times New Roman"/>
          <w:bCs/>
          <w:sz w:val="28"/>
          <w:szCs w:val="28"/>
        </w:rPr>
        <w:t xml:space="preserve">В Казахстане </w:t>
      </w:r>
      <w:r w:rsidRPr="008B21DB">
        <w:rPr>
          <w:rFonts w:ascii="Times New Roman" w:eastAsia="Times New Roman" w:hAnsi="Times New Roman"/>
          <w:sz w:val="28"/>
          <w:szCs w:val="28"/>
        </w:rPr>
        <w:t>спорт и занятие физической культурой является важной отраслью общественного здоровья и экономики. Государство за последние д</w:t>
      </w:r>
      <w:r w:rsidR="00F71630">
        <w:rPr>
          <w:rFonts w:ascii="Times New Roman" w:eastAsia="Times New Roman" w:hAnsi="Times New Roman"/>
          <w:sz w:val="28"/>
          <w:szCs w:val="28"/>
        </w:rPr>
        <w:t xml:space="preserve">ва десятилетия последовательно </w:t>
      </w:r>
      <w:r w:rsidRPr="008B21DB">
        <w:rPr>
          <w:rFonts w:ascii="Times New Roman" w:eastAsia="Times New Roman" w:hAnsi="Times New Roman"/>
          <w:sz w:val="28"/>
          <w:szCs w:val="28"/>
        </w:rPr>
        <w:t>увеличива</w:t>
      </w:r>
      <w:r w:rsidR="002C09C0" w:rsidRPr="008B21DB">
        <w:rPr>
          <w:rFonts w:ascii="Times New Roman" w:eastAsia="Times New Roman" w:hAnsi="Times New Roman"/>
          <w:sz w:val="28"/>
          <w:szCs w:val="28"/>
        </w:rPr>
        <w:t>ет</w:t>
      </w:r>
      <w:r w:rsidR="00F71630">
        <w:rPr>
          <w:rFonts w:ascii="Times New Roman" w:eastAsia="Times New Roman" w:hAnsi="Times New Roman"/>
          <w:sz w:val="28"/>
          <w:szCs w:val="28"/>
        </w:rPr>
        <w:t xml:space="preserve"> </w:t>
      </w:r>
      <w:r w:rsidRPr="008B21DB">
        <w:rPr>
          <w:rFonts w:ascii="Times New Roman" w:eastAsia="Times New Roman" w:hAnsi="Times New Roman"/>
          <w:sz w:val="28"/>
          <w:szCs w:val="28"/>
        </w:rPr>
        <w:t>финансирование в строительство</w:t>
      </w:r>
      <w:r w:rsidRPr="008B21DB">
        <w:rPr>
          <w:rFonts w:ascii="Times New Roman" w:hAnsi="Times New Roman"/>
          <w:bCs/>
          <w:sz w:val="28"/>
          <w:szCs w:val="28"/>
        </w:rPr>
        <w:t xml:space="preserve"> спортивных объектов и их реконструкцию.</w:t>
      </w:r>
    </w:p>
    <w:p w14:paraId="4FF55645" w14:textId="01C86986" w:rsidR="00C8724B" w:rsidRPr="008B21DB" w:rsidRDefault="002C09C0" w:rsidP="008B21DB">
      <w:pPr>
        <w:shd w:val="clear" w:color="auto" w:fill="FFFFFF"/>
        <w:tabs>
          <w:tab w:val="left" w:pos="426"/>
          <w:tab w:val="left" w:pos="1706"/>
        </w:tabs>
        <w:spacing w:after="0" w:line="240" w:lineRule="auto"/>
        <w:ind w:firstLine="709"/>
        <w:jc w:val="both"/>
        <w:rPr>
          <w:sz w:val="28"/>
          <w:szCs w:val="28"/>
        </w:rPr>
      </w:pPr>
      <w:r w:rsidRPr="008B21DB">
        <w:rPr>
          <w:rFonts w:ascii="Times New Roman" w:hAnsi="Times New Roman"/>
          <w:bCs/>
          <w:sz w:val="28"/>
          <w:szCs w:val="28"/>
        </w:rPr>
        <w:t>В</w:t>
      </w:r>
      <w:r w:rsidR="00C8724B" w:rsidRPr="008B21DB">
        <w:rPr>
          <w:rFonts w:ascii="Times New Roman" w:hAnsi="Times New Roman"/>
          <w:bCs/>
          <w:sz w:val="28"/>
          <w:szCs w:val="28"/>
        </w:rPr>
        <w:t xml:space="preserve"> Казахстан</w:t>
      </w:r>
      <w:r w:rsidRPr="008B21DB">
        <w:rPr>
          <w:rFonts w:ascii="Times New Roman" w:hAnsi="Times New Roman"/>
          <w:bCs/>
          <w:sz w:val="28"/>
          <w:szCs w:val="28"/>
        </w:rPr>
        <w:t>е</w:t>
      </w:r>
      <w:r w:rsidR="00C8724B" w:rsidRPr="008B21DB">
        <w:rPr>
          <w:rFonts w:ascii="Times New Roman" w:hAnsi="Times New Roman"/>
          <w:bCs/>
          <w:sz w:val="28"/>
          <w:szCs w:val="28"/>
        </w:rPr>
        <w:t xml:space="preserve"> </w:t>
      </w:r>
      <w:r w:rsidRPr="008B21DB">
        <w:rPr>
          <w:rFonts w:ascii="Times New Roman" w:hAnsi="Times New Roman"/>
          <w:bCs/>
          <w:sz w:val="28"/>
          <w:szCs w:val="28"/>
        </w:rPr>
        <w:t xml:space="preserve">значительным периодом </w:t>
      </w:r>
      <w:r w:rsidR="00C8724B" w:rsidRPr="008B21DB">
        <w:rPr>
          <w:rFonts w:ascii="Times New Roman" w:hAnsi="Times New Roman"/>
          <w:bCs/>
          <w:sz w:val="28"/>
          <w:szCs w:val="28"/>
        </w:rPr>
        <w:t>развития спортивной инфраструктуры</w:t>
      </w:r>
      <w:r w:rsidRPr="008B21DB">
        <w:rPr>
          <w:rFonts w:ascii="Times New Roman" w:hAnsi="Times New Roman"/>
          <w:bCs/>
          <w:sz w:val="28"/>
          <w:szCs w:val="28"/>
        </w:rPr>
        <w:t xml:space="preserve"> стал 2011 год</w:t>
      </w:r>
      <w:r w:rsidR="00F71630">
        <w:rPr>
          <w:rFonts w:ascii="Times New Roman" w:hAnsi="Times New Roman"/>
          <w:bCs/>
          <w:sz w:val="28"/>
          <w:szCs w:val="28"/>
        </w:rPr>
        <w:t xml:space="preserve">. </w:t>
      </w:r>
      <w:r w:rsidRPr="008B21DB">
        <w:rPr>
          <w:rFonts w:ascii="Times New Roman" w:hAnsi="Times New Roman"/>
          <w:bCs/>
          <w:sz w:val="28"/>
          <w:szCs w:val="28"/>
        </w:rPr>
        <w:t>К з</w:t>
      </w:r>
      <w:r w:rsidR="00C8724B" w:rsidRPr="008B21DB">
        <w:rPr>
          <w:rFonts w:ascii="Times New Roman" w:hAnsi="Times New Roman"/>
          <w:bCs/>
          <w:sz w:val="28"/>
          <w:szCs w:val="28"/>
        </w:rPr>
        <w:t>имни</w:t>
      </w:r>
      <w:r w:rsidRPr="008B21DB">
        <w:rPr>
          <w:rFonts w:ascii="Times New Roman" w:hAnsi="Times New Roman"/>
          <w:bCs/>
          <w:sz w:val="28"/>
          <w:szCs w:val="28"/>
        </w:rPr>
        <w:t>м</w:t>
      </w:r>
      <w:r w:rsidR="00C8724B" w:rsidRPr="008B21DB">
        <w:rPr>
          <w:rFonts w:ascii="Times New Roman" w:hAnsi="Times New Roman"/>
          <w:bCs/>
          <w:sz w:val="28"/>
          <w:szCs w:val="28"/>
        </w:rPr>
        <w:t xml:space="preserve"> Азиатски</w:t>
      </w:r>
      <w:r w:rsidRPr="008B21DB">
        <w:rPr>
          <w:rFonts w:ascii="Times New Roman" w:hAnsi="Times New Roman"/>
          <w:bCs/>
          <w:sz w:val="28"/>
          <w:szCs w:val="28"/>
        </w:rPr>
        <w:t>м</w:t>
      </w:r>
      <w:r w:rsidR="00C8724B" w:rsidRPr="008B21DB">
        <w:rPr>
          <w:rFonts w:ascii="Times New Roman" w:hAnsi="Times New Roman"/>
          <w:bCs/>
          <w:sz w:val="28"/>
          <w:szCs w:val="28"/>
        </w:rPr>
        <w:t xml:space="preserve"> игр</w:t>
      </w:r>
      <w:r w:rsidR="00F71630">
        <w:rPr>
          <w:rFonts w:ascii="Times New Roman" w:hAnsi="Times New Roman"/>
          <w:bCs/>
          <w:sz w:val="28"/>
          <w:szCs w:val="28"/>
        </w:rPr>
        <w:t xml:space="preserve">ам </w:t>
      </w:r>
      <w:r w:rsidRPr="008B21DB">
        <w:rPr>
          <w:rFonts w:ascii="Times New Roman" w:hAnsi="Times New Roman"/>
          <w:bCs/>
          <w:sz w:val="28"/>
          <w:szCs w:val="28"/>
        </w:rPr>
        <w:t>по</w:t>
      </w:r>
      <w:r w:rsidR="00C8724B" w:rsidRPr="008B21DB">
        <w:rPr>
          <w:rFonts w:ascii="Times New Roman" w:hAnsi="Times New Roman"/>
          <w:bCs/>
          <w:sz w:val="28"/>
          <w:szCs w:val="28"/>
        </w:rPr>
        <w:t>строи</w:t>
      </w:r>
      <w:r w:rsidRPr="008B21DB">
        <w:rPr>
          <w:rFonts w:ascii="Times New Roman" w:hAnsi="Times New Roman"/>
          <w:bCs/>
          <w:sz w:val="28"/>
          <w:szCs w:val="28"/>
        </w:rPr>
        <w:t xml:space="preserve">ли новые крупные спортивные </w:t>
      </w:r>
      <w:r w:rsidR="00C8724B" w:rsidRPr="008B21DB">
        <w:rPr>
          <w:rFonts w:ascii="Times New Roman" w:hAnsi="Times New Roman"/>
          <w:bCs/>
          <w:sz w:val="28"/>
          <w:szCs w:val="28"/>
        </w:rPr>
        <w:t>объект</w:t>
      </w:r>
      <w:r w:rsidRPr="008B21DB">
        <w:rPr>
          <w:rFonts w:ascii="Times New Roman" w:hAnsi="Times New Roman"/>
          <w:bCs/>
          <w:sz w:val="28"/>
          <w:szCs w:val="28"/>
        </w:rPr>
        <w:t>ы</w:t>
      </w:r>
      <w:r w:rsidR="00C8724B" w:rsidRPr="008B21DB">
        <w:rPr>
          <w:rFonts w:ascii="Times New Roman" w:hAnsi="Times New Roman"/>
          <w:bCs/>
          <w:sz w:val="28"/>
          <w:szCs w:val="28"/>
        </w:rPr>
        <w:t xml:space="preserve">: ледовый дворец «Алау», велотрек «Сары-Арка», международный комплекс лыжных трамплинов «Сункар» К-95 и К-125, Лыжно-биатлонный стадион. </w:t>
      </w:r>
    </w:p>
    <w:p w14:paraId="11FB7341" w14:textId="1CFA53D1" w:rsidR="00C8724B" w:rsidRPr="008B21DB" w:rsidRDefault="00C8724B" w:rsidP="008B21DB">
      <w:pPr>
        <w:pStyle w:val="a6"/>
        <w:shd w:val="clear" w:color="auto" w:fill="FFFFFF"/>
        <w:ind w:firstLine="709"/>
        <w:jc w:val="both"/>
        <w:rPr>
          <w:sz w:val="28"/>
          <w:szCs w:val="28"/>
        </w:rPr>
      </w:pPr>
      <w:r w:rsidRPr="008B21DB">
        <w:rPr>
          <w:sz w:val="28"/>
          <w:szCs w:val="28"/>
        </w:rPr>
        <w:t xml:space="preserve">Дальнейший этап развития </w:t>
      </w:r>
      <w:r w:rsidR="002C09C0" w:rsidRPr="008B21DB">
        <w:rPr>
          <w:sz w:val="28"/>
          <w:szCs w:val="28"/>
        </w:rPr>
        <w:t xml:space="preserve">в государстве </w:t>
      </w:r>
      <w:r w:rsidR="00F71630">
        <w:rPr>
          <w:sz w:val="28"/>
          <w:szCs w:val="28"/>
        </w:rPr>
        <w:t xml:space="preserve">связан с четким формированием </w:t>
      </w:r>
      <w:r w:rsidRPr="008B21DB">
        <w:rPr>
          <w:sz w:val="28"/>
          <w:szCs w:val="28"/>
        </w:rPr>
        <w:t>государственной политики в сфере развития спортивных сооружений. Объекты спо</w:t>
      </w:r>
      <w:r w:rsidR="00F71630">
        <w:rPr>
          <w:sz w:val="28"/>
          <w:szCs w:val="28"/>
        </w:rPr>
        <w:t xml:space="preserve">рта стали рассматриваться как </w:t>
      </w:r>
      <w:r w:rsidRPr="008B21DB">
        <w:rPr>
          <w:sz w:val="28"/>
          <w:szCs w:val="28"/>
        </w:rPr>
        <w:t>приоритетный аспект</w:t>
      </w:r>
      <w:r w:rsidR="00A519ED">
        <w:rPr>
          <w:sz w:val="28"/>
          <w:szCs w:val="28"/>
        </w:rPr>
        <w:t>,</w:t>
      </w:r>
      <w:r w:rsidRPr="008B21DB">
        <w:rPr>
          <w:sz w:val="28"/>
          <w:szCs w:val="28"/>
        </w:rPr>
        <w:t xml:space="preserve"> для всей системы спортивной индустрии Казахста</w:t>
      </w:r>
      <w:r w:rsidR="00F71630">
        <w:rPr>
          <w:sz w:val="28"/>
          <w:szCs w:val="28"/>
        </w:rPr>
        <w:t>на. Для казахстанского общества</w:t>
      </w:r>
      <w:r w:rsidR="00A519ED">
        <w:rPr>
          <w:sz w:val="28"/>
          <w:szCs w:val="28"/>
        </w:rPr>
        <w:t>,</w:t>
      </w:r>
      <w:r w:rsidRPr="008B21DB">
        <w:rPr>
          <w:sz w:val="28"/>
          <w:szCs w:val="28"/>
        </w:rPr>
        <w:t xml:space="preserve"> развитие спортивной инфраструктуры стало иметь прямое значение для популяризации современного массового спорта.</w:t>
      </w:r>
    </w:p>
    <w:p w14:paraId="76814473" w14:textId="3FF8E6EB" w:rsidR="00C8724B" w:rsidRPr="008B21DB" w:rsidRDefault="00F71630" w:rsidP="008B21DB">
      <w:pPr>
        <w:pStyle w:val="a6"/>
        <w:shd w:val="clear" w:color="auto" w:fill="FFFFFF"/>
        <w:ind w:firstLine="709"/>
        <w:jc w:val="both"/>
        <w:rPr>
          <w:sz w:val="28"/>
          <w:szCs w:val="28"/>
        </w:rPr>
      </w:pPr>
      <w:r>
        <w:rPr>
          <w:sz w:val="28"/>
          <w:szCs w:val="28"/>
        </w:rPr>
        <w:t xml:space="preserve">11 января 2016 года был принят </w:t>
      </w:r>
      <w:r w:rsidR="00C8724B" w:rsidRPr="008B21DB">
        <w:rPr>
          <w:sz w:val="28"/>
          <w:szCs w:val="28"/>
        </w:rPr>
        <w:t xml:space="preserve">Указ Президента Республики Казахстан №168 «Об утверждении Концепции развития физической культуры и спорта Республики Казахстан до 2025 года, согласно которому, поставлена задача динамичного расширения спортивной инфраструктуры. </w:t>
      </w:r>
      <w:r w:rsidR="002C09C0" w:rsidRPr="008B21DB">
        <w:rPr>
          <w:sz w:val="28"/>
          <w:szCs w:val="28"/>
        </w:rPr>
        <w:t>Д</w:t>
      </w:r>
      <w:r w:rsidR="00C8724B" w:rsidRPr="008B21DB">
        <w:rPr>
          <w:sz w:val="28"/>
          <w:szCs w:val="28"/>
        </w:rPr>
        <w:t>анн</w:t>
      </w:r>
      <w:r w:rsidR="002C09C0" w:rsidRPr="008B21DB">
        <w:rPr>
          <w:sz w:val="28"/>
          <w:szCs w:val="28"/>
        </w:rPr>
        <w:t>ый</w:t>
      </w:r>
      <w:r w:rsidR="00C8724B" w:rsidRPr="008B21DB">
        <w:rPr>
          <w:sz w:val="28"/>
          <w:szCs w:val="28"/>
        </w:rPr>
        <w:t xml:space="preserve"> </w:t>
      </w:r>
      <w:r w:rsidR="002C09C0" w:rsidRPr="008B21DB">
        <w:rPr>
          <w:sz w:val="28"/>
          <w:szCs w:val="28"/>
        </w:rPr>
        <w:t xml:space="preserve">стратегический документ обусловил </w:t>
      </w:r>
      <w:r w:rsidR="00C8724B" w:rsidRPr="008B21DB">
        <w:rPr>
          <w:sz w:val="28"/>
          <w:szCs w:val="28"/>
        </w:rPr>
        <w:t xml:space="preserve">переход к </w:t>
      </w:r>
      <w:r w:rsidR="002C09C0" w:rsidRPr="008B21DB">
        <w:rPr>
          <w:sz w:val="28"/>
          <w:szCs w:val="28"/>
        </w:rPr>
        <w:t xml:space="preserve">новой </w:t>
      </w:r>
      <w:r w:rsidR="00C8724B" w:rsidRPr="008B21DB">
        <w:rPr>
          <w:sz w:val="28"/>
          <w:szCs w:val="28"/>
        </w:rPr>
        <w:t xml:space="preserve">модели управления в сфере спорта </w:t>
      </w:r>
      <w:r w:rsidR="00500600">
        <w:rPr>
          <w:sz w:val="28"/>
          <w:szCs w:val="28"/>
        </w:rPr>
        <w:t>–</w:t>
      </w:r>
      <w:r w:rsidR="00C8724B" w:rsidRPr="008B21DB">
        <w:rPr>
          <w:sz w:val="28"/>
          <w:szCs w:val="28"/>
        </w:rPr>
        <w:t xml:space="preserve"> государственно-частное партнерство</w:t>
      </w:r>
      <w:r w:rsidR="002C09C0" w:rsidRPr="008B21DB">
        <w:rPr>
          <w:sz w:val="28"/>
          <w:szCs w:val="28"/>
        </w:rPr>
        <w:t>, которое</w:t>
      </w:r>
      <w:r w:rsidR="00C8724B" w:rsidRPr="008B21DB">
        <w:rPr>
          <w:sz w:val="28"/>
          <w:szCs w:val="28"/>
        </w:rPr>
        <w:t xml:space="preserve"> стало рассматриваться как важный инструмент привлечения инвестиций в повышение обеспеченности населения спортивной инфраструктурой [1]. Таким образом, </w:t>
      </w:r>
      <w:r w:rsidR="002C09C0" w:rsidRPr="008B21DB">
        <w:rPr>
          <w:sz w:val="28"/>
          <w:szCs w:val="28"/>
        </w:rPr>
        <w:t xml:space="preserve">на данном этапе </w:t>
      </w:r>
      <w:r w:rsidR="00C8724B" w:rsidRPr="008B21DB">
        <w:rPr>
          <w:sz w:val="28"/>
          <w:szCs w:val="28"/>
        </w:rPr>
        <w:t>были внедрены принципиально инновационные формы взаимодействия государственных органов с бизнесом.</w:t>
      </w:r>
    </w:p>
    <w:p w14:paraId="582BE6B0" w14:textId="3BB36D53" w:rsidR="00C8724B" w:rsidRPr="008B21DB" w:rsidRDefault="00C8724B" w:rsidP="008B21DB">
      <w:pPr>
        <w:pStyle w:val="a6"/>
        <w:shd w:val="clear" w:color="auto" w:fill="FFFFFF"/>
        <w:ind w:firstLine="709"/>
        <w:jc w:val="both"/>
        <w:rPr>
          <w:sz w:val="28"/>
          <w:szCs w:val="28"/>
        </w:rPr>
      </w:pPr>
      <w:r w:rsidRPr="008B21DB">
        <w:rPr>
          <w:sz w:val="28"/>
          <w:szCs w:val="28"/>
        </w:rPr>
        <w:t>В настоящее время</w:t>
      </w:r>
      <w:r w:rsidR="00A519ED">
        <w:rPr>
          <w:sz w:val="28"/>
          <w:szCs w:val="28"/>
        </w:rPr>
        <w:t>,</w:t>
      </w:r>
      <w:r w:rsidRPr="008B21DB">
        <w:rPr>
          <w:sz w:val="28"/>
          <w:szCs w:val="28"/>
        </w:rPr>
        <w:t xml:space="preserve"> система спортивной инфраструктуры Казахстана находится в интенсивном развитии, для этого был принят Комплексный план по развитию физической культуры и массового спорта на 2020–2025 годы (Постановление Правительства РК от 23 апреля 2020 года №242)</w:t>
      </w:r>
      <w:r w:rsidR="000C6B03" w:rsidRPr="008B21DB">
        <w:rPr>
          <w:sz w:val="28"/>
          <w:szCs w:val="28"/>
        </w:rPr>
        <w:t xml:space="preserve"> [2]</w:t>
      </w:r>
      <w:r w:rsidRPr="008B21DB">
        <w:rPr>
          <w:sz w:val="28"/>
          <w:szCs w:val="28"/>
        </w:rPr>
        <w:t xml:space="preserve">. В системе регулирования спортивной инфраструктуры утверждены новые </w:t>
      </w:r>
      <w:r w:rsidR="00E3708D" w:rsidRPr="008B21DB">
        <w:rPr>
          <w:sz w:val="28"/>
          <w:szCs w:val="28"/>
        </w:rPr>
        <w:t>мероприятия по</w:t>
      </w:r>
      <w:r w:rsidRPr="008B21DB">
        <w:rPr>
          <w:sz w:val="28"/>
          <w:szCs w:val="28"/>
        </w:rPr>
        <w:t xml:space="preserve"> развитию сети плоскостных спортивных сооружений (спортивные ядра, площадки, поля, спортивные трассы) в сельских и городских населенных пунктах; обеспечение общеобразовательных школ спортивным инвентарем и оборудованием (беговые дорожки, многофункциональные площадки – зимние ледовые катки и летние футбольные поля, комплекс тренажеров по аналогии Street Workout)</w:t>
      </w:r>
      <w:r w:rsidR="000C6B03" w:rsidRPr="008B21DB">
        <w:rPr>
          <w:sz w:val="28"/>
          <w:szCs w:val="28"/>
        </w:rPr>
        <w:t xml:space="preserve"> [2].</w:t>
      </w:r>
      <w:r w:rsidRPr="008B21DB">
        <w:rPr>
          <w:rStyle w:val="af8"/>
          <w:sz w:val="28"/>
          <w:szCs w:val="28"/>
        </w:rPr>
        <w:t>.</w:t>
      </w:r>
    </w:p>
    <w:p w14:paraId="273DD1F8" w14:textId="33D2F1B9" w:rsidR="00C8724B" w:rsidRPr="008B21DB" w:rsidRDefault="00C8724B" w:rsidP="008B21DB">
      <w:pPr>
        <w:pStyle w:val="a6"/>
        <w:shd w:val="clear" w:color="auto" w:fill="FFFFFF"/>
        <w:ind w:firstLine="709"/>
        <w:jc w:val="both"/>
        <w:rPr>
          <w:sz w:val="28"/>
          <w:szCs w:val="28"/>
        </w:rPr>
      </w:pPr>
      <w:r w:rsidRPr="008B21DB">
        <w:rPr>
          <w:sz w:val="28"/>
          <w:szCs w:val="28"/>
        </w:rPr>
        <w:t xml:space="preserve">Развитие спортивной инфраструктуры послужило активизации и устойчивому интересу населения к активному образу жизни и занятиям спортом. В связи с этим, государственная политика в области физической культуры и спорта </w:t>
      </w:r>
      <w:r w:rsidR="00ED17A2" w:rsidRPr="008B21DB">
        <w:rPr>
          <w:sz w:val="28"/>
          <w:szCs w:val="28"/>
        </w:rPr>
        <w:t xml:space="preserve">получила </w:t>
      </w:r>
      <w:r w:rsidRPr="008B21DB">
        <w:rPr>
          <w:sz w:val="28"/>
          <w:szCs w:val="28"/>
        </w:rPr>
        <w:t>направлен</w:t>
      </w:r>
      <w:r w:rsidR="00ED17A2" w:rsidRPr="008B21DB">
        <w:rPr>
          <w:sz w:val="28"/>
          <w:szCs w:val="28"/>
        </w:rPr>
        <w:t>ность</w:t>
      </w:r>
      <w:r w:rsidRPr="008B21DB">
        <w:rPr>
          <w:sz w:val="28"/>
          <w:szCs w:val="28"/>
        </w:rPr>
        <w:t xml:space="preserve"> на поиск и применение оптимальных механизмов развития массового спорта и спорта высших достижений. </w:t>
      </w:r>
      <w:r w:rsidRPr="008B21DB">
        <w:rPr>
          <w:color w:val="333333"/>
          <w:sz w:val="28"/>
          <w:szCs w:val="28"/>
        </w:rPr>
        <w:t>На</w:t>
      </w:r>
      <w:r w:rsidRPr="008B21DB">
        <w:rPr>
          <w:rFonts w:ascii="Calibri" w:hAnsi="Calibri" w:cs="Calibri"/>
          <w:color w:val="333333"/>
        </w:rPr>
        <w:t xml:space="preserve"> </w:t>
      </w:r>
      <w:r w:rsidRPr="008B21DB">
        <w:rPr>
          <w:sz w:val="28"/>
          <w:szCs w:val="28"/>
        </w:rPr>
        <w:lastRenderedPageBreak/>
        <w:t>развитие, строительство и ремонт спортивной инфраструктуры Министерство культуры и спорта перенаправило вложение части средств с профессионального спорта на развитие массового спорта, в объеме 4,9 млрд</w:t>
      </w:r>
      <w:r w:rsidR="00500600">
        <w:rPr>
          <w:sz w:val="28"/>
          <w:szCs w:val="28"/>
        </w:rPr>
        <w:t>.</w:t>
      </w:r>
      <w:r w:rsidRPr="008B21DB">
        <w:rPr>
          <w:sz w:val="28"/>
          <w:szCs w:val="28"/>
        </w:rPr>
        <w:t xml:space="preserve"> тенге [</w:t>
      </w:r>
      <w:r w:rsidR="000C6B03" w:rsidRPr="008B21DB">
        <w:rPr>
          <w:sz w:val="28"/>
          <w:szCs w:val="28"/>
        </w:rPr>
        <w:t>3</w:t>
      </w:r>
      <w:r w:rsidR="00F71630">
        <w:rPr>
          <w:sz w:val="28"/>
          <w:szCs w:val="28"/>
        </w:rPr>
        <w:t xml:space="preserve">]. </w:t>
      </w:r>
    </w:p>
    <w:p w14:paraId="09ACDD61" w14:textId="6481D8EF" w:rsidR="00C8724B" w:rsidRPr="008B21DB" w:rsidRDefault="00C8724B" w:rsidP="008B21DB">
      <w:pPr>
        <w:pStyle w:val="a6"/>
        <w:shd w:val="clear" w:color="auto" w:fill="FFFFFF"/>
        <w:ind w:firstLine="709"/>
        <w:jc w:val="both"/>
        <w:rPr>
          <w:sz w:val="28"/>
          <w:szCs w:val="28"/>
        </w:rPr>
      </w:pPr>
      <w:r w:rsidRPr="008B21DB">
        <w:rPr>
          <w:sz w:val="28"/>
          <w:szCs w:val="28"/>
        </w:rPr>
        <w:t xml:space="preserve">Новые решения в государственном управлении таким образом были </w:t>
      </w:r>
      <w:r w:rsidR="00ED17A2" w:rsidRPr="008B21DB">
        <w:rPr>
          <w:sz w:val="28"/>
          <w:szCs w:val="28"/>
        </w:rPr>
        <w:t xml:space="preserve">обращены </w:t>
      </w:r>
      <w:r w:rsidRPr="008B21DB">
        <w:rPr>
          <w:sz w:val="28"/>
          <w:szCs w:val="28"/>
        </w:rPr>
        <w:t>на строительство современных спортивных сооружений, что придало мощный импульс развити</w:t>
      </w:r>
      <w:r w:rsidR="00ED17A2" w:rsidRPr="008B21DB">
        <w:rPr>
          <w:sz w:val="28"/>
          <w:szCs w:val="28"/>
        </w:rPr>
        <w:t>ю</w:t>
      </w:r>
      <w:r w:rsidRPr="008B21DB">
        <w:rPr>
          <w:sz w:val="28"/>
          <w:szCs w:val="28"/>
        </w:rPr>
        <w:t xml:space="preserve"> спортивной индустрии и </w:t>
      </w:r>
      <w:r w:rsidR="00ED17A2" w:rsidRPr="008B21DB">
        <w:rPr>
          <w:sz w:val="28"/>
          <w:szCs w:val="28"/>
        </w:rPr>
        <w:t xml:space="preserve">улучшению </w:t>
      </w:r>
      <w:r w:rsidRPr="008B21DB">
        <w:rPr>
          <w:sz w:val="28"/>
          <w:szCs w:val="28"/>
        </w:rPr>
        <w:t>спортивных достижений казахстанцев на международных соревнованиях и Олимпийских играх. Национал</w:t>
      </w:r>
      <w:r w:rsidR="004B708C">
        <w:rPr>
          <w:sz w:val="28"/>
          <w:szCs w:val="28"/>
        </w:rPr>
        <w:t>ьный спорт всегда был нацелен</w:t>
      </w:r>
      <w:r w:rsidRPr="008B21DB">
        <w:rPr>
          <w:sz w:val="28"/>
          <w:szCs w:val="28"/>
        </w:rPr>
        <w:t xml:space="preserve"> на рост профессионализма и мастерства своих спортсменов [</w:t>
      </w:r>
      <w:r w:rsidR="000C6B03" w:rsidRPr="008B21DB">
        <w:rPr>
          <w:sz w:val="28"/>
          <w:szCs w:val="28"/>
        </w:rPr>
        <w:t>4</w:t>
      </w:r>
      <w:r w:rsidRPr="008B21DB">
        <w:rPr>
          <w:sz w:val="28"/>
          <w:szCs w:val="28"/>
        </w:rPr>
        <w:t>]. Свидетельством этого выступает обновление спортивной инфраструктуры в городе Алматы, которое позволило Казахстану стать местом проведения крупнейших международных спортивных мероприятий и претендентом на проведение Зимних Олимпийских игр-2022 [</w:t>
      </w:r>
      <w:r w:rsidR="000C6B03" w:rsidRPr="008B21DB">
        <w:rPr>
          <w:sz w:val="28"/>
          <w:szCs w:val="28"/>
        </w:rPr>
        <w:t>5</w:t>
      </w:r>
      <w:r w:rsidRPr="008B21DB">
        <w:rPr>
          <w:sz w:val="28"/>
          <w:szCs w:val="28"/>
        </w:rPr>
        <w:t xml:space="preserve">].  </w:t>
      </w:r>
    </w:p>
    <w:p w14:paraId="47B59440" w14:textId="394FED89" w:rsidR="00C8724B" w:rsidRPr="008B21DB" w:rsidRDefault="00C8724B" w:rsidP="008B21DB">
      <w:pPr>
        <w:pStyle w:val="a6"/>
        <w:shd w:val="clear" w:color="auto" w:fill="FFFFFF"/>
        <w:ind w:firstLine="709"/>
        <w:jc w:val="both"/>
        <w:rPr>
          <w:bCs/>
          <w:sz w:val="28"/>
          <w:szCs w:val="28"/>
          <w:highlight w:val="yellow"/>
        </w:rPr>
      </w:pPr>
      <w:r w:rsidRPr="008B21DB">
        <w:rPr>
          <w:sz w:val="28"/>
          <w:szCs w:val="28"/>
        </w:rPr>
        <w:t>Однако меры по развитию спортивной инфраструктуры необходимы для всех регионов страны, поскольку нехватка доступных спортивных объектов с соответствующим оборудованием и инвентарем наблюдается повсеместно. Существуют проблемы по расширению доступности спортивной инфраструктуры, в том числе, посредством внедрения современных цифровых технологий. Данная мера обуславливает необходимость качественного совершенствования подходов государственного управления в сфере спортивной индустрии.</w:t>
      </w:r>
      <w:r w:rsidRPr="008B21DB">
        <w:rPr>
          <w:bCs/>
          <w:sz w:val="28"/>
          <w:szCs w:val="28"/>
          <w:highlight w:val="yellow"/>
        </w:rPr>
        <w:t xml:space="preserve"> </w:t>
      </w:r>
    </w:p>
    <w:p w14:paraId="1C053611" w14:textId="18923D6E" w:rsidR="00C8724B" w:rsidRPr="008B21DB" w:rsidRDefault="00C8724B" w:rsidP="008B21DB">
      <w:pPr>
        <w:pStyle w:val="a6"/>
        <w:shd w:val="clear" w:color="auto" w:fill="FFFFFF"/>
        <w:ind w:firstLine="709"/>
        <w:jc w:val="both"/>
        <w:rPr>
          <w:bCs/>
          <w:sz w:val="28"/>
          <w:szCs w:val="28"/>
        </w:rPr>
      </w:pPr>
      <w:r w:rsidRPr="008B21DB">
        <w:rPr>
          <w:bCs/>
          <w:sz w:val="28"/>
          <w:szCs w:val="28"/>
        </w:rPr>
        <w:t>Проблемы также касаются реализации приоритетных направлений целей развития ОЭСР в государственной политике. Так, наряду с развитием спортивной инфраструктуры, важным является формирование социального благополучия граждан страны, повышение качества жизни, которое должно реализоваться в комплексе программ развития массового спорта среди населения.</w:t>
      </w:r>
    </w:p>
    <w:p w14:paraId="0EF7E359" w14:textId="77777777" w:rsidR="00C8724B" w:rsidRPr="008B21DB" w:rsidRDefault="00C8724B" w:rsidP="008B21DB">
      <w:pPr>
        <w:pStyle w:val="a6"/>
        <w:shd w:val="clear" w:color="auto" w:fill="FFFFFF"/>
        <w:ind w:firstLine="709"/>
        <w:jc w:val="both"/>
        <w:rPr>
          <w:sz w:val="28"/>
          <w:szCs w:val="28"/>
        </w:rPr>
      </w:pPr>
      <w:r w:rsidRPr="008B21DB">
        <w:rPr>
          <w:bCs/>
          <w:sz w:val="28"/>
          <w:szCs w:val="28"/>
        </w:rPr>
        <w:t xml:space="preserve">Таким образом, с учетом вышеизложенного, </w:t>
      </w:r>
      <w:r w:rsidRPr="008B21DB">
        <w:rPr>
          <w:sz w:val="28"/>
          <w:szCs w:val="28"/>
        </w:rPr>
        <w:t xml:space="preserve">изучение текущего состояния и перспектив совершенствования государственного управления спортивной инфраструктурой Казахстана в контексте развития массового спорта является особенно актуальным, так как требует разрешения следующих проблем:  </w:t>
      </w:r>
    </w:p>
    <w:p w14:paraId="56D99783" w14:textId="1DD75702" w:rsidR="00C8724B" w:rsidRPr="008B21DB" w:rsidRDefault="00500600" w:rsidP="008B21DB">
      <w:pPr>
        <w:pStyle w:val="a6"/>
        <w:shd w:val="clear" w:color="auto" w:fill="FFFFFF"/>
        <w:ind w:firstLine="709"/>
        <w:jc w:val="both"/>
        <w:rPr>
          <w:sz w:val="28"/>
          <w:szCs w:val="28"/>
        </w:rPr>
      </w:pPr>
      <w:r>
        <w:rPr>
          <w:sz w:val="28"/>
          <w:szCs w:val="28"/>
        </w:rPr>
        <w:t>–</w:t>
      </w:r>
      <w:r w:rsidR="00C8724B" w:rsidRPr="008B21DB">
        <w:rPr>
          <w:sz w:val="28"/>
          <w:szCs w:val="28"/>
        </w:rPr>
        <w:t xml:space="preserve"> строительство и обеспечение доступности спортивных сооружений и объектов в городе и сельской местности;</w:t>
      </w:r>
    </w:p>
    <w:p w14:paraId="74964FAF" w14:textId="2F94A622" w:rsidR="00C8724B" w:rsidRPr="008B21DB" w:rsidRDefault="00500600" w:rsidP="008B21DB">
      <w:pPr>
        <w:pStyle w:val="a6"/>
        <w:shd w:val="clear" w:color="auto" w:fill="FFFFFF"/>
        <w:ind w:firstLine="709"/>
        <w:jc w:val="both"/>
        <w:rPr>
          <w:sz w:val="28"/>
          <w:szCs w:val="28"/>
        </w:rPr>
      </w:pPr>
      <w:r>
        <w:rPr>
          <w:sz w:val="28"/>
          <w:szCs w:val="28"/>
        </w:rPr>
        <w:t>–</w:t>
      </w:r>
      <w:r w:rsidR="00C8724B" w:rsidRPr="008B21DB">
        <w:rPr>
          <w:sz w:val="28"/>
          <w:szCs w:val="28"/>
        </w:rPr>
        <w:t xml:space="preserve"> эффективное использование и повышение экономической результативности спортивной инфраструктуры;</w:t>
      </w:r>
    </w:p>
    <w:p w14:paraId="457BD746" w14:textId="0BC70C23" w:rsidR="00C8724B" w:rsidRPr="008B21DB" w:rsidRDefault="00500600" w:rsidP="008B21DB">
      <w:pPr>
        <w:pStyle w:val="a6"/>
        <w:shd w:val="clear" w:color="auto" w:fill="FFFFFF"/>
        <w:ind w:firstLine="709"/>
        <w:jc w:val="both"/>
        <w:rPr>
          <w:sz w:val="28"/>
          <w:szCs w:val="28"/>
        </w:rPr>
      </w:pPr>
      <w:r>
        <w:rPr>
          <w:sz w:val="28"/>
          <w:szCs w:val="28"/>
        </w:rPr>
        <w:t>–</w:t>
      </w:r>
      <w:r w:rsidR="00C8724B" w:rsidRPr="008B21DB">
        <w:rPr>
          <w:sz w:val="28"/>
          <w:szCs w:val="28"/>
        </w:rPr>
        <w:t xml:space="preserve"> повышение уровня вовлеченности населения к занятиям массовым спортом;</w:t>
      </w:r>
    </w:p>
    <w:p w14:paraId="3AFE6515" w14:textId="77777777" w:rsidR="00C8724B" w:rsidRPr="008B21DB" w:rsidRDefault="00C8724B" w:rsidP="00500600">
      <w:pPr>
        <w:pStyle w:val="a6"/>
        <w:numPr>
          <w:ilvl w:val="0"/>
          <w:numId w:val="1"/>
        </w:numPr>
        <w:shd w:val="clear" w:color="auto" w:fill="FFFFFF"/>
        <w:tabs>
          <w:tab w:val="left" w:pos="851"/>
          <w:tab w:val="left" w:pos="993"/>
        </w:tabs>
        <w:ind w:left="0" w:firstLine="709"/>
        <w:jc w:val="both"/>
        <w:rPr>
          <w:sz w:val="28"/>
          <w:szCs w:val="28"/>
        </w:rPr>
      </w:pPr>
      <w:r w:rsidRPr="008B21DB">
        <w:rPr>
          <w:sz w:val="28"/>
          <w:szCs w:val="28"/>
        </w:rPr>
        <w:t>разработка системных и скоординированных подходов для развития и управления спортивной инфраструктурой;</w:t>
      </w:r>
    </w:p>
    <w:p w14:paraId="4C78A980" w14:textId="77777777" w:rsidR="00C8724B" w:rsidRPr="008B21DB" w:rsidRDefault="00C8724B" w:rsidP="00500600">
      <w:pPr>
        <w:pStyle w:val="a6"/>
        <w:numPr>
          <w:ilvl w:val="0"/>
          <w:numId w:val="1"/>
        </w:numPr>
        <w:shd w:val="clear" w:color="auto" w:fill="FFFFFF"/>
        <w:tabs>
          <w:tab w:val="left" w:pos="851"/>
          <w:tab w:val="left" w:pos="993"/>
        </w:tabs>
        <w:ind w:left="0" w:firstLine="709"/>
        <w:jc w:val="both"/>
        <w:rPr>
          <w:sz w:val="28"/>
          <w:szCs w:val="28"/>
        </w:rPr>
      </w:pPr>
      <w:r w:rsidRPr="008B21DB">
        <w:rPr>
          <w:sz w:val="28"/>
          <w:szCs w:val="28"/>
        </w:rPr>
        <w:t xml:space="preserve"> совершенствование нормативных правовых документов, регулирующих деятельность спортивных объектов;</w:t>
      </w:r>
    </w:p>
    <w:p w14:paraId="4C0B694B" w14:textId="374A5F24" w:rsidR="00C8724B" w:rsidRPr="008B21DB" w:rsidRDefault="00C8724B" w:rsidP="00500600">
      <w:pPr>
        <w:pStyle w:val="a6"/>
        <w:numPr>
          <w:ilvl w:val="0"/>
          <w:numId w:val="1"/>
        </w:numPr>
        <w:shd w:val="clear" w:color="auto" w:fill="FFFFFF"/>
        <w:tabs>
          <w:tab w:val="left" w:pos="851"/>
          <w:tab w:val="left" w:pos="993"/>
        </w:tabs>
        <w:ind w:left="0" w:firstLine="709"/>
        <w:jc w:val="both"/>
        <w:rPr>
          <w:sz w:val="28"/>
          <w:szCs w:val="28"/>
        </w:rPr>
      </w:pPr>
      <w:r w:rsidRPr="008B21DB">
        <w:rPr>
          <w:sz w:val="28"/>
          <w:szCs w:val="28"/>
        </w:rPr>
        <w:t xml:space="preserve">цифровизация спортивных </w:t>
      </w:r>
      <w:r w:rsidR="00F71630">
        <w:rPr>
          <w:sz w:val="28"/>
          <w:szCs w:val="28"/>
        </w:rPr>
        <w:t xml:space="preserve">услуг </w:t>
      </w:r>
      <w:r w:rsidRPr="008B21DB">
        <w:rPr>
          <w:sz w:val="28"/>
          <w:szCs w:val="28"/>
        </w:rPr>
        <w:t>и спортивной отрасли;</w:t>
      </w:r>
    </w:p>
    <w:p w14:paraId="6CD33B42" w14:textId="4061CE37" w:rsidR="00C8724B" w:rsidRPr="008B21DB" w:rsidRDefault="00C8724B" w:rsidP="00500600">
      <w:pPr>
        <w:pStyle w:val="a6"/>
        <w:numPr>
          <w:ilvl w:val="0"/>
          <w:numId w:val="1"/>
        </w:numPr>
        <w:shd w:val="clear" w:color="auto" w:fill="FFFFFF"/>
        <w:tabs>
          <w:tab w:val="left" w:pos="851"/>
          <w:tab w:val="left" w:pos="993"/>
        </w:tabs>
        <w:ind w:left="0" w:firstLine="709"/>
        <w:jc w:val="both"/>
        <w:rPr>
          <w:sz w:val="28"/>
          <w:szCs w:val="28"/>
        </w:rPr>
      </w:pPr>
      <w:r w:rsidRPr="008B21DB">
        <w:rPr>
          <w:sz w:val="28"/>
          <w:szCs w:val="28"/>
        </w:rPr>
        <w:t xml:space="preserve">вовлечение граждан в массовый спорт.  </w:t>
      </w:r>
    </w:p>
    <w:p w14:paraId="7E954B15" w14:textId="77777777" w:rsidR="00C8724B" w:rsidRPr="008B21DB" w:rsidRDefault="00C8724B" w:rsidP="008B21DB">
      <w:pPr>
        <w:pStyle w:val="a6"/>
        <w:shd w:val="clear" w:color="auto" w:fill="FFFFFF"/>
        <w:ind w:firstLine="709"/>
        <w:jc w:val="both"/>
        <w:rPr>
          <w:sz w:val="28"/>
          <w:szCs w:val="28"/>
        </w:rPr>
      </w:pPr>
      <w:r w:rsidRPr="008B21DB">
        <w:rPr>
          <w:sz w:val="28"/>
          <w:szCs w:val="28"/>
        </w:rPr>
        <w:t xml:space="preserve">Как показывает анализ, за период становления независимого Казахстана органами власти не достигнуты в полной мере задачи по совершенствованию </w:t>
      </w:r>
      <w:r w:rsidRPr="008B21DB">
        <w:rPr>
          <w:sz w:val="28"/>
          <w:szCs w:val="28"/>
        </w:rPr>
        <w:lastRenderedPageBreak/>
        <w:t xml:space="preserve">государственного управления в области спортивной инфраструктуры массового спорта, а прежние управленческие подходы не способны в полной мере обеспечить устойчивое развитие спортивной отрасли, в том числе спортивной инфраструктуры, в новых экономических условиях. </w:t>
      </w:r>
    </w:p>
    <w:p w14:paraId="406E6B6D" w14:textId="5329B1BA" w:rsidR="00C8724B" w:rsidRPr="008B21DB" w:rsidRDefault="00C8724B" w:rsidP="008B21DB">
      <w:pPr>
        <w:shd w:val="clear" w:color="auto" w:fill="FFFFFF"/>
        <w:spacing w:after="0" w:line="240" w:lineRule="auto"/>
        <w:ind w:firstLine="709"/>
        <w:jc w:val="both"/>
        <w:rPr>
          <w:rFonts w:ascii="Times New Roman" w:eastAsia="Times New Roman" w:hAnsi="Times New Roman"/>
          <w:sz w:val="28"/>
          <w:szCs w:val="28"/>
        </w:rPr>
      </w:pPr>
      <w:r w:rsidRPr="008B21DB">
        <w:rPr>
          <w:rFonts w:ascii="Times New Roman" w:hAnsi="Times New Roman"/>
          <w:bCs/>
          <w:sz w:val="28"/>
          <w:szCs w:val="28"/>
        </w:rPr>
        <w:t>Актуальность</w:t>
      </w:r>
      <w:r w:rsidRPr="008B21DB">
        <w:rPr>
          <w:rFonts w:ascii="Times New Roman" w:hAnsi="Times New Roman"/>
          <w:b/>
          <w:sz w:val="28"/>
          <w:szCs w:val="28"/>
        </w:rPr>
        <w:t xml:space="preserve"> </w:t>
      </w:r>
      <w:r w:rsidRPr="008B21DB">
        <w:rPr>
          <w:rFonts w:ascii="Times New Roman" w:hAnsi="Times New Roman"/>
          <w:bCs/>
          <w:sz w:val="28"/>
          <w:szCs w:val="28"/>
        </w:rPr>
        <w:t>текущего исследования также заключается в недостаточности исследовательских работ по вопросам совершенствования государственного управления спортивной инфраструктурой. Кроме того, недостаточно а</w:t>
      </w:r>
      <w:r w:rsidRPr="008B21DB">
        <w:rPr>
          <w:rFonts w:ascii="Times New Roman" w:eastAsia="Times New Roman" w:hAnsi="Times New Roman"/>
          <w:sz w:val="28"/>
          <w:szCs w:val="28"/>
        </w:rPr>
        <w:t>налитических материалов и обзоров по оценке текущего состояния и перспектив развития спортивной инфраструктуры в Казахстане, что усложняет вопрос выработки рекомендаций и предложений для развития данной отрасли. Вызывает также обеспокоенность недостаточный правовой и финансово</w:t>
      </w:r>
      <w:r w:rsidR="00500600">
        <w:rPr>
          <w:rFonts w:ascii="Times New Roman" w:eastAsia="Times New Roman" w:hAnsi="Times New Roman"/>
          <w:sz w:val="28"/>
          <w:szCs w:val="28"/>
        </w:rPr>
        <w:t>-</w:t>
      </w:r>
      <w:r w:rsidRPr="008B21DB">
        <w:rPr>
          <w:rFonts w:ascii="Times New Roman" w:eastAsia="Times New Roman" w:hAnsi="Times New Roman"/>
          <w:sz w:val="28"/>
          <w:szCs w:val="28"/>
        </w:rPr>
        <w:t xml:space="preserve">экономический уровень действующих нормативных актов, научно-методический инструментарий по данному вопросу. </w:t>
      </w:r>
      <w:r w:rsidR="00ED17A2" w:rsidRPr="008B21DB">
        <w:rPr>
          <w:rFonts w:ascii="Times New Roman" w:eastAsia="Times New Roman" w:hAnsi="Times New Roman"/>
          <w:sz w:val="28"/>
          <w:szCs w:val="28"/>
        </w:rPr>
        <w:t>В связи с этим, механизмы государственного управления спортивной инфраструктурой требуют всестороннего изучения и анализа.</w:t>
      </w:r>
    </w:p>
    <w:p w14:paraId="671C05BE" w14:textId="07C9A008" w:rsidR="00C8724B" w:rsidRPr="008B21DB" w:rsidRDefault="00C8724B" w:rsidP="008B21DB">
      <w:pPr>
        <w:shd w:val="clear" w:color="auto" w:fill="FFFFFF"/>
        <w:spacing w:after="0" w:line="240" w:lineRule="auto"/>
        <w:ind w:firstLine="709"/>
        <w:jc w:val="both"/>
        <w:rPr>
          <w:rFonts w:ascii="Times New Roman" w:hAnsi="Times New Roman"/>
          <w:bCs/>
          <w:sz w:val="28"/>
          <w:szCs w:val="28"/>
        </w:rPr>
      </w:pPr>
      <w:r w:rsidRPr="008B21DB">
        <w:rPr>
          <w:rFonts w:ascii="Times New Roman" w:eastAsia="Times New Roman" w:hAnsi="Times New Roman"/>
          <w:sz w:val="28"/>
          <w:szCs w:val="28"/>
        </w:rPr>
        <w:t xml:space="preserve">На текущий момент </w:t>
      </w:r>
      <w:r w:rsidRPr="008B21DB">
        <w:rPr>
          <w:rFonts w:ascii="Times New Roman" w:hAnsi="Times New Roman"/>
          <w:bCs/>
          <w:sz w:val="28"/>
          <w:szCs w:val="28"/>
        </w:rPr>
        <w:t>необходимо проанализировать современное состояние спортивной инфраструктуры, а также механизмы государственного управления. Следует также совершенствовать национальную законодательную базу в спортивной отрасли, обращаться к использованию передовых международных практик для того, чтобы разработать эффективный механизм государственного управления спортивной инфраструктурой. Данные задачи являются существенным основанием для выбора текущей темы, целей и задач, объекта и предмета диссертационного исследования.</w:t>
      </w:r>
    </w:p>
    <w:p w14:paraId="39153F5D" w14:textId="01940105" w:rsidR="00C8724B" w:rsidRPr="008B21DB" w:rsidRDefault="00C8724B" w:rsidP="008B21DB">
      <w:pPr>
        <w:shd w:val="clear" w:color="auto" w:fill="FFFFFF"/>
        <w:spacing w:after="0" w:line="240" w:lineRule="auto"/>
        <w:ind w:firstLine="709"/>
        <w:jc w:val="both"/>
        <w:rPr>
          <w:rFonts w:ascii="Times New Roman" w:hAnsi="Times New Roman"/>
          <w:bCs/>
          <w:sz w:val="28"/>
          <w:szCs w:val="28"/>
        </w:rPr>
      </w:pPr>
      <w:r w:rsidRPr="008B21DB">
        <w:rPr>
          <w:rFonts w:ascii="Times New Roman" w:hAnsi="Times New Roman"/>
          <w:b/>
          <w:sz w:val="28"/>
          <w:szCs w:val="28"/>
        </w:rPr>
        <w:t>Степень научной разработки темы исследования</w:t>
      </w:r>
      <w:r w:rsidRPr="008B21DB">
        <w:rPr>
          <w:rFonts w:ascii="Times New Roman" w:hAnsi="Times New Roman"/>
          <w:bCs/>
          <w:sz w:val="28"/>
          <w:szCs w:val="28"/>
        </w:rPr>
        <w:t>. Вопрос государственного управления спортивной инфраструктурой вызывает научный интерес</w:t>
      </w:r>
      <w:r w:rsidR="00ED17A2" w:rsidRPr="008B21DB">
        <w:rPr>
          <w:rFonts w:ascii="Times New Roman" w:hAnsi="Times New Roman"/>
          <w:bCs/>
          <w:sz w:val="28"/>
          <w:szCs w:val="28"/>
        </w:rPr>
        <w:t xml:space="preserve"> у ученых и практиков</w:t>
      </w:r>
      <w:r w:rsidRPr="008B21DB">
        <w:rPr>
          <w:rFonts w:ascii="Times New Roman" w:hAnsi="Times New Roman"/>
          <w:bCs/>
          <w:sz w:val="28"/>
          <w:szCs w:val="28"/>
        </w:rPr>
        <w:t>. Анализ изучения имеющейся литературы в данной отрасли показывает, что научные работы посвящены понятийному аппарату, мерам органов власти по развитию спортивной инфраструктуры, пониманию важности спортивной инфраструктуры для укрепления здоровья и повышения уровня жизни населения. Развитие спортивной инфраструктуры рассматривается в контексте массового спорта, а также спорта высших достижений.</w:t>
      </w:r>
    </w:p>
    <w:p w14:paraId="7F2C977E" w14:textId="77777777" w:rsidR="00C8724B" w:rsidRPr="008B21DB" w:rsidRDefault="00C8724B" w:rsidP="008B21DB">
      <w:pPr>
        <w:shd w:val="clear" w:color="auto" w:fill="FFFFFF"/>
        <w:spacing w:after="0" w:line="240" w:lineRule="auto"/>
        <w:ind w:firstLine="709"/>
        <w:jc w:val="both"/>
        <w:rPr>
          <w:rFonts w:ascii="Times New Roman" w:hAnsi="Times New Roman"/>
          <w:bCs/>
          <w:sz w:val="28"/>
          <w:szCs w:val="28"/>
          <w:highlight w:val="yellow"/>
        </w:rPr>
      </w:pPr>
      <w:r w:rsidRPr="008B21DB">
        <w:rPr>
          <w:rFonts w:ascii="Times New Roman" w:hAnsi="Times New Roman"/>
          <w:bCs/>
          <w:sz w:val="28"/>
          <w:szCs w:val="28"/>
        </w:rPr>
        <w:t>Изучению вышеуказанных вопросов посвящены работы ряда зарубежных ученых, среди которых числятся Nagy</w:t>
      </w:r>
      <w:r w:rsidRPr="008B21DB">
        <w:rPr>
          <w:rFonts w:ascii="Times New Roman" w:hAnsi="Times New Roman"/>
          <w:sz w:val="28"/>
          <w:szCs w:val="28"/>
          <w:shd w:val="clear" w:color="auto" w:fill="FFFFFF"/>
        </w:rPr>
        <w:t xml:space="preserve"> &amp; </w:t>
      </w:r>
      <w:r w:rsidRPr="008B21DB">
        <w:rPr>
          <w:rFonts w:ascii="Times New Roman" w:hAnsi="Times New Roman"/>
          <w:sz w:val="28"/>
          <w:szCs w:val="28"/>
          <w:shd w:val="clear" w:color="auto" w:fill="FFFFFF"/>
          <w:lang w:val="en-US"/>
        </w:rPr>
        <w:t>Tobak</w:t>
      </w:r>
      <w:r w:rsidRPr="008B21DB">
        <w:rPr>
          <w:rFonts w:ascii="Times New Roman" w:hAnsi="Times New Roman"/>
          <w:sz w:val="28"/>
          <w:szCs w:val="28"/>
          <w:shd w:val="clear" w:color="auto" w:fill="FFFFFF"/>
        </w:rPr>
        <w:t xml:space="preserve">, </w:t>
      </w:r>
      <w:r w:rsidRPr="008B21DB">
        <w:rPr>
          <w:rFonts w:ascii="Times New Roman" w:hAnsi="Times New Roman"/>
          <w:sz w:val="28"/>
          <w:szCs w:val="28"/>
          <w:lang w:val="en-US"/>
        </w:rPr>
        <w:t>Tiessen</w:t>
      </w:r>
      <w:r w:rsidRPr="008B21DB">
        <w:rPr>
          <w:rFonts w:ascii="Times New Roman" w:hAnsi="Times New Roman"/>
          <w:sz w:val="28"/>
          <w:szCs w:val="28"/>
        </w:rPr>
        <w:t>-</w:t>
      </w:r>
      <w:r w:rsidRPr="008B21DB">
        <w:rPr>
          <w:rFonts w:ascii="Times New Roman" w:hAnsi="Times New Roman"/>
          <w:sz w:val="28"/>
          <w:szCs w:val="28"/>
          <w:lang w:val="en-US"/>
        </w:rPr>
        <w:t>Raaphorst</w:t>
      </w:r>
      <w:r w:rsidRPr="008B21DB">
        <w:rPr>
          <w:rFonts w:ascii="Times New Roman" w:hAnsi="Times New Roman"/>
          <w:sz w:val="28"/>
          <w:szCs w:val="28"/>
        </w:rPr>
        <w:t xml:space="preserve"> &amp; </w:t>
      </w:r>
      <w:r w:rsidRPr="008B21DB">
        <w:rPr>
          <w:rFonts w:ascii="Times New Roman" w:hAnsi="Times New Roman"/>
          <w:sz w:val="28"/>
          <w:szCs w:val="28"/>
          <w:lang w:val="en-US"/>
        </w:rPr>
        <w:t>De</w:t>
      </w:r>
      <w:r w:rsidRPr="008B21DB">
        <w:rPr>
          <w:rFonts w:ascii="Times New Roman" w:hAnsi="Times New Roman"/>
          <w:sz w:val="28"/>
          <w:szCs w:val="28"/>
        </w:rPr>
        <w:t xml:space="preserve"> </w:t>
      </w:r>
      <w:r w:rsidRPr="008B21DB">
        <w:rPr>
          <w:rFonts w:ascii="Times New Roman" w:hAnsi="Times New Roman"/>
          <w:sz w:val="28"/>
          <w:szCs w:val="28"/>
          <w:lang w:val="en-US"/>
        </w:rPr>
        <w:t>Haan</w:t>
      </w:r>
      <w:r w:rsidRPr="008B21DB">
        <w:rPr>
          <w:rFonts w:ascii="Times New Roman" w:hAnsi="Times New Roman"/>
          <w:sz w:val="28"/>
          <w:szCs w:val="28"/>
        </w:rPr>
        <w:t xml:space="preserve">, </w:t>
      </w:r>
      <w:r w:rsidRPr="008B21DB">
        <w:rPr>
          <w:rFonts w:ascii="Times New Roman" w:hAnsi="Times New Roman"/>
          <w:sz w:val="28"/>
          <w:szCs w:val="28"/>
          <w:lang w:val="en-US"/>
        </w:rPr>
        <w:t>Ibsen</w:t>
      </w:r>
      <w:r w:rsidRPr="008B21DB">
        <w:rPr>
          <w:rFonts w:ascii="Times New Roman" w:hAnsi="Times New Roman"/>
          <w:sz w:val="28"/>
          <w:szCs w:val="28"/>
        </w:rPr>
        <w:t xml:space="preserve"> </w:t>
      </w:r>
      <w:r w:rsidRPr="008B21DB">
        <w:rPr>
          <w:rFonts w:ascii="Times New Roman" w:hAnsi="Times New Roman"/>
          <w:sz w:val="28"/>
          <w:szCs w:val="28"/>
          <w:lang w:val="en-US"/>
        </w:rPr>
        <w:t>et</w:t>
      </w:r>
      <w:r w:rsidRPr="008B21DB">
        <w:rPr>
          <w:rFonts w:ascii="Times New Roman" w:hAnsi="Times New Roman"/>
          <w:sz w:val="28"/>
          <w:szCs w:val="28"/>
        </w:rPr>
        <w:t xml:space="preserve"> </w:t>
      </w:r>
      <w:r w:rsidRPr="008B21DB">
        <w:rPr>
          <w:rFonts w:ascii="Times New Roman" w:hAnsi="Times New Roman"/>
          <w:sz w:val="28"/>
          <w:szCs w:val="28"/>
          <w:lang w:val="en-US"/>
        </w:rPr>
        <w:t>al</w:t>
      </w:r>
      <w:r w:rsidRPr="008B21DB">
        <w:rPr>
          <w:rFonts w:ascii="Times New Roman" w:hAnsi="Times New Roman"/>
          <w:sz w:val="28"/>
          <w:szCs w:val="28"/>
        </w:rPr>
        <w:t xml:space="preserve">., </w:t>
      </w:r>
      <w:r w:rsidRPr="008B21DB">
        <w:rPr>
          <w:rFonts w:ascii="Times New Roman" w:hAnsi="Times New Roman"/>
          <w:sz w:val="28"/>
          <w:szCs w:val="28"/>
          <w:lang w:val="en-US"/>
        </w:rPr>
        <w:t>Scheerder</w:t>
      </w:r>
      <w:r w:rsidRPr="008B21DB">
        <w:rPr>
          <w:rFonts w:ascii="Times New Roman" w:hAnsi="Times New Roman"/>
          <w:sz w:val="28"/>
          <w:szCs w:val="28"/>
        </w:rPr>
        <w:t xml:space="preserve"> </w:t>
      </w:r>
      <w:r w:rsidRPr="008B21DB">
        <w:rPr>
          <w:rFonts w:ascii="Times New Roman" w:hAnsi="Times New Roman"/>
          <w:sz w:val="28"/>
          <w:szCs w:val="28"/>
          <w:lang w:val="en-US"/>
        </w:rPr>
        <w:t>et</w:t>
      </w:r>
      <w:r w:rsidRPr="008B21DB">
        <w:rPr>
          <w:rFonts w:ascii="Times New Roman" w:hAnsi="Times New Roman"/>
          <w:sz w:val="28"/>
          <w:szCs w:val="28"/>
        </w:rPr>
        <w:t xml:space="preserve"> </w:t>
      </w:r>
      <w:r w:rsidRPr="008B21DB">
        <w:rPr>
          <w:rFonts w:ascii="Times New Roman" w:hAnsi="Times New Roman"/>
          <w:sz w:val="28"/>
          <w:szCs w:val="28"/>
          <w:lang w:val="en-US"/>
        </w:rPr>
        <w:t>al</w:t>
      </w:r>
      <w:r w:rsidRPr="008B21DB">
        <w:rPr>
          <w:rFonts w:ascii="Times New Roman" w:hAnsi="Times New Roman"/>
          <w:sz w:val="28"/>
          <w:szCs w:val="28"/>
        </w:rPr>
        <w:t xml:space="preserve">., Humphreys &amp; Ruseski, </w:t>
      </w:r>
      <w:r w:rsidRPr="008B21DB">
        <w:rPr>
          <w:rFonts w:ascii="Times New Roman" w:hAnsi="Times New Roman"/>
          <w:sz w:val="28"/>
          <w:szCs w:val="28"/>
          <w:lang w:val="en-US"/>
        </w:rPr>
        <w:t>Nichols</w:t>
      </w:r>
      <w:r w:rsidRPr="008B21DB">
        <w:rPr>
          <w:rFonts w:ascii="Times New Roman" w:hAnsi="Times New Roman"/>
          <w:sz w:val="28"/>
          <w:szCs w:val="28"/>
        </w:rPr>
        <w:t xml:space="preserve"> </w:t>
      </w:r>
      <w:r w:rsidRPr="008B21DB">
        <w:rPr>
          <w:rFonts w:ascii="Times New Roman" w:hAnsi="Times New Roman"/>
          <w:sz w:val="28"/>
          <w:szCs w:val="28"/>
          <w:lang w:val="en-US"/>
        </w:rPr>
        <w:t>et</w:t>
      </w:r>
      <w:r w:rsidRPr="008B21DB">
        <w:rPr>
          <w:rFonts w:ascii="Times New Roman" w:hAnsi="Times New Roman"/>
          <w:sz w:val="28"/>
          <w:szCs w:val="28"/>
        </w:rPr>
        <w:t xml:space="preserve"> </w:t>
      </w:r>
      <w:r w:rsidRPr="008B21DB">
        <w:rPr>
          <w:rFonts w:ascii="Times New Roman" w:hAnsi="Times New Roman"/>
          <w:sz w:val="28"/>
          <w:szCs w:val="28"/>
          <w:lang w:val="en-US"/>
        </w:rPr>
        <w:t>al</w:t>
      </w:r>
      <w:r w:rsidRPr="008B21DB">
        <w:rPr>
          <w:rFonts w:ascii="Times New Roman" w:hAnsi="Times New Roman"/>
          <w:sz w:val="28"/>
          <w:szCs w:val="28"/>
        </w:rPr>
        <w:t xml:space="preserve">., </w:t>
      </w:r>
      <w:r w:rsidRPr="008B21DB">
        <w:rPr>
          <w:rFonts w:ascii="Times New Roman" w:hAnsi="Times New Roman"/>
          <w:sz w:val="28"/>
          <w:szCs w:val="28"/>
          <w:lang w:val="en-US"/>
        </w:rPr>
        <w:t>Findlay</w:t>
      </w:r>
      <w:r w:rsidRPr="008B21DB">
        <w:rPr>
          <w:rFonts w:ascii="Times New Roman" w:hAnsi="Times New Roman"/>
          <w:sz w:val="28"/>
          <w:szCs w:val="28"/>
        </w:rPr>
        <w:t>-</w:t>
      </w:r>
      <w:r w:rsidRPr="008B21DB">
        <w:rPr>
          <w:rFonts w:ascii="Times New Roman" w:hAnsi="Times New Roman"/>
          <w:sz w:val="28"/>
          <w:szCs w:val="28"/>
          <w:lang w:val="en-US"/>
        </w:rPr>
        <w:t>King</w:t>
      </w:r>
      <w:r w:rsidRPr="008B21DB">
        <w:rPr>
          <w:rFonts w:ascii="Times New Roman" w:hAnsi="Times New Roman"/>
          <w:sz w:val="28"/>
          <w:szCs w:val="28"/>
        </w:rPr>
        <w:t xml:space="preserve"> </w:t>
      </w:r>
      <w:r w:rsidRPr="008B21DB">
        <w:rPr>
          <w:rFonts w:ascii="Times New Roman" w:hAnsi="Times New Roman"/>
          <w:sz w:val="28"/>
          <w:szCs w:val="28"/>
          <w:lang w:val="en-US"/>
        </w:rPr>
        <w:t>et</w:t>
      </w:r>
      <w:r w:rsidRPr="008B21DB">
        <w:rPr>
          <w:rFonts w:ascii="Times New Roman" w:hAnsi="Times New Roman"/>
          <w:sz w:val="28"/>
          <w:szCs w:val="28"/>
        </w:rPr>
        <w:t xml:space="preserve"> </w:t>
      </w:r>
      <w:r w:rsidRPr="008B21DB">
        <w:rPr>
          <w:rFonts w:ascii="Times New Roman" w:hAnsi="Times New Roman"/>
          <w:sz w:val="28"/>
          <w:szCs w:val="28"/>
          <w:lang w:val="en-US"/>
        </w:rPr>
        <w:t>al</w:t>
      </w:r>
      <w:r w:rsidRPr="008B21DB">
        <w:rPr>
          <w:rFonts w:ascii="Times New Roman" w:hAnsi="Times New Roman"/>
          <w:sz w:val="28"/>
          <w:szCs w:val="28"/>
        </w:rPr>
        <w:t xml:space="preserve">., </w:t>
      </w:r>
      <w:r w:rsidRPr="008B21DB">
        <w:rPr>
          <w:rFonts w:ascii="Times New Roman" w:hAnsi="Times New Roman"/>
          <w:sz w:val="28"/>
          <w:szCs w:val="28"/>
          <w:lang w:val="en-US"/>
        </w:rPr>
        <w:t>Bovaird</w:t>
      </w:r>
      <w:r w:rsidRPr="008B21DB">
        <w:rPr>
          <w:rFonts w:ascii="Times New Roman" w:hAnsi="Times New Roman"/>
          <w:sz w:val="28"/>
          <w:szCs w:val="28"/>
        </w:rPr>
        <w:t xml:space="preserve"> &amp; </w:t>
      </w:r>
      <w:r w:rsidRPr="008B21DB">
        <w:rPr>
          <w:rFonts w:ascii="Times New Roman" w:hAnsi="Times New Roman"/>
          <w:sz w:val="28"/>
          <w:szCs w:val="28"/>
          <w:lang w:val="en-US"/>
        </w:rPr>
        <w:t>Loeffer</w:t>
      </w:r>
      <w:r w:rsidRPr="008B21DB">
        <w:rPr>
          <w:rFonts w:ascii="Times New Roman" w:hAnsi="Times New Roman"/>
          <w:sz w:val="28"/>
          <w:szCs w:val="28"/>
        </w:rPr>
        <w:t xml:space="preserve">, </w:t>
      </w:r>
      <w:r w:rsidRPr="008B21DB">
        <w:rPr>
          <w:rFonts w:ascii="Times New Roman" w:hAnsi="Times New Roman"/>
          <w:sz w:val="28"/>
          <w:szCs w:val="28"/>
          <w:lang w:val="en-US"/>
        </w:rPr>
        <w:t>Camy</w:t>
      </w:r>
      <w:r w:rsidRPr="008B21DB">
        <w:rPr>
          <w:rFonts w:ascii="Times New Roman" w:hAnsi="Times New Roman"/>
          <w:sz w:val="28"/>
          <w:szCs w:val="28"/>
        </w:rPr>
        <w:t xml:space="preserve">, </w:t>
      </w:r>
      <w:r w:rsidRPr="008B21DB">
        <w:rPr>
          <w:rFonts w:ascii="Times New Roman" w:hAnsi="Times New Roman"/>
          <w:sz w:val="28"/>
          <w:szCs w:val="28"/>
          <w:lang w:val="en-US"/>
        </w:rPr>
        <w:t>Wicker</w:t>
      </w:r>
      <w:r w:rsidRPr="008B21DB">
        <w:rPr>
          <w:rFonts w:ascii="Times New Roman" w:hAnsi="Times New Roman"/>
          <w:sz w:val="28"/>
          <w:szCs w:val="28"/>
        </w:rPr>
        <w:t xml:space="preserve">, </w:t>
      </w:r>
      <w:r w:rsidRPr="008B21DB">
        <w:rPr>
          <w:rFonts w:ascii="Times New Roman" w:hAnsi="Times New Roman"/>
          <w:sz w:val="28"/>
          <w:szCs w:val="28"/>
          <w:lang w:val="en-US"/>
        </w:rPr>
        <w:t>Casper</w:t>
      </w:r>
      <w:r w:rsidRPr="008B21DB">
        <w:rPr>
          <w:rFonts w:ascii="Times New Roman" w:hAnsi="Times New Roman"/>
          <w:sz w:val="28"/>
          <w:szCs w:val="28"/>
        </w:rPr>
        <w:t xml:space="preserve"> и многие другие.</w:t>
      </w:r>
    </w:p>
    <w:p w14:paraId="6CBCAC44" w14:textId="134D92B6" w:rsidR="00C8724B" w:rsidRPr="008B21DB" w:rsidRDefault="00C8724B" w:rsidP="008B21DB">
      <w:pPr>
        <w:shd w:val="clear" w:color="auto" w:fill="FFFFFF"/>
        <w:spacing w:after="0" w:line="240" w:lineRule="auto"/>
        <w:ind w:firstLine="709"/>
        <w:jc w:val="both"/>
        <w:rPr>
          <w:rFonts w:ascii="Times New Roman" w:hAnsi="Times New Roman"/>
          <w:bCs/>
          <w:sz w:val="28"/>
          <w:szCs w:val="28"/>
        </w:rPr>
      </w:pPr>
      <w:r w:rsidRPr="008B21DB">
        <w:rPr>
          <w:rFonts w:ascii="Times New Roman" w:hAnsi="Times New Roman"/>
          <w:bCs/>
          <w:sz w:val="28"/>
          <w:szCs w:val="28"/>
        </w:rPr>
        <w:t xml:space="preserve">Следует также отметить, что международные организации уделяют значительное внимание вопросу доступности спортивных объектов для широких слоев населения, путем подготовки аналитических отчетов, механизмов, методических указаний и различных инструментов. Среди них ОЭСР, ООН, Европейский Союз, Международная организация здравоохранения и другие. </w:t>
      </w:r>
    </w:p>
    <w:p w14:paraId="1D299156" w14:textId="2D525231" w:rsidR="00C8724B" w:rsidRPr="008B21DB" w:rsidRDefault="00C8724B" w:rsidP="008B21DB">
      <w:pPr>
        <w:shd w:val="clear" w:color="auto" w:fill="FFFFFF"/>
        <w:spacing w:after="0" w:line="240" w:lineRule="auto"/>
        <w:ind w:firstLine="709"/>
        <w:jc w:val="both"/>
        <w:rPr>
          <w:rFonts w:ascii="Times New Roman" w:hAnsi="Times New Roman"/>
          <w:bCs/>
          <w:sz w:val="28"/>
          <w:szCs w:val="28"/>
        </w:rPr>
      </w:pPr>
      <w:r w:rsidRPr="008B21DB">
        <w:rPr>
          <w:rFonts w:ascii="Times New Roman" w:hAnsi="Times New Roman"/>
          <w:bCs/>
          <w:sz w:val="28"/>
          <w:szCs w:val="28"/>
        </w:rPr>
        <w:t>Ученые из постсоветского пространства, как Б</w:t>
      </w:r>
      <w:r w:rsidRPr="008B21DB">
        <w:rPr>
          <w:rFonts w:ascii="Times New Roman" w:hAnsi="Times New Roman"/>
          <w:sz w:val="28"/>
          <w:szCs w:val="28"/>
        </w:rPr>
        <w:t>обровский Е.А., Шерин</w:t>
      </w:r>
      <w:r w:rsidR="00500600">
        <w:rPr>
          <w:rFonts w:ascii="Times New Roman" w:hAnsi="Times New Roman"/>
          <w:sz w:val="28"/>
          <w:szCs w:val="28"/>
        </w:rPr>
        <w:t> </w:t>
      </w:r>
      <w:r w:rsidRPr="008B21DB">
        <w:rPr>
          <w:rFonts w:ascii="Times New Roman" w:hAnsi="Times New Roman"/>
          <w:sz w:val="28"/>
          <w:szCs w:val="28"/>
        </w:rPr>
        <w:t xml:space="preserve">В.С., Шевелева Ю.Н., Гулидин П., Лавриненко А.Р., Грабовый П.Г., Волков Р.В., Беляков С.И., </w:t>
      </w:r>
      <w:r w:rsidRPr="008B21DB">
        <w:rPr>
          <w:rFonts w:ascii="Times New Roman" w:hAnsi="Times New Roman"/>
          <w:sz w:val="28"/>
          <w:szCs w:val="28"/>
          <w:shd w:val="clear" w:color="auto" w:fill="FFFFFF"/>
        </w:rPr>
        <w:t xml:space="preserve">Кулумбетова Д.Б., Ялфимов Е.С., </w:t>
      </w:r>
      <w:r w:rsidRPr="008B21DB">
        <w:rPr>
          <w:rFonts w:ascii="Times New Roman" w:hAnsi="Times New Roman"/>
          <w:sz w:val="28"/>
          <w:szCs w:val="28"/>
        </w:rPr>
        <w:t xml:space="preserve">Омарбекова Ж.Д., </w:t>
      </w:r>
      <w:r w:rsidRPr="008B21DB">
        <w:rPr>
          <w:rFonts w:ascii="Times New Roman" w:hAnsi="Times New Roman"/>
          <w:sz w:val="28"/>
          <w:szCs w:val="28"/>
        </w:rPr>
        <w:lastRenderedPageBreak/>
        <w:t xml:space="preserve">Аверин А.В., Иванова Ю.О., Микрюкова Д.В., Ногуманов Р.У., Иванова Ю.О. и др. также задействованы </w:t>
      </w:r>
      <w:r w:rsidRPr="008B21DB">
        <w:rPr>
          <w:rFonts w:ascii="Times New Roman" w:hAnsi="Times New Roman"/>
          <w:bCs/>
          <w:sz w:val="28"/>
          <w:szCs w:val="28"/>
        </w:rPr>
        <w:t xml:space="preserve">в изучение вопросов государственного управления спорта и спортивной инфраструктуры. </w:t>
      </w:r>
    </w:p>
    <w:p w14:paraId="5EB9419E" w14:textId="76DE7300" w:rsidR="00C8724B" w:rsidRPr="008B21DB" w:rsidRDefault="00C8724B" w:rsidP="008B21DB">
      <w:pPr>
        <w:shd w:val="clear" w:color="auto" w:fill="FFFFFF"/>
        <w:spacing w:after="0" w:line="240" w:lineRule="auto"/>
        <w:ind w:firstLine="709"/>
        <w:jc w:val="both"/>
        <w:rPr>
          <w:rFonts w:ascii="Times New Roman" w:hAnsi="Times New Roman"/>
          <w:bCs/>
          <w:sz w:val="28"/>
          <w:szCs w:val="28"/>
        </w:rPr>
      </w:pPr>
      <w:r w:rsidRPr="008B21DB">
        <w:rPr>
          <w:rFonts w:ascii="Times New Roman" w:hAnsi="Times New Roman"/>
          <w:sz w:val="28"/>
          <w:szCs w:val="28"/>
        </w:rPr>
        <w:t>Казахстанскими учеными (</w:t>
      </w:r>
      <w:r w:rsidRPr="008B21DB">
        <w:rPr>
          <w:rFonts w:ascii="Times New Roman" w:hAnsi="Times New Roman"/>
          <w:sz w:val="28"/>
          <w:szCs w:val="28"/>
          <w:shd w:val="clear" w:color="auto" w:fill="FFFFFF"/>
        </w:rPr>
        <w:t xml:space="preserve">Кулумбетова Д.Б., Кульназаров А.К., Никитинский Е.С., Сухорукова Н.Е., Салов В.Ю., Ялфимов Е.С., </w:t>
      </w:r>
      <w:r w:rsidRPr="008B21DB">
        <w:rPr>
          <w:rFonts w:ascii="Times New Roman" w:hAnsi="Times New Roman"/>
          <w:sz w:val="28"/>
          <w:szCs w:val="28"/>
        </w:rPr>
        <w:t>Омарбекова</w:t>
      </w:r>
      <w:r w:rsidR="00500600">
        <w:rPr>
          <w:rFonts w:ascii="Times New Roman" w:hAnsi="Times New Roman"/>
          <w:sz w:val="28"/>
          <w:szCs w:val="28"/>
        </w:rPr>
        <w:t> </w:t>
      </w:r>
      <w:r w:rsidRPr="008B21DB">
        <w:rPr>
          <w:rFonts w:ascii="Times New Roman" w:hAnsi="Times New Roman"/>
          <w:sz w:val="28"/>
          <w:szCs w:val="28"/>
        </w:rPr>
        <w:t xml:space="preserve">Ж.Д. и др.) </w:t>
      </w:r>
      <w:r w:rsidRPr="008B21DB">
        <w:rPr>
          <w:rFonts w:ascii="Times New Roman" w:hAnsi="Times New Roman"/>
          <w:bCs/>
          <w:sz w:val="28"/>
          <w:szCs w:val="28"/>
        </w:rPr>
        <w:t xml:space="preserve">внимание уделялось проблемам развития массового спорта и государственной политики в области спорта. </w:t>
      </w:r>
    </w:p>
    <w:p w14:paraId="04173F24" w14:textId="6E4D2FF8" w:rsidR="00C8724B" w:rsidRPr="008B21DB" w:rsidRDefault="00C8724B" w:rsidP="008B21DB">
      <w:pPr>
        <w:shd w:val="clear" w:color="auto" w:fill="FFFFFF"/>
        <w:spacing w:after="0" w:line="240" w:lineRule="auto"/>
        <w:ind w:firstLine="709"/>
        <w:jc w:val="both"/>
        <w:rPr>
          <w:rFonts w:ascii="Times New Roman" w:hAnsi="Times New Roman"/>
          <w:bCs/>
          <w:sz w:val="28"/>
          <w:szCs w:val="28"/>
        </w:rPr>
      </w:pPr>
      <w:r w:rsidRPr="008B21DB">
        <w:rPr>
          <w:rFonts w:ascii="Times New Roman" w:hAnsi="Times New Roman"/>
          <w:bCs/>
          <w:sz w:val="28"/>
          <w:szCs w:val="28"/>
        </w:rPr>
        <w:t xml:space="preserve">Таким образом, в национальной научной и зарубежной литературе в области мер по развитию спортивной инфраструктуры посвящено значительное количество публикаций. Вместе с тем, учитывая постоянно возникающие вызовы, изменения в национальном законодательстве и </w:t>
      </w:r>
      <w:r w:rsidR="00ED17A2" w:rsidRPr="008B21DB">
        <w:rPr>
          <w:rFonts w:ascii="Times New Roman" w:hAnsi="Times New Roman"/>
          <w:bCs/>
          <w:sz w:val="28"/>
          <w:szCs w:val="28"/>
        </w:rPr>
        <w:t>социально-</w:t>
      </w:r>
      <w:r w:rsidRPr="008B21DB">
        <w:rPr>
          <w:rFonts w:ascii="Times New Roman" w:hAnsi="Times New Roman"/>
          <w:bCs/>
          <w:sz w:val="28"/>
          <w:szCs w:val="28"/>
        </w:rPr>
        <w:t>экономическую ситуацию в стране и в мире становится актуальным необходимость обновления и дополнения научно</w:t>
      </w:r>
      <w:r w:rsidR="00500600">
        <w:rPr>
          <w:rFonts w:ascii="Times New Roman" w:hAnsi="Times New Roman"/>
          <w:bCs/>
          <w:sz w:val="28"/>
          <w:szCs w:val="28"/>
        </w:rPr>
        <w:t>-</w:t>
      </w:r>
      <w:r w:rsidRPr="008B21DB">
        <w:rPr>
          <w:rFonts w:ascii="Times New Roman" w:hAnsi="Times New Roman"/>
          <w:bCs/>
          <w:sz w:val="28"/>
          <w:szCs w:val="28"/>
        </w:rPr>
        <w:t xml:space="preserve">практических знаний касательно аспектов развития инфраструктуры спорта в контексте занятий населения массовыми видами спорта. </w:t>
      </w:r>
    </w:p>
    <w:p w14:paraId="0ADDFB68" w14:textId="21FD498B" w:rsidR="00C8724B" w:rsidRPr="008B21DB" w:rsidRDefault="00C8724B" w:rsidP="008B21DB">
      <w:pPr>
        <w:shd w:val="clear" w:color="auto" w:fill="FFFFFF"/>
        <w:spacing w:after="0" w:line="240" w:lineRule="auto"/>
        <w:ind w:firstLine="709"/>
        <w:jc w:val="both"/>
        <w:rPr>
          <w:rFonts w:ascii="Times New Roman" w:hAnsi="Times New Roman"/>
          <w:b/>
          <w:sz w:val="28"/>
          <w:szCs w:val="28"/>
        </w:rPr>
      </w:pPr>
      <w:r w:rsidRPr="008B21DB">
        <w:rPr>
          <w:rFonts w:ascii="Times New Roman" w:hAnsi="Times New Roman"/>
          <w:b/>
          <w:sz w:val="28"/>
          <w:szCs w:val="28"/>
        </w:rPr>
        <w:t>Целью диссертационного исследования</w:t>
      </w:r>
      <w:r w:rsidRPr="008B21DB">
        <w:rPr>
          <w:rFonts w:ascii="Times New Roman" w:hAnsi="Times New Roman"/>
          <w:sz w:val="28"/>
          <w:szCs w:val="28"/>
        </w:rPr>
        <w:t xml:space="preserve"> является</w:t>
      </w:r>
      <w:r w:rsidR="00B34B21" w:rsidRPr="00B34B21">
        <w:rPr>
          <w:rFonts w:ascii="Times New Roman" w:hAnsi="Times New Roman"/>
          <w:sz w:val="28"/>
          <w:szCs w:val="28"/>
        </w:rPr>
        <w:t xml:space="preserve"> </w:t>
      </w:r>
      <w:r w:rsidR="00802116">
        <w:rPr>
          <w:rFonts w:ascii="Times New Roman" w:hAnsi="Times New Roman"/>
          <w:sz w:val="28"/>
          <w:szCs w:val="28"/>
        </w:rPr>
        <w:t>выра</w:t>
      </w:r>
      <w:r w:rsidRPr="008B21DB">
        <w:rPr>
          <w:rFonts w:ascii="Times New Roman" w:hAnsi="Times New Roman"/>
          <w:sz w:val="28"/>
          <w:szCs w:val="28"/>
        </w:rPr>
        <w:t>ботк</w:t>
      </w:r>
      <w:r w:rsidR="00B34B21">
        <w:rPr>
          <w:rFonts w:ascii="Times New Roman" w:hAnsi="Times New Roman"/>
          <w:sz w:val="28"/>
          <w:szCs w:val="28"/>
        </w:rPr>
        <w:t>а</w:t>
      </w:r>
      <w:r w:rsidRPr="008B21DB">
        <w:rPr>
          <w:rFonts w:ascii="Times New Roman" w:hAnsi="Times New Roman"/>
          <w:sz w:val="28"/>
          <w:szCs w:val="28"/>
        </w:rPr>
        <w:t xml:space="preserve"> </w:t>
      </w:r>
      <w:r w:rsidR="00802116">
        <w:rPr>
          <w:rFonts w:ascii="Times New Roman" w:hAnsi="Times New Roman"/>
          <w:sz w:val="28"/>
          <w:szCs w:val="28"/>
        </w:rPr>
        <w:t xml:space="preserve">рекомендаций по совершенствованию </w:t>
      </w:r>
      <w:r w:rsidRPr="008B21DB">
        <w:rPr>
          <w:rFonts w:ascii="Times New Roman" w:hAnsi="Times New Roman"/>
          <w:sz w:val="28"/>
          <w:szCs w:val="28"/>
        </w:rPr>
        <w:t>инструментов государственного управления спортивной инфраструктурой</w:t>
      </w:r>
      <w:r w:rsidR="00802116">
        <w:rPr>
          <w:rFonts w:ascii="Times New Roman" w:hAnsi="Times New Roman"/>
          <w:sz w:val="28"/>
          <w:szCs w:val="28"/>
        </w:rPr>
        <w:t xml:space="preserve"> в Республик</w:t>
      </w:r>
      <w:r w:rsidR="00B34B21">
        <w:rPr>
          <w:rFonts w:ascii="Times New Roman" w:hAnsi="Times New Roman"/>
          <w:sz w:val="28"/>
          <w:szCs w:val="28"/>
        </w:rPr>
        <w:t>е</w:t>
      </w:r>
      <w:r w:rsidR="00802116">
        <w:rPr>
          <w:rFonts w:ascii="Times New Roman" w:hAnsi="Times New Roman"/>
          <w:sz w:val="28"/>
          <w:szCs w:val="28"/>
        </w:rPr>
        <w:t xml:space="preserve"> Казахстан</w:t>
      </w:r>
      <w:r w:rsidRPr="008B21DB">
        <w:rPr>
          <w:rFonts w:ascii="Times New Roman" w:hAnsi="Times New Roman"/>
          <w:sz w:val="28"/>
          <w:szCs w:val="28"/>
        </w:rPr>
        <w:t>.</w:t>
      </w:r>
      <w:r w:rsidRPr="008B21DB">
        <w:rPr>
          <w:rFonts w:ascii="Times New Roman" w:hAnsi="Times New Roman"/>
          <w:b/>
          <w:sz w:val="28"/>
          <w:szCs w:val="28"/>
        </w:rPr>
        <w:t xml:space="preserve"> </w:t>
      </w:r>
    </w:p>
    <w:p w14:paraId="01028885"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b/>
          <w:sz w:val="28"/>
          <w:szCs w:val="28"/>
        </w:rPr>
        <w:t xml:space="preserve">Объект исследования – </w:t>
      </w:r>
      <w:r w:rsidRPr="008B21DB">
        <w:rPr>
          <w:rFonts w:ascii="Times New Roman" w:hAnsi="Times New Roman"/>
          <w:sz w:val="28"/>
          <w:szCs w:val="28"/>
        </w:rPr>
        <w:t>государственное управление спортивной инфраструктурой в Республике Казахстан.</w:t>
      </w:r>
    </w:p>
    <w:p w14:paraId="593C1195" w14:textId="42760E36" w:rsidR="00C8724B" w:rsidRPr="008B21DB" w:rsidRDefault="00C8724B" w:rsidP="008B21DB">
      <w:pPr>
        <w:shd w:val="clear" w:color="auto" w:fill="FFFFFF"/>
        <w:tabs>
          <w:tab w:val="left" w:pos="426"/>
          <w:tab w:val="left" w:pos="851"/>
        </w:tabs>
        <w:spacing w:after="0" w:line="240" w:lineRule="auto"/>
        <w:ind w:firstLine="709"/>
        <w:jc w:val="both"/>
        <w:rPr>
          <w:rFonts w:ascii="Times New Roman" w:hAnsi="Times New Roman"/>
          <w:sz w:val="28"/>
          <w:szCs w:val="28"/>
        </w:rPr>
      </w:pPr>
      <w:r w:rsidRPr="008B21DB">
        <w:rPr>
          <w:rFonts w:ascii="Times New Roman" w:hAnsi="Times New Roman"/>
          <w:b/>
          <w:bCs/>
          <w:sz w:val="28"/>
          <w:szCs w:val="28"/>
        </w:rPr>
        <w:t>Предмет исследования</w:t>
      </w:r>
      <w:r w:rsidRPr="008B21DB">
        <w:rPr>
          <w:rFonts w:ascii="Times New Roman" w:hAnsi="Times New Roman"/>
          <w:sz w:val="28"/>
          <w:szCs w:val="28"/>
        </w:rPr>
        <w:t xml:space="preserve"> – действующие меры и </w:t>
      </w:r>
      <w:r w:rsidR="00117BA6" w:rsidRPr="008B21DB">
        <w:rPr>
          <w:rFonts w:ascii="Times New Roman" w:hAnsi="Times New Roman"/>
          <w:sz w:val="28"/>
          <w:szCs w:val="28"/>
        </w:rPr>
        <w:t>методы государственного</w:t>
      </w:r>
      <w:r w:rsidRPr="008B21DB">
        <w:rPr>
          <w:rFonts w:ascii="Times New Roman" w:hAnsi="Times New Roman"/>
          <w:sz w:val="28"/>
          <w:szCs w:val="28"/>
        </w:rPr>
        <w:t xml:space="preserve"> управления спортивной инфраструктурой, организационно</w:t>
      </w:r>
      <w:r w:rsidR="00500600">
        <w:rPr>
          <w:rFonts w:ascii="Times New Roman" w:hAnsi="Times New Roman"/>
          <w:sz w:val="28"/>
          <w:szCs w:val="28"/>
        </w:rPr>
        <w:t>-</w:t>
      </w:r>
      <w:r w:rsidR="00117BA6" w:rsidRPr="008B21DB">
        <w:rPr>
          <w:rFonts w:ascii="Times New Roman" w:hAnsi="Times New Roman"/>
          <w:sz w:val="28"/>
          <w:szCs w:val="28"/>
        </w:rPr>
        <w:t>правовые отношения</w:t>
      </w:r>
      <w:r w:rsidRPr="008B21DB">
        <w:rPr>
          <w:rFonts w:ascii="Times New Roman" w:hAnsi="Times New Roman"/>
          <w:sz w:val="28"/>
          <w:szCs w:val="28"/>
        </w:rPr>
        <w:t>, возникающие в сфере массового спорта.</w:t>
      </w:r>
    </w:p>
    <w:p w14:paraId="707B74F7" w14:textId="77777777" w:rsidR="00C8724B" w:rsidRPr="008B21DB" w:rsidRDefault="00C8724B" w:rsidP="008B21DB">
      <w:pPr>
        <w:shd w:val="clear" w:color="auto" w:fill="FFFFFF"/>
        <w:spacing w:after="0" w:line="240" w:lineRule="auto"/>
        <w:ind w:firstLine="709"/>
        <w:jc w:val="both"/>
        <w:rPr>
          <w:rFonts w:ascii="Times New Roman" w:hAnsi="Times New Roman"/>
          <w:b/>
          <w:sz w:val="28"/>
          <w:szCs w:val="28"/>
        </w:rPr>
      </w:pPr>
      <w:r w:rsidRPr="008B21DB">
        <w:rPr>
          <w:rFonts w:ascii="Times New Roman" w:hAnsi="Times New Roman"/>
          <w:b/>
          <w:sz w:val="28"/>
          <w:szCs w:val="28"/>
        </w:rPr>
        <w:t>Задачи исследования:</w:t>
      </w:r>
    </w:p>
    <w:p w14:paraId="4B432C5A" w14:textId="376D1514" w:rsidR="00C8724B" w:rsidRPr="008B21DB" w:rsidRDefault="00C8724B" w:rsidP="00500600">
      <w:pPr>
        <w:numPr>
          <w:ilvl w:val="0"/>
          <w:numId w:val="2"/>
        </w:numPr>
        <w:shd w:val="clear" w:color="auto" w:fill="FFFFFF"/>
        <w:tabs>
          <w:tab w:val="left" w:pos="0"/>
          <w:tab w:val="left" w:pos="284"/>
          <w:tab w:val="left" w:pos="851"/>
          <w:tab w:val="left" w:pos="993"/>
        </w:tabs>
        <w:spacing w:after="0" w:line="240" w:lineRule="auto"/>
        <w:ind w:left="0" w:firstLine="709"/>
        <w:jc w:val="both"/>
        <w:rPr>
          <w:rFonts w:ascii="Times New Roman" w:hAnsi="Times New Roman"/>
          <w:sz w:val="28"/>
          <w:szCs w:val="28"/>
        </w:rPr>
      </w:pPr>
      <w:r w:rsidRPr="008B21DB">
        <w:rPr>
          <w:rFonts w:ascii="Times New Roman" w:hAnsi="Times New Roman"/>
          <w:sz w:val="28"/>
          <w:szCs w:val="28"/>
        </w:rPr>
        <w:t>Провести анализ и изучить действующую систему государственного управления спортивной инфраструктурой в Казахстане</w:t>
      </w:r>
      <w:r w:rsidR="00500600">
        <w:rPr>
          <w:rFonts w:ascii="Times New Roman" w:hAnsi="Times New Roman"/>
          <w:sz w:val="28"/>
          <w:szCs w:val="28"/>
        </w:rPr>
        <w:t>.</w:t>
      </w:r>
    </w:p>
    <w:p w14:paraId="6B096603" w14:textId="7F778EC6" w:rsidR="00C8724B" w:rsidRPr="008B21DB" w:rsidRDefault="00C8724B" w:rsidP="00500600">
      <w:pPr>
        <w:numPr>
          <w:ilvl w:val="0"/>
          <w:numId w:val="2"/>
        </w:numPr>
        <w:shd w:val="clear" w:color="auto" w:fill="FFFFFF"/>
        <w:tabs>
          <w:tab w:val="left" w:pos="0"/>
          <w:tab w:val="left" w:pos="284"/>
          <w:tab w:val="left" w:pos="851"/>
          <w:tab w:val="left" w:pos="993"/>
        </w:tabs>
        <w:spacing w:after="0" w:line="240" w:lineRule="auto"/>
        <w:ind w:left="0" w:firstLine="709"/>
        <w:jc w:val="both"/>
        <w:rPr>
          <w:rFonts w:ascii="Times New Roman" w:hAnsi="Times New Roman"/>
          <w:sz w:val="28"/>
          <w:szCs w:val="28"/>
        </w:rPr>
      </w:pPr>
      <w:r w:rsidRPr="008B21DB">
        <w:rPr>
          <w:rFonts w:ascii="Times New Roman" w:hAnsi="Times New Roman"/>
          <w:sz w:val="28"/>
          <w:szCs w:val="28"/>
        </w:rPr>
        <w:t>Раскрыть социально-экономические и правовые аспекты государственного управления спортивной инфраструктурой</w:t>
      </w:r>
      <w:r w:rsidR="00500600">
        <w:rPr>
          <w:rFonts w:ascii="Times New Roman" w:hAnsi="Times New Roman"/>
          <w:sz w:val="28"/>
          <w:szCs w:val="28"/>
        </w:rPr>
        <w:t>.</w:t>
      </w:r>
    </w:p>
    <w:p w14:paraId="629B81D1" w14:textId="77777777" w:rsidR="00C8724B" w:rsidRPr="008B21DB" w:rsidRDefault="00C8724B" w:rsidP="00500600">
      <w:pPr>
        <w:numPr>
          <w:ilvl w:val="0"/>
          <w:numId w:val="2"/>
        </w:numPr>
        <w:shd w:val="clear" w:color="auto" w:fill="FFFFFF"/>
        <w:tabs>
          <w:tab w:val="left" w:pos="426"/>
          <w:tab w:val="left" w:pos="851"/>
          <w:tab w:val="left" w:pos="993"/>
        </w:tabs>
        <w:spacing w:after="0" w:line="240" w:lineRule="auto"/>
        <w:ind w:left="0" w:firstLine="709"/>
        <w:jc w:val="both"/>
        <w:rPr>
          <w:rFonts w:ascii="Times New Roman" w:hAnsi="Times New Roman"/>
          <w:sz w:val="28"/>
          <w:szCs w:val="28"/>
        </w:rPr>
      </w:pPr>
      <w:r w:rsidRPr="008B21DB">
        <w:rPr>
          <w:rFonts w:ascii="Times New Roman" w:hAnsi="Times New Roman"/>
          <w:sz w:val="28"/>
          <w:szCs w:val="28"/>
        </w:rPr>
        <w:t xml:space="preserve">Изучить и проанализировать тенденции по развитию и управлению спортивной инфраструктурой в передовых странах мира. Установить причины, сдерживающие эффективное управление спортивной инфраструктурой в Казахстане. </w:t>
      </w:r>
    </w:p>
    <w:p w14:paraId="02D00B2B" w14:textId="77777777" w:rsidR="00C8724B" w:rsidRPr="008B21DB" w:rsidRDefault="00C8724B" w:rsidP="00500600">
      <w:pPr>
        <w:numPr>
          <w:ilvl w:val="0"/>
          <w:numId w:val="2"/>
        </w:numPr>
        <w:shd w:val="clear" w:color="auto" w:fill="FFFFFF"/>
        <w:tabs>
          <w:tab w:val="left" w:pos="426"/>
          <w:tab w:val="left" w:pos="851"/>
          <w:tab w:val="left" w:pos="993"/>
        </w:tabs>
        <w:spacing w:after="0" w:line="240" w:lineRule="auto"/>
        <w:ind w:left="0" w:firstLine="709"/>
        <w:jc w:val="both"/>
        <w:rPr>
          <w:rFonts w:ascii="Times New Roman" w:hAnsi="Times New Roman"/>
          <w:sz w:val="28"/>
          <w:szCs w:val="28"/>
        </w:rPr>
      </w:pPr>
      <w:r w:rsidRPr="008B21DB">
        <w:rPr>
          <w:rFonts w:ascii="Times New Roman" w:hAnsi="Times New Roman"/>
          <w:sz w:val="28"/>
          <w:szCs w:val="28"/>
        </w:rPr>
        <w:t>Обосновать не</w:t>
      </w:r>
      <w:r w:rsidRPr="008B21DB">
        <w:rPr>
          <w:rFonts w:ascii="Times New Roman" w:hAnsi="Times New Roman"/>
          <w:bCs/>
          <w:sz w:val="28"/>
          <w:szCs w:val="28"/>
        </w:rPr>
        <w:t xml:space="preserve">обходимость принятия мер по совершенствованию механизмов государственного управления и развития спортивной инфраструктуры, а также по </w:t>
      </w:r>
      <w:r w:rsidRPr="008B21DB">
        <w:rPr>
          <w:rFonts w:ascii="Times New Roman" w:hAnsi="Times New Roman"/>
          <w:sz w:val="28"/>
          <w:szCs w:val="28"/>
        </w:rPr>
        <w:t>внедрению инновационных подходов в управлении спортивными объектами, в том числе посредством цифровых технологий.</w:t>
      </w:r>
    </w:p>
    <w:p w14:paraId="024914BE" w14:textId="1ADDE69A" w:rsidR="00C8724B" w:rsidRPr="008B21DB" w:rsidRDefault="00C8724B" w:rsidP="008B21DB">
      <w:pPr>
        <w:shd w:val="clear" w:color="auto" w:fill="FFFFFF"/>
        <w:tabs>
          <w:tab w:val="left" w:pos="426"/>
          <w:tab w:val="left" w:pos="851"/>
        </w:tabs>
        <w:spacing w:after="0" w:line="240" w:lineRule="auto"/>
        <w:ind w:firstLine="709"/>
        <w:jc w:val="both"/>
        <w:rPr>
          <w:rFonts w:ascii="Times New Roman" w:hAnsi="Times New Roman"/>
          <w:bCs/>
          <w:sz w:val="28"/>
          <w:szCs w:val="28"/>
        </w:rPr>
      </w:pPr>
      <w:r w:rsidRPr="008B21DB">
        <w:rPr>
          <w:rFonts w:ascii="Times New Roman" w:hAnsi="Times New Roman"/>
          <w:b/>
          <w:bCs/>
          <w:sz w:val="28"/>
          <w:szCs w:val="28"/>
        </w:rPr>
        <w:t>Методы исследования.</w:t>
      </w:r>
      <w:r w:rsidRPr="008B21DB">
        <w:rPr>
          <w:rFonts w:ascii="Times New Roman" w:hAnsi="Times New Roman"/>
          <w:sz w:val="28"/>
          <w:szCs w:val="28"/>
        </w:rPr>
        <w:t xml:space="preserve"> В работе использовались</w:t>
      </w:r>
      <w:r w:rsidRPr="008B21DB">
        <w:rPr>
          <w:rFonts w:ascii="Times New Roman" w:hAnsi="Times New Roman"/>
          <w:bCs/>
          <w:sz w:val="28"/>
          <w:szCs w:val="28"/>
        </w:rPr>
        <w:t xml:space="preserve"> общенаучные методы, такие как качественные и количественные методы (сравнительный анализ и синтез, системный анализ и контент-анализ, кейс-стади, социологический опрос).</w:t>
      </w:r>
    </w:p>
    <w:p w14:paraId="48AD5F45" w14:textId="77777777" w:rsidR="00C8724B" w:rsidRPr="008B21DB" w:rsidRDefault="00C8724B" w:rsidP="008B21DB">
      <w:pPr>
        <w:shd w:val="clear" w:color="auto" w:fill="FFFFFF"/>
        <w:spacing w:after="0" w:line="240" w:lineRule="auto"/>
        <w:ind w:firstLine="709"/>
        <w:jc w:val="both"/>
        <w:rPr>
          <w:rFonts w:ascii="Times New Roman" w:hAnsi="Times New Roman"/>
          <w:bCs/>
          <w:sz w:val="28"/>
          <w:szCs w:val="28"/>
        </w:rPr>
      </w:pPr>
      <w:r w:rsidRPr="008B21DB">
        <w:rPr>
          <w:rFonts w:ascii="Times New Roman" w:hAnsi="Times New Roman"/>
          <w:bCs/>
          <w:sz w:val="28"/>
          <w:szCs w:val="28"/>
        </w:rPr>
        <w:t xml:space="preserve">Путем сравнительного анализа и кейс-метода проанализирован отечественный и зарубежный опыт развития и управления спортивной инфраструктурой. Важность такого методологического анализа заключается в том, что тематическое исследование позволяет рассмотреть изучаемую </w:t>
      </w:r>
      <w:r w:rsidRPr="008B21DB">
        <w:rPr>
          <w:rFonts w:ascii="Times New Roman" w:hAnsi="Times New Roman"/>
          <w:bCs/>
          <w:sz w:val="28"/>
          <w:szCs w:val="28"/>
        </w:rPr>
        <w:lastRenderedPageBreak/>
        <w:t>проблему с точки зрения реальных событий и объективных фактов. Кроме того, использование тематического подхода обеспечило основу для выявления значимых различий между государственными мерами и подходами в вопросах, касающихся спортивной инфраструктуры. Для определения конкретных предметов тематического исследования использовалась целенаправленная выборка.</w:t>
      </w:r>
    </w:p>
    <w:p w14:paraId="3E2CA4EA" w14:textId="0828620B" w:rsidR="00C8724B" w:rsidRPr="008B21DB" w:rsidRDefault="00C8724B" w:rsidP="008B21DB">
      <w:pPr>
        <w:shd w:val="clear" w:color="auto" w:fill="FFFFFF"/>
        <w:spacing w:after="0" w:line="240" w:lineRule="auto"/>
        <w:ind w:firstLine="709"/>
        <w:jc w:val="both"/>
        <w:rPr>
          <w:rFonts w:ascii="Times New Roman" w:hAnsi="Times New Roman"/>
          <w:bCs/>
          <w:sz w:val="28"/>
          <w:szCs w:val="28"/>
        </w:rPr>
      </w:pPr>
      <w:r w:rsidRPr="008B21DB">
        <w:rPr>
          <w:rFonts w:ascii="Times New Roman" w:hAnsi="Times New Roman"/>
          <w:bCs/>
          <w:sz w:val="28"/>
          <w:szCs w:val="28"/>
        </w:rPr>
        <w:t>Для анализа законодательных актов и нормативных правовых документов использовались методы системного анализа и контент-анализа. В исследовании также использовался сравнительный анализ</w:t>
      </w:r>
      <w:r w:rsidR="00A519ED">
        <w:rPr>
          <w:rFonts w:ascii="Times New Roman" w:hAnsi="Times New Roman"/>
          <w:bCs/>
          <w:sz w:val="28"/>
          <w:szCs w:val="28"/>
        </w:rPr>
        <w:t>,</w:t>
      </w:r>
      <w:r w:rsidRPr="008B21DB">
        <w:rPr>
          <w:rFonts w:ascii="Times New Roman" w:hAnsi="Times New Roman"/>
          <w:bCs/>
          <w:sz w:val="28"/>
          <w:szCs w:val="28"/>
        </w:rPr>
        <w:t xml:space="preserve"> обеспеченности регионов Казахстана спортивными сооружениями</w:t>
      </w:r>
      <w:r w:rsidR="00A519ED">
        <w:rPr>
          <w:rFonts w:ascii="Times New Roman" w:hAnsi="Times New Roman"/>
          <w:bCs/>
          <w:sz w:val="28"/>
          <w:szCs w:val="28"/>
        </w:rPr>
        <w:t>,</w:t>
      </w:r>
      <w:r w:rsidRPr="008B21DB">
        <w:rPr>
          <w:rFonts w:ascii="Times New Roman" w:hAnsi="Times New Roman"/>
          <w:bCs/>
          <w:sz w:val="28"/>
          <w:szCs w:val="28"/>
        </w:rPr>
        <w:t xml:space="preserve"> для занятий граждан станы физической культурой и массовым спортом. За основу анализа были взяты количество спортивных объектов в регионах, численность населения, занимающихся спортом, в том числе детей школьного возраста. Исследование также опирается на расходы из местных бюджетов на развитие спорта и спортивных комплексов. Данный подход способствовал более тщательному анализу причинно-следственных связей, возникающих в результате деятельности и развития спортивной инфраструктуры в регионах Казахстана. Полученные данные представлены посредством графического и кластерного методов анализа. Материалы для анализа получены из официальных источников министерств и ведомств, местных исполнительных органов, а также средств массовой информации</w:t>
      </w:r>
      <w:r w:rsidRPr="008B21DB">
        <w:rPr>
          <w:rFonts w:ascii="Times New Roman" w:eastAsia="Times New Roman" w:hAnsi="Times New Roman"/>
          <w:color w:val="000000"/>
          <w:sz w:val="24"/>
          <w:szCs w:val="24"/>
        </w:rPr>
        <w:t>.</w:t>
      </w:r>
    </w:p>
    <w:p w14:paraId="51BF88D0" w14:textId="3941741A" w:rsidR="00C8724B" w:rsidRPr="008B21DB" w:rsidRDefault="00C8724B" w:rsidP="008B21DB">
      <w:pPr>
        <w:shd w:val="clear" w:color="auto" w:fill="FFFFFF"/>
        <w:spacing w:after="0" w:line="240" w:lineRule="auto"/>
        <w:ind w:firstLine="709"/>
        <w:jc w:val="both"/>
        <w:rPr>
          <w:rFonts w:ascii="Times New Roman" w:hAnsi="Times New Roman"/>
          <w:bCs/>
          <w:sz w:val="28"/>
          <w:szCs w:val="28"/>
        </w:rPr>
      </w:pPr>
      <w:r w:rsidRPr="008B21DB">
        <w:rPr>
          <w:rFonts w:ascii="Times New Roman" w:hAnsi="Times New Roman"/>
          <w:bCs/>
          <w:sz w:val="28"/>
          <w:szCs w:val="28"/>
        </w:rPr>
        <w:t>Количественный метод исследования применялся путем проведения социологического опроса респондентов из всех регионов Казахстана. Это позволило детально изучить подходы по управлению спортивной инфраструктурой, а также обеспечения доступа к спортивным объектам для широких слоев населения.</w:t>
      </w:r>
    </w:p>
    <w:p w14:paraId="3BF06B4E" w14:textId="1F0FE011"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b/>
          <w:sz w:val="28"/>
          <w:szCs w:val="28"/>
        </w:rPr>
        <w:t xml:space="preserve">Информационная база исследования. </w:t>
      </w:r>
      <w:r w:rsidRPr="008B21DB">
        <w:rPr>
          <w:rFonts w:ascii="Times New Roman" w:hAnsi="Times New Roman"/>
          <w:sz w:val="28"/>
          <w:szCs w:val="28"/>
        </w:rPr>
        <w:t>Настоящая работа основана на анализе международных и отечественных исследований по вопросам государственного управления спортивной отрасли, официальных и статистических данных, документов МОК и НОК РК, заседаний Совета по спорту при Правительстве РК, Указов Президента и распоряжений Премьер Министра РК, Постановлений Правительства РК, рабочих групп и комиссий Парламента РК, Правительства РК по вопроса, касающихся области физической культуры и спорта, а также нормативных и правовых актов в данной отрасли.</w:t>
      </w:r>
    </w:p>
    <w:p w14:paraId="11515DB7"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b/>
          <w:bCs/>
          <w:sz w:val="28"/>
          <w:szCs w:val="28"/>
        </w:rPr>
        <w:t>Теоретико-методологическая основа исследования</w:t>
      </w:r>
      <w:r w:rsidRPr="008B21DB">
        <w:rPr>
          <w:rFonts w:ascii="Times New Roman" w:hAnsi="Times New Roman"/>
          <w:sz w:val="28"/>
          <w:szCs w:val="28"/>
        </w:rPr>
        <w:t xml:space="preserve"> выстроена на современной теории управления, в том числе теории «</w:t>
      </w:r>
      <w:r w:rsidRPr="008B21DB">
        <w:rPr>
          <w:rFonts w:ascii="Times New Roman" w:hAnsi="Times New Roman"/>
          <w:sz w:val="28"/>
          <w:szCs w:val="28"/>
          <w:lang w:val="en-US"/>
        </w:rPr>
        <w:t>Good</w:t>
      </w:r>
      <w:r w:rsidRPr="008B21DB">
        <w:rPr>
          <w:rFonts w:ascii="Times New Roman" w:hAnsi="Times New Roman"/>
          <w:sz w:val="28"/>
          <w:szCs w:val="28"/>
        </w:rPr>
        <w:t xml:space="preserve"> </w:t>
      </w:r>
      <w:r w:rsidRPr="008B21DB">
        <w:rPr>
          <w:rFonts w:ascii="Times New Roman" w:hAnsi="Times New Roman"/>
          <w:sz w:val="28"/>
          <w:szCs w:val="28"/>
          <w:lang w:val="en-US"/>
        </w:rPr>
        <w:t>Governance</w:t>
      </w:r>
      <w:r w:rsidRPr="008B21DB">
        <w:rPr>
          <w:rFonts w:ascii="Times New Roman" w:hAnsi="Times New Roman"/>
          <w:sz w:val="28"/>
          <w:szCs w:val="28"/>
        </w:rPr>
        <w:t>», а также научных трудах лучших зарубежных ученых в области государственного управления и менеджмента. В ходе написания диссертации использовались нормативные правовые акты и методические указания зарубежных стран и Казахстана в вопросах государственного управления и политики в спортивной отрасли.</w:t>
      </w:r>
    </w:p>
    <w:p w14:paraId="7984E8CE" w14:textId="77A2C4EE"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b/>
          <w:bCs/>
          <w:sz w:val="28"/>
          <w:szCs w:val="28"/>
        </w:rPr>
        <w:t>Научная новизна диссертации</w:t>
      </w:r>
      <w:r w:rsidR="00F71630">
        <w:rPr>
          <w:rFonts w:ascii="Times New Roman" w:hAnsi="Times New Roman"/>
          <w:sz w:val="28"/>
          <w:szCs w:val="28"/>
        </w:rPr>
        <w:t xml:space="preserve"> заключается в том, что </w:t>
      </w:r>
      <w:r w:rsidRPr="008B21DB">
        <w:rPr>
          <w:rFonts w:ascii="Times New Roman" w:hAnsi="Times New Roman"/>
          <w:sz w:val="28"/>
          <w:szCs w:val="28"/>
        </w:rPr>
        <w:t>разработана</w:t>
      </w:r>
      <w:r w:rsidR="00967B57">
        <w:rPr>
          <w:rFonts w:ascii="Times New Roman" w:hAnsi="Times New Roman"/>
          <w:sz w:val="28"/>
          <w:szCs w:val="28"/>
        </w:rPr>
        <w:t xml:space="preserve"> и рекомендована</w:t>
      </w:r>
      <w:r w:rsidRPr="008B21DB">
        <w:rPr>
          <w:rFonts w:ascii="Times New Roman" w:hAnsi="Times New Roman"/>
          <w:sz w:val="28"/>
          <w:szCs w:val="28"/>
        </w:rPr>
        <w:t xml:space="preserve"> модель государственного управления спортивной инфрастр</w:t>
      </w:r>
      <w:r w:rsidR="00F71630">
        <w:rPr>
          <w:rFonts w:ascii="Times New Roman" w:hAnsi="Times New Roman"/>
          <w:sz w:val="28"/>
          <w:szCs w:val="28"/>
        </w:rPr>
        <w:t xml:space="preserve">уктурой Казахстана, </w:t>
      </w:r>
      <w:r w:rsidR="00DF7C52">
        <w:rPr>
          <w:rFonts w:ascii="Times New Roman" w:hAnsi="Times New Roman"/>
          <w:sz w:val="28"/>
          <w:szCs w:val="28"/>
        </w:rPr>
        <w:t xml:space="preserve">основанная на инновационных компонентах </w:t>
      </w:r>
      <w:r w:rsidR="00DF7C52">
        <w:rPr>
          <w:rFonts w:ascii="Times New Roman" w:hAnsi="Times New Roman"/>
          <w:sz w:val="28"/>
          <w:szCs w:val="28"/>
        </w:rPr>
        <w:lastRenderedPageBreak/>
        <w:t xml:space="preserve">управления, </w:t>
      </w:r>
      <w:r w:rsidRPr="008B21DB">
        <w:rPr>
          <w:rFonts w:ascii="Times New Roman" w:hAnsi="Times New Roman"/>
          <w:sz w:val="28"/>
          <w:szCs w:val="28"/>
        </w:rPr>
        <w:t>а также, в процессе данного исследования на основе обзора литературы, сравнительного анализа зарубежного опыта, анализа действующей нормативно-правовой базы Казахстана, социологического опроса среди населения, представлены следующие научно-обоснованные результаты, составляющие его научную новизну:</w:t>
      </w:r>
    </w:p>
    <w:p w14:paraId="7AE410EE" w14:textId="37CF7B48" w:rsidR="00C8724B" w:rsidRPr="008B21DB" w:rsidRDefault="00500600" w:rsidP="008B21DB">
      <w:pPr>
        <w:shd w:val="clear" w:color="auto" w:fill="FFFFFF"/>
        <w:spacing w:after="0" w:line="240" w:lineRule="auto"/>
        <w:ind w:firstLine="709"/>
        <w:jc w:val="both"/>
        <w:rPr>
          <w:rFonts w:ascii="Times New Roman" w:eastAsia="Times New Roman" w:hAnsi="Times New Roman"/>
          <w:color w:val="000000"/>
          <w:sz w:val="24"/>
          <w:szCs w:val="24"/>
        </w:rPr>
      </w:pPr>
      <w:r>
        <w:rPr>
          <w:rFonts w:ascii="Times New Roman" w:hAnsi="Times New Roman"/>
          <w:sz w:val="28"/>
          <w:szCs w:val="28"/>
        </w:rPr>
        <w:t>–</w:t>
      </w:r>
      <w:r w:rsidR="00C8724B" w:rsidRPr="008B21DB">
        <w:rPr>
          <w:rFonts w:ascii="Times New Roman" w:hAnsi="Times New Roman"/>
          <w:sz w:val="28"/>
          <w:szCs w:val="28"/>
        </w:rPr>
        <w:t xml:space="preserve"> посредством анализа выявлены сущностные </w:t>
      </w:r>
      <w:r w:rsidR="00AB2D62" w:rsidRPr="008B21DB">
        <w:rPr>
          <w:rFonts w:ascii="Times New Roman" w:hAnsi="Times New Roman"/>
          <w:sz w:val="28"/>
          <w:szCs w:val="28"/>
        </w:rPr>
        <w:t>характеристик</w:t>
      </w:r>
      <w:r w:rsidR="00A519ED">
        <w:rPr>
          <w:rFonts w:ascii="Times New Roman" w:hAnsi="Times New Roman"/>
          <w:sz w:val="28"/>
          <w:szCs w:val="28"/>
        </w:rPr>
        <w:t>и</w:t>
      </w:r>
      <w:r w:rsidR="00AB2D62" w:rsidRPr="008B21DB">
        <w:rPr>
          <w:rFonts w:ascii="Times New Roman" w:hAnsi="Times New Roman"/>
          <w:sz w:val="28"/>
          <w:szCs w:val="28"/>
        </w:rPr>
        <w:t xml:space="preserve"> </w:t>
      </w:r>
      <w:r w:rsidR="00C8724B" w:rsidRPr="008B21DB">
        <w:rPr>
          <w:rFonts w:ascii="Times New Roman" w:hAnsi="Times New Roman"/>
          <w:sz w:val="28"/>
          <w:szCs w:val="28"/>
        </w:rPr>
        <w:t>спортивной инфраструктуры Казахстана, выделены её компоненты, которые состоят из спортивной инфраструктуры для профессионального спорта, любительского, массового и общеобразовательного спорта, в том числе разработан</w:t>
      </w:r>
      <w:r w:rsidR="004B708C">
        <w:rPr>
          <w:rFonts w:ascii="Times New Roman" w:hAnsi="Times New Roman"/>
          <w:sz w:val="28"/>
          <w:szCs w:val="28"/>
        </w:rPr>
        <w:t xml:space="preserve">ы индикаторы оценки состояния </w:t>
      </w:r>
      <w:r w:rsidR="00C8724B" w:rsidRPr="008B21DB">
        <w:rPr>
          <w:rFonts w:ascii="Times New Roman" w:hAnsi="Times New Roman"/>
          <w:sz w:val="28"/>
          <w:szCs w:val="28"/>
        </w:rPr>
        <w:t>спортивной инфраструктуры;</w:t>
      </w:r>
    </w:p>
    <w:p w14:paraId="1A6A8275" w14:textId="3D178AA4" w:rsidR="00C8724B" w:rsidRPr="008B21DB" w:rsidRDefault="00500600" w:rsidP="008B21DB">
      <w:pPr>
        <w:shd w:val="clear" w:color="auto" w:fill="FFFFFF"/>
        <w:spacing w:after="0" w:line="240" w:lineRule="auto"/>
        <w:ind w:firstLine="709"/>
        <w:jc w:val="both"/>
        <w:rPr>
          <w:rFonts w:ascii="Times New Roman" w:hAnsi="Times New Roman"/>
          <w:sz w:val="28"/>
          <w:szCs w:val="28"/>
        </w:rPr>
      </w:pPr>
      <w:r>
        <w:rPr>
          <w:rFonts w:ascii="Times New Roman" w:eastAsia="Times New Roman" w:hAnsi="Times New Roman"/>
          <w:color w:val="000000"/>
          <w:sz w:val="28"/>
          <w:szCs w:val="28"/>
        </w:rPr>
        <w:t>–</w:t>
      </w:r>
      <w:r w:rsidR="00C8724B" w:rsidRPr="008B21DB">
        <w:rPr>
          <w:rFonts w:ascii="Times New Roman" w:eastAsia="Times New Roman" w:hAnsi="Times New Roman"/>
          <w:color w:val="000000"/>
          <w:sz w:val="28"/>
          <w:szCs w:val="28"/>
        </w:rPr>
        <w:t xml:space="preserve"> проведен анализ показателей, характеризующих состояние спортивной инфраструктуры и </w:t>
      </w:r>
      <w:r w:rsidR="00C8724B" w:rsidRPr="008B21DB">
        <w:rPr>
          <w:rFonts w:ascii="Times New Roman" w:hAnsi="Times New Roman"/>
          <w:sz w:val="28"/>
          <w:szCs w:val="28"/>
        </w:rPr>
        <w:t xml:space="preserve">разработано социологическое изучение потребностей населения в спортивных объектах, которая позволяет учитывать </w:t>
      </w:r>
      <w:r w:rsidR="00117E4C" w:rsidRPr="008B21DB">
        <w:rPr>
          <w:rFonts w:ascii="Times New Roman" w:hAnsi="Times New Roman"/>
          <w:sz w:val="28"/>
          <w:szCs w:val="28"/>
        </w:rPr>
        <w:t>удовлетворенность население</w:t>
      </w:r>
      <w:r w:rsidR="00A519ED">
        <w:rPr>
          <w:rFonts w:ascii="Times New Roman" w:hAnsi="Times New Roman"/>
          <w:sz w:val="28"/>
          <w:szCs w:val="28"/>
        </w:rPr>
        <w:t>,</w:t>
      </w:r>
      <w:r w:rsidR="00117E4C" w:rsidRPr="008B21DB">
        <w:rPr>
          <w:rFonts w:ascii="Times New Roman" w:hAnsi="Times New Roman"/>
          <w:sz w:val="28"/>
          <w:szCs w:val="28"/>
        </w:rPr>
        <w:t xml:space="preserve"> предоставляемыми услугами объектами спорта, в том числе доступность и проблемы пространственного неравенства для населения в зависимости от </w:t>
      </w:r>
      <w:r w:rsidR="00A519ED" w:rsidRPr="008B21DB">
        <w:rPr>
          <w:rFonts w:ascii="Times New Roman" w:hAnsi="Times New Roman"/>
          <w:sz w:val="28"/>
          <w:szCs w:val="28"/>
        </w:rPr>
        <w:t>территориальных характеристик</w:t>
      </w:r>
      <w:r w:rsidR="00C8724B" w:rsidRPr="008B21DB">
        <w:rPr>
          <w:rFonts w:ascii="Times New Roman" w:hAnsi="Times New Roman"/>
          <w:sz w:val="28"/>
          <w:szCs w:val="28"/>
        </w:rPr>
        <w:t xml:space="preserve">, а также </w:t>
      </w:r>
      <w:r w:rsidR="00117E4C" w:rsidRPr="008B21DB">
        <w:rPr>
          <w:rFonts w:ascii="Times New Roman" w:hAnsi="Times New Roman"/>
          <w:sz w:val="28"/>
          <w:szCs w:val="28"/>
        </w:rPr>
        <w:t xml:space="preserve">степени </w:t>
      </w:r>
      <w:r w:rsidR="00C8724B" w:rsidRPr="008B21DB">
        <w:rPr>
          <w:rFonts w:ascii="Times New Roman" w:hAnsi="Times New Roman"/>
          <w:sz w:val="28"/>
          <w:szCs w:val="28"/>
        </w:rPr>
        <w:t>плотности населения регионов;</w:t>
      </w:r>
    </w:p>
    <w:p w14:paraId="031B900F" w14:textId="78DC910B" w:rsidR="00C8724B" w:rsidRPr="008B21DB" w:rsidRDefault="00500600" w:rsidP="008B21DB">
      <w:pPr>
        <w:spacing w:after="0" w:line="240" w:lineRule="auto"/>
        <w:ind w:firstLine="709"/>
        <w:jc w:val="both"/>
        <w:rPr>
          <w:rFonts w:ascii="Times New Roman" w:eastAsia="Times New Roman" w:hAnsi="Times New Roman"/>
          <w:color w:val="000000"/>
          <w:sz w:val="28"/>
          <w:szCs w:val="28"/>
        </w:rPr>
      </w:pPr>
      <w:r>
        <w:rPr>
          <w:rFonts w:ascii="Times New Roman" w:hAnsi="Times New Roman"/>
          <w:sz w:val="28"/>
          <w:szCs w:val="28"/>
        </w:rPr>
        <w:t>–</w:t>
      </w:r>
      <w:r w:rsidR="00C8724B" w:rsidRPr="008B21DB">
        <w:rPr>
          <w:rFonts w:ascii="Times New Roman" w:hAnsi="Times New Roman"/>
          <w:sz w:val="28"/>
          <w:szCs w:val="28"/>
        </w:rPr>
        <w:t xml:space="preserve"> на основе обширного анализа научных исследований систематизировано представление о зарубежных моделях управления спортивной инфраструктурой, выделены общие признаки и </w:t>
      </w:r>
      <w:r w:rsidR="0062482C" w:rsidRPr="008B21DB">
        <w:rPr>
          <w:rFonts w:ascii="Times New Roman" w:hAnsi="Times New Roman"/>
          <w:sz w:val="28"/>
          <w:szCs w:val="28"/>
        </w:rPr>
        <w:t>разработана классификация</w:t>
      </w:r>
      <w:r w:rsidR="00C8724B" w:rsidRPr="008B21DB">
        <w:rPr>
          <w:rFonts w:ascii="Times New Roman" w:eastAsia="Times New Roman" w:hAnsi="Times New Roman"/>
          <w:color w:val="000000"/>
          <w:sz w:val="28"/>
          <w:szCs w:val="28"/>
        </w:rPr>
        <w:t xml:space="preserve"> моделей государственног</w:t>
      </w:r>
      <w:r w:rsidR="00F71630">
        <w:rPr>
          <w:rFonts w:ascii="Times New Roman" w:eastAsia="Times New Roman" w:hAnsi="Times New Roman"/>
          <w:color w:val="000000"/>
          <w:sz w:val="28"/>
          <w:szCs w:val="28"/>
        </w:rPr>
        <w:t xml:space="preserve">о управления в сфере спорта по </w:t>
      </w:r>
      <w:r w:rsidR="00C8724B" w:rsidRPr="008B21DB">
        <w:rPr>
          <w:rFonts w:ascii="Times New Roman" w:eastAsia="Times New Roman" w:hAnsi="Times New Roman"/>
          <w:color w:val="000000"/>
          <w:sz w:val="28"/>
          <w:szCs w:val="28"/>
        </w:rPr>
        <w:t xml:space="preserve">критериям национальных, региональных или местных специфик спорта, </w:t>
      </w:r>
      <w:r w:rsidR="006608F1">
        <w:rPr>
          <w:rFonts w:ascii="Times New Roman" w:eastAsia="Times New Roman" w:hAnsi="Times New Roman"/>
          <w:color w:val="000000"/>
          <w:sz w:val="28"/>
          <w:szCs w:val="28"/>
        </w:rPr>
        <w:t>взаимодействия центральных и местных исполнительных органов власти и другими</w:t>
      </w:r>
      <w:r w:rsidR="00C8724B" w:rsidRPr="008B21DB">
        <w:rPr>
          <w:rFonts w:ascii="Times New Roman" w:eastAsia="Times New Roman" w:hAnsi="Times New Roman"/>
          <w:color w:val="000000"/>
          <w:sz w:val="28"/>
          <w:szCs w:val="28"/>
        </w:rPr>
        <w:t xml:space="preserve"> субъектами</w:t>
      </w:r>
      <w:r w:rsidR="006608F1">
        <w:rPr>
          <w:rFonts w:ascii="Times New Roman" w:eastAsia="Times New Roman" w:hAnsi="Times New Roman"/>
          <w:color w:val="000000"/>
          <w:sz w:val="28"/>
          <w:szCs w:val="28"/>
        </w:rPr>
        <w:t xml:space="preserve"> </w:t>
      </w:r>
      <w:r w:rsidR="00A519ED">
        <w:rPr>
          <w:rFonts w:ascii="Times New Roman" w:eastAsia="Times New Roman" w:hAnsi="Times New Roman"/>
          <w:color w:val="000000"/>
          <w:sz w:val="28"/>
          <w:szCs w:val="28"/>
        </w:rPr>
        <w:t xml:space="preserve">деятельности </w:t>
      </w:r>
      <w:r w:rsidR="00A519ED" w:rsidRPr="008B21DB">
        <w:rPr>
          <w:rFonts w:ascii="Times New Roman" w:eastAsia="Times New Roman" w:hAnsi="Times New Roman"/>
          <w:color w:val="000000"/>
          <w:sz w:val="28"/>
          <w:szCs w:val="28"/>
        </w:rPr>
        <w:t>в</w:t>
      </w:r>
      <w:r w:rsidR="00C8724B" w:rsidRPr="008B21DB">
        <w:rPr>
          <w:rFonts w:ascii="Times New Roman" w:eastAsia="Times New Roman" w:hAnsi="Times New Roman"/>
          <w:color w:val="000000"/>
          <w:sz w:val="28"/>
          <w:szCs w:val="28"/>
        </w:rPr>
        <w:t xml:space="preserve"> сфере спорта;</w:t>
      </w:r>
    </w:p>
    <w:p w14:paraId="537242D9" w14:textId="063191CA" w:rsidR="00C8724B" w:rsidRPr="008B21DB" w:rsidRDefault="00500600" w:rsidP="008B21DB">
      <w:pPr>
        <w:spacing w:after="0" w:line="240" w:lineRule="auto"/>
        <w:ind w:firstLine="709"/>
        <w:jc w:val="both"/>
        <w:rPr>
          <w:rFonts w:ascii="Times New Roman" w:hAnsi="Times New Roman"/>
          <w:bCs/>
          <w:sz w:val="28"/>
          <w:szCs w:val="28"/>
        </w:rPr>
      </w:pPr>
      <w:r>
        <w:rPr>
          <w:rFonts w:ascii="Times New Roman" w:eastAsia="Times New Roman" w:hAnsi="Times New Roman"/>
          <w:color w:val="000000"/>
          <w:sz w:val="28"/>
          <w:szCs w:val="28"/>
        </w:rPr>
        <w:t>–</w:t>
      </w:r>
      <w:r w:rsidR="00C8724B" w:rsidRPr="008B21DB">
        <w:rPr>
          <w:rFonts w:ascii="Times New Roman" w:eastAsia="Times New Roman" w:hAnsi="Times New Roman"/>
          <w:color w:val="000000"/>
          <w:sz w:val="28"/>
          <w:szCs w:val="28"/>
        </w:rPr>
        <w:t xml:space="preserve"> </w:t>
      </w:r>
      <w:r w:rsidR="00C8724B" w:rsidRPr="008B21DB">
        <w:rPr>
          <w:rFonts w:ascii="Times New Roman" w:hAnsi="Times New Roman"/>
          <w:sz w:val="28"/>
          <w:szCs w:val="28"/>
        </w:rPr>
        <w:t xml:space="preserve">разработаны подходы вовлечения всех заинтересованных сторон, в том числе в части разделения расходов на содержание спортивной инфраструктуры и непосредственно спортсменов, обоснована ключевая роль спорта в </w:t>
      </w:r>
      <w:r w:rsidR="00C8724B" w:rsidRPr="008B21DB">
        <w:rPr>
          <w:rFonts w:ascii="Times New Roman" w:hAnsi="Times New Roman"/>
          <w:bCs/>
          <w:sz w:val="28"/>
          <w:szCs w:val="28"/>
        </w:rPr>
        <w:t>формировании патриотического самосознания и национальной идентичности государства;</w:t>
      </w:r>
    </w:p>
    <w:p w14:paraId="617B6FE6" w14:textId="4207F04B" w:rsidR="00C8724B" w:rsidRPr="008B21DB" w:rsidRDefault="00500600" w:rsidP="008B21DB">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00C8724B" w:rsidRPr="008B21DB">
        <w:rPr>
          <w:rFonts w:ascii="Times New Roman" w:eastAsia="Times New Roman" w:hAnsi="Times New Roman"/>
          <w:color w:val="000000"/>
          <w:sz w:val="28"/>
          <w:szCs w:val="28"/>
        </w:rPr>
        <w:t xml:space="preserve"> предложены новые социально-экономические индикаторы оценки потребности населения в занятиях массовым спортом, а также новые инструменты изучения потребностей развития спортивной инфраструктуры, </w:t>
      </w:r>
      <w:r w:rsidR="00C8724B" w:rsidRPr="008B21DB">
        <w:rPr>
          <w:rFonts w:ascii="Times New Roman" w:hAnsi="Times New Roman"/>
          <w:sz w:val="28"/>
          <w:szCs w:val="28"/>
        </w:rPr>
        <w:t>такие как кинестетические исследования, роль топографии и социального взаимодействия, проектирование и содержание социальной инфраструктуры любительского спорта и фитнеса, культурно-исторической и урбанистической географии, топографии и социального взаимодействия, в городской и сельской среде.</w:t>
      </w:r>
      <w:r w:rsidR="00C8724B" w:rsidRPr="008B21DB">
        <w:rPr>
          <w:rFonts w:ascii="Times New Roman" w:hAnsi="Times New Roman"/>
          <w:color w:val="000000"/>
          <w:sz w:val="24"/>
          <w:szCs w:val="24"/>
        </w:rPr>
        <w:t> </w:t>
      </w:r>
    </w:p>
    <w:p w14:paraId="5780BF11" w14:textId="0A2C2FA1" w:rsidR="00C8724B" w:rsidRPr="008B21DB" w:rsidRDefault="00C8724B" w:rsidP="008B21DB">
      <w:pPr>
        <w:spacing w:after="0" w:line="240" w:lineRule="auto"/>
        <w:ind w:firstLine="709"/>
        <w:jc w:val="both"/>
        <w:rPr>
          <w:rFonts w:ascii="Times New Roman" w:hAnsi="Times New Roman"/>
          <w:b/>
          <w:bCs/>
          <w:sz w:val="28"/>
          <w:szCs w:val="28"/>
        </w:rPr>
      </w:pPr>
      <w:r w:rsidRPr="008B21DB">
        <w:rPr>
          <w:rFonts w:ascii="Times New Roman" w:hAnsi="Times New Roman"/>
          <w:b/>
          <w:bCs/>
          <w:sz w:val="28"/>
          <w:szCs w:val="28"/>
        </w:rPr>
        <w:t>Научные положения диссертации, выносимые на защиту</w:t>
      </w:r>
      <w:r w:rsidR="000B5C6B" w:rsidRPr="008B21DB">
        <w:rPr>
          <w:rFonts w:ascii="Times New Roman" w:hAnsi="Times New Roman"/>
          <w:b/>
          <w:bCs/>
          <w:sz w:val="28"/>
          <w:szCs w:val="28"/>
        </w:rPr>
        <w:t>:</w:t>
      </w:r>
    </w:p>
    <w:p w14:paraId="012EDA54" w14:textId="683314D9" w:rsidR="00C8724B" w:rsidRPr="008B21DB" w:rsidRDefault="00C8724B" w:rsidP="008B21DB">
      <w:pPr>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1. На основе анализа международной и национальной практики выявлено, что управление спортивной инфраструктурой имеет субъектно-предметную специфику, обусловленную правами и свободой человека в его желании заниматься спортом и, в свою очередь, влияющих на правовое регулирование и пределы вмешательства государства в сферу спорта. В связи с этим </w:t>
      </w:r>
      <w:r w:rsidR="0016615C" w:rsidRPr="008B21DB">
        <w:rPr>
          <w:rFonts w:ascii="Times New Roman" w:hAnsi="Times New Roman"/>
          <w:sz w:val="28"/>
          <w:szCs w:val="28"/>
        </w:rPr>
        <w:t xml:space="preserve">доказана </w:t>
      </w:r>
      <w:r w:rsidRPr="008B21DB">
        <w:rPr>
          <w:rFonts w:ascii="Times New Roman" w:hAnsi="Times New Roman"/>
          <w:sz w:val="28"/>
          <w:szCs w:val="28"/>
        </w:rPr>
        <w:t>необходимо</w:t>
      </w:r>
      <w:r w:rsidR="0016615C" w:rsidRPr="008B21DB">
        <w:rPr>
          <w:rFonts w:ascii="Times New Roman" w:hAnsi="Times New Roman"/>
          <w:sz w:val="28"/>
          <w:szCs w:val="28"/>
        </w:rPr>
        <w:t>сть</w:t>
      </w:r>
      <w:r w:rsidRPr="008B21DB">
        <w:rPr>
          <w:rFonts w:ascii="Times New Roman" w:hAnsi="Times New Roman"/>
          <w:sz w:val="28"/>
          <w:szCs w:val="28"/>
        </w:rPr>
        <w:t xml:space="preserve"> государственное управление спортивной инфраструктурой </w:t>
      </w:r>
      <w:r w:rsidRPr="008B21DB">
        <w:rPr>
          <w:rFonts w:ascii="Times New Roman" w:hAnsi="Times New Roman"/>
          <w:sz w:val="28"/>
          <w:szCs w:val="28"/>
        </w:rPr>
        <w:lastRenderedPageBreak/>
        <w:t xml:space="preserve">Казахстана переориентировать с программно–целевого, бюрократического подхода на управление с учетом ее субъектно–предметной специфики. </w:t>
      </w:r>
      <w:r w:rsidRPr="008B21DB">
        <w:rPr>
          <w:rFonts w:ascii="Times New Roman" w:hAnsi="Times New Roman"/>
          <w:sz w:val="28"/>
          <w:szCs w:val="28"/>
          <w:lang w:val="en-US"/>
        </w:rPr>
        <w:t> </w:t>
      </w:r>
    </w:p>
    <w:p w14:paraId="7D7A723F" w14:textId="23254C14" w:rsidR="00C8724B" w:rsidRPr="008B21DB" w:rsidRDefault="00C8724B" w:rsidP="008B21DB">
      <w:pPr>
        <w:spacing w:after="0" w:line="240" w:lineRule="auto"/>
        <w:ind w:firstLine="709"/>
        <w:jc w:val="both"/>
        <w:rPr>
          <w:rFonts w:ascii="Times New Roman" w:hAnsi="Times New Roman"/>
          <w:sz w:val="28"/>
          <w:szCs w:val="28"/>
        </w:rPr>
      </w:pPr>
      <w:r w:rsidRPr="008B21DB">
        <w:rPr>
          <w:rFonts w:ascii="Times New Roman" w:hAnsi="Times New Roman"/>
          <w:sz w:val="28"/>
          <w:szCs w:val="28"/>
        </w:rPr>
        <w:t>Данный подход позвол</w:t>
      </w:r>
      <w:r w:rsidR="0016615C" w:rsidRPr="008B21DB">
        <w:rPr>
          <w:rFonts w:ascii="Times New Roman" w:hAnsi="Times New Roman"/>
          <w:sz w:val="28"/>
          <w:szCs w:val="28"/>
        </w:rPr>
        <w:t>ит</w:t>
      </w:r>
      <w:r w:rsidRPr="008B21DB">
        <w:rPr>
          <w:rFonts w:ascii="Times New Roman" w:hAnsi="Times New Roman"/>
          <w:sz w:val="28"/>
          <w:szCs w:val="28"/>
        </w:rPr>
        <w:t xml:space="preserve"> расширить предметную структуру объектов спорта не только зданиями и оборудованием, но будет способствовать развитию </w:t>
      </w:r>
      <w:r w:rsidR="0016615C" w:rsidRPr="008B21DB">
        <w:rPr>
          <w:rFonts w:ascii="Times New Roman" w:hAnsi="Times New Roman"/>
          <w:sz w:val="28"/>
          <w:szCs w:val="28"/>
        </w:rPr>
        <w:t xml:space="preserve">его </w:t>
      </w:r>
      <w:r w:rsidRPr="008B21DB">
        <w:rPr>
          <w:rFonts w:ascii="Times New Roman" w:hAnsi="Times New Roman"/>
          <w:sz w:val="28"/>
          <w:szCs w:val="28"/>
        </w:rPr>
        <w:t>социальной инфраструктуры, привлечь дополнительные инвестиции от физических и юридических лиц.</w:t>
      </w:r>
    </w:p>
    <w:p w14:paraId="5D7DE1C2" w14:textId="6D7647DD" w:rsidR="00C8724B" w:rsidRPr="008B21DB" w:rsidRDefault="00C8724B" w:rsidP="008B21DB">
      <w:pPr>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2. Проведенный анализ государственного управления в сфере спорта показал, что система управления спортивной инфраструктурой Казахстана негативно влияет на ее развитие, преимущественно направленное на строительство и ремонт спортивных сооружений без учета запросов населения. В этой связи возникает необходимость в совершенствовании инновационных направлений развития объектов спорта на основе новых критериев изучения потребностей населения: </w:t>
      </w:r>
      <w:r w:rsidRPr="008B21DB">
        <w:rPr>
          <w:rFonts w:ascii="Times New Roman" w:hAnsi="Times New Roman"/>
          <w:sz w:val="28"/>
          <w:szCs w:val="28"/>
          <w:lang w:val="en-US"/>
        </w:rPr>
        <w:t> </w:t>
      </w:r>
    </w:p>
    <w:p w14:paraId="414AB30E" w14:textId="1C626188" w:rsidR="00C8724B" w:rsidRPr="008B21DB" w:rsidRDefault="00500600" w:rsidP="00500600">
      <w:pPr>
        <w:spacing w:after="0" w:line="240" w:lineRule="auto"/>
        <w:ind w:firstLine="851"/>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оценки пространственной доступности спортивных объектов для занятия массовым спортом среди населения и устранения пространственного неравенства общественных спортивных объектов;</w:t>
      </w:r>
    </w:p>
    <w:p w14:paraId="69C40948" w14:textId="2998B62E" w:rsidR="00C8724B" w:rsidRPr="008B21DB" w:rsidRDefault="00500600" w:rsidP="00500600">
      <w:pPr>
        <w:spacing w:after="0" w:line="240" w:lineRule="auto"/>
        <w:ind w:firstLine="851"/>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оценки интересов и мотивации стейкхолдеров, в том числе бизнеса в развитии культурных и развлекательных заведений, а также социального взаимодействия на объектах спорта.</w:t>
      </w:r>
    </w:p>
    <w:p w14:paraId="20A51043" w14:textId="6DE81CA8" w:rsidR="00C8724B" w:rsidRPr="008B21DB" w:rsidRDefault="00C8724B" w:rsidP="008B21DB">
      <w:pPr>
        <w:spacing w:after="0" w:line="240" w:lineRule="auto"/>
        <w:ind w:firstLine="709"/>
        <w:jc w:val="both"/>
        <w:rPr>
          <w:rFonts w:ascii="Times New Roman" w:hAnsi="Times New Roman"/>
          <w:sz w:val="28"/>
          <w:szCs w:val="28"/>
        </w:rPr>
      </w:pPr>
      <w:r w:rsidRPr="008B21DB">
        <w:rPr>
          <w:rFonts w:ascii="Times New Roman" w:hAnsi="Times New Roman"/>
          <w:sz w:val="28"/>
          <w:szCs w:val="28"/>
        </w:rPr>
        <w:t>3. На основе проведенного анализа доказано, что рассматриваемая сфера нуждается в совершенствовании модели государственного управления спортивной инфраструктуры, в которой осуществляется развитие спортивной инфраструктурой вне зависимости от юрисдикции учреждения, форм и видов управления: государственно</w:t>
      </w:r>
      <w:r w:rsidR="00500600">
        <w:rPr>
          <w:rFonts w:ascii="Times New Roman" w:hAnsi="Times New Roman"/>
          <w:sz w:val="28"/>
          <w:szCs w:val="28"/>
        </w:rPr>
        <w:t>-</w:t>
      </w:r>
      <w:r w:rsidRPr="008B21DB">
        <w:rPr>
          <w:rFonts w:ascii="Times New Roman" w:hAnsi="Times New Roman"/>
          <w:sz w:val="28"/>
          <w:szCs w:val="28"/>
        </w:rPr>
        <w:t>частного предприятия, доверительного управления, а также геолокации, внутреннего содержания спортивного объекта. Модель управления государственными активами состоит из:</w:t>
      </w:r>
    </w:p>
    <w:p w14:paraId="776D8C8A" w14:textId="1957FE07" w:rsidR="00C8724B" w:rsidRPr="008B21DB" w:rsidRDefault="00500600" w:rsidP="008B21DB">
      <w:pPr>
        <w:spacing w:after="0" w:line="240" w:lineRule="auto"/>
        <w:ind w:firstLine="709"/>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дирекции спортивных сооружений: спорта высших достижений, любительского спорта, массового спорта;</w:t>
      </w:r>
    </w:p>
    <w:p w14:paraId="40B57ECC" w14:textId="73CD2B59" w:rsidR="00C8724B" w:rsidRPr="008B21DB" w:rsidRDefault="00500600" w:rsidP="008B21DB">
      <w:pPr>
        <w:spacing w:after="0" w:line="240" w:lineRule="auto"/>
        <w:ind w:firstLine="709"/>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в соответствии с миссией в модели подразумевается создание проектной площадки по </w:t>
      </w:r>
      <w:r w:rsidR="00284CC0">
        <w:rPr>
          <w:rFonts w:ascii="Times New Roman" w:hAnsi="Times New Roman"/>
          <w:sz w:val="28"/>
          <w:szCs w:val="28"/>
        </w:rPr>
        <w:t>единому стратегическому</w:t>
      </w:r>
      <w:r w:rsidR="00C8724B" w:rsidRPr="008B21DB">
        <w:rPr>
          <w:rFonts w:ascii="Times New Roman" w:hAnsi="Times New Roman"/>
          <w:sz w:val="28"/>
          <w:szCs w:val="28"/>
        </w:rPr>
        <w:t xml:space="preserve"> управлению и развитию спортивной инфраструктуры;</w:t>
      </w:r>
    </w:p>
    <w:p w14:paraId="0DCE2AE9" w14:textId="132CBB40" w:rsidR="00C8724B" w:rsidRPr="008B21DB" w:rsidRDefault="00500600" w:rsidP="008B21DB">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выработки стратегии и планирования по развитию спортивной инфраструктуры;</w:t>
      </w:r>
    </w:p>
    <w:p w14:paraId="3950D51B" w14:textId="5ACD21D8" w:rsidR="00C8724B" w:rsidRPr="008B21DB" w:rsidRDefault="00500600" w:rsidP="008B21DB">
      <w:pPr>
        <w:spacing w:after="0" w:line="240" w:lineRule="auto"/>
        <w:ind w:firstLine="709"/>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имплементации моделей управления спортивными объектами;</w:t>
      </w:r>
    </w:p>
    <w:p w14:paraId="6D0C49F1" w14:textId="0E305321" w:rsidR="00C8724B" w:rsidRPr="008B21DB" w:rsidRDefault="00500600" w:rsidP="008B21DB">
      <w:pPr>
        <w:spacing w:after="0" w:line="240" w:lineRule="auto"/>
        <w:ind w:firstLine="709"/>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собственно управления объектами;</w:t>
      </w:r>
    </w:p>
    <w:p w14:paraId="0B7D9A4A" w14:textId="1672CCC2" w:rsidR="00C8724B" w:rsidRPr="008B21DB" w:rsidRDefault="00500600" w:rsidP="008B21DB">
      <w:pPr>
        <w:spacing w:after="0" w:line="240" w:lineRule="auto"/>
        <w:ind w:firstLine="709"/>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инжиниринг</w:t>
      </w:r>
      <w:r w:rsidR="004D1B7F">
        <w:rPr>
          <w:rFonts w:ascii="Times New Roman" w:hAnsi="Times New Roman"/>
          <w:sz w:val="28"/>
          <w:szCs w:val="28"/>
        </w:rPr>
        <w:t>ового контроля существующих и проектирования новых сооружений</w:t>
      </w:r>
      <w:r w:rsidR="00C8724B" w:rsidRPr="008B21DB">
        <w:rPr>
          <w:rFonts w:ascii="Times New Roman" w:hAnsi="Times New Roman"/>
          <w:sz w:val="28"/>
          <w:szCs w:val="28"/>
        </w:rPr>
        <w:t>;</w:t>
      </w:r>
    </w:p>
    <w:p w14:paraId="6C94C68C" w14:textId="62D2470C" w:rsidR="00C8724B" w:rsidRPr="008B21DB" w:rsidRDefault="00500600" w:rsidP="008B21DB">
      <w:pPr>
        <w:spacing w:after="0" w:line="240" w:lineRule="auto"/>
        <w:ind w:firstLine="709"/>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финансового контроля и аудита.</w:t>
      </w:r>
    </w:p>
    <w:p w14:paraId="2291D582" w14:textId="60A5C253" w:rsidR="00C8724B" w:rsidRPr="008B21DB" w:rsidRDefault="00C8724B" w:rsidP="008B21DB">
      <w:pPr>
        <w:spacing w:after="0" w:line="240" w:lineRule="auto"/>
        <w:ind w:firstLine="709"/>
        <w:jc w:val="both"/>
        <w:rPr>
          <w:rFonts w:ascii="Times New Roman" w:hAnsi="Times New Roman"/>
          <w:sz w:val="28"/>
          <w:szCs w:val="28"/>
        </w:rPr>
      </w:pPr>
      <w:r w:rsidRPr="008B21DB">
        <w:rPr>
          <w:rFonts w:ascii="Times New Roman" w:hAnsi="Times New Roman"/>
          <w:sz w:val="28"/>
          <w:szCs w:val="28"/>
        </w:rPr>
        <w:t>Применение новой модели позволит более подробно анализировать и учитывать потребности населения с целью вовлечения в занятия физической культурой и спортом, на основе оценки природного ландшафта и рекреационных комплексов</w:t>
      </w:r>
      <w:r w:rsidR="00B81AC3">
        <w:rPr>
          <w:rFonts w:ascii="Times New Roman" w:hAnsi="Times New Roman"/>
          <w:sz w:val="28"/>
          <w:szCs w:val="28"/>
        </w:rPr>
        <w:t>,</w:t>
      </w:r>
      <w:r w:rsidRPr="008B21DB">
        <w:rPr>
          <w:rFonts w:ascii="Times New Roman" w:hAnsi="Times New Roman"/>
          <w:sz w:val="28"/>
          <w:szCs w:val="28"/>
        </w:rPr>
        <w:t xml:space="preserve"> развивать массовые и национальные виды спорта.</w:t>
      </w:r>
    </w:p>
    <w:p w14:paraId="4FB89E63" w14:textId="7EF11569" w:rsidR="00C8724B" w:rsidRPr="008B21DB" w:rsidRDefault="00C8724B" w:rsidP="008B21DB">
      <w:pPr>
        <w:spacing w:after="0" w:line="240" w:lineRule="auto"/>
        <w:ind w:firstLine="709"/>
        <w:jc w:val="both"/>
        <w:rPr>
          <w:rFonts w:ascii="Times New Roman" w:hAnsi="Times New Roman"/>
          <w:sz w:val="28"/>
          <w:szCs w:val="28"/>
        </w:rPr>
      </w:pPr>
      <w:r w:rsidRPr="008B21DB">
        <w:rPr>
          <w:rFonts w:ascii="Times New Roman" w:hAnsi="Times New Roman"/>
          <w:sz w:val="28"/>
          <w:szCs w:val="28"/>
        </w:rPr>
        <w:t>4. Внедрение модели государственного управления</w:t>
      </w:r>
      <w:r w:rsidR="00A3734C">
        <w:rPr>
          <w:rFonts w:ascii="Times New Roman" w:hAnsi="Times New Roman"/>
          <w:sz w:val="28"/>
          <w:szCs w:val="28"/>
        </w:rPr>
        <w:t xml:space="preserve"> с инновационными компонентами</w:t>
      </w:r>
      <w:r w:rsidRPr="008B21DB">
        <w:rPr>
          <w:rFonts w:ascii="Times New Roman" w:hAnsi="Times New Roman"/>
          <w:sz w:val="28"/>
          <w:szCs w:val="28"/>
        </w:rPr>
        <w:t xml:space="preserve"> </w:t>
      </w:r>
      <w:r w:rsidR="006608F1">
        <w:rPr>
          <w:rFonts w:ascii="Times New Roman" w:hAnsi="Times New Roman"/>
          <w:sz w:val="28"/>
          <w:szCs w:val="28"/>
        </w:rPr>
        <w:t>требует разработку</w:t>
      </w:r>
      <w:r w:rsidR="008E3B3D">
        <w:rPr>
          <w:rFonts w:ascii="Times New Roman" w:hAnsi="Times New Roman"/>
          <w:sz w:val="28"/>
          <w:szCs w:val="28"/>
        </w:rPr>
        <w:t xml:space="preserve"> таких инструментов</w:t>
      </w:r>
      <w:r w:rsidR="00A3734C">
        <w:rPr>
          <w:rFonts w:ascii="Times New Roman" w:hAnsi="Times New Roman"/>
          <w:sz w:val="28"/>
          <w:szCs w:val="28"/>
        </w:rPr>
        <w:t xml:space="preserve"> </w:t>
      </w:r>
      <w:r w:rsidR="008E3B3D">
        <w:rPr>
          <w:rFonts w:ascii="Times New Roman" w:hAnsi="Times New Roman"/>
          <w:sz w:val="28"/>
          <w:szCs w:val="28"/>
        </w:rPr>
        <w:t>как:</w:t>
      </w:r>
      <w:r w:rsidRPr="008B21DB">
        <w:rPr>
          <w:rFonts w:ascii="Times New Roman" w:hAnsi="Times New Roman"/>
          <w:sz w:val="28"/>
          <w:szCs w:val="28"/>
        </w:rPr>
        <w:t xml:space="preserve"> электронн</w:t>
      </w:r>
      <w:r w:rsidR="008E3B3D">
        <w:rPr>
          <w:rFonts w:ascii="Times New Roman" w:hAnsi="Times New Roman"/>
          <w:sz w:val="28"/>
          <w:szCs w:val="28"/>
        </w:rPr>
        <w:t>ая</w:t>
      </w:r>
      <w:r w:rsidRPr="008B21DB">
        <w:rPr>
          <w:rFonts w:ascii="Times New Roman" w:hAnsi="Times New Roman"/>
          <w:sz w:val="28"/>
          <w:szCs w:val="28"/>
        </w:rPr>
        <w:t xml:space="preserve"> баз</w:t>
      </w:r>
      <w:r w:rsidR="008E3B3D">
        <w:rPr>
          <w:rFonts w:ascii="Times New Roman" w:hAnsi="Times New Roman"/>
          <w:sz w:val="28"/>
          <w:szCs w:val="28"/>
        </w:rPr>
        <w:t>а</w:t>
      </w:r>
      <w:r w:rsidRPr="008B21DB">
        <w:rPr>
          <w:rFonts w:ascii="Times New Roman" w:hAnsi="Times New Roman"/>
          <w:sz w:val="28"/>
          <w:szCs w:val="28"/>
        </w:rPr>
        <w:t xml:space="preserve"> </w:t>
      </w:r>
      <w:r w:rsidRPr="008B21DB">
        <w:rPr>
          <w:rFonts w:ascii="Times New Roman" w:hAnsi="Times New Roman"/>
          <w:sz w:val="28"/>
          <w:szCs w:val="28"/>
        </w:rPr>
        <w:lastRenderedPageBreak/>
        <w:t>спортивных объектов; внедрение цифровых платформ управления спортивными объектами</w:t>
      </w:r>
      <w:r w:rsidR="00D55CB8">
        <w:rPr>
          <w:rFonts w:ascii="Times New Roman" w:hAnsi="Times New Roman"/>
          <w:sz w:val="28"/>
          <w:szCs w:val="28"/>
        </w:rPr>
        <w:t xml:space="preserve"> и сервисом для посетителей</w:t>
      </w:r>
      <w:r w:rsidRPr="008B21DB">
        <w:rPr>
          <w:rFonts w:ascii="Times New Roman" w:hAnsi="Times New Roman"/>
          <w:sz w:val="28"/>
          <w:szCs w:val="28"/>
        </w:rPr>
        <w:t xml:space="preserve">; </w:t>
      </w:r>
      <w:r w:rsidR="008E3B3D">
        <w:rPr>
          <w:rFonts w:ascii="Times New Roman" w:hAnsi="Times New Roman"/>
          <w:sz w:val="28"/>
          <w:szCs w:val="28"/>
        </w:rPr>
        <w:t>формирование</w:t>
      </w:r>
      <w:r w:rsidRPr="008B21DB">
        <w:rPr>
          <w:rFonts w:ascii="Times New Roman" w:hAnsi="Times New Roman"/>
          <w:sz w:val="28"/>
          <w:szCs w:val="28"/>
        </w:rPr>
        <w:t xml:space="preserve"> базы исходя из подушевого расчета потенциальных занимающихся физической культурой и спортом; разработка приложения навигации по всем спортивным объектам в крупных городах, с учетом обеспечения безопасности с помощью искусственного интеллекта.</w:t>
      </w:r>
    </w:p>
    <w:p w14:paraId="78A124B6" w14:textId="2EA0DD7A" w:rsidR="00C8724B" w:rsidRPr="008B21DB" w:rsidRDefault="00C8724B" w:rsidP="008B21DB">
      <w:pPr>
        <w:spacing w:after="0" w:line="240" w:lineRule="auto"/>
        <w:ind w:firstLine="709"/>
        <w:jc w:val="both"/>
        <w:rPr>
          <w:rFonts w:ascii="Times New Roman" w:hAnsi="Times New Roman"/>
          <w:sz w:val="28"/>
          <w:szCs w:val="28"/>
        </w:rPr>
      </w:pPr>
      <w:r w:rsidRPr="008B21DB">
        <w:rPr>
          <w:rFonts w:ascii="Times New Roman" w:hAnsi="Times New Roman"/>
          <w:sz w:val="28"/>
          <w:szCs w:val="28"/>
        </w:rPr>
        <w:t>Данные меры позволят осуществлять мониторинг управления развитием спортивной инфраструктур</w:t>
      </w:r>
      <w:r w:rsidR="00127ABE">
        <w:rPr>
          <w:rFonts w:ascii="Times New Roman" w:hAnsi="Times New Roman"/>
          <w:sz w:val="28"/>
          <w:szCs w:val="28"/>
        </w:rPr>
        <w:t>ы</w:t>
      </w:r>
      <w:r w:rsidRPr="008B21DB">
        <w:rPr>
          <w:rFonts w:ascii="Times New Roman" w:hAnsi="Times New Roman"/>
          <w:sz w:val="28"/>
          <w:szCs w:val="28"/>
        </w:rPr>
        <w:t>, а также формировать персональную модель управления для каждого субъекта, включая финансовую модель, инжиниринг проекта, цифровую модель управления в разных организационно</w:t>
      </w:r>
      <w:r w:rsidR="00500600">
        <w:rPr>
          <w:rFonts w:ascii="Times New Roman" w:hAnsi="Times New Roman"/>
          <w:sz w:val="28"/>
          <w:szCs w:val="28"/>
        </w:rPr>
        <w:t>-</w:t>
      </w:r>
      <w:r w:rsidRPr="008B21DB">
        <w:rPr>
          <w:rFonts w:ascii="Times New Roman" w:hAnsi="Times New Roman"/>
          <w:sz w:val="28"/>
          <w:szCs w:val="28"/>
        </w:rPr>
        <w:t>правовых формах, в том числе доверительное управление, ГЧП и инвестиции.</w:t>
      </w:r>
    </w:p>
    <w:p w14:paraId="7CD611EE" w14:textId="3BDE0876"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b/>
          <w:bCs/>
          <w:sz w:val="28"/>
          <w:szCs w:val="28"/>
        </w:rPr>
        <w:t>Теоретическая и практическая значимость исследования</w:t>
      </w:r>
      <w:r w:rsidRPr="008B21DB">
        <w:rPr>
          <w:rFonts w:ascii="Times New Roman" w:hAnsi="Times New Roman"/>
          <w:sz w:val="28"/>
          <w:szCs w:val="28"/>
        </w:rPr>
        <w:t>. Теоретические положения, полученные в ходе исследования, дополняют и развивают отечественную науку в области государственного управления инновационной спортивной инфраструктуры массового спорта. Механизмы и практические рекомендации по управлению спортивной инфраструктурой, которые были сформированы на основе международного опыта и анализа эмпирических исследований, вносят существенный вклад в развитие государственного управления в спортивной отрасли. Данные рекомендации могут быть учтены в процессе совершенствования механизмов государственного управления сферы физической культуры и спорта</w:t>
      </w:r>
      <w:r w:rsidR="00B81AC3">
        <w:rPr>
          <w:rFonts w:ascii="Times New Roman" w:hAnsi="Times New Roman"/>
          <w:sz w:val="28"/>
          <w:szCs w:val="28"/>
        </w:rPr>
        <w:t>,</w:t>
      </w:r>
      <w:r w:rsidRPr="008B21DB">
        <w:rPr>
          <w:rFonts w:ascii="Times New Roman" w:hAnsi="Times New Roman"/>
          <w:sz w:val="28"/>
          <w:szCs w:val="28"/>
        </w:rPr>
        <w:t xml:space="preserve"> в контексте популяризации массового спорта в Казахстане. </w:t>
      </w:r>
    </w:p>
    <w:p w14:paraId="3B7AD0D8" w14:textId="7409E43E"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Практическая значимость работы состоит в следующем, </w:t>
      </w:r>
      <w:r w:rsidR="00B81AC3" w:rsidRPr="008B21DB">
        <w:rPr>
          <w:rFonts w:ascii="Times New Roman" w:hAnsi="Times New Roman"/>
          <w:sz w:val="28"/>
          <w:szCs w:val="28"/>
        </w:rPr>
        <w:t>ее результаты</w:t>
      </w:r>
      <w:r w:rsidRPr="008B21DB">
        <w:rPr>
          <w:rFonts w:ascii="Times New Roman" w:hAnsi="Times New Roman"/>
          <w:sz w:val="28"/>
          <w:szCs w:val="28"/>
        </w:rPr>
        <w:t xml:space="preserve"> могут быть использованы в процессе создания инновационных объектов в сфере спортивной инфраструктуры Казахстана, отвечающих современным</w:t>
      </w:r>
      <w:r w:rsidR="00F71630">
        <w:rPr>
          <w:rFonts w:ascii="Times New Roman" w:hAnsi="Times New Roman"/>
          <w:sz w:val="28"/>
          <w:szCs w:val="28"/>
        </w:rPr>
        <w:t xml:space="preserve"> </w:t>
      </w:r>
      <w:r w:rsidR="00B81AC3">
        <w:rPr>
          <w:rFonts w:ascii="Times New Roman" w:hAnsi="Times New Roman"/>
          <w:sz w:val="28"/>
          <w:szCs w:val="28"/>
        </w:rPr>
        <w:t>международным требованиям</w:t>
      </w:r>
      <w:r w:rsidR="00F71630">
        <w:rPr>
          <w:rFonts w:ascii="Times New Roman" w:hAnsi="Times New Roman"/>
          <w:sz w:val="28"/>
          <w:szCs w:val="28"/>
        </w:rPr>
        <w:t xml:space="preserve">, а </w:t>
      </w:r>
      <w:r w:rsidRPr="008B21DB">
        <w:rPr>
          <w:rFonts w:ascii="Times New Roman" w:hAnsi="Times New Roman"/>
          <w:sz w:val="28"/>
          <w:szCs w:val="28"/>
        </w:rPr>
        <w:t>также в части обеспечения безопасности эксплуатации спортивных сооружений и безопасности спортивных мероприятий, обеспечить равный доступ на спортивные объекты.</w:t>
      </w:r>
    </w:p>
    <w:p w14:paraId="71AAD232"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Кроме того, это позволяет привлечь дополнительные инвестиционные проекты и экономический эффект для государства.</w:t>
      </w:r>
    </w:p>
    <w:p w14:paraId="414EBF4D" w14:textId="0A5E4E83" w:rsidR="00C8724B" w:rsidRPr="008B21DB" w:rsidRDefault="00C8724B" w:rsidP="008B21DB">
      <w:pPr>
        <w:shd w:val="clear" w:color="auto" w:fill="FFFFFF"/>
        <w:spacing w:after="0" w:line="240" w:lineRule="auto"/>
        <w:ind w:firstLine="709"/>
        <w:jc w:val="both"/>
      </w:pPr>
      <w:r w:rsidRPr="008B21DB">
        <w:rPr>
          <w:rFonts w:ascii="Times New Roman" w:hAnsi="Times New Roman"/>
          <w:b/>
          <w:bCs/>
          <w:sz w:val="28"/>
          <w:szCs w:val="28"/>
        </w:rPr>
        <w:t>Апробация результатов исследований и их внедрение</w:t>
      </w:r>
      <w:r w:rsidRPr="008B21DB">
        <w:rPr>
          <w:rFonts w:ascii="Times New Roman" w:hAnsi="Times New Roman"/>
          <w:sz w:val="28"/>
          <w:szCs w:val="28"/>
        </w:rPr>
        <w:t xml:space="preserve">. </w:t>
      </w:r>
      <w:bookmarkStart w:id="2" w:name="_Hlk126460442"/>
      <w:r w:rsidRPr="008B21DB">
        <w:rPr>
          <w:rFonts w:ascii="Times New Roman" w:hAnsi="Times New Roman"/>
          <w:sz w:val="28"/>
          <w:szCs w:val="28"/>
        </w:rPr>
        <w:t xml:space="preserve">Основные положения диссертационного исследования </w:t>
      </w:r>
      <w:r w:rsidR="006608F1">
        <w:rPr>
          <w:rFonts w:ascii="Times New Roman" w:hAnsi="Times New Roman"/>
          <w:sz w:val="28"/>
          <w:szCs w:val="28"/>
        </w:rPr>
        <w:t>внедрены в</w:t>
      </w:r>
      <w:r w:rsidRPr="008B21DB">
        <w:rPr>
          <w:rFonts w:ascii="Times New Roman" w:hAnsi="Times New Roman"/>
          <w:sz w:val="28"/>
          <w:szCs w:val="28"/>
        </w:rPr>
        <w:t xml:space="preserve"> </w:t>
      </w:r>
      <w:r w:rsidR="00117BA6" w:rsidRPr="008B21DB">
        <w:rPr>
          <w:rFonts w:ascii="Times New Roman" w:hAnsi="Times New Roman"/>
          <w:sz w:val="28"/>
          <w:szCs w:val="28"/>
        </w:rPr>
        <w:t>практическ</w:t>
      </w:r>
      <w:r w:rsidR="00117BA6">
        <w:rPr>
          <w:rFonts w:ascii="Times New Roman" w:hAnsi="Times New Roman"/>
          <w:sz w:val="28"/>
          <w:szCs w:val="28"/>
        </w:rPr>
        <w:t>ую</w:t>
      </w:r>
      <w:r w:rsidR="00117BA6" w:rsidRPr="008B21DB">
        <w:rPr>
          <w:rFonts w:ascii="Times New Roman" w:hAnsi="Times New Roman"/>
          <w:sz w:val="28"/>
          <w:szCs w:val="28"/>
        </w:rPr>
        <w:t xml:space="preserve"> деятельность</w:t>
      </w:r>
      <w:r w:rsidRPr="008B21DB">
        <w:rPr>
          <w:rFonts w:ascii="Times New Roman" w:hAnsi="Times New Roman"/>
          <w:sz w:val="28"/>
          <w:szCs w:val="28"/>
        </w:rPr>
        <w:t xml:space="preserve"> Дирекции спортивных сооружений города Алматы на базе таких объектов, как ВСК «Медеу», МКЛТ «Сункар», Центральный Стадион города Алматы, при разработке Концепции наилучшего использования суперкомплексов Казахстана, находящихся в государственной собственности.</w:t>
      </w:r>
      <w:r w:rsidRPr="008B21DB">
        <w:t xml:space="preserve"> </w:t>
      </w:r>
      <w:bookmarkEnd w:id="2"/>
    </w:p>
    <w:p w14:paraId="050DBF9F"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В рамках диссертационного исследования автором опубликовано 8 статей, в том числе 1 статья в научном журнале, входящем в базу данных Scopus, 3 статьи в журналах,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 4 статьи в тематических изданиях, связанных с государственным управлением и сферой физической культуры и спорта. Выработанные рекомендации направлены на рассмотрение уполномоченного </w:t>
      </w:r>
      <w:r w:rsidRPr="008B21DB">
        <w:rPr>
          <w:rFonts w:ascii="Times New Roman" w:hAnsi="Times New Roman"/>
          <w:sz w:val="28"/>
          <w:szCs w:val="28"/>
        </w:rPr>
        <w:lastRenderedPageBreak/>
        <w:t>органа в области физической культуры и спорта, а также местных исполнительных органов.</w:t>
      </w:r>
    </w:p>
    <w:p w14:paraId="7B7CF7A5" w14:textId="56EE721B"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b/>
          <w:bCs/>
          <w:sz w:val="28"/>
          <w:szCs w:val="28"/>
        </w:rPr>
        <w:t>Структура и объем диссертации</w:t>
      </w:r>
      <w:r w:rsidRPr="008B21DB">
        <w:rPr>
          <w:rFonts w:ascii="Times New Roman" w:hAnsi="Times New Roman"/>
          <w:sz w:val="28"/>
          <w:szCs w:val="28"/>
        </w:rPr>
        <w:t xml:space="preserve">. Диссертация состоит из списка нормативных ссылок, списка обозначений и сокращений, введения, трех </w:t>
      </w:r>
      <w:r w:rsidR="00500600">
        <w:rPr>
          <w:rFonts w:ascii="Times New Roman" w:hAnsi="Times New Roman"/>
          <w:sz w:val="28"/>
          <w:szCs w:val="28"/>
        </w:rPr>
        <w:t>разделов</w:t>
      </w:r>
      <w:r w:rsidRPr="008B21DB">
        <w:rPr>
          <w:rFonts w:ascii="Times New Roman" w:hAnsi="Times New Roman"/>
          <w:sz w:val="28"/>
          <w:szCs w:val="28"/>
        </w:rPr>
        <w:t xml:space="preserve">, заключения и списка </w:t>
      </w:r>
      <w:r w:rsidR="00500600">
        <w:rPr>
          <w:rFonts w:ascii="Times New Roman" w:hAnsi="Times New Roman"/>
          <w:sz w:val="28"/>
          <w:szCs w:val="28"/>
        </w:rPr>
        <w:t>использованных источников</w:t>
      </w:r>
      <w:r w:rsidRPr="008B21DB">
        <w:rPr>
          <w:rFonts w:ascii="Times New Roman" w:hAnsi="Times New Roman"/>
          <w:sz w:val="28"/>
          <w:szCs w:val="28"/>
        </w:rPr>
        <w:t xml:space="preserve">. Общий объем диссертации изложен на </w:t>
      </w:r>
      <w:r w:rsidRPr="0061293E">
        <w:rPr>
          <w:rFonts w:ascii="Times New Roman" w:hAnsi="Times New Roman"/>
          <w:sz w:val="28"/>
          <w:szCs w:val="28"/>
        </w:rPr>
        <w:t>1</w:t>
      </w:r>
      <w:r w:rsidR="0039088C" w:rsidRPr="0061293E">
        <w:rPr>
          <w:rFonts w:ascii="Times New Roman" w:hAnsi="Times New Roman"/>
          <w:sz w:val="28"/>
          <w:szCs w:val="28"/>
        </w:rPr>
        <w:t>1</w:t>
      </w:r>
      <w:r w:rsidR="0061293E">
        <w:rPr>
          <w:rFonts w:ascii="Times New Roman" w:hAnsi="Times New Roman"/>
          <w:sz w:val="28"/>
          <w:szCs w:val="28"/>
        </w:rPr>
        <w:t>0</w:t>
      </w:r>
      <w:r w:rsidRPr="008B21DB">
        <w:rPr>
          <w:rFonts w:ascii="Times New Roman" w:hAnsi="Times New Roman"/>
          <w:sz w:val="28"/>
          <w:szCs w:val="28"/>
        </w:rPr>
        <w:t xml:space="preserve"> страницах. Диссертация иллюстрирована </w:t>
      </w:r>
      <w:r w:rsidR="0039088C">
        <w:rPr>
          <w:rFonts w:ascii="Times New Roman" w:hAnsi="Times New Roman"/>
          <w:sz w:val="28"/>
          <w:szCs w:val="28"/>
        </w:rPr>
        <w:t xml:space="preserve">9 </w:t>
      </w:r>
      <w:r w:rsidRPr="008B21DB">
        <w:rPr>
          <w:rFonts w:ascii="Times New Roman" w:hAnsi="Times New Roman"/>
          <w:sz w:val="28"/>
          <w:szCs w:val="28"/>
        </w:rPr>
        <w:t xml:space="preserve">рисунками и </w:t>
      </w:r>
      <w:r w:rsidR="0039088C">
        <w:rPr>
          <w:rFonts w:ascii="Times New Roman" w:hAnsi="Times New Roman"/>
          <w:sz w:val="28"/>
          <w:szCs w:val="28"/>
        </w:rPr>
        <w:t xml:space="preserve">15 </w:t>
      </w:r>
      <w:r w:rsidRPr="008B21DB">
        <w:rPr>
          <w:rFonts w:ascii="Times New Roman" w:hAnsi="Times New Roman"/>
          <w:sz w:val="28"/>
          <w:szCs w:val="28"/>
        </w:rPr>
        <w:t>таблицами.</w:t>
      </w:r>
    </w:p>
    <w:p w14:paraId="043580B0"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13968A46"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11436AF6"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626B1670"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4148B3EF"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1D2BAB39"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2F54638E"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537BFAC1"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564F927B"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45B366C1"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0E79CD70"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71CAF490"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12151EF8"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4F51BDE0"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0DEE138B" w14:textId="5D08AA75"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30802A57" w14:textId="5C2BFC04" w:rsidR="0016615C" w:rsidRPr="008B21DB" w:rsidRDefault="0016615C" w:rsidP="008B21DB">
      <w:pPr>
        <w:shd w:val="clear" w:color="auto" w:fill="FFFFFF"/>
        <w:spacing w:after="0" w:line="240" w:lineRule="auto"/>
        <w:ind w:firstLine="709"/>
        <w:jc w:val="both"/>
        <w:rPr>
          <w:rFonts w:ascii="Times New Roman" w:hAnsi="Times New Roman"/>
          <w:b/>
          <w:bCs/>
          <w:sz w:val="28"/>
          <w:szCs w:val="28"/>
        </w:rPr>
      </w:pPr>
    </w:p>
    <w:p w14:paraId="1E701F10" w14:textId="4E647B15" w:rsidR="000B5C6B" w:rsidRPr="008B21DB" w:rsidRDefault="000B5C6B" w:rsidP="008B21DB">
      <w:pPr>
        <w:shd w:val="clear" w:color="auto" w:fill="FFFFFF"/>
        <w:spacing w:after="0" w:line="240" w:lineRule="auto"/>
        <w:ind w:firstLine="709"/>
        <w:jc w:val="both"/>
        <w:rPr>
          <w:rFonts w:ascii="Times New Roman" w:hAnsi="Times New Roman"/>
          <w:b/>
          <w:bCs/>
          <w:sz w:val="28"/>
          <w:szCs w:val="28"/>
        </w:rPr>
      </w:pPr>
    </w:p>
    <w:p w14:paraId="7FD2BF66" w14:textId="5305A609" w:rsidR="000B5C6B" w:rsidRPr="008B21DB" w:rsidRDefault="000B5C6B" w:rsidP="008B21DB">
      <w:pPr>
        <w:shd w:val="clear" w:color="auto" w:fill="FFFFFF"/>
        <w:spacing w:after="0" w:line="240" w:lineRule="auto"/>
        <w:ind w:firstLine="709"/>
        <w:jc w:val="both"/>
        <w:rPr>
          <w:rFonts w:ascii="Times New Roman" w:hAnsi="Times New Roman"/>
          <w:b/>
          <w:bCs/>
          <w:sz w:val="28"/>
          <w:szCs w:val="28"/>
        </w:rPr>
      </w:pPr>
    </w:p>
    <w:p w14:paraId="1ABF9C63" w14:textId="43DF31C5" w:rsidR="000B5C6B" w:rsidRPr="008B21DB" w:rsidRDefault="000B5C6B" w:rsidP="008B21DB">
      <w:pPr>
        <w:shd w:val="clear" w:color="auto" w:fill="FFFFFF"/>
        <w:spacing w:after="0" w:line="240" w:lineRule="auto"/>
        <w:ind w:firstLine="709"/>
        <w:jc w:val="both"/>
        <w:rPr>
          <w:rFonts w:ascii="Times New Roman" w:hAnsi="Times New Roman"/>
          <w:b/>
          <w:bCs/>
          <w:sz w:val="28"/>
          <w:szCs w:val="28"/>
        </w:rPr>
      </w:pPr>
    </w:p>
    <w:p w14:paraId="6485280F" w14:textId="635EAAF4" w:rsidR="000B5C6B" w:rsidRPr="008B21DB" w:rsidRDefault="000B5C6B" w:rsidP="008B21DB">
      <w:pPr>
        <w:shd w:val="clear" w:color="auto" w:fill="FFFFFF"/>
        <w:spacing w:after="0" w:line="240" w:lineRule="auto"/>
        <w:ind w:firstLine="709"/>
        <w:jc w:val="both"/>
        <w:rPr>
          <w:rFonts w:ascii="Times New Roman" w:hAnsi="Times New Roman"/>
          <w:b/>
          <w:bCs/>
          <w:sz w:val="28"/>
          <w:szCs w:val="28"/>
        </w:rPr>
      </w:pPr>
    </w:p>
    <w:p w14:paraId="41D134DF" w14:textId="77777777" w:rsidR="000B5C6B" w:rsidRPr="008B21DB" w:rsidRDefault="000B5C6B" w:rsidP="008B21DB">
      <w:pPr>
        <w:shd w:val="clear" w:color="auto" w:fill="FFFFFF"/>
        <w:spacing w:after="0" w:line="240" w:lineRule="auto"/>
        <w:ind w:firstLine="709"/>
        <w:jc w:val="both"/>
        <w:rPr>
          <w:rFonts w:ascii="Times New Roman" w:hAnsi="Times New Roman"/>
          <w:b/>
          <w:bCs/>
          <w:sz w:val="28"/>
          <w:szCs w:val="28"/>
        </w:rPr>
      </w:pPr>
    </w:p>
    <w:p w14:paraId="50EF2538" w14:textId="0173C18B" w:rsidR="0016615C" w:rsidRPr="008B21DB" w:rsidRDefault="0016615C" w:rsidP="008B21DB">
      <w:pPr>
        <w:shd w:val="clear" w:color="auto" w:fill="FFFFFF"/>
        <w:spacing w:after="0" w:line="240" w:lineRule="auto"/>
        <w:ind w:firstLine="709"/>
        <w:jc w:val="both"/>
        <w:rPr>
          <w:rFonts w:ascii="Times New Roman" w:hAnsi="Times New Roman"/>
          <w:b/>
          <w:bCs/>
          <w:sz w:val="28"/>
          <w:szCs w:val="28"/>
        </w:rPr>
      </w:pPr>
    </w:p>
    <w:p w14:paraId="50D4B00F" w14:textId="0A7322FE" w:rsidR="0016615C" w:rsidRPr="008B21DB" w:rsidRDefault="0016615C" w:rsidP="008B21DB">
      <w:pPr>
        <w:shd w:val="clear" w:color="auto" w:fill="FFFFFF"/>
        <w:spacing w:after="0" w:line="240" w:lineRule="auto"/>
        <w:ind w:firstLine="709"/>
        <w:jc w:val="both"/>
        <w:rPr>
          <w:rFonts w:ascii="Times New Roman" w:hAnsi="Times New Roman"/>
          <w:b/>
          <w:bCs/>
          <w:sz w:val="28"/>
          <w:szCs w:val="28"/>
        </w:rPr>
      </w:pPr>
    </w:p>
    <w:p w14:paraId="7E122CA8" w14:textId="1A4826B0" w:rsidR="0016615C" w:rsidRPr="008B21DB" w:rsidRDefault="0016615C" w:rsidP="008B21DB">
      <w:pPr>
        <w:shd w:val="clear" w:color="auto" w:fill="FFFFFF"/>
        <w:spacing w:after="0" w:line="240" w:lineRule="auto"/>
        <w:ind w:firstLine="709"/>
        <w:jc w:val="both"/>
        <w:rPr>
          <w:rFonts w:ascii="Times New Roman" w:hAnsi="Times New Roman"/>
          <w:b/>
          <w:bCs/>
          <w:sz w:val="28"/>
          <w:szCs w:val="28"/>
        </w:rPr>
      </w:pPr>
    </w:p>
    <w:p w14:paraId="5D00F8F0" w14:textId="095B0893" w:rsidR="0016615C" w:rsidRPr="008B21DB" w:rsidRDefault="0016615C" w:rsidP="008B21DB">
      <w:pPr>
        <w:shd w:val="clear" w:color="auto" w:fill="FFFFFF"/>
        <w:spacing w:after="0" w:line="240" w:lineRule="auto"/>
        <w:ind w:firstLine="709"/>
        <w:jc w:val="both"/>
        <w:rPr>
          <w:rFonts w:ascii="Times New Roman" w:hAnsi="Times New Roman"/>
          <w:b/>
          <w:bCs/>
          <w:sz w:val="28"/>
          <w:szCs w:val="28"/>
        </w:rPr>
      </w:pPr>
    </w:p>
    <w:p w14:paraId="0464ACC6" w14:textId="2544D257" w:rsidR="0016615C" w:rsidRPr="008B21DB" w:rsidRDefault="0016615C" w:rsidP="008B21DB">
      <w:pPr>
        <w:shd w:val="clear" w:color="auto" w:fill="FFFFFF"/>
        <w:spacing w:after="0" w:line="240" w:lineRule="auto"/>
        <w:ind w:firstLine="709"/>
        <w:jc w:val="both"/>
        <w:rPr>
          <w:rFonts w:ascii="Times New Roman" w:hAnsi="Times New Roman"/>
          <w:b/>
          <w:bCs/>
          <w:sz w:val="28"/>
          <w:szCs w:val="28"/>
        </w:rPr>
      </w:pPr>
    </w:p>
    <w:p w14:paraId="5C46261A" w14:textId="23AD9FA0" w:rsidR="0016615C" w:rsidRPr="008B21DB" w:rsidRDefault="0016615C" w:rsidP="008B21DB">
      <w:pPr>
        <w:shd w:val="clear" w:color="auto" w:fill="FFFFFF"/>
        <w:spacing w:after="0" w:line="240" w:lineRule="auto"/>
        <w:ind w:firstLine="709"/>
        <w:jc w:val="both"/>
        <w:rPr>
          <w:rFonts w:ascii="Times New Roman" w:hAnsi="Times New Roman"/>
          <w:b/>
          <w:bCs/>
          <w:sz w:val="28"/>
          <w:szCs w:val="28"/>
        </w:rPr>
      </w:pPr>
    </w:p>
    <w:p w14:paraId="56D1710D" w14:textId="03F8C475" w:rsidR="00154D4C" w:rsidRDefault="00154D4C" w:rsidP="008B21DB">
      <w:pPr>
        <w:shd w:val="clear" w:color="auto" w:fill="FFFFFF"/>
        <w:spacing w:after="0" w:line="240" w:lineRule="auto"/>
        <w:ind w:firstLine="709"/>
        <w:jc w:val="both"/>
        <w:rPr>
          <w:rFonts w:ascii="Times New Roman" w:hAnsi="Times New Roman"/>
          <w:b/>
          <w:bCs/>
          <w:sz w:val="28"/>
          <w:szCs w:val="28"/>
        </w:rPr>
      </w:pPr>
    </w:p>
    <w:p w14:paraId="79957CA4" w14:textId="76DB8BFF" w:rsidR="00E5398A" w:rsidRDefault="00E5398A" w:rsidP="008B21DB">
      <w:pPr>
        <w:shd w:val="clear" w:color="auto" w:fill="FFFFFF"/>
        <w:spacing w:after="0" w:line="240" w:lineRule="auto"/>
        <w:ind w:firstLine="709"/>
        <w:jc w:val="both"/>
        <w:rPr>
          <w:rFonts w:ascii="Times New Roman" w:hAnsi="Times New Roman"/>
          <w:b/>
          <w:bCs/>
          <w:sz w:val="28"/>
          <w:szCs w:val="28"/>
        </w:rPr>
      </w:pPr>
    </w:p>
    <w:p w14:paraId="5F96AF8B" w14:textId="5B198D71" w:rsidR="00E5398A" w:rsidRDefault="00E5398A" w:rsidP="008B21DB">
      <w:pPr>
        <w:shd w:val="clear" w:color="auto" w:fill="FFFFFF"/>
        <w:spacing w:after="0" w:line="240" w:lineRule="auto"/>
        <w:ind w:firstLine="709"/>
        <w:jc w:val="both"/>
        <w:rPr>
          <w:rFonts w:ascii="Times New Roman" w:hAnsi="Times New Roman"/>
          <w:b/>
          <w:bCs/>
          <w:sz w:val="28"/>
          <w:szCs w:val="28"/>
        </w:rPr>
      </w:pPr>
    </w:p>
    <w:p w14:paraId="7E54161E" w14:textId="7AE17694" w:rsidR="00221AA5" w:rsidRDefault="00221AA5" w:rsidP="008B21DB">
      <w:pPr>
        <w:shd w:val="clear" w:color="auto" w:fill="FFFFFF"/>
        <w:spacing w:after="0" w:line="240" w:lineRule="auto"/>
        <w:ind w:firstLine="709"/>
        <w:jc w:val="both"/>
        <w:rPr>
          <w:rFonts w:ascii="Times New Roman" w:hAnsi="Times New Roman"/>
          <w:b/>
          <w:bCs/>
          <w:sz w:val="28"/>
          <w:szCs w:val="28"/>
        </w:rPr>
      </w:pPr>
    </w:p>
    <w:p w14:paraId="368F0B5F" w14:textId="28B3FBE0" w:rsidR="00221AA5" w:rsidRDefault="00221AA5" w:rsidP="008B21DB">
      <w:pPr>
        <w:shd w:val="clear" w:color="auto" w:fill="FFFFFF"/>
        <w:spacing w:after="0" w:line="240" w:lineRule="auto"/>
        <w:ind w:firstLine="709"/>
        <w:jc w:val="both"/>
        <w:rPr>
          <w:rFonts w:ascii="Times New Roman" w:hAnsi="Times New Roman"/>
          <w:b/>
          <w:bCs/>
          <w:sz w:val="28"/>
          <w:szCs w:val="28"/>
        </w:rPr>
      </w:pPr>
    </w:p>
    <w:p w14:paraId="1BD29B57" w14:textId="799E1FB6" w:rsidR="00221AA5" w:rsidRDefault="00221AA5" w:rsidP="008B21DB">
      <w:pPr>
        <w:shd w:val="clear" w:color="auto" w:fill="FFFFFF"/>
        <w:spacing w:after="0" w:line="240" w:lineRule="auto"/>
        <w:ind w:firstLine="709"/>
        <w:jc w:val="both"/>
        <w:rPr>
          <w:rFonts w:ascii="Times New Roman" w:hAnsi="Times New Roman"/>
          <w:b/>
          <w:bCs/>
          <w:sz w:val="28"/>
          <w:szCs w:val="28"/>
        </w:rPr>
      </w:pPr>
    </w:p>
    <w:p w14:paraId="4233716B" w14:textId="77777777" w:rsidR="00221AA5" w:rsidRDefault="00221AA5" w:rsidP="008B21DB">
      <w:pPr>
        <w:shd w:val="clear" w:color="auto" w:fill="FFFFFF"/>
        <w:spacing w:after="0" w:line="240" w:lineRule="auto"/>
        <w:ind w:firstLine="709"/>
        <w:jc w:val="both"/>
        <w:rPr>
          <w:rFonts w:ascii="Times New Roman" w:hAnsi="Times New Roman"/>
          <w:b/>
          <w:bCs/>
          <w:sz w:val="28"/>
          <w:szCs w:val="28"/>
        </w:rPr>
      </w:pPr>
    </w:p>
    <w:p w14:paraId="56BA2EBD" w14:textId="3F9FD9A8" w:rsidR="00E5398A" w:rsidRDefault="00E5398A" w:rsidP="008B21DB">
      <w:pPr>
        <w:shd w:val="clear" w:color="auto" w:fill="FFFFFF"/>
        <w:spacing w:after="0" w:line="240" w:lineRule="auto"/>
        <w:ind w:firstLine="709"/>
        <w:jc w:val="both"/>
        <w:rPr>
          <w:rFonts w:ascii="Times New Roman" w:hAnsi="Times New Roman"/>
          <w:b/>
          <w:bCs/>
          <w:sz w:val="28"/>
          <w:szCs w:val="28"/>
        </w:rPr>
      </w:pPr>
    </w:p>
    <w:p w14:paraId="726DE96E" w14:textId="7DA11446" w:rsidR="00E5398A" w:rsidRDefault="00E5398A" w:rsidP="008B21DB">
      <w:pPr>
        <w:shd w:val="clear" w:color="auto" w:fill="FFFFFF"/>
        <w:spacing w:after="0" w:line="240" w:lineRule="auto"/>
        <w:ind w:firstLine="709"/>
        <w:jc w:val="both"/>
        <w:rPr>
          <w:rFonts w:ascii="Times New Roman" w:hAnsi="Times New Roman"/>
          <w:b/>
          <w:bCs/>
          <w:sz w:val="28"/>
          <w:szCs w:val="28"/>
        </w:rPr>
      </w:pPr>
    </w:p>
    <w:p w14:paraId="2793B040" w14:textId="548E447E" w:rsidR="00E5398A" w:rsidRDefault="00E5398A" w:rsidP="008B21DB">
      <w:pPr>
        <w:shd w:val="clear" w:color="auto" w:fill="FFFFFF"/>
        <w:spacing w:after="0" w:line="240" w:lineRule="auto"/>
        <w:ind w:firstLine="709"/>
        <w:jc w:val="both"/>
        <w:rPr>
          <w:rFonts w:ascii="Times New Roman" w:hAnsi="Times New Roman"/>
          <w:b/>
          <w:bCs/>
          <w:sz w:val="28"/>
          <w:szCs w:val="28"/>
        </w:rPr>
      </w:pPr>
    </w:p>
    <w:p w14:paraId="70E67455" w14:textId="5409C38F" w:rsidR="00DF43E1" w:rsidRDefault="00DF43E1" w:rsidP="008B21DB">
      <w:pPr>
        <w:shd w:val="clear" w:color="auto" w:fill="FFFFFF"/>
        <w:spacing w:after="0" w:line="240" w:lineRule="auto"/>
        <w:ind w:firstLine="709"/>
        <w:jc w:val="both"/>
        <w:rPr>
          <w:rFonts w:ascii="Times New Roman" w:hAnsi="Times New Roman"/>
          <w:b/>
          <w:bCs/>
          <w:sz w:val="28"/>
          <w:szCs w:val="28"/>
        </w:rPr>
      </w:pPr>
    </w:p>
    <w:p w14:paraId="15A02755" w14:textId="77777777" w:rsidR="00DF43E1" w:rsidRDefault="00DF43E1" w:rsidP="008B21DB">
      <w:pPr>
        <w:shd w:val="clear" w:color="auto" w:fill="FFFFFF"/>
        <w:spacing w:after="0" w:line="240" w:lineRule="auto"/>
        <w:ind w:firstLine="709"/>
        <w:jc w:val="both"/>
        <w:rPr>
          <w:rFonts w:ascii="Times New Roman" w:hAnsi="Times New Roman"/>
          <w:b/>
          <w:bCs/>
          <w:sz w:val="28"/>
          <w:szCs w:val="28"/>
        </w:rPr>
      </w:pPr>
    </w:p>
    <w:p w14:paraId="5CCF864A" w14:textId="68F96623" w:rsidR="00C8724B" w:rsidRPr="008B21DB" w:rsidRDefault="00C8724B" w:rsidP="00500600">
      <w:pPr>
        <w:shd w:val="clear" w:color="auto" w:fill="FFFFFF"/>
        <w:spacing w:after="0" w:line="240" w:lineRule="auto"/>
        <w:ind w:firstLine="709"/>
        <w:jc w:val="both"/>
        <w:rPr>
          <w:rFonts w:ascii="Times New Roman" w:hAnsi="Times New Roman"/>
          <w:b/>
          <w:bCs/>
          <w:sz w:val="28"/>
          <w:szCs w:val="28"/>
        </w:rPr>
      </w:pPr>
      <w:r w:rsidRPr="008B21DB">
        <w:rPr>
          <w:rFonts w:ascii="Times New Roman" w:hAnsi="Times New Roman"/>
          <w:b/>
          <w:bCs/>
          <w:sz w:val="28"/>
          <w:szCs w:val="28"/>
        </w:rPr>
        <w:t>1 ТЕОРЕТИЧЕСКИЕ ОСНОВЫ ГОСУДАРСТВЕННОГО УПРАВЛЕНИЯ СПОРТИВНОЙ ИНФРАСТРУКТУРО</w:t>
      </w:r>
      <w:r w:rsidR="00A37C75" w:rsidRPr="008B21DB">
        <w:rPr>
          <w:rFonts w:ascii="Times New Roman" w:hAnsi="Times New Roman"/>
          <w:b/>
          <w:bCs/>
          <w:sz w:val="28"/>
          <w:szCs w:val="28"/>
        </w:rPr>
        <w:t>Й</w:t>
      </w:r>
      <w:r w:rsidRPr="008B21DB">
        <w:rPr>
          <w:rFonts w:ascii="Times New Roman" w:hAnsi="Times New Roman"/>
          <w:b/>
          <w:bCs/>
          <w:sz w:val="28"/>
          <w:szCs w:val="28"/>
        </w:rPr>
        <w:t xml:space="preserve">  </w:t>
      </w:r>
    </w:p>
    <w:p w14:paraId="205FA7F1" w14:textId="77777777" w:rsidR="00C8724B" w:rsidRPr="008B21DB" w:rsidRDefault="00C8724B" w:rsidP="00500600">
      <w:pPr>
        <w:shd w:val="clear" w:color="auto" w:fill="FFFFFF"/>
        <w:spacing w:after="0" w:line="240" w:lineRule="auto"/>
        <w:ind w:firstLine="709"/>
        <w:jc w:val="both"/>
        <w:rPr>
          <w:rFonts w:ascii="Times New Roman" w:hAnsi="Times New Roman"/>
          <w:sz w:val="28"/>
          <w:szCs w:val="28"/>
        </w:rPr>
      </w:pPr>
    </w:p>
    <w:p w14:paraId="10BA80FA" w14:textId="76330045" w:rsidR="00C8724B" w:rsidRPr="009817AF" w:rsidRDefault="00C8724B" w:rsidP="00500600">
      <w:pPr>
        <w:shd w:val="clear" w:color="auto" w:fill="FFFFFF"/>
        <w:spacing w:after="0" w:line="240" w:lineRule="auto"/>
        <w:ind w:firstLine="709"/>
        <w:jc w:val="both"/>
        <w:rPr>
          <w:rFonts w:ascii="Times New Roman" w:hAnsi="Times New Roman"/>
          <w:b/>
          <w:bCs/>
          <w:color w:val="FF0000"/>
          <w:sz w:val="28"/>
          <w:szCs w:val="28"/>
        </w:rPr>
      </w:pPr>
      <w:r w:rsidRPr="008B21DB">
        <w:rPr>
          <w:rFonts w:ascii="Times New Roman" w:hAnsi="Times New Roman"/>
          <w:b/>
          <w:bCs/>
          <w:sz w:val="28"/>
          <w:szCs w:val="28"/>
        </w:rPr>
        <w:t xml:space="preserve">1.1 </w:t>
      </w:r>
      <w:r w:rsidR="00F55E84" w:rsidRPr="00F55E84">
        <w:rPr>
          <w:rFonts w:ascii="Times New Roman" w:hAnsi="Times New Roman"/>
          <w:b/>
          <w:bCs/>
          <w:sz w:val="28"/>
          <w:szCs w:val="28"/>
        </w:rPr>
        <w:t>Сущность и специфика управления спортивной инфраструктурой   в сфере массового спорта</w:t>
      </w:r>
    </w:p>
    <w:p w14:paraId="40316627" w14:textId="7D807972" w:rsidR="00C8724B" w:rsidRPr="008B21DB" w:rsidRDefault="00C8724B" w:rsidP="00500600">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Современный</w:t>
      </w:r>
      <w:r w:rsidR="00500600">
        <w:rPr>
          <w:rFonts w:ascii="Times New Roman" w:hAnsi="Times New Roman"/>
          <w:sz w:val="28"/>
          <w:szCs w:val="28"/>
        </w:rPr>
        <w:t xml:space="preserve"> </w:t>
      </w:r>
      <w:r w:rsidRPr="008B21DB">
        <w:rPr>
          <w:rFonts w:ascii="Times New Roman" w:hAnsi="Times New Roman"/>
          <w:sz w:val="28"/>
          <w:szCs w:val="28"/>
        </w:rPr>
        <w:t>массовый спорт является значимой отраслью экономики во многих странах, в том числе и в Казахстане. Особенно актуальным является практика применения инновационных моделей государственного управления инфраструктурой спорта и вложение инвестиций.</w:t>
      </w:r>
    </w:p>
    <w:p w14:paraId="4228CD1F" w14:textId="3F62FCE8" w:rsidR="00C8724B" w:rsidRPr="008B21DB" w:rsidRDefault="00C8724B" w:rsidP="00500600">
      <w:pPr>
        <w:shd w:val="clear" w:color="auto" w:fill="FFFFFF"/>
        <w:spacing w:after="0" w:line="240" w:lineRule="auto"/>
        <w:ind w:firstLine="709"/>
        <w:jc w:val="both"/>
        <w:rPr>
          <w:rFonts w:ascii="Times New Roman" w:eastAsia="Times New Roman" w:hAnsi="Times New Roman"/>
          <w:sz w:val="28"/>
          <w:szCs w:val="28"/>
        </w:rPr>
      </w:pPr>
      <w:r w:rsidRPr="008B21DB">
        <w:rPr>
          <w:rFonts w:ascii="Times New Roman" w:hAnsi="Times New Roman"/>
          <w:sz w:val="28"/>
          <w:szCs w:val="28"/>
        </w:rPr>
        <w:t>Вместе с тем, вопросы, связанные с теоретическими аспектами государственного управления сфере спортивной инфраструктуры, нечасто ставятся в научных исследованиях. Поэтому в</w:t>
      </w:r>
      <w:r w:rsidRPr="008B21DB">
        <w:rPr>
          <w:rFonts w:ascii="Times New Roman" w:eastAsia="Times New Roman" w:hAnsi="Times New Roman"/>
          <w:sz w:val="28"/>
          <w:szCs w:val="28"/>
        </w:rPr>
        <w:t xml:space="preserve"> литературе пока еще нет единого определения понятия «управления» в спорте. Однако наиболее распространённым из всех является определение, предложенное американскими исследователями Hums &amp; Maclean [</w:t>
      </w:r>
      <w:r w:rsidR="000C6B03" w:rsidRPr="008B21DB">
        <w:rPr>
          <w:rFonts w:ascii="Times New Roman" w:eastAsia="Times New Roman" w:hAnsi="Times New Roman"/>
          <w:sz w:val="28"/>
          <w:szCs w:val="28"/>
        </w:rPr>
        <w:t>6</w:t>
      </w:r>
      <w:r w:rsidRPr="008B21DB">
        <w:rPr>
          <w:rFonts w:ascii="Times New Roman" w:eastAsia="Times New Roman" w:hAnsi="Times New Roman"/>
          <w:sz w:val="28"/>
          <w:szCs w:val="28"/>
        </w:rPr>
        <w:t>], где управление подразумевает принятие организациями спорта решений органов власти спорта с надлежащим учетом их влияния, полномочий и организационной структуры. Это означает, что управление в спорте должно обеспечивать наиболее четкое направление, соответствующее миссиям и видениям организаций спорта. Причем делегирование власти внутри организации имеет решающее значение для того, чтобы каждая сфера организации работала и добивалась результатов на желаемом уровне</w:t>
      </w:r>
      <w:r w:rsidRPr="008B21DB">
        <w:rPr>
          <w:rFonts w:ascii="Times New Roman" w:hAnsi="Times New Roman"/>
          <w:sz w:val="28"/>
          <w:szCs w:val="28"/>
        </w:rPr>
        <w:t xml:space="preserve"> [</w:t>
      </w:r>
      <w:r w:rsidR="000C6B03" w:rsidRPr="008B21DB">
        <w:rPr>
          <w:rFonts w:ascii="Times New Roman" w:hAnsi="Times New Roman"/>
          <w:sz w:val="28"/>
          <w:szCs w:val="28"/>
        </w:rPr>
        <w:t>7</w:t>
      </w:r>
      <w:r w:rsidR="00334518">
        <w:rPr>
          <w:rFonts w:ascii="Times New Roman" w:hAnsi="Times New Roman"/>
          <w:sz w:val="28"/>
          <w:szCs w:val="28"/>
        </w:rPr>
        <w:t>, 336</w:t>
      </w:r>
      <w:r w:rsidRPr="008B21DB">
        <w:rPr>
          <w:rFonts w:ascii="Times New Roman" w:hAnsi="Times New Roman"/>
          <w:sz w:val="28"/>
          <w:szCs w:val="28"/>
        </w:rPr>
        <w:t>]</w:t>
      </w:r>
      <w:r w:rsidRPr="008B21DB">
        <w:rPr>
          <w:rFonts w:ascii="Times New Roman" w:eastAsia="Times New Roman" w:hAnsi="Times New Roman"/>
          <w:sz w:val="28"/>
          <w:szCs w:val="28"/>
        </w:rPr>
        <w:t>.</w:t>
      </w:r>
    </w:p>
    <w:p w14:paraId="3251E7C4" w14:textId="24B49E91" w:rsidR="00C8724B" w:rsidRPr="008B21DB" w:rsidRDefault="00C8724B" w:rsidP="00500600">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Изначально, в международной практике, а теперь в Казахстане, получил широкое развитие спортивный менеджмент. Спортивный менеджмент включает в себя планирование, организацию, руководство, контроль, составление бюджета, руководство и оценку в контексте организации или департамента, чей основной продукт или услуга связана со спортом или физической активностью в том числе и </w:t>
      </w:r>
      <w:r w:rsidR="00B81AC3" w:rsidRPr="008B21DB">
        <w:rPr>
          <w:rFonts w:ascii="Times New Roman" w:hAnsi="Times New Roman"/>
          <w:sz w:val="28"/>
          <w:szCs w:val="28"/>
        </w:rPr>
        <w:t>услуг,</w:t>
      </w:r>
      <w:r w:rsidRPr="008B21DB">
        <w:rPr>
          <w:rFonts w:ascii="Times New Roman" w:hAnsi="Times New Roman"/>
          <w:sz w:val="28"/>
          <w:szCs w:val="28"/>
        </w:rPr>
        <w:t xml:space="preserve"> предоставляемых спортивными сооружениями</w:t>
      </w:r>
      <w:r w:rsidR="008436B9" w:rsidRPr="008B21DB">
        <w:rPr>
          <w:rFonts w:ascii="Times New Roman" w:hAnsi="Times New Roman"/>
          <w:sz w:val="28"/>
          <w:szCs w:val="28"/>
        </w:rPr>
        <w:t xml:space="preserve"> [8]</w:t>
      </w:r>
      <w:r w:rsidRPr="008B21DB">
        <w:rPr>
          <w:rFonts w:ascii="Times New Roman" w:hAnsi="Times New Roman"/>
          <w:sz w:val="28"/>
          <w:szCs w:val="28"/>
        </w:rPr>
        <w:t>. Все спортивные сооружения проектируются и строятся прежде всего для поддержки определенных видов спорта, развлечений, общественных и частных мероприятий или программ. Спортивные сооружения могут быть как крытыми, так и открытыми, а также могут быть естественного происхождения: горы, озера, реки, пруды – или искусственные – беговые дорожки, поле для гольфа или стадион [</w:t>
      </w:r>
      <w:r w:rsidR="000C6B03" w:rsidRPr="008B21DB">
        <w:rPr>
          <w:rFonts w:ascii="Times New Roman" w:hAnsi="Times New Roman"/>
          <w:sz w:val="28"/>
          <w:szCs w:val="28"/>
        </w:rPr>
        <w:t>9</w:t>
      </w:r>
      <w:r w:rsidRPr="008B21DB">
        <w:rPr>
          <w:rFonts w:ascii="Times New Roman" w:hAnsi="Times New Roman"/>
          <w:sz w:val="28"/>
          <w:szCs w:val="28"/>
        </w:rPr>
        <w:t xml:space="preserve">]. </w:t>
      </w:r>
    </w:p>
    <w:p w14:paraId="0B352B50" w14:textId="2CE26D4A" w:rsidR="00C8724B" w:rsidRPr="008B21DB" w:rsidRDefault="00C8724B" w:rsidP="00500600">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При толковании термина «управление» выполняется закономерный переход к концепту «надлежащее управление» (</w:t>
      </w:r>
      <w:r w:rsidRPr="008B21DB">
        <w:rPr>
          <w:rFonts w:ascii="Times New Roman" w:hAnsi="Times New Roman"/>
          <w:sz w:val="28"/>
          <w:szCs w:val="28"/>
          <w:lang w:val="en-US"/>
        </w:rPr>
        <w:t>good</w:t>
      </w:r>
      <w:r w:rsidRPr="008B21DB">
        <w:rPr>
          <w:rFonts w:ascii="Times New Roman" w:hAnsi="Times New Roman"/>
          <w:sz w:val="28"/>
          <w:szCs w:val="28"/>
        </w:rPr>
        <w:t xml:space="preserve"> </w:t>
      </w:r>
      <w:r w:rsidRPr="008B21DB">
        <w:rPr>
          <w:rFonts w:ascii="Times New Roman" w:hAnsi="Times New Roman"/>
          <w:sz w:val="28"/>
          <w:szCs w:val="28"/>
          <w:lang w:val="en-US"/>
        </w:rPr>
        <w:t>governance</w:t>
      </w:r>
      <w:r w:rsidRPr="008B21DB">
        <w:rPr>
          <w:rFonts w:ascii="Times New Roman" w:hAnsi="Times New Roman"/>
          <w:sz w:val="28"/>
          <w:szCs w:val="28"/>
        </w:rPr>
        <w:t>), который подразумевает наличие политик и процедур, обеспечивающих благополучное функционирование организации. Помимо правил и положений, надлежащее управление также предполагает присутствие этических аспектов в деятельности</w:t>
      </w:r>
      <w:r w:rsidR="000C6B03" w:rsidRPr="008B21DB">
        <w:rPr>
          <w:rFonts w:ascii="Times New Roman" w:hAnsi="Times New Roman"/>
          <w:sz w:val="28"/>
          <w:szCs w:val="28"/>
        </w:rPr>
        <w:t xml:space="preserve"> [10</w:t>
      </w:r>
      <w:r w:rsidR="008436B9" w:rsidRPr="008B21DB">
        <w:rPr>
          <w:rFonts w:ascii="Times New Roman" w:hAnsi="Times New Roman"/>
          <w:sz w:val="28"/>
          <w:szCs w:val="28"/>
        </w:rPr>
        <w:t>,</w:t>
      </w:r>
      <w:r w:rsidR="00500600">
        <w:rPr>
          <w:rFonts w:ascii="Times New Roman" w:hAnsi="Times New Roman"/>
          <w:sz w:val="28"/>
          <w:szCs w:val="28"/>
        </w:rPr>
        <w:t xml:space="preserve"> </w:t>
      </w:r>
      <w:r w:rsidRPr="008B21DB">
        <w:rPr>
          <w:rFonts w:ascii="Times New Roman" w:hAnsi="Times New Roman"/>
          <w:sz w:val="28"/>
          <w:szCs w:val="28"/>
        </w:rPr>
        <w:t xml:space="preserve">11]. </w:t>
      </w:r>
    </w:p>
    <w:p w14:paraId="11CB5F20" w14:textId="758F2049" w:rsidR="00C8724B" w:rsidRPr="008B21DB" w:rsidRDefault="00C8724B" w:rsidP="00500600">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В контексте спортивной отрасли концепт «надлежащее управление» согласно определению Европейского Союза (2019), подразумевает структуру и культуру, в рамках которых спортивная организация устанавливает свою политику, обеспечивает стратегические цели, взаимодействует с заинтересованными сторонами, контролирует эффективность, оценивает и управляет рисками, а также отчитывается перед общественностью касательно своей деятельности. Надлежащее управление в спорте необходимо для сохранения спортивной этики и обеспечения выполнения спортивными организациями своих обязанностей [1</w:t>
      </w:r>
      <w:r w:rsidR="000C6B03" w:rsidRPr="008B21DB">
        <w:rPr>
          <w:rFonts w:ascii="Times New Roman" w:hAnsi="Times New Roman"/>
          <w:sz w:val="28"/>
          <w:szCs w:val="28"/>
        </w:rPr>
        <w:t>2</w:t>
      </w:r>
      <w:r w:rsidRPr="008B21DB">
        <w:rPr>
          <w:rFonts w:ascii="Times New Roman" w:hAnsi="Times New Roman"/>
          <w:sz w:val="28"/>
          <w:szCs w:val="28"/>
        </w:rPr>
        <w:t xml:space="preserve">]. </w:t>
      </w:r>
    </w:p>
    <w:p w14:paraId="420D17E8" w14:textId="77777777" w:rsidR="00C8724B" w:rsidRPr="008B21DB" w:rsidRDefault="00C8724B" w:rsidP="00500600">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Принципы надлежащего управления в спорте:</w:t>
      </w:r>
    </w:p>
    <w:p w14:paraId="0B5AEB7D" w14:textId="6B1A8DB7" w:rsidR="00C8724B" w:rsidRPr="008B21DB" w:rsidRDefault="00500600" w:rsidP="00500600">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C8724B" w:rsidRPr="008B21DB">
        <w:rPr>
          <w:rFonts w:ascii="Times New Roman" w:hAnsi="Times New Roman"/>
          <w:sz w:val="28"/>
          <w:szCs w:val="28"/>
        </w:rPr>
        <w:t>прозрачность (ясность в процедурах и принятии решений, в распределении ресурсов);</w:t>
      </w:r>
    </w:p>
    <w:p w14:paraId="3A08C379" w14:textId="5C37CEAF" w:rsidR="00C8724B" w:rsidRPr="008B21DB" w:rsidRDefault="00500600" w:rsidP="00500600">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подотчетность (перед инвесторами и сторонниками);</w:t>
      </w:r>
    </w:p>
    <w:p w14:paraId="7D3FC11C" w14:textId="33E2CBB7" w:rsidR="00C8724B" w:rsidRPr="008B21DB" w:rsidRDefault="00500600" w:rsidP="00500600">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F71630">
        <w:rPr>
          <w:rFonts w:ascii="Times New Roman" w:hAnsi="Times New Roman"/>
          <w:sz w:val="28"/>
          <w:szCs w:val="28"/>
        </w:rPr>
        <w:t> </w:t>
      </w:r>
      <w:r w:rsidR="00C8724B" w:rsidRPr="008B21DB">
        <w:rPr>
          <w:rFonts w:ascii="Times New Roman" w:hAnsi="Times New Roman"/>
          <w:sz w:val="28"/>
          <w:szCs w:val="28"/>
        </w:rPr>
        <w:t xml:space="preserve">демократичность (доступ к принятию решений для представителей внутренних групп организации); </w:t>
      </w:r>
    </w:p>
    <w:p w14:paraId="11E04C4E" w14:textId="29E6E6E0" w:rsidR="00C8724B" w:rsidRPr="008B21DB" w:rsidRDefault="00500600" w:rsidP="00500600">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ответственность (за устойчивое развитие и бережное управление своими ресурсами); </w:t>
      </w:r>
    </w:p>
    <w:p w14:paraId="64DC0CFF" w14:textId="54BEDDBE" w:rsidR="00C8724B" w:rsidRPr="008B21DB" w:rsidRDefault="00500600" w:rsidP="00500600">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равенство (в обращении с избирателями, в том числе гендерное равенство);</w:t>
      </w:r>
    </w:p>
    <w:p w14:paraId="68EB8979" w14:textId="5D9BF382" w:rsidR="00C8724B" w:rsidRPr="008B21DB" w:rsidRDefault="00500600" w:rsidP="00500600">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F71630">
        <w:rPr>
          <w:rFonts w:ascii="Times New Roman" w:hAnsi="Times New Roman"/>
          <w:sz w:val="28"/>
          <w:szCs w:val="28"/>
        </w:rPr>
        <w:t> </w:t>
      </w:r>
      <w:r w:rsidR="00C8724B" w:rsidRPr="008B21DB">
        <w:rPr>
          <w:rFonts w:ascii="Times New Roman" w:hAnsi="Times New Roman"/>
          <w:sz w:val="28"/>
          <w:szCs w:val="28"/>
        </w:rPr>
        <w:t>эффективность (установление и мониторинг показателей эффективности);</w:t>
      </w:r>
    </w:p>
    <w:p w14:paraId="2F05C3F2" w14:textId="3CEEFC81" w:rsidR="00C8724B" w:rsidRPr="008B21DB" w:rsidRDefault="00500600" w:rsidP="00500600">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w:t>
      </w:r>
      <w:r w:rsidR="00C8724B" w:rsidRPr="008B21DB">
        <w:rPr>
          <w:rFonts w:ascii="Times New Roman" w:hAnsi="Times New Roman"/>
          <w:sz w:val="28"/>
          <w:szCs w:val="28"/>
        </w:rPr>
        <w:t xml:space="preserve"> результативность (достижение целей с эффективным использованием ресурсов) [1</w:t>
      </w:r>
      <w:r w:rsidR="000C6B03" w:rsidRPr="008B21DB">
        <w:rPr>
          <w:rFonts w:ascii="Times New Roman" w:hAnsi="Times New Roman"/>
          <w:sz w:val="28"/>
          <w:szCs w:val="28"/>
        </w:rPr>
        <w:t>3</w:t>
      </w:r>
      <w:r w:rsidR="00C8724B" w:rsidRPr="008B21DB">
        <w:rPr>
          <w:rFonts w:ascii="Times New Roman" w:hAnsi="Times New Roman"/>
          <w:sz w:val="28"/>
          <w:szCs w:val="28"/>
        </w:rPr>
        <w:t>,</w:t>
      </w:r>
      <w:r>
        <w:rPr>
          <w:rFonts w:ascii="Times New Roman" w:hAnsi="Times New Roman"/>
          <w:sz w:val="28"/>
          <w:szCs w:val="28"/>
        </w:rPr>
        <w:t xml:space="preserve"> </w:t>
      </w:r>
      <w:r w:rsidR="00C8724B" w:rsidRPr="008B21DB">
        <w:rPr>
          <w:rFonts w:ascii="Times New Roman" w:hAnsi="Times New Roman"/>
          <w:sz w:val="28"/>
          <w:szCs w:val="28"/>
        </w:rPr>
        <w:t>1</w:t>
      </w:r>
      <w:r w:rsidR="000C6B03" w:rsidRPr="008B21DB">
        <w:rPr>
          <w:rFonts w:ascii="Times New Roman" w:hAnsi="Times New Roman"/>
          <w:sz w:val="28"/>
          <w:szCs w:val="28"/>
        </w:rPr>
        <w:t>4</w:t>
      </w:r>
      <w:r w:rsidR="00C8724B" w:rsidRPr="008B21DB">
        <w:rPr>
          <w:rFonts w:ascii="Times New Roman" w:hAnsi="Times New Roman"/>
          <w:sz w:val="28"/>
          <w:szCs w:val="28"/>
        </w:rPr>
        <w:t>].</w:t>
      </w:r>
    </w:p>
    <w:p w14:paraId="0B3ADE5A" w14:textId="27EAB380" w:rsidR="00C8724B" w:rsidRPr="008B21DB" w:rsidRDefault="00C8724B" w:rsidP="00500600">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Спортивный менеджмент – координация ограниченных человеческих и материальных ресурсов, соответствующих технологий и </w:t>
      </w:r>
      <w:r w:rsidR="00B81AC3" w:rsidRPr="008B21DB">
        <w:rPr>
          <w:rFonts w:ascii="Times New Roman" w:hAnsi="Times New Roman"/>
          <w:sz w:val="28"/>
          <w:szCs w:val="28"/>
        </w:rPr>
        <w:t>непредвиденных ситуаций для эффективного производства,</w:t>
      </w:r>
      <w:r w:rsidRPr="008B21DB">
        <w:rPr>
          <w:rFonts w:ascii="Times New Roman" w:hAnsi="Times New Roman"/>
          <w:sz w:val="28"/>
          <w:szCs w:val="28"/>
        </w:rPr>
        <w:t xml:space="preserve"> и обмена спортивными услугами</w:t>
      </w:r>
      <w:r w:rsidR="00500600">
        <w:rPr>
          <w:rFonts w:ascii="Times New Roman" w:hAnsi="Times New Roman"/>
          <w:sz w:val="28"/>
          <w:szCs w:val="28"/>
        </w:rPr>
        <w:t> </w:t>
      </w:r>
      <w:r w:rsidR="00035222" w:rsidRPr="008B21DB">
        <w:rPr>
          <w:rFonts w:ascii="Times New Roman" w:hAnsi="Times New Roman"/>
          <w:sz w:val="28"/>
          <w:szCs w:val="28"/>
        </w:rPr>
        <w:t>[15]</w:t>
      </w:r>
      <w:r w:rsidRPr="008B21DB">
        <w:rPr>
          <w:rFonts w:ascii="Times New Roman" w:hAnsi="Times New Roman"/>
          <w:sz w:val="28"/>
          <w:szCs w:val="28"/>
        </w:rPr>
        <w:t>.</w:t>
      </w:r>
    </w:p>
    <w:p w14:paraId="6C70E873" w14:textId="119B7BE4" w:rsidR="00C8724B" w:rsidRPr="008B21DB" w:rsidRDefault="00C8724B" w:rsidP="00500600">
      <w:pPr>
        <w:shd w:val="clear" w:color="auto" w:fill="FFFFFF"/>
        <w:spacing w:after="0" w:line="240" w:lineRule="auto"/>
        <w:ind w:firstLine="709"/>
        <w:jc w:val="both"/>
        <w:rPr>
          <w:rFonts w:ascii="Times New Roman" w:eastAsia="Times New Roman" w:hAnsi="Times New Roman"/>
          <w:sz w:val="28"/>
          <w:szCs w:val="28"/>
        </w:rPr>
      </w:pPr>
      <w:r w:rsidRPr="008B21DB">
        <w:rPr>
          <w:rFonts w:ascii="Times New Roman" w:hAnsi="Times New Roman"/>
          <w:sz w:val="28"/>
          <w:szCs w:val="28"/>
        </w:rPr>
        <w:t xml:space="preserve">Спортивный менеджмент </w:t>
      </w:r>
      <w:r w:rsidR="00602308">
        <w:rPr>
          <w:rFonts w:ascii="Times New Roman" w:hAnsi="Times New Roman"/>
          <w:sz w:val="28"/>
          <w:szCs w:val="28"/>
        </w:rPr>
        <w:t>состоит из</w:t>
      </w:r>
      <w:r w:rsidRPr="008B21DB">
        <w:rPr>
          <w:rFonts w:ascii="Times New Roman" w:hAnsi="Times New Roman"/>
          <w:sz w:val="28"/>
          <w:szCs w:val="28"/>
        </w:rPr>
        <w:t xml:space="preserve"> люб</w:t>
      </w:r>
      <w:r w:rsidR="00602308">
        <w:rPr>
          <w:rFonts w:ascii="Times New Roman" w:hAnsi="Times New Roman"/>
          <w:sz w:val="28"/>
          <w:szCs w:val="28"/>
        </w:rPr>
        <w:t>ой</w:t>
      </w:r>
      <w:r w:rsidRPr="008B21DB">
        <w:rPr>
          <w:rFonts w:ascii="Times New Roman" w:hAnsi="Times New Roman"/>
          <w:sz w:val="28"/>
          <w:szCs w:val="28"/>
        </w:rPr>
        <w:t xml:space="preserve"> комбинаци</w:t>
      </w:r>
      <w:r w:rsidR="00602308">
        <w:rPr>
          <w:rFonts w:ascii="Times New Roman" w:hAnsi="Times New Roman"/>
          <w:sz w:val="28"/>
          <w:szCs w:val="28"/>
        </w:rPr>
        <w:t>и</w:t>
      </w:r>
      <w:r w:rsidRPr="008B21DB">
        <w:rPr>
          <w:rFonts w:ascii="Times New Roman" w:hAnsi="Times New Roman"/>
          <w:sz w:val="28"/>
          <w:szCs w:val="28"/>
        </w:rPr>
        <w:t xml:space="preserve"> </w:t>
      </w:r>
      <w:r w:rsidR="00602308">
        <w:rPr>
          <w:rFonts w:ascii="Times New Roman" w:hAnsi="Times New Roman"/>
          <w:sz w:val="28"/>
          <w:szCs w:val="28"/>
        </w:rPr>
        <w:t>действий</w:t>
      </w:r>
      <w:r w:rsidRPr="008B21DB">
        <w:rPr>
          <w:rFonts w:ascii="Times New Roman" w:hAnsi="Times New Roman"/>
          <w:sz w:val="28"/>
          <w:szCs w:val="28"/>
        </w:rPr>
        <w:t>, связанных с планированием, организацией, руководством, контролем, составлением бюджета, руководством и оценкой в контексте организации или отдела, чей основной продукт или услуга связана со спортом или физической активностью [</w:t>
      </w:r>
      <w:r w:rsidR="00035222" w:rsidRPr="008B21DB">
        <w:rPr>
          <w:rFonts w:ascii="Times New Roman" w:hAnsi="Times New Roman"/>
          <w:sz w:val="28"/>
          <w:szCs w:val="28"/>
        </w:rPr>
        <w:t>8</w:t>
      </w:r>
      <w:r w:rsidR="004B708C">
        <w:rPr>
          <w:rFonts w:ascii="Times New Roman" w:hAnsi="Times New Roman"/>
          <w:sz w:val="28"/>
          <w:szCs w:val="28"/>
        </w:rPr>
        <w:t>, р. 31-57</w:t>
      </w:r>
      <w:r w:rsidRPr="008B21DB">
        <w:rPr>
          <w:rFonts w:ascii="Times New Roman" w:hAnsi="Times New Roman"/>
          <w:sz w:val="28"/>
          <w:szCs w:val="28"/>
        </w:rPr>
        <w:t>]. Поэтому, у</w:t>
      </w:r>
      <w:r w:rsidRPr="008B21DB">
        <w:rPr>
          <w:rFonts w:ascii="Times New Roman" w:eastAsia="Times New Roman" w:hAnsi="Times New Roman"/>
          <w:sz w:val="28"/>
          <w:szCs w:val="28"/>
        </w:rPr>
        <w:t>правление спортивной инфраструктурой и массовыми видами спорта предусматривает принятие решений органами власти учетом их влияния, полномочий и организационной структуры [</w:t>
      </w:r>
      <w:r w:rsidRPr="0059173F">
        <w:rPr>
          <w:rFonts w:ascii="Times New Roman" w:eastAsia="Times New Roman" w:hAnsi="Times New Roman"/>
          <w:color w:val="000000" w:themeColor="text1"/>
          <w:sz w:val="28"/>
          <w:szCs w:val="28"/>
        </w:rPr>
        <w:t>6</w:t>
      </w:r>
      <w:r w:rsidR="004B708C" w:rsidRPr="0059173F">
        <w:rPr>
          <w:rFonts w:ascii="Times New Roman" w:eastAsia="Times New Roman" w:hAnsi="Times New Roman"/>
          <w:color w:val="000000" w:themeColor="text1"/>
          <w:sz w:val="28"/>
          <w:szCs w:val="28"/>
        </w:rPr>
        <w:t>, р.</w:t>
      </w:r>
      <w:r w:rsidR="00334518" w:rsidRPr="0059173F">
        <w:rPr>
          <w:rFonts w:ascii="Times New Roman" w:eastAsia="Times New Roman" w:hAnsi="Times New Roman"/>
          <w:color w:val="000000" w:themeColor="text1"/>
          <w:sz w:val="28"/>
          <w:szCs w:val="28"/>
        </w:rPr>
        <w:t xml:space="preserve"> 340</w:t>
      </w:r>
      <w:r w:rsidRPr="0059173F">
        <w:rPr>
          <w:rFonts w:ascii="Times New Roman" w:eastAsia="Times New Roman" w:hAnsi="Times New Roman"/>
          <w:color w:val="000000" w:themeColor="text1"/>
          <w:sz w:val="28"/>
          <w:szCs w:val="28"/>
        </w:rPr>
        <w:t xml:space="preserve">], </w:t>
      </w:r>
      <w:r w:rsidRPr="008B21DB">
        <w:rPr>
          <w:rFonts w:ascii="Times New Roman" w:eastAsia="Times New Roman" w:hAnsi="Times New Roman"/>
          <w:sz w:val="28"/>
          <w:szCs w:val="28"/>
        </w:rPr>
        <w:t xml:space="preserve">а также предполагает наиболее четко выстроенную политику, соответствующую миссиям и видениям спортивных организаций. Делегирование управленческих полномочий внутри субъектов спорта приводит к значимым результатам в спортивной деятельности </w:t>
      </w:r>
      <w:r w:rsidRPr="008B21DB">
        <w:rPr>
          <w:rFonts w:ascii="Times New Roman" w:hAnsi="Times New Roman"/>
          <w:sz w:val="28"/>
          <w:szCs w:val="28"/>
        </w:rPr>
        <w:t>[7</w:t>
      </w:r>
      <w:r w:rsidR="004B708C">
        <w:rPr>
          <w:rFonts w:ascii="Times New Roman" w:hAnsi="Times New Roman"/>
          <w:sz w:val="28"/>
          <w:szCs w:val="28"/>
        </w:rPr>
        <w:t>, р. 335-341</w:t>
      </w:r>
      <w:r w:rsidRPr="008B21DB">
        <w:rPr>
          <w:rFonts w:ascii="Times New Roman" w:hAnsi="Times New Roman"/>
          <w:sz w:val="28"/>
          <w:szCs w:val="28"/>
        </w:rPr>
        <w:t>]</w:t>
      </w:r>
      <w:r w:rsidRPr="008B21DB">
        <w:rPr>
          <w:rFonts w:ascii="Times New Roman" w:eastAsia="Times New Roman" w:hAnsi="Times New Roman"/>
          <w:sz w:val="28"/>
          <w:szCs w:val="28"/>
        </w:rPr>
        <w:t>.</w:t>
      </w:r>
    </w:p>
    <w:p w14:paraId="4292881A" w14:textId="44072B65" w:rsidR="00C8724B" w:rsidRPr="008B21DB" w:rsidRDefault="00C8724B" w:rsidP="00500600">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Таким образом, дискуссии в научной литературе в области спорта позволяют сформулировать признаки понятия «управление в спорте». Управление осуществляется организациями спорта на основе принятых решений органов власти спорта, в той мере и в пределах, определяемых полномочиями организационной структуры. В управлении должна учитываться специфика вида спорта и ее соответствие миссии и видении организации спорта. Причем делегирование власти внутри организации имеет решающее значение для того, чтобы каждая сфера организации работала и добивалась результатов на желаемом уровне [</w:t>
      </w:r>
      <w:r w:rsidR="004B708C" w:rsidRPr="008B21DB">
        <w:rPr>
          <w:rFonts w:ascii="Times New Roman" w:hAnsi="Times New Roman"/>
          <w:sz w:val="28"/>
          <w:szCs w:val="28"/>
        </w:rPr>
        <w:t>7</w:t>
      </w:r>
      <w:r w:rsidR="004B708C">
        <w:rPr>
          <w:rFonts w:ascii="Times New Roman" w:hAnsi="Times New Roman"/>
          <w:sz w:val="28"/>
          <w:szCs w:val="28"/>
        </w:rPr>
        <w:t>, р. 335-341</w:t>
      </w:r>
      <w:r w:rsidRPr="008B21DB">
        <w:rPr>
          <w:rFonts w:ascii="Times New Roman" w:hAnsi="Times New Roman"/>
          <w:sz w:val="28"/>
          <w:szCs w:val="28"/>
        </w:rPr>
        <w:t>].</w:t>
      </w:r>
    </w:p>
    <w:p w14:paraId="0A7C1EE5" w14:textId="25554A3E" w:rsidR="00C8724B" w:rsidRPr="008B21DB" w:rsidRDefault="00C8724B" w:rsidP="00500600">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Особенности управления инфраструктурой, обусловлены также и тем, что спортивные сооружения проектируются и строятся для поддержки определенных видов спорта, развлечений, общественных и частных мероприятий или программ. Так, например, спортивные сооружения могут быть как крытыми, так и открытыми, а также могут быть естественного происхождения: горы, озера, реки, пруды – или искусственные – беговые дорожки, поле для гольфа или стадион [</w:t>
      </w:r>
      <w:r w:rsidRPr="0059173F">
        <w:rPr>
          <w:rFonts w:ascii="Times New Roman" w:hAnsi="Times New Roman"/>
          <w:color w:val="000000" w:themeColor="text1"/>
          <w:sz w:val="28"/>
          <w:szCs w:val="28"/>
        </w:rPr>
        <w:t>9</w:t>
      </w:r>
      <w:r w:rsidR="004B708C" w:rsidRPr="0059173F">
        <w:rPr>
          <w:rFonts w:ascii="Times New Roman" w:hAnsi="Times New Roman"/>
          <w:color w:val="000000" w:themeColor="text1"/>
          <w:sz w:val="28"/>
          <w:szCs w:val="28"/>
        </w:rPr>
        <w:t>, р.</w:t>
      </w:r>
      <w:r w:rsidR="00942F4B" w:rsidRPr="0059173F">
        <w:rPr>
          <w:rFonts w:ascii="Times New Roman" w:hAnsi="Times New Roman"/>
          <w:color w:val="000000" w:themeColor="text1"/>
          <w:sz w:val="28"/>
          <w:szCs w:val="28"/>
        </w:rPr>
        <w:t>203-241</w:t>
      </w:r>
      <w:r w:rsidRPr="0059173F">
        <w:rPr>
          <w:rFonts w:ascii="Times New Roman" w:hAnsi="Times New Roman"/>
          <w:color w:val="000000" w:themeColor="text1"/>
          <w:sz w:val="28"/>
          <w:szCs w:val="28"/>
        </w:rPr>
        <w:t xml:space="preserve">]. </w:t>
      </w:r>
      <w:r w:rsidRPr="008B21DB">
        <w:rPr>
          <w:rFonts w:ascii="Times New Roman" w:hAnsi="Times New Roman"/>
          <w:sz w:val="28"/>
          <w:szCs w:val="28"/>
        </w:rPr>
        <w:t>Все это, обуславливает особенности управления данной сферы.</w:t>
      </w:r>
    </w:p>
    <w:p w14:paraId="56B9FBAD" w14:textId="14D28F2E" w:rsidR="00C8724B" w:rsidRPr="008B21DB" w:rsidRDefault="00C8724B" w:rsidP="00500600">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В рамках популяризации массовых спортивных мероприятий и здорового образа жизни ощущается необходимость и важность развития инновац</w:t>
      </w:r>
      <w:r w:rsidR="00F71630">
        <w:rPr>
          <w:rFonts w:ascii="Times New Roman" w:hAnsi="Times New Roman"/>
          <w:sz w:val="28"/>
          <w:szCs w:val="28"/>
        </w:rPr>
        <w:t xml:space="preserve">ионных инструментов управления </w:t>
      </w:r>
      <w:r w:rsidRPr="008B21DB">
        <w:rPr>
          <w:rFonts w:ascii="Times New Roman" w:hAnsi="Times New Roman"/>
          <w:sz w:val="28"/>
          <w:szCs w:val="28"/>
        </w:rPr>
        <w:t xml:space="preserve">спортивной инфраструктуры. Опыт показывает, что имеются лучшие международные инструменты и мировой опыт управления спортом, инвестирования и финансирования спортивной индустрии. </w:t>
      </w:r>
    </w:p>
    <w:p w14:paraId="37F8F670" w14:textId="5EF6A418" w:rsidR="00C8724B" w:rsidRPr="008B21DB" w:rsidRDefault="00C8724B" w:rsidP="00500600">
      <w:pPr>
        <w:shd w:val="clear" w:color="auto" w:fill="FFFFFF"/>
        <w:spacing w:after="0" w:line="240" w:lineRule="auto"/>
        <w:ind w:firstLine="709"/>
        <w:jc w:val="both"/>
        <w:rPr>
          <w:rFonts w:ascii="Times New Roman" w:hAnsi="Times New Roman"/>
          <w:sz w:val="28"/>
          <w:szCs w:val="28"/>
        </w:rPr>
      </w:pPr>
      <w:r w:rsidRPr="008B21DB">
        <w:rPr>
          <w:rFonts w:ascii="Times New Roman" w:eastAsia="Times New Roman" w:hAnsi="Times New Roman"/>
          <w:sz w:val="28"/>
          <w:szCs w:val="28"/>
        </w:rPr>
        <w:t xml:space="preserve">Согласно </w:t>
      </w:r>
      <w:r w:rsidR="00E73CE9" w:rsidRPr="008B21DB">
        <w:rPr>
          <w:rFonts w:ascii="Times New Roman" w:eastAsia="Times New Roman" w:hAnsi="Times New Roman"/>
          <w:sz w:val="28"/>
          <w:szCs w:val="28"/>
        </w:rPr>
        <w:t>исследованиям,</w:t>
      </w:r>
      <w:r w:rsidRPr="008B21DB">
        <w:rPr>
          <w:rFonts w:ascii="Times New Roman" w:eastAsia="Times New Roman" w:hAnsi="Times New Roman"/>
          <w:sz w:val="28"/>
          <w:szCs w:val="28"/>
        </w:rPr>
        <w:t xml:space="preserve"> </w:t>
      </w:r>
      <w:r w:rsidRPr="008B21DB">
        <w:rPr>
          <w:rFonts w:ascii="Times New Roman" w:hAnsi="Times New Roman"/>
          <w:sz w:val="28"/>
          <w:szCs w:val="28"/>
        </w:rPr>
        <w:t xml:space="preserve">Henry &amp; Lee, Jonson &amp; Thorpe </w:t>
      </w:r>
      <w:r w:rsidRPr="008B21DB">
        <w:rPr>
          <w:rFonts w:ascii="Times New Roman" w:eastAsia="Times New Roman" w:hAnsi="Times New Roman"/>
          <w:sz w:val="28"/>
          <w:szCs w:val="28"/>
        </w:rPr>
        <w:t xml:space="preserve">управление в спорте предусматривает (или включает) организационные, системные и политические аспекты </w:t>
      </w:r>
      <w:r w:rsidRPr="008B21DB">
        <w:rPr>
          <w:rFonts w:ascii="Times New Roman" w:hAnsi="Times New Roman"/>
          <w:sz w:val="28"/>
          <w:szCs w:val="28"/>
        </w:rPr>
        <w:t>(таблица 1).</w:t>
      </w:r>
    </w:p>
    <w:p w14:paraId="6512F150" w14:textId="77777777" w:rsidR="00C8724B" w:rsidRPr="008B21DB" w:rsidRDefault="00C8724B" w:rsidP="008B21DB">
      <w:pPr>
        <w:shd w:val="clear" w:color="auto" w:fill="FFFFFF"/>
        <w:spacing w:after="0" w:line="240" w:lineRule="auto"/>
        <w:ind w:firstLine="709"/>
        <w:jc w:val="both"/>
        <w:textAlignment w:val="baseline"/>
        <w:rPr>
          <w:rFonts w:ascii="Times New Roman" w:hAnsi="Times New Roman"/>
          <w:sz w:val="28"/>
          <w:szCs w:val="28"/>
        </w:rPr>
      </w:pPr>
    </w:p>
    <w:p w14:paraId="22C086F8" w14:textId="370228E0" w:rsidR="00C8724B" w:rsidRPr="008B21DB" w:rsidRDefault="00C8724B" w:rsidP="00500600">
      <w:pPr>
        <w:shd w:val="clear" w:color="auto" w:fill="FFFFFF"/>
        <w:spacing w:after="0" w:line="240" w:lineRule="auto"/>
        <w:jc w:val="both"/>
        <w:rPr>
          <w:rFonts w:ascii="Times New Roman" w:hAnsi="Times New Roman"/>
          <w:sz w:val="28"/>
          <w:szCs w:val="28"/>
        </w:rPr>
      </w:pPr>
      <w:r w:rsidRPr="008B21DB">
        <w:rPr>
          <w:rFonts w:ascii="Times New Roman" w:hAnsi="Times New Roman"/>
          <w:sz w:val="28"/>
          <w:szCs w:val="28"/>
        </w:rPr>
        <w:t xml:space="preserve">Таблица 1 </w:t>
      </w:r>
      <w:r w:rsidR="00500600">
        <w:rPr>
          <w:rFonts w:ascii="Times New Roman" w:hAnsi="Times New Roman"/>
          <w:sz w:val="28"/>
          <w:szCs w:val="28"/>
        </w:rPr>
        <w:t>–</w:t>
      </w:r>
      <w:r w:rsidRPr="008B21DB">
        <w:rPr>
          <w:rFonts w:ascii="Times New Roman" w:hAnsi="Times New Roman"/>
          <w:sz w:val="28"/>
          <w:szCs w:val="28"/>
        </w:rPr>
        <w:t xml:space="preserve"> Классификация видов управления сферой физической культуры и спорта</w:t>
      </w:r>
    </w:p>
    <w:p w14:paraId="4F06AA11" w14:textId="77777777" w:rsidR="00C8724B" w:rsidRPr="00D50B15" w:rsidRDefault="00C8724B" w:rsidP="008B21DB">
      <w:pPr>
        <w:shd w:val="clear" w:color="auto" w:fill="FFFFFF"/>
        <w:spacing w:after="0" w:line="240" w:lineRule="auto"/>
        <w:ind w:firstLine="709"/>
        <w:jc w:val="both"/>
        <w:rPr>
          <w:rFonts w:ascii="Times New Roman" w:hAnsi="Times New Roman"/>
          <w:sz w:val="24"/>
          <w:szCs w:val="24"/>
        </w:rPr>
      </w:pPr>
    </w:p>
    <w:tbl>
      <w:tblPr>
        <w:tblW w:w="4837" w:type="pct"/>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6429"/>
      </w:tblGrid>
      <w:tr w:rsidR="00500600" w:rsidRPr="00D50B15" w14:paraId="5EBAC217" w14:textId="77777777" w:rsidTr="0039088C">
        <w:tc>
          <w:tcPr>
            <w:tcW w:w="1549" w:type="pct"/>
            <w:tcBorders>
              <w:top w:val="single" w:sz="4" w:space="0" w:color="auto"/>
              <w:left w:val="single" w:sz="4" w:space="0" w:color="auto"/>
              <w:bottom w:val="single" w:sz="4" w:space="0" w:color="auto"/>
              <w:right w:val="single" w:sz="4" w:space="0" w:color="auto"/>
            </w:tcBorders>
            <w:shd w:val="clear" w:color="auto" w:fill="auto"/>
            <w:hideMark/>
          </w:tcPr>
          <w:p w14:paraId="1E0187FB" w14:textId="34FA99AB" w:rsidR="00500600" w:rsidRPr="00D50B15" w:rsidRDefault="00500600" w:rsidP="00500600">
            <w:pPr>
              <w:shd w:val="clear" w:color="auto" w:fill="FFFFFF"/>
              <w:spacing w:after="0" w:line="240" w:lineRule="auto"/>
              <w:jc w:val="center"/>
              <w:rPr>
                <w:rFonts w:ascii="Times New Roman" w:hAnsi="Times New Roman"/>
                <w:bCs/>
                <w:sz w:val="24"/>
                <w:szCs w:val="24"/>
              </w:rPr>
            </w:pPr>
            <w:r w:rsidRPr="00D50B15">
              <w:rPr>
                <w:rFonts w:ascii="Times New Roman" w:hAnsi="Times New Roman"/>
                <w:bCs/>
                <w:sz w:val="24"/>
                <w:szCs w:val="24"/>
              </w:rPr>
              <w:t>Аспекты управления</w:t>
            </w:r>
          </w:p>
        </w:tc>
        <w:tc>
          <w:tcPr>
            <w:tcW w:w="3451" w:type="pct"/>
            <w:tcBorders>
              <w:top w:val="single" w:sz="4" w:space="0" w:color="auto"/>
              <w:left w:val="single" w:sz="4" w:space="0" w:color="auto"/>
              <w:bottom w:val="single" w:sz="4" w:space="0" w:color="auto"/>
              <w:right w:val="single" w:sz="4" w:space="0" w:color="auto"/>
            </w:tcBorders>
            <w:shd w:val="clear" w:color="auto" w:fill="auto"/>
            <w:hideMark/>
          </w:tcPr>
          <w:p w14:paraId="3BCA6613" w14:textId="0CE600BA" w:rsidR="00500600" w:rsidRPr="00D50B15" w:rsidRDefault="00500600" w:rsidP="00500600">
            <w:pPr>
              <w:shd w:val="clear" w:color="auto" w:fill="FFFFFF"/>
              <w:spacing w:after="0" w:line="240" w:lineRule="auto"/>
              <w:jc w:val="center"/>
              <w:rPr>
                <w:rFonts w:ascii="Times New Roman" w:hAnsi="Times New Roman"/>
                <w:bCs/>
                <w:sz w:val="24"/>
                <w:szCs w:val="24"/>
              </w:rPr>
            </w:pPr>
            <w:r w:rsidRPr="00D50B15">
              <w:rPr>
                <w:rFonts w:ascii="Times New Roman" w:hAnsi="Times New Roman"/>
                <w:bCs/>
                <w:sz w:val="24"/>
                <w:szCs w:val="24"/>
              </w:rPr>
              <w:t>Описание</w:t>
            </w:r>
          </w:p>
        </w:tc>
      </w:tr>
      <w:tr w:rsidR="00500600" w:rsidRPr="00D50B15" w14:paraId="0C20A139" w14:textId="77777777" w:rsidTr="0039088C">
        <w:tc>
          <w:tcPr>
            <w:tcW w:w="1549" w:type="pct"/>
            <w:tcBorders>
              <w:top w:val="single" w:sz="4" w:space="0" w:color="auto"/>
              <w:left w:val="single" w:sz="4" w:space="0" w:color="auto"/>
              <w:bottom w:val="single" w:sz="4" w:space="0" w:color="auto"/>
              <w:right w:val="single" w:sz="4" w:space="0" w:color="auto"/>
            </w:tcBorders>
            <w:shd w:val="clear" w:color="auto" w:fill="auto"/>
            <w:hideMark/>
          </w:tcPr>
          <w:p w14:paraId="5B779A16"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Политический аспект управления</w:t>
            </w:r>
          </w:p>
        </w:tc>
        <w:tc>
          <w:tcPr>
            <w:tcW w:w="3451" w:type="pct"/>
            <w:tcBorders>
              <w:top w:val="single" w:sz="4" w:space="0" w:color="auto"/>
              <w:left w:val="single" w:sz="4" w:space="0" w:color="auto"/>
              <w:bottom w:val="single" w:sz="4" w:space="0" w:color="auto"/>
              <w:right w:val="single" w:sz="4" w:space="0" w:color="auto"/>
            </w:tcBorders>
            <w:shd w:val="clear" w:color="auto" w:fill="auto"/>
            <w:hideMark/>
          </w:tcPr>
          <w:p w14:paraId="165F12F7"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 государственное, муниципальное управление, а также частичное делегирование отдельных полномочий негосударственным субъектам спорта;</w:t>
            </w:r>
          </w:p>
          <w:p w14:paraId="58674075"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 органы власти, понимая невозможность тотального контроля в сфере спорта, в большей степени направляют нежели регулируют спортивную деятельность посредством обеспечения соответствующих систем стимулирования (налоговые льготы) и законодательных норм.</w:t>
            </w:r>
          </w:p>
        </w:tc>
      </w:tr>
      <w:tr w:rsidR="00500600" w:rsidRPr="00D50B15" w14:paraId="009CF4E2" w14:textId="77777777" w:rsidTr="0039088C">
        <w:tc>
          <w:tcPr>
            <w:tcW w:w="1549" w:type="pct"/>
            <w:tcBorders>
              <w:top w:val="single" w:sz="4" w:space="0" w:color="auto"/>
              <w:left w:val="single" w:sz="4" w:space="0" w:color="auto"/>
              <w:bottom w:val="single" w:sz="4" w:space="0" w:color="auto"/>
              <w:right w:val="single" w:sz="4" w:space="0" w:color="auto"/>
            </w:tcBorders>
            <w:shd w:val="clear" w:color="auto" w:fill="auto"/>
            <w:hideMark/>
          </w:tcPr>
          <w:p w14:paraId="54D6C79B"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 xml:space="preserve">Корпоративный аспект управления </w:t>
            </w:r>
          </w:p>
        </w:tc>
        <w:tc>
          <w:tcPr>
            <w:tcW w:w="3451" w:type="pct"/>
            <w:tcBorders>
              <w:top w:val="single" w:sz="4" w:space="0" w:color="auto"/>
              <w:left w:val="single" w:sz="4" w:space="0" w:color="auto"/>
              <w:bottom w:val="single" w:sz="4" w:space="0" w:color="auto"/>
              <w:right w:val="single" w:sz="4" w:space="0" w:color="auto"/>
            </w:tcBorders>
            <w:shd w:val="clear" w:color="auto" w:fill="auto"/>
            <w:hideMark/>
          </w:tcPr>
          <w:p w14:paraId="4EB47447"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 прямое управление спортивными организациями такими субъектами спорта как Национальный Олимпийский Комитет, Национальные спортивные федерации, дирекции и др.;</w:t>
            </w:r>
          </w:p>
          <w:p w14:paraId="7BDDA201"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 xml:space="preserve">- основывается на </w:t>
            </w:r>
            <w:r w:rsidRPr="00D50B15">
              <w:rPr>
                <w:rFonts w:ascii="Times New Roman" w:hAnsi="Times New Roman"/>
                <w:sz w:val="24"/>
                <w:szCs w:val="24"/>
              </w:rPr>
              <w:t>нормативных, этически обоснованных стандартах управленческой деятельности.</w:t>
            </w:r>
          </w:p>
        </w:tc>
      </w:tr>
      <w:tr w:rsidR="00500600" w:rsidRPr="00D50B15" w14:paraId="5C195D49" w14:textId="77777777" w:rsidTr="0039088C">
        <w:tc>
          <w:tcPr>
            <w:tcW w:w="1549" w:type="pct"/>
            <w:tcBorders>
              <w:top w:val="single" w:sz="4" w:space="0" w:color="auto"/>
              <w:left w:val="single" w:sz="4" w:space="0" w:color="auto"/>
              <w:bottom w:val="single" w:sz="4" w:space="0" w:color="auto"/>
              <w:right w:val="single" w:sz="4" w:space="0" w:color="auto"/>
            </w:tcBorders>
            <w:shd w:val="clear" w:color="auto" w:fill="auto"/>
          </w:tcPr>
          <w:p w14:paraId="48CE64A6"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Системный аспект управления</w:t>
            </w:r>
          </w:p>
        </w:tc>
        <w:tc>
          <w:tcPr>
            <w:tcW w:w="3451" w:type="pct"/>
            <w:tcBorders>
              <w:top w:val="single" w:sz="4" w:space="0" w:color="auto"/>
              <w:left w:val="single" w:sz="4" w:space="0" w:color="auto"/>
              <w:bottom w:val="single" w:sz="4" w:space="0" w:color="auto"/>
              <w:right w:val="single" w:sz="4" w:space="0" w:color="auto"/>
            </w:tcBorders>
            <w:shd w:val="clear" w:color="auto" w:fill="auto"/>
            <w:hideMark/>
          </w:tcPr>
          <w:p w14:paraId="30F81C32"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 подразумевает сотрудничество, конкуренцию, взаимное согласование деятельности между субъектами управления спорта (как Международный Олимпийский Комитет, Международная Федерация Футбольных Ассоциаций и др.);</w:t>
            </w:r>
          </w:p>
          <w:p w14:paraId="395E6AE7"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  фокусируется на ключевых изменениях в спортивной индустрии, на том, как организован и контролируется спорт, что приводит к необходимости взаимного согласования между спортивными организациями и заинтересованными сторонами;</w:t>
            </w:r>
          </w:p>
          <w:p w14:paraId="7637F75B"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 акцентируется на отношениях между организациями, а не на самих организациях.</w:t>
            </w:r>
          </w:p>
        </w:tc>
      </w:tr>
      <w:tr w:rsidR="00C8724B" w:rsidRPr="00D50B15" w14:paraId="7B362C0D" w14:textId="77777777" w:rsidTr="0039088C">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69C665A4" w14:textId="12BCD5DA" w:rsidR="00C8724B" w:rsidRPr="00D50B15" w:rsidRDefault="00500600" w:rsidP="00500600">
            <w:pPr>
              <w:shd w:val="clear" w:color="auto" w:fill="FFFFFF"/>
              <w:spacing w:after="0" w:line="240" w:lineRule="auto"/>
              <w:ind w:firstLine="709"/>
              <w:jc w:val="both"/>
              <w:rPr>
                <w:rFonts w:ascii="Times New Roman" w:hAnsi="Times New Roman"/>
                <w:sz w:val="24"/>
                <w:szCs w:val="24"/>
              </w:rPr>
            </w:pPr>
            <w:r w:rsidRPr="00D50B15">
              <w:rPr>
                <w:rFonts w:ascii="Times New Roman" w:eastAsia="Times New Roman" w:hAnsi="Times New Roman"/>
                <w:sz w:val="24"/>
                <w:szCs w:val="24"/>
              </w:rPr>
              <w:t xml:space="preserve">Примечание – </w:t>
            </w:r>
            <w:r w:rsidR="00C8724B" w:rsidRPr="00D50B15">
              <w:rPr>
                <w:rFonts w:ascii="Times New Roman" w:eastAsia="Times New Roman" w:hAnsi="Times New Roman"/>
                <w:sz w:val="24"/>
                <w:szCs w:val="24"/>
              </w:rPr>
              <w:t>Составлено автором на основе источников</w:t>
            </w:r>
            <w:r w:rsidR="00C8724B" w:rsidRPr="00D50B15">
              <w:rPr>
                <w:rFonts w:ascii="Times New Roman" w:hAnsi="Times New Roman"/>
                <w:sz w:val="24"/>
                <w:szCs w:val="24"/>
              </w:rPr>
              <w:t xml:space="preserve"> [</w:t>
            </w:r>
            <w:r w:rsidR="000B5C6B" w:rsidRPr="00D50B15">
              <w:rPr>
                <w:rFonts w:ascii="Times New Roman" w:hAnsi="Times New Roman"/>
                <w:color w:val="000000" w:themeColor="text1"/>
                <w:sz w:val="24"/>
                <w:szCs w:val="24"/>
              </w:rPr>
              <w:t>13</w:t>
            </w:r>
            <w:r w:rsidR="00C8724B" w:rsidRPr="00D50B15">
              <w:rPr>
                <w:rFonts w:ascii="Times New Roman" w:hAnsi="Times New Roman"/>
                <w:color w:val="000000" w:themeColor="text1"/>
                <w:sz w:val="24"/>
                <w:szCs w:val="24"/>
              </w:rPr>
              <w:t xml:space="preserve">, </w:t>
            </w:r>
            <w:r w:rsidR="004B708C" w:rsidRPr="00D50B15">
              <w:rPr>
                <w:rFonts w:ascii="Times New Roman" w:hAnsi="Times New Roman"/>
                <w:color w:val="000000" w:themeColor="text1"/>
                <w:sz w:val="24"/>
                <w:szCs w:val="24"/>
              </w:rPr>
              <w:t>р.</w:t>
            </w:r>
            <w:r w:rsidR="002A7937" w:rsidRPr="00D50B15">
              <w:rPr>
                <w:rFonts w:ascii="Times New Roman" w:hAnsi="Times New Roman"/>
                <w:color w:val="000000" w:themeColor="text1"/>
                <w:sz w:val="24"/>
                <w:szCs w:val="24"/>
              </w:rPr>
              <w:t xml:space="preserve"> 25-42</w:t>
            </w:r>
            <w:r w:rsidR="004B708C" w:rsidRPr="00D50B15">
              <w:rPr>
                <w:rFonts w:ascii="Times New Roman" w:hAnsi="Times New Roman"/>
                <w:color w:val="000000" w:themeColor="text1"/>
                <w:sz w:val="24"/>
                <w:szCs w:val="24"/>
              </w:rPr>
              <w:t xml:space="preserve">; </w:t>
            </w:r>
            <w:r w:rsidR="000B5C6B" w:rsidRPr="00D50B15">
              <w:rPr>
                <w:rFonts w:ascii="Times New Roman" w:hAnsi="Times New Roman"/>
                <w:sz w:val="24"/>
                <w:szCs w:val="24"/>
              </w:rPr>
              <w:t>16</w:t>
            </w:r>
            <w:r w:rsidR="00F71630" w:rsidRPr="00D50B15">
              <w:rPr>
                <w:rFonts w:ascii="Times New Roman" w:hAnsi="Times New Roman"/>
                <w:sz w:val="24"/>
                <w:szCs w:val="24"/>
              </w:rPr>
              <w:t>]</w:t>
            </w:r>
          </w:p>
        </w:tc>
      </w:tr>
    </w:tbl>
    <w:p w14:paraId="1E3E4BFB" w14:textId="77777777" w:rsidR="008B41A2" w:rsidRDefault="008B41A2" w:rsidP="008B21DB">
      <w:pPr>
        <w:shd w:val="clear" w:color="auto" w:fill="FFFFFF"/>
        <w:spacing w:after="0" w:line="240" w:lineRule="auto"/>
        <w:ind w:firstLine="709"/>
        <w:jc w:val="both"/>
        <w:rPr>
          <w:rFonts w:ascii="Times New Roman" w:eastAsia="Times New Roman" w:hAnsi="Times New Roman"/>
          <w:sz w:val="28"/>
          <w:szCs w:val="28"/>
        </w:rPr>
      </w:pPr>
    </w:p>
    <w:p w14:paraId="36ABB5FD" w14:textId="71B7D749" w:rsidR="00C8724B" w:rsidRPr="008B21DB" w:rsidRDefault="00C8724B" w:rsidP="008B21DB">
      <w:pPr>
        <w:shd w:val="clear" w:color="auto" w:fill="FFFFFF"/>
        <w:spacing w:after="0" w:line="240" w:lineRule="auto"/>
        <w:ind w:firstLine="709"/>
        <w:jc w:val="both"/>
        <w:rPr>
          <w:rFonts w:ascii="Times New Roman" w:eastAsia="Times New Roman" w:hAnsi="Times New Roman"/>
          <w:sz w:val="28"/>
          <w:szCs w:val="28"/>
        </w:rPr>
      </w:pPr>
      <w:r w:rsidRPr="008B21DB">
        <w:rPr>
          <w:rFonts w:ascii="Times New Roman" w:eastAsia="Times New Roman" w:hAnsi="Times New Roman"/>
          <w:sz w:val="28"/>
          <w:szCs w:val="28"/>
        </w:rPr>
        <w:t xml:space="preserve">Таким образом, корпоративные аспекты управления в спорте фокусируются на нормативных и этически обоснованных стандартах управления. Системные аспекты управления фокусируется на взаимодействиях, сотрудничестве и конкуренции между организациями спорта. Политические аспекты включают регулятивные подходы управления, в том числе, как руководящие органы управляют поведением спортивных организаций, находящихся в их компетенции </w:t>
      </w:r>
      <w:r w:rsidRPr="008B21DB">
        <w:rPr>
          <w:rFonts w:ascii="Times New Roman" w:hAnsi="Times New Roman"/>
          <w:sz w:val="28"/>
          <w:szCs w:val="28"/>
        </w:rPr>
        <w:t>[</w:t>
      </w:r>
      <w:r w:rsidR="000B5C6B" w:rsidRPr="0059173F">
        <w:rPr>
          <w:rFonts w:ascii="Times New Roman" w:hAnsi="Times New Roman"/>
          <w:color w:val="000000" w:themeColor="text1"/>
          <w:sz w:val="28"/>
          <w:szCs w:val="28"/>
        </w:rPr>
        <w:t>13</w:t>
      </w:r>
      <w:r w:rsidR="004B708C" w:rsidRPr="0059173F">
        <w:rPr>
          <w:rFonts w:ascii="Times New Roman" w:hAnsi="Times New Roman"/>
          <w:color w:val="000000" w:themeColor="text1"/>
          <w:sz w:val="28"/>
          <w:szCs w:val="28"/>
        </w:rPr>
        <w:t>, р.</w:t>
      </w:r>
      <w:r w:rsidR="002A7937" w:rsidRPr="0059173F">
        <w:rPr>
          <w:rFonts w:ascii="Times New Roman" w:hAnsi="Times New Roman"/>
          <w:color w:val="000000" w:themeColor="text1"/>
          <w:sz w:val="28"/>
          <w:szCs w:val="28"/>
        </w:rPr>
        <w:t xml:space="preserve"> 25-42</w:t>
      </w:r>
      <w:r w:rsidRPr="008B21DB">
        <w:rPr>
          <w:rFonts w:ascii="Times New Roman" w:hAnsi="Times New Roman"/>
          <w:sz w:val="28"/>
          <w:szCs w:val="28"/>
        </w:rPr>
        <w:t>]</w:t>
      </w:r>
      <w:r w:rsidRPr="008B21DB">
        <w:rPr>
          <w:rFonts w:ascii="Times New Roman" w:eastAsia="Times New Roman" w:hAnsi="Times New Roman"/>
          <w:sz w:val="28"/>
          <w:szCs w:val="28"/>
        </w:rPr>
        <w:t>.</w:t>
      </w:r>
    </w:p>
    <w:p w14:paraId="74717097" w14:textId="0745B8A4"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eastAsia="Times New Roman" w:hAnsi="Times New Roman"/>
          <w:sz w:val="28"/>
          <w:szCs w:val="28"/>
        </w:rPr>
        <w:t>Между тем, при описании моделей управления инфраструктурой спорта исследователями прежде всего указываются параметры, на основе которых выстраивается та или иная модель управления. Так, б</w:t>
      </w:r>
      <w:r w:rsidRPr="008B21DB">
        <w:rPr>
          <w:rFonts w:ascii="Times New Roman" w:hAnsi="Times New Roman"/>
          <w:sz w:val="28"/>
          <w:szCs w:val="28"/>
          <w:bdr w:val="none" w:sz="0" w:space="0" w:color="auto" w:frame="1"/>
        </w:rPr>
        <w:t>ританским ученым Henry I</w:t>
      </w:r>
      <w:r w:rsidRPr="008B21DB">
        <w:rPr>
          <w:rFonts w:ascii="Times New Roman" w:hAnsi="Times New Roman"/>
          <w:sz w:val="28"/>
          <w:szCs w:val="28"/>
          <w:bdr w:val="none" w:sz="0" w:space="0" w:color="auto" w:frame="1"/>
          <w:lang w:val="en-US"/>
        </w:rPr>
        <w:t>an</w:t>
      </w:r>
      <w:r w:rsidRPr="008B21DB">
        <w:rPr>
          <w:rFonts w:ascii="Times New Roman" w:hAnsi="Times New Roman"/>
          <w:sz w:val="28"/>
          <w:szCs w:val="28"/>
          <w:bdr w:val="none" w:sz="0" w:space="0" w:color="auto" w:frame="1"/>
        </w:rPr>
        <w:t xml:space="preserve"> (</w:t>
      </w:r>
      <w:r w:rsidRPr="008B21DB">
        <w:rPr>
          <w:rFonts w:ascii="Times New Roman" w:hAnsi="Times New Roman"/>
          <w:sz w:val="28"/>
          <w:szCs w:val="28"/>
        </w:rPr>
        <w:t>2009) исходя из степени участия спортивных субъектов в принятии политических решений в области инфраструктуры спорта, производится следующая классификация моделей управления в странах Европейского Союза (таблица 2).</w:t>
      </w:r>
    </w:p>
    <w:p w14:paraId="3EF94E36"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ab/>
      </w:r>
    </w:p>
    <w:p w14:paraId="3F2D6CAD" w14:textId="565EA003" w:rsidR="00C8724B" w:rsidRPr="008B21DB" w:rsidRDefault="00C8724B" w:rsidP="00500600">
      <w:pPr>
        <w:shd w:val="clear" w:color="auto" w:fill="FFFFFF"/>
        <w:spacing w:after="0" w:line="240" w:lineRule="auto"/>
        <w:jc w:val="both"/>
        <w:rPr>
          <w:rFonts w:ascii="Times New Roman" w:hAnsi="Times New Roman"/>
          <w:sz w:val="28"/>
          <w:szCs w:val="28"/>
        </w:rPr>
      </w:pPr>
      <w:r w:rsidRPr="008B21DB">
        <w:rPr>
          <w:rFonts w:ascii="Times New Roman" w:hAnsi="Times New Roman"/>
          <w:sz w:val="28"/>
          <w:szCs w:val="28"/>
        </w:rPr>
        <w:t xml:space="preserve">Таблица 2 </w:t>
      </w:r>
      <w:r w:rsidR="00500600">
        <w:rPr>
          <w:rFonts w:ascii="Times New Roman" w:hAnsi="Times New Roman"/>
          <w:sz w:val="28"/>
          <w:szCs w:val="28"/>
        </w:rPr>
        <w:t>–</w:t>
      </w:r>
      <w:r w:rsidRPr="008B21DB">
        <w:rPr>
          <w:rFonts w:ascii="Times New Roman" w:hAnsi="Times New Roman"/>
          <w:sz w:val="28"/>
          <w:szCs w:val="28"/>
        </w:rPr>
        <w:t xml:space="preserve"> Классификация моделей управления сферой физической культуры и спорта</w:t>
      </w:r>
    </w:p>
    <w:p w14:paraId="4CAF0B14" w14:textId="77777777" w:rsidR="00C8724B" w:rsidRPr="00500600" w:rsidRDefault="00C8724B" w:rsidP="008B21DB">
      <w:pPr>
        <w:shd w:val="clear" w:color="auto" w:fill="FFFFFF"/>
        <w:spacing w:after="0" w:line="240" w:lineRule="auto"/>
        <w:ind w:firstLine="709"/>
        <w:jc w:val="both"/>
        <w:rPr>
          <w:rFonts w:ascii="Times New Roman" w:hAnsi="Times New Roman"/>
          <w:sz w:val="16"/>
          <w:szCs w:val="16"/>
        </w:rPr>
      </w:pPr>
    </w:p>
    <w:tbl>
      <w:tblPr>
        <w:tblW w:w="9617"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542"/>
      </w:tblGrid>
      <w:tr w:rsidR="00500600" w:rsidRPr="00500600" w14:paraId="39AB69A9" w14:textId="77777777" w:rsidTr="00462135">
        <w:trPr>
          <w:trHeight w:val="437"/>
        </w:trPr>
        <w:tc>
          <w:tcPr>
            <w:tcW w:w="5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7ECD0" w14:textId="77777777" w:rsidR="00500600" w:rsidRPr="00D50B15" w:rsidRDefault="00500600" w:rsidP="00462135">
            <w:pPr>
              <w:shd w:val="clear" w:color="auto" w:fill="FFFFFF"/>
              <w:spacing w:after="0" w:line="240" w:lineRule="auto"/>
              <w:jc w:val="center"/>
              <w:rPr>
                <w:rFonts w:ascii="Times New Roman" w:hAnsi="Times New Roman"/>
                <w:bCs/>
                <w:sz w:val="24"/>
                <w:szCs w:val="24"/>
              </w:rPr>
            </w:pPr>
            <w:r w:rsidRPr="00D50B15">
              <w:rPr>
                <w:rFonts w:ascii="Times New Roman" w:hAnsi="Times New Roman"/>
                <w:bCs/>
                <w:sz w:val="24"/>
                <w:szCs w:val="24"/>
              </w:rPr>
              <w:t>Модели управления</w:t>
            </w:r>
          </w:p>
        </w:tc>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4DFD2" w14:textId="77777777" w:rsidR="00500600" w:rsidRPr="00D50B15" w:rsidRDefault="00500600" w:rsidP="00462135">
            <w:pPr>
              <w:shd w:val="clear" w:color="auto" w:fill="FFFFFF"/>
              <w:spacing w:after="0" w:line="240" w:lineRule="auto"/>
              <w:jc w:val="center"/>
              <w:rPr>
                <w:rFonts w:ascii="Times New Roman" w:hAnsi="Times New Roman"/>
                <w:bCs/>
                <w:sz w:val="24"/>
                <w:szCs w:val="24"/>
              </w:rPr>
            </w:pPr>
            <w:r w:rsidRPr="00D50B15">
              <w:rPr>
                <w:rFonts w:ascii="Times New Roman" w:hAnsi="Times New Roman"/>
                <w:bCs/>
                <w:sz w:val="24"/>
                <w:szCs w:val="24"/>
              </w:rPr>
              <w:t>Параметры</w:t>
            </w:r>
          </w:p>
        </w:tc>
      </w:tr>
      <w:tr w:rsidR="00500600" w:rsidRPr="00500600" w14:paraId="700B8C99" w14:textId="77777777" w:rsidTr="00F71630">
        <w:trPr>
          <w:trHeight w:val="1232"/>
        </w:trPr>
        <w:tc>
          <w:tcPr>
            <w:tcW w:w="5075" w:type="dxa"/>
            <w:tcBorders>
              <w:top w:val="single" w:sz="4" w:space="0" w:color="auto"/>
              <w:left w:val="single" w:sz="4" w:space="0" w:color="auto"/>
              <w:bottom w:val="single" w:sz="4" w:space="0" w:color="auto"/>
              <w:right w:val="single" w:sz="4" w:space="0" w:color="auto"/>
            </w:tcBorders>
            <w:shd w:val="clear" w:color="auto" w:fill="auto"/>
          </w:tcPr>
          <w:p w14:paraId="4B32F6B2"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i/>
                <w:iCs/>
                <w:sz w:val="24"/>
                <w:szCs w:val="24"/>
              </w:rPr>
              <w:t>Бюрократическая модель</w:t>
            </w:r>
            <w:r w:rsidRPr="00D50B15">
              <w:rPr>
                <w:rFonts w:ascii="Times New Roman" w:eastAsia="Times New Roman" w:hAnsi="Times New Roman"/>
                <w:sz w:val="24"/>
                <w:szCs w:val="24"/>
              </w:rPr>
              <w:t>, демонстрирующая высокую степень участия государства в принятии решений в сфере спорта</w:t>
            </w:r>
          </w:p>
          <w:p w14:paraId="7D2EEEB1"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p>
        </w:tc>
        <w:tc>
          <w:tcPr>
            <w:tcW w:w="4542" w:type="dxa"/>
            <w:tcBorders>
              <w:top w:val="single" w:sz="4" w:space="0" w:color="auto"/>
              <w:left w:val="single" w:sz="4" w:space="0" w:color="auto"/>
              <w:bottom w:val="single" w:sz="4" w:space="0" w:color="auto"/>
              <w:right w:val="single" w:sz="4" w:space="0" w:color="auto"/>
            </w:tcBorders>
            <w:shd w:val="clear" w:color="auto" w:fill="auto"/>
          </w:tcPr>
          <w:p w14:paraId="3E5F7B57" w14:textId="49B9A5F0" w:rsidR="00500600" w:rsidRPr="00D50B15" w:rsidRDefault="00500600" w:rsidP="00500600">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Роль органов государственной власти (государства в лице министерства или департамента, отвечающего за сферу спорта)</w:t>
            </w:r>
          </w:p>
        </w:tc>
      </w:tr>
      <w:tr w:rsidR="00500600" w:rsidRPr="00500600" w14:paraId="70D86954" w14:textId="77777777" w:rsidTr="00F71630">
        <w:trPr>
          <w:trHeight w:val="1748"/>
        </w:trPr>
        <w:tc>
          <w:tcPr>
            <w:tcW w:w="5075" w:type="dxa"/>
            <w:tcBorders>
              <w:top w:val="single" w:sz="4" w:space="0" w:color="auto"/>
              <w:left w:val="single" w:sz="4" w:space="0" w:color="auto"/>
              <w:bottom w:val="single" w:sz="4" w:space="0" w:color="auto"/>
              <w:right w:val="single" w:sz="4" w:space="0" w:color="auto"/>
            </w:tcBorders>
            <w:shd w:val="clear" w:color="auto" w:fill="auto"/>
          </w:tcPr>
          <w:p w14:paraId="73F11CFC" w14:textId="46A793F7" w:rsidR="00500600" w:rsidRPr="00D50B15" w:rsidRDefault="00500600" w:rsidP="00500600">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i/>
                <w:iCs/>
                <w:sz w:val="24"/>
                <w:szCs w:val="24"/>
              </w:rPr>
              <w:t>Предпринимательская модель</w:t>
            </w:r>
            <w:r w:rsidRPr="00D50B15">
              <w:rPr>
                <w:rFonts w:ascii="Times New Roman" w:eastAsia="Times New Roman" w:hAnsi="Times New Roman"/>
                <w:sz w:val="24"/>
                <w:szCs w:val="24"/>
              </w:rPr>
              <w:t xml:space="preserve">, демонстри рующая высокий уровень вовлечения рыночных механизмов в спортивную политику посредством прямого предоставления услуг или доверительного управления объектами государственной собственности </w:t>
            </w:r>
          </w:p>
        </w:tc>
        <w:tc>
          <w:tcPr>
            <w:tcW w:w="4542" w:type="dxa"/>
            <w:tcBorders>
              <w:top w:val="single" w:sz="4" w:space="0" w:color="auto"/>
              <w:left w:val="single" w:sz="4" w:space="0" w:color="auto"/>
              <w:bottom w:val="single" w:sz="4" w:space="0" w:color="auto"/>
              <w:right w:val="single" w:sz="4" w:space="0" w:color="auto"/>
            </w:tcBorders>
            <w:shd w:val="clear" w:color="auto" w:fill="auto"/>
            <w:hideMark/>
          </w:tcPr>
          <w:p w14:paraId="03F1DDD8"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Уровень участия различных субъектов, вовлеченных в спортивную отрасль</w:t>
            </w:r>
          </w:p>
        </w:tc>
      </w:tr>
      <w:tr w:rsidR="00500600" w:rsidRPr="00500600" w14:paraId="29FC470C" w14:textId="77777777" w:rsidTr="00F71630">
        <w:trPr>
          <w:trHeight w:val="1218"/>
        </w:trPr>
        <w:tc>
          <w:tcPr>
            <w:tcW w:w="5075" w:type="dxa"/>
            <w:tcBorders>
              <w:top w:val="single" w:sz="4" w:space="0" w:color="auto"/>
              <w:left w:val="single" w:sz="4" w:space="0" w:color="auto"/>
              <w:bottom w:val="single" w:sz="4" w:space="0" w:color="auto"/>
              <w:right w:val="single" w:sz="4" w:space="0" w:color="auto"/>
            </w:tcBorders>
            <w:shd w:val="clear" w:color="auto" w:fill="auto"/>
          </w:tcPr>
          <w:p w14:paraId="74360A09"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i/>
                <w:iCs/>
                <w:sz w:val="24"/>
                <w:szCs w:val="24"/>
              </w:rPr>
              <w:t>Миссионерская модель</w:t>
            </w:r>
            <w:r w:rsidRPr="00D50B15">
              <w:rPr>
                <w:rFonts w:ascii="Times New Roman" w:eastAsia="Times New Roman" w:hAnsi="Times New Roman"/>
                <w:sz w:val="24"/>
                <w:szCs w:val="24"/>
              </w:rPr>
              <w:t>, которая характеризуется преобладанием волонтерских спортивных движений с большой самостоятельностью в принятии решений</w:t>
            </w:r>
            <w:r w:rsidRPr="00D50B15">
              <w:rPr>
                <w:rFonts w:ascii="Times New Roman" w:hAnsi="Times New Roman"/>
                <w:sz w:val="24"/>
                <w:szCs w:val="24"/>
              </w:rPr>
              <w:t xml:space="preserve"> </w:t>
            </w:r>
          </w:p>
        </w:tc>
        <w:tc>
          <w:tcPr>
            <w:tcW w:w="4542" w:type="dxa"/>
            <w:tcBorders>
              <w:top w:val="single" w:sz="4" w:space="0" w:color="auto"/>
              <w:left w:val="single" w:sz="4" w:space="0" w:color="auto"/>
              <w:bottom w:val="single" w:sz="4" w:space="0" w:color="auto"/>
              <w:right w:val="single" w:sz="4" w:space="0" w:color="auto"/>
            </w:tcBorders>
            <w:shd w:val="clear" w:color="auto" w:fill="auto"/>
            <w:hideMark/>
          </w:tcPr>
          <w:p w14:paraId="582BF900"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Роль добровольного (волонтерского), государственного и частного секторов в обеспечении спортивных услуг</w:t>
            </w:r>
          </w:p>
        </w:tc>
      </w:tr>
      <w:tr w:rsidR="00500600" w:rsidRPr="00500600" w14:paraId="496DA7DA" w14:textId="77777777" w:rsidTr="00F71630">
        <w:trPr>
          <w:trHeight w:val="687"/>
        </w:trPr>
        <w:tc>
          <w:tcPr>
            <w:tcW w:w="5075" w:type="dxa"/>
            <w:tcBorders>
              <w:top w:val="single" w:sz="4" w:space="0" w:color="auto"/>
              <w:left w:val="single" w:sz="4" w:space="0" w:color="auto"/>
              <w:bottom w:val="single" w:sz="4" w:space="0" w:color="auto"/>
              <w:right w:val="single" w:sz="4" w:space="0" w:color="auto"/>
            </w:tcBorders>
            <w:shd w:val="clear" w:color="auto" w:fill="auto"/>
          </w:tcPr>
          <w:p w14:paraId="4BF12A0E"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i/>
                <w:iCs/>
                <w:sz w:val="24"/>
                <w:szCs w:val="24"/>
              </w:rPr>
              <w:t>Социальная модель</w:t>
            </w:r>
            <w:r w:rsidRPr="00D50B15">
              <w:rPr>
                <w:rFonts w:ascii="Times New Roman" w:eastAsia="Times New Roman" w:hAnsi="Times New Roman"/>
                <w:sz w:val="24"/>
                <w:szCs w:val="24"/>
              </w:rPr>
              <w:t xml:space="preserve"> с преобладанием гражданского общества в принятии решений</w:t>
            </w:r>
          </w:p>
        </w:tc>
        <w:tc>
          <w:tcPr>
            <w:tcW w:w="4542" w:type="dxa"/>
            <w:tcBorders>
              <w:top w:val="single" w:sz="4" w:space="0" w:color="auto"/>
              <w:left w:val="single" w:sz="4" w:space="0" w:color="auto"/>
              <w:bottom w:val="single" w:sz="4" w:space="0" w:color="auto"/>
              <w:right w:val="single" w:sz="4" w:space="0" w:color="auto"/>
            </w:tcBorders>
            <w:shd w:val="clear" w:color="auto" w:fill="auto"/>
          </w:tcPr>
          <w:p w14:paraId="2811AEDA" w14:textId="39EEFDE3"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Адаптивность системы к волатильности спроса</w:t>
            </w:r>
          </w:p>
        </w:tc>
      </w:tr>
      <w:tr w:rsidR="00C8724B" w:rsidRPr="00500600" w14:paraId="725F27ED" w14:textId="77777777" w:rsidTr="00500600">
        <w:tc>
          <w:tcPr>
            <w:tcW w:w="9617" w:type="dxa"/>
            <w:gridSpan w:val="2"/>
            <w:tcBorders>
              <w:top w:val="single" w:sz="4" w:space="0" w:color="auto"/>
              <w:left w:val="single" w:sz="4" w:space="0" w:color="auto"/>
              <w:bottom w:val="single" w:sz="4" w:space="0" w:color="auto"/>
              <w:right w:val="single" w:sz="4" w:space="0" w:color="auto"/>
            </w:tcBorders>
            <w:shd w:val="clear" w:color="auto" w:fill="auto"/>
          </w:tcPr>
          <w:p w14:paraId="0ECD3B0D" w14:textId="2E8C7BF5" w:rsidR="00C8724B" w:rsidRPr="00D50B15" w:rsidRDefault="00500600" w:rsidP="00F71630">
            <w:pPr>
              <w:shd w:val="clear" w:color="auto" w:fill="FFFFFF"/>
              <w:spacing w:after="0" w:line="240" w:lineRule="auto"/>
              <w:ind w:firstLine="573"/>
              <w:jc w:val="both"/>
              <w:rPr>
                <w:rFonts w:ascii="Times New Roman" w:eastAsia="Times New Roman" w:hAnsi="Times New Roman"/>
                <w:i/>
                <w:iCs/>
                <w:sz w:val="24"/>
                <w:szCs w:val="24"/>
              </w:rPr>
            </w:pPr>
            <w:r w:rsidRPr="00D50B15">
              <w:rPr>
                <w:rFonts w:ascii="Times New Roman" w:eastAsia="Times New Roman" w:hAnsi="Times New Roman"/>
                <w:iCs/>
                <w:sz w:val="24"/>
                <w:szCs w:val="24"/>
              </w:rPr>
              <w:t xml:space="preserve">Примечание – </w:t>
            </w:r>
            <w:r w:rsidR="00C8724B" w:rsidRPr="00D50B15">
              <w:rPr>
                <w:rFonts w:ascii="Times New Roman" w:eastAsia="Times New Roman" w:hAnsi="Times New Roman"/>
                <w:iCs/>
                <w:sz w:val="24"/>
                <w:szCs w:val="24"/>
              </w:rPr>
              <w:t>Составлено автором на основе и</w:t>
            </w:r>
            <w:r w:rsidR="00C8724B" w:rsidRPr="00D50B15">
              <w:rPr>
                <w:rFonts w:ascii="Times New Roman" w:hAnsi="Times New Roman"/>
                <w:iCs/>
                <w:sz w:val="24"/>
                <w:szCs w:val="24"/>
              </w:rPr>
              <w:t>сточник</w:t>
            </w:r>
            <w:r w:rsidR="00F71630" w:rsidRPr="00D50B15">
              <w:rPr>
                <w:rFonts w:ascii="Times New Roman" w:hAnsi="Times New Roman"/>
                <w:iCs/>
                <w:sz w:val="24"/>
                <w:szCs w:val="24"/>
              </w:rPr>
              <w:t>а</w:t>
            </w:r>
            <w:r w:rsidR="00C8724B" w:rsidRPr="00D50B15">
              <w:rPr>
                <w:rFonts w:ascii="Times New Roman" w:hAnsi="Times New Roman"/>
                <w:sz w:val="24"/>
                <w:szCs w:val="24"/>
              </w:rPr>
              <w:t xml:space="preserve"> [1</w:t>
            </w:r>
            <w:r w:rsidR="000B5C6B" w:rsidRPr="00D50B15">
              <w:rPr>
                <w:rFonts w:ascii="Times New Roman" w:hAnsi="Times New Roman"/>
                <w:sz w:val="24"/>
                <w:szCs w:val="24"/>
              </w:rPr>
              <w:t>7</w:t>
            </w:r>
            <w:r w:rsidR="00C8724B" w:rsidRPr="00D50B15">
              <w:rPr>
                <w:rFonts w:ascii="Times New Roman" w:hAnsi="Times New Roman"/>
                <w:sz w:val="24"/>
                <w:szCs w:val="24"/>
              </w:rPr>
              <w:t>]</w:t>
            </w:r>
          </w:p>
        </w:tc>
      </w:tr>
    </w:tbl>
    <w:p w14:paraId="478BB6DE"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p>
    <w:p w14:paraId="55F34195" w14:textId="68E6F263"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Исследователи также выделяют модели государственного управления по степени вмешательства государства в деятельность спортивных организаций (таблица 3).</w:t>
      </w:r>
    </w:p>
    <w:p w14:paraId="08E050B4" w14:textId="6C3A1120" w:rsidR="00462135" w:rsidRDefault="00462135" w:rsidP="008B21DB">
      <w:pPr>
        <w:shd w:val="clear" w:color="auto" w:fill="FFFFFF"/>
        <w:spacing w:after="0" w:line="240" w:lineRule="auto"/>
        <w:ind w:firstLine="709"/>
        <w:jc w:val="both"/>
        <w:rPr>
          <w:rFonts w:ascii="Times New Roman" w:hAnsi="Times New Roman"/>
          <w:sz w:val="28"/>
          <w:szCs w:val="28"/>
        </w:rPr>
      </w:pPr>
    </w:p>
    <w:p w14:paraId="0AAFDC22" w14:textId="3A2FB601" w:rsidR="00975C5B" w:rsidRDefault="00975C5B" w:rsidP="008B21DB">
      <w:pPr>
        <w:shd w:val="clear" w:color="auto" w:fill="FFFFFF"/>
        <w:spacing w:after="0" w:line="240" w:lineRule="auto"/>
        <w:ind w:firstLine="709"/>
        <w:jc w:val="both"/>
        <w:rPr>
          <w:rFonts w:ascii="Times New Roman" w:hAnsi="Times New Roman"/>
          <w:sz w:val="28"/>
          <w:szCs w:val="28"/>
        </w:rPr>
      </w:pPr>
    </w:p>
    <w:p w14:paraId="74BFE7D8" w14:textId="77777777" w:rsidR="00975C5B" w:rsidRDefault="00975C5B" w:rsidP="008B21DB">
      <w:pPr>
        <w:shd w:val="clear" w:color="auto" w:fill="FFFFFF"/>
        <w:spacing w:after="0" w:line="240" w:lineRule="auto"/>
        <w:ind w:firstLine="709"/>
        <w:jc w:val="both"/>
        <w:rPr>
          <w:rFonts w:ascii="Times New Roman" w:hAnsi="Times New Roman"/>
          <w:sz w:val="28"/>
          <w:szCs w:val="28"/>
        </w:rPr>
      </w:pPr>
    </w:p>
    <w:p w14:paraId="426E7495" w14:textId="64935F1F" w:rsidR="00C8724B" w:rsidRDefault="00C8724B" w:rsidP="00500600">
      <w:pPr>
        <w:shd w:val="clear" w:color="auto" w:fill="FFFFFF"/>
        <w:spacing w:after="0" w:line="240" w:lineRule="auto"/>
        <w:jc w:val="both"/>
        <w:rPr>
          <w:rFonts w:ascii="Times New Roman" w:hAnsi="Times New Roman"/>
          <w:sz w:val="28"/>
          <w:szCs w:val="28"/>
        </w:rPr>
      </w:pPr>
      <w:r w:rsidRPr="008B21DB">
        <w:rPr>
          <w:rFonts w:ascii="Times New Roman" w:hAnsi="Times New Roman"/>
          <w:sz w:val="28"/>
          <w:szCs w:val="28"/>
        </w:rPr>
        <w:t xml:space="preserve">Таблица 3 </w:t>
      </w:r>
      <w:r w:rsidR="00500600">
        <w:rPr>
          <w:rFonts w:ascii="Times New Roman" w:hAnsi="Times New Roman"/>
          <w:sz w:val="28"/>
          <w:szCs w:val="28"/>
        </w:rPr>
        <w:t>–</w:t>
      </w:r>
      <w:r w:rsidRPr="008B21DB">
        <w:rPr>
          <w:rFonts w:ascii="Times New Roman" w:hAnsi="Times New Roman"/>
          <w:sz w:val="28"/>
          <w:szCs w:val="28"/>
        </w:rPr>
        <w:t xml:space="preserve"> Модели управления спортом в зависимости от степени вмешательства государства</w:t>
      </w:r>
    </w:p>
    <w:p w14:paraId="04B5075A" w14:textId="77777777" w:rsidR="00975C5B" w:rsidRPr="008B21DB" w:rsidRDefault="00975C5B" w:rsidP="00500600">
      <w:pPr>
        <w:shd w:val="clear" w:color="auto" w:fill="FFFFFF"/>
        <w:spacing w:after="0" w:line="240" w:lineRule="auto"/>
        <w:jc w:val="both"/>
        <w:rPr>
          <w:rFonts w:ascii="Times New Roman" w:hAnsi="Times New Roman"/>
          <w:sz w:val="28"/>
          <w:szCs w:val="28"/>
        </w:rPr>
      </w:pPr>
    </w:p>
    <w:p w14:paraId="227B5FE8" w14:textId="77777777" w:rsidR="00C8724B" w:rsidRPr="00500600" w:rsidRDefault="00C8724B" w:rsidP="008B21DB">
      <w:pPr>
        <w:shd w:val="clear" w:color="auto" w:fill="FFFFFF"/>
        <w:spacing w:after="0" w:line="240" w:lineRule="auto"/>
        <w:ind w:firstLine="709"/>
        <w:jc w:val="both"/>
        <w:rPr>
          <w:rFonts w:ascii="Times New Roman" w:hAnsi="Times New Roman"/>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662"/>
      </w:tblGrid>
      <w:tr w:rsidR="00500600" w:rsidRPr="00500600" w14:paraId="10DBFE3D" w14:textId="77777777" w:rsidTr="00F71630">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6F79DB3B" w14:textId="3269B1DC" w:rsidR="00500600" w:rsidRPr="00D50B15" w:rsidRDefault="00500600" w:rsidP="00500600">
            <w:pPr>
              <w:shd w:val="clear" w:color="auto" w:fill="FFFFFF"/>
              <w:tabs>
                <w:tab w:val="left" w:pos="2680"/>
              </w:tabs>
              <w:spacing w:after="0" w:line="240" w:lineRule="auto"/>
              <w:jc w:val="center"/>
              <w:rPr>
                <w:rFonts w:ascii="Times New Roman" w:hAnsi="Times New Roman"/>
                <w:bCs/>
                <w:sz w:val="24"/>
                <w:szCs w:val="24"/>
              </w:rPr>
            </w:pPr>
            <w:r w:rsidRPr="00D50B15">
              <w:rPr>
                <w:rFonts w:ascii="Times New Roman" w:hAnsi="Times New Roman"/>
                <w:bCs/>
                <w:sz w:val="24"/>
                <w:szCs w:val="24"/>
              </w:rPr>
              <w:t>Виды управления</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0DC5CAC" w14:textId="1BD90D01" w:rsidR="00500600" w:rsidRPr="00D50B15" w:rsidRDefault="00500600" w:rsidP="00500600">
            <w:pPr>
              <w:shd w:val="clear" w:color="auto" w:fill="FFFFFF"/>
              <w:spacing w:after="0" w:line="240" w:lineRule="auto"/>
              <w:jc w:val="center"/>
              <w:rPr>
                <w:rFonts w:ascii="Times New Roman" w:hAnsi="Times New Roman"/>
                <w:bCs/>
                <w:sz w:val="24"/>
                <w:szCs w:val="24"/>
              </w:rPr>
            </w:pPr>
            <w:r w:rsidRPr="00D50B15">
              <w:rPr>
                <w:rFonts w:ascii="Times New Roman" w:hAnsi="Times New Roman"/>
                <w:bCs/>
                <w:sz w:val="24"/>
                <w:szCs w:val="24"/>
              </w:rPr>
              <w:t>Характеристика</w:t>
            </w:r>
          </w:p>
        </w:tc>
      </w:tr>
      <w:tr w:rsidR="00500600" w:rsidRPr="00500600" w14:paraId="5A712F6F" w14:textId="77777777" w:rsidTr="00F71630">
        <w:tc>
          <w:tcPr>
            <w:tcW w:w="2977" w:type="dxa"/>
            <w:tcBorders>
              <w:top w:val="single" w:sz="4" w:space="0" w:color="auto"/>
              <w:left w:val="single" w:sz="4" w:space="0" w:color="auto"/>
              <w:bottom w:val="single" w:sz="4" w:space="0" w:color="auto"/>
              <w:right w:val="single" w:sz="4" w:space="0" w:color="auto"/>
            </w:tcBorders>
            <w:shd w:val="clear" w:color="auto" w:fill="auto"/>
          </w:tcPr>
          <w:p w14:paraId="5CEABD98"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hAnsi="Times New Roman"/>
                <w:sz w:val="24"/>
                <w:szCs w:val="24"/>
              </w:rPr>
              <w:t xml:space="preserve">Интервенционистская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4786B1A" w14:textId="77777777" w:rsidR="00500600" w:rsidRPr="00D50B15" w:rsidRDefault="00500600" w:rsidP="008B21DB">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предполагает полное вмешательство государства в спортивную отрасль (пример: китайская система спорта);</w:t>
            </w:r>
          </w:p>
          <w:p w14:paraId="0AB19A18"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hAnsi="Times New Roman"/>
                <w:sz w:val="24"/>
                <w:szCs w:val="24"/>
              </w:rPr>
              <w:t>- государство берет на себя обязательства по развитию сферы спорта путем определения центрального уполномоченного органа.</w:t>
            </w:r>
          </w:p>
        </w:tc>
      </w:tr>
      <w:tr w:rsidR="00500600" w:rsidRPr="00500600" w14:paraId="62B346BD" w14:textId="77777777" w:rsidTr="00F71630">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8C7CFAB"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hAnsi="Times New Roman"/>
                <w:sz w:val="24"/>
                <w:szCs w:val="24"/>
              </w:rPr>
              <w:t>Либеральная (неинтервенционистская)</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476CAA2" w14:textId="77777777" w:rsidR="00500600" w:rsidRPr="00D50B15" w:rsidRDefault="00500600" w:rsidP="008B21DB">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предполагает невмешательство государства, а также децентрализованную систему спорта (пример: американская система спорта)</w:t>
            </w:r>
          </w:p>
          <w:p w14:paraId="7C4877E6" w14:textId="77777777" w:rsidR="00500600" w:rsidRPr="00D50B15" w:rsidRDefault="00500600" w:rsidP="008B21DB">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финансирование сферы спорта из бюджета государства осуществляется посредством налоговых льгот, предоставляемых частным субъектам спорта.</w:t>
            </w:r>
          </w:p>
          <w:p w14:paraId="032CA499"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hAnsi="Times New Roman"/>
                <w:sz w:val="24"/>
                <w:szCs w:val="24"/>
              </w:rPr>
              <w:t>- спортивная деятельность организуется и осуществляется частными клубами и лигами, которые сами устанавливают правила приема членов в свой состав и правила проведения соревнований.</w:t>
            </w:r>
          </w:p>
        </w:tc>
      </w:tr>
      <w:tr w:rsidR="00500600" w:rsidRPr="00500600" w14:paraId="593DD171" w14:textId="77777777" w:rsidTr="00F71630">
        <w:tc>
          <w:tcPr>
            <w:tcW w:w="2977" w:type="dxa"/>
            <w:tcBorders>
              <w:top w:val="single" w:sz="4" w:space="0" w:color="auto"/>
              <w:left w:val="single" w:sz="4" w:space="0" w:color="auto"/>
              <w:bottom w:val="single" w:sz="4" w:space="0" w:color="auto"/>
              <w:right w:val="single" w:sz="4" w:space="0" w:color="auto"/>
            </w:tcBorders>
            <w:shd w:val="clear" w:color="auto" w:fill="auto"/>
          </w:tcPr>
          <w:p w14:paraId="2CCFFDDA"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hAnsi="Times New Roman"/>
                <w:sz w:val="24"/>
                <w:szCs w:val="24"/>
              </w:rPr>
              <w:t>Смешанная (гибридная)</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24A650B" w14:textId="77777777" w:rsidR="00500600" w:rsidRPr="00D50B15" w:rsidRDefault="00500600"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 предполагает частичная интервенция государства в сферу спорта (пример: европейская система спорта);</w:t>
            </w:r>
          </w:p>
          <w:p w14:paraId="6A36F40F" w14:textId="17F8B912" w:rsidR="00500600" w:rsidRPr="00D50B15" w:rsidRDefault="00500600" w:rsidP="00F71630">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rPr>
              <w:t xml:space="preserve">- </w:t>
            </w:r>
            <w:r w:rsidRPr="00D50B15">
              <w:rPr>
                <w:rFonts w:ascii="Times New Roman" w:hAnsi="Times New Roman"/>
                <w:sz w:val="24"/>
                <w:szCs w:val="24"/>
              </w:rPr>
              <w:t>руководство спортом осуществляется как на уровне государственных организаций, так и на уровне общественных организаций (Национальные Олимпийские Комитеты, национальные федерации спорта и др</w:t>
            </w:r>
            <w:r w:rsidR="00F71630" w:rsidRPr="00D50B15">
              <w:rPr>
                <w:rFonts w:ascii="Times New Roman" w:hAnsi="Times New Roman"/>
                <w:sz w:val="24"/>
                <w:szCs w:val="24"/>
              </w:rPr>
              <w:t>.</w:t>
            </w:r>
            <w:r w:rsidRPr="00D50B15">
              <w:rPr>
                <w:rFonts w:ascii="Times New Roman" w:hAnsi="Times New Roman"/>
                <w:sz w:val="24"/>
                <w:szCs w:val="24"/>
              </w:rPr>
              <w:t>)</w:t>
            </w:r>
          </w:p>
        </w:tc>
      </w:tr>
      <w:tr w:rsidR="00C8724B" w:rsidRPr="00500600" w14:paraId="08411291" w14:textId="77777777" w:rsidTr="00500600">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3398CEC4" w14:textId="47010DA5" w:rsidR="00C8724B" w:rsidRPr="00D50B15" w:rsidRDefault="00500600" w:rsidP="00500600">
            <w:pPr>
              <w:pStyle w:val="a6"/>
              <w:shd w:val="clear" w:color="auto" w:fill="FFFFFF"/>
              <w:ind w:firstLine="709"/>
              <w:jc w:val="both"/>
            </w:pPr>
            <w:r w:rsidRPr="00D50B15">
              <w:t xml:space="preserve">Примечание – </w:t>
            </w:r>
            <w:r w:rsidR="00C8724B" w:rsidRPr="00D50B15">
              <w:t>Составлено автором</w:t>
            </w:r>
            <w:r w:rsidRPr="00D50B15">
              <w:t xml:space="preserve"> по</w:t>
            </w:r>
            <w:r w:rsidR="00C8724B" w:rsidRPr="00D50B15">
              <w:t xml:space="preserve"> источник</w:t>
            </w:r>
            <w:r w:rsidRPr="00D50B15">
              <w:t>у</w:t>
            </w:r>
            <w:r w:rsidR="00C8724B" w:rsidRPr="00D50B15">
              <w:rPr>
                <w:shd w:val="clear" w:color="auto" w:fill="FFFFFF"/>
              </w:rPr>
              <w:t xml:space="preserve"> [</w:t>
            </w:r>
            <w:r w:rsidR="000B5C6B" w:rsidRPr="00D50B15">
              <w:rPr>
                <w:shd w:val="clear" w:color="auto" w:fill="FFFFFF"/>
              </w:rPr>
              <w:t>18</w:t>
            </w:r>
            <w:r w:rsidRPr="00D50B15">
              <w:rPr>
                <w:shd w:val="clear" w:color="auto" w:fill="FFFFFF"/>
              </w:rPr>
              <w:t>]</w:t>
            </w:r>
          </w:p>
        </w:tc>
      </w:tr>
    </w:tbl>
    <w:p w14:paraId="43720497"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p>
    <w:p w14:paraId="0826EC60" w14:textId="77777777" w:rsidR="00C8724B" w:rsidRPr="008B21DB" w:rsidRDefault="00C8724B" w:rsidP="008B21DB">
      <w:pPr>
        <w:shd w:val="clear" w:color="auto" w:fill="FFFFFF"/>
        <w:spacing w:after="0" w:line="240" w:lineRule="auto"/>
        <w:ind w:firstLine="709"/>
        <w:jc w:val="both"/>
        <w:rPr>
          <w:rFonts w:ascii="Times New Roman" w:eastAsia="Times New Roman" w:hAnsi="Times New Roman"/>
          <w:sz w:val="28"/>
          <w:szCs w:val="28"/>
          <w:bdr w:val="none" w:sz="0" w:space="0" w:color="auto" w:frame="1"/>
        </w:rPr>
      </w:pPr>
      <w:r w:rsidRPr="008B21DB">
        <w:rPr>
          <w:rFonts w:ascii="Times New Roman" w:hAnsi="Times New Roman"/>
          <w:sz w:val="28"/>
          <w:szCs w:val="28"/>
        </w:rPr>
        <w:t xml:space="preserve">Существует также классификация моделей управления </w:t>
      </w:r>
      <w:r w:rsidRPr="008B21DB">
        <w:rPr>
          <w:rFonts w:ascii="Times New Roman" w:eastAsia="Times New Roman" w:hAnsi="Times New Roman"/>
          <w:sz w:val="28"/>
          <w:szCs w:val="28"/>
          <w:bdr w:val="none" w:sz="0" w:space="0" w:color="auto" w:frame="1"/>
        </w:rPr>
        <w:t>по основанию территориального местонахождения, отражающей традиции государственного управления в сфере спортивных сооружений и спорта (таблица 4).</w:t>
      </w:r>
    </w:p>
    <w:p w14:paraId="5846D858" w14:textId="77777777" w:rsidR="00C8724B" w:rsidRPr="008B21DB" w:rsidRDefault="00C8724B" w:rsidP="008B21DB">
      <w:pPr>
        <w:shd w:val="clear" w:color="auto" w:fill="FFFFFF"/>
        <w:spacing w:after="0" w:line="240" w:lineRule="auto"/>
        <w:ind w:firstLine="709"/>
        <w:jc w:val="both"/>
        <w:rPr>
          <w:rFonts w:ascii="Times New Roman" w:hAnsi="Times New Roman"/>
          <w:b/>
          <w:bCs/>
          <w:sz w:val="28"/>
          <w:szCs w:val="28"/>
        </w:rPr>
      </w:pPr>
    </w:p>
    <w:p w14:paraId="30E68E06" w14:textId="1CDBBE84" w:rsidR="00C8724B" w:rsidRPr="008B21DB" w:rsidRDefault="00C8724B" w:rsidP="00462135">
      <w:pPr>
        <w:shd w:val="clear" w:color="auto" w:fill="FFFFFF"/>
        <w:spacing w:after="0" w:line="240" w:lineRule="auto"/>
        <w:jc w:val="both"/>
        <w:rPr>
          <w:rFonts w:ascii="Times New Roman" w:eastAsia="Times New Roman" w:hAnsi="Times New Roman"/>
          <w:sz w:val="28"/>
          <w:szCs w:val="28"/>
          <w:bdr w:val="none" w:sz="0" w:space="0" w:color="auto" w:frame="1"/>
        </w:rPr>
      </w:pPr>
      <w:r w:rsidRPr="008B21DB">
        <w:rPr>
          <w:rFonts w:ascii="Times New Roman" w:hAnsi="Times New Roman"/>
          <w:sz w:val="28"/>
          <w:szCs w:val="28"/>
        </w:rPr>
        <w:t xml:space="preserve">Таблица 4 </w:t>
      </w:r>
      <w:r w:rsidR="00462135">
        <w:rPr>
          <w:rFonts w:ascii="Times New Roman" w:hAnsi="Times New Roman"/>
          <w:sz w:val="28"/>
          <w:szCs w:val="28"/>
        </w:rPr>
        <w:t>–</w:t>
      </w:r>
      <w:r w:rsidRPr="008B21DB">
        <w:rPr>
          <w:rFonts w:ascii="Times New Roman" w:hAnsi="Times New Roman"/>
          <w:sz w:val="28"/>
          <w:szCs w:val="28"/>
        </w:rPr>
        <w:t xml:space="preserve"> Модели управления спортом </w:t>
      </w:r>
      <w:r w:rsidRPr="008B21DB">
        <w:rPr>
          <w:rFonts w:ascii="Times New Roman" w:eastAsia="Times New Roman" w:hAnsi="Times New Roman"/>
          <w:sz w:val="28"/>
          <w:szCs w:val="28"/>
          <w:bdr w:val="none" w:sz="0" w:space="0" w:color="auto" w:frame="1"/>
        </w:rPr>
        <w:t>по территориальности и традициям государственного управления</w:t>
      </w:r>
    </w:p>
    <w:p w14:paraId="17E33ECB" w14:textId="77777777" w:rsidR="00C8724B" w:rsidRPr="00462135" w:rsidRDefault="00C8724B" w:rsidP="008B21DB">
      <w:pPr>
        <w:shd w:val="clear" w:color="auto" w:fill="FFFFFF"/>
        <w:spacing w:after="0" w:line="240" w:lineRule="auto"/>
        <w:ind w:firstLine="709"/>
        <w:jc w:val="both"/>
        <w:rPr>
          <w:rFonts w:ascii="Times New Roman" w:hAnsi="Times New Roman"/>
          <w:sz w:val="16"/>
          <w:szCs w:val="16"/>
        </w:rPr>
      </w:pPr>
    </w:p>
    <w:tbl>
      <w:tblPr>
        <w:tblW w:w="957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6356"/>
      </w:tblGrid>
      <w:tr w:rsidR="00462135" w:rsidRPr="00462135" w14:paraId="7E8F3EA2" w14:textId="77777777" w:rsidTr="00462135">
        <w:tc>
          <w:tcPr>
            <w:tcW w:w="3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7B2D8" w14:textId="4F49CFA6" w:rsidR="00462135" w:rsidRPr="00D50B15" w:rsidRDefault="00462135" w:rsidP="00462135">
            <w:pPr>
              <w:shd w:val="clear" w:color="auto" w:fill="FFFFFF"/>
              <w:spacing w:after="0" w:line="240" w:lineRule="auto"/>
              <w:jc w:val="center"/>
              <w:rPr>
                <w:rFonts w:ascii="Times New Roman" w:hAnsi="Times New Roman"/>
                <w:bCs/>
                <w:sz w:val="24"/>
                <w:szCs w:val="24"/>
              </w:rPr>
            </w:pPr>
            <w:r w:rsidRPr="00D50B15">
              <w:rPr>
                <w:rFonts w:ascii="Times New Roman" w:hAnsi="Times New Roman"/>
                <w:bCs/>
                <w:sz w:val="24"/>
                <w:szCs w:val="24"/>
              </w:rPr>
              <w:t>Виды управления</w:t>
            </w:r>
          </w:p>
        </w:tc>
        <w:tc>
          <w:tcPr>
            <w:tcW w:w="6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4BF64" w14:textId="25999936" w:rsidR="00462135" w:rsidRPr="00D50B15" w:rsidRDefault="00462135" w:rsidP="00462135">
            <w:pPr>
              <w:shd w:val="clear" w:color="auto" w:fill="FFFFFF"/>
              <w:spacing w:after="0" w:line="240" w:lineRule="auto"/>
              <w:jc w:val="center"/>
              <w:rPr>
                <w:rFonts w:ascii="Times New Roman" w:hAnsi="Times New Roman"/>
                <w:bCs/>
                <w:sz w:val="24"/>
                <w:szCs w:val="24"/>
              </w:rPr>
            </w:pPr>
            <w:r w:rsidRPr="00D50B15">
              <w:rPr>
                <w:rFonts w:ascii="Times New Roman" w:hAnsi="Times New Roman"/>
                <w:bCs/>
                <w:sz w:val="24"/>
                <w:szCs w:val="24"/>
              </w:rPr>
              <w:t>Характеристика</w:t>
            </w:r>
          </w:p>
        </w:tc>
      </w:tr>
      <w:tr w:rsidR="00F71630" w:rsidRPr="00462135" w14:paraId="440851BE" w14:textId="77777777" w:rsidTr="00462135">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14:paraId="6F9C0EE4" w14:textId="0E34CFD3" w:rsidR="00F71630" w:rsidRPr="00D50B15" w:rsidRDefault="00F71630" w:rsidP="00462135">
            <w:pPr>
              <w:shd w:val="clear" w:color="auto" w:fill="FFFFFF"/>
              <w:spacing w:after="0" w:line="240" w:lineRule="auto"/>
              <w:jc w:val="center"/>
              <w:rPr>
                <w:rFonts w:ascii="Times New Roman" w:hAnsi="Times New Roman"/>
                <w:bCs/>
                <w:sz w:val="24"/>
                <w:szCs w:val="24"/>
              </w:rPr>
            </w:pPr>
            <w:r w:rsidRPr="00D50B15">
              <w:rPr>
                <w:rFonts w:ascii="Times New Roman" w:hAnsi="Times New Roman"/>
                <w:bCs/>
                <w:sz w:val="24"/>
                <w:szCs w:val="24"/>
              </w:rPr>
              <w:t>1</w:t>
            </w:r>
          </w:p>
        </w:tc>
        <w:tc>
          <w:tcPr>
            <w:tcW w:w="6356" w:type="dxa"/>
            <w:tcBorders>
              <w:top w:val="single" w:sz="4" w:space="0" w:color="auto"/>
              <w:left w:val="single" w:sz="4" w:space="0" w:color="auto"/>
              <w:bottom w:val="single" w:sz="4" w:space="0" w:color="auto"/>
              <w:right w:val="single" w:sz="4" w:space="0" w:color="auto"/>
            </w:tcBorders>
            <w:shd w:val="clear" w:color="auto" w:fill="auto"/>
            <w:vAlign w:val="center"/>
          </w:tcPr>
          <w:p w14:paraId="50F437AA" w14:textId="1B15976A" w:rsidR="00F71630" w:rsidRPr="00D50B15" w:rsidRDefault="00F71630" w:rsidP="00462135">
            <w:pPr>
              <w:shd w:val="clear" w:color="auto" w:fill="FFFFFF"/>
              <w:spacing w:after="0" w:line="240" w:lineRule="auto"/>
              <w:jc w:val="center"/>
              <w:rPr>
                <w:rFonts w:ascii="Times New Roman" w:hAnsi="Times New Roman"/>
                <w:bCs/>
                <w:sz w:val="24"/>
                <w:szCs w:val="24"/>
              </w:rPr>
            </w:pPr>
            <w:r w:rsidRPr="00D50B15">
              <w:rPr>
                <w:rFonts w:ascii="Times New Roman" w:hAnsi="Times New Roman"/>
                <w:bCs/>
                <w:sz w:val="24"/>
                <w:szCs w:val="24"/>
              </w:rPr>
              <w:t>2</w:t>
            </w:r>
          </w:p>
        </w:tc>
      </w:tr>
      <w:tr w:rsidR="00462135" w:rsidRPr="00462135" w14:paraId="60DF4803" w14:textId="77777777" w:rsidTr="00462135">
        <w:tc>
          <w:tcPr>
            <w:tcW w:w="3219" w:type="dxa"/>
            <w:tcBorders>
              <w:top w:val="single" w:sz="4" w:space="0" w:color="auto"/>
              <w:left w:val="single" w:sz="4" w:space="0" w:color="auto"/>
              <w:bottom w:val="single" w:sz="4" w:space="0" w:color="auto"/>
              <w:right w:val="single" w:sz="4" w:space="0" w:color="auto"/>
            </w:tcBorders>
            <w:shd w:val="clear" w:color="auto" w:fill="auto"/>
          </w:tcPr>
          <w:p w14:paraId="61A660BA" w14:textId="77777777" w:rsidR="00462135" w:rsidRPr="00D50B15" w:rsidRDefault="00462135"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eastAsia="Times New Roman" w:hAnsi="Times New Roman"/>
                <w:sz w:val="24"/>
                <w:szCs w:val="24"/>
                <w:bdr w:val="none" w:sz="0" w:space="0" w:color="auto" w:frame="1"/>
              </w:rPr>
              <w:t>Европейская модель управления спортом</w:t>
            </w:r>
          </w:p>
        </w:tc>
        <w:tc>
          <w:tcPr>
            <w:tcW w:w="6356" w:type="dxa"/>
            <w:tcBorders>
              <w:top w:val="single" w:sz="4" w:space="0" w:color="auto"/>
              <w:left w:val="single" w:sz="4" w:space="0" w:color="auto"/>
              <w:bottom w:val="single" w:sz="4" w:space="0" w:color="auto"/>
              <w:right w:val="single" w:sz="4" w:space="0" w:color="auto"/>
            </w:tcBorders>
            <w:shd w:val="clear" w:color="auto" w:fill="auto"/>
            <w:hideMark/>
          </w:tcPr>
          <w:p w14:paraId="46D9B01D" w14:textId="77777777" w:rsidR="00462135" w:rsidRPr="00D50B15" w:rsidRDefault="00462135" w:rsidP="008B21DB">
            <w:pPr>
              <w:shd w:val="clear" w:color="auto" w:fill="FFFFFF"/>
              <w:spacing w:after="0" w:line="240" w:lineRule="auto"/>
              <w:jc w:val="both"/>
              <w:rPr>
                <w:rFonts w:ascii="Times New Roman" w:hAnsi="Times New Roman"/>
                <w:sz w:val="24"/>
                <w:szCs w:val="24"/>
                <w:shd w:val="clear" w:color="auto" w:fill="FFFFFF"/>
              </w:rPr>
            </w:pPr>
            <w:r w:rsidRPr="00D50B15">
              <w:rPr>
                <w:rFonts w:ascii="Times New Roman" w:hAnsi="Times New Roman"/>
                <w:sz w:val="24"/>
                <w:szCs w:val="24"/>
                <w:shd w:val="clear" w:color="auto" w:fill="FFFFFF"/>
              </w:rPr>
              <w:t>- четко очерченная иерархичная система управления;  </w:t>
            </w:r>
          </w:p>
          <w:p w14:paraId="28461BA2" w14:textId="77777777" w:rsidR="00462135" w:rsidRPr="00D50B15" w:rsidRDefault="00462135" w:rsidP="008B21DB">
            <w:pPr>
              <w:shd w:val="clear" w:color="auto" w:fill="FFFFFF"/>
              <w:spacing w:after="0" w:line="240" w:lineRule="auto"/>
              <w:jc w:val="both"/>
              <w:rPr>
                <w:rFonts w:ascii="Times New Roman" w:hAnsi="Times New Roman"/>
                <w:sz w:val="24"/>
                <w:szCs w:val="24"/>
                <w:shd w:val="clear" w:color="auto" w:fill="FFFFFF"/>
              </w:rPr>
            </w:pPr>
            <w:r w:rsidRPr="00D50B15">
              <w:rPr>
                <w:rFonts w:ascii="Times New Roman" w:hAnsi="Times New Roman"/>
                <w:sz w:val="24"/>
                <w:szCs w:val="24"/>
                <w:shd w:val="clear" w:color="auto" w:fill="FFFFFF"/>
              </w:rPr>
              <w:t>- обеспечение субординации и унифицированного исполнения принимаемых решений на всех уровнях системы спорта;</w:t>
            </w:r>
          </w:p>
          <w:p w14:paraId="249EDA30" w14:textId="16AD4918" w:rsidR="00462135" w:rsidRPr="00D50B15" w:rsidRDefault="00462135" w:rsidP="008B21DB">
            <w:pPr>
              <w:shd w:val="clear" w:color="auto" w:fill="FFFFFF"/>
              <w:spacing w:after="0" w:line="240" w:lineRule="auto"/>
              <w:jc w:val="both"/>
              <w:rPr>
                <w:rFonts w:ascii="Times New Roman" w:hAnsi="Times New Roman"/>
                <w:sz w:val="24"/>
                <w:szCs w:val="24"/>
                <w:shd w:val="clear" w:color="auto" w:fill="FFFFFF"/>
              </w:rPr>
            </w:pPr>
            <w:r w:rsidRPr="00D50B15">
              <w:rPr>
                <w:rFonts w:ascii="Times New Roman" w:hAnsi="Times New Roman"/>
                <w:sz w:val="24"/>
                <w:szCs w:val="24"/>
                <w:shd w:val="clear" w:color="auto" w:fill="FFFFFF"/>
              </w:rPr>
              <w:t>-</w:t>
            </w:r>
            <w:r w:rsidRPr="00D50B15">
              <w:rPr>
                <w:rFonts w:ascii="Times New Roman" w:hAnsi="Times New Roman"/>
                <w:sz w:val="24"/>
                <w:szCs w:val="24"/>
              </w:rPr>
              <w:t xml:space="preserve"> смешанное финансирование, где доля участия государства составляет весомую часть;</w:t>
            </w:r>
          </w:p>
          <w:p w14:paraId="7D253016" w14:textId="77777777" w:rsidR="00462135" w:rsidRPr="00D50B15" w:rsidRDefault="00462135" w:rsidP="008B21DB">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shd w:val="clear" w:color="auto" w:fill="FFFFFF"/>
              </w:rPr>
              <w:t xml:space="preserve">- применение </w:t>
            </w:r>
            <w:r w:rsidRPr="00D50B15">
              <w:rPr>
                <w:rFonts w:ascii="Times New Roman" w:hAnsi="Times New Roman"/>
                <w:sz w:val="24"/>
                <w:szCs w:val="24"/>
              </w:rPr>
              <w:t>принципа соревновательности через выбывание и повышение в класс (региональный, национальный и европейский классы);</w:t>
            </w:r>
          </w:p>
          <w:p w14:paraId="16B2B53B" w14:textId="61C3064D" w:rsidR="00462135" w:rsidRPr="00D50B15" w:rsidRDefault="00462135" w:rsidP="008B21DB">
            <w:pPr>
              <w:shd w:val="clear" w:color="auto" w:fill="FFFFFF"/>
              <w:spacing w:after="0" w:line="240" w:lineRule="auto"/>
              <w:jc w:val="both"/>
              <w:rPr>
                <w:rFonts w:ascii="Times New Roman" w:eastAsia="Times New Roman" w:hAnsi="Times New Roman"/>
                <w:sz w:val="24"/>
                <w:szCs w:val="24"/>
              </w:rPr>
            </w:pPr>
            <w:r w:rsidRPr="00D50B15">
              <w:rPr>
                <w:rFonts w:ascii="Times New Roman" w:hAnsi="Times New Roman"/>
                <w:sz w:val="24"/>
                <w:szCs w:val="24"/>
              </w:rPr>
              <w:t>- спортивное соперничество является обязательным условием ведения спортивного бизнеса.</w:t>
            </w:r>
          </w:p>
        </w:tc>
      </w:tr>
      <w:tr w:rsidR="008B41A2" w:rsidRPr="00462135" w14:paraId="069C8533" w14:textId="77777777" w:rsidTr="00462135">
        <w:tc>
          <w:tcPr>
            <w:tcW w:w="3219" w:type="dxa"/>
            <w:tcBorders>
              <w:top w:val="single" w:sz="4" w:space="0" w:color="auto"/>
              <w:left w:val="single" w:sz="4" w:space="0" w:color="auto"/>
              <w:bottom w:val="single" w:sz="4" w:space="0" w:color="auto"/>
              <w:right w:val="single" w:sz="4" w:space="0" w:color="auto"/>
            </w:tcBorders>
            <w:shd w:val="clear" w:color="auto" w:fill="auto"/>
          </w:tcPr>
          <w:p w14:paraId="6A35A589" w14:textId="7918B425" w:rsidR="008B41A2" w:rsidRPr="00D50B15" w:rsidRDefault="008B41A2" w:rsidP="008B21DB">
            <w:pPr>
              <w:shd w:val="clear" w:color="auto" w:fill="FFFFFF"/>
              <w:spacing w:after="0" w:line="240" w:lineRule="auto"/>
              <w:jc w:val="both"/>
              <w:rPr>
                <w:rFonts w:ascii="Times New Roman" w:eastAsia="Times New Roman" w:hAnsi="Times New Roman"/>
                <w:sz w:val="24"/>
                <w:szCs w:val="24"/>
                <w:bdr w:val="none" w:sz="0" w:space="0" w:color="auto" w:frame="1"/>
              </w:rPr>
            </w:pPr>
            <w:r w:rsidRPr="00D50B15">
              <w:rPr>
                <w:rFonts w:ascii="Times New Roman" w:eastAsia="Times New Roman" w:hAnsi="Times New Roman"/>
                <w:sz w:val="24"/>
                <w:szCs w:val="24"/>
                <w:bdr w:val="none" w:sz="0" w:space="0" w:color="auto" w:frame="1"/>
              </w:rPr>
              <w:t>Англо-саксонская (или американская) модель управления спортом </w:t>
            </w:r>
          </w:p>
        </w:tc>
        <w:tc>
          <w:tcPr>
            <w:tcW w:w="6356" w:type="dxa"/>
            <w:tcBorders>
              <w:top w:val="single" w:sz="4" w:space="0" w:color="auto"/>
              <w:left w:val="single" w:sz="4" w:space="0" w:color="auto"/>
              <w:bottom w:val="single" w:sz="4" w:space="0" w:color="auto"/>
              <w:right w:val="single" w:sz="4" w:space="0" w:color="auto"/>
            </w:tcBorders>
            <w:shd w:val="clear" w:color="auto" w:fill="auto"/>
          </w:tcPr>
          <w:p w14:paraId="2E099949" w14:textId="77777777" w:rsidR="008B41A2" w:rsidRPr="00D50B15" w:rsidRDefault="008B41A2" w:rsidP="008B41A2">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корпоративная форма управления в интересах собственников-акционеров спортивных клубов и лиг;</w:t>
            </w:r>
          </w:p>
          <w:p w14:paraId="64527B1F" w14:textId="77777777" w:rsidR="008B41A2" w:rsidRPr="00D50B15" w:rsidRDefault="008B41A2" w:rsidP="008B41A2">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направлена на достижение высоких финансовых показателей;</w:t>
            </w:r>
          </w:p>
          <w:p w14:paraId="79324B33" w14:textId="77777777" w:rsidR="001C6A5F" w:rsidRPr="00D50B15" w:rsidRDefault="001C6A5F" w:rsidP="001C6A5F">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из государственного бюджета нет прямого финансирования;</w:t>
            </w:r>
          </w:p>
          <w:p w14:paraId="51EED691" w14:textId="197BE0CF" w:rsidR="008B41A2" w:rsidRDefault="001C6A5F" w:rsidP="001C6A5F">
            <w:pPr>
              <w:shd w:val="clear" w:color="auto" w:fill="FFFFFF"/>
              <w:spacing w:after="0" w:line="240" w:lineRule="auto"/>
              <w:jc w:val="both"/>
              <w:rPr>
                <w:rFonts w:ascii="Times New Roman" w:hAnsi="Times New Roman"/>
                <w:sz w:val="24"/>
                <w:szCs w:val="24"/>
                <w:shd w:val="clear" w:color="auto" w:fill="FFFFFF"/>
              </w:rPr>
            </w:pPr>
            <w:r w:rsidRPr="00D50B15">
              <w:rPr>
                <w:rFonts w:ascii="Times New Roman" w:hAnsi="Times New Roman"/>
                <w:sz w:val="24"/>
                <w:szCs w:val="24"/>
              </w:rPr>
              <w:t>-   налоговые льготы частным субъектам спорта.</w:t>
            </w:r>
          </w:p>
          <w:p w14:paraId="271C6006" w14:textId="77F4BA56" w:rsidR="000121E7" w:rsidRPr="00D50B15" w:rsidRDefault="000121E7" w:rsidP="008B41A2">
            <w:pPr>
              <w:shd w:val="clear" w:color="auto" w:fill="FFFFFF"/>
              <w:spacing w:after="0" w:line="240" w:lineRule="auto"/>
              <w:jc w:val="both"/>
              <w:rPr>
                <w:rFonts w:ascii="Times New Roman" w:hAnsi="Times New Roman"/>
                <w:sz w:val="24"/>
                <w:szCs w:val="24"/>
                <w:shd w:val="clear" w:color="auto" w:fill="FFFFFF"/>
              </w:rPr>
            </w:pPr>
          </w:p>
        </w:tc>
      </w:tr>
      <w:tr w:rsidR="00975C5B" w:rsidRPr="00462135" w14:paraId="7DE058B6" w14:textId="77777777" w:rsidTr="007B1501">
        <w:tc>
          <w:tcPr>
            <w:tcW w:w="9575" w:type="dxa"/>
            <w:gridSpan w:val="2"/>
            <w:tcBorders>
              <w:top w:val="single" w:sz="4" w:space="0" w:color="auto"/>
              <w:left w:val="single" w:sz="4" w:space="0" w:color="auto"/>
              <w:bottom w:val="single" w:sz="4" w:space="0" w:color="auto"/>
              <w:right w:val="single" w:sz="4" w:space="0" w:color="auto"/>
            </w:tcBorders>
            <w:shd w:val="clear" w:color="auto" w:fill="auto"/>
          </w:tcPr>
          <w:p w14:paraId="447CAC07" w14:textId="41E206E3" w:rsidR="00975C5B" w:rsidRPr="00D50B15" w:rsidRDefault="001C6A5F" w:rsidP="00086290">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Продолжение таблицы 4</w:t>
            </w:r>
          </w:p>
        </w:tc>
      </w:tr>
      <w:tr w:rsidR="001A6AFE" w:rsidRPr="00462135" w14:paraId="081BC9F4" w14:textId="77777777" w:rsidTr="00462135">
        <w:tc>
          <w:tcPr>
            <w:tcW w:w="3219" w:type="dxa"/>
            <w:tcBorders>
              <w:top w:val="single" w:sz="4" w:space="0" w:color="auto"/>
              <w:left w:val="single" w:sz="4" w:space="0" w:color="auto"/>
              <w:bottom w:val="single" w:sz="4" w:space="0" w:color="auto"/>
              <w:right w:val="single" w:sz="4" w:space="0" w:color="auto"/>
            </w:tcBorders>
            <w:shd w:val="clear" w:color="auto" w:fill="auto"/>
          </w:tcPr>
          <w:p w14:paraId="14F515CF" w14:textId="251D4197" w:rsidR="001A6AFE" w:rsidRDefault="001A6AFE" w:rsidP="00975C5B">
            <w:pPr>
              <w:shd w:val="clear" w:color="auto" w:fill="FFFFFF"/>
              <w:spacing w:after="0" w:line="240" w:lineRule="auto"/>
              <w:jc w:val="center"/>
              <w:rPr>
                <w:rFonts w:ascii="Times New Roman" w:eastAsia="Times New Roman" w:hAnsi="Times New Roman"/>
                <w:sz w:val="24"/>
                <w:szCs w:val="24"/>
                <w:bdr w:val="none" w:sz="0" w:space="0" w:color="auto" w:frame="1"/>
              </w:rPr>
            </w:pPr>
            <w:r w:rsidRPr="001A6AFE">
              <w:rPr>
                <w:rFonts w:ascii="Times New Roman" w:eastAsia="Times New Roman" w:hAnsi="Times New Roman"/>
                <w:sz w:val="24"/>
                <w:szCs w:val="24"/>
                <w:bdr w:val="none" w:sz="0" w:space="0" w:color="auto" w:frame="1"/>
              </w:rPr>
              <w:t>Виды управления</w:t>
            </w:r>
          </w:p>
        </w:tc>
        <w:tc>
          <w:tcPr>
            <w:tcW w:w="6356" w:type="dxa"/>
            <w:tcBorders>
              <w:top w:val="single" w:sz="4" w:space="0" w:color="auto"/>
              <w:left w:val="single" w:sz="4" w:space="0" w:color="auto"/>
              <w:bottom w:val="single" w:sz="4" w:space="0" w:color="auto"/>
              <w:right w:val="single" w:sz="4" w:space="0" w:color="auto"/>
            </w:tcBorders>
            <w:shd w:val="clear" w:color="auto" w:fill="auto"/>
          </w:tcPr>
          <w:p w14:paraId="19525F39" w14:textId="3D25C5C3" w:rsidR="001A6AFE" w:rsidRDefault="001A6AFE" w:rsidP="00975C5B">
            <w:pPr>
              <w:shd w:val="clear" w:color="auto" w:fill="FFFFFF"/>
              <w:spacing w:after="0" w:line="240" w:lineRule="auto"/>
              <w:jc w:val="center"/>
              <w:rPr>
                <w:rFonts w:ascii="Times New Roman" w:hAnsi="Times New Roman"/>
                <w:sz w:val="24"/>
                <w:szCs w:val="24"/>
              </w:rPr>
            </w:pPr>
            <w:r w:rsidRPr="001A6AFE">
              <w:rPr>
                <w:rFonts w:ascii="Times New Roman" w:hAnsi="Times New Roman"/>
                <w:sz w:val="24"/>
                <w:szCs w:val="24"/>
              </w:rPr>
              <w:t>Характеристика</w:t>
            </w:r>
          </w:p>
        </w:tc>
      </w:tr>
      <w:tr w:rsidR="00975C5B" w:rsidRPr="00462135" w14:paraId="2766C9DD" w14:textId="77777777" w:rsidTr="00462135">
        <w:tc>
          <w:tcPr>
            <w:tcW w:w="3219" w:type="dxa"/>
            <w:tcBorders>
              <w:top w:val="single" w:sz="4" w:space="0" w:color="auto"/>
              <w:left w:val="single" w:sz="4" w:space="0" w:color="auto"/>
              <w:bottom w:val="single" w:sz="4" w:space="0" w:color="auto"/>
              <w:right w:val="single" w:sz="4" w:space="0" w:color="auto"/>
            </w:tcBorders>
            <w:shd w:val="clear" w:color="auto" w:fill="auto"/>
          </w:tcPr>
          <w:p w14:paraId="3592FD6E" w14:textId="5D7BEFD7" w:rsidR="00975C5B" w:rsidRPr="00D50B15" w:rsidRDefault="00975C5B" w:rsidP="00975C5B">
            <w:pPr>
              <w:shd w:val="clear" w:color="auto" w:fill="FFFFFF"/>
              <w:spacing w:after="0" w:line="240" w:lineRule="auto"/>
              <w:jc w:val="center"/>
              <w:rPr>
                <w:rFonts w:ascii="Times New Roman" w:eastAsia="Times New Roman" w:hAnsi="Times New Roman"/>
                <w:sz w:val="24"/>
                <w:szCs w:val="24"/>
                <w:bdr w:val="none" w:sz="0" w:space="0" w:color="auto" w:frame="1"/>
              </w:rPr>
            </w:pPr>
            <w:r>
              <w:rPr>
                <w:rFonts w:ascii="Times New Roman" w:eastAsia="Times New Roman" w:hAnsi="Times New Roman"/>
                <w:sz w:val="24"/>
                <w:szCs w:val="24"/>
                <w:bdr w:val="none" w:sz="0" w:space="0" w:color="auto" w:frame="1"/>
              </w:rPr>
              <w:t>1</w:t>
            </w:r>
          </w:p>
        </w:tc>
        <w:tc>
          <w:tcPr>
            <w:tcW w:w="6356" w:type="dxa"/>
            <w:tcBorders>
              <w:top w:val="single" w:sz="4" w:space="0" w:color="auto"/>
              <w:left w:val="single" w:sz="4" w:space="0" w:color="auto"/>
              <w:bottom w:val="single" w:sz="4" w:space="0" w:color="auto"/>
              <w:right w:val="single" w:sz="4" w:space="0" w:color="auto"/>
            </w:tcBorders>
            <w:shd w:val="clear" w:color="auto" w:fill="auto"/>
          </w:tcPr>
          <w:p w14:paraId="63113D3A" w14:textId="4FBBF335" w:rsidR="00975C5B" w:rsidRPr="00D50B15" w:rsidRDefault="00975C5B" w:rsidP="00975C5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r>
      <w:tr w:rsidR="008B41A2" w:rsidRPr="00462135" w14:paraId="4B49F4DE" w14:textId="77777777" w:rsidTr="00462135">
        <w:tc>
          <w:tcPr>
            <w:tcW w:w="3219" w:type="dxa"/>
            <w:tcBorders>
              <w:top w:val="single" w:sz="4" w:space="0" w:color="auto"/>
              <w:left w:val="single" w:sz="4" w:space="0" w:color="auto"/>
              <w:bottom w:val="single" w:sz="4" w:space="0" w:color="auto"/>
              <w:right w:val="single" w:sz="4" w:space="0" w:color="auto"/>
            </w:tcBorders>
            <w:shd w:val="clear" w:color="auto" w:fill="auto"/>
          </w:tcPr>
          <w:p w14:paraId="57A71B1B" w14:textId="6F6391C4" w:rsidR="008B41A2" w:rsidRPr="00D50B15" w:rsidRDefault="008B41A2" w:rsidP="008B21DB">
            <w:pPr>
              <w:shd w:val="clear" w:color="auto" w:fill="FFFFFF"/>
              <w:spacing w:after="0" w:line="240" w:lineRule="auto"/>
              <w:jc w:val="both"/>
              <w:rPr>
                <w:rFonts w:ascii="Times New Roman" w:eastAsia="Times New Roman" w:hAnsi="Times New Roman"/>
                <w:sz w:val="24"/>
                <w:szCs w:val="24"/>
                <w:bdr w:val="none" w:sz="0" w:space="0" w:color="auto" w:frame="1"/>
              </w:rPr>
            </w:pPr>
            <w:r w:rsidRPr="00D50B15">
              <w:rPr>
                <w:rFonts w:ascii="Times New Roman" w:eastAsia="Times New Roman" w:hAnsi="Times New Roman"/>
                <w:sz w:val="24"/>
                <w:szCs w:val="24"/>
                <w:bdr w:val="none" w:sz="0" w:space="0" w:color="auto" w:frame="1"/>
              </w:rPr>
              <w:t>Азиатская модель управления спортом </w:t>
            </w:r>
          </w:p>
        </w:tc>
        <w:tc>
          <w:tcPr>
            <w:tcW w:w="6356" w:type="dxa"/>
            <w:tcBorders>
              <w:top w:val="single" w:sz="4" w:space="0" w:color="auto"/>
              <w:left w:val="single" w:sz="4" w:space="0" w:color="auto"/>
              <w:bottom w:val="single" w:sz="4" w:space="0" w:color="auto"/>
              <w:right w:val="single" w:sz="4" w:space="0" w:color="auto"/>
            </w:tcBorders>
            <w:shd w:val="clear" w:color="auto" w:fill="auto"/>
          </w:tcPr>
          <w:p w14:paraId="240AB4BE" w14:textId="4C2DB92C" w:rsidR="008B41A2" w:rsidRPr="00D50B15" w:rsidRDefault="008B41A2" w:rsidP="008B41A2">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используется предпринимательский подход управления;</w:t>
            </w:r>
          </w:p>
          <w:p w14:paraId="49C493B9" w14:textId="385C68D0" w:rsidR="008B41A2" w:rsidRPr="00D50B15" w:rsidRDefault="008B41A2" w:rsidP="008B41A2">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смешанная модель управления в сфере спорта спорта;</w:t>
            </w:r>
          </w:p>
          <w:p w14:paraId="1563EA9D" w14:textId="77777777" w:rsidR="008B41A2" w:rsidRPr="00D50B15" w:rsidRDefault="008B41A2" w:rsidP="008B41A2">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смешанное финансирование, где доля участия государства составляет основную часть;</w:t>
            </w:r>
          </w:p>
          <w:p w14:paraId="40C7C7D4" w14:textId="352C4AAC" w:rsidR="008B41A2" w:rsidRPr="00D50B15" w:rsidRDefault="008B41A2" w:rsidP="008B41A2">
            <w:pPr>
              <w:shd w:val="clear" w:color="auto" w:fill="FFFFFF"/>
              <w:spacing w:after="0" w:line="240" w:lineRule="auto"/>
              <w:jc w:val="both"/>
              <w:rPr>
                <w:rFonts w:ascii="Times New Roman" w:hAnsi="Times New Roman"/>
                <w:sz w:val="24"/>
                <w:szCs w:val="24"/>
                <w:shd w:val="clear" w:color="auto" w:fill="FFFFFF"/>
              </w:rPr>
            </w:pPr>
            <w:r w:rsidRPr="00D50B15">
              <w:rPr>
                <w:rFonts w:ascii="Times New Roman" w:hAnsi="Times New Roman"/>
                <w:sz w:val="24"/>
                <w:szCs w:val="24"/>
              </w:rPr>
              <w:t xml:space="preserve"> - неразрывная связь с культурными, религиозно-философскими традициями и национально-психологическими особенностями.</w:t>
            </w:r>
          </w:p>
        </w:tc>
      </w:tr>
      <w:tr w:rsidR="008B41A2" w:rsidRPr="00462135" w14:paraId="6F3A58EF" w14:textId="77777777" w:rsidTr="007B1501">
        <w:tc>
          <w:tcPr>
            <w:tcW w:w="9575" w:type="dxa"/>
            <w:gridSpan w:val="2"/>
            <w:tcBorders>
              <w:top w:val="single" w:sz="4" w:space="0" w:color="auto"/>
              <w:left w:val="single" w:sz="4" w:space="0" w:color="auto"/>
              <w:bottom w:val="single" w:sz="4" w:space="0" w:color="auto"/>
              <w:right w:val="single" w:sz="4" w:space="0" w:color="auto"/>
            </w:tcBorders>
            <w:shd w:val="clear" w:color="auto" w:fill="auto"/>
          </w:tcPr>
          <w:p w14:paraId="2BBF916A" w14:textId="731BD3C1" w:rsidR="008B41A2" w:rsidRPr="00D50B15" w:rsidRDefault="008B41A2" w:rsidP="0059173F">
            <w:pPr>
              <w:shd w:val="clear" w:color="auto" w:fill="FFFFFF"/>
              <w:spacing w:after="0" w:line="240" w:lineRule="auto"/>
              <w:jc w:val="center"/>
              <w:rPr>
                <w:rFonts w:ascii="Times New Roman" w:hAnsi="Times New Roman"/>
                <w:sz w:val="24"/>
                <w:szCs w:val="24"/>
                <w:shd w:val="clear" w:color="auto" w:fill="FFFFFF"/>
              </w:rPr>
            </w:pPr>
            <w:r w:rsidRPr="00D50B15">
              <w:rPr>
                <w:rFonts w:ascii="Times New Roman" w:hAnsi="Times New Roman"/>
                <w:sz w:val="24"/>
                <w:szCs w:val="24"/>
              </w:rPr>
              <w:t>Примечание – Составлено автором по источникам [19, 20]</w:t>
            </w:r>
          </w:p>
        </w:tc>
      </w:tr>
    </w:tbl>
    <w:p w14:paraId="02094303" w14:textId="77777777" w:rsidR="008B41A2" w:rsidRDefault="008B41A2" w:rsidP="008B21DB">
      <w:pPr>
        <w:shd w:val="clear" w:color="auto" w:fill="FFFFFF"/>
        <w:spacing w:after="0" w:line="240" w:lineRule="auto"/>
        <w:ind w:firstLine="709"/>
        <w:jc w:val="both"/>
        <w:rPr>
          <w:rFonts w:ascii="Times New Roman" w:hAnsi="Times New Roman"/>
          <w:sz w:val="28"/>
          <w:szCs w:val="28"/>
        </w:rPr>
      </w:pPr>
    </w:p>
    <w:p w14:paraId="42B6F088" w14:textId="0E34A202"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Вместе с тем, на основе характеристик моделей управления спортом ученые придерживаются следующей классификации механизмов финансирования спорта [2</w:t>
      </w:r>
      <w:r w:rsidR="000B5C6B" w:rsidRPr="008B21DB">
        <w:rPr>
          <w:rFonts w:ascii="Times New Roman" w:hAnsi="Times New Roman"/>
          <w:sz w:val="28"/>
          <w:szCs w:val="28"/>
        </w:rPr>
        <w:t>1</w:t>
      </w:r>
      <w:r w:rsidRPr="008B21DB">
        <w:rPr>
          <w:rFonts w:ascii="Times New Roman" w:hAnsi="Times New Roman"/>
          <w:sz w:val="28"/>
          <w:szCs w:val="28"/>
        </w:rPr>
        <w:t xml:space="preserve">], в соответствии с источниками финансирования (таблица 5). </w:t>
      </w:r>
    </w:p>
    <w:p w14:paraId="7F3658CF"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p>
    <w:p w14:paraId="62FA015F" w14:textId="47E93CBD" w:rsidR="00C8724B" w:rsidRPr="008B21DB" w:rsidRDefault="00C8724B" w:rsidP="00462135">
      <w:pPr>
        <w:shd w:val="clear" w:color="auto" w:fill="FFFFFF"/>
        <w:spacing w:after="0" w:line="240" w:lineRule="auto"/>
        <w:jc w:val="both"/>
        <w:rPr>
          <w:rFonts w:ascii="Times New Roman" w:hAnsi="Times New Roman"/>
          <w:sz w:val="28"/>
          <w:szCs w:val="28"/>
        </w:rPr>
      </w:pPr>
      <w:r w:rsidRPr="008B21DB">
        <w:rPr>
          <w:rFonts w:ascii="Times New Roman" w:hAnsi="Times New Roman"/>
          <w:sz w:val="28"/>
          <w:szCs w:val="28"/>
        </w:rPr>
        <w:t xml:space="preserve">Таблица 5 </w:t>
      </w:r>
      <w:r w:rsidR="00462135">
        <w:rPr>
          <w:rFonts w:ascii="Times New Roman" w:hAnsi="Times New Roman"/>
          <w:sz w:val="28"/>
          <w:szCs w:val="28"/>
        </w:rPr>
        <w:t>–</w:t>
      </w:r>
      <w:r w:rsidRPr="008B21DB">
        <w:rPr>
          <w:rFonts w:ascii="Times New Roman" w:hAnsi="Times New Roman"/>
          <w:sz w:val="28"/>
          <w:szCs w:val="28"/>
        </w:rPr>
        <w:t xml:space="preserve"> Механизмы финансирования спортивной отрасли</w:t>
      </w:r>
    </w:p>
    <w:p w14:paraId="2C13833D" w14:textId="77777777" w:rsidR="00C8724B" w:rsidRPr="00462135" w:rsidRDefault="00C8724B" w:rsidP="008B21DB">
      <w:pPr>
        <w:shd w:val="clear" w:color="auto" w:fill="FFFFFF"/>
        <w:spacing w:after="0" w:line="240" w:lineRule="auto"/>
        <w:ind w:firstLine="709"/>
        <w:jc w:val="both"/>
        <w:rPr>
          <w:rFonts w:ascii="Times New Roman" w:hAnsi="Times New Roman"/>
          <w:sz w:val="16"/>
          <w:szCs w:val="16"/>
        </w:rPr>
      </w:pPr>
    </w:p>
    <w:tbl>
      <w:tblPr>
        <w:tblW w:w="951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3119"/>
        <w:gridCol w:w="3578"/>
      </w:tblGrid>
      <w:tr w:rsidR="00C8724B" w:rsidRPr="00462135" w14:paraId="71B9415B" w14:textId="77777777" w:rsidTr="00462135">
        <w:tc>
          <w:tcPr>
            <w:tcW w:w="9519" w:type="dxa"/>
            <w:gridSpan w:val="3"/>
            <w:tcBorders>
              <w:top w:val="single" w:sz="4" w:space="0" w:color="auto"/>
              <w:left w:val="single" w:sz="4" w:space="0" w:color="auto"/>
              <w:bottom w:val="single" w:sz="4" w:space="0" w:color="auto"/>
              <w:right w:val="single" w:sz="4" w:space="0" w:color="auto"/>
            </w:tcBorders>
            <w:shd w:val="clear" w:color="auto" w:fill="auto"/>
            <w:hideMark/>
          </w:tcPr>
          <w:p w14:paraId="039E79F4" w14:textId="77777777" w:rsidR="00C8724B" w:rsidRPr="00D50B15" w:rsidRDefault="00C8724B" w:rsidP="00462135">
            <w:pPr>
              <w:shd w:val="clear" w:color="auto" w:fill="FFFFFF"/>
              <w:spacing w:after="0" w:line="240" w:lineRule="auto"/>
              <w:ind w:firstLine="709"/>
              <w:jc w:val="center"/>
              <w:rPr>
                <w:rFonts w:ascii="Times New Roman" w:hAnsi="Times New Roman"/>
                <w:bCs/>
                <w:sz w:val="24"/>
                <w:szCs w:val="24"/>
              </w:rPr>
            </w:pPr>
            <w:r w:rsidRPr="00D50B15">
              <w:rPr>
                <w:rFonts w:ascii="Times New Roman" w:hAnsi="Times New Roman"/>
                <w:bCs/>
                <w:sz w:val="24"/>
                <w:szCs w:val="24"/>
              </w:rPr>
              <w:t>Источники финансирования сферы спорта</w:t>
            </w:r>
          </w:p>
        </w:tc>
      </w:tr>
      <w:tr w:rsidR="00C8724B" w:rsidRPr="00462135" w14:paraId="5A666CB9" w14:textId="77777777" w:rsidTr="00462135">
        <w:tc>
          <w:tcPr>
            <w:tcW w:w="2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D3758" w14:textId="475D84F5" w:rsidR="00C8724B" w:rsidRPr="0059173F" w:rsidRDefault="00F71630" w:rsidP="00462135">
            <w:pPr>
              <w:shd w:val="clear" w:color="auto" w:fill="FFFFFF"/>
              <w:spacing w:after="0" w:line="240" w:lineRule="auto"/>
              <w:ind w:firstLine="5"/>
              <w:jc w:val="center"/>
              <w:rPr>
                <w:rFonts w:ascii="Times New Roman" w:hAnsi="Times New Roman"/>
                <w:bCs/>
                <w:sz w:val="24"/>
                <w:szCs w:val="24"/>
              </w:rPr>
            </w:pPr>
            <w:r w:rsidRPr="0059173F">
              <w:rPr>
                <w:rFonts w:ascii="Times New Roman" w:hAnsi="Times New Roman"/>
                <w:bCs/>
                <w:sz w:val="24"/>
                <w:szCs w:val="24"/>
              </w:rPr>
              <w:t>бюджетное финансирование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10B66" w14:textId="64A8F892" w:rsidR="00C8724B" w:rsidRPr="00D50B15" w:rsidRDefault="00F71630" w:rsidP="00462135">
            <w:pPr>
              <w:shd w:val="clear" w:color="auto" w:fill="FFFFFF"/>
              <w:spacing w:after="0" w:line="240" w:lineRule="auto"/>
              <w:ind w:firstLine="5"/>
              <w:jc w:val="center"/>
              <w:rPr>
                <w:rFonts w:ascii="Times New Roman" w:hAnsi="Times New Roman"/>
                <w:bCs/>
                <w:sz w:val="24"/>
                <w:szCs w:val="24"/>
              </w:rPr>
            </w:pPr>
            <w:r w:rsidRPr="00D50B15">
              <w:rPr>
                <w:rFonts w:ascii="Times New Roman" w:hAnsi="Times New Roman"/>
                <w:bCs/>
                <w:sz w:val="24"/>
                <w:szCs w:val="24"/>
              </w:rPr>
              <w:t>внебюджетное финансирование</w:t>
            </w:r>
          </w:p>
        </w:tc>
        <w:tc>
          <w:tcPr>
            <w:tcW w:w="3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F3F91" w14:textId="73B113C7" w:rsidR="00C8724B" w:rsidRPr="00D50B15" w:rsidRDefault="00F71630" w:rsidP="00462135">
            <w:pPr>
              <w:shd w:val="clear" w:color="auto" w:fill="FFFFFF"/>
              <w:spacing w:after="0" w:line="240" w:lineRule="auto"/>
              <w:ind w:firstLine="5"/>
              <w:jc w:val="center"/>
              <w:rPr>
                <w:rFonts w:ascii="Times New Roman" w:hAnsi="Times New Roman"/>
                <w:bCs/>
                <w:sz w:val="24"/>
                <w:szCs w:val="24"/>
              </w:rPr>
            </w:pPr>
            <w:r w:rsidRPr="00D50B15">
              <w:rPr>
                <w:rFonts w:ascii="Times New Roman" w:hAnsi="Times New Roman"/>
                <w:bCs/>
                <w:sz w:val="24"/>
                <w:szCs w:val="24"/>
              </w:rPr>
              <w:t>смешанное финансирование</w:t>
            </w:r>
          </w:p>
        </w:tc>
      </w:tr>
      <w:tr w:rsidR="00C8724B" w:rsidRPr="00462135" w14:paraId="0018D855" w14:textId="77777777" w:rsidTr="00462135">
        <w:tc>
          <w:tcPr>
            <w:tcW w:w="2822" w:type="dxa"/>
            <w:tcBorders>
              <w:top w:val="single" w:sz="4" w:space="0" w:color="auto"/>
              <w:left w:val="single" w:sz="4" w:space="0" w:color="auto"/>
              <w:bottom w:val="single" w:sz="4" w:space="0" w:color="auto"/>
              <w:right w:val="single" w:sz="4" w:space="0" w:color="auto"/>
            </w:tcBorders>
            <w:shd w:val="clear" w:color="auto" w:fill="auto"/>
            <w:hideMark/>
          </w:tcPr>
          <w:p w14:paraId="2665E740" w14:textId="77777777" w:rsidR="00C8724B" w:rsidRPr="00D50B15" w:rsidRDefault="00C8724B" w:rsidP="00462135">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xml:space="preserve">Прямое финансирование из государственного бюджета, а также косвенное финансирование через освобождение от налогообложения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2E654743" w14:textId="54E4899F" w:rsidR="00C8724B" w:rsidRPr="00D50B15" w:rsidRDefault="00C8724B" w:rsidP="00462135">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xml:space="preserve">Денежные поступления от предпринимательской деятельности, которое включает продажу билетов на командные игры, продажу спортивных обмундирований, а также прав на телетрансляцию. Спонсорское </w:t>
            </w:r>
            <w:r w:rsidR="00462135" w:rsidRPr="00D50B15">
              <w:rPr>
                <w:rFonts w:ascii="Times New Roman" w:hAnsi="Times New Roman"/>
                <w:sz w:val="24"/>
                <w:szCs w:val="24"/>
              </w:rPr>
              <w:t>и меценатское содействие спорту</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14:paraId="7E6B93FA" w14:textId="77777777" w:rsidR="00C8724B" w:rsidRPr="00D50B15" w:rsidRDefault="00C8724B" w:rsidP="00462135">
            <w:pPr>
              <w:shd w:val="clear" w:color="auto" w:fill="FFFFFF"/>
              <w:spacing w:after="0" w:line="240" w:lineRule="auto"/>
              <w:jc w:val="both"/>
              <w:rPr>
                <w:rFonts w:ascii="Times New Roman" w:hAnsi="Times New Roman"/>
                <w:sz w:val="24"/>
                <w:szCs w:val="24"/>
              </w:rPr>
            </w:pPr>
            <w:r w:rsidRPr="00D50B15">
              <w:rPr>
                <w:rFonts w:ascii="Times New Roman" w:hAnsi="Times New Roman"/>
                <w:sz w:val="24"/>
                <w:szCs w:val="24"/>
              </w:rPr>
              <w:t xml:space="preserve">Со-финансирование инвесторов в рамках проектов государственно-частного партнерства </w:t>
            </w:r>
          </w:p>
        </w:tc>
      </w:tr>
      <w:tr w:rsidR="00C8724B" w:rsidRPr="00462135" w14:paraId="4CDABDC4" w14:textId="77777777" w:rsidTr="00462135">
        <w:tc>
          <w:tcPr>
            <w:tcW w:w="9519" w:type="dxa"/>
            <w:gridSpan w:val="3"/>
            <w:tcBorders>
              <w:top w:val="single" w:sz="4" w:space="0" w:color="auto"/>
              <w:left w:val="single" w:sz="4" w:space="0" w:color="auto"/>
              <w:bottom w:val="single" w:sz="4" w:space="0" w:color="auto"/>
              <w:right w:val="single" w:sz="4" w:space="0" w:color="auto"/>
            </w:tcBorders>
            <w:shd w:val="clear" w:color="auto" w:fill="auto"/>
          </w:tcPr>
          <w:p w14:paraId="542FE7C1" w14:textId="25B368BF" w:rsidR="00C8724B" w:rsidRPr="00D50B15" w:rsidRDefault="00462135" w:rsidP="00462135">
            <w:pPr>
              <w:shd w:val="clear" w:color="auto" w:fill="FFFFFF"/>
              <w:spacing w:after="0" w:line="240" w:lineRule="auto"/>
              <w:ind w:firstLine="592"/>
              <w:jc w:val="both"/>
              <w:rPr>
                <w:rFonts w:ascii="Times New Roman" w:hAnsi="Times New Roman"/>
                <w:sz w:val="24"/>
                <w:szCs w:val="24"/>
              </w:rPr>
            </w:pPr>
            <w:r w:rsidRPr="00D50B15">
              <w:rPr>
                <w:rFonts w:ascii="Times New Roman" w:hAnsi="Times New Roman"/>
                <w:sz w:val="24"/>
                <w:szCs w:val="24"/>
              </w:rPr>
              <w:t xml:space="preserve">Примечание – </w:t>
            </w:r>
            <w:r w:rsidR="00C8724B" w:rsidRPr="00D50B15">
              <w:rPr>
                <w:rFonts w:ascii="Times New Roman" w:hAnsi="Times New Roman"/>
                <w:sz w:val="24"/>
                <w:szCs w:val="24"/>
              </w:rPr>
              <w:t>Составлено автором на основе источника [</w:t>
            </w:r>
            <w:r w:rsidR="00C8724B" w:rsidRPr="00D50B15">
              <w:rPr>
                <w:rFonts w:ascii="Times New Roman" w:hAnsi="Times New Roman"/>
                <w:color w:val="000000" w:themeColor="text1"/>
                <w:sz w:val="24"/>
                <w:szCs w:val="24"/>
              </w:rPr>
              <w:t>2</w:t>
            </w:r>
            <w:r w:rsidR="000B5C6B" w:rsidRPr="00D50B15">
              <w:rPr>
                <w:rFonts w:ascii="Times New Roman" w:hAnsi="Times New Roman"/>
                <w:color w:val="000000" w:themeColor="text1"/>
                <w:sz w:val="24"/>
                <w:szCs w:val="24"/>
              </w:rPr>
              <w:t>1</w:t>
            </w:r>
            <w:r w:rsidR="004B708C" w:rsidRPr="00D50B15">
              <w:rPr>
                <w:rFonts w:ascii="Times New Roman" w:hAnsi="Times New Roman"/>
                <w:color w:val="000000" w:themeColor="text1"/>
                <w:sz w:val="24"/>
                <w:szCs w:val="24"/>
              </w:rPr>
              <w:t xml:space="preserve">, с. </w:t>
            </w:r>
            <w:r w:rsidR="002A7937" w:rsidRPr="00D50B15">
              <w:rPr>
                <w:rFonts w:ascii="Times New Roman" w:hAnsi="Times New Roman"/>
                <w:color w:val="000000" w:themeColor="text1"/>
                <w:sz w:val="24"/>
                <w:szCs w:val="24"/>
              </w:rPr>
              <w:t>68-81</w:t>
            </w:r>
            <w:r w:rsidR="00C8724B" w:rsidRPr="00D50B15">
              <w:rPr>
                <w:rFonts w:ascii="Times New Roman" w:hAnsi="Times New Roman"/>
                <w:sz w:val="24"/>
                <w:szCs w:val="24"/>
              </w:rPr>
              <w:t>]</w:t>
            </w:r>
          </w:p>
        </w:tc>
      </w:tr>
    </w:tbl>
    <w:p w14:paraId="7EAEE9D5"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p>
    <w:p w14:paraId="174D8439" w14:textId="37A152EF" w:rsidR="00C8724B" w:rsidRPr="008B21DB" w:rsidRDefault="00C8724B" w:rsidP="008B21DB">
      <w:pPr>
        <w:pStyle w:val="ae"/>
        <w:shd w:val="clear" w:color="auto" w:fill="FFFFFF"/>
        <w:tabs>
          <w:tab w:val="left" w:pos="993"/>
        </w:tabs>
        <w:ind w:left="0" w:firstLine="709"/>
        <w:textAlignment w:val="baseline"/>
        <w:rPr>
          <w:rFonts w:ascii="Times New Roman" w:hAnsi="Times New Roman"/>
          <w:sz w:val="28"/>
          <w:szCs w:val="28"/>
        </w:rPr>
      </w:pPr>
      <w:r w:rsidRPr="008B21DB">
        <w:rPr>
          <w:rFonts w:ascii="Times New Roman" w:hAnsi="Times New Roman"/>
          <w:sz w:val="28"/>
          <w:szCs w:val="28"/>
        </w:rPr>
        <w:t>В целом, государственное управление финансированием сферы спорта и спортивных сооружений осуществляется из трех главных источников: бюджетного, внебюджетного и смешанного финансирования. Тем не менее, как показывает анализ, основное финансирование отрасли спорта осуществляется за счет государства, особенно на уровне местных бюджетов, которые несут прямую ответственность за создание надлежащей спортивной инфраструктуры для массового спорта. В этом направлении, государственное управление может использовать различные рычаги по росту эффективности сферы массового спорта и повышения их конкурентоспособности</w:t>
      </w:r>
      <w:r w:rsidR="00462135">
        <w:rPr>
          <w:rFonts w:ascii="Times New Roman" w:hAnsi="Times New Roman"/>
          <w:sz w:val="28"/>
          <w:szCs w:val="28"/>
        </w:rPr>
        <w:t>,</w:t>
      </w:r>
      <w:r w:rsidRPr="008B21DB">
        <w:rPr>
          <w:rFonts w:ascii="Times New Roman" w:hAnsi="Times New Roman"/>
          <w:sz w:val="28"/>
          <w:szCs w:val="28"/>
        </w:rPr>
        <w:t xml:space="preserve"> государственно</w:t>
      </w:r>
      <w:r w:rsidR="00462135">
        <w:rPr>
          <w:rFonts w:ascii="Times New Roman" w:hAnsi="Times New Roman"/>
          <w:sz w:val="28"/>
          <w:szCs w:val="28"/>
        </w:rPr>
        <w:t>-</w:t>
      </w:r>
      <w:r w:rsidRPr="008B21DB">
        <w:rPr>
          <w:rFonts w:ascii="Times New Roman" w:hAnsi="Times New Roman"/>
          <w:sz w:val="28"/>
          <w:szCs w:val="28"/>
        </w:rPr>
        <w:t>частное партнерство (ГЧП) с долгосрочным объединением по управлению инфраструктурными объектами, их восстановления, строительства и финансирования.</w:t>
      </w:r>
    </w:p>
    <w:p w14:paraId="13D62B4B" w14:textId="03B19521"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Ученые активно исследуют развитие новых форм сотрудничества государства и бизнеса в современных условиях развития рыночных отношений в спорте, в частности государственно-частное партнерство (ГЧП). Институционализированное явление, широко обсуждаемое как в научной литературе, так и в политической среде привлекает внимание к такой форме партнерства поскольку по-прежнему производительность в сфере спорта слабая, несмотря на растущий интерес к компаниям со смешанной формой собственности особенно на местном уровне. Анализ оценки деятельности этих предприятий в литературе сосредоточился на рентабельности и эффективности, показывая существенную разницу таких компаний по сравнению с частными. Государственно-частное партнерство (ГЧП), которые рассматривается как форма компаний со смешанной собственностью, пытаются удовлетворить свои многоуровневые ожидания в отношении эффективности с точки зрения общественной ценности и понять, как роль измерения эффективности влияет на бизнес-стратегии и отношение к устойчивой окружающей среде</w:t>
      </w:r>
      <w:r w:rsidR="008436B9" w:rsidRPr="008B21DB">
        <w:rPr>
          <w:rFonts w:ascii="Times New Roman" w:hAnsi="Times New Roman"/>
          <w:sz w:val="28"/>
          <w:szCs w:val="28"/>
        </w:rPr>
        <w:t xml:space="preserve"> </w:t>
      </w:r>
      <w:r w:rsidRPr="008B21DB">
        <w:rPr>
          <w:rFonts w:ascii="Times New Roman" w:hAnsi="Times New Roman"/>
          <w:sz w:val="28"/>
          <w:szCs w:val="28"/>
        </w:rPr>
        <w:t>[</w:t>
      </w:r>
      <w:r w:rsidR="000B5C6B" w:rsidRPr="008B21DB">
        <w:rPr>
          <w:rFonts w:ascii="Times New Roman" w:hAnsi="Times New Roman"/>
          <w:sz w:val="28"/>
          <w:szCs w:val="28"/>
        </w:rPr>
        <w:t>2</w:t>
      </w:r>
      <w:r w:rsidRPr="008B21DB">
        <w:rPr>
          <w:rFonts w:ascii="Times New Roman" w:hAnsi="Times New Roman"/>
          <w:sz w:val="28"/>
          <w:szCs w:val="28"/>
        </w:rPr>
        <w:t xml:space="preserve">2, </w:t>
      </w:r>
      <w:r w:rsidR="000B5C6B" w:rsidRPr="008B21DB">
        <w:rPr>
          <w:rFonts w:ascii="Times New Roman" w:hAnsi="Times New Roman"/>
          <w:sz w:val="28"/>
          <w:szCs w:val="28"/>
        </w:rPr>
        <w:t>2</w:t>
      </w:r>
      <w:r w:rsidRPr="008B21DB">
        <w:rPr>
          <w:rFonts w:ascii="Times New Roman" w:hAnsi="Times New Roman"/>
          <w:sz w:val="28"/>
          <w:szCs w:val="28"/>
        </w:rPr>
        <w:t>3].</w:t>
      </w:r>
    </w:p>
    <w:p w14:paraId="1A4792A6"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В рамках популяризации массовых спортивных мероприятий и здорового образа жизни ощущается необходимость и важность развития инновационных инструментов управления спортивной инфраструктурой. Опыт показывает, что имеются лучшие международные инструменты и мировые практики управления спортом, инвестирования и финансирования спортивной индустрии.</w:t>
      </w:r>
    </w:p>
    <w:p w14:paraId="46D198D6" w14:textId="00BB9144"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В странах постсоветского пространства   управление физической культурой и спорта строится на основе программно – целевого подхода. Данный подход отличается бюрократическими процедурами, является негибким и менее эффективным, а также требует участия исполнителей всех уровней государственного управления. Альтернативной и перспективной формой развития спортивной инфраструктуры выступает проектная деятельность на основе международных и национальных стандартов в сфере государственного управления. В научной литературе указывается, проектный подход имеет положительное влияние на эффективность деятельности, прежде всего тем, что позволяет управлять на стратегическом и оперативном уровнях, эффективно распределять материальные ресурсы, обеспечивать достижение целей, организацию командной работы.</w:t>
      </w:r>
    </w:p>
    <w:p w14:paraId="71E11BDC" w14:textId="12387E49" w:rsidR="00C8724B" w:rsidRPr="008B21DB" w:rsidRDefault="00C8724B" w:rsidP="008B21DB">
      <w:pPr>
        <w:pStyle w:val="pj"/>
        <w:shd w:val="clear" w:color="auto" w:fill="FFFFFF"/>
        <w:ind w:firstLine="709"/>
        <w:rPr>
          <w:color w:val="auto"/>
          <w:sz w:val="28"/>
          <w:szCs w:val="28"/>
        </w:rPr>
      </w:pPr>
      <w:r w:rsidRPr="008B21DB">
        <w:rPr>
          <w:sz w:val="28"/>
          <w:szCs w:val="28"/>
        </w:rPr>
        <w:t xml:space="preserve">Вместе с тем, экономическая модель обуславливает развитие новых и более разнообразных видов спортивных услуг в рыночной среде. Повышение предложений достигается не только за счет роста количества объектов спорта, но и предложений по удовлетворению потребностей населения в занятиях спортом.  </w:t>
      </w:r>
    </w:p>
    <w:p w14:paraId="63F6CA1F" w14:textId="7111E180" w:rsidR="00C8724B" w:rsidRPr="008B21DB" w:rsidRDefault="00C8724B" w:rsidP="008B21DB">
      <w:pPr>
        <w:pStyle w:val="pj"/>
        <w:shd w:val="clear" w:color="auto" w:fill="FFFFFF"/>
        <w:ind w:firstLine="709"/>
        <w:rPr>
          <w:color w:val="auto"/>
          <w:sz w:val="28"/>
          <w:szCs w:val="28"/>
        </w:rPr>
      </w:pPr>
      <w:r w:rsidRPr="008B21DB">
        <w:rPr>
          <w:sz w:val="28"/>
          <w:szCs w:val="28"/>
        </w:rPr>
        <w:t>В связи с этим следует уточнить роль коммерческих организаций наряду с государственными органам</w:t>
      </w:r>
      <w:r w:rsidR="004F13B2">
        <w:rPr>
          <w:sz w:val="28"/>
          <w:szCs w:val="28"/>
        </w:rPr>
        <w:t>и по</w:t>
      </w:r>
      <w:r w:rsidRPr="008B21DB">
        <w:rPr>
          <w:sz w:val="28"/>
          <w:szCs w:val="28"/>
        </w:rPr>
        <w:t xml:space="preserve"> развитию инфраструктуры спорта. Так, в своих исследованиях Лазарев Е.А., Вальтеран Т.Д. указывают, что </w:t>
      </w:r>
      <w:r w:rsidR="004F13B2">
        <w:rPr>
          <w:sz w:val="28"/>
          <w:szCs w:val="28"/>
        </w:rPr>
        <w:t xml:space="preserve">коммерческие организации </w:t>
      </w:r>
      <w:r w:rsidRPr="008B21DB">
        <w:rPr>
          <w:sz w:val="28"/>
          <w:szCs w:val="28"/>
        </w:rPr>
        <w:t>предоставляя населению различные услуги в сфере массового спорта покрывают социальные потребности населения восполняя дефицит услуг, не устраняемых государственными органами. Вместе с тем, коммерческие организации не решают проблемы доступности населения к занятиям массовыми видами спорта, поскольку эти услуги имеют форму товара в спортивно</w:t>
      </w:r>
      <w:r w:rsidR="00462135">
        <w:rPr>
          <w:sz w:val="28"/>
          <w:szCs w:val="28"/>
        </w:rPr>
        <w:t>-</w:t>
      </w:r>
      <w:r w:rsidRPr="008B21DB">
        <w:rPr>
          <w:sz w:val="28"/>
          <w:szCs w:val="28"/>
        </w:rPr>
        <w:t>оздоровительных комплексах</w:t>
      </w:r>
      <w:r w:rsidR="000B5C6B" w:rsidRPr="008B21DB">
        <w:rPr>
          <w:sz w:val="28"/>
          <w:szCs w:val="28"/>
        </w:rPr>
        <w:t xml:space="preserve"> [24]</w:t>
      </w:r>
      <w:r w:rsidRPr="008B21DB">
        <w:rPr>
          <w:sz w:val="28"/>
          <w:szCs w:val="28"/>
        </w:rPr>
        <w:t>.</w:t>
      </w:r>
    </w:p>
    <w:p w14:paraId="0DB4E334" w14:textId="2FE93503" w:rsidR="00C8724B" w:rsidRPr="008B21DB" w:rsidRDefault="00C8724B" w:rsidP="008B21DB">
      <w:pPr>
        <w:pStyle w:val="pj"/>
        <w:shd w:val="clear" w:color="auto" w:fill="FFFFFF"/>
        <w:ind w:firstLine="709"/>
        <w:rPr>
          <w:color w:val="auto"/>
          <w:sz w:val="28"/>
          <w:szCs w:val="28"/>
        </w:rPr>
      </w:pPr>
      <w:r w:rsidRPr="008B21DB">
        <w:rPr>
          <w:sz w:val="28"/>
          <w:szCs w:val="28"/>
        </w:rPr>
        <w:t>Анализ финансовых инструментов государственного управления используемых в развитии спортивной инфраструктуры и организации спортивных пространств за рубежом позволяет выделить для Казахстана следующие эффективные подходы:</w:t>
      </w:r>
    </w:p>
    <w:p w14:paraId="6F7CF07E" w14:textId="1C518233" w:rsidR="00C8724B" w:rsidRPr="008B21DB" w:rsidRDefault="00462135" w:rsidP="008B21DB">
      <w:pPr>
        <w:pStyle w:val="pj"/>
        <w:shd w:val="clear" w:color="auto" w:fill="FFFFFF"/>
        <w:ind w:firstLine="709"/>
        <w:rPr>
          <w:color w:val="auto"/>
          <w:sz w:val="28"/>
          <w:szCs w:val="28"/>
        </w:rPr>
      </w:pPr>
      <w:r>
        <w:rPr>
          <w:sz w:val="28"/>
          <w:szCs w:val="28"/>
        </w:rPr>
        <w:t xml:space="preserve">– </w:t>
      </w:r>
      <w:r w:rsidR="00C8724B" w:rsidRPr="008B21DB">
        <w:rPr>
          <w:sz w:val="28"/>
          <w:szCs w:val="28"/>
        </w:rPr>
        <w:t>первое, учитывать заинтересованность населения в большем количестве видов спорта и, соответственно, предусматривать организацию больших площадей и пространства для занятия спортом;</w:t>
      </w:r>
    </w:p>
    <w:p w14:paraId="2723113A" w14:textId="268B6B4A" w:rsidR="00C8724B" w:rsidRPr="008B21DB" w:rsidRDefault="00462135" w:rsidP="008B21DB">
      <w:pPr>
        <w:pStyle w:val="pj"/>
        <w:shd w:val="clear" w:color="auto" w:fill="FFFFFF"/>
        <w:ind w:firstLine="709"/>
        <w:rPr>
          <w:sz w:val="28"/>
          <w:szCs w:val="28"/>
        </w:rPr>
      </w:pPr>
      <w:r>
        <w:rPr>
          <w:sz w:val="28"/>
          <w:szCs w:val="28"/>
        </w:rPr>
        <w:t xml:space="preserve">– </w:t>
      </w:r>
      <w:r w:rsidR="00C8724B" w:rsidRPr="008B21DB">
        <w:rPr>
          <w:sz w:val="28"/>
          <w:szCs w:val="28"/>
        </w:rPr>
        <w:t>второе, в вопросах планирования городских пространств привлекать инвесторов посредством внедрения контрактов между государственным сектором или органом власти, в котором за улучшение социальных результатов государство передает некоторую долю частным инвесторам (social impact bonds)</w:t>
      </w:r>
      <w:r w:rsidR="000B5C6B" w:rsidRPr="008B21DB">
        <w:rPr>
          <w:sz w:val="28"/>
          <w:szCs w:val="28"/>
        </w:rPr>
        <w:t xml:space="preserve"> [25]</w:t>
      </w:r>
      <w:r w:rsidR="004F13B2">
        <w:rPr>
          <w:sz w:val="28"/>
          <w:szCs w:val="28"/>
        </w:rPr>
        <w:t xml:space="preserve">. </w:t>
      </w:r>
    </w:p>
    <w:p w14:paraId="0758B6DD" w14:textId="7DFCA388" w:rsidR="00C8724B" w:rsidRPr="008B21DB" w:rsidRDefault="00C8724B" w:rsidP="008B21DB">
      <w:pPr>
        <w:pStyle w:val="pj"/>
        <w:shd w:val="clear" w:color="auto" w:fill="FFFFFF"/>
        <w:ind w:firstLine="709"/>
        <w:rPr>
          <w:sz w:val="28"/>
          <w:szCs w:val="28"/>
        </w:rPr>
      </w:pPr>
      <w:r w:rsidRPr="008B21DB">
        <w:rPr>
          <w:sz w:val="28"/>
          <w:szCs w:val="28"/>
        </w:rPr>
        <w:t xml:space="preserve">Частные </w:t>
      </w:r>
      <w:r w:rsidR="008B41A2" w:rsidRPr="008B21DB">
        <w:rPr>
          <w:sz w:val="28"/>
          <w:szCs w:val="28"/>
        </w:rPr>
        <w:t>инвесторы,</w:t>
      </w:r>
      <w:r w:rsidRPr="008B21DB">
        <w:rPr>
          <w:sz w:val="28"/>
          <w:szCs w:val="28"/>
        </w:rPr>
        <w:t xml:space="preserve"> получая социальные облигации могут реализовывать различные проекты в социальной сфере общества, например, создавать спортивные объекты, строить дворовые футбольные и хоккейные поля для несовершеннолетних из социально</w:t>
      </w:r>
      <w:r w:rsidR="00462135">
        <w:rPr>
          <w:sz w:val="28"/>
          <w:szCs w:val="28"/>
        </w:rPr>
        <w:t>-</w:t>
      </w:r>
      <w:r w:rsidRPr="008B21DB">
        <w:rPr>
          <w:sz w:val="28"/>
          <w:szCs w:val="28"/>
        </w:rPr>
        <w:t xml:space="preserve">неблагополучных семей и густонаселенных кварталов.  </w:t>
      </w:r>
    </w:p>
    <w:p w14:paraId="716BF920" w14:textId="04C12D12" w:rsidR="00C8724B" w:rsidRPr="008B21DB" w:rsidRDefault="00C8724B" w:rsidP="008B21DB">
      <w:pPr>
        <w:pStyle w:val="pj"/>
        <w:shd w:val="clear" w:color="auto" w:fill="FFFFFF"/>
        <w:ind w:firstLine="709"/>
        <w:rPr>
          <w:sz w:val="28"/>
          <w:szCs w:val="28"/>
        </w:rPr>
      </w:pPr>
      <w:r w:rsidRPr="008B21DB">
        <w:rPr>
          <w:sz w:val="28"/>
          <w:szCs w:val="28"/>
        </w:rPr>
        <w:t xml:space="preserve">Другим основным источником финансирования связанных со спортом рассматриваются в научной литературе проекты, направленные на содействие комплексному и устойчивому развитию. Ключевые области </w:t>
      </w:r>
      <w:r w:rsidR="008B41A2" w:rsidRPr="008B21DB">
        <w:rPr>
          <w:sz w:val="28"/>
          <w:szCs w:val="28"/>
        </w:rPr>
        <w:t>вмешательства являются</w:t>
      </w:r>
      <w:r w:rsidRPr="008B21DB">
        <w:rPr>
          <w:sz w:val="28"/>
          <w:szCs w:val="28"/>
        </w:rPr>
        <w:t xml:space="preserve"> цели по приближению госорганов к гражданам, которые решаются с помощью спортивных инициатив, </w:t>
      </w:r>
      <w:r w:rsidR="008B41A2" w:rsidRPr="008B21DB">
        <w:rPr>
          <w:sz w:val="28"/>
          <w:szCs w:val="28"/>
        </w:rPr>
        <w:t>например,</w:t>
      </w:r>
      <w:r w:rsidRPr="008B21DB">
        <w:rPr>
          <w:sz w:val="28"/>
          <w:szCs w:val="28"/>
        </w:rPr>
        <w:t xml:space="preserve"> инфраструктурное и пространственное развитие с акцентом на устойчивое и комплексное развитие сельских районов. </w:t>
      </w:r>
      <w:r w:rsidR="008B41A2" w:rsidRPr="008B21DB">
        <w:rPr>
          <w:sz w:val="28"/>
          <w:szCs w:val="28"/>
        </w:rPr>
        <w:t>А также, например</w:t>
      </w:r>
      <w:r w:rsidRPr="008B21DB">
        <w:rPr>
          <w:sz w:val="28"/>
          <w:szCs w:val="28"/>
        </w:rPr>
        <w:t xml:space="preserve">, проекты связанные со спортом, такие например как преобразование старой железной дороги в пешеходную тропу для приключенческого туризма. Кроме того, эти программы финансирования включают инвестиционные приоритеты, направленные на содействие социальной интеграции и экономическому развитию этих районов. </w:t>
      </w:r>
    </w:p>
    <w:p w14:paraId="56412D58" w14:textId="51678781" w:rsidR="00C8724B" w:rsidRPr="008B21DB" w:rsidRDefault="00C8724B" w:rsidP="008B21DB">
      <w:pPr>
        <w:pStyle w:val="pj"/>
        <w:shd w:val="clear" w:color="auto" w:fill="FFFFFF"/>
        <w:ind w:firstLine="709"/>
        <w:rPr>
          <w:sz w:val="28"/>
          <w:szCs w:val="28"/>
        </w:rPr>
      </w:pPr>
      <w:r w:rsidRPr="008B21DB">
        <w:rPr>
          <w:sz w:val="28"/>
          <w:szCs w:val="28"/>
        </w:rPr>
        <w:t>Таким образом, спорт может быть движущей силой экономического развития и диверсификации в сельских, отдаленных район</w:t>
      </w:r>
      <w:r w:rsidR="00646C30">
        <w:rPr>
          <w:sz w:val="28"/>
          <w:szCs w:val="28"/>
        </w:rPr>
        <w:t>ах</w:t>
      </w:r>
      <w:r w:rsidRPr="008B21DB">
        <w:rPr>
          <w:sz w:val="28"/>
          <w:szCs w:val="28"/>
        </w:rPr>
        <w:t>, но также и в тех городских районах, которые затронуты процессами деиндустриализации.</w:t>
      </w:r>
    </w:p>
    <w:p w14:paraId="1D757864" w14:textId="435585C2" w:rsidR="00C8724B" w:rsidRPr="008B21DB" w:rsidRDefault="00C8724B" w:rsidP="008B21DB">
      <w:pPr>
        <w:pStyle w:val="pj"/>
        <w:shd w:val="clear" w:color="auto" w:fill="FFFFFF"/>
        <w:ind w:firstLine="709"/>
        <w:rPr>
          <w:sz w:val="28"/>
          <w:szCs w:val="28"/>
        </w:rPr>
      </w:pPr>
      <w:r w:rsidRPr="008B21DB">
        <w:rPr>
          <w:sz w:val="28"/>
          <w:szCs w:val="28"/>
        </w:rPr>
        <w:t>Наиболее продуктивными отмечаются межотраслевые подходы в сфере физичес</w:t>
      </w:r>
      <w:r w:rsidR="004F13B2">
        <w:rPr>
          <w:sz w:val="28"/>
          <w:szCs w:val="28"/>
        </w:rPr>
        <w:t xml:space="preserve">кой культуры и спорта, которые </w:t>
      </w:r>
      <w:r w:rsidRPr="008B21DB">
        <w:rPr>
          <w:sz w:val="28"/>
          <w:szCs w:val="28"/>
        </w:rPr>
        <w:t>получили развитие в настоящее время во все большем числе регионов по всей Европе</w:t>
      </w:r>
      <w:r w:rsidR="000B5C6B" w:rsidRPr="008B21DB">
        <w:rPr>
          <w:sz w:val="28"/>
          <w:szCs w:val="28"/>
        </w:rPr>
        <w:t xml:space="preserve"> [26]</w:t>
      </w:r>
      <w:r w:rsidR="004F13B2">
        <w:rPr>
          <w:sz w:val="28"/>
          <w:szCs w:val="28"/>
        </w:rPr>
        <w:t xml:space="preserve">. </w:t>
      </w:r>
    </w:p>
    <w:p w14:paraId="3E984BA0" w14:textId="6E4AA2C0" w:rsidR="00C8724B" w:rsidRPr="008B21DB" w:rsidRDefault="004F13B2" w:rsidP="008B21DB">
      <w:pPr>
        <w:pStyle w:val="pj"/>
        <w:shd w:val="clear" w:color="auto" w:fill="FFFFFF"/>
        <w:ind w:firstLine="709"/>
        <w:rPr>
          <w:sz w:val="28"/>
          <w:szCs w:val="28"/>
        </w:rPr>
      </w:pPr>
      <w:r>
        <w:rPr>
          <w:sz w:val="28"/>
          <w:szCs w:val="28"/>
        </w:rPr>
        <w:t xml:space="preserve">Эти межотраслевые подходы </w:t>
      </w:r>
      <w:r w:rsidR="00C8724B" w:rsidRPr="008B21DB">
        <w:rPr>
          <w:sz w:val="28"/>
          <w:szCs w:val="28"/>
        </w:rPr>
        <w:t>вносят вк</w:t>
      </w:r>
      <w:r>
        <w:rPr>
          <w:sz w:val="28"/>
          <w:szCs w:val="28"/>
        </w:rPr>
        <w:t xml:space="preserve">лад в территориальное развитие </w:t>
      </w:r>
      <w:r w:rsidR="00C8724B" w:rsidRPr="008B21DB">
        <w:rPr>
          <w:sz w:val="28"/>
          <w:szCs w:val="28"/>
        </w:rPr>
        <w:t xml:space="preserve">включая различные взаимосвязанные секторы экономики, такие как туризм, новые технологии, ИКТ, образование, транспорт или здравоохранение. </w:t>
      </w:r>
    </w:p>
    <w:p w14:paraId="739A14E9" w14:textId="1111DB45" w:rsidR="00C8724B" w:rsidRPr="008B21DB" w:rsidRDefault="00C8724B" w:rsidP="008B21DB">
      <w:pPr>
        <w:pStyle w:val="pj"/>
        <w:shd w:val="clear" w:color="auto" w:fill="FFFFFF"/>
        <w:ind w:firstLine="709"/>
        <w:rPr>
          <w:color w:val="auto"/>
          <w:sz w:val="28"/>
          <w:szCs w:val="28"/>
        </w:rPr>
      </w:pPr>
      <w:r w:rsidRPr="008B21DB">
        <w:rPr>
          <w:sz w:val="28"/>
          <w:szCs w:val="28"/>
        </w:rPr>
        <w:t>Применимость подобной концепции в крупных городах Казахстана, по нашему мнению, также возможна при непосредственной поддержке местных властей, поскольку может стать неотъемлемой частью программы городского развития.</w:t>
      </w:r>
    </w:p>
    <w:p w14:paraId="79211C09" w14:textId="65143640" w:rsidR="00C8724B" w:rsidRPr="008B21DB" w:rsidRDefault="00C8724B" w:rsidP="008B21DB">
      <w:pPr>
        <w:pStyle w:val="pj"/>
        <w:shd w:val="clear" w:color="auto" w:fill="FFFFFF"/>
        <w:ind w:firstLine="709"/>
        <w:rPr>
          <w:color w:val="auto"/>
          <w:sz w:val="28"/>
          <w:szCs w:val="28"/>
        </w:rPr>
      </w:pPr>
      <w:r w:rsidRPr="008B21DB">
        <w:rPr>
          <w:sz w:val="28"/>
          <w:szCs w:val="28"/>
        </w:rPr>
        <w:t>Другим примером управление развитием территории с помощью спорта является оживление криминальных, неблагополучных, наиболее депрессивных районов города через механизмы увеличении социальной интеграции посредством спортивной инфраструктуры социально</w:t>
      </w:r>
      <w:r w:rsidR="00462135">
        <w:rPr>
          <w:sz w:val="28"/>
          <w:szCs w:val="28"/>
        </w:rPr>
        <w:t>-</w:t>
      </w:r>
      <w:r w:rsidRPr="008B21DB">
        <w:rPr>
          <w:sz w:val="28"/>
          <w:szCs w:val="28"/>
        </w:rPr>
        <w:t>уязвимых и удаленных районов населенных пунктов. Основная цель программы, строительство спортивного комплекса для жителей и привлечения людей для создания спортивных команд. Таким образом, решается проблема экономического равновесия между районами города, снижение ма</w:t>
      </w:r>
      <w:r w:rsidR="004F13B2">
        <w:rPr>
          <w:sz w:val="28"/>
          <w:szCs w:val="28"/>
        </w:rPr>
        <w:t xml:space="preserve">ргинализации. </w:t>
      </w:r>
    </w:p>
    <w:p w14:paraId="063D8CF8" w14:textId="62BCBA1C" w:rsidR="00C8724B" w:rsidRPr="008B21DB" w:rsidRDefault="00C8724B" w:rsidP="008B21DB">
      <w:pPr>
        <w:pStyle w:val="pj"/>
        <w:shd w:val="clear" w:color="auto" w:fill="FFFFFF"/>
        <w:ind w:firstLine="709"/>
        <w:rPr>
          <w:bCs/>
          <w:color w:val="auto"/>
          <w:sz w:val="28"/>
          <w:szCs w:val="28"/>
        </w:rPr>
      </w:pPr>
      <w:r w:rsidRPr="008B21DB">
        <w:rPr>
          <w:bCs/>
          <w:sz w:val="28"/>
          <w:szCs w:val="28"/>
        </w:rPr>
        <w:t xml:space="preserve">Таким образом, современное состояние спортивной инфраструктуры характеризуется следующими чертами государственного управления, а именно:  </w:t>
      </w:r>
    </w:p>
    <w:p w14:paraId="0255B7C6" w14:textId="5C3ABA30" w:rsidR="00C8724B" w:rsidRPr="008B21DB" w:rsidRDefault="00462135" w:rsidP="008B21DB">
      <w:pPr>
        <w:pStyle w:val="pj"/>
        <w:shd w:val="clear" w:color="auto" w:fill="FFFFFF"/>
        <w:ind w:firstLine="709"/>
        <w:rPr>
          <w:bCs/>
          <w:color w:val="auto"/>
          <w:sz w:val="28"/>
          <w:szCs w:val="28"/>
        </w:rPr>
      </w:pPr>
      <w:r>
        <w:rPr>
          <w:bCs/>
          <w:sz w:val="28"/>
          <w:szCs w:val="28"/>
        </w:rPr>
        <w:t>–</w:t>
      </w:r>
      <w:r w:rsidR="004F13B2">
        <w:rPr>
          <w:bCs/>
          <w:sz w:val="28"/>
          <w:szCs w:val="28"/>
        </w:rPr>
        <w:t> </w:t>
      </w:r>
      <w:r w:rsidR="00C8724B" w:rsidRPr="008B21DB">
        <w:rPr>
          <w:bCs/>
          <w:sz w:val="28"/>
          <w:szCs w:val="28"/>
        </w:rPr>
        <w:t>социальная ответственность разделяется между государством и бизнесом (в ряде случаев может быть утрата объектов спортивной инфраструктуры);</w:t>
      </w:r>
    </w:p>
    <w:p w14:paraId="2D77EAD1" w14:textId="76A05C43" w:rsidR="00C8724B" w:rsidRPr="008B21DB" w:rsidRDefault="00462135" w:rsidP="008B21DB">
      <w:pPr>
        <w:pStyle w:val="pj"/>
        <w:shd w:val="clear" w:color="auto" w:fill="FFFFFF"/>
        <w:ind w:firstLine="709"/>
        <w:rPr>
          <w:bCs/>
          <w:color w:val="auto"/>
          <w:sz w:val="28"/>
          <w:szCs w:val="28"/>
        </w:rPr>
      </w:pPr>
      <w:r>
        <w:rPr>
          <w:bCs/>
          <w:sz w:val="28"/>
          <w:szCs w:val="28"/>
        </w:rPr>
        <w:t>–</w:t>
      </w:r>
      <w:r w:rsidR="004F13B2">
        <w:rPr>
          <w:bCs/>
          <w:sz w:val="28"/>
          <w:szCs w:val="28"/>
        </w:rPr>
        <w:t> </w:t>
      </w:r>
      <w:r w:rsidR="00C8724B" w:rsidRPr="008B21DB">
        <w:rPr>
          <w:bCs/>
          <w:sz w:val="28"/>
          <w:szCs w:val="28"/>
        </w:rPr>
        <w:t>финансирование спортивной инфраструктуры осуществляется государством, коммерциализация специализированной инфраструктуры;</w:t>
      </w:r>
    </w:p>
    <w:p w14:paraId="6C781D21" w14:textId="0ABF1970" w:rsidR="00C8724B" w:rsidRPr="008B21DB" w:rsidRDefault="00462135" w:rsidP="008B21DB">
      <w:pPr>
        <w:pStyle w:val="pj"/>
        <w:shd w:val="clear" w:color="auto" w:fill="FFFFFF"/>
        <w:ind w:firstLine="709"/>
        <w:rPr>
          <w:bCs/>
          <w:sz w:val="28"/>
          <w:szCs w:val="28"/>
        </w:rPr>
      </w:pPr>
      <w:r>
        <w:rPr>
          <w:bCs/>
          <w:sz w:val="28"/>
          <w:szCs w:val="28"/>
        </w:rPr>
        <w:t>–</w:t>
      </w:r>
      <w:r w:rsidR="004F13B2">
        <w:rPr>
          <w:bCs/>
          <w:sz w:val="28"/>
          <w:szCs w:val="28"/>
        </w:rPr>
        <w:t> </w:t>
      </w:r>
      <w:r w:rsidR="00C8724B" w:rsidRPr="008B21DB">
        <w:rPr>
          <w:bCs/>
          <w:sz w:val="28"/>
          <w:szCs w:val="28"/>
        </w:rPr>
        <w:t>преимущественно идет развитие большого спорта, не уделяется должное внимание на занятия физической культурой и массовым видам спорта;</w:t>
      </w:r>
    </w:p>
    <w:p w14:paraId="57027D96" w14:textId="021B30A6" w:rsidR="00C8724B" w:rsidRPr="008B21DB" w:rsidRDefault="00462135" w:rsidP="008B21DB">
      <w:pPr>
        <w:pStyle w:val="pj"/>
        <w:shd w:val="clear" w:color="auto" w:fill="FFFFFF"/>
        <w:ind w:firstLine="709"/>
        <w:rPr>
          <w:bCs/>
          <w:sz w:val="28"/>
          <w:szCs w:val="28"/>
        </w:rPr>
      </w:pPr>
      <w:r>
        <w:rPr>
          <w:bCs/>
          <w:sz w:val="28"/>
          <w:szCs w:val="28"/>
        </w:rPr>
        <w:t>–</w:t>
      </w:r>
      <w:r w:rsidR="004F13B2">
        <w:rPr>
          <w:bCs/>
          <w:sz w:val="28"/>
          <w:szCs w:val="28"/>
        </w:rPr>
        <w:t> </w:t>
      </w:r>
      <w:r w:rsidR="00C8724B" w:rsidRPr="008B21DB">
        <w:rPr>
          <w:bCs/>
          <w:sz w:val="28"/>
          <w:szCs w:val="28"/>
        </w:rPr>
        <w:t xml:space="preserve">недостаточно разработана государственная стратегия развития доступных современных спортивных объектов для населения. </w:t>
      </w:r>
    </w:p>
    <w:p w14:paraId="1598D469" w14:textId="109DD743"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Таким образом, сущность и специфика управления развития спортивной инфраструктуры и массового спорта является особенной из-за </w:t>
      </w:r>
      <w:r w:rsidRPr="00462135">
        <w:rPr>
          <w:rFonts w:ascii="Times New Roman" w:hAnsi="Times New Roman"/>
          <w:bCs/>
          <w:sz w:val="28"/>
          <w:szCs w:val="28"/>
        </w:rPr>
        <w:t>ее субъектно</w:t>
      </w:r>
      <w:r w:rsidR="00462135" w:rsidRPr="00462135">
        <w:rPr>
          <w:rFonts w:ascii="Times New Roman" w:hAnsi="Times New Roman"/>
          <w:bCs/>
          <w:sz w:val="28"/>
          <w:szCs w:val="28"/>
        </w:rPr>
        <w:t>-</w:t>
      </w:r>
      <w:r w:rsidRPr="00462135">
        <w:rPr>
          <w:rFonts w:ascii="Times New Roman" w:hAnsi="Times New Roman"/>
          <w:bCs/>
          <w:sz w:val="28"/>
          <w:szCs w:val="28"/>
        </w:rPr>
        <w:t>предметных специфик</w:t>
      </w:r>
      <w:r w:rsidRPr="008B21DB">
        <w:rPr>
          <w:rFonts w:ascii="Times New Roman" w:hAnsi="Times New Roman"/>
          <w:sz w:val="28"/>
          <w:szCs w:val="28"/>
        </w:rPr>
        <w:t xml:space="preserve">, полномочий и организационной структуры. В практике государственного управления, спортивный менеджмент осуществляется в разных подходах, связанных с бюджетом, организацией и руководством и объектов спортивной инфраструктуры. </w:t>
      </w:r>
    </w:p>
    <w:p w14:paraId="26AB5BF0" w14:textId="77777777" w:rsidR="00C8724B" w:rsidRPr="008B21DB" w:rsidRDefault="00C8724B" w:rsidP="008B21DB">
      <w:pPr>
        <w:shd w:val="clear" w:color="auto" w:fill="FFFFFF"/>
        <w:tabs>
          <w:tab w:val="left" w:pos="426"/>
        </w:tabs>
        <w:spacing w:after="0" w:line="240" w:lineRule="auto"/>
        <w:jc w:val="both"/>
        <w:rPr>
          <w:rFonts w:ascii="Times New Roman" w:hAnsi="Times New Roman"/>
          <w:b/>
          <w:bCs/>
          <w:sz w:val="28"/>
          <w:szCs w:val="28"/>
        </w:rPr>
      </w:pPr>
      <w:r w:rsidRPr="008B21DB">
        <w:rPr>
          <w:rFonts w:ascii="Times New Roman" w:hAnsi="Times New Roman"/>
          <w:b/>
          <w:bCs/>
          <w:sz w:val="28"/>
          <w:szCs w:val="28"/>
        </w:rPr>
        <w:tab/>
      </w:r>
    </w:p>
    <w:p w14:paraId="16F2D4B7" w14:textId="4B5B3E22" w:rsidR="00C8724B" w:rsidRPr="008B21DB" w:rsidRDefault="00C8724B" w:rsidP="00462135">
      <w:pPr>
        <w:shd w:val="clear" w:color="auto" w:fill="FFFFFF"/>
        <w:tabs>
          <w:tab w:val="left" w:pos="426"/>
        </w:tabs>
        <w:spacing w:after="0" w:line="240" w:lineRule="auto"/>
        <w:ind w:firstLine="709"/>
        <w:jc w:val="both"/>
        <w:rPr>
          <w:rFonts w:ascii="Times New Roman" w:hAnsi="Times New Roman"/>
          <w:b/>
          <w:bCs/>
          <w:sz w:val="28"/>
          <w:szCs w:val="28"/>
        </w:rPr>
      </w:pPr>
      <w:r w:rsidRPr="008B21DB">
        <w:rPr>
          <w:rFonts w:ascii="Times New Roman" w:hAnsi="Times New Roman"/>
          <w:b/>
          <w:bCs/>
          <w:sz w:val="28"/>
          <w:szCs w:val="28"/>
        </w:rPr>
        <w:t>1.2 Государственное управление спортивной инфраструктурой в сфере массового спорта Республики Казахстан: организационно</w:t>
      </w:r>
      <w:r w:rsidR="00462135">
        <w:rPr>
          <w:rFonts w:ascii="Times New Roman" w:hAnsi="Times New Roman"/>
          <w:b/>
          <w:bCs/>
          <w:sz w:val="28"/>
          <w:szCs w:val="28"/>
        </w:rPr>
        <w:t>-</w:t>
      </w:r>
      <w:r w:rsidRPr="008B21DB">
        <w:rPr>
          <w:rFonts w:ascii="Times New Roman" w:hAnsi="Times New Roman"/>
          <w:b/>
          <w:bCs/>
          <w:sz w:val="28"/>
          <w:szCs w:val="28"/>
        </w:rPr>
        <w:t xml:space="preserve">управленческие и правовые аспекты </w:t>
      </w:r>
    </w:p>
    <w:p w14:paraId="669C27E1" w14:textId="77777777" w:rsidR="00C8724B" w:rsidRPr="008B21DB" w:rsidRDefault="00C8724B" w:rsidP="00462135">
      <w:pPr>
        <w:shd w:val="clear" w:color="auto" w:fill="FFFFFF"/>
        <w:spacing w:after="0" w:line="240" w:lineRule="auto"/>
        <w:ind w:firstLine="709"/>
        <w:jc w:val="both"/>
        <w:rPr>
          <w:rFonts w:ascii="Times New Roman" w:hAnsi="Times New Roman"/>
          <w:sz w:val="28"/>
          <w:szCs w:val="28"/>
        </w:rPr>
      </w:pPr>
      <w:bookmarkStart w:id="3" w:name="bookmark0"/>
      <w:bookmarkEnd w:id="3"/>
      <w:r w:rsidRPr="008B21DB">
        <w:rPr>
          <w:rFonts w:ascii="Times New Roman" w:hAnsi="Times New Roman"/>
          <w:sz w:val="28"/>
          <w:szCs w:val="28"/>
        </w:rPr>
        <w:t>Для действующей модели государственного управления массовым спортом и объектами инфраструктуры в Казахстане был проведен анализ организационно – управленческих и правовых аспектов.</w:t>
      </w:r>
    </w:p>
    <w:p w14:paraId="0FB2C546" w14:textId="7DD2E4A2" w:rsidR="00C8724B" w:rsidRPr="008B21DB" w:rsidRDefault="00C8724B" w:rsidP="00462135">
      <w:pPr>
        <w:shd w:val="clear" w:color="auto" w:fill="FFFFFF"/>
        <w:spacing w:after="0" w:line="240" w:lineRule="auto"/>
        <w:ind w:firstLine="709"/>
        <w:jc w:val="both"/>
        <w:rPr>
          <w:rFonts w:ascii="Times New Roman" w:eastAsia="Times New Roman" w:hAnsi="Times New Roman"/>
          <w:sz w:val="28"/>
          <w:szCs w:val="28"/>
        </w:rPr>
      </w:pPr>
      <w:r w:rsidRPr="008B21DB">
        <w:rPr>
          <w:rFonts w:ascii="Times New Roman" w:hAnsi="Times New Roman"/>
          <w:sz w:val="28"/>
          <w:szCs w:val="28"/>
        </w:rPr>
        <w:t>В Казахстане государственное управление спортивной инфраструктурой реализуется в пределах полномочий государственных органов, осуществляющих</w:t>
      </w:r>
      <w:r w:rsidRPr="008B21DB">
        <w:rPr>
          <w:rFonts w:ascii="Times New Roman" w:hAnsi="Times New Roman"/>
          <w:sz w:val="28"/>
          <w:szCs w:val="28"/>
          <w:shd w:val="clear" w:color="auto" w:fill="FFFFFF"/>
        </w:rPr>
        <w:t xml:space="preserve"> общее </w:t>
      </w:r>
      <w:r w:rsidR="00DF43E1">
        <w:rPr>
          <w:rFonts w:ascii="Times New Roman" w:hAnsi="Times New Roman"/>
          <w:sz w:val="28"/>
          <w:szCs w:val="28"/>
          <w:shd w:val="clear" w:color="auto" w:fill="FFFFFF"/>
        </w:rPr>
        <w:t>управление</w:t>
      </w:r>
      <w:r w:rsidRPr="008B21DB">
        <w:rPr>
          <w:rFonts w:ascii="Times New Roman" w:hAnsi="Times New Roman"/>
          <w:sz w:val="28"/>
          <w:szCs w:val="28"/>
          <w:shd w:val="clear" w:color="auto" w:fill="FFFFFF"/>
        </w:rPr>
        <w:t xml:space="preserve"> и координацию в </w:t>
      </w:r>
      <w:r w:rsidR="00DF43E1">
        <w:rPr>
          <w:rFonts w:ascii="Times New Roman" w:hAnsi="Times New Roman"/>
          <w:sz w:val="28"/>
          <w:szCs w:val="28"/>
          <w:shd w:val="clear" w:color="auto" w:fill="FFFFFF"/>
        </w:rPr>
        <w:t xml:space="preserve">различных </w:t>
      </w:r>
      <w:r w:rsidRPr="008B21DB">
        <w:rPr>
          <w:rFonts w:ascii="Times New Roman" w:hAnsi="Times New Roman"/>
          <w:sz w:val="28"/>
          <w:szCs w:val="28"/>
          <w:shd w:val="clear" w:color="auto" w:fill="FFFFFF"/>
        </w:rPr>
        <w:t>област</w:t>
      </w:r>
      <w:r w:rsidR="00DF43E1">
        <w:rPr>
          <w:rFonts w:ascii="Times New Roman" w:hAnsi="Times New Roman"/>
          <w:sz w:val="28"/>
          <w:szCs w:val="28"/>
          <w:shd w:val="clear" w:color="auto" w:fill="FFFFFF"/>
        </w:rPr>
        <w:t>ях</w:t>
      </w:r>
      <w:r w:rsidRPr="008B21DB">
        <w:rPr>
          <w:rFonts w:ascii="Times New Roman" w:hAnsi="Times New Roman"/>
          <w:sz w:val="28"/>
          <w:szCs w:val="28"/>
          <w:shd w:val="clear" w:color="auto" w:fill="FFFFFF"/>
        </w:rPr>
        <w:t xml:space="preserve"> физической культуры и спорта. </w:t>
      </w:r>
      <w:r w:rsidR="00DF43E1">
        <w:rPr>
          <w:rFonts w:ascii="Times New Roman" w:hAnsi="Times New Roman"/>
          <w:sz w:val="28"/>
          <w:szCs w:val="28"/>
          <w:shd w:val="clear" w:color="auto" w:fill="FFFFFF"/>
        </w:rPr>
        <w:t>Основополагающей</w:t>
      </w:r>
      <w:r w:rsidRPr="008B21DB">
        <w:rPr>
          <w:rFonts w:ascii="Times New Roman" w:hAnsi="Times New Roman"/>
          <w:sz w:val="28"/>
          <w:szCs w:val="28"/>
          <w:shd w:val="clear" w:color="auto" w:fill="FFFFFF"/>
        </w:rPr>
        <w:t xml:space="preserve"> </w:t>
      </w:r>
      <w:r w:rsidR="00602308">
        <w:rPr>
          <w:rFonts w:ascii="Times New Roman" w:hAnsi="Times New Roman"/>
          <w:sz w:val="28"/>
          <w:szCs w:val="28"/>
          <w:shd w:val="clear" w:color="auto" w:fill="FFFFFF"/>
        </w:rPr>
        <w:t>базой</w:t>
      </w:r>
      <w:r w:rsidR="00602308">
        <w:rPr>
          <w:rFonts w:ascii="Times New Roman" w:eastAsia="Times New Roman" w:hAnsi="Times New Roman"/>
          <w:sz w:val="28"/>
          <w:szCs w:val="28"/>
        </w:rPr>
        <w:t xml:space="preserve"> управления является</w:t>
      </w:r>
      <w:r w:rsidR="00DF43E1">
        <w:rPr>
          <w:rFonts w:ascii="Times New Roman" w:eastAsia="Times New Roman" w:hAnsi="Times New Roman"/>
          <w:sz w:val="28"/>
          <w:szCs w:val="28"/>
        </w:rPr>
        <w:t xml:space="preserve"> законодательство</w:t>
      </w:r>
      <w:r w:rsidR="00602308">
        <w:rPr>
          <w:rFonts w:ascii="Times New Roman" w:eastAsia="Times New Roman" w:hAnsi="Times New Roman"/>
          <w:sz w:val="28"/>
          <w:szCs w:val="28"/>
        </w:rPr>
        <w:t xml:space="preserve"> страны</w:t>
      </w:r>
      <w:r w:rsidR="00DF43E1">
        <w:rPr>
          <w:rFonts w:ascii="Times New Roman" w:eastAsia="Times New Roman" w:hAnsi="Times New Roman"/>
          <w:sz w:val="28"/>
          <w:szCs w:val="28"/>
          <w:lang w:val="kk-KZ"/>
        </w:rPr>
        <w:t>:</w:t>
      </w:r>
      <w:r w:rsidRPr="008B21DB">
        <w:rPr>
          <w:rFonts w:ascii="Times New Roman" w:eastAsia="Times New Roman" w:hAnsi="Times New Roman"/>
          <w:sz w:val="28"/>
          <w:szCs w:val="28"/>
        </w:rPr>
        <w:t xml:space="preserve"> </w:t>
      </w:r>
      <w:r w:rsidR="008B41A2" w:rsidRPr="008B21DB">
        <w:rPr>
          <w:rFonts w:ascii="Times New Roman" w:eastAsia="Times New Roman" w:hAnsi="Times New Roman"/>
          <w:sz w:val="28"/>
          <w:szCs w:val="28"/>
        </w:rPr>
        <w:t>Конституция</w:t>
      </w:r>
      <w:r w:rsidR="00DF43E1">
        <w:rPr>
          <w:rFonts w:ascii="Times New Roman" w:eastAsia="Times New Roman" w:hAnsi="Times New Roman"/>
          <w:sz w:val="28"/>
          <w:szCs w:val="28"/>
          <w:lang w:val="kk-KZ"/>
        </w:rPr>
        <w:t xml:space="preserve"> </w:t>
      </w:r>
      <w:r w:rsidRPr="008B21DB">
        <w:rPr>
          <w:rFonts w:ascii="Times New Roman" w:eastAsia="Times New Roman" w:hAnsi="Times New Roman"/>
          <w:sz w:val="28"/>
          <w:szCs w:val="28"/>
        </w:rPr>
        <w:t xml:space="preserve">Республики Казахстан (от </w:t>
      </w:r>
      <w:r w:rsidRPr="008B21DB">
        <w:rPr>
          <w:rStyle w:val="s3"/>
          <w:rFonts w:ascii="Times New Roman" w:hAnsi="Times New Roman"/>
          <w:sz w:val="28"/>
          <w:szCs w:val="28"/>
        </w:rPr>
        <w:t>30 августа 1995 года)</w:t>
      </w:r>
      <w:r w:rsidRPr="008B21DB">
        <w:rPr>
          <w:rFonts w:ascii="Times New Roman" w:eastAsia="Times New Roman" w:hAnsi="Times New Roman"/>
          <w:sz w:val="28"/>
          <w:szCs w:val="28"/>
        </w:rPr>
        <w:t xml:space="preserve">, в соответствии которой государственную власть осуществляют Президент Республики Казахстан, </w:t>
      </w:r>
      <w:r w:rsidRPr="008B21DB">
        <w:rPr>
          <w:rFonts w:ascii="Times New Roman" w:hAnsi="Times New Roman"/>
          <w:sz w:val="28"/>
          <w:szCs w:val="28"/>
        </w:rPr>
        <w:t xml:space="preserve">Парламент Республики </w:t>
      </w:r>
      <w:r w:rsidRPr="008B21DB">
        <w:rPr>
          <w:rFonts w:ascii="Times New Roman" w:eastAsia="Times New Roman" w:hAnsi="Times New Roman"/>
          <w:sz w:val="28"/>
          <w:szCs w:val="28"/>
        </w:rPr>
        <w:t>Казахстан</w:t>
      </w:r>
      <w:r w:rsidRPr="008B21DB">
        <w:rPr>
          <w:rFonts w:ascii="Times New Roman" w:hAnsi="Times New Roman"/>
          <w:sz w:val="28"/>
          <w:szCs w:val="28"/>
        </w:rPr>
        <w:t xml:space="preserve">, а также государственные и местные исполнительные органы. </w:t>
      </w:r>
      <w:r w:rsidR="00602308">
        <w:rPr>
          <w:rFonts w:ascii="Times New Roman" w:eastAsia="Times New Roman" w:hAnsi="Times New Roman"/>
          <w:sz w:val="28"/>
          <w:szCs w:val="28"/>
        </w:rPr>
        <w:t xml:space="preserve"> </w:t>
      </w:r>
      <w:r w:rsidRPr="008B21DB">
        <w:rPr>
          <w:rFonts w:ascii="Times New Roman" w:eastAsia="Times New Roman" w:hAnsi="Times New Roman"/>
          <w:sz w:val="28"/>
          <w:szCs w:val="28"/>
        </w:rPr>
        <w:t xml:space="preserve"> </w:t>
      </w:r>
      <w:r w:rsidR="00602308">
        <w:rPr>
          <w:rFonts w:ascii="Times New Roman" w:eastAsia="Times New Roman" w:hAnsi="Times New Roman"/>
          <w:sz w:val="28"/>
          <w:szCs w:val="28"/>
        </w:rPr>
        <w:t xml:space="preserve"> </w:t>
      </w:r>
      <w:r w:rsidRPr="008B21DB">
        <w:rPr>
          <w:rFonts w:ascii="Times New Roman" w:eastAsia="Times New Roman" w:hAnsi="Times New Roman"/>
          <w:sz w:val="28"/>
          <w:szCs w:val="28"/>
        </w:rPr>
        <w:t xml:space="preserve"> </w:t>
      </w:r>
      <w:r w:rsidR="008B41A2" w:rsidRPr="008B21DB">
        <w:rPr>
          <w:rFonts w:ascii="Times New Roman" w:eastAsia="Times New Roman" w:hAnsi="Times New Roman"/>
          <w:sz w:val="28"/>
          <w:szCs w:val="28"/>
        </w:rPr>
        <w:t>Орган</w:t>
      </w:r>
      <w:r w:rsidR="008B41A2">
        <w:rPr>
          <w:rFonts w:ascii="Times New Roman" w:eastAsia="Times New Roman" w:hAnsi="Times New Roman"/>
          <w:sz w:val="28"/>
          <w:szCs w:val="28"/>
        </w:rPr>
        <w:t xml:space="preserve">ы </w:t>
      </w:r>
      <w:r w:rsidR="008B41A2" w:rsidRPr="008B21DB">
        <w:rPr>
          <w:rFonts w:ascii="Times New Roman" w:eastAsia="Times New Roman" w:hAnsi="Times New Roman"/>
          <w:sz w:val="28"/>
          <w:szCs w:val="28"/>
        </w:rPr>
        <w:t>государственной</w:t>
      </w:r>
      <w:r w:rsidRPr="008B21DB">
        <w:rPr>
          <w:rFonts w:ascii="Times New Roman" w:eastAsia="Times New Roman" w:hAnsi="Times New Roman"/>
          <w:sz w:val="28"/>
          <w:szCs w:val="28"/>
        </w:rPr>
        <w:t xml:space="preserve"> </w:t>
      </w:r>
      <w:r w:rsidR="00765BE1" w:rsidRPr="008B21DB">
        <w:rPr>
          <w:rFonts w:ascii="Times New Roman" w:eastAsia="Times New Roman" w:hAnsi="Times New Roman"/>
          <w:sz w:val="28"/>
          <w:szCs w:val="28"/>
        </w:rPr>
        <w:t xml:space="preserve">власти </w:t>
      </w:r>
      <w:r w:rsidR="00765BE1">
        <w:rPr>
          <w:rFonts w:ascii="Times New Roman" w:eastAsia="Times New Roman" w:hAnsi="Times New Roman"/>
          <w:sz w:val="28"/>
          <w:szCs w:val="28"/>
        </w:rPr>
        <w:t>участвуют</w:t>
      </w:r>
      <w:r w:rsidR="00570AE6">
        <w:rPr>
          <w:rFonts w:ascii="Times New Roman" w:eastAsia="Times New Roman" w:hAnsi="Times New Roman"/>
          <w:sz w:val="28"/>
          <w:szCs w:val="28"/>
        </w:rPr>
        <w:t xml:space="preserve"> в</w:t>
      </w:r>
      <w:r w:rsidRPr="008B21DB">
        <w:rPr>
          <w:rFonts w:ascii="Times New Roman" w:eastAsia="Times New Roman" w:hAnsi="Times New Roman"/>
          <w:sz w:val="28"/>
          <w:szCs w:val="28"/>
        </w:rPr>
        <w:t xml:space="preserve"> принятии нормативн</w:t>
      </w:r>
      <w:r w:rsidR="00570AE6">
        <w:rPr>
          <w:rFonts w:ascii="Times New Roman" w:eastAsia="Times New Roman" w:hAnsi="Times New Roman"/>
          <w:sz w:val="28"/>
          <w:szCs w:val="28"/>
        </w:rPr>
        <w:t>о -</w:t>
      </w:r>
      <w:r w:rsidRPr="008B21DB">
        <w:rPr>
          <w:rFonts w:ascii="Times New Roman" w:eastAsia="Times New Roman" w:hAnsi="Times New Roman"/>
          <w:sz w:val="28"/>
          <w:szCs w:val="28"/>
        </w:rPr>
        <w:t xml:space="preserve"> правовых документов, </w:t>
      </w:r>
      <w:r w:rsidR="00570AE6">
        <w:rPr>
          <w:rFonts w:ascii="Times New Roman" w:eastAsia="Times New Roman" w:hAnsi="Times New Roman"/>
          <w:sz w:val="28"/>
          <w:szCs w:val="28"/>
        </w:rPr>
        <w:t xml:space="preserve">в </w:t>
      </w:r>
      <w:r w:rsidR="00255D2C">
        <w:rPr>
          <w:rFonts w:ascii="Times New Roman" w:eastAsia="Times New Roman" w:hAnsi="Times New Roman"/>
          <w:sz w:val="28"/>
          <w:szCs w:val="28"/>
        </w:rPr>
        <w:t xml:space="preserve">сфере </w:t>
      </w:r>
      <w:r w:rsidR="00255D2C" w:rsidRPr="008B21DB">
        <w:rPr>
          <w:rFonts w:ascii="Times New Roman" w:eastAsia="Times New Roman" w:hAnsi="Times New Roman"/>
          <w:sz w:val="28"/>
          <w:szCs w:val="28"/>
        </w:rPr>
        <w:t>развития</w:t>
      </w:r>
      <w:r w:rsidRPr="008B21DB">
        <w:rPr>
          <w:rFonts w:ascii="Times New Roman" w:eastAsia="Times New Roman" w:hAnsi="Times New Roman"/>
          <w:sz w:val="28"/>
          <w:szCs w:val="28"/>
        </w:rPr>
        <w:t xml:space="preserve"> спортивной инфраструктуры и спорта</w:t>
      </w:r>
      <w:r w:rsidR="008436B9" w:rsidRPr="008B21DB">
        <w:rPr>
          <w:rFonts w:ascii="Times New Roman" w:eastAsia="Times New Roman" w:hAnsi="Times New Roman"/>
          <w:sz w:val="28"/>
          <w:szCs w:val="28"/>
        </w:rPr>
        <w:t xml:space="preserve"> [1</w:t>
      </w:r>
      <w:r w:rsidR="002A7937">
        <w:rPr>
          <w:rFonts w:ascii="Times New Roman" w:eastAsia="Times New Roman" w:hAnsi="Times New Roman"/>
          <w:sz w:val="28"/>
          <w:szCs w:val="28"/>
        </w:rPr>
        <w:t>, 27, 28</w:t>
      </w:r>
      <w:r w:rsidR="008436B9" w:rsidRPr="008B21DB">
        <w:rPr>
          <w:rFonts w:ascii="Times New Roman" w:eastAsia="Times New Roman" w:hAnsi="Times New Roman"/>
          <w:sz w:val="28"/>
          <w:szCs w:val="28"/>
        </w:rPr>
        <w:t>].</w:t>
      </w:r>
      <w:r w:rsidR="004F13B2">
        <w:rPr>
          <w:rFonts w:ascii="Times New Roman" w:eastAsia="Times New Roman" w:hAnsi="Times New Roman"/>
          <w:sz w:val="28"/>
          <w:szCs w:val="28"/>
        </w:rPr>
        <w:t xml:space="preserve"> </w:t>
      </w:r>
    </w:p>
    <w:p w14:paraId="5846BC6F" w14:textId="5C7CA50E" w:rsidR="00C8724B" w:rsidRPr="004B708C" w:rsidRDefault="00C8724B" w:rsidP="008B21DB">
      <w:pPr>
        <w:shd w:val="clear" w:color="auto" w:fill="FFFFFF"/>
        <w:spacing w:after="0" w:line="240" w:lineRule="auto"/>
        <w:ind w:firstLine="709"/>
        <w:jc w:val="both"/>
        <w:rPr>
          <w:rFonts w:ascii="Times New Roman" w:eastAsia="Times New Roman" w:hAnsi="Times New Roman"/>
          <w:color w:val="FF0000"/>
          <w:sz w:val="28"/>
          <w:szCs w:val="28"/>
        </w:rPr>
      </w:pPr>
      <w:r w:rsidRPr="008B21DB">
        <w:rPr>
          <w:rFonts w:ascii="Times New Roman" w:eastAsia="Times New Roman" w:hAnsi="Times New Roman"/>
          <w:sz w:val="28"/>
          <w:szCs w:val="28"/>
        </w:rPr>
        <w:t xml:space="preserve">В трудах казахстанских ученых </w:t>
      </w:r>
      <w:r w:rsidR="00756179" w:rsidRPr="008B21DB">
        <w:rPr>
          <w:rFonts w:ascii="Times New Roman" w:eastAsia="Times New Roman" w:hAnsi="Times New Roman"/>
          <w:sz w:val="28"/>
          <w:szCs w:val="28"/>
        </w:rPr>
        <w:t xml:space="preserve">(Такижбаева Н., </w:t>
      </w:r>
      <w:r w:rsidRPr="008B21DB">
        <w:rPr>
          <w:rFonts w:ascii="Times New Roman" w:eastAsia="Times New Roman" w:hAnsi="Times New Roman"/>
          <w:sz w:val="28"/>
          <w:szCs w:val="28"/>
        </w:rPr>
        <w:t>Омарбекова Ж.Д., Кулумбетова Д.Б., Ялфимов Е.С</w:t>
      </w:r>
      <w:r w:rsidR="00756179" w:rsidRPr="008B21DB">
        <w:rPr>
          <w:rFonts w:ascii="Times New Roman" w:eastAsia="Times New Roman" w:hAnsi="Times New Roman"/>
          <w:sz w:val="28"/>
          <w:szCs w:val="28"/>
        </w:rPr>
        <w:t>. и др.</w:t>
      </w:r>
      <w:r w:rsidR="00255D2C">
        <w:rPr>
          <w:rFonts w:ascii="Times New Roman" w:eastAsia="Times New Roman" w:hAnsi="Times New Roman"/>
          <w:sz w:val="28"/>
          <w:szCs w:val="28"/>
        </w:rPr>
        <w:t>)</w:t>
      </w:r>
      <w:r w:rsidR="00046DC8">
        <w:rPr>
          <w:rFonts w:ascii="Times New Roman" w:eastAsia="Times New Roman" w:hAnsi="Times New Roman"/>
          <w:sz w:val="28"/>
          <w:szCs w:val="28"/>
        </w:rPr>
        <w:t xml:space="preserve"> </w:t>
      </w:r>
      <w:r w:rsidR="008436B9" w:rsidRPr="008B21DB">
        <w:rPr>
          <w:rFonts w:ascii="Times New Roman" w:eastAsia="Times New Roman" w:hAnsi="Times New Roman"/>
          <w:sz w:val="28"/>
          <w:szCs w:val="28"/>
        </w:rPr>
        <w:t xml:space="preserve"> </w:t>
      </w:r>
      <w:r w:rsidRPr="008B21DB">
        <w:rPr>
          <w:rFonts w:ascii="Times New Roman" w:eastAsia="Times New Roman" w:hAnsi="Times New Roman"/>
          <w:sz w:val="28"/>
          <w:szCs w:val="28"/>
        </w:rPr>
        <w:t>с учетом имеющейся спортивной инфраструктуры основное внимание уделяется вопросам государственного управления в сфере физической культуры и спорта, а также популяризации активного образа жизни и массового спорта в Казахстане</w:t>
      </w:r>
      <w:r w:rsidR="008436B9" w:rsidRPr="008B21DB">
        <w:rPr>
          <w:rFonts w:ascii="Times New Roman" w:eastAsia="Times New Roman" w:hAnsi="Times New Roman"/>
          <w:sz w:val="28"/>
          <w:szCs w:val="28"/>
        </w:rPr>
        <w:t xml:space="preserve"> [29</w:t>
      </w:r>
      <w:r w:rsidR="004B708C">
        <w:rPr>
          <w:rFonts w:ascii="Times New Roman" w:eastAsia="Times New Roman" w:hAnsi="Times New Roman"/>
          <w:sz w:val="28"/>
          <w:szCs w:val="28"/>
        </w:rPr>
        <w:t>-</w:t>
      </w:r>
      <w:r w:rsidR="008436B9" w:rsidRPr="008B21DB">
        <w:rPr>
          <w:rFonts w:ascii="Times New Roman" w:eastAsia="Times New Roman" w:hAnsi="Times New Roman"/>
          <w:sz w:val="28"/>
          <w:szCs w:val="28"/>
        </w:rPr>
        <w:t>31]</w:t>
      </w:r>
      <w:r w:rsidRPr="008B21DB">
        <w:rPr>
          <w:rFonts w:ascii="Times New Roman" w:eastAsia="Times New Roman" w:hAnsi="Times New Roman"/>
          <w:sz w:val="28"/>
          <w:szCs w:val="28"/>
        </w:rPr>
        <w:t>.</w:t>
      </w:r>
      <w:r w:rsidR="004B708C">
        <w:rPr>
          <w:rFonts w:ascii="Times New Roman" w:eastAsia="Times New Roman" w:hAnsi="Times New Roman"/>
          <w:sz w:val="28"/>
          <w:szCs w:val="28"/>
        </w:rPr>
        <w:t xml:space="preserve"> </w:t>
      </w:r>
    </w:p>
    <w:p w14:paraId="2CB7DC65" w14:textId="1F27D671" w:rsidR="00C8724B" w:rsidRPr="008B21DB" w:rsidRDefault="00C8724B" w:rsidP="008B21DB">
      <w:pPr>
        <w:shd w:val="clear" w:color="auto" w:fill="FFFFFF"/>
        <w:spacing w:after="0" w:line="240" w:lineRule="auto"/>
        <w:ind w:firstLine="709"/>
        <w:jc w:val="both"/>
        <w:rPr>
          <w:rFonts w:ascii="Times New Roman" w:eastAsia="Times New Roman" w:hAnsi="Times New Roman"/>
          <w:sz w:val="28"/>
          <w:szCs w:val="28"/>
        </w:rPr>
      </w:pPr>
      <w:r w:rsidRPr="008B21DB">
        <w:rPr>
          <w:rFonts w:ascii="Times New Roman" w:eastAsia="Times New Roman" w:hAnsi="Times New Roman"/>
          <w:sz w:val="28"/>
          <w:szCs w:val="28"/>
        </w:rPr>
        <w:t>Так, Омарбекова Ж.Д. (2016) на основе изучения стратегических и программных документов в спортивном секторе определяет задачи и принципы спортивной политики в Казахстане</w:t>
      </w:r>
      <w:r w:rsidR="00756179" w:rsidRPr="008B21DB">
        <w:rPr>
          <w:rFonts w:ascii="Times New Roman" w:eastAsia="Times New Roman" w:hAnsi="Times New Roman"/>
          <w:sz w:val="28"/>
          <w:szCs w:val="28"/>
        </w:rPr>
        <w:t xml:space="preserve"> [30</w:t>
      </w:r>
      <w:r w:rsidR="004B708C">
        <w:rPr>
          <w:rFonts w:ascii="Times New Roman" w:eastAsia="Times New Roman" w:hAnsi="Times New Roman"/>
          <w:sz w:val="28"/>
          <w:szCs w:val="28"/>
        </w:rPr>
        <w:t>, с. 61-63</w:t>
      </w:r>
      <w:r w:rsidR="00756179" w:rsidRPr="008B21DB">
        <w:rPr>
          <w:rFonts w:ascii="Times New Roman" w:eastAsia="Times New Roman" w:hAnsi="Times New Roman"/>
          <w:sz w:val="28"/>
          <w:szCs w:val="28"/>
        </w:rPr>
        <w:t>]</w:t>
      </w:r>
      <w:r w:rsidRPr="008B21DB">
        <w:rPr>
          <w:rFonts w:ascii="Times New Roman" w:eastAsia="Times New Roman" w:hAnsi="Times New Roman"/>
          <w:sz w:val="28"/>
          <w:szCs w:val="28"/>
        </w:rPr>
        <w:t>. Кулумбетова Д.Б. и Ялфимов Е.С. (2014) анализируют текущую ситуацию и перспективы развития массового спорта в Республике Казахстан. Помимо положительных тенденци</w:t>
      </w:r>
      <w:r w:rsidR="00C55BE8">
        <w:rPr>
          <w:rFonts w:ascii="Times New Roman" w:eastAsia="Times New Roman" w:hAnsi="Times New Roman"/>
          <w:sz w:val="28"/>
          <w:szCs w:val="28"/>
        </w:rPr>
        <w:t>й</w:t>
      </w:r>
      <w:r w:rsidRPr="008B21DB">
        <w:rPr>
          <w:rFonts w:ascii="Times New Roman" w:eastAsia="Times New Roman" w:hAnsi="Times New Roman"/>
          <w:sz w:val="28"/>
          <w:szCs w:val="28"/>
        </w:rPr>
        <w:t>, в качестве отрицательных аспектов развития сферы физической культуры и спорта в Казахстане указываются низкий уровень материально-технической базы, кадровый дефицит в секторе, а также недостаточное развитие спорта в сельских регионах страны</w:t>
      </w:r>
      <w:r w:rsidR="00756179" w:rsidRPr="008B21DB">
        <w:rPr>
          <w:rFonts w:ascii="Times New Roman" w:eastAsia="Times New Roman" w:hAnsi="Times New Roman"/>
          <w:sz w:val="28"/>
          <w:szCs w:val="28"/>
        </w:rPr>
        <w:t xml:space="preserve"> [31</w:t>
      </w:r>
      <w:r w:rsidR="004B708C">
        <w:rPr>
          <w:rFonts w:ascii="Times New Roman" w:eastAsia="Times New Roman" w:hAnsi="Times New Roman"/>
          <w:sz w:val="28"/>
          <w:szCs w:val="28"/>
        </w:rPr>
        <w:t>, с. 9-15</w:t>
      </w:r>
      <w:r w:rsidR="00756179" w:rsidRPr="008B21DB">
        <w:rPr>
          <w:rFonts w:ascii="Times New Roman" w:eastAsia="Times New Roman" w:hAnsi="Times New Roman"/>
          <w:sz w:val="28"/>
          <w:szCs w:val="28"/>
        </w:rPr>
        <w:t>]</w:t>
      </w:r>
      <w:r w:rsidRPr="008B21DB">
        <w:rPr>
          <w:rFonts w:ascii="Times New Roman" w:eastAsia="Times New Roman" w:hAnsi="Times New Roman"/>
          <w:sz w:val="28"/>
          <w:szCs w:val="28"/>
        </w:rPr>
        <w:t>.</w:t>
      </w:r>
    </w:p>
    <w:p w14:paraId="248EE203" w14:textId="6F9C7246" w:rsidR="00C8724B" w:rsidRPr="008B21DB" w:rsidRDefault="00C8724B" w:rsidP="008B21DB">
      <w:pPr>
        <w:pStyle w:val="pj"/>
        <w:shd w:val="clear" w:color="auto" w:fill="FFFFFF"/>
        <w:ind w:firstLine="709"/>
        <w:rPr>
          <w:bCs/>
          <w:sz w:val="28"/>
          <w:szCs w:val="28"/>
        </w:rPr>
      </w:pPr>
      <w:r w:rsidRPr="008B21DB">
        <w:rPr>
          <w:rFonts w:eastAsia="Calibri"/>
          <w:sz w:val="28"/>
          <w:szCs w:val="28"/>
          <w:lang w:eastAsia="en-US"/>
        </w:rPr>
        <w:t>В связи с данной ситуацией в рамках исследуемой темы</w:t>
      </w:r>
      <w:r w:rsidRPr="008B21DB">
        <w:rPr>
          <w:rFonts w:eastAsia="Calibri"/>
          <w:color w:val="auto"/>
          <w:sz w:val="28"/>
          <w:szCs w:val="28"/>
          <w:lang w:eastAsia="en-US"/>
        </w:rPr>
        <w:t xml:space="preserve"> впервые проведен анализ развития законодательства и статей норм касательно спортивной инфраструктуры Респу</w:t>
      </w:r>
      <w:r w:rsidRPr="008B21DB">
        <w:rPr>
          <w:bCs/>
          <w:sz w:val="28"/>
          <w:szCs w:val="28"/>
        </w:rPr>
        <w:t xml:space="preserve">блики Казахстан. </w:t>
      </w:r>
    </w:p>
    <w:p w14:paraId="18816655" w14:textId="6EF8384C" w:rsidR="00C8724B" w:rsidRPr="008B21DB" w:rsidRDefault="00C8724B" w:rsidP="008B21DB">
      <w:pPr>
        <w:pStyle w:val="pj"/>
        <w:shd w:val="clear" w:color="auto" w:fill="FFFFFF"/>
        <w:ind w:firstLine="709"/>
        <w:rPr>
          <w:bCs/>
          <w:sz w:val="28"/>
          <w:szCs w:val="28"/>
        </w:rPr>
      </w:pPr>
      <w:r w:rsidRPr="008B21DB">
        <w:rPr>
          <w:bCs/>
          <w:sz w:val="28"/>
          <w:szCs w:val="28"/>
        </w:rPr>
        <w:t>В таблице 1 приводятся этапы развития нормативно</w:t>
      </w:r>
      <w:r w:rsidR="00462135">
        <w:rPr>
          <w:bCs/>
          <w:sz w:val="28"/>
          <w:szCs w:val="28"/>
        </w:rPr>
        <w:t>-</w:t>
      </w:r>
      <w:r w:rsidRPr="008B21DB">
        <w:rPr>
          <w:bCs/>
          <w:sz w:val="28"/>
          <w:szCs w:val="28"/>
        </w:rPr>
        <w:t>правового регулирования государственного управления спортивной инфраструктуры Казахстана</w:t>
      </w:r>
      <w:r w:rsidR="00570AE6">
        <w:rPr>
          <w:bCs/>
          <w:sz w:val="28"/>
          <w:szCs w:val="28"/>
        </w:rPr>
        <w:t>.</w:t>
      </w:r>
      <w:r w:rsidRPr="008B21DB">
        <w:rPr>
          <w:bCs/>
          <w:sz w:val="28"/>
          <w:szCs w:val="28"/>
        </w:rPr>
        <w:t xml:space="preserve"> </w:t>
      </w:r>
    </w:p>
    <w:p w14:paraId="2C1ED88F" w14:textId="77777777" w:rsidR="008436B9" w:rsidRPr="008B21DB" w:rsidRDefault="008436B9" w:rsidP="008B21DB">
      <w:pPr>
        <w:pStyle w:val="pj"/>
        <w:shd w:val="clear" w:color="auto" w:fill="FFFFFF"/>
        <w:ind w:firstLine="709"/>
        <w:rPr>
          <w:bCs/>
          <w:sz w:val="28"/>
          <w:szCs w:val="28"/>
        </w:rPr>
      </w:pPr>
    </w:p>
    <w:p w14:paraId="1BCAC49E" w14:textId="12D0F2F0" w:rsidR="00C8724B" w:rsidRPr="008B21DB" w:rsidRDefault="00C8724B" w:rsidP="00462135">
      <w:pPr>
        <w:pStyle w:val="pj"/>
        <w:shd w:val="clear" w:color="auto" w:fill="FFFFFF"/>
        <w:ind w:firstLine="0"/>
        <w:rPr>
          <w:bCs/>
          <w:sz w:val="28"/>
          <w:szCs w:val="28"/>
        </w:rPr>
      </w:pPr>
      <w:r w:rsidRPr="008B21DB">
        <w:rPr>
          <w:bCs/>
          <w:sz w:val="28"/>
          <w:szCs w:val="28"/>
        </w:rPr>
        <w:t>Таблица 6 – Этапы развития нормативно – правового регулирования спортивной инфраструктуры в Республике Казахстан</w:t>
      </w:r>
    </w:p>
    <w:p w14:paraId="4CE5ACA0" w14:textId="77777777" w:rsidR="00C8724B" w:rsidRPr="00462135" w:rsidRDefault="00C8724B" w:rsidP="008B21DB">
      <w:pPr>
        <w:shd w:val="clear" w:color="auto" w:fill="FFFFFF"/>
        <w:spacing w:after="0" w:line="240" w:lineRule="auto"/>
        <w:ind w:firstLine="709"/>
        <w:jc w:val="both"/>
        <w:rPr>
          <w:rFonts w:ascii="Times New Roman" w:eastAsia="Times New Roman" w:hAnsi="Times New Roman"/>
          <w:strike/>
          <w:sz w:val="16"/>
          <w:szCs w:val="16"/>
        </w:rPr>
      </w:pPr>
    </w:p>
    <w:tbl>
      <w:tblPr>
        <w:tblW w:w="96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2160"/>
        <w:gridCol w:w="3420"/>
        <w:gridCol w:w="1739"/>
      </w:tblGrid>
      <w:tr w:rsidR="00C8724B" w:rsidRPr="008B21DB" w14:paraId="5E1C21B8" w14:textId="77777777" w:rsidTr="008B41A2">
        <w:tc>
          <w:tcPr>
            <w:tcW w:w="2312" w:type="dxa"/>
            <w:shd w:val="clear" w:color="auto" w:fill="auto"/>
            <w:vAlign w:val="center"/>
          </w:tcPr>
          <w:p w14:paraId="221C5E0D" w14:textId="48E0C153" w:rsidR="00C8724B" w:rsidRPr="00A43E6F" w:rsidRDefault="00C8724B" w:rsidP="00462135">
            <w:pPr>
              <w:spacing w:after="0" w:line="240" w:lineRule="auto"/>
              <w:jc w:val="center"/>
              <w:rPr>
                <w:rFonts w:ascii="Times New Roman" w:eastAsia="Times New Roman" w:hAnsi="Times New Roman"/>
                <w:bCs/>
                <w:sz w:val="24"/>
                <w:szCs w:val="24"/>
              </w:rPr>
            </w:pPr>
            <w:r w:rsidRPr="00A43E6F">
              <w:rPr>
                <w:rFonts w:ascii="Times New Roman" w:eastAsia="Times New Roman" w:hAnsi="Times New Roman"/>
                <w:bCs/>
                <w:sz w:val="24"/>
                <w:szCs w:val="24"/>
              </w:rPr>
              <w:t>Закон</w:t>
            </w:r>
          </w:p>
        </w:tc>
        <w:tc>
          <w:tcPr>
            <w:tcW w:w="2160" w:type="dxa"/>
            <w:shd w:val="clear" w:color="auto" w:fill="auto"/>
            <w:vAlign w:val="center"/>
          </w:tcPr>
          <w:p w14:paraId="3550F017" w14:textId="71657633" w:rsidR="00C8724B" w:rsidRPr="00A43E6F" w:rsidRDefault="00C8724B" w:rsidP="00462135">
            <w:pPr>
              <w:spacing w:after="0" w:line="240" w:lineRule="auto"/>
              <w:jc w:val="center"/>
              <w:rPr>
                <w:rFonts w:ascii="Times New Roman" w:eastAsia="Times New Roman" w:hAnsi="Times New Roman"/>
                <w:bCs/>
                <w:sz w:val="24"/>
                <w:szCs w:val="24"/>
              </w:rPr>
            </w:pPr>
            <w:r w:rsidRPr="00A43E6F">
              <w:rPr>
                <w:rFonts w:ascii="Times New Roman" w:eastAsia="Times New Roman" w:hAnsi="Times New Roman"/>
                <w:bCs/>
                <w:sz w:val="24"/>
                <w:szCs w:val="24"/>
              </w:rPr>
              <w:t>Новелла</w:t>
            </w:r>
          </w:p>
        </w:tc>
        <w:tc>
          <w:tcPr>
            <w:tcW w:w="3420" w:type="dxa"/>
            <w:shd w:val="clear" w:color="auto" w:fill="auto"/>
            <w:vAlign w:val="center"/>
          </w:tcPr>
          <w:p w14:paraId="7D177440" w14:textId="77777777" w:rsidR="00C8724B" w:rsidRPr="00A43E6F" w:rsidRDefault="00C8724B" w:rsidP="00462135">
            <w:pPr>
              <w:spacing w:after="0" w:line="240" w:lineRule="auto"/>
              <w:jc w:val="center"/>
              <w:rPr>
                <w:rFonts w:ascii="Times New Roman" w:eastAsia="Times New Roman" w:hAnsi="Times New Roman"/>
                <w:bCs/>
                <w:sz w:val="24"/>
                <w:szCs w:val="24"/>
              </w:rPr>
            </w:pPr>
            <w:r w:rsidRPr="00A43E6F">
              <w:rPr>
                <w:rFonts w:ascii="Times New Roman" w:eastAsia="Times New Roman" w:hAnsi="Times New Roman"/>
                <w:bCs/>
                <w:sz w:val="24"/>
                <w:szCs w:val="24"/>
              </w:rPr>
              <w:t>О спортивной инфраструктуре</w:t>
            </w:r>
          </w:p>
        </w:tc>
        <w:tc>
          <w:tcPr>
            <w:tcW w:w="1739" w:type="dxa"/>
            <w:shd w:val="clear" w:color="auto" w:fill="auto"/>
            <w:vAlign w:val="center"/>
          </w:tcPr>
          <w:p w14:paraId="07D3A98C" w14:textId="5C7475B1" w:rsidR="00C8724B" w:rsidRPr="00A43E6F" w:rsidRDefault="00C8724B" w:rsidP="00462135">
            <w:pPr>
              <w:spacing w:after="0" w:line="240" w:lineRule="auto"/>
              <w:jc w:val="center"/>
              <w:rPr>
                <w:rFonts w:ascii="Times New Roman" w:eastAsia="Times New Roman" w:hAnsi="Times New Roman"/>
                <w:bCs/>
                <w:sz w:val="24"/>
                <w:szCs w:val="24"/>
              </w:rPr>
            </w:pPr>
            <w:r w:rsidRPr="00A43E6F">
              <w:rPr>
                <w:rFonts w:ascii="Times New Roman" w:eastAsia="Times New Roman" w:hAnsi="Times New Roman"/>
                <w:bCs/>
                <w:sz w:val="24"/>
                <w:szCs w:val="24"/>
              </w:rPr>
              <w:t>Статус закона</w:t>
            </w:r>
          </w:p>
        </w:tc>
      </w:tr>
      <w:tr w:rsidR="004F13B2" w:rsidRPr="008B21DB" w14:paraId="0FA56AE0" w14:textId="77777777" w:rsidTr="008B41A2">
        <w:tc>
          <w:tcPr>
            <w:tcW w:w="2312" w:type="dxa"/>
            <w:shd w:val="clear" w:color="auto" w:fill="auto"/>
            <w:vAlign w:val="center"/>
          </w:tcPr>
          <w:p w14:paraId="5667EE32" w14:textId="5801DD07" w:rsidR="004F13B2" w:rsidRPr="00A43E6F" w:rsidRDefault="004F13B2" w:rsidP="00462135">
            <w:pPr>
              <w:spacing w:after="0" w:line="240" w:lineRule="auto"/>
              <w:jc w:val="center"/>
              <w:rPr>
                <w:rFonts w:ascii="Times New Roman" w:eastAsia="Times New Roman" w:hAnsi="Times New Roman"/>
                <w:bCs/>
                <w:sz w:val="24"/>
                <w:szCs w:val="24"/>
              </w:rPr>
            </w:pPr>
            <w:r w:rsidRPr="00A43E6F">
              <w:rPr>
                <w:rFonts w:ascii="Times New Roman" w:eastAsia="Times New Roman" w:hAnsi="Times New Roman"/>
                <w:bCs/>
                <w:sz w:val="24"/>
                <w:szCs w:val="24"/>
              </w:rPr>
              <w:t>1</w:t>
            </w:r>
          </w:p>
        </w:tc>
        <w:tc>
          <w:tcPr>
            <w:tcW w:w="2160" w:type="dxa"/>
            <w:shd w:val="clear" w:color="auto" w:fill="auto"/>
            <w:vAlign w:val="center"/>
          </w:tcPr>
          <w:p w14:paraId="6C29DA4A" w14:textId="5A894496" w:rsidR="004F13B2" w:rsidRPr="00A43E6F" w:rsidRDefault="004F13B2" w:rsidP="00462135">
            <w:pPr>
              <w:spacing w:after="0" w:line="240" w:lineRule="auto"/>
              <w:jc w:val="center"/>
              <w:rPr>
                <w:rFonts w:ascii="Times New Roman" w:eastAsia="Times New Roman" w:hAnsi="Times New Roman"/>
                <w:bCs/>
                <w:sz w:val="24"/>
                <w:szCs w:val="24"/>
              </w:rPr>
            </w:pPr>
            <w:r w:rsidRPr="00A43E6F">
              <w:rPr>
                <w:rFonts w:ascii="Times New Roman" w:eastAsia="Times New Roman" w:hAnsi="Times New Roman"/>
                <w:bCs/>
                <w:sz w:val="24"/>
                <w:szCs w:val="24"/>
              </w:rPr>
              <w:t>2</w:t>
            </w:r>
          </w:p>
        </w:tc>
        <w:tc>
          <w:tcPr>
            <w:tcW w:w="3420" w:type="dxa"/>
            <w:shd w:val="clear" w:color="auto" w:fill="auto"/>
            <w:vAlign w:val="center"/>
          </w:tcPr>
          <w:p w14:paraId="1CA838D4" w14:textId="5F190FAC" w:rsidR="004F13B2" w:rsidRPr="00A43E6F" w:rsidRDefault="004F13B2" w:rsidP="00462135">
            <w:pPr>
              <w:spacing w:after="0" w:line="240" w:lineRule="auto"/>
              <w:jc w:val="center"/>
              <w:rPr>
                <w:rFonts w:ascii="Times New Roman" w:eastAsia="Times New Roman" w:hAnsi="Times New Roman"/>
                <w:bCs/>
                <w:sz w:val="24"/>
                <w:szCs w:val="24"/>
              </w:rPr>
            </w:pPr>
            <w:r w:rsidRPr="00A43E6F">
              <w:rPr>
                <w:rFonts w:ascii="Times New Roman" w:eastAsia="Times New Roman" w:hAnsi="Times New Roman"/>
                <w:bCs/>
                <w:sz w:val="24"/>
                <w:szCs w:val="24"/>
              </w:rPr>
              <w:t>3</w:t>
            </w:r>
          </w:p>
        </w:tc>
        <w:tc>
          <w:tcPr>
            <w:tcW w:w="1739" w:type="dxa"/>
            <w:shd w:val="clear" w:color="auto" w:fill="auto"/>
            <w:vAlign w:val="center"/>
          </w:tcPr>
          <w:p w14:paraId="7C98DEB9" w14:textId="5F7B29E0" w:rsidR="004F13B2" w:rsidRPr="00A43E6F" w:rsidRDefault="004F13B2" w:rsidP="00462135">
            <w:pPr>
              <w:spacing w:after="0" w:line="240" w:lineRule="auto"/>
              <w:jc w:val="center"/>
              <w:rPr>
                <w:rFonts w:ascii="Times New Roman" w:eastAsia="Times New Roman" w:hAnsi="Times New Roman"/>
                <w:bCs/>
                <w:sz w:val="24"/>
                <w:szCs w:val="24"/>
              </w:rPr>
            </w:pPr>
            <w:r w:rsidRPr="00A43E6F">
              <w:rPr>
                <w:rFonts w:ascii="Times New Roman" w:eastAsia="Times New Roman" w:hAnsi="Times New Roman"/>
                <w:bCs/>
                <w:sz w:val="24"/>
                <w:szCs w:val="24"/>
              </w:rPr>
              <w:t>4</w:t>
            </w:r>
          </w:p>
        </w:tc>
      </w:tr>
      <w:tr w:rsidR="008B41A2" w:rsidRPr="008B21DB" w14:paraId="135BE408" w14:textId="77777777" w:rsidTr="008B41A2">
        <w:tc>
          <w:tcPr>
            <w:tcW w:w="2312" w:type="dxa"/>
            <w:vMerge w:val="restart"/>
            <w:shd w:val="clear" w:color="auto" w:fill="auto"/>
            <w:vAlign w:val="center"/>
          </w:tcPr>
          <w:p w14:paraId="56F8A26D" w14:textId="77777777" w:rsidR="008B41A2" w:rsidRPr="00A43E6F" w:rsidRDefault="008B41A2" w:rsidP="008B41A2">
            <w:pPr>
              <w:spacing w:after="0" w:line="240" w:lineRule="auto"/>
              <w:jc w:val="both"/>
              <w:rPr>
                <w:rFonts w:ascii="Times New Roman" w:eastAsia="Times New Roman" w:hAnsi="Times New Roman"/>
                <w:sz w:val="24"/>
                <w:szCs w:val="24"/>
              </w:rPr>
            </w:pPr>
            <w:r w:rsidRPr="00A43E6F">
              <w:rPr>
                <w:rFonts w:ascii="Times New Roman" w:eastAsia="Times New Roman" w:hAnsi="Times New Roman"/>
                <w:sz w:val="24"/>
                <w:szCs w:val="24"/>
              </w:rPr>
              <w:t>О физической культуре и спорте</w:t>
            </w:r>
          </w:p>
          <w:p w14:paraId="1B7C01CC" w14:textId="77777777" w:rsidR="008B41A2" w:rsidRPr="00A43E6F" w:rsidRDefault="008B41A2" w:rsidP="008B41A2">
            <w:pPr>
              <w:spacing w:after="0" w:line="240" w:lineRule="auto"/>
              <w:jc w:val="both"/>
              <w:rPr>
                <w:rFonts w:ascii="Times New Roman" w:eastAsia="Times New Roman" w:hAnsi="Times New Roman"/>
                <w:sz w:val="24"/>
                <w:szCs w:val="24"/>
              </w:rPr>
            </w:pPr>
            <w:r w:rsidRPr="00A43E6F">
              <w:rPr>
                <w:rFonts w:ascii="Times New Roman" w:eastAsia="Times New Roman" w:hAnsi="Times New Roman"/>
                <w:sz w:val="24"/>
                <w:szCs w:val="24"/>
              </w:rPr>
              <w:t xml:space="preserve">Закон Республики Казахстан от 2 декабря 1999 года №490-I </w:t>
            </w:r>
          </w:p>
          <w:p w14:paraId="6C726EBE" w14:textId="77777777" w:rsidR="008B41A2" w:rsidRPr="00A43E6F" w:rsidRDefault="008B41A2" w:rsidP="00462135">
            <w:pPr>
              <w:spacing w:after="0" w:line="240" w:lineRule="auto"/>
              <w:jc w:val="center"/>
              <w:rPr>
                <w:rFonts w:ascii="Times New Roman" w:eastAsia="Times New Roman" w:hAnsi="Times New Roman"/>
                <w:bCs/>
                <w:sz w:val="24"/>
                <w:szCs w:val="24"/>
              </w:rPr>
            </w:pPr>
          </w:p>
        </w:tc>
        <w:tc>
          <w:tcPr>
            <w:tcW w:w="2160" w:type="dxa"/>
            <w:shd w:val="clear" w:color="auto" w:fill="auto"/>
            <w:vAlign w:val="center"/>
          </w:tcPr>
          <w:p w14:paraId="7DE0F62D" w14:textId="77777777" w:rsidR="008B41A2" w:rsidRPr="00A43E6F" w:rsidRDefault="008B41A2" w:rsidP="008B41A2">
            <w:pPr>
              <w:spacing w:after="0" w:line="240" w:lineRule="auto"/>
              <w:jc w:val="both"/>
              <w:rPr>
                <w:rFonts w:ascii="Times New Roman" w:eastAsia="Times New Roman" w:hAnsi="Times New Roman"/>
                <w:sz w:val="24"/>
                <w:szCs w:val="24"/>
              </w:rPr>
            </w:pPr>
            <w:r w:rsidRPr="00A43E6F">
              <w:rPr>
                <w:rFonts w:ascii="Times New Roman" w:eastAsia="Times New Roman" w:hAnsi="Times New Roman"/>
                <w:sz w:val="24"/>
                <w:szCs w:val="24"/>
              </w:rPr>
              <w:t>Введено основное понятие о спортивной инфраструктуре</w:t>
            </w:r>
          </w:p>
          <w:p w14:paraId="7D0F5AC4" w14:textId="77777777" w:rsidR="008B41A2" w:rsidRPr="00A43E6F" w:rsidRDefault="008B41A2" w:rsidP="00462135">
            <w:pPr>
              <w:spacing w:after="0" w:line="240" w:lineRule="auto"/>
              <w:jc w:val="center"/>
              <w:rPr>
                <w:rFonts w:ascii="Times New Roman" w:eastAsia="Times New Roman" w:hAnsi="Times New Roman"/>
                <w:bCs/>
                <w:sz w:val="24"/>
                <w:szCs w:val="24"/>
              </w:rPr>
            </w:pPr>
          </w:p>
        </w:tc>
        <w:tc>
          <w:tcPr>
            <w:tcW w:w="3420" w:type="dxa"/>
            <w:shd w:val="clear" w:color="auto" w:fill="auto"/>
            <w:vAlign w:val="center"/>
          </w:tcPr>
          <w:p w14:paraId="7CA99276" w14:textId="77777777" w:rsidR="008B41A2" w:rsidRPr="00A43E6F" w:rsidRDefault="008B41A2" w:rsidP="008B41A2">
            <w:pPr>
              <w:spacing w:after="0" w:line="240" w:lineRule="auto"/>
              <w:jc w:val="both"/>
              <w:rPr>
                <w:rFonts w:ascii="Times New Roman" w:eastAsia="Times New Roman" w:hAnsi="Times New Roman"/>
                <w:sz w:val="24"/>
                <w:szCs w:val="24"/>
              </w:rPr>
            </w:pPr>
            <w:r w:rsidRPr="00A43E6F">
              <w:rPr>
                <w:rFonts w:ascii="Times New Roman" w:eastAsia="Times New Roman" w:hAnsi="Times New Roman"/>
                <w:sz w:val="24"/>
                <w:szCs w:val="24"/>
              </w:rPr>
              <w:t>Статья 1</w:t>
            </w:r>
          </w:p>
          <w:p w14:paraId="511A1932" w14:textId="1064C583" w:rsidR="008B41A2" w:rsidRPr="00A43E6F" w:rsidRDefault="008B41A2" w:rsidP="0059173F">
            <w:pPr>
              <w:spacing w:after="0" w:line="240" w:lineRule="auto"/>
              <w:jc w:val="both"/>
              <w:rPr>
                <w:rFonts w:ascii="Times New Roman" w:eastAsia="Times New Roman" w:hAnsi="Times New Roman"/>
                <w:bCs/>
                <w:sz w:val="24"/>
                <w:szCs w:val="24"/>
              </w:rPr>
            </w:pPr>
            <w:r w:rsidRPr="00A43E6F">
              <w:rPr>
                <w:rFonts w:ascii="Times New Roman" w:eastAsia="Times New Roman" w:hAnsi="Times New Roman"/>
                <w:sz w:val="24"/>
                <w:szCs w:val="24"/>
              </w:rPr>
              <w:t xml:space="preserve">П.14) </w:t>
            </w:r>
            <w:r w:rsidRPr="00A43E6F">
              <w:rPr>
                <w:rFonts w:ascii="Times New Roman" w:hAnsi="Times New Roman"/>
                <w:color w:val="000000"/>
                <w:sz w:val="24"/>
                <w:szCs w:val="24"/>
                <w:shd w:val="clear" w:color="auto" w:fill="FFFFFF"/>
              </w:rPr>
              <w:t xml:space="preserve">физкультурно-оздорови тельные, спортивные и спор тивно-технические сооруже ния - </w:t>
            </w:r>
            <w:r w:rsidRPr="00A43E6F">
              <w:rPr>
                <w:rFonts w:ascii="Times New Roman" w:hAnsi="Times New Roman"/>
                <w:sz w:val="24"/>
                <w:szCs w:val="24"/>
              </w:rPr>
              <w:t>объекты</w:t>
            </w:r>
            <w:r w:rsidRPr="00A43E6F">
              <w:rPr>
                <w:rFonts w:ascii="Times New Roman" w:hAnsi="Times New Roman"/>
                <w:color w:val="000000"/>
                <w:sz w:val="24"/>
                <w:szCs w:val="24"/>
                <w:shd w:val="clear" w:color="auto" w:fill="FFFFFF"/>
              </w:rPr>
              <w:t>, предназначен ные для занятий граждан фи зическими упражнениями, спортом и проведения спор тивных зрелищных мероприя тий</w:t>
            </w:r>
          </w:p>
        </w:tc>
        <w:tc>
          <w:tcPr>
            <w:tcW w:w="1739" w:type="dxa"/>
            <w:shd w:val="clear" w:color="auto" w:fill="auto"/>
            <w:vAlign w:val="center"/>
          </w:tcPr>
          <w:p w14:paraId="71458713" w14:textId="33DD9BDA" w:rsidR="008B41A2" w:rsidRPr="00A43E6F" w:rsidRDefault="008B41A2" w:rsidP="00462135">
            <w:pPr>
              <w:spacing w:after="0" w:line="240" w:lineRule="auto"/>
              <w:jc w:val="center"/>
              <w:rPr>
                <w:rFonts w:ascii="Times New Roman" w:eastAsia="Times New Roman" w:hAnsi="Times New Roman"/>
                <w:bCs/>
                <w:sz w:val="24"/>
                <w:szCs w:val="24"/>
              </w:rPr>
            </w:pPr>
            <w:r w:rsidRPr="00A43E6F">
              <w:rPr>
                <w:rFonts w:ascii="Times New Roman" w:eastAsia="Times New Roman" w:hAnsi="Times New Roman"/>
                <w:sz w:val="24"/>
                <w:szCs w:val="24"/>
              </w:rPr>
              <w:t>Утратил силу Законом Республики Казахстан от 3 июля 2014 года №228-V</w:t>
            </w:r>
          </w:p>
        </w:tc>
      </w:tr>
      <w:tr w:rsidR="008B41A2" w:rsidRPr="008B21DB" w14:paraId="14467713" w14:textId="77777777" w:rsidTr="008B41A2">
        <w:tc>
          <w:tcPr>
            <w:tcW w:w="2312" w:type="dxa"/>
            <w:vMerge/>
            <w:shd w:val="clear" w:color="auto" w:fill="auto"/>
            <w:vAlign w:val="center"/>
          </w:tcPr>
          <w:p w14:paraId="6F2761D4" w14:textId="77777777" w:rsidR="008B41A2" w:rsidRPr="00A43E6F" w:rsidRDefault="008B41A2" w:rsidP="00462135">
            <w:pPr>
              <w:spacing w:after="0" w:line="240" w:lineRule="auto"/>
              <w:jc w:val="center"/>
              <w:rPr>
                <w:rFonts w:ascii="Times New Roman" w:eastAsia="Times New Roman" w:hAnsi="Times New Roman"/>
                <w:bCs/>
                <w:sz w:val="24"/>
                <w:szCs w:val="24"/>
              </w:rPr>
            </w:pPr>
          </w:p>
        </w:tc>
        <w:tc>
          <w:tcPr>
            <w:tcW w:w="2160" w:type="dxa"/>
            <w:shd w:val="clear" w:color="auto" w:fill="auto"/>
            <w:vAlign w:val="center"/>
          </w:tcPr>
          <w:p w14:paraId="79A93015" w14:textId="77777777" w:rsidR="008B41A2" w:rsidRPr="00A43E6F" w:rsidRDefault="008B41A2" w:rsidP="0059173F">
            <w:pPr>
              <w:spacing w:after="0" w:line="240" w:lineRule="auto"/>
              <w:rPr>
                <w:rFonts w:ascii="Times New Roman" w:eastAsia="Times New Roman" w:hAnsi="Times New Roman"/>
                <w:sz w:val="24"/>
                <w:szCs w:val="24"/>
              </w:rPr>
            </w:pPr>
            <w:r w:rsidRPr="00A43E6F">
              <w:rPr>
                <w:rFonts w:ascii="Times New Roman" w:eastAsia="Times New Roman" w:hAnsi="Times New Roman"/>
                <w:sz w:val="24"/>
                <w:szCs w:val="24"/>
              </w:rPr>
              <w:t xml:space="preserve">Соответствие санитарным требованиям, </w:t>
            </w:r>
          </w:p>
          <w:p w14:paraId="54E1049D" w14:textId="6AA691EF" w:rsidR="008B41A2" w:rsidRPr="00A43E6F" w:rsidRDefault="008B41A2" w:rsidP="0059173F">
            <w:pPr>
              <w:spacing w:after="0" w:line="240" w:lineRule="auto"/>
              <w:rPr>
                <w:rFonts w:ascii="Times New Roman" w:eastAsia="Times New Roman" w:hAnsi="Times New Roman"/>
                <w:bCs/>
                <w:sz w:val="24"/>
                <w:szCs w:val="24"/>
              </w:rPr>
            </w:pPr>
            <w:r w:rsidRPr="00A43E6F">
              <w:rPr>
                <w:rFonts w:ascii="Times New Roman" w:eastAsia="Times New Roman" w:hAnsi="Times New Roman"/>
                <w:sz w:val="24"/>
                <w:szCs w:val="24"/>
              </w:rPr>
              <w:t>Закреплены правила эксплуатации</w:t>
            </w:r>
          </w:p>
        </w:tc>
        <w:tc>
          <w:tcPr>
            <w:tcW w:w="3420" w:type="dxa"/>
            <w:shd w:val="clear" w:color="auto" w:fill="auto"/>
            <w:vAlign w:val="center"/>
          </w:tcPr>
          <w:p w14:paraId="6F3F96D7" w14:textId="77777777" w:rsidR="008B41A2" w:rsidRPr="00A43E6F" w:rsidRDefault="008B41A2" w:rsidP="008B41A2">
            <w:pPr>
              <w:spacing w:after="0" w:line="240" w:lineRule="auto"/>
              <w:jc w:val="both"/>
              <w:rPr>
                <w:rFonts w:ascii="Times New Roman" w:hAnsi="Times New Roman"/>
                <w:sz w:val="24"/>
                <w:szCs w:val="24"/>
              </w:rPr>
            </w:pPr>
            <w:r w:rsidRPr="00A43E6F">
              <w:rPr>
                <w:rFonts w:ascii="Times New Roman" w:hAnsi="Times New Roman"/>
                <w:sz w:val="24"/>
                <w:szCs w:val="24"/>
              </w:rPr>
              <w:t>Статья 15</w:t>
            </w:r>
          </w:p>
          <w:p w14:paraId="577AEBF3" w14:textId="6EE07136" w:rsidR="008B41A2" w:rsidRPr="00A43E6F" w:rsidRDefault="008B41A2" w:rsidP="0059173F">
            <w:pPr>
              <w:spacing w:after="0" w:line="240" w:lineRule="auto"/>
              <w:jc w:val="both"/>
              <w:rPr>
                <w:rFonts w:ascii="Times New Roman" w:eastAsia="Times New Roman" w:hAnsi="Times New Roman"/>
                <w:bCs/>
                <w:sz w:val="24"/>
                <w:szCs w:val="24"/>
              </w:rPr>
            </w:pPr>
            <w:r w:rsidRPr="00A43E6F">
              <w:rPr>
                <w:rFonts w:ascii="Times New Roman" w:hAnsi="Times New Roman"/>
                <w:sz w:val="24"/>
                <w:szCs w:val="24"/>
              </w:rPr>
              <w:t>П.3 Объекты</w:t>
            </w:r>
            <w:r w:rsidRPr="00A43E6F">
              <w:rPr>
                <w:rFonts w:ascii="Times New Roman" w:hAnsi="Times New Roman"/>
                <w:color w:val="000000"/>
                <w:sz w:val="24"/>
                <w:szCs w:val="24"/>
                <w:shd w:val="clear" w:color="auto" w:fill="FFFFFF"/>
              </w:rPr>
              <w:t xml:space="preserve"> и сооружения, предназначенные для прове дения занятий физической культурой и спортом, спор тивных соревнований и спор тивно-массовых мероприятий, должны соответствовать санитарным правилам и гигиени ческим нормативам, а также правилам эксплуатации спор тивных сооружений и пожар ной безопасности</w:t>
            </w:r>
          </w:p>
        </w:tc>
        <w:tc>
          <w:tcPr>
            <w:tcW w:w="1739" w:type="dxa"/>
            <w:shd w:val="clear" w:color="auto" w:fill="auto"/>
            <w:vAlign w:val="center"/>
          </w:tcPr>
          <w:p w14:paraId="21BABF37" w14:textId="77777777" w:rsidR="008B41A2" w:rsidRPr="00A43E6F" w:rsidRDefault="008B41A2" w:rsidP="00462135">
            <w:pPr>
              <w:spacing w:after="0" w:line="240" w:lineRule="auto"/>
              <w:jc w:val="center"/>
              <w:rPr>
                <w:rFonts w:ascii="Times New Roman" w:eastAsia="Times New Roman" w:hAnsi="Times New Roman"/>
                <w:bCs/>
                <w:sz w:val="24"/>
                <w:szCs w:val="24"/>
              </w:rPr>
            </w:pPr>
          </w:p>
        </w:tc>
      </w:tr>
      <w:tr w:rsidR="004E7E79" w:rsidRPr="008B21DB" w14:paraId="39CF5CC9" w14:textId="77777777" w:rsidTr="007B1501">
        <w:tc>
          <w:tcPr>
            <w:tcW w:w="9631" w:type="dxa"/>
            <w:gridSpan w:val="4"/>
            <w:shd w:val="clear" w:color="auto" w:fill="auto"/>
          </w:tcPr>
          <w:p w14:paraId="399C3CA5" w14:textId="2FBABC68" w:rsidR="004E7E79" w:rsidRPr="00A43E6F" w:rsidRDefault="004E7E79" w:rsidP="008B41A2">
            <w:pPr>
              <w:spacing w:after="0" w:line="240" w:lineRule="auto"/>
              <w:jc w:val="center"/>
              <w:rPr>
                <w:rFonts w:ascii="Times New Roman" w:eastAsia="Times New Roman" w:hAnsi="Times New Roman"/>
                <w:bCs/>
                <w:sz w:val="24"/>
                <w:szCs w:val="24"/>
              </w:rPr>
            </w:pPr>
            <w:r w:rsidRPr="004E7E79">
              <w:rPr>
                <w:rFonts w:ascii="Times New Roman" w:eastAsia="Times New Roman" w:hAnsi="Times New Roman"/>
                <w:bCs/>
                <w:sz w:val="24"/>
                <w:szCs w:val="24"/>
              </w:rPr>
              <w:t>Продолжение таблицы 6</w:t>
            </w:r>
          </w:p>
        </w:tc>
      </w:tr>
      <w:tr w:rsidR="004E7E79" w:rsidRPr="008B21DB" w14:paraId="53FDBAF2" w14:textId="77777777" w:rsidTr="0059173F">
        <w:tc>
          <w:tcPr>
            <w:tcW w:w="2312" w:type="dxa"/>
            <w:shd w:val="clear" w:color="auto" w:fill="auto"/>
          </w:tcPr>
          <w:p w14:paraId="5C20D886" w14:textId="16F0B136" w:rsidR="004E7E79" w:rsidRPr="00A43E6F" w:rsidRDefault="004E7E79" w:rsidP="008B41A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Закон</w:t>
            </w:r>
          </w:p>
        </w:tc>
        <w:tc>
          <w:tcPr>
            <w:tcW w:w="2160" w:type="dxa"/>
            <w:shd w:val="clear" w:color="auto" w:fill="auto"/>
            <w:vAlign w:val="center"/>
          </w:tcPr>
          <w:p w14:paraId="731F7ABF" w14:textId="1BE8D780" w:rsidR="004E7E79" w:rsidRPr="00A43E6F" w:rsidRDefault="004E7E79" w:rsidP="008B41A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Новелла</w:t>
            </w:r>
          </w:p>
        </w:tc>
        <w:tc>
          <w:tcPr>
            <w:tcW w:w="3420" w:type="dxa"/>
            <w:shd w:val="clear" w:color="auto" w:fill="auto"/>
            <w:vAlign w:val="center"/>
          </w:tcPr>
          <w:p w14:paraId="19B4EB13" w14:textId="2072EF53" w:rsidR="004E7E79" w:rsidRPr="00A43E6F" w:rsidRDefault="004E7E79" w:rsidP="008B41A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 спортивной инфраструктуре</w:t>
            </w:r>
          </w:p>
        </w:tc>
        <w:tc>
          <w:tcPr>
            <w:tcW w:w="1739" w:type="dxa"/>
            <w:shd w:val="clear" w:color="auto" w:fill="auto"/>
            <w:vAlign w:val="center"/>
          </w:tcPr>
          <w:p w14:paraId="4CAAEAC7" w14:textId="0EA70867" w:rsidR="004E7E79" w:rsidRPr="00A43E6F" w:rsidRDefault="004E7E79" w:rsidP="008B41A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Статус закона</w:t>
            </w:r>
          </w:p>
        </w:tc>
      </w:tr>
      <w:tr w:rsidR="004E7E79" w:rsidRPr="008B21DB" w14:paraId="5AB0A53A" w14:textId="77777777" w:rsidTr="0059173F">
        <w:tc>
          <w:tcPr>
            <w:tcW w:w="2312" w:type="dxa"/>
            <w:shd w:val="clear" w:color="auto" w:fill="auto"/>
          </w:tcPr>
          <w:p w14:paraId="13901555" w14:textId="77777777" w:rsidR="004E7E79" w:rsidRPr="00A43E6F" w:rsidRDefault="004E7E79" w:rsidP="008B41A2">
            <w:pPr>
              <w:spacing w:after="0" w:line="240" w:lineRule="auto"/>
              <w:jc w:val="both"/>
              <w:rPr>
                <w:rFonts w:ascii="Times New Roman" w:eastAsia="Times New Roman" w:hAnsi="Times New Roman"/>
                <w:sz w:val="24"/>
                <w:szCs w:val="24"/>
              </w:rPr>
            </w:pPr>
          </w:p>
        </w:tc>
        <w:tc>
          <w:tcPr>
            <w:tcW w:w="2160" w:type="dxa"/>
            <w:shd w:val="clear" w:color="auto" w:fill="auto"/>
            <w:vAlign w:val="center"/>
          </w:tcPr>
          <w:p w14:paraId="198F1C99" w14:textId="77777777" w:rsidR="004E7E79" w:rsidRPr="00A43E6F" w:rsidRDefault="004E7E79" w:rsidP="008B41A2">
            <w:pPr>
              <w:spacing w:after="0" w:line="240" w:lineRule="auto"/>
              <w:jc w:val="both"/>
              <w:rPr>
                <w:rFonts w:ascii="Times New Roman" w:eastAsia="Times New Roman" w:hAnsi="Times New Roman"/>
                <w:sz w:val="24"/>
                <w:szCs w:val="24"/>
              </w:rPr>
            </w:pPr>
          </w:p>
        </w:tc>
        <w:tc>
          <w:tcPr>
            <w:tcW w:w="3420" w:type="dxa"/>
            <w:shd w:val="clear" w:color="auto" w:fill="auto"/>
            <w:vAlign w:val="center"/>
          </w:tcPr>
          <w:p w14:paraId="2248E556" w14:textId="77777777" w:rsidR="004E7E79" w:rsidRPr="00A43E6F" w:rsidRDefault="004E7E79" w:rsidP="008B41A2">
            <w:pPr>
              <w:spacing w:after="0" w:line="240" w:lineRule="auto"/>
              <w:jc w:val="both"/>
              <w:rPr>
                <w:rFonts w:ascii="Times New Roman" w:eastAsia="Times New Roman" w:hAnsi="Times New Roman"/>
                <w:sz w:val="24"/>
                <w:szCs w:val="24"/>
              </w:rPr>
            </w:pPr>
          </w:p>
        </w:tc>
        <w:tc>
          <w:tcPr>
            <w:tcW w:w="1739" w:type="dxa"/>
            <w:shd w:val="clear" w:color="auto" w:fill="auto"/>
            <w:vAlign w:val="center"/>
          </w:tcPr>
          <w:p w14:paraId="6192E038" w14:textId="77777777" w:rsidR="004E7E79" w:rsidRPr="00A43E6F" w:rsidRDefault="004E7E79" w:rsidP="008B41A2">
            <w:pPr>
              <w:spacing w:after="0" w:line="240" w:lineRule="auto"/>
              <w:jc w:val="center"/>
              <w:rPr>
                <w:rFonts w:ascii="Times New Roman" w:eastAsia="Times New Roman" w:hAnsi="Times New Roman"/>
                <w:bCs/>
                <w:sz w:val="24"/>
                <w:szCs w:val="24"/>
              </w:rPr>
            </w:pPr>
          </w:p>
        </w:tc>
      </w:tr>
      <w:tr w:rsidR="008B41A2" w:rsidRPr="008B21DB" w14:paraId="42DC30A2" w14:textId="77777777" w:rsidTr="0059173F">
        <w:tc>
          <w:tcPr>
            <w:tcW w:w="2312" w:type="dxa"/>
            <w:shd w:val="clear" w:color="auto" w:fill="auto"/>
          </w:tcPr>
          <w:p w14:paraId="0D785D1F" w14:textId="77777777" w:rsidR="008B41A2" w:rsidRPr="00A43E6F" w:rsidRDefault="008B41A2" w:rsidP="008B41A2">
            <w:pPr>
              <w:spacing w:after="0" w:line="240" w:lineRule="auto"/>
              <w:jc w:val="both"/>
              <w:rPr>
                <w:rFonts w:ascii="Times New Roman" w:eastAsia="Times New Roman" w:hAnsi="Times New Roman"/>
                <w:sz w:val="24"/>
                <w:szCs w:val="24"/>
              </w:rPr>
            </w:pPr>
            <w:r w:rsidRPr="00A43E6F">
              <w:rPr>
                <w:rFonts w:ascii="Times New Roman" w:eastAsia="Times New Roman" w:hAnsi="Times New Roman"/>
                <w:sz w:val="24"/>
                <w:szCs w:val="24"/>
              </w:rPr>
              <w:t>О внесении измене ний и дополнений в Закон Республики Казахстан «О физи ческой культуре и спорте»</w:t>
            </w:r>
          </w:p>
          <w:p w14:paraId="0F7996A4" w14:textId="5D992ED9" w:rsidR="008B41A2" w:rsidRPr="00A43E6F" w:rsidRDefault="008B41A2" w:rsidP="0059173F">
            <w:pPr>
              <w:spacing w:after="0" w:line="240" w:lineRule="auto"/>
              <w:jc w:val="both"/>
              <w:rPr>
                <w:rFonts w:ascii="Times New Roman" w:eastAsia="Times New Roman" w:hAnsi="Times New Roman"/>
                <w:bCs/>
                <w:sz w:val="24"/>
                <w:szCs w:val="24"/>
              </w:rPr>
            </w:pPr>
            <w:r w:rsidRPr="00A43E6F">
              <w:rPr>
                <w:rFonts w:ascii="Times New Roman" w:eastAsia="Times New Roman" w:hAnsi="Times New Roman"/>
                <w:sz w:val="24"/>
                <w:szCs w:val="24"/>
              </w:rPr>
              <w:t xml:space="preserve">Закон Республики Казахстан от 4 июля 2003 года №471 </w:t>
            </w:r>
          </w:p>
        </w:tc>
        <w:tc>
          <w:tcPr>
            <w:tcW w:w="2160" w:type="dxa"/>
            <w:shd w:val="clear" w:color="auto" w:fill="auto"/>
            <w:vAlign w:val="center"/>
          </w:tcPr>
          <w:p w14:paraId="3CEF7B8D" w14:textId="77777777" w:rsidR="008B41A2" w:rsidRPr="00A43E6F" w:rsidRDefault="008B41A2" w:rsidP="008B41A2">
            <w:pPr>
              <w:spacing w:after="0" w:line="240" w:lineRule="auto"/>
              <w:jc w:val="both"/>
              <w:rPr>
                <w:rFonts w:ascii="Times New Roman" w:eastAsia="Times New Roman" w:hAnsi="Times New Roman"/>
                <w:sz w:val="24"/>
                <w:szCs w:val="24"/>
              </w:rPr>
            </w:pPr>
            <w:r w:rsidRPr="00A43E6F">
              <w:rPr>
                <w:rFonts w:ascii="Times New Roman" w:eastAsia="Times New Roman" w:hAnsi="Times New Roman"/>
                <w:sz w:val="24"/>
                <w:szCs w:val="24"/>
              </w:rPr>
              <w:t>Определен уполно моченный орган   осуществляющий</w:t>
            </w:r>
          </w:p>
          <w:p w14:paraId="4694C966" w14:textId="4A63ACE9" w:rsidR="008B41A2" w:rsidRPr="00A43E6F" w:rsidRDefault="008B41A2" w:rsidP="0059173F">
            <w:pPr>
              <w:spacing w:after="0" w:line="240" w:lineRule="auto"/>
              <w:jc w:val="both"/>
              <w:rPr>
                <w:rFonts w:ascii="Times New Roman" w:eastAsia="Times New Roman" w:hAnsi="Times New Roman"/>
                <w:bCs/>
                <w:sz w:val="24"/>
                <w:szCs w:val="24"/>
              </w:rPr>
            </w:pPr>
            <w:r w:rsidRPr="00A43E6F">
              <w:rPr>
                <w:rFonts w:ascii="Times New Roman" w:eastAsia="Times New Roman" w:hAnsi="Times New Roman"/>
                <w:sz w:val="24"/>
                <w:szCs w:val="24"/>
              </w:rPr>
              <w:t>функции государ ственного управле ния, координации и государственно го контроля в об ласти физической культуры и спорта</w:t>
            </w:r>
          </w:p>
        </w:tc>
        <w:tc>
          <w:tcPr>
            <w:tcW w:w="3420" w:type="dxa"/>
            <w:shd w:val="clear" w:color="auto" w:fill="auto"/>
            <w:vAlign w:val="center"/>
          </w:tcPr>
          <w:p w14:paraId="2D5C00DB" w14:textId="77777777" w:rsidR="008B41A2" w:rsidRPr="00A43E6F" w:rsidRDefault="008B41A2" w:rsidP="008B41A2">
            <w:pPr>
              <w:spacing w:after="0" w:line="240" w:lineRule="auto"/>
              <w:jc w:val="both"/>
              <w:rPr>
                <w:rFonts w:ascii="Times New Roman" w:eastAsia="Times New Roman" w:hAnsi="Times New Roman"/>
                <w:sz w:val="24"/>
                <w:szCs w:val="24"/>
              </w:rPr>
            </w:pPr>
            <w:r w:rsidRPr="00A43E6F">
              <w:rPr>
                <w:rFonts w:ascii="Times New Roman" w:eastAsia="Times New Roman" w:hAnsi="Times New Roman"/>
                <w:sz w:val="24"/>
                <w:szCs w:val="24"/>
              </w:rPr>
              <w:t>Статья 23</w:t>
            </w:r>
          </w:p>
          <w:p w14:paraId="54FF3442" w14:textId="3D999BAA" w:rsidR="008B41A2" w:rsidRPr="00A43E6F" w:rsidRDefault="008B41A2" w:rsidP="0059173F">
            <w:pPr>
              <w:spacing w:after="0" w:line="240" w:lineRule="auto"/>
              <w:jc w:val="both"/>
              <w:rPr>
                <w:rFonts w:ascii="Times New Roman" w:eastAsia="Times New Roman" w:hAnsi="Times New Roman"/>
                <w:bCs/>
                <w:sz w:val="24"/>
                <w:szCs w:val="24"/>
              </w:rPr>
            </w:pPr>
            <w:r w:rsidRPr="00A43E6F">
              <w:rPr>
                <w:rFonts w:ascii="Times New Roman" w:eastAsia="Times New Roman" w:hAnsi="Times New Roman"/>
                <w:sz w:val="24"/>
                <w:szCs w:val="24"/>
              </w:rPr>
              <w:t>П.9) координирует деятель ность по производству спор тивного инвентаря и обору дования, строительству спор тивных сооружений;</w:t>
            </w:r>
          </w:p>
        </w:tc>
        <w:tc>
          <w:tcPr>
            <w:tcW w:w="1739" w:type="dxa"/>
            <w:shd w:val="clear" w:color="auto" w:fill="auto"/>
            <w:vAlign w:val="center"/>
          </w:tcPr>
          <w:p w14:paraId="5D849886" w14:textId="77777777" w:rsidR="008B41A2" w:rsidRPr="00A43E6F" w:rsidRDefault="008B41A2" w:rsidP="008B41A2">
            <w:pPr>
              <w:spacing w:after="0" w:line="240" w:lineRule="auto"/>
              <w:jc w:val="center"/>
              <w:rPr>
                <w:rFonts w:ascii="Times New Roman" w:eastAsia="Times New Roman" w:hAnsi="Times New Roman"/>
                <w:bCs/>
                <w:sz w:val="24"/>
                <w:szCs w:val="24"/>
              </w:rPr>
            </w:pPr>
          </w:p>
        </w:tc>
      </w:tr>
      <w:tr w:rsidR="00A43E6F" w:rsidRPr="008B21DB" w14:paraId="312AE61A" w14:textId="77777777" w:rsidTr="008B41A2">
        <w:tc>
          <w:tcPr>
            <w:tcW w:w="2312" w:type="dxa"/>
            <w:vMerge w:val="restart"/>
            <w:shd w:val="clear" w:color="auto" w:fill="auto"/>
            <w:vAlign w:val="center"/>
          </w:tcPr>
          <w:p w14:paraId="57B44443" w14:textId="2C5D2386" w:rsidR="00A43E6F" w:rsidRPr="00A43E6F" w:rsidRDefault="00A43E6F" w:rsidP="008B41A2">
            <w:pPr>
              <w:spacing w:after="0" w:line="240" w:lineRule="auto"/>
              <w:jc w:val="center"/>
              <w:rPr>
                <w:rFonts w:ascii="Times New Roman" w:eastAsia="Times New Roman" w:hAnsi="Times New Roman"/>
                <w:bCs/>
                <w:sz w:val="24"/>
                <w:szCs w:val="24"/>
              </w:rPr>
            </w:pPr>
            <w:r w:rsidRPr="00A43E6F">
              <w:rPr>
                <w:rFonts w:ascii="Times New Roman" w:eastAsia="Times New Roman" w:hAnsi="Times New Roman"/>
                <w:sz w:val="24"/>
                <w:szCs w:val="24"/>
              </w:rPr>
              <w:t>Закон Республики Казахстан «О физи ческой культуре и спорте» от 3 июля 2014 года №228-V</w:t>
            </w:r>
          </w:p>
        </w:tc>
        <w:tc>
          <w:tcPr>
            <w:tcW w:w="2160" w:type="dxa"/>
            <w:shd w:val="clear" w:color="auto" w:fill="auto"/>
            <w:vAlign w:val="center"/>
          </w:tcPr>
          <w:p w14:paraId="2044D2F1" w14:textId="77777777" w:rsidR="00A43E6F" w:rsidRPr="00A43E6F" w:rsidRDefault="00A43E6F" w:rsidP="008B41A2">
            <w:pPr>
              <w:spacing w:after="0" w:line="240" w:lineRule="auto"/>
              <w:jc w:val="both"/>
              <w:rPr>
                <w:rFonts w:ascii="Times New Roman" w:eastAsia="Times New Roman" w:hAnsi="Times New Roman"/>
                <w:sz w:val="24"/>
                <w:szCs w:val="24"/>
              </w:rPr>
            </w:pPr>
            <w:r w:rsidRPr="00A43E6F">
              <w:rPr>
                <w:rFonts w:ascii="Times New Roman" w:eastAsia="Times New Roman" w:hAnsi="Times New Roman"/>
                <w:sz w:val="24"/>
                <w:szCs w:val="24"/>
              </w:rPr>
              <w:t>Введено понятие государственное управление спортивной инфраструктурой</w:t>
            </w:r>
          </w:p>
          <w:p w14:paraId="39AB92DC" w14:textId="77777777" w:rsidR="00A43E6F" w:rsidRPr="00A43E6F" w:rsidRDefault="00A43E6F" w:rsidP="008B41A2">
            <w:pPr>
              <w:spacing w:after="0" w:line="240" w:lineRule="auto"/>
              <w:jc w:val="center"/>
              <w:rPr>
                <w:rFonts w:ascii="Times New Roman" w:eastAsia="Times New Roman" w:hAnsi="Times New Roman"/>
                <w:bCs/>
                <w:sz w:val="24"/>
                <w:szCs w:val="24"/>
              </w:rPr>
            </w:pPr>
          </w:p>
        </w:tc>
        <w:tc>
          <w:tcPr>
            <w:tcW w:w="3420" w:type="dxa"/>
            <w:shd w:val="clear" w:color="auto" w:fill="auto"/>
            <w:vAlign w:val="center"/>
          </w:tcPr>
          <w:p w14:paraId="2D06AC89" w14:textId="77777777" w:rsidR="00A43E6F" w:rsidRPr="00A43E6F" w:rsidRDefault="00A43E6F" w:rsidP="003D2AF6">
            <w:pPr>
              <w:spacing w:after="0" w:line="240" w:lineRule="auto"/>
              <w:jc w:val="both"/>
              <w:rPr>
                <w:rFonts w:ascii="Times New Roman" w:eastAsia="Times New Roman" w:hAnsi="Times New Roman"/>
                <w:sz w:val="24"/>
                <w:szCs w:val="24"/>
              </w:rPr>
            </w:pPr>
            <w:r w:rsidRPr="00A43E6F">
              <w:rPr>
                <w:rFonts w:ascii="Times New Roman" w:eastAsia="Times New Roman" w:hAnsi="Times New Roman"/>
                <w:sz w:val="24"/>
                <w:szCs w:val="24"/>
              </w:rPr>
              <w:t>Глава 2</w:t>
            </w:r>
          </w:p>
          <w:p w14:paraId="7415D224" w14:textId="77777777" w:rsidR="00A43E6F" w:rsidRPr="00A43E6F" w:rsidRDefault="00A43E6F" w:rsidP="003D2AF6">
            <w:pPr>
              <w:spacing w:after="0" w:line="240" w:lineRule="auto"/>
              <w:jc w:val="both"/>
              <w:rPr>
                <w:rFonts w:ascii="Times New Roman" w:eastAsia="Times New Roman" w:hAnsi="Times New Roman"/>
                <w:sz w:val="24"/>
                <w:szCs w:val="24"/>
              </w:rPr>
            </w:pPr>
            <w:r w:rsidRPr="00A43E6F">
              <w:rPr>
                <w:rFonts w:ascii="Times New Roman" w:eastAsia="Times New Roman" w:hAnsi="Times New Roman"/>
                <w:sz w:val="24"/>
                <w:szCs w:val="24"/>
              </w:rPr>
              <w:t>Государственное управление в области физической культуры и спорта:</w:t>
            </w:r>
          </w:p>
          <w:p w14:paraId="062DD792" w14:textId="042BAF22" w:rsidR="00A43E6F" w:rsidRPr="00A43E6F" w:rsidRDefault="00A43E6F" w:rsidP="0059173F">
            <w:pPr>
              <w:spacing w:after="0" w:line="240" w:lineRule="auto"/>
              <w:jc w:val="both"/>
              <w:rPr>
                <w:rFonts w:ascii="Times New Roman" w:eastAsia="Times New Roman" w:hAnsi="Times New Roman"/>
                <w:bCs/>
                <w:sz w:val="24"/>
                <w:szCs w:val="24"/>
              </w:rPr>
            </w:pPr>
            <w:r w:rsidRPr="00A43E6F">
              <w:rPr>
                <w:rFonts w:ascii="Times New Roman" w:hAnsi="Times New Roman"/>
                <w:color w:val="000000"/>
                <w:sz w:val="24"/>
                <w:szCs w:val="24"/>
                <w:shd w:val="clear" w:color="auto" w:fill="FFFFFF"/>
              </w:rPr>
              <w:t>- создает инфраструктуру для занятий спортом граждан по месту жительства и в местах массового отдыха</w:t>
            </w:r>
          </w:p>
        </w:tc>
        <w:tc>
          <w:tcPr>
            <w:tcW w:w="1739" w:type="dxa"/>
            <w:shd w:val="clear" w:color="auto" w:fill="auto"/>
            <w:vAlign w:val="center"/>
          </w:tcPr>
          <w:p w14:paraId="27B3A0C1" w14:textId="77777777" w:rsidR="00A43E6F" w:rsidRPr="00A43E6F" w:rsidRDefault="00A43E6F" w:rsidP="008B41A2">
            <w:pPr>
              <w:spacing w:after="0" w:line="240" w:lineRule="auto"/>
              <w:jc w:val="center"/>
              <w:rPr>
                <w:rFonts w:ascii="Times New Roman" w:eastAsia="Times New Roman" w:hAnsi="Times New Roman"/>
                <w:bCs/>
                <w:sz w:val="24"/>
                <w:szCs w:val="24"/>
              </w:rPr>
            </w:pPr>
          </w:p>
        </w:tc>
      </w:tr>
      <w:tr w:rsidR="00A43E6F" w:rsidRPr="008B21DB" w14:paraId="3F6D0137" w14:textId="77777777" w:rsidTr="008B41A2">
        <w:tc>
          <w:tcPr>
            <w:tcW w:w="2312" w:type="dxa"/>
            <w:vMerge/>
            <w:shd w:val="clear" w:color="auto" w:fill="auto"/>
            <w:vAlign w:val="center"/>
          </w:tcPr>
          <w:p w14:paraId="3FEFA828" w14:textId="77777777" w:rsidR="00A43E6F" w:rsidRPr="00A43E6F" w:rsidRDefault="00A43E6F" w:rsidP="008B41A2">
            <w:pPr>
              <w:spacing w:after="0" w:line="240" w:lineRule="auto"/>
              <w:jc w:val="center"/>
              <w:rPr>
                <w:rFonts w:ascii="Times New Roman" w:eastAsia="Times New Roman" w:hAnsi="Times New Roman"/>
                <w:bCs/>
                <w:sz w:val="24"/>
                <w:szCs w:val="24"/>
              </w:rPr>
            </w:pPr>
          </w:p>
        </w:tc>
        <w:tc>
          <w:tcPr>
            <w:tcW w:w="2160" w:type="dxa"/>
            <w:shd w:val="clear" w:color="auto" w:fill="auto"/>
            <w:vAlign w:val="center"/>
          </w:tcPr>
          <w:p w14:paraId="6812E4B7" w14:textId="5E8F01F1" w:rsidR="00A43E6F" w:rsidRPr="00A43E6F" w:rsidRDefault="00A43E6F" w:rsidP="008B41A2">
            <w:pPr>
              <w:spacing w:after="0" w:line="240" w:lineRule="auto"/>
              <w:jc w:val="center"/>
              <w:rPr>
                <w:rFonts w:ascii="Times New Roman" w:eastAsia="Times New Roman" w:hAnsi="Times New Roman"/>
                <w:bCs/>
                <w:sz w:val="24"/>
                <w:szCs w:val="24"/>
              </w:rPr>
            </w:pPr>
            <w:r w:rsidRPr="00A43E6F">
              <w:rPr>
                <w:rFonts w:ascii="Times New Roman" w:eastAsia="Times New Roman" w:hAnsi="Times New Roman"/>
                <w:sz w:val="24"/>
                <w:szCs w:val="24"/>
              </w:rPr>
              <w:t>Определены компетенции местных  исполнительных органов в сфере управления спортивной инфраструктурой</w:t>
            </w:r>
          </w:p>
        </w:tc>
        <w:tc>
          <w:tcPr>
            <w:tcW w:w="3420" w:type="dxa"/>
            <w:shd w:val="clear" w:color="auto" w:fill="auto"/>
            <w:vAlign w:val="center"/>
          </w:tcPr>
          <w:p w14:paraId="1457202B" w14:textId="77777777" w:rsidR="00A43E6F" w:rsidRPr="00A43E6F" w:rsidRDefault="00A43E6F" w:rsidP="003D2AF6">
            <w:pPr>
              <w:spacing w:after="0" w:line="228" w:lineRule="auto"/>
              <w:jc w:val="both"/>
              <w:rPr>
                <w:rFonts w:ascii="Times New Roman" w:eastAsia="Times New Roman" w:hAnsi="Times New Roman"/>
                <w:sz w:val="24"/>
                <w:szCs w:val="24"/>
              </w:rPr>
            </w:pPr>
            <w:r w:rsidRPr="00A43E6F">
              <w:rPr>
                <w:rFonts w:ascii="Times New Roman" w:eastAsia="Times New Roman" w:hAnsi="Times New Roman"/>
                <w:sz w:val="24"/>
                <w:szCs w:val="24"/>
              </w:rPr>
              <w:t xml:space="preserve">Статья 8. Компетенция мест ных исполнительных органов в области физической куль туры и спорта: </w:t>
            </w:r>
          </w:p>
          <w:p w14:paraId="6D79C7F1" w14:textId="77777777" w:rsidR="00A43E6F" w:rsidRPr="00A43E6F" w:rsidRDefault="00A43E6F" w:rsidP="003D2AF6">
            <w:pPr>
              <w:pStyle w:val="pj"/>
              <w:spacing w:line="228" w:lineRule="auto"/>
              <w:ind w:firstLine="0"/>
              <w:rPr>
                <w:color w:val="auto"/>
                <w:lang w:eastAsia="en-US"/>
              </w:rPr>
            </w:pPr>
            <w:r w:rsidRPr="00A43E6F">
              <w:rPr>
                <w:color w:val="auto"/>
                <w:lang w:eastAsia="en-US"/>
              </w:rPr>
              <w:t>- создают инфраструктуру для занятий спортом физических лиц, в том числе с учетом доступности для маломобиль ных групп населения, по месту жительства и в местах мас сового отдыха;</w:t>
            </w:r>
          </w:p>
          <w:p w14:paraId="73F85CD6" w14:textId="77777777" w:rsidR="00A43E6F" w:rsidRPr="00A43E6F" w:rsidRDefault="00A43E6F" w:rsidP="003D2AF6">
            <w:pPr>
              <w:pStyle w:val="pj"/>
              <w:spacing w:line="228" w:lineRule="auto"/>
              <w:ind w:firstLine="0"/>
              <w:rPr>
                <w:color w:val="auto"/>
                <w:lang w:eastAsia="en-US"/>
              </w:rPr>
            </w:pPr>
            <w:r w:rsidRPr="00A43E6F">
              <w:rPr>
                <w:color w:val="auto"/>
                <w:lang w:eastAsia="en-US"/>
              </w:rPr>
              <w:t>- координируют использова ние физкультурно-оздорови тельных и спортивных соору жений;</w:t>
            </w:r>
          </w:p>
          <w:p w14:paraId="1A0E7A5A" w14:textId="77777777" w:rsidR="00A43E6F" w:rsidRPr="00A43E6F" w:rsidRDefault="00A43E6F" w:rsidP="003D2AF6">
            <w:pPr>
              <w:pStyle w:val="pj"/>
              <w:spacing w:line="228" w:lineRule="auto"/>
              <w:ind w:firstLine="0"/>
              <w:rPr>
                <w:color w:val="auto"/>
                <w:lang w:eastAsia="en-US"/>
              </w:rPr>
            </w:pPr>
            <w:r w:rsidRPr="00A43E6F">
              <w:rPr>
                <w:lang w:eastAsia="en-US"/>
              </w:rPr>
              <w:t>- осуществляют государствен ный контроль за безопасной эксплуатацией спортивного оборудования, предназначен ного для занятий массовым спортом;</w:t>
            </w:r>
            <w:r w:rsidRPr="00A43E6F">
              <w:rPr>
                <w:color w:val="auto"/>
                <w:lang w:eastAsia="en-US"/>
              </w:rPr>
              <w:t xml:space="preserve"> </w:t>
            </w:r>
          </w:p>
          <w:p w14:paraId="7F065DFC" w14:textId="77777777" w:rsidR="00A43E6F" w:rsidRPr="0059173F" w:rsidRDefault="00A43E6F" w:rsidP="003D2AF6">
            <w:pPr>
              <w:spacing w:after="0" w:line="240" w:lineRule="auto"/>
              <w:jc w:val="center"/>
              <w:rPr>
                <w:rFonts w:ascii="Times New Roman" w:hAnsi="Times New Roman"/>
                <w:sz w:val="24"/>
                <w:szCs w:val="24"/>
              </w:rPr>
            </w:pPr>
            <w:r w:rsidRPr="0059173F">
              <w:rPr>
                <w:rFonts w:ascii="Times New Roman" w:hAnsi="Times New Roman"/>
                <w:sz w:val="24"/>
                <w:szCs w:val="24"/>
              </w:rPr>
              <w:t>- принимают меры по исполь зованию спортивных сооруже ний в целях обеспечения работы спортивных секций для населения и проведения спортивных мероприятий.</w:t>
            </w:r>
          </w:p>
          <w:p w14:paraId="69A50297" w14:textId="77777777" w:rsidR="00A43E6F" w:rsidRDefault="00A43E6F" w:rsidP="003D2AF6">
            <w:pPr>
              <w:spacing w:after="0" w:line="240" w:lineRule="auto"/>
              <w:jc w:val="center"/>
              <w:rPr>
                <w:rFonts w:ascii="Times New Roman" w:eastAsia="Times New Roman" w:hAnsi="Times New Roman"/>
                <w:bCs/>
                <w:sz w:val="24"/>
                <w:szCs w:val="24"/>
              </w:rPr>
            </w:pPr>
          </w:p>
          <w:p w14:paraId="37DD26AF" w14:textId="6C67EABB" w:rsidR="004E7E79" w:rsidRPr="00A43E6F" w:rsidRDefault="004E7E79" w:rsidP="003D2AF6">
            <w:pPr>
              <w:spacing w:after="0" w:line="240" w:lineRule="auto"/>
              <w:jc w:val="center"/>
              <w:rPr>
                <w:rFonts w:ascii="Times New Roman" w:eastAsia="Times New Roman" w:hAnsi="Times New Roman"/>
                <w:bCs/>
                <w:sz w:val="24"/>
                <w:szCs w:val="24"/>
              </w:rPr>
            </w:pPr>
          </w:p>
        </w:tc>
        <w:tc>
          <w:tcPr>
            <w:tcW w:w="1739" w:type="dxa"/>
            <w:shd w:val="clear" w:color="auto" w:fill="auto"/>
            <w:vAlign w:val="center"/>
          </w:tcPr>
          <w:p w14:paraId="3A21D81F" w14:textId="77777777" w:rsidR="00A43E6F" w:rsidRPr="00A43E6F" w:rsidRDefault="00A43E6F" w:rsidP="008B41A2">
            <w:pPr>
              <w:spacing w:after="0" w:line="240" w:lineRule="auto"/>
              <w:jc w:val="center"/>
              <w:rPr>
                <w:rFonts w:ascii="Times New Roman" w:eastAsia="Times New Roman" w:hAnsi="Times New Roman"/>
                <w:bCs/>
                <w:sz w:val="24"/>
                <w:szCs w:val="24"/>
              </w:rPr>
            </w:pPr>
          </w:p>
        </w:tc>
      </w:tr>
      <w:tr w:rsidR="00A43E6F" w:rsidRPr="008B21DB" w14:paraId="7D9140B3" w14:textId="77777777" w:rsidTr="008B41A2">
        <w:tc>
          <w:tcPr>
            <w:tcW w:w="2312" w:type="dxa"/>
            <w:vMerge/>
            <w:shd w:val="clear" w:color="auto" w:fill="auto"/>
            <w:vAlign w:val="center"/>
          </w:tcPr>
          <w:p w14:paraId="564D1872" w14:textId="77777777" w:rsidR="00A43E6F" w:rsidRPr="00A43E6F" w:rsidRDefault="00A43E6F" w:rsidP="008B41A2">
            <w:pPr>
              <w:spacing w:after="0" w:line="240" w:lineRule="auto"/>
              <w:jc w:val="center"/>
              <w:rPr>
                <w:rFonts w:ascii="Times New Roman" w:eastAsia="Times New Roman" w:hAnsi="Times New Roman"/>
                <w:bCs/>
                <w:sz w:val="24"/>
                <w:szCs w:val="24"/>
              </w:rPr>
            </w:pPr>
          </w:p>
        </w:tc>
        <w:tc>
          <w:tcPr>
            <w:tcW w:w="2160" w:type="dxa"/>
            <w:shd w:val="clear" w:color="auto" w:fill="auto"/>
            <w:vAlign w:val="center"/>
          </w:tcPr>
          <w:p w14:paraId="66AF9EA2" w14:textId="42D7AFD2" w:rsidR="00A43E6F" w:rsidRPr="00A43E6F" w:rsidRDefault="00A43E6F" w:rsidP="008B41A2">
            <w:pPr>
              <w:spacing w:after="0" w:line="240" w:lineRule="auto"/>
              <w:jc w:val="center"/>
              <w:rPr>
                <w:rFonts w:ascii="Times New Roman" w:eastAsia="Times New Roman" w:hAnsi="Times New Roman"/>
                <w:bCs/>
                <w:sz w:val="24"/>
                <w:szCs w:val="24"/>
              </w:rPr>
            </w:pPr>
          </w:p>
        </w:tc>
        <w:tc>
          <w:tcPr>
            <w:tcW w:w="3420" w:type="dxa"/>
            <w:shd w:val="clear" w:color="auto" w:fill="auto"/>
            <w:vAlign w:val="center"/>
          </w:tcPr>
          <w:p w14:paraId="7A65A928" w14:textId="3E582C92" w:rsidR="00A43E6F" w:rsidRPr="00A43E6F" w:rsidRDefault="00A43E6F" w:rsidP="008B41A2">
            <w:pPr>
              <w:spacing w:after="0" w:line="240" w:lineRule="auto"/>
              <w:jc w:val="center"/>
              <w:rPr>
                <w:rFonts w:ascii="Times New Roman" w:eastAsia="Times New Roman" w:hAnsi="Times New Roman"/>
                <w:bCs/>
                <w:sz w:val="24"/>
                <w:szCs w:val="24"/>
              </w:rPr>
            </w:pPr>
            <w:r w:rsidRPr="0059173F">
              <w:rPr>
                <w:rFonts w:ascii="Times New Roman" w:hAnsi="Times New Roman"/>
                <w:color w:val="000000"/>
                <w:sz w:val="24"/>
                <w:szCs w:val="24"/>
              </w:rPr>
              <w:t>- физкультурно-оздоровитель ные и спортивные сооружения</w:t>
            </w:r>
            <w:r w:rsidRPr="0059173F">
              <w:rPr>
                <w:rFonts w:ascii="Times New Roman" w:hAnsi="Times New Roman"/>
                <w:b/>
                <w:bCs/>
                <w:color w:val="000000"/>
                <w:sz w:val="24"/>
                <w:szCs w:val="24"/>
              </w:rPr>
              <w:t xml:space="preserve"> </w:t>
            </w:r>
            <w:r w:rsidRPr="0059173F">
              <w:rPr>
                <w:rFonts w:ascii="Times New Roman" w:hAnsi="Times New Roman"/>
                <w:color w:val="000000"/>
                <w:sz w:val="24"/>
                <w:szCs w:val="24"/>
              </w:rPr>
              <w:t>- специально оборудованные (в том числе спортивным инвентарем) объекты (площад ки, здания, сооружения), пред назначенные для занятий физи ческих лиц физическими упражнениями, спортом и про ведения спортивных меро приятий.</w:t>
            </w:r>
          </w:p>
        </w:tc>
        <w:tc>
          <w:tcPr>
            <w:tcW w:w="1739" w:type="dxa"/>
            <w:shd w:val="clear" w:color="auto" w:fill="auto"/>
            <w:vAlign w:val="center"/>
          </w:tcPr>
          <w:p w14:paraId="29174A7C" w14:textId="77777777" w:rsidR="00A43E6F" w:rsidRPr="00A43E6F" w:rsidRDefault="00A43E6F" w:rsidP="008B41A2">
            <w:pPr>
              <w:spacing w:after="0" w:line="240" w:lineRule="auto"/>
              <w:jc w:val="center"/>
              <w:rPr>
                <w:rFonts w:ascii="Times New Roman" w:eastAsia="Times New Roman" w:hAnsi="Times New Roman"/>
                <w:bCs/>
                <w:sz w:val="24"/>
                <w:szCs w:val="24"/>
              </w:rPr>
            </w:pPr>
          </w:p>
        </w:tc>
      </w:tr>
      <w:tr w:rsidR="00086290" w:rsidRPr="008B21DB" w14:paraId="4F93DCB2" w14:textId="77777777" w:rsidTr="007B1501">
        <w:tc>
          <w:tcPr>
            <w:tcW w:w="9631" w:type="dxa"/>
            <w:gridSpan w:val="4"/>
            <w:shd w:val="clear" w:color="auto" w:fill="auto"/>
            <w:vAlign w:val="center"/>
          </w:tcPr>
          <w:p w14:paraId="6D401C8A" w14:textId="177ACEF0" w:rsidR="00086290" w:rsidRPr="00A43E6F" w:rsidRDefault="00086290" w:rsidP="00086290">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Продолжение таблицы 6</w:t>
            </w:r>
          </w:p>
        </w:tc>
      </w:tr>
      <w:tr w:rsidR="00086290" w:rsidRPr="008B21DB" w14:paraId="1D6FD475" w14:textId="77777777" w:rsidTr="008B41A2">
        <w:tc>
          <w:tcPr>
            <w:tcW w:w="2312" w:type="dxa"/>
            <w:shd w:val="clear" w:color="auto" w:fill="auto"/>
            <w:vAlign w:val="center"/>
          </w:tcPr>
          <w:p w14:paraId="1DB78166" w14:textId="5244DB0A" w:rsidR="00086290" w:rsidRPr="00A43E6F" w:rsidRDefault="00086290" w:rsidP="008B41A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Закон</w:t>
            </w:r>
          </w:p>
        </w:tc>
        <w:tc>
          <w:tcPr>
            <w:tcW w:w="2160" w:type="dxa"/>
            <w:shd w:val="clear" w:color="auto" w:fill="auto"/>
            <w:vAlign w:val="center"/>
          </w:tcPr>
          <w:p w14:paraId="23EBF495" w14:textId="4450556A" w:rsidR="00086290" w:rsidRPr="0059173F" w:rsidRDefault="00086290" w:rsidP="008B41A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Новелла</w:t>
            </w:r>
          </w:p>
        </w:tc>
        <w:tc>
          <w:tcPr>
            <w:tcW w:w="3420" w:type="dxa"/>
            <w:shd w:val="clear" w:color="auto" w:fill="auto"/>
            <w:vAlign w:val="center"/>
          </w:tcPr>
          <w:p w14:paraId="2E12B965" w14:textId="43F1E4E6" w:rsidR="00086290" w:rsidRPr="0059173F" w:rsidRDefault="00086290" w:rsidP="008B41A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 спортивной инфраструктуре</w:t>
            </w:r>
          </w:p>
        </w:tc>
        <w:tc>
          <w:tcPr>
            <w:tcW w:w="1739" w:type="dxa"/>
            <w:shd w:val="clear" w:color="auto" w:fill="auto"/>
            <w:vAlign w:val="center"/>
          </w:tcPr>
          <w:p w14:paraId="1F5F1330" w14:textId="40F68D70" w:rsidR="00086290" w:rsidRPr="00A43E6F" w:rsidRDefault="00086290" w:rsidP="008B41A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Статус закона</w:t>
            </w:r>
          </w:p>
        </w:tc>
      </w:tr>
      <w:tr w:rsidR="00086290" w:rsidRPr="008B21DB" w14:paraId="0697F122" w14:textId="77777777" w:rsidTr="008B41A2">
        <w:tc>
          <w:tcPr>
            <w:tcW w:w="2312" w:type="dxa"/>
            <w:shd w:val="clear" w:color="auto" w:fill="auto"/>
            <w:vAlign w:val="center"/>
          </w:tcPr>
          <w:p w14:paraId="453BBCF5" w14:textId="3182E646" w:rsidR="00086290" w:rsidRPr="00A43E6F" w:rsidRDefault="004E7E79" w:rsidP="008B41A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2160" w:type="dxa"/>
            <w:shd w:val="clear" w:color="auto" w:fill="auto"/>
            <w:vAlign w:val="center"/>
          </w:tcPr>
          <w:p w14:paraId="1FCCEAA2" w14:textId="4E73B988" w:rsidR="00086290" w:rsidRPr="0059173F" w:rsidRDefault="004E7E79" w:rsidP="008B41A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3420" w:type="dxa"/>
            <w:shd w:val="clear" w:color="auto" w:fill="auto"/>
            <w:vAlign w:val="center"/>
          </w:tcPr>
          <w:p w14:paraId="13520459" w14:textId="4B3557D3" w:rsidR="00086290" w:rsidRPr="0059173F" w:rsidRDefault="004E7E79" w:rsidP="008B41A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739" w:type="dxa"/>
            <w:shd w:val="clear" w:color="auto" w:fill="auto"/>
            <w:vAlign w:val="center"/>
          </w:tcPr>
          <w:p w14:paraId="4C7D8659" w14:textId="570E03AB" w:rsidR="00086290" w:rsidRPr="00A43E6F" w:rsidRDefault="004E7E79" w:rsidP="008B41A2">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tc>
      </w:tr>
      <w:tr w:rsidR="003D2AF6" w:rsidRPr="008B21DB" w14:paraId="41A9859B" w14:textId="77777777" w:rsidTr="008B41A2">
        <w:tc>
          <w:tcPr>
            <w:tcW w:w="2312" w:type="dxa"/>
            <w:shd w:val="clear" w:color="auto" w:fill="auto"/>
            <w:vAlign w:val="center"/>
          </w:tcPr>
          <w:p w14:paraId="7FAC665B" w14:textId="77777777" w:rsidR="003D2AF6" w:rsidRPr="00A43E6F" w:rsidRDefault="003D2AF6" w:rsidP="008B41A2">
            <w:pPr>
              <w:spacing w:after="0" w:line="240" w:lineRule="auto"/>
              <w:jc w:val="center"/>
              <w:rPr>
                <w:rFonts w:ascii="Times New Roman" w:eastAsia="Times New Roman" w:hAnsi="Times New Roman"/>
                <w:bCs/>
                <w:sz w:val="24"/>
                <w:szCs w:val="24"/>
              </w:rPr>
            </w:pPr>
          </w:p>
        </w:tc>
        <w:tc>
          <w:tcPr>
            <w:tcW w:w="2160" w:type="dxa"/>
            <w:shd w:val="clear" w:color="auto" w:fill="auto"/>
            <w:vAlign w:val="center"/>
          </w:tcPr>
          <w:p w14:paraId="13DFAC05" w14:textId="1F7767D9" w:rsidR="003D2AF6" w:rsidRPr="0059173F" w:rsidRDefault="003D2AF6" w:rsidP="008B41A2">
            <w:pPr>
              <w:spacing w:after="0" w:line="240" w:lineRule="auto"/>
              <w:jc w:val="center"/>
              <w:rPr>
                <w:rFonts w:ascii="Times New Roman" w:hAnsi="Times New Roman"/>
                <w:color w:val="000000"/>
                <w:sz w:val="24"/>
                <w:szCs w:val="24"/>
              </w:rPr>
            </w:pPr>
            <w:r w:rsidRPr="0059173F">
              <w:rPr>
                <w:rFonts w:ascii="Times New Roman" w:hAnsi="Times New Roman"/>
                <w:color w:val="000000"/>
                <w:sz w:val="24"/>
                <w:szCs w:val="24"/>
              </w:rPr>
              <w:t>Уточнено определение спортивная инфраструктура</w:t>
            </w:r>
          </w:p>
        </w:tc>
        <w:tc>
          <w:tcPr>
            <w:tcW w:w="3420" w:type="dxa"/>
            <w:shd w:val="clear" w:color="auto" w:fill="auto"/>
            <w:vAlign w:val="center"/>
          </w:tcPr>
          <w:p w14:paraId="06D6F225" w14:textId="77777777" w:rsidR="003D2AF6" w:rsidRPr="0059173F" w:rsidRDefault="003D2AF6" w:rsidP="008B41A2">
            <w:pPr>
              <w:spacing w:after="0" w:line="240" w:lineRule="auto"/>
              <w:jc w:val="center"/>
              <w:rPr>
                <w:rFonts w:ascii="Times New Roman" w:hAnsi="Times New Roman"/>
                <w:color w:val="000000"/>
                <w:sz w:val="24"/>
                <w:szCs w:val="24"/>
              </w:rPr>
            </w:pPr>
          </w:p>
        </w:tc>
        <w:tc>
          <w:tcPr>
            <w:tcW w:w="1739" w:type="dxa"/>
            <w:shd w:val="clear" w:color="auto" w:fill="auto"/>
            <w:vAlign w:val="center"/>
          </w:tcPr>
          <w:p w14:paraId="7F141D00" w14:textId="77777777" w:rsidR="003D2AF6" w:rsidRPr="00A43E6F" w:rsidRDefault="003D2AF6" w:rsidP="008B41A2">
            <w:pPr>
              <w:spacing w:after="0" w:line="240" w:lineRule="auto"/>
              <w:jc w:val="center"/>
              <w:rPr>
                <w:rFonts w:ascii="Times New Roman" w:eastAsia="Times New Roman" w:hAnsi="Times New Roman"/>
                <w:bCs/>
                <w:sz w:val="24"/>
                <w:szCs w:val="24"/>
              </w:rPr>
            </w:pPr>
          </w:p>
        </w:tc>
      </w:tr>
      <w:tr w:rsidR="008B41A2" w:rsidRPr="008B21DB" w14:paraId="3020B437" w14:textId="77777777" w:rsidTr="008B41A2">
        <w:tc>
          <w:tcPr>
            <w:tcW w:w="9631" w:type="dxa"/>
            <w:gridSpan w:val="4"/>
            <w:shd w:val="clear" w:color="auto" w:fill="auto"/>
          </w:tcPr>
          <w:p w14:paraId="0C2CDCD6" w14:textId="4A28FEFE" w:rsidR="008B41A2" w:rsidRPr="008B21DB" w:rsidRDefault="008B41A2" w:rsidP="008B41A2">
            <w:pPr>
              <w:spacing w:after="0" w:line="240" w:lineRule="auto"/>
              <w:ind w:firstLine="573"/>
              <w:jc w:val="both"/>
              <w:rPr>
                <w:rFonts w:ascii="Times New Roman" w:eastAsia="Times New Roman" w:hAnsi="Times New Roman"/>
                <w:sz w:val="24"/>
                <w:szCs w:val="24"/>
              </w:rPr>
            </w:pPr>
            <w:r>
              <w:rPr>
                <w:rFonts w:ascii="Times New Roman" w:eastAsia="Times New Roman" w:hAnsi="Times New Roman"/>
                <w:sz w:val="24"/>
                <w:szCs w:val="24"/>
              </w:rPr>
              <w:t xml:space="preserve">Примечание – Составлено по источнику </w:t>
            </w:r>
            <w:r w:rsidRPr="008B21DB">
              <w:rPr>
                <w:rFonts w:ascii="Times New Roman" w:eastAsia="Times New Roman" w:hAnsi="Times New Roman"/>
                <w:sz w:val="24"/>
                <w:szCs w:val="24"/>
              </w:rPr>
              <w:t>[</w:t>
            </w:r>
            <w:r>
              <w:rPr>
                <w:rFonts w:ascii="Times New Roman" w:eastAsia="Times New Roman" w:hAnsi="Times New Roman"/>
                <w:sz w:val="24"/>
                <w:szCs w:val="24"/>
              </w:rPr>
              <w:t xml:space="preserve">27; 32, </w:t>
            </w:r>
            <w:r w:rsidRPr="008B21DB">
              <w:rPr>
                <w:rFonts w:ascii="Times New Roman" w:eastAsia="Times New Roman" w:hAnsi="Times New Roman"/>
                <w:sz w:val="24"/>
                <w:szCs w:val="24"/>
              </w:rPr>
              <w:t>33]</w:t>
            </w:r>
          </w:p>
        </w:tc>
      </w:tr>
    </w:tbl>
    <w:p w14:paraId="71AE7DD7" w14:textId="77777777" w:rsidR="00C8724B" w:rsidRPr="008B21DB" w:rsidRDefault="00C8724B" w:rsidP="008B21DB">
      <w:pPr>
        <w:shd w:val="clear" w:color="auto" w:fill="FFFFFF"/>
        <w:spacing w:after="0" w:line="240" w:lineRule="auto"/>
        <w:ind w:firstLine="709"/>
        <w:jc w:val="both"/>
        <w:rPr>
          <w:rFonts w:ascii="Times New Roman" w:eastAsia="Times New Roman" w:hAnsi="Times New Roman"/>
          <w:sz w:val="28"/>
          <w:szCs w:val="28"/>
        </w:rPr>
      </w:pPr>
    </w:p>
    <w:p w14:paraId="4E1E9578" w14:textId="70725D20" w:rsidR="00C8724B" w:rsidRPr="008B21DB" w:rsidRDefault="00C8724B" w:rsidP="008B21DB">
      <w:pPr>
        <w:pStyle w:val="pj"/>
        <w:shd w:val="clear" w:color="auto" w:fill="FFFFFF"/>
        <w:ind w:firstLine="709"/>
        <w:rPr>
          <w:color w:val="auto"/>
          <w:sz w:val="28"/>
          <w:szCs w:val="28"/>
        </w:rPr>
      </w:pPr>
      <w:r w:rsidRPr="008B21DB">
        <w:rPr>
          <w:color w:val="auto"/>
          <w:sz w:val="28"/>
          <w:szCs w:val="28"/>
          <w:shd w:val="clear" w:color="auto" w:fill="FFFFFF"/>
        </w:rPr>
        <w:t>Нормативно правовой анализ показывает, последовательное развитие норм законодательства в сфере развития спортивной инфраструктуры. Государств</w:t>
      </w:r>
      <w:r w:rsidR="00F35A74">
        <w:rPr>
          <w:color w:val="auto"/>
          <w:sz w:val="28"/>
          <w:szCs w:val="28"/>
          <w:shd w:val="clear" w:color="auto" w:fill="FFFFFF"/>
        </w:rPr>
        <w:t xml:space="preserve">ом усилены меры по обеспечению </w:t>
      </w:r>
      <w:r w:rsidRPr="008B21DB">
        <w:rPr>
          <w:color w:val="auto"/>
          <w:sz w:val="28"/>
          <w:szCs w:val="28"/>
        </w:rPr>
        <w:t xml:space="preserve">функционирования спортивных объектов при организациях образования, получило развитие дополнительное спортивное образование, подготовка кадров для отрасли спорта, в том числе спортивных менеджеров и т.д. </w:t>
      </w:r>
    </w:p>
    <w:p w14:paraId="0658F9E2" w14:textId="250647C1" w:rsidR="00C8724B" w:rsidRPr="008B21DB" w:rsidRDefault="00C8724B" w:rsidP="008B21DB">
      <w:pPr>
        <w:pStyle w:val="pj"/>
        <w:shd w:val="clear" w:color="auto" w:fill="FFFFFF"/>
        <w:ind w:firstLine="709"/>
        <w:rPr>
          <w:color w:val="auto"/>
          <w:sz w:val="28"/>
          <w:szCs w:val="28"/>
        </w:rPr>
      </w:pPr>
      <w:r w:rsidRPr="008B21DB">
        <w:rPr>
          <w:color w:val="auto"/>
          <w:sz w:val="28"/>
          <w:szCs w:val="28"/>
        </w:rPr>
        <w:t>В этом контексте одними из важных управленческих мер</w:t>
      </w:r>
      <w:r w:rsidR="00F35A74">
        <w:rPr>
          <w:color w:val="auto"/>
          <w:sz w:val="28"/>
          <w:szCs w:val="28"/>
          <w:shd w:val="clear" w:color="auto" w:fill="FFFFFF"/>
        </w:rPr>
        <w:t xml:space="preserve">, направленных на </w:t>
      </w:r>
      <w:r w:rsidRPr="008B21DB">
        <w:rPr>
          <w:color w:val="auto"/>
          <w:sz w:val="28"/>
          <w:szCs w:val="28"/>
          <w:shd w:val="clear" w:color="auto" w:fill="FFFFFF"/>
        </w:rPr>
        <w:t>вовлечение населения в занятия массовыми видами спорта, особое внимание государственных органов сфокусирован</w:t>
      </w:r>
      <w:r w:rsidR="00F35A74">
        <w:rPr>
          <w:color w:val="auto"/>
          <w:sz w:val="28"/>
          <w:szCs w:val="28"/>
          <w:shd w:val="clear" w:color="auto" w:fill="FFFFFF"/>
        </w:rPr>
        <w:t xml:space="preserve">о на участие детей и юношества </w:t>
      </w:r>
      <w:r w:rsidRPr="008B21DB">
        <w:rPr>
          <w:color w:val="auto"/>
          <w:sz w:val="28"/>
          <w:szCs w:val="28"/>
          <w:shd w:val="clear" w:color="auto" w:fill="FFFFFF"/>
        </w:rPr>
        <w:t xml:space="preserve">в занятии физкультурой и спортом на спортивных объектах страны, а также внедрение механизмов подушевого финансирования на спортивные услуги. Позитивным эффектом данных мер становится рост численности детей до 17 лет на объектах и организациях спорта. </w:t>
      </w:r>
    </w:p>
    <w:p w14:paraId="1E770C0D" w14:textId="0D4FCC02" w:rsidR="00C8724B" w:rsidRPr="008B21DB" w:rsidRDefault="00C8724B" w:rsidP="008B21DB">
      <w:pPr>
        <w:pStyle w:val="pj"/>
        <w:shd w:val="clear" w:color="auto" w:fill="FFFFFF"/>
        <w:ind w:firstLine="709"/>
        <w:rPr>
          <w:color w:val="auto"/>
          <w:sz w:val="28"/>
          <w:szCs w:val="28"/>
          <w:shd w:val="clear" w:color="auto" w:fill="FFFFFF"/>
        </w:rPr>
      </w:pPr>
      <w:r w:rsidRPr="008B21DB">
        <w:rPr>
          <w:color w:val="auto"/>
          <w:sz w:val="28"/>
          <w:szCs w:val="28"/>
        </w:rPr>
        <w:t>Кроме того, популяризация массового спорта с сопутствующим развитием спортивной инфраструктуры становится ключевой управленческой задачей в вопросах формирования здоровой нации. Основа для была заложена в Послании Президента народу Казахстана от 5 октября 2018 года «Рост благосостояния казахстанцев: повышение доходов и качества жизни» [3</w:t>
      </w:r>
      <w:r w:rsidR="000A4255" w:rsidRPr="008B21DB">
        <w:rPr>
          <w:color w:val="auto"/>
          <w:sz w:val="28"/>
          <w:szCs w:val="28"/>
        </w:rPr>
        <w:t>4</w:t>
      </w:r>
      <w:r w:rsidR="004B708C">
        <w:rPr>
          <w:color w:val="auto"/>
          <w:sz w:val="28"/>
          <w:szCs w:val="28"/>
        </w:rPr>
        <w:t>-</w:t>
      </w:r>
      <w:r w:rsidR="000A4255" w:rsidRPr="008B21DB">
        <w:rPr>
          <w:color w:val="auto"/>
          <w:sz w:val="28"/>
          <w:szCs w:val="28"/>
        </w:rPr>
        <w:t>36</w:t>
      </w:r>
      <w:r w:rsidRPr="008B21DB">
        <w:rPr>
          <w:color w:val="auto"/>
          <w:sz w:val="28"/>
          <w:szCs w:val="28"/>
        </w:rPr>
        <w:t>]. На основании вышеизложенного выделены функции государственного управления спорт</w:t>
      </w:r>
      <w:r w:rsidR="00F35A74">
        <w:rPr>
          <w:color w:val="auto"/>
          <w:sz w:val="28"/>
          <w:szCs w:val="28"/>
        </w:rPr>
        <w:t xml:space="preserve">ивной инфраструктурой </w:t>
      </w:r>
      <w:r w:rsidRPr="008B21DB">
        <w:rPr>
          <w:color w:val="auto"/>
          <w:sz w:val="28"/>
          <w:szCs w:val="28"/>
        </w:rPr>
        <w:t>и механизмы влияния на экономику страны</w:t>
      </w:r>
      <w:r w:rsidR="00F35A74">
        <w:rPr>
          <w:color w:val="auto"/>
          <w:sz w:val="28"/>
          <w:szCs w:val="28"/>
        </w:rPr>
        <w:t xml:space="preserve"> (рисунок 1)</w:t>
      </w:r>
      <w:r w:rsidRPr="008B21DB">
        <w:rPr>
          <w:color w:val="auto"/>
          <w:sz w:val="28"/>
          <w:szCs w:val="28"/>
        </w:rPr>
        <w:t>.</w:t>
      </w:r>
    </w:p>
    <w:p w14:paraId="5FCD5AE5" w14:textId="7A228569" w:rsidR="00086290" w:rsidRDefault="00086290" w:rsidP="00086290">
      <w:pPr>
        <w:pStyle w:val="pj"/>
        <w:shd w:val="clear" w:color="auto" w:fill="FFFFFF"/>
        <w:rPr>
          <w:color w:val="auto"/>
          <w:sz w:val="28"/>
          <w:szCs w:val="28"/>
          <w:shd w:val="clear" w:color="auto" w:fill="FFFFFF"/>
        </w:rPr>
      </w:pPr>
    </w:p>
    <w:p w14:paraId="19650C00" w14:textId="77777777" w:rsidR="004429F6" w:rsidRDefault="004429F6" w:rsidP="00086290">
      <w:pPr>
        <w:pStyle w:val="pj"/>
        <w:shd w:val="clear" w:color="auto" w:fill="FFFFFF"/>
        <w:rPr>
          <w:color w:val="auto"/>
          <w:sz w:val="28"/>
          <w:szCs w:val="28"/>
          <w:shd w:val="clear" w:color="auto" w:fill="FFFFFF"/>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8724B" w:rsidRPr="003D2AF6" w14:paraId="4383A376" w14:textId="77777777" w:rsidTr="00221AA5">
        <w:tc>
          <w:tcPr>
            <w:tcW w:w="9450" w:type="dxa"/>
            <w:shd w:val="clear" w:color="auto" w:fill="auto"/>
          </w:tcPr>
          <w:p w14:paraId="3862DB4B" w14:textId="360B3E3C" w:rsidR="00C8724B" w:rsidRPr="004D5C3B" w:rsidRDefault="00C8724B" w:rsidP="00462135">
            <w:pPr>
              <w:pStyle w:val="pj"/>
              <w:shd w:val="clear" w:color="auto" w:fill="FFFFFF"/>
              <w:ind w:firstLine="709"/>
              <w:jc w:val="center"/>
              <w:rPr>
                <w:i/>
                <w:color w:val="auto"/>
                <w:shd w:val="clear" w:color="auto" w:fill="FFFFFF"/>
              </w:rPr>
            </w:pPr>
            <w:r w:rsidRPr="004D5C3B">
              <w:rPr>
                <w:bCs/>
                <w:i/>
                <w:color w:val="auto"/>
              </w:rPr>
              <w:t>Функции управления спортивной инфраструктурой</w:t>
            </w:r>
          </w:p>
        </w:tc>
      </w:tr>
      <w:tr w:rsidR="00C8724B" w:rsidRPr="003D2AF6" w14:paraId="7A33B2EE" w14:textId="77777777" w:rsidTr="00221AA5">
        <w:tc>
          <w:tcPr>
            <w:tcW w:w="9450" w:type="dxa"/>
            <w:shd w:val="clear" w:color="auto" w:fill="auto"/>
          </w:tcPr>
          <w:p w14:paraId="4E99B7F9" w14:textId="77C0AF1F" w:rsidR="00C8724B" w:rsidRPr="004D5C3B" w:rsidRDefault="00C8724B" w:rsidP="00462135">
            <w:pPr>
              <w:pStyle w:val="pj"/>
              <w:shd w:val="clear" w:color="auto" w:fill="FFFFFF"/>
              <w:ind w:firstLine="284"/>
              <w:jc w:val="left"/>
              <w:rPr>
                <w:color w:val="auto"/>
                <w:shd w:val="clear" w:color="auto" w:fill="FFFFFF"/>
              </w:rPr>
            </w:pPr>
            <w:r w:rsidRPr="004D5C3B">
              <w:rPr>
                <w:color w:val="auto"/>
              </w:rPr>
              <w:t>- планирование</w:t>
            </w:r>
          </w:p>
        </w:tc>
      </w:tr>
      <w:tr w:rsidR="00C8724B" w:rsidRPr="003D2AF6" w14:paraId="3837DAFD" w14:textId="77777777" w:rsidTr="00221AA5">
        <w:tc>
          <w:tcPr>
            <w:tcW w:w="9450" w:type="dxa"/>
            <w:shd w:val="clear" w:color="auto" w:fill="auto"/>
          </w:tcPr>
          <w:p w14:paraId="1F2DB9A6" w14:textId="685F54F1" w:rsidR="00C8724B" w:rsidRPr="004D5C3B" w:rsidRDefault="00C8724B" w:rsidP="00462135">
            <w:pPr>
              <w:pStyle w:val="pj"/>
              <w:shd w:val="clear" w:color="auto" w:fill="FFFFFF"/>
              <w:ind w:firstLine="284"/>
              <w:jc w:val="left"/>
              <w:rPr>
                <w:color w:val="auto"/>
                <w:shd w:val="clear" w:color="auto" w:fill="FFFFFF"/>
              </w:rPr>
            </w:pPr>
            <w:r w:rsidRPr="004D5C3B">
              <w:rPr>
                <w:color w:val="auto"/>
              </w:rPr>
              <w:t>- регулирование государственных расходов (строительство спортивных сооружений)</w:t>
            </w:r>
          </w:p>
        </w:tc>
      </w:tr>
      <w:tr w:rsidR="00C8724B" w:rsidRPr="003D2AF6" w14:paraId="026888C8" w14:textId="77777777" w:rsidTr="00221AA5">
        <w:tc>
          <w:tcPr>
            <w:tcW w:w="9450" w:type="dxa"/>
            <w:shd w:val="clear" w:color="auto" w:fill="auto"/>
          </w:tcPr>
          <w:p w14:paraId="0AEB5D57" w14:textId="231DB346" w:rsidR="00C8724B" w:rsidRPr="004D5C3B" w:rsidRDefault="00C8724B" w:rsidP="00462135">
            <w:pPr>
              <w:pStyle w:val="pj"/>
              <w:shd w:val="clear" w:color="auto" w:fill="FFFFFF"/>
              <w:ind w:firstLine="284"/>
              <w:jc w:val="left"/>
              <w:rPr>
                <w:color w:val="auto"/>
                <w:shd w:val="clear" w:color="auto" w:fill="FFFFFF"/>
              </w:rPr>
            </w:pPr>
            <w:r w:rsidRPr="004D5C3B">
              <w:rPr>
                <w:color w:val="auto"/>
              </w:rPr>
              <w:t>-координирование</w:t>
            </w:r>
            <w:r w:rsidRPr="004D5C3B">
              <w:rPr>
                <w:noProof/>
              </w:rPr>
              <w:t xml:space="preserve"> (создание сетей спортивных</w:t>
            </w:r>
            <w:r w:rsidR="00F35A74" w:rsidRPr="004D5C3B">
              <w:rPr>
                <w:noProof/>
              </w:rPr>
              <w:t xml:space="preserve"> клубов, секций, </w:t>
            </w:r>
            <w:r w:rsidRPr="004D5C3B">
              <w:rPr>
                <w:noProof/>
              </w:rPr>
              <w:t>на постоянной основе)</w:t>
            </w:r>
          </w:p>
        </w:tc>
      </w:tr>
      <w:tr w:rsidR="00C8724B" w:rsidRPr="003D2AF6" w14:paraId="0102A051" w14:textId="77777777" w:rsidTr="00221AA5">
        <w:tc>
          <w:tcPr>
            <w:tcW w:w="9450" w:type="dxa"/>
            <w:shd w:val="clear" w:color="auto" w:fill="auto"/>
          </w:tcPr>
          <w:p w14:paraId="5975386D" w14:textId="200C24AA" w:rsidR="00C8724B" w:rsidRPr="004D5C3B" w:rsidRDefault="00C8724B" w:rsidP="00462135">
            <w:pPr>
              <w:pStyle w:val="pj"/>
              <w:shd w:val="clear" w:color="auto" w:fill="FFFFFF"/>
              <w:ind w:firstLine="284"/>
              <w:jc w:val="left"/>
              <w:rPr>
                <w:color w:val="auto"/>
                <w:shd w:val="clear" w:color="auto" w:fill="FFFFFF"/>
              </w:rPr>
            </w:pPr>
            <w:r w:rsidRPr="004D5C3B">
              <w:rPr>
                <w:noProof/>
              </w:rPr>
              <w:t>-прогнозирование</w:t>
            </w:r>
          </w:p>
        </w:tc>
      </w:tr>
      <w:tr w:rsidR="00C8724B" w:rsidRPr="003D2AF6" w14:paraId="7D516F91" w14:textId="77777777" w:rsidTr="00221AA5">
        <w:tc>
          <w:tcPr>
            <w:tcW w:w="9450" w:type="dxa"/>
            <w:shd w:val="clear" w:color="auto" w:fill="auto"/>
          </w:tcPr>
          <w:p w14:paraId="3EAFE783" w14:textId="7CE2B379" w:rsidR="00C8724B" w:rsidRPr="004D5C3B" w:rsidRDefault="00C8724B" w:rsidP="00462135">
            <w:pPr>
              <w:pStyle w:val="pj"/>
              <w:shd w:val="clear" w:color="auto" w:fill="FFFFFF"/>
              <w:ind w:firstLine="284"/>
              <w:jc w:val="left"/>
              <w:rPr>
                <w:color w:val="auto"/>
                <w:shd w:val="clear" w:color="auto" w:fill="FFFFFF"/>
              </w:rPr>
            </w:pPr>
            <w:r w:rsidRPr="004D5C3B">
              <w:rPr>
                <w:noProof/>
              </w:rPr>
              <w:t>- учет</w:t>
            </w:r>
          </w:p>
        </w:tc>
      </w:tr>
      <w:tr w:rsidR="00C8724B" w:rsidRPr="003D2AF6" w14:paraId="07D2647D" w14:textId="77777777" w:rsidTr="00221AA5">
        <w:tc>
          <w:tcPr>
            <w:tcW w:w="9450" w:type="dxa"/>
            <w:shd w:val="clear" w:color="auto" w:fill="auto"/>
          </w:tcPr>
          <w:p w14:paraId="72FDA5E6" w14:textId="1AD51DBE" w:rsidR="00C8724B" w:rsidRPr="004D5C3B" w:rsidRDefault="00C8724B" w:rsidP="00462135">
            <w:pPr>
              <w:pStyle w:val="pj"/>
              <w:shd w:val="clear" w:color="auto" w:fill="FFFFFF"/>
              <w:ind w:firstLine="284"/>
              <w:jc w:val="left"/>
              <w:rPr>
                <w:color w:val="auto"/>
                <w:shd w:val="clear" w:color="auto" w:fill="FFFFFF"/>
              </w:rPr>
            </w:pPr>
            <w:r w:rsidRPr="004D5C3B">
              <w:rPr>
                <w:noProof/>
              </w:rPr>
              <w:t>- контроль</w:t>
            </w:r>
          </w:p>
        </w:tc>
      </w:tr>
      <w:tr w:rsidR="00C8724B" w:rsidRPr="003D2AF6" w14:paraId="6F95CF9C" w14:textId="77777777" w:rsidTr="00221AA5">
        <w:tc>
          <w:tcPr>
            <w:tcW w:w="9450" w:type="dxa"/>
            <w:shd w:val="clear" w:color="auto" w:fill="auto"/>
          </w:tcPr>
          <w:p w14:paraId="3676332B" w14:textId="2FDBB5AB" w:rsidR="00C8724B" w:rsidRPr="004D5C3B" w:rsidRDefault="00C8724B" w:rsidP="00462135">
            <w:pPr>
              <w:pStyle w:val="pj"/>
              <w:shd w:val="clear" w:color="auto" w:fill="FFFFFF"/>
              <w:ind w:firstLine="284"/>
              <w:jc w:val="left"/>
              <w:rPr>
                <w:i/>
                <w:color w:val="auto"/>
                <w:shd w:val="clear" w:color="auto" w:fill="FFFFFF"/>
              </w:rPr>
            </w:pPr>
            <w:r w:rsidRPr="004D5C3B">
              <w:rPr>
                <w:bCs/>
                <w:i/>
                <w:color w:val="auto"/>
              </w:rPr>
              <w:t>Механизмы влияния на рынок</w:t>
            </w:r>
          </w:p>
        </w:tc>
      </w:tr>
      <w:tr w:rsidR="00C8724B" w:rsidRPr="003D2AF6" w14:paraId="1274A034" w14:textId="77777777" w:rsidTr="00221AA5">
        <w:tc>
          <w:tcPr>
            <w:tcW w:w="9450" w:type="dxa"/>
            <w:shd w:val="clear" w:color="auto" w:fill="auto"/>
          </w:tcPr>
          <w:p w14:paraId="046E31AE" w14:textId="693CF6CC" w:rsidR="00C8724B" w:rsidRPr="004D5C3B" w:rsidRDefault="00C8724B" w:rsidP="00F35A74">
            <w:pPr>
              <w:pStyle w:val="pj"/>
              <w:shd w:val="clear" w:color="auto" w:fill="FFFFFF"/>
              <w:ind w:firstLine="284"/>
              <w:jc w:val="left"/>
              <w:rPr>
                <w:color w:val="auto"/>
                <w:shd w:val="clear" w:color="auto" w:fill="FFFFFF"/>
              </w:rPr>
            </w:pPr>
            <w:r w:rsidRPr="004D5C3B">
              <w:rPr>
                <w:color w:val="auto"/>
              </w:rPr>
              <w:t>- материально</w:t>
            </w:r>
            <w:r w:rsidR="00F35A74" w:rsidRPr="004D5C3B">
              <w:rPr>
                <w:color w:val="auto"/>
              </w:rPr>
              <w:t>-</w:t>
            </w:r>
            <w:r w:rsidRPr="004D5C3B">
              <w:rPr>
                <w:color w:val="auto"/>
              </w:rPr>
              <w:t>техническое обеспечение и функционирование объектов спорта финансируемых государством</w:t>
            </w:r>
          </w:p>
        </w:tc>
      </w:tr>
      <w:tr w:rsidR="00C8724B" w:rsidRPr="003D2AF6" w14:paraId="66ADEFE6" w14:textId="77777777" w:rsidTr="00221AA5">
        <w:tc>
          <w:tcPr>
            <w:tcW w:w="9450" w:type="dxa"/>
            <w:shd w:val="clear" w:color="auto" w:fill="auto"/>
          </w:tcPr>
          <w:p w14:paraId="74A485CD" w14:textId="4D0B87AF" w:rsidR="00C8724B" w:rsidRPr="004D5C3B" w:rsidRDefault="00C8724B" w:rsidP="00462135">
            <w:pPr>
              <w:pStyle w:val="pj"/>
              <w:shd w:val="clear" w:color="auto" w:fill="FFFFFF"/>
              <w:ind w:firstLine="284"/>
              <w:jc w:val="left"/>
              <w:rPr>
                <w:color w:val="auto"/>
                <w:shd w:val="clear" w:color="auto" w:fill="FFFFFF"/>
              </w:rPr>
            </w:pPr>
            <w:r w:rsidRPr="004D5C3B">
              <w:rPr>
                <w:color w:val="auto"/>
              </w:rPr>
              <w:t>-</w:t>
            </w:r>
            <w:r w:rsidR="00462135" w:rsidRPr="004D5C3B">
              <w:rPr>
                <w:color w:val="auto"/>
              </w:rPr>
              <w:t xml:space="preserve"> </w:t>
            </w:r>
            <w:r w:rsidRPr="004D5C3B">
              <w:rPr>
                <w:color w:val="auto"/>
              </w:rPr>
              <w:t>создание рабочих мест;</w:t>
            </w:r>
          </w:p>
        </w:tc>
      </w:tr>
      <w:tr w:rsidR="00C8724B" w:rsidRPr="003D2AF6" w14:paraId="6474381E" w14:textId="77777777" w:rsidTr="00221AA5">
        <w:tc>
          <w:tcPr>
            <w:tcW w:w="9450" w:type="dxa"/>
            <w:shd w:val="clear" w:color="auto" w:fill="auto"/>
          </w:tcPr>
          <w:p w14:paraId="5C167430" w14:textId="4E612A8D" w:rsidR="00C8724B" w:rsidRPr="004D5C3B" w:rsidRDefault="00C8724B" w:rsidP="00462135">
            <w:pPr>
              <w:pStyle w:val="pj"/>
              <w:shd w:val="clear" w:color="auto" w:fill="FFFFFF"/>
              <w:ind w:firstLine="284"/>
              <w:jc w:val="left"/>
              <w:rPr>
                <w:color w:val="auto"/>
                <w:shd w:val="clear" w:color="auto" w:fill="FFFFFF"/>
              </w:rPr>
            </w:pPr>
            <w:r w:rsidRPr="004D5C3B">
              <w:rPr>
                <w:color w:val="auto"/>
              </w:rPr>
              <w:t>- развитие социальной сферы и социальной структуры;</w:t>
            </w:r>
          </w:p>
        </w:tc>
      </w:tr>
      <w:tr w:rsidR="00C8724B" w:rsidRPr="003D2AF6" w14:paraId="621397E9" w14:textId="77777777" w:rsidTr="00221AA5">
        <w:tc>
          <w:tcPr>
            <w:tcW w:w="9450" w:type="dxa"/>
            <w:shd w:val="clear" w:color="auto" w:fill="auto"/>
          </w:tcPr>
          <w:p w14:paraId="7962E5B7" w14:textId="1849E061" w:rsidR="00C8724B" w:rsidRPr="004D5C3B" w:rsidRDefault="00C8724B" w:rsidP="00462135">
            <w:pPr>
              <w:pStyle w:val="pj"/>
              <w:shd w:val="clear" w:color="auto" w:fill="FFFFFF"/>
              <w:ind w:firstLine="284"/>
              <w:jc w:val="left"/>
              <w:rPr>
                <w:color w:val="auto"/>
              </w:rPr>
            </w:pPr>
            <w:r w:rsidRPr="004D5C3B">
              <w:rPr>
                <w:color w:val="auto"/>
              </w:rPr>
              <w:t xml:space="preserve">- вовлечение детского и взрослого населения </w:t>
            </w:r>
            <w:r w:rsidR="00F35A74" w:rsidRPr="004D5C3B">
              <w:rPr>
                <w:color w:val="auto"/>
              </w:rPr>
              <w:t>на объекты социальной структуры</w:t>
            </w:r>
          </w:p>
        </w:tc>
      </w:tr>
    </w:tbl>
    <w:p w14:paraId="14614C91" w14:textId="77777777" w:rsidR="00C8724B" w:rsidRPr="00462135" w:rsidRDefault="00C8724B" w:rsidP="008B21DB">
      <w:pPr>
        <w:pStyle w:val="pj"/>
        <w:shd w:val="clear" w:color="auto" w:fill="FFFFFF"/>
        <w:ind w:firstLine="709"/>
        <w:rPr>
          <w:color w:val="auto"/>
          <w:sz w:val="16"/>
          <w:szCs w:val="16"/>
          <w:shd w:val="clear" w:color="auto" w:fill="FFFFFF"/>
        </w:rPr>
      </w:pPr>
    </w:p>
    <w:p w14:paraId="73C302F5" w14:textId="352ADD01" w:rsidR="00C8724B" w:rsidRPr="008B21DB" w:rsidRDefault="00C8724B" w:rsidP="00462135">
      <w:pPr>
        <w:pStyle w:val="pj"/>
        <w:shd w:val="clear" w:color="auto" w:fill="FFFFFF"/>
        <w:ind w:firstLine="0"/>
        <w:jc w:val="center"/>
        <w:rPr>
          <w:color w:val="auto"/>
          <w:sz w:val="28"/>
          <w:szCs w:val="28"/>
        </w:rPr>
      </w:pPr>
      <w:r w:rsidRPr="008B21DB">
        <w:rPr>
          <w:color w:val="auto"/>
          <w:sz w:val="28"/>
          <w:szCs w:val="28"/>
        </w:rPr>
        <w:t xml:space="preserve">Рисунок 1 </w:t>
      </w:r>
      <w:r w:rsidR="00462135">
        <w:rPr>
          <w:color w:val="auto"/>
          <w:sz w:val="28"/>
          <w:szCs w:val="28"/>
        </w:rPr>
        <w:t>–</w:t>
      </w:r>
      <w:r w:rsidRPr="008B21DB">
        <w:rPr>
          <w:color w:val="auto"/>
          <w:sz w:val="28"/>
          <w:szCs w:val="28"/>
        </w:rPr>
        <w:t xml:space="preserve"> Функции государств</w:t>
      </w:r>
      <w:r w:rsidR="00F35A74">
        <w:rPr>
          <w:color w:val="auto"/>
          <w:sz w:val="28"/>
          <w:szCs w:val="28"/>
        </w:rPr>
        <w:t xml:space="preserve">енного управления и механизмы </w:t>
      </w:r>
      <w:r w:rsidRPr="008B21DB">
        <w:rPr>
          <w:color w:val="auto"/>
          <w:sz w:val="28"/>
          <w:szCs w:val="28"/>
        </w:rPr>
        <w:t>влияния на экономику государства</w:t>
      </w:r>
    </w:p>
    <w:p w14:paraId="1B555842" w14:textId="77777777" w:rsidR="00C8724B" w:rsidRPr="00462135" w:rsidRDefault="00C8724B" w:rsidP="008B21DB">
      <w:pPr>
        <w:pStyle w:val="pj"/>
        <w:shd w:val="clear" w:color="auto" w:fill="FFFFFF"/>
        <w:ind w:firstLine="709"/>
        <w:rPr>
          <w:color w:val="auto"/>
          <w:sz w:val="16"/>
          <w:szCs w:val="16"/>
        </w:rPr>
      </w:pPr>
    </w:p>
    <w:p w14:paraId="354FE96A" w14:textId="250E51EC" w:rsidR="00462135" w:rsidRPr="00462135" w:rsidRDefault="00462135" w:rsidP="008B21DB">
      <w:pPr>
        <w:pStyle w:val="pj"/>
        <w:shd w:val="clear" w:color="auto" w:fill="FFFFFF"/>
        <w:ind w:firstLine="709"/>
        <w:rPr>
          <w:color w:val="auto"/>
        </w:rPr>
      </w:pPr>
      <w:r w:rsidRPr="00462135">
        <w:rPr>
          <w:color w:val="auto"/>
        </w:rPr>
        <w:t>Примечание – Составлено по источник</w:t>
      </w:r>
      <w:r w:rsidR="00A03C13">
        <w:rPr>
          <w:color w:val="auto"/>
        </w:rPr>
        <w:t xml:space="preserve">ам </w:t>
      </w:r>
      <w:r w:rsidRPr="00462135">
        <w:rPr>
          <w:noProof/>
        </w:rPr>
        <w:t>[</w:t>
      </w:r>
      <w:r>
        <w:rPr>
          <w:noProof/>
        </w:rPr>
        <w:t>32</w:t>
      </w:r>
      <w:r w:rsidR="004B708C">
        <w:rPr>
          <w:noProof/>
        </w:rPr>
        <w:t>;</w:t>
      </w:r>
      <w:r>
        <w:rPr>
          <w:noProof/>
        </w:rPr>
        <w:t xml:space="preserve"> </w:t>
      </w:r>
      <w:r w:rsidRPr="00462135">
        <w:t>35</w:t>
      </w:r>
      <w:r w:rsidR="004B708C">
        <w:t xml:space="preserve">; </w:t>
      </w:r>
      <w:r w:rsidRPr="00462135">
        <w:t>36</w:t>
      </w:r>
      <w:r w:rsidRPr="00462135">
        <w:rPr>
          <w:noProof/>
        </w:rPr>
        <w:t>]</w:t>
      </w:r>
    </w:p>
    <w:p w14:paraId="55BA5369" w14:textId="77777777" w:rsidR="00462135" w:rsidRPr="008B21DB" w:rsidRDefault="00462135" w:rsidP="008B21DB">
      <w:pPr>
        <w:pStyle w:val="pj"/>
        <w:shd w:val="clear" w:color="auto" w:fill="FFFFFF"/>
        <w:ind w:firstLine="709"/>
        <w:rPr>
          <w:color w:val="auto"/>
          <w:sz w:val="28"/>
          <w:szCs w:val="28"/>
        </w:rPr>
      </w:pPr>
    </w:p>
    <w:p w14:paraId="34279B24" w14:textId="39830B94" w:rsidR="00C8724B" w:rsidRPr="008B21DB" w:rsidRDefault="00C8724B" w:rsidP="008B21DB">
      <w:pPr>
        <w:shd w:val="clear" w:color="auto" w:fill="FFFFFF"/>
        <w:tabs>
          <w:tab w:val="left" w:pos="993"/>
        </w:tabs>
        <w:spacing w:after="0" w:line="240" w:lineRule="auto"/>
        <w:ind w:firstLine="709"/>
        <w:jc w:val="both"/>
        <w:rPr>
          <w:rFonts w:ascii="Times New Roman" w:hAnsi="Times New Roman"/>
          <w:sz w:val="28"/>
          <w:szCs w:val="28"/>
        </w:rPr>
      </w:pPr>
      <w:r w:rsidRPr="008B21DB">
        <w:rPr>
          <w:rFonts w:ascii="Times New Roman" w:hAnsi="Times New Roman"/>
          <w:sz w:val="28"/>
          <w:szCs w:val="28"/>
        </w:rPr>
        <w:t>Государственные органы поддерживают организационно</w:t>
      </w:r>
      <w:r w:rsidR="00462135">
        <w:rPr>
          <w:rFonts w:ascii="Times New Roman" w:hAnsi="Times New Roman"/>
          <w:sz w:val="28"/>
          <w:szCs w:val="28"/>
        </w:rPr>
        <w:t>-</w:t>
      </w:r>
      <w:r w:rsidRPr="008B21DB">
        <w:rPr>
          <w:rFonts w:ascii="Times New Roman" w:hAnsi="Times New Roman"/>
          <w:sz w:val="28"/>
          <w:szCs w:val="28"/>
        </w:rPr>
        <w:t>правовыми формами реализацию следующих мер</w:t>
      </w:r>
      <w:r w:rsidRPr="008B21DB">
        <w:rPr>
          <w:rFonts w:ascii="Times New Roman" w:hAnsi="Times New Roman"/>
          <w:noProof/>
          <w:sz w:val="28"/>
          <w:szCs w:val="28"/>
        </w:rPr>
        <w:t xml:space="preserve"> в области физической культуры и спорта, посредством</w:t>
      </w:r>
      <w:r w:rsidRPr="008B21DB">
        <w:rPr>
          <w:rFonts w:ascii="Times New Roman" w:hAnsi="Times New Roman"/>
          <w:sz w:val="28"/>
          <w:szCs w:val="28"/>
        </w:rPr>
        <w:t>:</w:t>
      </w:r>
    </w:p>
    <w:p w14:paraId="6E7792A3" w14:textId="46EA0E78" w:rsidR="00C8724B" w:rsidRPr="008B21DB" w:rsidRDefault="00C8724B" w:rsidP="008B21DB">
      <w:pPr>
        <w:numPr>
          <w:ilvl w:val="0"/>
          <w:numId w:val="4"/>
        </w:numPr>
        <w:shd w:val="clear" w:color="auto" w:fill="FFFFFF"/>
        <w:tabs>
          <w:tab w:val="left" w:pos="993"/>
        </w:tabs>
        <w:spacing w:after="0" w:line="240" w:lineRule="auto"/>
        <w:ind w:left="0" w:firstLine="709"/>
        <w:jc w:val="both"/>
        <w:rPr>
          <w:rFonts w:ascii="Times New Roman" w:hAnsi="Times New Roman"/>
          <w:noProof/>
          <w:sz w:val="28"/>
          <w:szCs w:val="28"/>
        </w:rPr>
      </w:pPr>
      <w:r w:rsidRPr="008B21DB">
        <w:rPr>
          <w:rFonts w:ascii="Times New Roman" w:hAnsi="Times New Roman"/>
          <w:noProof/>
          <w:sz w:val="28"/>
          <w:szCs w:val="28"/>
        </w:rPr>
        <w:t>совершенствования нормативно-правовой базы;</w:t>
      </w:r>
    </w:p>
    <w:p w14:paraId="7C4159E4" w14:textId="4A251E9B" w:rsidR="00C8724B" w:rsidRPr="008B21DB" w:rsidRDefault="00C8724B" w:rsidP="008B21DB">
      <w:pPr>
        <w:numPr>
          <w:ilvl w:val="0"/>
          <w:numId w:val="4"/>
        </w:numPr>
        <w:shd w:val="clear" w:color="auto" w:fill="FFFFFF"/>
        <w:tabs>
          <w:tab w:val="left" w:pos="993"/>
        </w:tabs>
        <w:spacing w:after="0" w:line="240" w:lineRule="auto"/>
        <w:ind w:left="0" w:firstLine="709"/>
        <w:jc w:val="both"/>
        <w:rPr>
          <w:rFonts w:ascii="Times New Roman" w:hAnsi="Times New Roman"/>
          <w:noProof/>
          <w:sz w:val="28"/>
          <w:szCs w:val="28"/>
        </w:rPr>
      </w:pPr>
      <w:r w:rsidRPr="008B21DB">
        <w:rPr>
          <w:rFonts w:ascii="Times New Roman" w:hAnsi="Times New Roman"/>
          <w:noProof/>
          <w:sz w:val="28"/>
          <w:szCs w:val="28"/>
        </w:rPr>
        <w:t>обеспечения доступности спортивной инфраструктуры для занятия населения массо</w:t>
      </w:r>
      <w:r w:rsidR="00BB7ABF">
        <w:rPr>
          <w:rFonts w:ascii="Times New Roman" w:hAnsi="Times New Roman"/>
          <w:noProof/>
          <w:sz w:val="28"/>
          <w:szCs w:val="28"/>
        </w:rPr>
        <w:t>в</w:t>
      </w:r>
      <w:r w:rsidRPr="008B21DB">
        <w:rPr>
          <w:rFonts w:ascii="Times New Roman" w:hAnsi="Times New Roman"/>
          <w:noProof/>
          <w:sz w:val="28"/>
          <w:szCs w:val="28"/>
        </w:rPr>
        <w:t>ыми видами спорта;</w:t>
      </w:r>
    </w:p>
    <w:p w14:paraId="72228892" w14:textId="394F7974" w:rsidR="00C8724B" w:rsidRPr="008B21DB" w:rsidRDefault="00C8724B" w:rsidP="008B21DB">
      <w:pPr>
        <w:numPr>
          <w:ilvl w:val="0"/>
          <w:numId w:val="4"/>
        </w:numPr>
        <w:shd w:val="clear" w:color="auto" w:fill="FFFFFF"/>
        <w:tabs>
          <w:tab w:val="left" w:pos="993"/>
        </w:tabs>
        <w:spacing w:after="0" w:line="240" w:lineRule="auto"/>
        <w:ind w:left="0" w:firstLine="709"/>
        <w:jc w:val="both"/>
        <w:rPr>
          <w:rFonts w:ascii="Times New Roman" w:hAnsi="Times New Roman"/>
          <w:noProof/>
          <w:sz w:val="28"/>
          <w:szCs w:val="28"/>
        </w:rPr>
      </w:pPr>
      <w:r w:rsidRPr="008B21DB">
        <w:rPr>
          <w:rFonts w:ascii="Times New Roman" w:hAnsi="Times New Roman"/>
          <w:noProof/>
          <w:sz w:val="28"/>
          <w:szCs w:val="28"/>
        </w:rPr>
        <w:t>строительством новых объектов спорта;</w:t>
      </w:r>
    </w:p>
    <w:p w14:paraId="31DE35E9" w14:textId="0A91A846" w:rsidR="00C8724B" w:rsidRPr="008B21DB" w:rsidRDefault="00C8724B" w:rsidP="008B21DB">
      <w:pPr>
        <w:numPr>
          <w:ilvl w:val="0"/>
          <w:numId w:val="4"/>
        </w:numPr>
        <w:shd w:val="clear" w:color="auto" w:fill="FFFFFF"/>
        <w:tabs>
          <w:tab w:val="left" w:pos="993"/>
        </w:tabs>
        <w:spacing w:after="0" w:line="240" w:lineRule="auto"/>
        <w:ind w:left="0" w:firstLine="709"/>
        <w:jc w:val="both"/>
        <w:rPr>
          <w:rFonts w:ascii="Times New Roman" w:hAnsi="Times New Roman"/>
          <w:sz w:val="28"/>
          <w:szCs w:val="28"/>
        </w:rPr>
      </w:pPr>
      <w:r w:rsidRPr="008B21DB">
        <w:rPr>
          <w:rFonts w:ascii="Times New Roman" w:hAnsi="Times New Roman"/>
          <w:noProof/>
          <w:sz w:val="28"/>
          <w:szCs w:val="28"/>
        </w:rPr>
        <w:t>эффективным использование спортивных сооружений в социальной сфере.</w:t>
      </w:r>
    </w:p>
    <w:p w14:paraId="34C702A3" w14:textId="69BAF221" w:rsidR="00C8724B" w:rsidRPr="008B21DB" w:rsidRDefault="00C8724B" w:rsidP="00462135">
      <w:pPr>
        <w:pStyle w:val="13"/>
        <w:ind w:firstLine="709"/>
        <w:jc w:val="both"/>
        <w:rPr>
          <w:sz w:val="28"/>
          <w:szCs w:val="28"/>
        </w:rPr>
      </w:pPr>
      <w:r w:rsidRPr="008B21DB">
        <w:rPr>
          <w:sz w:val="28"/>
          <w:szCs w:val="28"/>
        </w:rPr>
        <w:t>Таким образом, в Казахстане сформировалась государственная политика в сфере развития массового</w:t>
      </w:r>
      <w:r w:rsidRPr="008B21DB">
        <w:rPr>
          <w:color w:val="FF0000"/>
          <w:sz w:val="28"/>
          <w:szCs w:val="28"/>
        </w:rPr>
        <w:t xml:space="preserve"> </w:t>
      </w:r>
      <w:r w:rsidRPr="008B21DB">
        <w:rPr>
          <w:color w:val="000000"/>
          <w:sz w:val="28"/>
          <w:szCs w:val="28"/>
        </w:rPr>
        <w:t xml:space="preserve">спорта, государство на системном уровне проводит пропаганду активного здорового образа жизни. </w:t>
      </w:r>
      <w:r w:rsidRPr="008B21DB">
        <w:rPr>
          <w:sz w:val="28"/>
          <w:szCs w:val="28"/>
        </w:rPr>
        <w:t xml:space="preserve">Правовое закрепление данных норм призвано развивать материально-технические условия по реализации потребностей граждан в этих сферах, а также развитию благоприятных условий для инвестирования в материальные объекты спорта организаций любых форм собственности. </w:t>
      </w:r>
    </w:p>
    <w:p w14:paraId="51BCFCA2" w14:textId="0377B237" w:rsidR="00C8724B" w:rsidRPr="008B21DB" w:rsidRDefault="00C8724B" w:rsidP="00462135">
      <w:pPr>
        <w:pStyle w:val="pj"/>
        <w:shd w:val="clear" w:color="auto" w:fill="FFFFFF"/>
        <w:ind w:firstLine="709"/>
        <w:rPr>
          <w:color w:val="auto"/>
          <w:sz w:val="28"/>
          <w:szCs w:val="28"/>
        </w:rPr>
      </w:pPr>
      <w:r w:rsidRPr="008B21DB">
        <w:rPr>
          <w:color w:val="auto"/>
          <w:sz w:val="28"/>
          <w:szCs w:val="28"/>
        </w:rPr>
        <w:t>Для сравнения, практика зарубежных стран Европы и Америки показывает, что качественные спортивные сооружения и объекты стимулируют не только развитие высших спортивных достижений, но и активный отдых людей, не занимающихся на системной основе спортом</w:t>
      </w:r>
      <w:r w:rsidR="00797BA5" w:rsidRPr="00797BA5">
        <w:rPr>
          <w:color w:val="auto"/>
          <w:sz w:val="28"/>
          <w:szCs w:val="28"/>
        </w:rPr>
        <w:t xml:space="preserve"> [38</w:t>
      </w:r>
      <w:r w:rsidR="00797BA5" w:rsidRPr="00161293">
        <w:rPr>
          <w:color w:val="auto"/>
          <w:sz w:val="28"/>
          <w:szCs w:val="28"/>
        </w:rPr>
        <w:t>-</w:t>
      </w:r>
      <w:r w:rsidR="00797BA5" w:rsidRPr="00797BA5">
        <w:rPr>
          <w:color w:val="auto"/>
          <w:sz w:val="28"/>
          <w:szCs w:val="28"/>
        </w:rPr>
        <w:t>39]</w:t>
      </w:r>
      <w:r w:rsidRPr="008B21DB">
        <w:rPr>
          <w:color w:val="auto"/>
          <w:sz w:val="28"/>
          <w:szCs w:val="28"/>
        </w:rPr>
        <w:t xml:space="preserve">. </w:t>
      </w:r>
    </w:p>
    <w:p w14:paraId="5A34AF63" w14:textId="43E7D0CD" w:rsidR="00C8724B" w:rsidRPr="008B21DB" w:rsidRDefault="00C8724B" w:rsidP="00462135">
      <w:pPr>
        <w:pStyle w:val="pj"/>
        <w:shd w:val="clear" w:color="auto" w:fill="FFFFFF"/>
        <w:ind w:firstLine="709"/>
        <w:rPr>
          <w:color w:val="auto"/>
          <w:sz w:val="28"/>
          <w:szCs w:val="28"/>
        </w:rPr>
      </w:pPr>
      <w:r w:rsidRPr="008B21DB">
        <w:rPr>
          <w:color w:val="auto"/>
          <w:sz w:val="28"/>
          <w:szCs w:val="28"/>
        </w:rPr>
        <w:t xml:space="preserve">Таким образом, недостаточное правовое закрепление и регулирование в сфере спортивной инфраструктуры и массового спорта показывает, что в стране существует чрезвычайно низкие показатели вовлеченности населения занятиями спортом. К примеру, несмотря, что города: Астана, Алматы и Шымкент являются наиболее крупными городами республиканского значения, население в них меньше всего занимаются спортом. </w:t>
      </w:r>
    </w:p>
    <w:p w14:paraId="32394F51" w14:textId="1830BCF8" w:rsidR="00C8724B" w:rsidRPr="008B21DB" w:rsidRDefault="00C8724B" w:rsidP="00462135">
      <w:pPr>
        <w:pStyle w:val="pj"/>
        <w:shd w:val="clear" w:color="auto" w:fill="FFFFFF"/>
        <w:ind w:firstLine="709"/>
        <w:rPr>
          <w:color w:val="auto"/>
          <w:sz w:val="28"/>
          <w:szCs w:val="28"/>
        </w:rPr>
      </w:pPr>
      <w:r w:rsidRPr="008B21DB">
        <w:rPr>
          <w:color w:val="auto"/>
          <w:sz w:val="28"/>
          <w:szCs w:val="28"/>
        </w:rPr>
        <w:t>Органы государственной власти, на центральном уровне предпринимают шаги по  доведению показателя занимающихся спортом до 50% к 2025 году. Для этого, в рамках данных задач по поручению Главы государства из денежных средств, предусмотренных на развитие высшего спортивного мастерства, переориентировано порядка 21 млрд. тг</w:t>
      </w:r>
      <w:r w:rsidR="00F35A74">
        <w:rPr>
          <w:color w:val="auto"/>
          <w:sz w:val="28"/>
          <w:szCs w:val="28"/>
        </w:rPr>
        <w:t>.</w:t>
      </w:r>
      <w:r w:rsidRPr="008B21DB">
        <w:rPr>
          <w:color w:val="auto"/>
          <w:sz w:val="28"/>
          <w:szCs w:val="28"/>
        </w:rPr>
        <w:t xml:space="preserve"> на развитие массового спорта. Достижение этого индикатора требует пересмотра подходов в организационной работе по расширению спортивной инфраструктуры и, увеличения финансирования массового спорта</w:t>
      </w:r>
      <w:r w:rsidR="00654A8B" w:rsidRPr="008B21DB">
        <w:rPr>
          <w:color w:val="auto"/>
          <w:sz w:val="28"/>
          <w:szCs w:val="28"/>
        </w:rPr>
        <w:t xml:space="preserve"> [37]</w:t>
      </w:r>
      <w:r w:rsidRPr="008B21DB">
        <w:rPr>
          <w:color w:val="auto"/>
          <w:sz w:val="28"/>
          <w:szCs w:val="28"/>
        </w:rPr>
        <w:t xml:space="preserve">. </w:t>
      </w:r>
    </w:p>
    <w:p w14:paraId="5BA4B4E9" w14:textId="17D1F244" w:rsidR="00C8724B" w:rsidRPr="008B21DB" w:rsidRDefault="00C8724B" w:rsidP="00462135">
      <w:pPr>
        <w:pStyle w:val="pj"/>
        <w:shd w:val="clear" w:color="auto" w:fill="FFFFFF"/>
        <w:ind w:firstLine="709"/>
        <w:rPr>
          <w:color w:val="auto"/>
          <w:sz w:val="28"/>
          <w:szCs w:val="28"/>
        </w:rPr>
      </w:pPr>
      <w:r w:rsidRPr="008B21DB">
        <w:rPr>
          <w:color w:val="auto"/>
          <w:sz w:val="28"/>
          <w:szCs w:val="28"/>
        </w:rPr>
        <w:t>Одной из положительных тенденций, поставленных в числе первоочередных приоритетов, является строительство и реконструкция спортивной инфраструктуры по всей стране. В реализацию данного направления уполномоченным органом по спорту совместно с акиматами разработан проект Плана-графика развития спортивной инфраструктуры. В рамках данного документа в республике, запланировано строительство 114 новых объектов, реконструкция и модернизация 21 объекта, а также дооснащение инвентарем 6 крупных объектов [3</w:t>
      </w:r>
      <w:r w:rsidR="00654A8B" w:rsidRPr="008B21DB">
        <w:rPr>
          <w:color w:val="auto"/>
          <w:sz w:val="28"/>
          <w:szCs w:val="28"/>
        </w:rPr>
        <w:t>8</w:t>
      </w:r>
      <w:r w:rsidRPr="008B21DB">
        <w:rPr>
          <w:color w:val="auto"/>
          <w:sz w:val="28"/>
          <w:szCs w:val="28"/>
        </w:rPr>
        <w:t>].</w:t>
      </w:r>
    </w:p>
    <w:p w14:paraId="58BD2A5B" w14:textId="5DA9DDC5" w:rsidR="00C8724B" w:rsidRPr="008B21DB" w:rsidRDefault="00C8724B" w:rsidP="00462135">
      <w:pPr>
        <w:pStyle w:val="pj"/>
        <w:shd w:val="clear" w:color="auto" w:fill="FFFFFF"/>
        <w:ind w:firstLine="709"/>
        <w:rPr>
          <w:color w:val="auto"/>
          <w:sz w:val="28"/>
          <w:szCs w:val="28"/>
        </w:rPr>
      </w:pPr>
      <w:r w:rsidRPr="008B21DB">
        <w:rPr>
          <w:color w:val="auto"/>
          <w:sz w:val="28"/>
          <w:szCs w:val="28"/>
        </w:rPr>
        <w:t xml:space="preserve"> </w:t>
      </w:r>
      <w:r w:rsidR="008E4676">
        <w:rPr>
          <w:color w:val="auto"/>
          <w:sz w:val="28"/>
          <w:szCs w:val="28"/>
        </w:rPr>
        <w:t xml:space="preserve">Принимаемые </w:t>
      </w:r>
      <w:r w:rsidRPr="008B21DB">
        <w:rPr>
          <w:color w:val="auto"/>
          <w:sz w:val="28"/>
          <w:szCs w:val="28"/>
        </w:rPr>
        <w:t xml:space="preserve">меры </w:t>
      </w:r>
      <w:r w:rsidR="00DF43E1">
        <w:rPr>
          <w:color w:val="auto"/>
          <w:sz w:val="28"/>
          <w:szCs w:val="28"/>
          <w:lang w:val="kk-KZ"/>
        </w:rPr>
        <w:t>являются недостаточными для</w:t>
      </w:r>
      <w:r w:rsidR="008E4676">
        <w:rPr>
          <w:color w:val="auto"/>
          <w:sz w:val="28"/>
          <w:szCs w:val="28"/>
        </w:rPr>
        <w:t xml:space="preserve"> развития</w:t>
      </w:r>
      <w:r w:rsidRPr="008B21DB">
        <w:rPr>
          <w:color w:val="auto"/>
          <w:sz w:val="28"/>
          <w:szCs w:val="28"/>
        </w:rPr>
        <w:t xml:space="preserve"> спортивной </w:t>
      </w:r>
      <w:r w:rsidR="00DF43E1" w:rsidRPr="008B21DB">
        <w:rPr>
          <w:color w:val="auto"/>
          <w:sz w:val="28"/>
          <w:szCs w:val="28"/>
        </w:rPr>
        <w:t>инфраструктуры</w:t>
      </w:r>
      <w:r w:rsidR="00DF43E1">
        <w:rPr>
          <w:color w:val="auto"/>
          <w:sz w:val="28"/>
          <w:szCs w:val="28"/>
        </w:rPr>
        <w:t>, в связи с этим</w:t>
      </w:r>
      <w:r w:rsidRPr="008B21DB">
        <w:rPr>
          <w:color w:val="auto"/>
          <w:sz w:val="28"/>
          <w:szCs w:val="28"/>
        </w:rPr>
        <w:t xml:space="preserve"> </w:t>
      </w:r>
      <w:r w:rsidR="00DF43E1">
        <w:rPr>
          <w:color w:val="auto"/>
          <w:sz w:val="28"/>
          <w:szCs w:val="28"/>
        </w:rPr>
        <w:t>существует</w:t>
      </w:r>
      <w:r w:rsidRPr="008B21DB">
        <w:rPr>
          <w:color w:val="auto"/>
          <w:sz w:val="28"/>
          <w:szCs w:val="28"/>
        </w:rPr>
        <w:t xml:space="preserve"> ряд проблем, </w:t>
      </w:r>
      <w:r w:rsidR="00DF43E1">
        <w:rPr>
          <w:color w:val="auto"/>
          <w:sz w:val="28"/>
          <w:szCs w:val="28"/>
        </w:rPr>
        <w:t>обусловленных</w:t>
      </w:r>
      <w:r w:rsidRPr="008B21DB">
        <w:rPr>
          <w:color w:val="auto"/>
          <w:sz w:val="28"/>
          <w:szCs w:val="28"/>
        </w:rPr>
        <w:t xml:space="preserve"> требованиями соответствия строительства и модернизации спортивной инфраструктуры международным стандартам по правам человека и общепризнанным нормам. Это означает, что на нормативно</w:t>
      </w:r>
      <w:r w:rsidR="00462135">
        <w:rPr>
          <w:color w:val="auto"/>
          <w:sz w:val="28"/>
          <w:szCs w:val="28"/>
        </w:rPr>
        <w:t>-</w:t>
      </w:r>
      <w:r w:rsidRPr="008B21DB">
        <w:rPr>
          <w:color w:val="auto"/>
          <w:sz w:val="28"/>
          <w:szCs w:val="28"/>
        </w:rPr>
        <w:t xml:space="preserve">правовом уровне необходимо закрепить обеспечение современного сервиса, качественное проведение и организацию занятий спортивной деятельности, обеспечение на спортивных объектах мер безопасности для участников, зрителей и персоналу. </w:t>
      </w:r>
    </w:p>
    <w:p w14:paraId="6C0ECB7C" w14:textId="61E626D1" w:rsidR="00C8724B" w:rsidRPr="008B21DB" w:rsidRDefault="00C8724B" w:rsidP="00462135">
      <w:pPr>
        <w:pStyle w:val="pj"/>
        <w:shd w:val="clear" w:color="auto" w:fill="FFFFFF"/>
        <w:ind w:firstLine="709"/>
        <w:rPr>
          <w:color w:val="auto"/>
          <w:sz w:val="28"/>
          <w:szCs w:val="28"/>
        </w:rPr>
      </w:pPr>
      <w:r w:rsidRPr="008B21DB">
        <w:rPr>
          <w:color w:val="auto"/>
          <w:sz w:val="28"/>
          <w:szCs w:val="28"/>
        </w:rPr>
        <w:t>Автором совместно с другими учеными и</w:t>
      </w:r>
      <w:r w:rsidR="00C35748">
        <w:rPr>
          <w:color w:val="auto"/>
          <w:sz w:val="28"/>
          <w:szCs w:val="28"/>
        </w:rPr>
        <w:t>сследованы</w:t>
      </w:r>
      <w:r w:rsidRPr="008B21DB">
        <w:rPr>
          <w:color w:val="auto"/>
          <w:sz w:val="28"/>
          <w:szCs w:val="28"/>
        </w:rPr>
        <w:t xml:space="preserve"> вопросы своевременного предупреждения крупных трагедий на спортивных аренах. Анализ показывает, </w:t>
      </w:r>
      <w:r w:rsidR="00C35748">
        <w:rPr>
          <w:color w:val="auto"/>
          <w:sz w:val="28"/>
          <w:szCs w:val="28"/>
        </w:rPr>
        <w:t>ч</w:t>
      </w:r>
      <w:r w:rsidRPr="008B21DB">
        <w:rPr>
          <w:color w:val="auto"/>
          <w:sz w:val="28"/>
          <w:szCs w:val="28"/>
        </w:rPr>
        <w:t>то на организационно</w:t>
      </w:r>
      <w:r w:rsidR="00F35A74">
        <w:rPr>
          <w:color w:val="auto"/>
          <w:sz w:val="28"/>
          <w:szCs w:val="28"/>
        </w:rPr>
        <w:t>-</w:t>
      </w:r>
      <w:r w:rsidRPr="008B21DB">
        <w:rPr>
          <w:color w:val="auto"/>
          <w:sz w:val="28"/>
          <w:szCs w:val="28"/>
        </w:rPr>
        <w:t>правовом уровне в Казахстане</w:t>
      </w:r>
      <w:r w:rsidR="00C35748">
        <w:rPr>
          <w:color w:val="auto"/>
          <w:sz w:val="28"/>
          <w:szCs w:val="28"/>
        </w:rPr>
        <w:t xml:space="preserve"> в</w:t>
      </w:r>
      <w:r w:rsidRPr="008B21DB">
        <w:rPr>
          <w:color w:val="auto"/>
          <w:sz w:val="28"/>
          <w:szCs w:val="28"/>
        </w:rPr>
        <w:t xml:space="preserve"> недостаточно</w:t>
      </w:r>
      <w:r w:rsidR="00C35748">
        <w:rPr>
          <w:color w:val="auto"/>
          <w:sz w:val="28"/>
          <w:szCs w:val="28"/>
        </w:rPr>
        <w:t>й</w:t>
      </w:r>
      <w:r w:rsidRPr="008B21DB">
        <w:rPr>
          <w:color w:val="auto"/>
          <w:sz w:val="28"/>
          <w:szCs w:val="28"/>
        </w:rPr>
        <w:t xml:space="preserve"> </w:t>
      </w:r>
      <w:r w:rsidR="00C35748">
        <w:rPr>
          <w:color w:val="auto"/>
          <w:sz w:val="28"/>
          <w:szCs w:val="28"/>
        </w:rPr>
        <w:t>степени</w:t>
      </w:r>
      <w:r w:rsidRPr="008B21DB">
        <w:rPr>
          <w:color w:val="auto"/>
          <w:sz w:val="28"/>
          <w:szCs w:val="28"/>
        </w:rPr>
        <w:t xml:space="preserve"> разработаны меры межведомственного взаимодействия по о</w:t>
      </w:r>
      <w:r w:rsidR="00DF43E1">
        <w:rPr>
          <w:color w:val="auto"/>
          <w:sz w:val="28"/>
          <w:szCs w:val="28"/>
        </w:rPr>
        <w:t>рганизации</w:t>
      </w:r>
      <w:r w:rsidRPr="008B21DB">
        <w:rPr>
          <w:color w:val="auto"/>
          <w:sz w:val="28"/>
          <w:szCs w:val="28"/>
        </w:rPr>
        <w:t xml:space="preserve"> безопасности </w:t>
      </w:r>
      <w:r w:rsidR="00426912">
        <w:rPr>
          <w:color w:val="auto"/>
          <w:sz w:val="28"/>
          <w:szCs w:val="28"/>
        </w:rPr>
        <w:t>для населения в момент</w:t>
      </w:r>
      <w:r w:rsidRPr="008B21DB">
        <w:rPr>
          <w:color w:val="auto"/>
          <w:sz w:val="28"/>
          <w:szCs w:val="28"/>
        </w:rPr>
        <w:t xml:space="preserve"> проведени</w:t>
      </w:r>
      <w:r w:rsidR="00426912">
        <w:rPr>
          <w:color w:val="auto"/>
          <w:sz w:val="28"/>
          <w:szCs w:val="28"/>
        </w:rPr>
        <w:t>я</w:t>
      </w:r>
      <w:r w:rsidRPr="008B21DB">
        <w:rPr>
          <w:color w:val="auto"/>
          <w:sz w:val="28"/>
          <w:szCs w:val="28"/>
        </w:rPr>
        <w:t xml:space="preserve"> крупных спортивных мероприятий. Социальная практика показывает, что в местах скопления людей могут происходить криминальные действия, хулиганство, насилие и массовые беспорядки среди зрителей. Трагическим событиям на спортивных объектах зачастую предшествуют недостаточно разработанные мероприятия п</w:t>
      </w:r>
      <w:r w:rsidR="001518AC">
        <w:rPr>
          <w:color w:val="auto"/>
          <w:sz w:val="28"/>
          <w:szCs w:val="28"/>
        </w:rPr>
        <w:t>роектирования и</w:t>
      </w:r>
      <w:r w:rsidRPr="008B21DB">
        <w:rPr>
          <w:color w:val="auto"/>
          <w:sz w:val="28"/>
          <w:szCs w:val="28"/>
        </w:rPr>
        <w:t xml:space="preserve"> </w:t>
      </w:r>
      <w:r w:rsidR="00426912">
        <w:rPr>
          <w:color w:val="auto"/>
          <w:sz w:val="28"/>
          <w:szCs w:val="28"/>
        </w:rPr>
        <w:t>строительства</w:t>
      </w:r>
      <w:r w:rsidRPr="008B21DB">
        <w:rPr>
          <w:color w:val="auto"/>
          <w:sz w:val="28"/>
          <w:szCs w:val="28"/>
        </w:rPr>
        <w:t xml:space="preserve"> крупных спортивных</w:t>
      </w:r>
      <w:r w:rsidR="002E7318">
        <w:rPr>
          <w:color w:val="auto"/>
          <w:sz w:val="28"/>
          <w:szCs w:val="28"/>
        </w:rPr>
        <w:t xml:space="preserve"> объектов</w:t>
      </w:r>
      <w:r w:rsidRPr="008B21DB">
        <w:rPr>
          <w:color w:val="auto"/>
          <w:sz w:val="28"/>
          <w:szCs w:val="28"/>
        </w:rPr>
        <w:t>, технические издержки, связанные со спортивными сооружениями</w:t>
      </w:r>
      <w:r w:rsidR="00654A8B" w:rsidRPr="008B21DB">
        <w:rPr>
          <w:color w:val="auto"/>
          <w:sz w:val="28"/>
          <w:szCs w:val="28"/>
        </w:rPr>
        <w:t xml:space="preserve"> [39]</w:t>
      </w:r>
      <w:r w:rsidRPr="008B21DB">
        <w:rPr>
          <w:color w:val="auto"/>
          <w:sz w:val="28"/>
          <w:szCs w:val="28"/>
        </w:rPr>
        <w:t xml:space="preserve">. </w:t>
      </w:r>
    </w:p>
    <w:p w14:paraId="0EA13981" w14:textId="4394B285" w:rsidR="00C8724B" w:rsidRDefault="00C8724B" w:rsidP="00462135">
      <w:pPr>
        <w:pStyle w:val="pj"/>
        <w:shd w:val="clear" w:color="auto" w:fill="FFFFFF"/>
        <w:ind w:firstLine="709"/>
        <w:rPr>
          <w:color w:val="auto"/>
          <w:sz w:val="28"/>
          <w:szCs w:val="28"/>
        </w:rPr>
      </w:pPr>
      <w:r w:rsidRPr="008B21DB">
        <w:rPr>
          <w:color w:val="auto"/>
          <w:sz w:val="28"/>
          <w:szCs w:val="28"/>
        </w:rPr>
        <w:t>Организационно</w:t>
      </w:r>
      <w:r w:rsidR="00462135">
        <w:rPr>
          <w:color w:val="auto"/>
          <w:sz w:val="28"/>
          <w:szCs w:val="28"/>
        </w:rPr>
        <w:t>-</w:t>
      </w:r>
      <w:r w:rsidRPr="008B21DB">
        <w:rPr>
          <w:color w:val="auto"/>
          <w:sz w:val="28"/>
          <w:szCs w:val="28"/>
        </w:rPr>
        <w:t>управленческими и правовыми аспектами в сфере управления спортивными сооружениями и объектами в Казахстане недостаточно предусмотрено предупреждение аварий и катастроф. Не определены нормы следующего порядка</w:t>
      </w:r>
      <w:r w:rsidR="00A03C13">
        <w:rPr>
          <w:color w:val="auto"/>
          <w:sz w:val="28"/>
          <w:szCs w:val="28"/>
        </w:rPr>
        <w:t xml:space="preserve"> </w:t>
      </w:r>
      <w:r w:rsidR="00A03C13" w:rsidRPr="008B21DB">
        <w:rPr>
          <w:color w:val="auto"/>
          <w:sz w:val="28"/>
          <w:szCs w:val="28"/>
        </w:rPr>
        <w:t>[39</w:t>
      </w:r>
      <w:r w:rsidR="00A03C13">
        <w:rPr>
          <w:color w:val="auto"/>
          <w:sz w:val="28"/>
          <w:szCs w:val="28"/>
        </w:rPr>
        <w:t>, с. 10-16]</w:t>
      </w:r>
      <w:r w:rsidRPr="008B21DB">
        <w:rPr>
          <w:color w:val="auto"/>
          <w:sz w:val="28"/>
          <w:szCs w:val="28"/>
        </w:rPr>
        <w:t>:</w:t>
      </w:r>
    </w:p>
    <w:p w14:paraId="2432C78F" w14:textId="2042CC47" w:rsidR="00570AE6" w:rsidRDefault="009B0585" w:rsidP="00462135">
      <w:pPr>
        <w:pStyle w:val="pj"/>
        <w:shd w:val="clear" w:color="auto" w:fill="FFFFFF"/>
        <w:ind w:firstLine="709"/>
        <w:rPr>
          <w:color w:val="auto"/>
          <w:sz w:val="28"/>
          <w:szCs w:val="28"/>
        </w:rPr>
      </w:pPr>
      <w:r>
        <w:rPr>
          <w:color w:val="auto"/>
          <w:sz w:val="28"/>
          <w:szCs w:val="28"/>
        </w:rPr>
        <w:t xml:space="preserve">- </w:t>
      </w:r>
      <w:r w:rsidR="00570AE6">
        <w:rPr>
          <w:color w:val="auto"/>
          <w:sz w:val="28"/>
          <w:szCs w:val="28"/>
        </w:rPr>
        <w:t>строительство спортивных сооружении должно соответствовать государственным нормативам безопасности;</w:t>
      </w:r>
    </w:p>
    <w:p w14:paraId="3A917C59" w14:textId="397CAD4F" w:rsidR="00570AE6" w:rsidRDefault="00570AE6" w:rsidP="00462135">
      <w:pPr>
        <w:pStyle w:val="pj"/>
        <w:shd w:val="clear" w:color="auto" w:fill="FFFFFF"/>
        <w:ind w:firstLine="709"/>
        <w:rPr>
          <w:color w:val="auto"/>
          <w:sz w:val="28"/>
          <w:szCs w:val="28"/>
        </w:rPr>
      </w:pPr>
      <w:r>
        <w:rPr>
          <w:color w:val="auto"/>
          <w:sz w:val="28"/>
          <w:szCs w:val="28"/>
        </w:rPr>
        <w:t xml:space="preserve"> </w:t>
      </w:r>
      <w:r w:rsidR="009B0585">
        <w:rPr>
          <w:color w:val="auto"/>
          <w:sz w:val="28"/>
          <w:szCs w:val="28"/>
        </w:rPr>
        <w:t xml:space="preserve">- </w:t>
      </w:r>
      <w:r>
        <w:rPr>
          <w:color w:val="auto"/>
          <w:sz w:val="28"/>
          <w:szCs w:val="28"/>
        </w:rPr>
        <w:t>ведение постоянного мониторинга и контроль состояния зданий, сооружений, открытых и закрытых арен, в том числе спортивного оборудования</w:t>
      </w:r>
      <w:r w:rsidR="00B903BE">
        <w:rPr>
          <w:color w:val="auto"/>
          <w:sz w:val="28"/>
          <w:szCs w:val="28"/>
        </w:rPr>
        <w:t>, в том числе необходимый ремонт спортивного оборудования.</w:t>
      </w:r>
    </w:p>
    <w:p w14:paraId="6B3C209F" w14:textId="459E6B09" w:rsidR="00C8724B" w:rsidRPr="008B21DB" w:rsidRDefault="00C8724B" w:rsidP="00462135">
      <w:pPr>
        <w:pStyle w:val="pj"/>
        <w:shd w:val="clear" w:color="auto" w:fill="FFFFFF"/>
        <w:ind w:firstLine="709"/>
        <w:rPr>
          <w:color w:val="auto"/>
          <w:sz w:val="28"/>
          <w:szCs w:val="28"/>
        </w:rPr>
      </w:pPr>
      <w:r w:rsidRPr="008B21DB">
        <w:rPr>
          <w:color w:val="auto"/>
          <w:sz w:val="28"/>
          <w:szCs w:val="28"/>
        </w:rPr>
        <w:t>В Казахстане также на законодательном уровне не определены специфические особенности и требования по эксплуатаци</w:t>
      </w:r>
      <w:r w:rsidR="00F35A74">
        <w:rPr>
          <w:color w:val="auto"/>
          <w:sz w:val="28"/>
          <w:szCs w:val="28"/>
        </w:rPr>
        <w:t>и</w:t>
      </w:r>
      <w:r w:rsidRPr="008B21DB">
        <w:rPr>
          <w:color w:val="auto"/>
          <w:sz w:val="28"/>
          <w:szCs w:val="28"/>
        </w:rPr>
        <w:t xml:space="preserve"> крытых и открытых спортивных сооружений. </w:t>
      </w:r>
    </w:p>
    <w:p w14:paraId="7CBC5564" w14:textId="5C6D12A0" w:rsidR="00C8724B" w:rsidRPr="008B21DB" w:rsidRDefault="00C8724B" w:rsidP="00462135">
      <w:pPr>
        <w:pStyle w:val="pj"/>
        <w:shd w:val="clear" w:color="auto" w:fill="FFFFFF"/>
        <w:ind w:firstLine="709"/>
        <w:rPr>
          <w:color w:val="auto"/>
          <w:sz w:val="28"/>
          <w:szCs w:val="28"/>
        </w:rPr>
      </w:pPr>
      <w:r w:rsidRPr="008B21DB">
        <w:rPr>
          <w:color w:val="auto"/>
          <w:sz w:val="28"/>
          <w:szCs w:val="28"/>
        </w:rPr>
        <w:t>Анализ организационно</w:t>
      </w:r>
      <w:r w:rsidR="00462135">
        <w:rPr>
          <w:color w:val="auto"/>
          <w:sz w:val="28"/>
          <w:szCs w:val="28"/>
        </w:rPr>
        <w:t>-</w:t>
      </w:r>
      <w:r w:rsidRPr="008B21DB">
        <w:rPr>
          <w:color w:val="auto"/>
          <w:sz w:val="28"/>
          <w:szCs w:val="28"/>
        </w:rPr>
        <w:t>управленческих и правовых аспектов показывает, что необходимо учитывать специфические особенности современных спортивных объектов:</w:t>
      </w:r>
    </w:p>
    <w:p w14:paraId="6024D13E" w14:textId="57EE7E5C" w:rsidR="00C8724B" w:rsidRPr="008B21DB" w:rsidRDefault="00462135" w:rsidP="00462135">
      <w:pPr>
        <w:pStyle w:val="pj"/>
        <w:shd w:val="clear" w:color="auto" w:fill="FFFFFF"/>
        <w:ind w:firstLine="709"/>
        <w:rPr>
          <w:color w:val="auto"/>
          <w:sz w:val="28"/>
          <w:szCs w:val="28"/>
        </w:rPr>
      </w:pPr>
      <w:r>
        <w:rPr>
          <w:color w:val="auto"/>
          <w:sz w:val="28"/>
          <w:szCs w:val="28"/>
        </w:rPr>
        <w:t xml:space="preserve">– </w:t>
      </w:r>
      <w:r w:rsidR="00426912">
        <w:rPr>
          <w:color w:val="auto"/>
          <w:sz w:val="28"/>
          <w:szCs w:val="28"/>
        </w:rPr>
        <w:t>влияние природных воздействий (температура, осадки, воздушных потоков) на спортивные сооружения</w:t>
      </w:r>
      <w:r w:rsidR="00C8724B" w:rsidRPr="008B21DB">
        <w:rPr>
          <w:color w:val="auto"/>
          <w:sz w:val="28"/>
          <w:szCs w:val="28"/>
        </w:rPr>
        <w:t>;</w:t>
      </w:r>
    </w:p>
    <w:p w14:paraId="7F7C115C" w14:textId="03A62421" w:rsidR="00C8724B" w:rsidRPr="008B21DB" w:rsidRDefault="00462135" w:rsidP="00462135">
      <w:pPr>
        <w:pStyle w:val="pj"/>
        <w:shd w:val="clear" w:color="auto" w:fill="FFFFFF"/>
        <w:ind w:firstLine="709"/>
        <w:rPr>
          <w:color w:val="auto"/>
          <w:sz w:val="28"/>
          <w:szCs w:val="28"/>
        </w:rPr>
      </w:pPr>
      <w:r>
        <w:rPr>
          <w:color w:val="auto"/>
          <w:sz w:val="28"/>
          <w:szCs w:val="28"/>
        </w:rPr>
        <w:t xml:space="preserve">– </w:t>
      </w:r>
      <w:r w:rsidR="00426912">
        <w:rPr>
          <w:color w:val="auto"/>
          <w:sz w:val="28"/>
          <w:szCs w:val="28"/>
        </w:rPr>
        <w:t>изменение и влияние</w:t>
      </w:r>
      <w:r w:rsidR="00C8724B" w:rsidRPr="008B21DB">
        <w:rPr>
          <w:color w:val="auto"/>
          <w:sz w:val="28"/>
          <w:szCs w:val="28"/>
        </w:rPr>
        <w:t xml:space="preserve"> </w:t>
      </w:r>
      <w:r w:rsidR="00426912">
        <w:rPr>
          <w:color w:val="auto"/>
          <w:sz w:val="28"/>
          <w:szCs w:val="28"/>
        </w:rPr>
        <w:t xml:space="preserve">постоянно изменяющихся </w:t>
      </w:r>
      <w:r w:rsidR="00C8724B" w:rsidRPr="008B21DB">
        <w:rPr>
          <w:color w:val="auto"/>
          <w:sz w:val="28"/>
          <w:szCs w:val="28"/>
        </w:rPr>
        <w:t xml:space="preserve">нагрузок </w:t>
      </w:r>
      <w:r w:rsidR="00426912" w:rsidRPr="008B21DB">
        <w:rPr>
          <w:color w:val="auto"/>
          <w:sz w:val="28"/>
          <w:szCs w:val="28"/>
        </w:rPr>
        <w:t xml:space="preserve">на </w:t>
      </w:r>
      <w:r w:rsidR="00426912">
        <w:rPr>
          <w:color w:val="auto"/>
          <w:sz w:val="28"/>
          <w:szCs w:val="28"/>
        </w:rPr>
        <w:t>объекты спорта</w:t>
      </w:r>
      <w:r w:rsidR="00C8724B" w:rsidRPr="008B21DB">
        <w:rPr>
          <w:color w:val="auto"/>
          <w:sz w:val="28"/>
          <w:szCs w:val="28"/>
        </w:rPr>
        <w:t>;</w:t>
      </w:r>
    </w:p>
    <w:p w14:paraId="55B2EE75" w14:textId="300A5286" w:rsidR="00C8724B" w:rsidRPr="008B21DB" w:rsidRDefault="00462135" w:rsidP="00462135">
      <w:pPr>
        <w:pStyle w:val="pj"/>
        <w:shd w:val="clear" w:color="auto" w:fill="FFFFFF"/>
        <w:ind w:firstLine="709"/>
        <w:rPr>
          <w:color w:val="auto"/>
          <w:sz w:val="28"/>
          <w:szCs w:val="28"/>
        </w:rPr>
      </w:pPr>
      <w:r>
        <w:rPr>
          <w:color w:val="auto"/>
          <w:sz w:val="28"/>
          <w:szCs w:val="28"/>
        </w:rPr>
        <w:t xml:space="preserve">– </w:t>
      </w:r>
      <w:r w:rsidR="00426912">
        <w:rPr>
          <w:color w:val="auto"/>
          <w:sz w:val="28"/>
          <w:szCs w:val="28"/>
        </w:rPr>
        <w:t>самопроизвольное разрушение</w:t>
      </w:r>
      <w:r w:rsidR="00C8724B" w:rsidRPr="008B21DB">
        <w:rPr>
          <w:color w:val="auto"/>
          <w:sz w:val="28"/>
          <w:szCs w:val="28"/>
        </w:rPr>
        <w:t xml:space="preserve"> </w:t>
      </w:r>
      <w:r w:rsidR="00426912">
        <w:rPr>
          <w:color w:val="auto"/>
          <w:sz w:val="28"/>
          <w:szCs w:val="28"/>
        </w:rPr>
        <w:t>спортивных</w:t>
      </w:r>
      <w:r w:rsidR="00C8724B" w:rsidRPr="008B21DB">
        <w:rPr>
          <w:color w:val="auto"/>
          <w:sz w:val="28"/>
          <w:szCs w:val="28"/>
        </w:rPr>
        <w:t xml:space="preserve"> сооружений</w:t>
      </w:r>
      <w:r w:rsidR="00426912">
        <w:rPr>
          <w:color w:val="auto"/>
          <w:sz w:val="28"/>
          <w:szCs w:val="28"/>
        </w:rPr>
        <w:t xml:space="preserve"> открытые и закрытые арены, стадионы, катки, футбольные поля </w:t>
      </w:r>
      <w:r w:rsidR="00654A8B" w:rsidRPr="008B21DB">
        <w:rPr>
          <w:color w:val="auto"/>
          <w:sz w:val="28"/>
          <w:szCs w:val="28"/>
        </w:rPr>
        <w:t>[40]</w:t>
      </w:r>
      <w:r w:rsidR="00C8724B" w:rsidRPr="008B21DB">
        <w:rPr>
          <w:color w:val="auto"/>
          <w:sz w:val="28"/>
          <w:szCs w:val="28"/>
        </w:rPr>
        <w:t xml:space="preserve">. </w:t>
      </w:r>
    </w:p>
    <w:p w14:paraId="4C72D80B" w14:textId="2A465511" w:rsidR="00C8724B" w:rsidRPr="008B21DB" w:rsidRDefault="00BF4CA0" w:rsidP="00462135">
      <w:pPr>
        <w:pStyle w:val="pj"/>
        <w:shd w:val="clear" w:color="auto" w:fill="FFFFFF"/>
        <w:ind w:firstLine="709"/>
        <w:rPr>
          <w:color w:val="auto"/>
          <w:sz w:val="28"/>
          <w:szCs w:val="28"/>
        </w:rPr>
      </w:pPr>
      <w:r>
        <w:rPr>
          <w:color w:val="auto"/>
          <w:sz w:val="28"/>
          <w:szCs w:val="28"/>
        </w:rPr>
        <w:t xml:space="preserve">Учитывая данные специфические особенности спортивной инфраструктуры, которые влияют на формирование факторов повышенной опасности для жизни и здоровья населения, в эксплуатации зданий, инженерных систем, в обеспечении комфортных условий для занятия спортом и физической культуры, необходимы обязательные государственные стандарты к спортивным сооружениям и спортивному оборудованию обеспечивающих безопасность.  </w:t>
      </w:r>
    </w:p>
    <w:p w14:paraId="6CD6FA28" w14:textId="673A2CF0" w:rsidR="00C8724B" w:rsidRPr="008B21DB" w:rsidRDefault="00C8724B" w:rsidP="00462135">
      <w:pPr>
        <w:pStyle w:val="pj"/>
        <w:shd w:val="clear" w:color="auto" w:fill="FFFFFF"/>
        <w:ind w:firstLine="709"/>
        <w:rPr>
          <w:color w:val="auto"/>
          <w:sz w:val="28"/>
          <w:szCs w:val="28"/>
        </w:rPr>
      </w:pPr>
      <w:r w:rsidRPr="008B21DB">
        <w:rPr>
          <w:color w:val="auto"/>
          <w:sz w:val="28"/>
          <w:szCs w:val="28"/>
        </w:rPr>
        <w:t xml:space="preserve">Таким образом, </w:t>
      </w:r>
      <w:r w:rsidR="00D441DA">
        <w:rPr>
          <w:color w:val="auto"/>
          <w:sz w:val="28"/>
          <w:szCs w:val="28"/>
        </w:rPr>
        <w:t xml:space="preserve">для </w:t>
      </w:r>
      <w:r w:rsidRPr="008B21DB">
        <w:rPr>
          <w:color w:val="auto"/>
          <w:sz w:val="28"/>
          <w:szCs w:val="28"/>
        </w:rPr>
        <w:t>безопасн</w:t>
      </w:r>
      <w:r w:rsidR="00D441DA">
        <w:rPr>
          <w:color w:val="auto"/>
          <w:sz w:val="28"/>
          <w:szCs w:val="28"/>
        </w:rPr>
        <w:t>ости использования</w:t>
      </w:r>
      <w:r w:rsidRPr="008B21DB">
        <w:rPr>
          <w:color w:val="auto"/>
          <w:sz w:val="28"/>
          <w:szCs w:val="28"/>
        </w:rPr>
        <w:t xml:space="preserve"> </w:t>
      </w:r>
      <w:r w:rsidR="00D441DA">
        <w:rPr>
          <w:color w:val="auto"/>
          <w:sz w:val="28"/>
          <w:szCs w:val="28"/>
        </w:rPr>
        <w:t>объектов спорта</w:t>
      </w:r>
      <w:r w:rsidR="00D466D7">
        <w:rPr>
          <w:color w:val="auto"/>
          <w:sz w:val="28"/>
          <w:szCs w:val="28"/>
        </w:rPr>
        <w:t xml:space="preserve"> нужны особые мероприятия и деятельность по поддержанию в определенном порядке данные</w:t>
      </w:r>
      <w:r w:rsidRPr="008B21DB">
        <w:rPr>
          <w:color w:val="auto"/>
          <w:sz w:val="28"/>
          <w:szCs w:val="28"/>
        </w:rPr>
        <w:t xml:space="preserve"> [</w:t>
      </w:r>
      <w:r w:rsidR="00654A8B" w:rsidRPr="008B21DB">
        <w:rPr>
          <w:color w:val="auto"/>
          <w:sz w:val="28"/>
          <w:szCs w:val="28"/>
        </w:rPr>
        <w:t>39</w:t>
      </w:r>
      <w:r w:rsidR="00A03C13">
        <w:rPr>
          <w:color w:val="auto"/>
          <w:sz w:val="28"/>
          <w:szCs w:val="28"/>
        </w:rPr>
        <w:t>, с. 10-16</w:t>
      </w:r>
      <w:r w:rsidRPr="008B21DB">
        <w:rPr>
          <w:color w:val="auto"/>
          <w:sz w:val="28"/>
          <w:szCs w:val="28"/>
        </w:rPr>
        <w:t>], в нее входят:</w:t>
      </w:r>
    </w:p>
    <w:p w14:paraId="0E47BA69" w14:textId="0FAA06AE" w:rsidR="00C8724B" w:rsidRPr="008B21DB" w:rsidRDefault="00462135" w:rsidP="00462135">
      <w:pPr>
        <w:pStyle w:val="pj"/>
        <w:shd w:val="clear" w:color="auto" w:fill="FFFFFF"/>
        <w:ind w:firstLine="709"/>
        <w:rPr>
          <w:color w:val="auto"/>
          <w:sz w:val="28"/>
          <w:szCs w:val="28"/>
        </w:rPr>
      </w:pPr>
      <w:r>
        <w:rPr>
          <w:color w:val="auto"/>
          <w:sz w:val="28"/>
          <w:szCs w:val="28"/>
        </w:rPr>
        <w:t xml:space="preserve">– </w:t>
      </w:r>
      <w:r w:rsidR="00C8724B" w:rsidRPr="008B21DB">
        <w:rPr>
          <w:color w:val="auto"/>
          <w:sz w:val="28"/>
          <w:szCs w:val="28"/>
        </w:rPr>
        <w:t xml:space="preserve">меры </w:t>
      </w:r>
      <w:r w:rsidR="00D466D7">
        <w:rPr>
          <w:color w:val="auto"/>
          <w:sz w:val="28"/>
          <w:szCs w:val="28"/>
        </w:rPr>
        <w:t>обеспечения качества проектирования, строительства и эксплуатации спортивных комплексов;</w:t>
      </w:r>
      <w:r w:rsidR="00C8724B" w:rsidRPr="008B21DB">
        <w:rPr>
          <w:color w:val="auto"/>
          <w:sz w:val="28"/>
          <w:szCs w:val="28"/>
        </w:rPr>
        <w:t xml:space="preserve"> </w:t>
      </w:r>
      <w:r w:rsidR="00D466D7">
        <w:rPr>
          <w:color w:val="auto"/>
          <w:sz w:val="28"/>
          <w:szCs w:val="28"/>
        </w:rPr>
        <w:t xml:space="preserve"> </w:t>
      </w:r>
    </w:p>
    <w:p w14:paraId="70C6F495" w14:textId="65CFEC94" w:rsidR="00C8724B" w:rsidRPr="008B21DB" w:rsidRDefault="00462135" w:rsidP="00462135">
      <w:pPr>
        <w:pStyle w:val="pj"/>
        <w:shd w:val="clear" w:color="auto" w:fill="FFFFFF"/>
        <w:ind w:firstLine="709"/>
        <w:rPr>
          <w:color w:val="auto"/>
          <w:sz w:val="28"/>
          <w:szCs w:val="28"/>
        </w:rPr>
      </w:pPr>
      <w:r>
        <w:rPr>
          <w:color w:val="auto"/>
          <w:sz w:val="28"/>
          <w:szCs w:val="28"/>
        </w:rPr>
        <w:t xml:space="preserve">– </w:t>
      </w:r>
      <w:r w:rsidR="00C8724B" w:rsidRPr="008B21DB">
        <w:rPr>
          <w:color w:val="auto"/>
          <w:sz w:val="28"/>
          <w:szCs w:val="28"/>
        </w:rPr>
        <w:t>технический надзор, осмотр, целевая проверка и оценка технического состояния спортивных объектов;</w:t>
      </w:r>
    </w:p>
    <w:p w14:paraId="1BA1D8F0" w14:textId="3CBDB88A" w:rsidR="00C8724B" w:rsidRPr="008B21DB" w:rsidRDefault="00462135" w:rsidP="00462135">
      <w:pPr>
        <w:pStyle w:val="pj"/>
        <w:shd w:val="clear" w:color="auto" w:fill="FFFFFF"/>
        <w:ind w:firstLine="709"/>
        <w:rPr>
          <w:color w:val="auto"/>
          <w:sz w:val="28"/>
          <w:szCs w:val="28"/>
        </w:rPr>
      </w:pPr>
      <w:r>
        <w:rPr>
          <w:color w:val="auto"/>
          <w:sz w:val="28"/>
          <w:szCs w:val="28"/>
        </w:rPr>
        <w:t xml:space="preserve">– </w:t>
      </w:r>
      <w:r w:rsidR="00C8724B" w:rsidRPr="008B21DB">
        <w:rPr>
          <w:color w:val="auto"/>
          <w:sz w:val="28"/>
          <w:szCs w:val="28"/>
        </w:rPr>
        <w:t>обеспечение</w:t>
      </w:r>
      <w:r>
        <w:rPr>
          <w:color w:val="auto"/>
          <w:sz w:val="28"/>
          <w:szCs w:val="28"/>
        </w:rPr>
        <w:t xml:space="preserve"> </w:t>
      </w:r>
      <w:r w:rsidR="00C8724B" w:rsidRPr="008B21DB">
        <w:rPr>
          <w:color w:val="auto"/>
          <w:sz w:val="28"/>
          <w:szCs w:val="28"/>
        </w:rPr>
        <w:t>безопасности занятий массовыми видами спорта;</w:t>
      </w:r>
    </w:p>
    <w:p w14:paraId="2B0C3CBD" w14:textId="7B121B4C" w:rsidR="00C8724B" w:rsidRPr="008B21DB" w:rsidRDefault="00462135" w:rsidP="00462135">
      <w:pPr>
        <w:pStyle w:val="pj"/>
        <w:shd w:val="clear" w:color="auto" w:fill="FFFFFF"/>
        <w:ind w:firstLine="709"/>
        <w:rPr>
          <w:color w:val="auto"/>
          <w:sz w:val="28"/>
          <w:szCs w:val="28"/>
        </w:rPr>
      </w:pPr>
      <w:r>
        <w:rPr>
          <w:color w:val="auto"/>
          <w:sz w:val="28"/>
          <w:szCs w:val="28"/>
        </w:rPr>
        <w:t xml:space="preserve">– </w:t>
      </w:r>
      <w:r w:rsidR="00C8724B" w:rsidRPr="008B21DB">
        <w:rPr>
          <w:color w:val="auto"/>
          <w:sz w:val="28"/>
          <w:szCs w:val="28"/>
        </w:rPr>
        <w:t>разработка и реализация мер безопасности при проведения массовых мероприятий спорта.</w:t>
      </w:r>
    </w:p>
    <w:p w14:paraId="0F82F86D" w14:textId="2A1AFD53" w:rsidR="00C8724B" w:rsidRPr="008B21DB" w:rsidRDefault="00C8724B" w:rsidP="00462135">
      <w:pPr>
        <w:pStyle w:val="pj"/>
        <w:shd w:val="clear" w:color="auto" w:fill="FFFFFF"/>
        <w:ind w:firstLine="709"/>
        <w:rPr>
          <w:color w:val="auto"/>
          <w:sz w:val="28"/>
          <w:szCs w:val="28"/>
        </w:rPr>
      </w:pPr>
      <w:r w:rsidRPr="008B21DB">
        <w:rPr>
          <w:color w:val="auto"/>
          <w:sz w:val="28"/>
          <w:szCs w:val="28"/>
        </w:rPr>
        <w:t>К организационно управленческим аспектам спортивной инфраструктуры также относятся аспекты экологической безопасности</w:t>
      </w:r>
      <w:r w:rsidR="00654A8B" w:rsidRPr="008B21DB">
        <w:rPr>
          <w:color w:val="auto"/>
          <w:sz w:val="28"/>
          <w:szCs w:val="28"/>
        </w:rPr>
        <w:t xml:space="preserve"> [39</w:t>
      </w:r>
      <w:r w:rsidR="00A03C13">
        <w:rPr>
          <w:color w:val="auto"/>
          <w:sz w:val="28"/>
          <w:szCs w:val="28"/>
        </w:rPr>
        <w:t>, с. 10-16</w:t>
      </w:r>
      <w:r w:rsidR="00654A8B" w:rsidRPr="008B21DB">
        <w:rPr>
          <w:color w:val="auto"/>
          <w:sz w:val="28"/>
          <w:szCs w:val="28"/>
        </w:rPr>
        <w:t>]</w:t>
      </w:r>
      <w:r w:rsidRPr="008B21DB">
        <w:rPr>
          <w:color w:val="auto"/>
          <w:sz w:val="28"/>
          <w:szCs w:val="28"/>
        </w:rPr>
        <w:t>.</w:t>
      </w:r>
    </w:p>
    <w:p w14:paraId="34DD72F3" w14:textId="77777777" w:rsidR="00462135" w:rsidRPr="008B21DB" w:rsidRDefault="00462135" w:rsidP="008B21DB">
      <w:pPr>
        <w:pStyle w:val="pj"/>
        <w:shd w:val="clear" w:color="auto" w:fill="FFFFFF"/>
        <w:ind w:firstLine="709"/>
        <w:rPr>
          <w:color w:val="auto"/>
          <w:sz w:val="28"/>
          <w:szCs w:val="28"/>
        </w:rPr>
      </w:pPr>
    </w:p>
    <w:p w14:paraId="0A5B2DBE" w14:textId="3BA52573" w:rsidR="0031375E" w:rsidRPr="008B21DB" w:rsidRDefault="00C8724B" w:rsidP="00462135">
      <w:pPr>
        <w:pStyle w:val="pj"/>
        <w:shd w:val="clear" w:color="auto" w:fill="FFFFFF"/>
        <w:ind w:firstLine="0"/>
        <w:rPr>
          <w:color w:val="auto"/>
          <w:sz w:val="28"/>
          <w:szCs w:val="28"/>
        </w:rPr>
      </w:pPr>
      <w:r w:rsidRPr="008B21DB">
        <w:rPr>
          <w:color w:val="auto"/>
          <w:sz w:val="28"/>
          <w:szCs w:val="28"/>
        </w:rPr>
        <w:t>Таблица 7 – Комплексные подходы управления безопасности на спортивных объектах</w:t>
      </w:r>
    </w:p>
    <w:p w14:paraId="4413C5E6" w14:textId="77777777" w:rsidR="00C8724B" w:rsidRPr="00462135" w:rsidRDefault="00C8724B" w:rsidP="00BA086F">
      <w:pPr>
        <w:pStyle w:val="pj"/>
        <w:shd w:val="clear" w:color="auto" w:fill="FFFFFF"/>
        <w:ind w:firstLine="709"/>
        <w:jc w:val="right"/>
        <w:rPr>
          <w:color w:val="auto"/>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51"/>
        <w:gridCol w:w="3628"/>
      </w:tblGrid>
      <w:tr w:rsidR="00462135" w:rsidRPr="00462135" w14:paraId="7F4E62FB" w14:textId="77777777" w:rsidTr="0059173F">
        <w:tc>
          <w:tcPr>
            <w:tcW w:w="5892" w:type="dxa"/>
            <w:gridSpan w:val="2"/>
            <w:shd w:val="clear" w:color="auto" w:fill="auto"/>
          </w:tcPr>
          <w:p w14:paraId="06B3C09A" w14:textId="77777777" w:rsidR="00462135" w:rsidRPr="00462135" w:rsidRDefault="00462135" w:rsidP="008B21DB">
            <w:pPr>
              <w:pStyle w:val="pj"/>
              <w:ind w:firstLine="0"/>
              <w:jc w:val="center"/>
              <w:rPr>
                <w:bCs/>
                <w:color w:val="auto"/>
              </w:rPr>
            </w:pPr>
            <w:r w:rsidRPr="00462135">
              <w:rPr>
                <w:bCs/>
                <w:color w:val="auto"/>
              </w:rPr>
              <w:t>Ключевые вопросы направления</w:t>
            </w:r>
          </w:p>
        </w:tc>
        <w:tc>
          <w:tcPr>
            <w:tcW w:w="3628" w:type="dxa"/>
            <w:shd w:val="clear" w:color="auto" w:fill="auto"/>
          </w:tcPr>
          <w:p w14:paraId="38F08C98" w14:textId="77777777" w:rsidR="00462135" w:rsidRPr="00462135" w:rsidRDefault="00462135" w:rsidP="008B21DB">
            <w:pPr>
              <w:pStyle w:val="pj"/>
              <w:ind w:firstLine="0"/>
              <w:jc w:val="center"/>
              <w:rPr>
                <w:bCs/>
                <w:color w:val="auto"/>
              </w:rPr>
            </w:pPr>
            <w:r w:rsidRPr="00462135">
              <w:rPr>
                <w:bCs/>
                <w:color w:val="auto"/>
              </w:rPr>
              <w:t>Принципы</w:t>
            </w:r>
          </w:p>
        </w:tc>
      </w:tr>
      <w:tr w:rsidR="00F35A74" w:rsidRPr="00462135" w14:paraId="06A24A80" w14:textId="77777777" w:rsidTr="0059173F">
        <w:tc>
          <w:tcPr>
            <w:tcW w:w="5892" w:type="dxa"/>
            <w:gridSpan w:val="2"/>
            <w:shd w:val="clear" w:color="auto" w:fill="auto"/>
          </w:tcPr>
          <w:p w14:paraId="5C797AEF" w14:textId="1B10CD6B" w:rsidR="00F35A74" w:rsidRPr="00462135" w:rsidRDefault="00F35A74" w:rsidP="008B21DB">
            <w:pPr>
              <w:pStyle w:val="pj"/>
              <w:ind w:firstLine="0"/>
              <w:jc w:val="center"/>
              <w:rPr>
                <w:bCs/>
                <w:color w:val="auto"/>
              </w:rPr>
            </w:pPr>
            <w:r>
              <w:rPr>
                <w:bCs/>
                <w:color w:val="auto"/>
              </w:rPr>
              <w:t>1</w:t>
            </w:r>
          </w:p>
        </w:tc>
        <w:tc>
          <w:tcPr>
            <w:tcW w:w="3628" w:type="dxa"/>
            <w:shd w:val="clear" w:color="auto" w:fill="auto"/>
          </w:tcPr>
          <w:p w14:paraId="3B6E0428" w14:textId="6EA54F32" w:rsidR="00F35A74" w:rsidRPr="00462135" w:rsidRDefault="00F35A74" w:rsidP="008B21DB">
            <w:pPr>
              <w:pStyle w:val="pj"/>
              <w:ind w:firstLine="0"/>
              <w:jc w:val="center"/>
              <w:rPr>
                <w:bCs/>
                <w:color w:val="auto"/>
              </w:rPr>
            </w:pPr>
            <w:r>
              <w:rPr>
                <w:bCs/>
                <w:color w:val="auto"/>
              </w:rPr>
              <w:t>2</w:t>
            </w:r>
          </w:p>
        </w:tc>
      </w:tr>
      <w:tr w:rsidR="00C8724B" w:rsidRPr="00462135" w14:paraId="700F1E25" w14:textId="77777777" w:rsidTr="0059173F">
        <w:tc>
          <w:tcPr>
            <w:tcW w:w="9520" w:type="dxa"/>
            <w:gridSpan w:val="3"/>
            <w:shd w:val="clear" w:color="auto" w:fill="auto"/>
          </w:tcPr>
          <w:p w14:paraId="6E41DED9" w14:textId="3805C9C4" w:rsidR="00C8724B" w:rsidRPr="00462135" w:rsidRDefault="00C8724B" w:rsidP="00F35A74">
            <w:pPr>
              <w:pStyle w:val="pj"/>
              <w:ind w:firstLine="0"/>
              <w:jc w:val="center"/>
              <w:rPr>
                <w:i/>
                <w:iCs/>
                <w:color w:val="auto"/>
              </w:rPr>
            </w:pPr>
            <w:r w:rsidRPr="00462135">
              <w:rPr>
                <w:i/>
                <w:iCs/>
                <w:color w:val="auto"/>
              </w:rPr>
              <w:t>Подход с позиции управления экологической безопасности спортивных объектов</w:t>
            </w:r>
          </w:p>
        </w:tc>
      </w:tr>
      <w:tr w:rsidR="00462135" w:rsidRPr="00462135" w14:paraId="69D05BE4" w14:textId="77777777" w:rsidTr="0059173F">
        <w:trPr>
          <w:trHeight w:val="1821"/>
        </w:trPr>
        <w:tc>
          <w:tcPr>
            <w:tcW w:w="5892" w:type="dxa"/>
            <w:gridSpan w:val="2"/>
            <w:tcBorders>
              <w:bottom w:val="nil"/>
            </w:tcBorders>
            <w:shd w:val="clear" w:color="auto" w:fill="auto"/>
          </w:tcPr>
          <w:p w14:paraId="35EDB6B1" w14:textId="294BAC4E" w:rsidR="00462135" w:rsidRPr="00462135" w:rsidRDefault="00462135" w:rsidP="00F35A74">
            <w:pPr>
              <w:pStyle w:val="pj"/>
              <w:shd w:val="clear" w:color="auto" w:fill="FFFFFF"/>
              <w:ind w:firstLine="176"/>
              <w:rPr>
                <w:color w:val="auto"/>
              </w:rPr>
            </w:pPr>
            <w:r w:rsidRPr="00462135">
              <w:t>-</w:t>
            </w:r>
            <w:r w:rsidR="00BA086F">
              <w:t xml:space="preserve"> </w:t>
            </w:r>
            <w:r w:rsidRPr="00462135">
              <w:t>строительство спортивных сооружений в   экологически чистой местности;</w:t>
            </w:r>
          </w:p>
          <w:p w14:paraId="7B8681A8" w14:textId="5C43CE88" w:rsidR="00462135" w:rsidRPr="00462135" w:rsidRDefault="00BA086F" w:rsidP="00F35A74">
            <w:pPr>
              <w:pStyle w:val="pj"/>
              <w:shd w:val="clear" w:color="auto" w:fill="FFFFFF"/>
              <w:ind w:firstLine="176"/>
              <w:rPr>
                <w:color w:val="auto"/>
              </w:rPr>
            </w:pPr>
            <w:r>
              <w:t xml:space="preserve">- </w:t>
            </w:r>
            <w:r w:rsidR="00462135" w:rsidRPr="00462135">
              <w:t>применение экологически чистые и безопасные строительные материалы, декоры и технологии;</w:t>
            </w:r>
          </w:p>
          <w:p w14:paraId="150B6BC8" w14:textId="33CFA065" w:rsidR="00462135" w:rsidRPr="00462135" w:rsidRDefault="00BA086F" w:rsidP="00F35A74">
            <w:pPr>
              <w:pStyle w:val="pj"/>
              <w:shd w:val="clear" w:color="auto" w:fill="FFFFFF"/>
              <w:ind w:firstLine="176"/>
              <w:rPr>
                <w:color w:val="auto"/>
              </w:rPr>
            </w:pPr>
            <w:r>
              <w:t xml:space="preserve">- </w:t>
            </w:r>
            <w:r w:rsidR="00462135" w:rsidRPr="00462135">
              <w:t>учет ландшафта при строительстве спортивных сооружений;</w:t>
            </w:r>
          </w:p>
        </w:tc>
        <w:tc>
          <w:tcPr>
            <w:tcW w:w="3628" w:type="dxa"/>
            <w:tcBorders>
              <w:bottom w:val="nil"/>
            </w:tcBorders>
            <w:shd w:val="clear" w:color="auto" w:fill="auto"/>
          </w:tcPr>
          <w:p w14:paraId="72329A31" w14:textId="77777777" w:rsidR="00462135" w:rsidRPr="00462135" w:rsidRDefault="00462135" w:rsidP="008B21DB">
            <w:pPr>
              <w:pStyle w:val="pj"/>
              <w:ind w:firstLine="0"/>
              <w:rPr>
                <w:color w:val="auto"/>
              </w:rPr>
            </w:pPr>
            <w:r w:rsidRPr="00462135">
              <w:rPr>
                <w:color w:val="auto"/>
              </w:rPr>
              <w:t>Экологичность;</w:t>
            </w:r>
          </w:p>
          <w:p w14:paraId="1A522F08" w14:textId="77777777" w:rsidR="00462135" w:rsidRPr="00462135" w:rsidRDefault="00462135" w:rsidP="008B21DB">
            <w:pPr>
              <w:pStyle w:val="pj"/>
              <w:ind w:firstLine="0"/>
              <w:rPr>
                <w:color w:val="auto"/>
              </w:rPr>
            </w:pPr>
            <w:r w:rsidRPr="00462135">
              <w:rPr>
                <w:color w:val="auto"/>
              </w:rPr>
              <w:t>Соответствие потребностям;</w:t>
            </w:r>
          </w:p>
          <w:p w14:paraId="5DE308AA" w14:textId="77777777" w:rsidR="00462135" w:rsidRPr="00462135" w:rsidRDefault="00462135" w:rsidP="008B21DB">
            <w:pPr>
              <w:pStyle w:val="pj"/>
              <w:ind w:firstLine="0"/>
              <w:rPr>
                <w:color w:val="auto"/>
              </w:rPr>
            </w:pPr>
            <w:r w:rsidRPr="00462135">
              <w:rPr>
                <w:color w:val="auto"/>
              </w:rPr>
              <w:t>Бережное отношение к природе</w:t>
            </w:r>
          </w:p>
        </w:tc>
      </w:tr>
      <w:tr w:rsidR="00F35A74" w:rsidRPr="00462135" w14:paraId="10162F54" w14:textId="77777777" w:rsidTr="0059173F">
        <w:tc>
          <w:tcPr>
            <w:tcW w:w="5892" w:type="dxa"/>
            <w:gridSpan w:val="2"/>
            <w:shd w:val="clear" w:color="auto" w:fill="auto"/>
          </w:tcPr>
          <w:p w14:paraId="274AC42A" w14:textId="227313E9" w:rsidR="00F35A74" w:rsidRPr="00462135" w:rsidRDefault="00F35A74" w:rsidP="00F35A74">
            <w:pPr>
              <w:pStyle w:val="pj"/>
              <w:shd w:val="clear" w:color="auto" w:fill="FFFFFF"/>
              <w:ind w:firstLine="176"/>
            </w:pPr>
            <w:r>
              <w:t xml:space="preserve">- </w:t>
            </w:r>
            <w:r w:rsidRPr="00462135">
              <w:t>организация и развитие занятий физической культурой и видами спорта с учетом местных природных условий.</w:t>
            </w:r>
          </w:p>
        </w:tc>
        <w:tc>
          <w:tcPr>
            <w:tcW w:w="3628" w:type="dxa"/>
            <w:shd w:val="clear" w:color="auto" w:fill="auto"/>
          </w:tcPr>
          <w:p w14:paraId="7A54538D" w14:textId="77777777" w:rsidR="00F35A74" w:rsidRPr="00462135" w:rsidRDefault="00F35A74" w:rsidP="008B21DB">
            <w:pPr>
              <w:pStyle w:val="pj"/>
              <w:ind w:firstLine="0"/>
              <w:rPr>
                <w:color w:val="auto"/>
              </w:rPr>
            </w:pPr>
          </w:p>
        </w:tc>
      </w:tr>
      <w:tr w:rsidR="00C8724B" w:rsidRPr="00462135" w14:paraId="430693E1" w14:textId="77777777" w:rsidTr="0059173F">
        <w:tc>
          <w:tcPr>
            <w:tcW w:w="9520" w:type="dxa"/>
            <w:gridSpan w:val="3"/>
            <w:shd w:val="clear" w:color="auto" w:fill="auto"/>
          </w:tcPr>
          <w:p w14:paraId="79621683" w14:textId="77777777" w:rsidR="00C8724B" w:rsidRPr="00462135" w:rsidRDefault="00C8724B" w:rsidP="008B21DB">
            <w:pPr>
              <w:pStyle w:val="pj"/>
              <w:ind w:firstLine="0"/>
              <w:jc w:val="center"/>
              <w:rPr>
                <w:i/>
                <w:iCs/>
                <w:color w:val="auto"/>
              </w:rPr>
            </w:pPr>
            <w:r w:rsidRPr="00462135">
              <w:rPr>
                <w:i/>
                <w:iCs/>
                <w:color w:val="auto"/>
              </w:rPr>
              <w:t>Подход с позиции управления организационной безопасности</w:t>
            </w:r>
          </w:p>
        </w:tc>
      </w:tr>
      <w:tr w:rsidR="00462135" w:rsidRPr="00462135" w14:paraId="7E1DF21F" w14:textId="77777777" w:rsidTr="0059173F">
        <w:tc>
          <w:tcPr>
            <w:tcW w:w="5892" w:type="dxa"/>
            <w:gridSpan w:val="2"/>
            <w:shd w:val="clear" w:color="auto" w:fill="auto"/>
          </w:tcPr>
          <w:p w14:paraId="0BBA1DA6" w14:textId="5F9F8ED9" w:rsidR="00462135" w:rsidRPr="00462135" w:rsidRDefault="00462135" w:rsidP="00F35A74">
            <w:pPr>
              <w:pStyle w:val="pj"/>
              <w:ind w:firstLine="176"/>
              <w:rPr>
                <w:color w:val="auto"/>
              </w:rPr>
            </w:pPr>
            <w:r w:rsidRPr="00462135">
              <w:rPr>
                <w:color w:val="auto"/>
              </w:rPr>
              <w:t xml:space="preserve">- управление </w:t>
            </w:r>
            <w:r w:rsidR="00B80CEA">
              <w:rPr>
                <w:color w:val="auto"/>
              </w:rPr>
              <w:t>режим</w:t>
            </w:r>
            <w:r w:rsidR="00B903BE">
              <w:rPr>
                <w:color w:val="auto"/>
              </w:rPr>
              <w:t>ом</w:t>
            </w:r>
            <w:r w:rsidR="00B80CEA">
              <w:rPr>
                <w:color w:val="auto"/>
              </w:rPr>
              <w:t xml:space="preserve"> безопасности</w:t>
            </w:r>
            <w:r w:rsidRPr="00462135">
              <w:rPr>
                <w:color w:val="auto"/>
              </w:rPr>
              <w:t>;</w:t>
            </w:r>
          </w:p>
          <w:p w14:paraId="7E102279" w14:textId="6F9C4F75" w:rsidR="00462135" w:rsidRPr="00462135" w:rsidRDefault="00462135" w:rsidP="00F35A74">
            <w:pPr>
              <w:pStyle w:val="pj"/>
              <w:ind w:firstLine="176"/>
              <w:rPr>
                <w:color w:val="auto"/>
              </w:rPr>
            </w:pPr>
            <w:r w:rsidRPr="00462135">
              <w:rPr>
                <w:color w:val="auto"/>
              </w:rPr>
              <w:t>- организация и обеспечение безопасности при проведении массовых спортивных мероприятий и соревнований;</w:t>
            </w:r>
          </w:p>
          <w:p w14:paraId="4C076C80" w14:textId="1D34439D" w:rsidR="00462135" w:rsidRPr="00462135" w:rsidRDefault="00462135" w:rsidP="00F35A74">
            <w:pPr>
              <w:pStyle w:val="pj"/>
              <w:ind w:firstLine="176"/>
              <w:rPr>
                <w:color w:val="auto"/>
              </w:rPr>
            </w:pPr>
            <w:r w:rsidRPr="00462135">
              <w:rPr>
                <w:color w:val="auto"/>
              </w:rPr>
              <w:t>- обеспечение санитарно</w:t>
            </w:r>
            <w:r w:rsidR="00BA086F">
              <w:rPr>
                <w:color w:val="auto"/>
              </w:rPr>
              <w:t>-</w:t>
            </w:r>
            <w:r w:rsidRPr="00462135">
              <w:rPr>
                <w:color w:val="auto"/>
              </w:rPr>
              <w:t>эпидемиологического контроля, организация и обеспечение врачебной и скорой помощи;</w:t>
            </w:r>
          </w:p>
          <w:p w14:paraId="767F9AA8" w14:textId="5948360B" w:rsidR="00462135" w:rsidRPr="00462135" w:rsidRDefault="00462135" w:rsidP="00F35A74">
            <w:pPr>
              <w:pStyle w:val="pj"/>
              <w:ind w:firstLine="176"/>
              <w:rPr>
                <w:color w:val="auto"/>
              </w:rPr>
            </w:pPr>
            <w:r w:rsidRPr="00462135">
              <w:rPr>
                <w:color w:val="auto"/>
              </w:rPr>
              <w:t>- обеспечение безопасности сооружений и спортивного оборудования</w:t>
            </w:r>
          </w:p>
        </w:tc>
        <w:tc>
          <w:tcPr>
            <w:tcW w:w="3628" w:type="dxa"/>
            <w:shd w:val="clear" w:color="auto" w:fill="auto"/>
          </w:tcPr>
          <w:p w14:paraId="185D09CF" w14:textId="77777777" w:rsidR="00462135" w:rsidRPr="00462135" w:rsidRDefault="00462135" w:rsidP="008B21DB">
            <w:pPr>
              <w:pStyle w:val="pj"/>
              <w:ind w:firstLine="0"/>
              <w:rPr>
                <w:color w:val="auto"/>
              </w:rPr>
            </w:pPr>
            <w:r w:rsidRPr="00462135">
              <w:rPr>
                <w:color w:val="auto"/>
              </w:rPr>
              <w:t>Безопасность;</w:t>
            </w:r>
          </w:p>
          <w:p w14:paraId="444DF788" w14:textId="77777777" w:rsidR="00462135" w:rsidRPr="00462135" w:rsidRDefault="00462135" w:rsidP="008B21DB">
            <w:pPr>
              <w:pStyle w:val="pj"/>
              <w:ind w:firstLine="0"/>
              <w:rPr>
                <w:color w:val="auto"/>
              </w:rPr>
            </w:pPr>
            <w:r w:rsidRPr="00462135">
              <w:rPr>
                <w:color w:val="auto"/>
              </w:rPr>
              <w:t>Снижение рисков несчастных случаев</w:t>
            </w:r>
          </w:p>
        </w:tc>
      </w:tr>
      <w:tr w:rsidR="0031375E" w:rsidRPr="00462135" w14:paraId="470380EB" w14:textId="77777777" w:rsidTr="0059173F">
        <w:tc>
          <w:tcPr>
            <w:tcW w:w="9520" w:type="dxa"/>
            <w:gridSpan w:val="3"/>
            <w:shd w:val="clear" w:color="auto" w:fill="auto"/>
          </w:tcPr>
          <w:p w14:paraId="4BA65479" w14:textId="278DA021" w:rsidR="0031375E" w:rsidRDefault="0031375E" w:rsidP="0031375E">
            <w:pPr>
              <w:pStyle w:val="pj"/>
              <w:ind w:firstLine="601"/>
              <w:jc w:val="center"/>
              <w:rPr>
                <w:color w:val="auto"/>
              </w:rPr>
            </w:pPr>
            <w:r>
              <w:rPr>
                <w:color w:val="auto"/>
              </w:rPr>
              <w:t>Продолжение таблицы 7</w:t>
            </w:r>
          </w:p>
        </w:tc>
      </w:tr>
      <w:tr w:rsidR="0031375E" w:rsidRPr="00462135" w14:paraId="1D4D38D6" w14:textId="77777777" w:rsidTr="0031375E">
        <w:tc>
          <w:tcPr>
            <w:tcW w:w="5841" w:type="dxa"/>
            <w:shd w:val="clear" w:color="auto" w:fill="auto"/>
          </w:tcPr>
          <w:p w14:paraId="11CF5DE8" w14:textId="2745767C" w:rsidR="0031375E" w:rsidRDefault="0031375E" w:rsidP="0031375E">
            <w:pPr>
              <w:pStyle w:val="pj"/>
              <w:ind w:firstLine="601"/>
              <w:jc w:val="center"/>
              <w:rPr>
                <w:color w:val="auto"/>
              </w:rPr>
            </w:pPr>
            <w:r w:rsidRPr="0031375E">
              <w:rPr>
                <w:color w:val="auto"/>
              </w:rPr>
              <w:t>Ключевые вопросы направления</w:t>
            </w:r>
          </w:p>
        </w:tc>
        <w:tc>
          <w:tcPr>
            <w:tcW w:w="3679" w:type="dxa"/>
            <w:gridSpan w:val="2"/>
            <w:shd w:val="clear" w:color="auto" w:fill="auto"/>
          </w:tcPr>
          <w:p w14:paraId="6D3B76E6" w14:textId="73A55B23" w:rsidR="0031375E" w:rsidRDefault="0031375E" w:rsidP="0031375E">
            <w:pPr>
              <w:pStyle w:val="pj"/>
              <w:ind w:firstLine="601"/>
              <w:jc w:val="center"/>
              <w:rPr>
                <w:color w:val="auto"/>
              </w:rPr>
            </w:pPr>
            <w:r w:rsidRPr="0031375E">
              <w:rPr>
                <w:color w:val="auto"/>
              </w:rPr>
              <w:t>Принципы</w:t>
            </w:r>
          </w:p>
        </w:tc>
      </w:tr>
      <w:tr w:rsidR="0031375E" w:rsidRPr="00462135" w14:paraId="72AE33F2" w14:textId="77777777" w:rsidTr="0031375E">
        <w:tc>
          <w:tcPr>
            <w:tcW w:w="5841" w:type="dxa"/>
            <w:shd w:val="clear" w:color="auto" w:fill="auto"/>
          </w:tcPr>
          <w:p w14:paraId="4F3AC159" w14:textId="46FAFD8D" w:rsidR="0031375E" w:rsidRDefault="0031375E" w:rsidP="0031375E">
            <w:pPr>
              <w:pStyle w:val="pj"/>
              <w:ind w:firstLine="601"/>
              <w:jc w:val="center"/>
              <w:rPr>
                <w:color w:val="auto"/>
              </w:rPr>
            </w:pPr>
            <w:r>
              <w:rPr>
                <w:color w:val="auto"/>
              </w:rPr>
              <w:t>1</w:t>
            </w:r>
          </w:p>
        </w:tc>
        <w:tc>
          <w:tcPr>
            <w:tcW w:w="3679" w:type="dxa"/>
            <w:gridSpan w:val="2"/>
            <w:shd w:val="clear" w:color="auto" w:fill="auto"/>
          </w:tcPr>
          <w:p w14:paraId="653D107B" w14:textId="4331FB7B" w:rsidR="0031375E" w:rsidRDefault="0031375E" w:rsidP="0031375E">
            <w:pPr>
              <w:pStyle w:val="pj"/>
              <w:ind w:firstLine="601"/>
              <w:jc w:val="center"/>
              <w:rPr>
                <w:color w:val="auto"/>
              </w:rPr>
            </w:pPr>
            <w:r>
              <w:rPr>
                <w:color w:val="auto"/>
              </w:rPr>
              <w:t>2</w:t>
            </w:r>
          </w:p>
        </w:tc>
      </w:tr>
      <w:tr w:rsidR="00C8724B" w:rsidRPr="00462135" w14:paraId="3D07A76D" w14:textId="77777777" w:rsidTr="0059173F">
        <w:tc>
          <w:tcPr>
            <w:tcW w:w="9520" w:type="dxa"/>
            <w:gridSpan w:val="3"/>
            <w:shd w:val="clear" w:color="auto" w:fill="auto"/>
          </w:tcPr>
          <w:p w14:paraId="5DDE87AC" w14:textId="028E0E12" w:rsidR="00C8724B" w:rsidRPr="00F35A74" w:rsidRDefault="00F35A74" w:rsidP="00A03C13">
            <w:pPr>
              <w:pStyle w:val="pj"/>
              <w:ind w:firstLine="601"/>
              <w:rPr>
                <w:color w:val="auto"/>
              </w:rPr>
            </w:pPr>
            <w:r>
              <w:rPr>
                <w:color w:val="auto"/>
              </w:rPr>
              <w:t xml:space="preserve">Примечание – </w:t>
            </w:r>
            <w:r w:rsidR="00C8724B" w:rsidRPr="00462135">
              <w:rPr>
                <w:color w:val="auto"/>
              </w:rPr>
              <w:t xml:space="preserve">Составлено автором по источникам </w:t>
            </w:r>
            <w:r w:rsidR="00C8724B" w:rsidRPr="00F35A74">
              <w:rPr>
                <w:color w:val="auto"/>
              </w:rPr>
              <w:t>[</w:t>
            </w:r>
            <w:r w:rsidR="00654A8B" w:rsidRPr="00F35A74">
              <w:rPr>
                <w:color w:val="auto"/>
              </w:rPr>
              <w:t>41</w:t>
            </w:r>
            <w:r w:rsidR="00A03C13">
              <w:rPr>
                <w:color w:val="auto"/>
              </w:rPr>
              <w:t>-</w:t>
            </w:r>
            <w:r w:rsidR="00654A8B" w:rsidRPr="00F35A74">
              <w:rPr>
                <w:color w:val="auto"/>
              </w:rPr>
              <w:t>43</w:t>
            </w:r>
            <w:r w:rsidR="00C8724B" w:rsidRPr="00F35A74">
              <w:rPr>
                <w:color w:val="auto"/>
              </w:rPr>
              <w:t>]</w:t>
            </w:r>
          </w:p>
        </w:tc>
      </w:tr>
    </w:tbl>
    <w:p w14:paraId="69AEE78C" w14:textId="77777777" w:rsidR="00C8724B" w:rsidRPr="008B21DB" w:rsidRDefault="00C8724B" w:rsidP="008B21DB">
      <w:pPr>
        <w:pStyle w:val="pj"/>
        <w:shd w:val="clear" w:color="auto" w:fill="FFFFFF"/>
        <w:ind w:firstLine="709"/>
        <w:rPr>
          <w:color w:val="auto"/>
          <w:sz w:val="28"/>
          <w:szCs w:val="28"/>
        </w:rPr>
      </w:pPr>
    </w:p>
    <w:p w14:paraId="75F5D5B9" w14:textId="590001D5" w:rsidR="00C8724B" w:rsidRPr="008B21DB" w:rsidRDefault="00C8724B" w:rsidP="008B21DB">
      <w:pPr>
        <w:pStyle w:val="pj"/>
        <w:shd w:val="clear" w:color="auto" w:fill="FFFFFF"/>
        <w:ind w:firstLine="709"/>
        <w:rPr>
          <w:color w:val="auto"/>
          <w:sz w:val="28"/>
          <w:szCs w:val="28"/>
        </w:rPr>
      </w:pPr>
      <w:r w:rsidRPr="008B21DB">
        <w:rPr>
          <w:color w:val="auto"/>
          <w:sz w:val="28"/>
          <w:szCs w:val="28"/>
        </w:rPr>
        <w:t>Таким образом, государственное управление в сфере развития спортивной инфраструктуры должно учитывать экологические требования к спортивной инфраструктуре для обеспечения занятия спортом населения Казахстана. В этой связи актуализируется необходимость рассмотрет</w:t>
      </w:r>
      <w:r w:rsidR="00F35A74">
        <w:rPr>
          <w:color w:val="auto"/>
          <w:sz w:val="28"/>
          <w:szCs w:val="28"/>
        </w:rPr>
        <w:t xml:space="preserve">ь ряд системных показателей: </w:t>
      </w:r>
    </w:p>
    <w:p w14:paraId="731521AD" w14:textId="30C979FF" w:rsidR="00C8724B" w:rsidRPr="008B21DB" w:rsidRDefault="00BA086F" w:rsidP="008B21DB">
      <w:pPr>
        <w:pStyle w:val="pj"/>
        <w:shd w:val="clear" w:color="auto" w:fill="FFFFFF"/>
        <w:ind w:firstLine="709"/>
        <w:rPr>
          <w:color w:val="auto"/>
          <w:sz w:val="28"/>
          <w:szCs w:val="28"/>
        </w:rPr>
      </w:pPr>
      <w:r>
        <w:rPr>
          <w:color w:val="auto"/>
          <w:sz w:val="28"/>
          <w:szCs w:val="28"/>
        </w:rPr>
        <w:t>–</w:t>
      </w:r>
      <w:r w:rsidR="00C8724B" w:rsidRPr="008B21DB">
        <w:rPr>
          <w:color w:val="auto"/>
          <w:sz w:val="28"/>
          <w:szCs w:val="28"/>
        </w:rPr>
        <w:t xml:space="preserve"> количество спортивных сооружений в загрязнённых районах;</w:t>
      </w:r>
    </w:p>
    <w:p w14:paraId="0CB9D346" w14:textId="321A29FC" w:rsidR="00C8724B" w:rsidRPr="008B21DB" w:rsidRDefault="00BA086F" w:rsidP="008B21DB">
      <w:pPr>
        <w:pStyle w:val="pj"/>
        <w:shd w:val="clear" w:color="auto" w:fill="FFFFFF"/>
        <w:ind w:firstLine="709"/>
        <w:rPr>
          <w:color w:val="auto"/>
          <w:sz w:val="28"/>
          <w:szCs w:val="28"/>
        </w:rPr>
      </w:pPr>
      <w:r>
        <w:rPr>
          <w:color w:val="auto"/>
          <w:sz w:val="28"/>
          <w:szCs w:val="28"/>
        </w:rPr>
        <w:t>–</w:t>
      </w:r>
      <w:r w:rsidR="00C8724B" w:rsidRPr="008B21DB">
        <w:rPr>
          <w:color w:val="auto"/>
          <w:sz w:val="28"/>
          <w:szCs w:val="28"/>
        </w:rPr>
        <w:t xml:space="preserve"> уровень и тип экологической загрязненности;  </w:t>
      </w:r>
    </w:p>
    <w:p w14:paraId="4FEAEDC9" w14:textId="481C3980" w:rsidR="00C8724B" w:rsidRPr="008B21DB" w:rsidRDefault="00BA086F" w:rsidP="008B21DB">
      <w:pPr>
        <w:pStyle w:val="pj"/>
        <w:shd w:val="clear" w:color="auto" w:fill="FFFFFF"/>
        <w:ind w:firstLine="709"/>
        <w:rPr>
          <w:color w:val="auto"/>
          <w:sz w:val="28"/>
          <w:szCs w:val="28"/>
        </w:rPr>
      </w:pPr>
      <w:r>
        <w:rPr>
          <w:color w:val="auto"/>
          <w:sz w:val="28"/>
          <w:szCs w:val="28"/>
        </w:rPr>
        <w:t>–</w:t>
      </w:r>
      <w:r w:rsidR="00C8724B" w:rsidRPr="008B21DB">
        <w:rPr>
          <w:color w:val="auto"/>
          <w:sz w:val="28"/>
          <w:szCs w:val="28"/>
        </w:rPr>
        <w:t xml:space="preserve"> месторасположен</w:t>
      </w:r>
      <w:r w:rsidR="00F35A74">
        <w:rPr>
          <w:color w:val="auto"/>
          <w:sz w:val="28"/>
          <w:szCs w:val="28"/>
        </w:rPr>
        <w:t xml:space="preserve">ие спортивных объектов рядом с </w:t>
      </w:r>
      <w:r w:rsidR="00C8724B" w:rsidRPr="008B21DB">
        <w:rPr>
          <w:color w:val="auto"/>
          <w:sz w:val="28"/>
          <w:szCs w:val="28"/>
        </w:rPr>
        <w:t>пр</w:t>
      </w:r>
      <w:r w:rsidR="00BB7ABF">
        <w:rPr>
          <w:color w:val="auto"/>
          <w:sz w:val="28"/>
          <w:szCs w:val="28"/>
        </w:rPr>
        <w:t>оизводственными предприятиями</w:t>
      </w:r>
      <w:r w:rsidR="00C8724B" w:rsidRPr="008B21DB">
        <w:rPr>
          <w:color w:val="auto"/>
          <w:sz w:val="28"/>
          <w:szCs w:val="28"/>
        </w:rPr>
        <w:t>, очагов радонового и электромагнитного излучения и др.;</w:t>
      </w:r>
    </w:p>
    <w:p w14:paraId="02B10B32" w14:textId="71CC229D" w:rsidR="00C8724B" w:rsidRPr="008B21DB" w:rsidRDefault="00BA086F" w:rsidP="008B21DB">
      <w:pPr>
        <w:pStyle w:val="pj"/>
        <w:shd w:val="clear" w:color="auto" w:fill="FFFFFF"/>
        <w:ind w:firstLine="709"/>
        <w:rPr>
          <w:color w:val="auto"/>
          <w:sz w:val="28"/>
          <w:szCs w:val="28"/>
        </w:rPr>
      </w:pPr>
      <w:r>
        <w:rPr>
          <w:color w:val="auto"/>
          <w:sz w:val="28"/>
          <w:szCs w:val="28"/>
        </w:rPr>
        <w:t>–</w:t>
      </w:r>
      <w:r w:rsidR="00C8724B" w:rsidRPr="008B21DB">
        <w:rPr>
          <w:color w:val="auto"/>
          <w:sz w:val="28"/>
          <w:szCs w:val="28"/>
        </w:rPr>
        <w:t xml:space="preserve"> нарушение санитарных и гигиенических норм объектов спорта;</w:t>
      </w:r>
    </w:p>
    <w:p w14:paraId="5D07221A" w14:textId="1F43D40B" w:rsidR="00C8724B" w:rsidRPr="008B21DB" w:rsidRDefault="00BA086F" w:rsidP="008B21DB">
      <w:pPr>
        <w:pStyle w:val="pj"/>
        <w:shd w:val="clear" w:color="auto" w:fill="FFFFFF"/>
        <w:ind w:firstLine="709"/>
        <w:rPr>
          <w:color w:val="auto"/>
          <w:sz w:val="28"/>
          <w:szCs w:val="28"/>
        </w:rPr>
      </w:pPr>
      <w:r>
        <w:rPr>
          <w:color w:val="auto"/>
          <w:sz w:val="28"/>
          <w:szCs w:val="28"/>
        </w:rPr>
        <w:t>–</w:t>
      </w:r>
      <w:r w:rsidR="00F35A74">
        <w:rPr>
          <w:color w:val="auto"/>
          <w:sz w:val="28"/>
          <w:szCs w:val="28"/>
        </w:rPr>
        <w:t> </w:t>
      </w:r>
      <w:r w:rsidR="00C8724B" w:rsidRPr="008B21DB">
        <w:rPr>
          <w:color w:val="auto"/>
          <w:sz w:val="28"/>
          <w:szCs w:val="28"/>
        </w:rPr>
        <w:t>экологическая и природная защита спортивной инфраструктуры лесонасаждениями и парковыми зонами.</w:t>
      </w:r>
    </w:p>
    <w:p w14:paraId="75B42E57" w14:textId="3C3371E3" w:rsidR="00C8724B" w:rsidRPr="008B21DB" w:rsidRDefault="00C8724B" w:rsidP="008B21DB">
      <w:pPr>
        <w:pStyle w:val="pj"/>
        <w:shd w:val="clear" w:color="auto" w:fill="FFFFFF"/>
        <w:ind w:firstLine="709"/>
        <w:rPr>
          <w:color w:val="auto"/>
          <w:sz w:val="28"/>
          <w:szCs w:val="28"/>
        </w:rPr>
      </w:pPr>
      <w:r w:rsidRPr="008B21DB">
        <w:rPr>
          <w:color w:val="auto"/>
          <w:sz w:val="28"/>
          <w:szCs w:val="28"/>
        </w:rPr>
        <w:t xml:space="preserve">Многие авторы отмечают, что управление спортивной инфраструктурой на основе вышеперечисленных критериев оценки спортивной инфраструктуры предоставляет возможность использования скорректированных форм предоставления услуг для активизации спортивной и двигательной активности.  </w:t>
      </w:r>
    </w:p>
    <w:p w14:paraId="101AFFEB" w14:textId="4467A5CD" w:rsidR="00C8724B" w:rsidRPr="00CA58BB" w:rsidRDefault="00C8724B" w:rsidP="00B80CEA">
      <w:pPr>
        <w:pStyle w:val="pj"/>
        <w:shd w:val="clear" w:color="auto" w:fill="FFFFFF"/>
        <w:ind w:firstLine="709"/>
        <w:rPr>
          <w:strike/>
          <w:color w:val="auto"/>
          <w:sz w:val="28"/>
          <w:szCs w:val="28"/>
          <w:highlight w:val="yellow"/>
        </w:rPr>
      </w:pPr>
      <w:r w:rsidRPr="008B21DB">
        <w:rPr>
          <w:color w:val="auto"/>
          <w:sz w:val="28"/>
          <w:szCs w:val="28"/>
        </w:rPr>
        <w:t>Другим немаловажным аспектом, управления спортивной инфраструктуры является государственное упра</w:t>
      </w:r>
      <w:r w:rsidR="00F35A74">
        <w:rPr>
          <w:color w:val="auto"/>
          <w:sz w:val="28"/>
          <w:szCs w:val="28"/>
        </w:rPr>
        <w:t xml:space="preserve">вление в условиях конкуренции. </w:t>
      </w:r>
      <w:r w:rsidRPr="008B21DB">
        <w:rPr>
          <w:color w:val="auto"/>
          <w:sz w:val="28"/>
          <w:szCs w:val="28"/>
        </w:rPr>
        <w:t xml:space="preserve">Поскольку во многих странах поддерживается социальная сфера в части развития объектов спорта, это обуславливает их функционирование необходимость построения </w:t>
      </w:r>
      <w:r w:rsidR="00D53DB2">
        <w:rPr>
          <w:color w:val="auto"/>
          <w:sz w:val="28"/>
          <w:szCs w:val="28"/>
        </w:rPr>
        <w:t xml:space="preserve">стратегии коммерциализации товаров и услуг на рынке спорта, классификация потребителей, формирование стоимости и продажа услуг. </w:t>
      </w:r>
    </w:p>
    <w:p w14:paraId="4B49F97E" w14:textId="2090DCDE" w:rsidR="00D53DB2" w:rsidRPr="00D53DB2" w:rsidRDefault="00D53DB2" w:rsidP="00D53DB2">
      <w:pPr>
        <w:pStyle w:val="pj"/>
        <w:ind w:firstLine="709"/>
        <w:rPr>
          <w:color w:val="auto"/>
          <w:sz w:val="28"/>
          <w:szCs w:val="28"/>
        </w:rPr>
      </w:pPr>
      <w:r w:rsidRPr="00D53DB2">
        <w:rPr>
          <w:color w:val="auto"/>
          <w:sz w:val="28"/>
          <w:szCs w:val="28"/>
        </w:rPr>
        <w:t>Се</w:t>
      </w:r>
      <w:r>
        <w:rPr>
          <w:color w:val="auto"/>
          <w:sz w:val="28"/>
          <w:szCs w:val="28"/>
        </w:rPr>
        <w:t>г</w:t>
      </w:r>
      <w:r w:rsidRPr="00D53DB2">
        <w:rPr>
          <w:color w:val="auto"/>
          <w:sz w:val="28"/>
          <w:szCs w:val="28"/>
        </w:rPr>
        <w:t>ментирование рынка</w:t>
      </w:r>
      <w:r>
        <w:rPr>
          <w:color w:val="auto"/>
          <w:sz w:val="28"/>
          <w:szCs w:val="28"/>
        </w:rPr>
        <w:t xml:space="preserve"> </w:t>
      </w:r>
      <w:r w:rsidR="00DB2DDD">
        <w:rPr>
          <w:color w:val="auto"/>
          <w:sz w:val="28"/>
          <w:szCs w:val="28"/>
        </w:rPr>
        <w:t xml:space="preserve">позволяет </w:t>
      </w:r>
      <w:r w:rsidR="00CA58BB">
        <w:rPr>
          <w:color w:val="auto"/>
          <w:sz w:val="28"/>
          <w:szCs w:val="28"/>
        </w:rPr>
        <w:t>точечно изучать</w:t>
      </w:r>
      <w:r>
        <w:rPr>
          <w:color w:val="auto"/>
          <w:sz w:val="28"/>
          <w:szCs w:val="28"/>
        </w:rPr>
        <w:t xml:space="preserve"> потребительски</w:t>
      </w:r>
      <w:r w:rsidR="00CA58BB">
        <w:rPr>
          <w:color w:val="auto"/>
          <w:sz w:val="28"/>
          <w:szCs w:val="28"/>
        </w:rPr>
        <w:t>й</w:t>
      </w:r>
      <w:r>
        <w:rPr>
          <w:color w:val="auto"/>
          <w:sz w:val="28"/>
          <w:szCs w:val="28"/>
        </w:rPr>
        <w:t xml:space="preserve"> спрос</w:t>
      </w:r>
      <w:r w:rsidR="00CA58BB">
        <w:rPr>
          <w:color w:val="auto"/>
          <w:sz w:val="28"/>
          <w:szCs w:val="28"/>
        </w:rPr>
        <w:t xml:space="preserve"> населения</w:t>
      </w:r>
      <w:r w:rsidR="00DB2DDD">
        <w:rPr>
          <w:color w:val="auto"/>
          <w:sz w:val="28"/>
          <w:szCs w:val="28"/>
        </w:rPr>
        <w:t xml:space="preserve">. Вместе с тем, </w:t>
      </w:r>
      <w:r w:rsidR="00833A71">
        <w:rPr>
          <w:color w:val="auto"/>
          <w:sz w:val="28"/>
          <w:szCs w:val="28"/>
        </w:rPr>
        <w:t xml:space="preserve">в управлении </w:t>
      </w:r>
      <w:r w:rsidR="00DB2DDD">
        <w:rPr>
          <w:color w:val="auto"/>
          <w:sz w:val="28"/>
          <w:szCs w:val="28"/>
        </w:rPr>
        <w:t>спортивны</w:t>
      </w:r>
      <w:r w:rsidR="00833A71">
        <w:rPr>
          <w:color w:val="auto"/>
          <w:sz w:val="28"/>
          <w:szCs w:val="28"/>
        </w:rPr>
        <w:t>ми</w:t>
      </w:r>
      <w:r w:rsidR="00DB2DDD">
        <w:rPr>
          <w:color w:val="auto"/>
          <w:sz w:val="28"/>
          <w:szCs w:val="28"/>
        </w:rPr>
        <w:t xml:space="preserve"> комплекс</w:t>
      </w:r>
      <w:r w:rsidR="00833A71">
        <w:rPr>
          <w:color w:val="auto"/>
          <w:sz w:val="28"/>
          <w:szCs w:val="28"/>
        </w:rPr>
        <w:t>ами</w:t>
      </w:r>
      <w:r w:rsidR="00DB2DDD">
        <w:rPr>
          <w:color w:val="auto"/>
          <w:sz w:val="28"/>
          <w:szCs w:val="28"/>
        </w:rPr>
        <w:t>, арен</w:t>
      </w:r>
      <w:r w:rsidR="00833A71">
        <w:rPr>
          <w:color w:val="auto"/>
          <w:sz w:val="28"/>
          <w:szCs w:val="28"/>
        </w:rPr>
        <w:t>ами</w:t>
      </w:r>
      <w:r w:rsidR="00DB2DDD">
        <w:rPr>
          <w:color w:val="auto"/>
          <w:sz w:val="28"/>
          <w:szCs w:val="28"/>
        </w:rPr>
        <w:t xml:space="preserve"> и стадион</w:t>
      </w:r>
      <w:r w:rsidR="00833A71">
        <w:rPr>
          <w:color w:val="auto"/>
          <w:sz w:val="28"/>
          <w:szCs w:val="28"/>
        </w:rPr>
        <w:t>ами</w:t>
      </w:r>
      <w:r w:rsidR="00DB2DDD">
        <w:rPr>
          <w:color w:val="auto"/>
          <w:sz w:val="28"/>
          <w:szCs w:val="28"/>
        </w:rPr>
        <w:t xml:space="preserve"> не учитывают</w:t>
      </w:r>
      <w:r w:rsidR="00CA58BB">
        <w:rPr>
          <w:color w:val="auto"/>
          <w:sz w:val="28"/>
          <w:szCs w:val="28"/>
        </w:rPr>
        <w:t>ся</w:t>
      </w:r>
      <w:r w:rsidR="00DB2DDD">
        <w:rPr>
          <w:color w:val="auto"/>
          <w:sz w:val="28"/>
          <w:szCs w:val="28"/>
        </w:rPr>
        <w:t xml:space="preserve"> </w:t>
      </w:r>
      <w:r w:rsidR="00CA58BB">
        <w:rPr>
          <w:color w:val="auto"/>
          <w:sz w:val="28"/>
          <w:szCs w:val="28"/>
        </w:rPr>
        <w:t>потребности</w:t>
      </w:r>
      <w:r w:rsidR="00AE5EF3">
        <w:rPr>
          <w:color w:val="auto"/>
          <w:sz w:val="28"/>
          <w:szCs w:val="28"/>
        </w:rPr>
        <w:t xml:space="preserve"> и спрос</w:t>
      </w:r>
      <w:r w:rsidR="00CA58BB">
        <w:rPr>
          <w:color w:val="auto"/>
          <w:sz w:val="28"/>
          <w:szCs w:val="28"/>
        </w:rPr>
        <w:t xml:space="preserve"> различных слоев граждан</w:t>
      </w:r>
      <w:r w:rsidR="00DB2DDD">
        <w:rPr>
          <w:color w:val="auto"/>
          <w:sz w:val="28"/>
          <w:szCs w:val="28"/>
        </w:rPr>
        <w:t xml:space="preserve"> на рынке</w:t>
      </w:r>
      <w:r w:rsidR="00CA58BB">
        <w:rPr>
          <w:color w:val="auto"/>
          <w:sz w:val="28"/>
          <w:szCs w:val="28"/>
        </w:rPr>
        <w:t xml:space="preserve"> </w:t>
      </w:r>
      <w:r w:rsidR="00AE5EF3">
        <w:rPr>
          <w:color w:val="auto"/>
          <w:sz w:val="28"/>
          <w:szCs w:val="28"/>
        </w:rPr>
        <w:t xml:space="preserve">массового </w:t>
      </w:r>
      <w:r w:rsidR="00CA58BB">
        <w:rPr>
          <w:color w:val="auto"/>
          <w:sz w:val="28"/>
          <w:szCs w:val="28"/>
        </w:rPr>
        <w:t>спорта</w:t>
      </w:r>
      <w:r w:rsidR="00AE5EF3">
        <w:rPr>
          <w:color w:val="auto"/>
          <w:sz w:val="28"/>
          <w:szCs w:val="28"/>
        </w:rPr>
        <w:t xml:space="preserve">. </w:t>
      </w:r>
      <w:r w:rsidR="00833A71">
        <w:rPr>
          <w:color w:val="auto"/>
          <w:sz w:val="28"/>
          <w:szCs w:val="28"/>
        </w:rPr>
        <w:t xml:space="preserve"> </w:t>
      </w:r>
      <w:r w:rsidR="00CA58BB">
        <w:rPr>
          <w:color w:val="auto"/>
          <w:sz w:val="28"/>
          <w:szCs w:val="28"/>
        </w:rPr>
        <w:t>Другая проблема</w:t>
      </w:r>
      <w:r w:rsidR="00AE5EF3">
        <w:rPr>
          <w:color w:val="auto"/>
          <w:sz w:val="28"/>
          <w:szCs w:val="28"/>
        </w:rPr>
        <w:t xml:space="preserve"> рентабельности спортивных сооружений</w:t>
      </w:r>
      <w:r w:rsidR="00CA58BB">
        <w:rPr>
          <w:color w:val="auto"/>
          <w:sz w:val="28"/>
          <w:szCs w:val="28"/>
        </w:rPr>
        <w:t>, это их п</w:t>
      </w:r>
      <w:r w:rsidR="00833A71">
        <w:rPr>
          <w:color w:val="auto"/>
          <w:sz w:val="28"/>
          <w:szCs w:val="28"/>
        </w:rPr>
        <w:t xml:space="preserve">ространственная удаленность от мест </w:t>
      </w:r>
      <w:r w:rsidR="00CA58BB">
        <w:rPr>
          <w:color w:val="auto"/>
          <w:sz w:val="28"/>
          <w:szCs w:val="28"/>
        </w:rPr>
        <w:t xml:space="preserve">компактного </w:t>
      </w:r>
      <w:r w:rsidR="00833A71">
        <w:rPr>
          <w:color w:val="auto"/>
          <w:sz w:val="28"/>
          <w:szCs w:val="28"/>
        </w:rPr>
        <w:t>проживания жителей, неудобство транспортных коммуникаций</w:t>
      </w:r>
      <w:r w:rsidR="00CA58BB">
        <w:rPr>
          <w:color w:val="auto"/>
          <w:sz w:val="28"/>
          <w:szCs w:val="28"/>
        </w:rPr>
        <w:t>, эти условия</w:t>
      </w:r>
      <w:r w:rsidR="00833A71">
        <w:rPr>
          <w:color w:val="auto"/>
          <w:sz w:val="28"/>
          <w:szCs w:val="28"/>
        </w:rPr>
        <w:t xml:space="preserve"> не позволя</w:t>
      </w:r>
      <w:r w:rsidR="00CA58BB">
        <w:rPr>
          <w:color w:val="auto"/>
          <w:sz w:val="28"/>
          <w:szCs w:val="28"/>
        </w:rPr>
        <w:t>ю</w:t>
      </w:r>
      <w:r w:rsidR="00833A71">
        <w:rPr>
          <w:color w:val="auto"/>
          <w:sz w:val="28"/>
          <w:szCs w:val="28"/>
        </w:rPr>
        <w:t xml:space="preserve">т в полной мере спортивным сооружениям </w:t>
      </w:r>
      <w:r w:rsidR="00AE5EF3">
        <w:rPr>
          <w:color w:val="auto"/>
          <w:sz w:val="28"/>
          <w:szCs w:val="28"/>
        </w:rPr>
        <w:t xml:space="preserve">конкурировать на рынке и </w:t>
      </w:r>
      <w:r w:rsidR="00833A71">
        <w:rPr>
          <w:color w:val="auto"/>
          <w:sz w:val="28"/>
          <w:szCs w:val="28"/>
        </w:rPr>
        <w:t xml:space="preserve">получать доход, для того чтобы направить </w:t>
      </w:r>
      <w:r w:rsidR="00CA58BB">
        <w:rPr>
          <w:color w:val="auto"/>
          <w:sz w:val="28"/>
          <w:szCs w:val="28"/>
        </w:rPr>
        <w:t xml:space="preserve">их на первоочередные нужды, такие как </w:t>
      </w:r>
      <w:r w:rsidR="00833A71">
        <w:rPr>
          <w:color w:val="auto"/>
          <w:sz w:val="28"/>
          <w:szCs w:val="28"/>
        </w:rPr>
        <w:t>приобретение нового оборудования, организаци</w:t>
      </w:r>
      <w:r w:rsidR="00CA58BB">
        <w:rPr>
          <w:color w:val="auto"/>
          <w:sz w:val="28"/>
          <w:szCs w:val="28"/>
        </w:rPr>
        <w:t>я</w:t>
      </w:r>
      <w:r w:rsidR="00833A71">
        <w:rPr>
          <w:color w:val="auto"/>
          <w:sz w:val="28"/>
          <w:szCs w:val="28"/>
        </w:rPr>
        <w:t xml:space="preserve"> соревнований и в целом развивать услуги по оздоровлению</w:t>
      </w:r>
      <w:r w:rsidR="00CA58BB">
        <w:rPr>
          <w:color w:val="auto"/>
          <w:sz w:val="28"/>
          <w:szCs w:val="28"/>
        </w:rPr>
        <w:t xml:space="preserve"> и развитию физической культуры граждан.</w:t>
      </w:r>
    </w:p>
    <w:p w14:paraId="59122892" w14:textId="0729449A" w:rsidR="00CA58BB" w:rsidRPr="008B21DB" w:rsidRDefault="00AE5EF3" w:rsidP="008B21DB">
      <w:pPr>
        <w:pStyle w:val="pj"/>
        <w:shd w:val="clear" w:color="auto" w:fill="FFFFFF"/>
        <w:ind w:firstLine="709"/>
        <w:rPr>
          <w:color w:val="auto"/>
          <w:sz w:val="28"/>
          <w:szCs w:val="28"/>
        </w:rPr>
      </w:pPr>
      <w:r>
        <w:rPr>
          <w:color w:val="auto"/>
          <w:sz w:val="28"/>
          <w:szCs w:val="28"/>
        </w:rPr>
        <w:t xml:space="preserve">Таким образом, </w:t>
      </w:r>
      <w:r w:rsidR="00996814">
        <w:rPr>
          <w:color w:val="auto"/>
          <w:sz w:val="28"/>
          <w:szCs w:val="28"/>
        </w:rPr>
        <w:t>спортивные сооружения,</w:t>
      </w:r>
      <w:r>
        <w:rPr>
          <w:color w:val="auto"/>
          <w:sz w:val="28"/>
          <w:szCs w:val="28"/>
        </w:rPr>
        <w:t xml:space="preserve"> находящиеся в управлении государством </w:t>
      </w:r>
      <w:r w:rsidR="00996814">
        <w:rPr>
          <w:color w:val="auto"/>
          <w:sz w:val="28"/>
          <w:szCs w:val="28"/>
        </w:rPr>
        <w:t>в полной мере,</w:t>
      </w:r>
      <w:r>
        <w:rPr>
          <w:color w:val="auto"/>
          <w:sz w:val="28"/>
          <w:szCs w:val="28"/>
        </w:rPr>
        <w:t xml:space="preserve"> не используется.</w:t>
      </w:r>
    </w:p>
    <w:p w14:paraId="6BC6BB03" w14:textId="543C45F4" w:rsidR="00C8724B" w:rsidRPr="008B21DB" w:rsidRDefault="00311FDE" w:rsidP="008B21DB">
      <w:pPr>
        <w:pStyle w:val="pj"/>
        <w:shd w:val="clear" w:color="auto" w:fill="FFFFFF"/>
        <w:ind w:firstLine="709"/>
        <w:rPr>
          <w:color w:val="auto"/>
          <w:sz w:val="28"/>
          <w:szCs w:val="28"/>
        </w:rPr>
      </w:pPr>
      <w:r>
        <w:rPr>
          <w:color w:val="auto"/>
          <w:sz w:val="28"/>
          <w:szCs w:val="28"/>
        </w:rPr>
        <w:t>Наряду с этим</w:t>
      </w:r>
      <w:r w:rsidR="00C8724B" w:rsidRPr="008B21DB">
        <w:rPr>
          <w:color w:val="auto"/>
          <w:sz w:val="28"/>
          <w:szCs w:val="28"/>
        </w:rPr>
        <w:t>, в практике строительства объектов спорта в Казахстане применяются устаревшие подходы, применяющиеся ещё со времен стандартов градостроительства советской эпохи. Спортивные объекты проектируются без учета интересов и спроса людей. Стоит отметить, что такой подход продолжает действовать и в настоящее время, который рассматривает один критерий, это территория для активного занятия спортом. Как видно из анализа, физкультурно-спортивные объекты не отвеча</w:t>
      </w:r>
      <w:r w:rsidR="0031375E">
        <w:rPr>
          <w:color w:val="auto"/>
          <w:sz w:val="28"/>
          <w:szCs w:val="28"/>
        </w:rPr>
        <w:t>ю</w:t>
      </w:r>
      <w:r w:rsidR="00C8724B" w:rsidRPr="008B21DB">
        <w:rPr>
          <w:color w:val="auto"/>
          <w:sz w:val="28"/>
          <w:szCs w:val="28"/>
        </w:rPr>
        <w:t xml:space="preserve">т современным требованиям для равного доступа всех категорий граждан.   </w:t>
      </w:r>
    </w:p>
    <w:p w14:paraId="4201510F" w14:textId="4DB89F05" w:rsidR="00C8724B" w:rsidRPr="008B21DB" w:rsidRDefault="00C8724B" w:rsidP="008B21DB">
      <w:pPr>
        <w:pStyle w:val="pj"/>
        <w:shd w:val="clear" w:color="auto" w:fill="FFFFFF"/>
        <w:ind w:firstLine="709"/>
        <w:rPr>
          <w:bCs/>
          <w:color w:val="auto"/>
          <w:sz w:val="28"/>
          <w:szCs w:val="28"/>
        </w:rPr>
      </w:pPr>
      <w:r w:rsidRPr="008B21DB">
        <w:rPr>
          <w:bCs/>
          <w:color w:val="auto"/>
          <w:sz w:val="28"/>
          <w:szCs w:val="28"/>
        </w:rPr>
        <w:t xml:space="preserve">Несмотря </w:t>
      </w:r>
      <w:r w:rsidR="00996814" w:rsidRPr="008B21DB">
        <w:rPr>
          <w:bCs/>
          <w:color w:val="auto"/>
          <w:sz w:val="28"/>
          <w:szCs w:val="28"/>
        </w:rPr>
        <w:t>на мероприятия,</w:t>
      </w:r>
      <w:r w:rsidRPr="008B21DB">
        <w:rPr>
          <w:bCs/>
          <w:color w:val="auto"/>
          <w:sz w:val="28"/>
          <w:szCs w:val="28"/>
        </w:rPr>
        <w:t xml:space="preserve"> принимаемые Правительством Республики Казахстан по строительству и реконструкции спортивной инфраструктуры</w:t>
      </w:r>
      <w:r w:rsidR="004F6D3B">
        <w:rPr>
          <w:bCs/>
          <w:color w:val="auto"/>
          <w:sz w:val="28"/>
          <w:szCs w:val="28"/>
        </w:rPr>
        <w:t>,</w:t>
      </w:r>
      <w:r w:rsidRPr="008B21DB">
        <w:rPr>
          <w:bCs/>
          <w:color w:val="auto"/>
          <w:sz w:val="28"/>
          <w:szCs w:val="28"/>
        </w:rPr>
        <w:t xml:space="preserve"> требуются инновационные подходы по переориентации данной социальной сферы с учетом мониторинга качества предоставляемых услуг, </w:t>
      </w:r>
      <w:r w:rsidR="00BB7ABF" w:rsidRPr="008B21DB">
        <w:rPr>
          <w:bCs/>
          <w:color w:val="auto"/>
          <w:sz w:val="28"/>
          <w:szCs w:val="28"/>
        </w:rPr>
        <w:t>изучени</w:t>
      </w:r>
      <w:r w:rsidR="00BB7ABF">
        <w:rPr>
          <w:bCs/>
          <w:color w:val="auto"/>
          <w:sz w:val="28"/>
          <w:szCs w:val="28"/>
        </w:rPr>
        <w:t>я</w:t>
      </w:r>
      <w:r w:rsidR="00BB7ABF" w:rsidRPr="008B21DB">
        <w:rPr>
          <w:bCs/>
          <w:color w:val="auto"/>
          <w:sz w:val="28"/>
          <w:szCs w:val="28"/>
        </w:rPr>
        <w:t xml:space="preserve"> оценки</w:t>
      </w:r>
      <w:r w:rsidRPr="008B21DB">
        <w:rPr>
          <w:bCs/>
          <w:color w:val="auto"/>
          <w:sz w:val="28"/>
          <w:szCs w:val="28"/>
        </w:rPr>
        <w:t xml:space="preserve"> потребностей и запросов населения в сфере массового спорта.  </w:t>
      </w:r>
    </w:p>
    <w:p w14:paraId="478F86BD" w14:textId="47FA38BD" w:rsidR="00C8724B" w:rsidRPr="008B21DB" w:rsidRDefault="00C8724B" w:rsidP="00232BD8">
      <w:pPr>
        <w:pStyle w:val="pj"/>
        <w:shd w:val="clear" w:color="auto" w:fill="FFFFFF"/>
        <w:ind w:firstLine="709"/>
        <w:rPr>
          <w:bCs/>
          <w:color w:val="auto"/>
          <w:sz w:val="28"/>
          <w:szCs w:val="28"/>
        </w:rPr>
      </w:pPr>
      <w:r w:rsidRPr="008B21DB">
        <w:rPr>
          <w:bCs/>
          <w:color w:val="auto"/>
          <w:sz w:val="28"/>
          <w:szCs w:val="28"/>
        </w:rPr>
        <w:t xml:space="preserve">Таким образом, актуальной проблемой сегодня является переход к управлению </w:t>
      </w:r>
      <w:r w:rsidR="00996814" w:rsidRPr="008B21DB">
        <w:rPr>
          <w:bCs/>
          <w:color w:val="auto"/>
          <w:sz w:val="28"/>
          <w:szCs w:val="28"/>
        </w:rPr>
        <w:t>спортивной инфраструктурой</w:t>
      </w:r>
      <w:r w:rsidR="00181D29">
        <w:rPr>
          <w:bCs/>
          <w:color w:val="auto"/>
          <w:sz w:val="28"/>
          <w:szCs w:val="28"/>
        </w:rPr>
        <w:t xml:space="preserve"> с </w:t>
      </w:r>
      <w:r w:rsidR="00232BD8">
        <w:rPr>
          <w:bCs/>
          <w:color w:val="auto"/>
          <w:sz w:val="28"/>
          <w:szCs w:val="28"/>
        </w:rPr>
        <w:t xml:space="preserve">применением </w:t>
      </w:r>
      <w:r w:rsidR="00181D29">
        <w:rPr>
          <w:bCs/>
          <w:color w:val="auto"/>
          <w:sz w:val="28"/>
          <w:szCs w:val="28"/>
        </w:rPr>
        <w:t>инновационны</w:t>
      </w:r>
      <w:r w:rsidR="00232BD8">
        <w:rPr>
          <w:bCs/>
          <w:color w:val="auto"/>
          <w:sz w:val="28"/>
          <w:szCs w:val="28"/>
        </w:rPr>
        <w:t>х методов</w:t>
      </w:r>
      <w:r w:rsidR="00996814" w:rsidRPr="008B21DB">
        <w:rPr>
          <w:bCs/>
          <w:color w:val="auto"/>
          <w:sz w:val="28"/>
          <w:szCs w:val="28"/>
        </w:rPr>
        <w:t>,</w:t>
      </w:r>
      <w:r w:rsidRPr="008B21DB">
        <w:rPr>
          <w:bCs/>
          <w:color w:val="auto"/>
          <w:sz w:val="28"/>
          <w:szCs w:val="28"/>
        </w:rPr>
        <w:t xml:space="preserve"> направленн</w:t>
      </w:r>
      <w:r w:rsidR="00181D29">
        <w:rPr>
          <w:bCs/>
          <w:color w:val="auto"/>
          <w:sz w:val="28"/>
          <w:szCs w:val="28"/>
        </w:rPr>
        <w:t>ы</w:t>
      </w:r>
      <w:r w:rsidR="00232BD8">
        <w:rPr>
          <w:bCs/>
          <w:color w:val="auto"/>
          <w:sz w:val="28"/>
          <w:szCs w:val="28"/>
        </w:rPr>
        <w:t>х</w:t>
      </w:r>
      <w:r w:rsidRPr="008B21DB">
        <w:rPr>
          <w:bCs/>
          <w:color w:val="auto"/>
          <w:sz w:val="28"/>
          <w:szCs w:val="28"/>
        </w:rPr>
        <w:t xml:space="preserve"> на эффективное использование бюджета</w:t>
      </w:r>
      <w:r w:rsidR="00181D29">
        <w:rPr>
          <w:bCs/>
          <w:color w:val="auto"/>
          <w:sz w:val="28"/>
          <w:szCs w:val="28"/>
        </w:rPr>
        <w:t>,</w:t>
      </w:r>
      <w:r w:rsidRPr="008B21DB">
        <w:rPr>
          <w:bCs/>
          <w:color w:val="auto"/>
          <w:sz w:val="28"/>
          <w:szCs w:val="28"/>
        </w:rPr>
        <w:t xml:space="preserve"> имеющего социальный результат. Требуется также разработка с учетом предметной специфики организационно-правовых форм взаимодействия всех субъектов спорта. Социально-экономический результат управления спортивной инфраструктурой, таким образом, повысит конкурентоспособность спортивного сектора экономики.</w:t>
      </w:r>
    </w:p>
    <w:p w14:paraId="6830D5C7" w14:textId="77777777" w:rsidR="00C8724B" w:rsidRPr="008B21DB" w:rsidRDefault="00C8724B" w:rsidP="008B21DB">
      <w:pPr>
        <w:pStyle w:val="pj"/>
        <w:shd w:val="clear" w:color="auto" w:fill="FFFFFF"/>
        <w:ind w:firstLine="709"/>
        <w:rPr>
          <w:color w:val="auto"/>
          <w:sz w:val="28"/>
          <w:szCs w:val="28"/>
        </w:rPr>
      </w:pPr>
      <w:r w:rsidRPr="008B21DB">
        <w:rPr>
          <w:color w:val="auto"/>
          <w:sz w:val="28"/>
          <w:szCs w:val="28"/>
        </w:rPr>
        <w:t xml:space="preserve">В этой связи, Национальный Олимпийский Комитет и спортивные федерации являются важными субъектами, задействованными в вопросы организации и развития спорта в Казахстане. </w:t>
      </w:r>
    </w:p>
    <w:p w14:paraId="34861A52" w14:textId="39525AB7" w:rsidR="00C8724B" w:rsidRPr="008B21DB" w:rsidRDefault="00C8724B" w:rsidP="008B21DB">
      <w:pPr>
        <w:pStyle w:val="pj"/>
        <w:shd w:val="clear" w:color="auto" w:fill="FFFFFF"/>
        <w:ind w:firstLine="709"/>
        <w:rPr>
          <w:color w:val="auto"/>
          <w:sz w:val="28"/>
          <w:szCs w:val="28"/>
        </w:rPr>
      </w:pPr>
      <w:r w:rsidRPr="008B21DB">
        <w:rPr>
          <w:color w:val="auto"/>
          <w:sz w:val="28"/>
          <w:szCs w:val="28"/>
        </w:rPr>
        <w:t xml:space="preserve">Национальному Олимпийскому Комитету (НОК) отведена важная роль в сфере спорта, основной функцией является развитие и функционирование национального Олимпийского движения. Цель НОК </w:t>
      </w:r>
      <w:r w:rsidR="00BA086F">
        <w:rPr>
          <w:color w:val="auto"/>
          <w:sz w:val="28"/>
          <w:szCs w:val="28"/>
        </w:rPr>
        <w:t>–</w:t>
      </w:r>
      <w:r w:rsidRPr="008B21DB">
        <w:rPr>
          <w:color w:val="auto"/>
          <w:sz w:val="28"/>
          <w:szCs w:val="28"/>
        </w:rPr>
        <w:t xml:space="preserve"> подготовка спортсменов к Олимпийским играм и международным спортивным соревнованиям. В Казахстане также действуют другие спортивные организации, находясь в статусе некоммерческих организаций, имеют членство в международных спортивных организациях. Спортивные федерации направлены на развитие различных видов спорта. </w:t>
      </w:r>
    </w:p>
    <w:p w14:paraId="17AC8C44" w14:textId="77777777" w:rsidR="00C8724B" w:rsidRPr="008B21DB" w:rsidRDefault="00C8724B" w:rsidP="008B21DB">
      <w:pPr>
        <w:pStyle w:val="pj"/>
        <w:shd w:val="clear" w:color="auto" w:fill="FFFFFF"/>
        <w:ind w:firstLine="709"/>
        <w:rPr>
          <w:color w:val="auto"/>
          <w:sz w:val="28"/>
          <w:szCs w:val="28"/>
        </w:rPr>
      </w:pPr>
      <w:r w:rsidRPr="008B21DB">
        <w:rPr>
          <w:color w:val="auto"/>
          <w:sz w:val="28"/>
          <w:szCs w:val="28"/>
        </w:rPr>
        <w:t>В рамках развития спортивной инфраструктуры и популяризации массового спорта, республиканские и региональные спортивные федерации развивают и популяризируют:</w:t>
      </w:r>
    </w:p>
    <w:p w14:paraId="518DC353" w14:textId="66367F19" w:rsidR="00C8724B" w:rsidRPr="008B21DB" w:rsidRDefault="00BA086F" w:rsidP="008B21DB">
      <w:pPr>
        <w:pStyle w:val="pj"/>
        <w:shd w:val="clear" w:color="auto" w:fill="FFFFFF"/>
        <w:ind w:firstLine="709"/>
        <w:rPr>
          <w:color w:val="auto"/>
          <w:sz w:val="28"/>
          <w:szCs w:val="28"/>
        </w:rPr>
      </w:pPr>
      <w:r>
        <w:rPr>
          <w:color w:val="auto"/>
          <w:sz w:val="28"/>
          <w:szCs w:val="28"/>
        </w:rPr>
        <w:t>–</w:t>
      </w:r>
      <w:r w:rsidR="00C8724B" w:rsidRPr="008B21DB">
        <w:rPr>
          <w:color w:val="auto"/>
          <w:sz w:val="28"/>
          <w:szCs w:val="28"/>
        </w:rPr>
        <w:t xml:space="preserve"> различные виды спорта, в особенности профессиональный спорт;</w:t>
      </w:r>
    </w:p>
    <w:p w14:paraId="468B30F3" w14:textId="09A7F713" w:rsidR="00C8724B" w:rsidRPr="008B21DB" w:rsidRDefault="00BA086F" w:rsidP="008B21DB">
      <w:pPr>
        <w:pStyle w:val="pj"/>
        <w:shd w:val="clear" w:color="auto" w:fill="FFFFFF"/>
        <w:ind w:firstLine="709"/>
        <w:rPr>
          <w:color w:val="auto"/>
          <w:sz w:val="28"/>
          <w:szCs w:val="28"/>
        </w:rPr>
      </w:pPr>
      <w:r>
        <w:rPr>
          <w:color w:val="auto"/>
          <w:sz w:val="28"/>
          <w:szCs w:val="28"/>
        </w:rPr>
        <w:t>–</w:t>
      </w:r>
      <w:r w:rsidR="000D5695">
        <w:rPr>
          <w:color w:val="auto"/>
          <w:sz w:val="28"/>
          <w:szCs w:val="28"/>
        </w:rPr>
        <w:t xml:space="preserve"> </w:t>
      </w:r>
      <w:r w:rsidR="00C8724B" w:rsidRPr="008B21DB">
        <w:rPr>
          <w:color w:val="auto"/>
          <w:sz w:val="28"/>
          <w:szCs w:val="28"/>
        </w:rPr>
        <w:t>участвуют в разработке программ по развитию определенных видов спорта;</w:t>
      </w:r>
    </w:p>
    <w:p w14:paraId="64E1C666" w14:textId="52AF1F13" w:rsidR="00C8724B" w:rsidRPr="008B21DB" w:rsidRDefault="00BA086F" w:rsidP="008B21DB">
      <w:pPr>
        <w:pStyle w:val="pj"/>
        <w:shd w:val="clear" w:color="auto" w:fill="FFFFFF"/>
        <w:ind w:firstLine="709"/>
        <w:rPr>
          <w:color w:val="auto"/>
          <w:sz w:val="28"/>
          <w:szCs w:val="28"/>
        </w:rPr>
      </w:pPr>
      <w:r>
        <w:rPr>
          <w:color w:val="auto"/>
          <w:sz w:val="28"/>
          <w:szCs w:val="28"/>
        </w:rPr>
        <w:t>–</w:t>
      </w:r>
      <w:r w:rsidR="00F35A74">
        <w:rPr>
          <w:color w:val="auto"/>
          <w:sz w:val="28"/>
          <w:szCs w:val="28"/>
        </w:rPr>
        <w:t> </w:t>
      </w:r>
      <w:r w:rsidR="00C8724B" w:rsidRPr="008B21DB">
        <w:rPr>
          <w:color w:val="auto"/>
          <w:sz w:val="28"/>
          <w:szCs w:val="28"/>
        </w:rPr>
        <w:t>обеспечивают подготовку и участие спортсменов-ветеранов по соответствующим видам спорта в спортивных соревнованиях;</w:t>
      </w:r>
    </w:p>
    <w:p w14:paraId="44851504" w14:textId="4BC0D1DC" w:rsidR="00C8724B" w:rsidRPr="008B21DB" w:rsidRDefault="00BA086F" w:rsidP="008B21DB">
      <w:pPr>
        <w:pStyle w:val="pj"/>
        <w:shd w:val="clear" w:color="auto" w:fill="FFFFFF"/>
        <w:ind w:firstLine="709"/>
        <w:rPr>
          <w:color w:val="auto"/>
          <w:sz w:val="28"/>
          <w:szCs w:val="28"/>
        </w:rPr>
      </w:pPr>
      <w:r>
        <w:rPr>
          <w:color w:val="auto"/>
          <w:sz w:val="28"/>
          <w:szCs w:val="28"/>
        </w:rPr>
        <w:t>–</w:t>
      </w:r>
      <w:r w:rsidR="00C8724B" w:rsidRPr="008B21DB">
        <w:rPr>
          <w:color w:val="auto"/>
          <w:sz w:val="28"/>
          <w:szCs w:val="28"/>
        </w:rPr>
        <w:t xml:space="preserve"> действуют в соответствие с планом спортивно-массовых мероприятий.  </w:t>
      </w:r>
    </w:p>
    <w:p w14:paraId="40840BC0" w14:textId="36191805" w:rsidR="00C8724B" w:rsidRPr="008B21DB" w:rsidRDefault="00C8724B" w:rsidP="008B21DB">
      <w:pPr>
        <w:pStyle w:val="pj"/>
        <w:shd w:val="clear" w:color="auto" w:fill="FFFFFF"/>
        <w:ind w:firstLine="709"/>
        <w:rPr>
          <w:color w:val="auto"/>
          <w:sz w:val="28"/>
          <w:szCs w:val="28"/>
        </w:rPr>
      </w:pPr>
      <w:r w:rsidRPr="008B21DB">
        <w:rPr>
          <w:color w:val="auto"/>
          <w:sz w:val="28"/>
          <w:szCs w:val="28"/>
        </w:rPr>
        <w:t>Согласно последним изменениям в законодательстве в области спорта (Закон РК «О внесении изменений и дополнений в некоторые законодательные акты Республики Казахстан по вопросам физической культуры и спорта» от 1 января 2018 года) усилена роль спортивных федераций [</w:t>
      </w:r>
      <w:r w:rsidR="00654A8B" w:rsidRPr="008B21DB">
        <w:rPr>
          <w:color w:val="auto"/>
          <w:sz w:val="28"/>
          <w:szCs w:val="28"/>
        </w:rPr>
        <w:t>44</w:t>
      </w:r>
      <w:r w:rsidRPr="008B21DB">
        <w:rPr>
          <w:color w:val="auto"/>
          <w:sz w:val="28"/>
          <w:szCs w:val="28"/>
        </w:rPr>
        <w:t xml:space="preserve">]. С 2018 года спортивные федерации начали активно участвовать в администрировании своих видов спорта, а также заниматься соответствующими бизнес-процессами. Для этих целей спортивные федерации обеспечены специальными помещениями и соответствующими трудовыми ресурсами. </w:t>
      </w:r>
    </w:p>
    <w:p w14:paraId="24C3A1AA" w14:textId="77777777" w:rsidR="00C8724B" w:rsidRPr="008B21DB" w:rsidRDefault="00C8724B" w:rsidP="008B21DB">
      <w:pPr>
        <w:pStyle w:val="pj"/>
        <w:shd w:val="clear" w:color="auto" w:fill="FFFFFF"/>
        <w:ind w:firstLine="709"/>
        <w:rPr>
          <w:color w:val="auto"/>
          <w:sz w:val="28"/>
          <w:szCs w:val="28"/>
        </w:rPr>
      </w:pPr>
      <w:r w:rsidRPr="008B21DB">
        <w:rPr>
          <w:color w:val="auto"/>
          <w:sz w:val="28"/>
          <w:szCs w:val="28"/>
        </w:rPr>
        <w:t>В рамках нового законодательства также был усилен статус НОК. Будучи обеспеченным надлежащими ресурсами за счет государства, НОК объединяет все спортивные организации по олимпийским видам спорта и занимается подготовкой национальных сборных команд. При этом приоритетность вида спорта определяется в соответствии с объективными показателями и критериями. Для этого на законодательном уровне введено ранжирование видов спорта, направленное на справедливое и прозрачное распределение государственного финансирования между видами спорта.</w:t>
      </w:r>
    </w:p>
    <w:p w14:paraId="001DB33B" w14:textId="27DA82AB" w:rsidR="00C8724B" w:rsidRPr="008B21DB" w:rsidRDefault="00C8724B" w:rsidP="008B21DB">
      <w:pPr>
        <w:pStyle w:val="pj"/>
        <w:shd w:val="clear" w:color="auto" w:fill="FFFFFF"/>
        <w:ind w:firstLine="709"/>
        <w:rPr>
          <w:color w:val="auto"/>
          <w:sz w:val="28"/>
          <w:szCs w:val="28"/>
        </w:rPr>
      </w:pPr>
      <w:r w:rsidRPr="008B21DB">
        <w:rPr>
          <w:color w:val="auto"/>
          <w:sz w:val="28"/>
          <w:szCs w:val="28"/>
        </w:rPr>
        <w:t>Для осуществления данной политик</w:t>
      </w:r>
      <w:r w:rsidR="00785943">
        <w:rPr>
          <w:color w:val="auto"/>
          <w:sz w:val="28"/>
          <w:szCs w:val="28"/>
        </w:rPr>
        <w:t>и</w:t>
      </w:r>
      <w:r w:rsidRPr="008B21DB">
        <w:rPr>
          <w:color w:val="auto"/>
          <w:sz w:val="28"/>
          <w:szCs w:val="28"/>
        </w:rPr>
        <w:t xml:space="preserve"> в НОК созданы все необходимые службы по взаимодействию со спортивными федерациями, тренерами и спортсменами в Казахстане, а также по обеспечению условий для качественного сопровождения национальных сборных команд. В части кадровой политики НОК несет также ответственность по дальнейшему трудоустройству спортсменов, завершивших свою спортивную карьеру.</w:t>
      </w:r>
    </w:p>
    <w:p w14:paraId="0E7181F4" w14:textId="1A08D971" w:rsidR="00C8724B" w:rsidRPr="008B21DB" w:rsidRDefault="00C8724B" w:rsidP="008B21DB">
      <w:pPr>
        <w:pStyle w:val="pj"/>
        <w:shd w:val="clear" w:color="auto" w:fill="FFFFFF"/>
        <w:ind w:firstLine="709"/>
        <w:rPr>
          <w:sz w:val="28"/>
          <w:szCs w:val="28"/>
        </w:rPr>
      </w:pPr>
      <w:r w:rsidRPr="008B21DB">
        <w:rPr>
          <w:color w:val="auto"/>
          <w:sz w:val="28"/>
          <w:szCs w:val="28"/>
        </w:rPr>
        <w:t>П</w:t>
      </w:r>
      <w:r w:rsidRPr="008B21DB">
        <w:rPr>
          <w:sz w:val="28"/>
          <w:szCs w:val="28"/>
        </w:rPr>
        <w:t>рограммные документы</w:t>
      </w:r>
      <w:r w:rsidR="00C34E6B">
        <w:rPr>
          <w:sz w:val="28"/>
          <w:szCs w:val="28"/>
        </w:rPr>
        <w:t>,</w:t>
      </w:r>
      <w:r w:rsidRPr="008B21DB">
        <w:rPr>
          <w:sz w:val="28"/>
          <w:szCs w:val="28"/>
        </w:rPr>
        <w:t xml:space="preserve"> как инструмент развития спортивной инфраструктуры</w:t>
      </w:r>
      <w:r w:rsidR="00C34E6B">
        <w:rPr>
          <w:sz w:val="28"/>
          <w:szCs w:val="28"/>
        </w:rPr>
        <w:t>,</w:t>
      </w:r>
      <w:r w:rsidRPr="008B21DB">
        <w:rPr>
          <w:sz w:val="28"/>
          <w:szCs w:val="28"/>
        </w:rPr>
        <w:t xml:space="preserve"> оказыва</w:t>
      </w:r>
      <w:r w:rsidR="00C34E6B">
        <w:rPr>
          <w:sz w:val="28"/>
          <w:szCs w:val="28"/>
        </w:rPr>
        <w:t>ю</w:t>
      </w:r>
      <w:r w:rsidRPr="008B21DB">
        <w:rPr>
          <w:sz w:val="28"/>
          <w:szCs w:val="28"/>
        </w:rPr>
        <w:t xml:space="preserve">т влияние на органы управления сферой физической культуры и спорта. За период независимости суверенного Казахстана приняты решительные меры по развитию спортивной инфраструктуры в контексте популяризации массового спорта. </w:t>
      </w:r>
      <w:r w:rsidR="002A7768">
        <w:rPr>
          <w:sz w:val="28"/>
          <w:szCs w:val="28"/>
        </w:rPr>
        <w:t xml:space="preserve"> </w:t>
      </w:r>
    </w:p>
    <w:p w14:paraId="339324DE" w14:textId="77777777" w:rsidR="00C8724B" w:rsidRPr="008B21DB" w:rsidRDefault="00C8724B" w:rsidP="008B21DB">
      <w:pPr>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В Казахстане по перечню принятых государственных программ и стратегических документов можно судить о динамичности управленческих мер. </w:t>
      </w:r>
    </w:p>
    <w:p w14:paraId="2EFA1579" w14:textId="7C98C3D9" w:rsidR="00C8724B" w:rsidRPr="008B21DB" w:rsidRDefault="00C8724B" w:rsidP="008B21DB">
      <w:pPr>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rPr>
        <w:t xml:space="preserve">Так, </w:t>
      </w:r>
      <w:bookmarkStart w:id="4" w:name="_Hlk125317329"/>
      <w:r w:rsidRPr="008B21DB">
        <w:rPr>
          <w:rFonts w:ascii="Times New Roman" w:hAnsi="Times New Roman"/>
          <w:sz w:val="28"/>
          <w:szCs w:val="28"/>
          <w:shd w:val="clear" w:color="auto" w:fill="FFFFFF"/>
        </w:rPr>
        <w:t>Государственная программа развития массового спорта в Республике Казахстан на 1996</w:t>
      </w:r>
      <w:r w:rsidR="00F35A74">
        <w:rPr>
          <w:rFonts w:ascii="Times New Roman" w:hAnsi="Times New Roman"/>
          <w:sz w:val="28"/>
          <w:szCs w:val="28"/>
          <w:shd w:val="clear" w:color="auto" w:fill="FFFFFF"/>
        </w:rPr>
        <w:t>-</w:t>
      </w:r>
      <w:r w:rsidRPr="008B21DB">
        <w:rPr>
          <w:rFonts w:ascii="Times New Roman" w:hAnsi="Times New Roman"/>
          <w:sz w:val="28"/>
          <w:szCs w:val="28"/>
          <w:shd w:val="clear" w:color="auto" w:fill="FFFFFF"/>
        </w:rPr>
        <w:t>2000 годы, принятая в целях реализации Указа Президента Республики Казахстан от 4</w:t>
      </w:r>
      <w:bookmarkStart w:id="5" w:name="z1"/>
      <w:bookmarkEnd w:id="5"/>
      <w:r w:rsidR="00BA086F">
        <w:rPr>
          <w:rFonts w:ascii="Times New Roman" w:hAnsi="Times New Roman"/>
          <w:sz w:val="28"/>
          <w:szCs w:val="28"/>
          <w:shd w:val="clear" w:color="auto" w:fill="FFFFFF"/>
        </w:rPr>
        <w:t xml:space="preserve"> </w:t>
      </w:r>
      <w:r w:rsidRPr="008B21DB">
        <w:rPr>
          <w:rFonts w:ascii="Times New Roman" w:hAnsi="Times New Roman"/>
          <w:sz w:val="28"/>
          <w:szCs w:val="28"/>
          <w:shd w:val="clear" w:color="auto" w:fill="FFFFFF"/>
        </w:rPr>
        <w:t xml:space="preserve">мая 1995 г. </w:t>
      </w:r>
      <w:r w:rsidR="00BA086F">
        <w:rPr>
          <w:rFonts w:ascii="Times New Roman" w:hAnsi="Times New Roman"/>
          <w:sz w:val="28"/>
          <w:szCs w:val="28"/>
          <w:shd w:val="clear" w:color="auto" w:fill="FFFFFF"/>
        </w:rPr>
        <w:t>№</w:t>
      </w:r>
      <w:r w:rsidRPr="008B21DB">
        <w:rPr>
          <w:rFonts w:ascii="Times New Roman" w:hAnsi="Times New Roman"/>
          <w:sz w:val="28"/>
          <w:szCs w:val="28"/>
          <w:shd w:val="clear" w:color="auto" w:fill="FFFFFF"/>
        </w:rPr>
        <w:t>2261 «О неотложных мерах по развитию массового спорта в Республике Казахстан»</w:t>
      </w:r>
      <w:bookmarkEnd w:id="4"/>
      <w:r w:rsidRPr="008B21DB">
        <w:rPr>
          <w:rFonts w:ascii="Times New Roman" w:hAnsi="Times New Roman"/>
          <w:sz w:val="28"/>
          <w:szCs w:val="28"/>
          <w:shd w:val="clear" w:color="auto" w:fill="FFFFFF"/>
        </w:rPr>
        <w:t xml:space="preserve"> [</w:t>
      </w:r>
      <w:r w:rsidR="00654A8B" w:rsidRPr="008B21DB">
        <w:rPr>
          <w:rFonts w:ascii="Times New Roman" w:hAnsi="Times New Roman"/>
          <w:sz w:val="28"/>
          <w:szCs w:val="28"/>
          <w:shd w:val="clear" w:color="auto" w:fill="FFFFFF"/>
        </w:rPr>
        <w:t>45</w:t>
      </w:r>
      <w:r w:rsidRPr="008B21DB">
        <w:rPr>
          <w:rFonts w:ascii="Times New Roman" w:hAnsi="Times New Roman"/>
          <w:sz w:val="28"/>
          <w:szCs w:val="28"/>
          <w:shd w:val="clear" w:color="auto" w:fill="FFFFFF"/>
        </w:rPr>
        <w:t>], сосредоточила свое внимание формирование принципов здорового образа жизни посредст</w:t>
      </w:r>
      <w:r w:rsidR="00F35A74">
        <w:rPr>
          <w:rFonts w:ascii="Times New Roman" w:hAnsi="Times New Roman"/>
          <w:sz w:val="28"/>
          <w:szCs w:val="28"/>
          <w:shd w:val="clear" w:color="auto" w:fill="FFFFFF"/>
        </w:rPr>
        <w:t xml:space="preserve">вом развития массового спорта. Спортивным </w:t>
      </w:r>
      <w:r w:rsidRPr="008B21DB">
        <w:rPr>
          <w:rFonts w:ascii="Times New Roman" w:hAnsi="Times New Roman"/>
          <w:sz w:val="28"/>
          <w:szCs w:val="28"/>
          <w:shd w:val="clear" w:color="auto" w:fill="FFFFFF"/>
        </w:rPr>
        <w:t>организациям и местным исполнительным органам поставлены задачи по:</w:t>
      </w:r>
    </w:p>
    <w:p w14:paraId="4B16912F" w14:textId="371D8C69" w:rsidR="00C8724B" w:rsidRPr="008B21DB" w:rsidRDefault="00BA086F" w:rsidP="008B21DB">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00C8724B" w:rsidRPr="008B21DB">
        <w:rPr>
          <w:rFonts w:ascii="Times New Roman" w:hAnsi="Times New Roman"/>
          <w:sz w:val="28"/>
          <w:szCs w:val="28"/>
          <w:shd w:val="clear" w:color="auto" w:fill="FFFFFF"/>
        </w:rPr>
        <w:t xml:space="preserve"> развитию материально-технической базы объектов массового спорта;</w:t>
      </w:r>
    </w:p>
    <w:p w14:paraId="3BCC83D4" w14:textId="5D3381BB" w:rsidR="00C8724B" w:rsidRPr="008B21DB" w:rsidRDefault="00BA086F" w:rsidP="008B21DB">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00C8724B" w:rsidRPr="008B21DB">
        <w:rPr>
          <w:rFonts w:ascii="Times New Roman" w:hAnsi="Times New Roman"/>
          <w:sz w:val="28"/>
          <w:szCs w:val="28"/>
          <w:shd w:val="clear" w:color="auto" w:fill="FFFFFF"/>
        </w:rPr>
        <w:t xml:space="preserve"> повышени</w:t>
      </w:r>
      <w:r w:rsidR="00DE1DAB">
        <w:rPr>
          <w:rFonts w:ascii="Times New Roman" w:hAnsi="Times New Roman"/>
          <w:sz w:val="28"/>
          <w:szCs w:val="28"/>
          <w:shd w:val="clear" w:color="auto" w:fill="FFFFFF"/>
        </w:rPr>
        <w:t>ю</w:t>
      </w:r>
      <w:r w:rsidR="00C8724B" w:rsidRPr="008B21DB">
        <w:rPr>
          <w:rFonts w:ascii="Times New Roman" w:hAnsi="Times New Roman"/>
          <w:sz w:val="28"/>
          <w:szCs w:val="28"/>
          <w:shd w:val="clear" w:color="auto" w:fill="FFFFFF"/>
        </w:rPr>
        <w:t xml:space="preserve"> доступности для занимающихся физической культурой и спортом рекреационных сооружений;</w:t>
      </w:r>
    </w:p>
    <w:p w14:paraId="2FEA27FF" w14:textId="75AD27EC" w:rsidR="00C8724B" w:rsidRPr="008B21DB" w:rsidRDefault="00BA086F" w:rsidP="008B21DB">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00F35A74">
        <w:rPr>
          <w:rFonts w:ascii="Times New Roman" w:hAnsi="Times New Roman"/>
          <w:sz w:val="28"/>
          <w:szCs w:val="28"/>
          <w:shd w:val="clear" w:color="auto" w:fill="FFFFFF"/>
        </w:rPr>
        <w:t> </w:t>
      </w:r>
      <w:r w:rsidR="00C8724B" w:rsidRPr="008B21DB">
        <w:rPr>
          <w:rFonts w:ascii="Times New Roman" w:hAnsi="Times New Roman"/>
          <w:sz w:val="28"/>
          <w:szCs w:val="28"/>
          <w:shd w:val="clear" w:color="auto" w:fill="FFFFFF"/>
        </w:rPr>
        <w:t>модернизаци</w:t>
      </w:r>
      <w:r w:rsidR="00DE1DAB">
        <w:rPr>
          <w:rFonts w:ascii="Times New Roman" w:hAnsi="Times New Roman"/>
          <w:sz w:val="28"/>
          <w:szCs w:val="28"/>
          <w:shd w:val="clear" w:color="auto" w:fill="FFFFFF"/>
        </w:rPr>
        <w:t>и</w:t>
      </w:r>
      <w:r w:rsidR="00C8724B" w:rsidRPr="008B21DB">
        <w:rPr>
          <w:rFonts w:ascii="Times New Roman" w:hAnsi="Times New Roman"/>
          <w:sz w:val="28"/>
          <w:szCs w:val="28"/>
          <w:shd w:val="clear" w:color="auto" w:fill="FFFFFF"/>
        </w:rPr>
        <w:t xml:space="preserve"> программно-методического обеспечения процессов физического воспитания;</w:t>
      </w:r>
    </w:p>
    <w:p w14:paraId="450D1C28" w14:textId="6131C033" w:rsidR="00C8724B" w:rsidRPr="008B21DB" w:rsidRDefault="00BA086F" w:rsidP="008B21DB">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00C8724B" w:rsidRPr="008B21DB">
        <w:rPr>
          <w:rFonts w:ascii="Times New Roman" w:hAnsi="Times New Roman"/>
          <w:sz w:val="28"/>
          <w:szCs w:val="28"/>
          <w:shd w:val="clear" w:color="auto" w:fill="FFFFFF"/>
        </w:rPr>
        <w:t xml:space="preserve"> создание новых физкультурно-оздоровительных технологий;</w:t>
      </w:r>
    </w:p>
    <w:p w14:paraId="22FDFF0D" w14:textId="0B1AF166" w:rsidR="00C8724B" w:rsidRPr="008B21DB" w:rsidRDefault="00BA086F" w:rsidP="008B21DB">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00F35A74">
        <w:rPr>
          <w:rFonts w:ascii="Times New Roman" w:hAnsi="Times New Roman"/>
          <w:sz w:val="28"/>
          <w:szCs w:val="28"/>
          <w:shd w:val="clear" w:color="auto" w:fill="FFFFFF"/>
        </w:rPr>
        <w:t> </w:t>
      </w:r>
      <w:r w:rsidR="00C8724B" w:rsidRPr="008B21DB">
        <w:rPr>
          <w:rFonts w:ascii="Times New Roman" w:hAnsi="Times New Roman"/>
          <w:sz w:val="28"/>
          <w:szCs w:val="28"/>
          <w:shd w:val="clear" w:color="auto" w:fill="FFFFFF"/>
        </w:rPr>
        <w:t>широко</w:t>
      </w:r>
      <w:r w:rsidR="006539DE">
        <w:rPr>
          <w:rFonts w:ascii="Times New Roman" w:hAnsi="Times New Roman"/>
          <w:sz w:val="28"/>
          <w:szCs w:val="28"/>
          <w:shd w:val="clear" w:color="auto" w:fill="FFFFFF"/>
        </w:rPr>
        <w:t>му</w:t>
      </w:r>
      <w:r w:rsidR="00C8724B" w:rsidRPr="008B21DB">
        <w:rPr>
          <w:rFonts w:ascii="Times New Roman" w:hAnsi="Times New Roman"/>
          <w:sz w:val="28"/>
          <w:szCs w:val="28"/>
          <w:shd w:val="clear" w:color="auto" w:fill="FFFFFF"/>
        </w:rPr>
        <w:t xml:space="preserve"> внедрени</w:t>
      </w:r>
      <w:r w:rsidR="006539DE">
        <w:rPr>
          <w:rFonts w:ascii="Times New Roman" w:hAnsi="Times New Roman"/>
          <w:sz w:val="28"/>
          <w:szCs w:val="28"/>
          <w:shd w:val="clear" w:color="auto" w:fill="FFFFFF"/>
        </w:rPr>
        <w:t>ю</w:t>
      </w:r>
      <w:r w:rsidR="00C8724B" w:rsidRPr="008B21DB">
        <w:rPr>
          <w:rFonts w:ascii="Times New Roman" w:hAnsi="Times New Roman"/>
          <w:sz w:val="28"/>
          <w:szCs w:val="28"/>
          <w:shd w:val="clear" w:color="auto" w:fill="FFFFFF"/>
        </w:rPr>
        <w:t xml:space="preserve"> новых форм организации физкультурно-оздоровительной и спортивной деятельности [</w:t>
      </w:r>
      <w:r w:rsidR="00654A8B" w:rsidRPr="008B21DB">
        <w:rPr>
          <w:rFonts w:ascii="Times New Roman" w:hAnsi="Times New Roman"/>
          <w:sz w:val="28"/>
          <w:szCs w:val="28"/>
          <w:shd w:val="clear" w:color="auto" w:fill="FFFFFF"/>
        </w:rPr>
        <w:t>45</w:t>
      </w:r>
      <w:r w:rsidR="00C8724B" w:rsidRPr="008B21DB">
        <w:rPr>
          <w:rFonts w:ascii="Times New Roman" w:hAnsi="Times New Roman"/>
          <w:sz w:val="28"/>
          <w:szCs w:val="28"/>
          <w:shd w:val="clear" w:color="auto" w:fill="FFFFFF"/>
        </w:rPr>
        <w:t>].</w:t>
      </w:r>
    </w:p>
    <w:p w14:paraId="052E6B5F" w14:textId="614DC180" w:rsidR="00C8724B" w:rsidRPr="008B21DB" w:rsidRDefault="00C8724B" w:rsidP="008B21DB">
      <w:pPr>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shd w:val="clear" w:color="auto" w:fill="FFFFFF"/>
        </w:rPr>
        <w:t>Благодаря реализации данной программы</w:t>
      </w:r>
      <w:r w:rsidR="008B6C59">
        <w:rPr>
          <w:rFonts w:ascii="Times New Roman" w:hAnsi="Times New Roman"/>
          <w:sz w:val="28"/>
          <w:szCs w:val="28"/>
          <w:shd w:val="clear" w:color="auto" w:fill="FFFFFF"/>
        </w:rPr>
        <w:t>,</w:t>
      </w:r>
      <w:r w:rsidRPr="008B21DB">
        <w:rPr>
          <w:rFonts w:ascii="Times New Roman" w:hAnsi="Times New Roman"/>
          <w:sz w:val="28"/>
          <w:szCs w:val="28"/>
          <w:shd w:val="clear" w:color="auto" w:fill="FFFFFF"/>
        </w:rPr>
        <w:t xml:space="preserve"> число активно занимающихся физической культурой и спортом в стране составило 24,1%, увеличилось количество проводимых массовых физкультурно-оздоровительных мероприятий, возродилась практика проведения отраслевых спартакиад, в том числе среди школьников и студенческих соревнований [</w:t>
      </w:r>
      <w:r w:rsidR="00654A8B" w:rsidRPr="008B21DB">
        <w:rPr>
          <w:rFonts w:ascii="Times New Roman" w:hAnsi="Times New Roman"/>
          <w:sz w:val="28"/>
          <w:szCs w:val="28"/>
          <w:shd w:val="clear" w:color="auto" w:fill="FFFFFF"/>
        </w:rPr>
        <w:t>46</w:t>
      </w:r>
      <w:r w:rsidRPr="008B21DB">
        <w:rPr>
          <w:rFonts w:ascii="Times New Roman" w:hAnsi="Times New Roman"/>
          <w:sz w:val="28"/>
          <w:szCs w:val="28"/>
          <w:shd w:val="clear" w:color="auto" w:fill="FFFFFF"/>
        </w:rPr>
        <w:t xml:space="preserve">]. </w:t>
      </w:r>
    </w:p>
    <w:p w14:paraId="60D9C03A" w14:textId="3C9B0CA6" w:rsidR="00C8724B" w:rsidRPr="008B21DB" w:rsidRDefault="00C8724B" w:rsidP="008B21DB">
      <w:pPr>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shd w:val="clear" w:color="auto" w:fill="FFFFFF"/>
        </w:rPr>
        <w:t xml:space="preserve">Меры по развитию массового спорта также продолжились </w:t>
      </w:r>
      <w:r w:rsidR="00C9644E">
        <w:rPr>
          <w:rFonts w:ascii="Times New Roman" w:hAnsi="Times New Roman"/>
          <w:sz w:val="28"/>
          <w:szCs w:val="28"/>
          <w:shd w:val="clear" w:color="auto" w:fill="FFFFFF"/>
        </w:rPr>
        <w:t xml:space="preserve">осуществляться </w:t>
      </w:r>
      <w:r w:rsidRPr="008B21DB">
        <w:rPr>
          <w:rFonts w:ascii="Times New Roman" w:hAnsi="Times New Roman"/>
          <w:sz w:val="28"/>
          <w:szCs w:val="28"/>
          <w:shd w:val="clear" w:color="auto" w:fill="FFFFFF"/>
        </w:rPr>
        <w:t>в рамках Государственной программы развития физической культуры и спорта в Республике Казахстан на 2001</w:t>
      </w:r>
      <w:r w:rsidR="00BA086F">
        <w:rPr>
          <w:rFonts w:ascii="Times New Roman" w:hAnsi="Times New Roman"/>
          <w:sz w:val="28"/>
          <w:szCs w:val="28"/>
          <w:shd w:val="clear" w:color="auto" w:fill="FFFFFF"/>
        </w:rPr>
        <w:t>-</w:t>
      </w:r>
      <w:r w:rsidRPr="008B21DB">
        <w:rPr>
          <w:rFonts w:ascii="Times New Roman" w:hAnsi="Times New Roman"/>
          <w:sz w:val="28"/>
          <w:szCs w:val="28"/>
          <w:shd w:val="clear" w:color="auto" w:fill="FFFFFF"/>
        </w:rPr>
        <w:t xml:space="preserve">2005 годы, утвержденная Указом Президента РК от 12 марта 2001 года </w:t>
      </w:r>
      <w:r w:rsidR="00BA086F">
        <w:rPr>
          <w:rFonts w:ascii="Times New Roman" w:hAnsi="Times New Roman"/>
          <w:sz w:val="28"/>
          <w:szCs w:val="28"/>
          <w:shd w:val="clear" w:color="auto" w:fill="FFFFFF"/>
        </w:rPr>
        <w:t>№</w:t>
      </w:r>
      <w:r w:rsidRPr="008B21DB">
        <w:rPr>
          <w:rFonts w:ascii="Times New Roman" w:hAnsi="Times New Roman"/>
          <w:sz w:val="28"/>
          <w:szCs w:val="28"/>
          <w:shd w:val="clear" w:color="auto" w:fill="FFFFFF"/>
        </w:rPr>
        <w:t>570, которая предусматривала дифференцированный подход к организации физического воспитания населения различных возрастных групп, в том числе инвалидов. Программа также охватывала аспекты по дальнейшему развитию и укреплению материально-технической базы физической культуры и спорта, а также обеспечению доступности спортивных сооружений для широких слоев на</w:t>
      </w:r>
      <w:r w:rsidR="00F35A74">
        <w:rPr>
          <w:rFonts w:ascii="Times New Roman" w:hAnsi="Times New Roman"/>
          <w:sz w:val="28"/>
          <w:szCs w:val="28"/>
          <w:shd w:val="clear" w:color="auto" w:fill="FFFFFF"/>
        </w:rPr>
        <w:t xml:space="preserve">селения. </w:t>
      </w:r>
      <w:r w:rsidRPr="008B21DB">
        <w:rPr>
          <w:rFonts w:ascii="Times New Roman" w:hAnsi="Times New Roman"/>
          <w:sz w:val="28"/>
          <w:szCs w:val="28"/>
          <w:shd w:val="clear" w:color="auto" w:fill="FFFFFF"/>
        </w:rPr>
        <w:t>Впервые были реализованы задачи по внедрению президентских тестов физической подготовленности населения</w:t>
      </w:r>
      <w:r w:rsidR="00654A8B" w:rsidRPr="008B21DB">
        <w:rPr>
          <w:rFonts w:ascii="Times New Roman" w:hAnsi="Times New Roman"/>
          <w:sz w:val="28"/>
          <w:szCs w:val="28"/>
          <w:shd w:val="clear" w:color="auto" w:fill="FFFFFF"/>
        </w:rPr>
        <w:t xml:space="preserve"> [46]</w:t>
      </w:r>
      <w:r w:rsidRPr="008B21DB">
        <w:rPr>
          <w:rFonts w:ascii="Times New Roman" w:hAnsi="Times New Roman"/>
          <w:sz w:val="28"/>
          <w:szCs w:val="28"/>
          <w:shd w:val="clear" w:color="auto" w:fill="FFFFFF"/>
        </w:rPr>
        <w:t>.</w:t>
      </w:r>
    </w:p>
    <w:p w14:paraId="1CB04B10" w14:textId="2665B4C4" w:rsidR="00C8724B" w:rsidRPr="008B21DB" w:rsidRDefault="00C8724B" w:rsidP="008B21DB">
      <w:pPr>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shd w:val="clear" w:color="auto" w:fill="FFFFFF"/>
        </w:rPr>
        <w:t xml:space="preserve">Принятие Государственной программы развития физической культуры и спорта (утверждена Указом Президента </w:t>
      </w:r>
      <w:r w:rsidR="00BA086F">
        <w:rPr>
          <w:rFonts w:ascii="Times New Roman" w:hAnsi="Times New Roman"/>
          <w:sz w:val="28"/>
          <w:szCs w:val="28"/>
          <w:shd w:val="clear" w:color="auto" w:fill="FFFFFF"/>
        </w:rPr>
        <w:t>№</w:t>
      </w:r>
      <w:r w:rsidRPr="008B21DB">
        <w:rPr>
          <w:rFonts w:ascii="Times New Roman" w:hAnsi="Times New Roman"/>
          <w:sz w:val="28"/>
          <w:szCs w:val="28"/>
          <w:shd w:val="clear" w:color="auto" w:fill="FFFFFF"/>
        </w:rPr>
        <w:t xml:space="preserve">230 от 28 декабря 2006 года) </w:t>
      </w:r>
      <w:r w:rsidR="00B80CEA">
        <w:rPr>
          <w:rFonts w:ascii="Times New Roman" w:hAnsi="Times New Roman"/>
          <w:sz w:val="28"/>
          <w:szCs w:val="28"/>
          <w:shd w:val="clear" w:color="auto" w:fill="FFFFFF"/>
        </w:rPr>
        <w:t>значимая веха</w:t>
      </w:r>
      <w:r w:rsidRPr="008B21DB">
        <w:rPr>
          <w:rFonts w:ascii="Times New Roman" w:hAnsi="Times New Roman"/>
          <w:sz w:val="28"/>
          <w:szCs w:val="28"/>
          <w:shd w:val="clear" w:color="auto" w:fill="FFFFFF"/>
        </w:rPr>
        <w:t xml:space="preserve"> развития спортивной инфраструктуры и массового спорта в стране. Данная программа была направлена на популяризацию осознанного занятия массовым спортом широких слоев населения, </w:t>
      </w:r>
      <w:r w:rsidR="00B80CEA">
        <w:rPr>
          <w:rFonts w:ascii="Times New Roman" w:hAnsi="Times New Roman"/>
          <w:sz w:val="28"/>
          <w:szCs w:val="28"/>
          <w:shd w:val="clear" w:color="auto" w:fill="FFFFFF"/>
        </w:rPr>
        <w:t>строительство объектов спорта</w:t>
      </w:r>
      <w:r w:rsidR="00B80CEA">
        <w:rPr>
          <w:rFonts w:ascii="Times New Roman" w:eastAsia="Times New Roman" w:hAnsi="Times New Roman"/>
          <w:sz w:val="28"/>
          <w:szCs w:val="28"/>
        </w:rPr>
        <w:t xml:space="preserve"> в соответствие с лучшими стандартами зарубежных стран, подбор</w:t>
      </w:r>
      <w:r w:rsidRPr="008B21DB">
        <w:rPr>
          <w:rFonts w:ascii="Times New Roman" w:eastAsia="Times New Roman" w:hAnsi="Times New Roman"/>
          <w:sz w:val="28"/>
          <w:szCs w:val="28"/>
        </w:rPr>
        <w:t xml:space="preserve"> </w:t>
      </w:r>
      <w:r w:rsidR="006C42CB">
        <w:rPr>
          <w:rFonts w:ascii="Times New Roman" w:eastAsia="Times New Roman" w:hAnsi="Times New Roman"/>
          <w:sz w:val="28"/>
          <w:szCs w:val="28"/>
        </w:rPr>
        <w:t>высоко квалифицированных кадров</w:t>
      </w:r>
      <w:r w:rsidRPr="008B21DB">
        <w:rPr>
          <w:rFonts w:ascii="Times New Roman" w:eastAsia="Times New Roman" w:hAnsi="Times New Roman"/>
          <w:sz w:val="28"/>
          <w:szCs w:val="28"/>
        </w:rPr>
        <w:t xml:space="preserve">, </w:t>
      </w:r>
      <w:r w:rsidRPr="008B21DB">
        <w:rPr>
          <w:rFonts w:ascii="Times New Roman" w:hAnsi="Times New Roman"/>
          <w:sz w:val="28"/>
          <w:szCs w:val="28"/>
          <w:shd w:val="clear" w:color="auto" w:fill="FFFFFF"/>
        </w:rPr>
        <w:t>а также подготовки качественного состава спортсменов меж</w:t>
      </w:r>
      <w:r w:rsidR="00F35A74">
        <w:rPr>
          <w:rFonts w:ascii="Times New Roman" w:hAnsi="Times New Roman"/>
          <w:sz w:val="28"/>
          <w:szCs w:val="28"/>
          <w:shd w:val="clear" w:color="auto" w:fill="FFFFFF"/>
        </w:rPr>
        <w:t xml:space="preserve">дународного класса. Реализация </w:t>
      </w:r>
      <w:r w:rsidRPr="008B21DB">
        <w:rPr>
          <w:rFonts w:ascii="Times New Roman" w:hAnsi="Times New Roman"/>
          <w:sz w:val="28"/>
          <w:szCs w:val="28"/>
          <w:shd w:val="clear" w:color="auto" w:fill="FFFFFF"/>
        </w:rPr>
        <w:t>программы послужила формированию устойчивой тенденция роста вовлечения населения в занятия массовым спортом и спортивным туризмом</w:t>
      </w:r>
      <w:r w:rsidR="003E3D9E" w:rsidRPr="008B21DB">
        <w:rPr>
          <w:rFonts w:ascii="Times New Roman" w:hAnsi="Times New Roman"/>
          <w:sz w:val="28"/>
          <w:szCs w:val="28"/>
          <w:shd w:val="clear" w:color="auto" w:fill="FFFFFF"/>
        </w:rPr>
        <w:t xml:space="preserve"> [47]</w:t>
      </w:r>
      <w:r w:rsidRPr="008B21DB">
        <w:rPr>
          <w:rFonts w:ascii="Times New Roman" w:hAnsi="Times New Roman"/>
          <w:sz w:val="28"/>
          <w:szCs w:val="28"/>
          <w:shd w:val="clear" w:color="auto" w:fill="FFFFFF"/>
        </w:rPr>
        <w:t xml:space="preserve">. </w:t>
      </w:r>
    </w:p>
    <w:p w14:paraId="323C5E0F" w14:textId="053A0DAD" w:rsidR="00C8724B" w:rsidRPr="008B21DB" w:rsidRDefault="00C8724B" w:rsidP="008B21DB">
      <w:pPr>
        <w:spacing w:after="0" w:line="240" w:lineRule="auto"/>
        <w:ind w:firstLine="709"/>
        <w:jc w:val="both"/>
        <w:rPr>
          <w:rFonts w:ascii="Times New Roman" w:hAnsi="Times New Roman"/>
          <w:sz w:val="28"/>
          <w:szCs w:val="28"/>
        </w:rPr>
      </w:pPr>
      <w:r w:rsidRPr="008B21DB">
        <w:rPr>
          <w:rFonts w:ascii="Times New Roman" w:hAnsi="Times New Roman"/>
          <w:sz w:val="28"/>
          <w:szCs w:val="28"/>
        </w:rPr>
        <w:t>В 2016 году утверждена Концепция развития физической культуры и спорта Республики Казахстан до 2025 года</w:t>
      </w:r>
      <w:r w:rsidR="00EB6484">
        <w:rPr>
          <w:rFonts w:ascii="Times New Roman" w:hAnsi="Times New Roman"/>
          <w:sz w:val="28"/>
          <w:szCs w:val="28"/>
        </w:rPr>
        <w:t xml:space="preserve">, состоящей из 2 – х этапов.  </w:t>
      </w:r>
      <w:r w:rsidRPr="008B21DB">
        <w:rPr>
          <w:rFonts w:ascii="Times New Roman" w:hAnsi="Times New Roman"/>
          <w:sz w:val="28"/>
          <w:szCs w:val="28"/>
        </w:rPr>
        <w:t xml:space="preserve"> Первый этап </w:t>
      </w:r>
      <w:r w:rsidR="00EB6484">
        <w:rPr>
          <w:rFonts w:ascii="Times New Roman" w:hAnsi="Times New Roman"/>
          <w:sz w:val="28"/>
          <w:szCs w:val="28"/>
        </w:rPr>
        <w:t>это</w:t>
      </w:r>
      <w:r w:rsidRPr="008B21DB">
        <w:rPr>
          <w:rFonts w:ascii="Times New Roman" w:hAnsi="Times New Roman"/>
          <w:sz w:val="28"/>
          <w:szCs w:val="28"/>
        </w:rPr>
        <w:t xml:space="preserve"> 2016</w:t>
      </w:r>
      <w:r w:rsidR="00BA086F">
        <w:rPr>
          <w:rFonts w:ascii="Times New Roman" w:hAnsi="Times New Roman"/>
          <w:sz w:val="28"/>
          <w:szCs w:val="28"/>
        </w:rPr>
        <w:t>-</w:t>
      </w:r>
      <w:r w:rsidRPr="008B21DB">
        <w:rPr>
          <w:rFonts w:ascii="Times New Roman" w:hAnsi="Times New Roman"/>
          <w:sz w:val="28"/>
          <w:szCs w:val="28"/>
        </w:rPr>
        <w:t xml:space="preserve">2020 годы, а второй </w:t>
      </w:r>
      <w:r w:rsidR="00BA086F">
        <w:rPr>
          <w:rFonts w:ascii="Times New Roman" w:hAnsi="Times New Roman"/>
          <w:sz w:val="28"/>
          <w:szCs w:val="28"/>
        </w:rPr>
        <w:t>–</w:t>
      </w:r>
      <w:r w:rsidRPr="008B21DB">
        <w:rPr>
          <w:rFonts w:ascii="Times New Roman" w:hAnsi="Times New Roman"/>
          <w:sz w:val="28"/>
          <w:szCs w:val="28"/>
        </w:rPr>
        <w:t xml:space="preserve"> 2021</w:t>
      </w:r>
      <w:r w:rsidR="00BA086F">
        <w:rPr>
          <w:rFonts w:ascii="Times New Roman" w:hAnsi="Times New Roman"/>
          <w:sz w:val="28"/>
          <w:szCs w:val="28"/>
        </w:rPr>
        <w:t>-</w:t>
      </w:r>
      <w:r w:rsidRPr="008B21DB">
        <w:rPr>
          <w:rFonts w:ascii="Times New Roman" w:hAnsi="Times New Roman"/>
          <w:sz w:val="28"/>
          <w:szCs w:val="28"/>
        </w:rPr>
        <w:t xml:space="preserve">2025 годы. Одной </w:t>
      </w:r>
      <w:r w:rsidR="00E73CE9" w:rsidRPr="008B21DB">
        <w:rPr>
          <w:rFonts w:ascii="Times New Roman" w:hAnsi="Times New Roman"/>
          <w:sz w:val="28"/>
          <w:szCs w:val="28"/>
        </w:rPr>
        <w:t>из главных задач</w:t>
      </w:r>
      <w:r w:rsidRPr="008B21DB">
        <w:rPr>
          <w:rFonts w:ascii="Times New Roman" w:hAnsi="Times New Roman"/>
          <w:sz w:val="28"/>
          <w:szCs w:val="28"/>
        </w:rPr>
        <w:t xml:space="preserve"> концепции является вовлечение населения активному занятию спортом, применение инновационных психолого</w:t>
      </w:r>
      <w:r w:rsidR="00BA086F">
        <w:rPr>
          <w:rFonts w:ascii="Times New Roman" w:hAnsi="Times New Roman"/>
          <w:sz w:val="28"/>
          <w:szCs w:val="28"/>
        </w:rPr>
        <w:t>-</w:t>
      </w:r>
      <w:r w:rsidRPr="008B21DB">
        <w:rPr>
          <w:rFonts w:ascii="Times New Roman" w:hAnsi="Times New Roman"/>
          <w:sz w:val="28"/>
          <w:szCs w:val="28"/>
        </w:rPr>
        <w:t>педагогических и специальных методов работы с детьми и учащейся молодежью</w:t>
      </w:r>
      <w:r w:rsidR="003E3D9E" w:rsidRPr="008B21DB">
        <w:rPr>
          <w:rFonts w:ascii="Times New Roman" w:hAnsi="Times New Roman"/>
          <w:sz w:val="28"/>
          <w:szCs w:val="28"/>
        </w:rPr>
        <w:t xml:space="preserve"> [48]</w:t>
      </w:r>
      <w:r w:rsidRPr="008B21DB">
        <w:rPr>
          <w:rFonts w:ascii="Times New Roman" w:hAnsi="Times New Roman"/>
          <w:sz w:val="28"/>
          <w:szCs w:val="28"/>
        </w:rPr>
        <w:t xml:space="preserve">. </w:t>
      </w:r>
    </w:p>
    <w:p w14:paraId="50F13699" w14:textId="36BCEE98" w:rsidR="00C8724B" w:rsidRPr="008B21DB" w:rsidRDefault="00C8724B" w:rsidP="008B21DB">
      <w:pPr>
        <w:shd w:val="clear" w:color="auto" w:fill="FFFFFF"/>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rPr>
        <w:t xml:space="preserve">Последним стратегическим документом в данной отрасли на сегодня является Комплексный план по развитию массового спорта на 2020-2025 годы (Постановление Правительства Республики Казахстан от 23 апреля 2020 года №242), включающий в себя 34 пункта, которые способствуют популяризации здорового образа жизни, расширению спортивных сетей и проведению спортивно-массовых мероприятий. На текущее время в сфере развития массового спорта и расширения доступности спортивной инфраструктуры внедрен механизм подушевого нормативного финансирования государственного творческого заказа. Данный подход позволяет </w:t>
      </w:r>
      <w:r w:rsidRPr="008B21DB">
        <w:rPr>
          <w:rFonts w:ascii="Times New Roman" w:hAnsi="Times New Roman"/>
          <w:sz w:val="28"/>
          <w:szCs w:val="28"/>
          <w:shd w:val="clear" w:color="auto" w:fill="FFFFFF"/>
        </w:rPr>
        <w:t>вовлекать казахстанских детей и подростков в массовые виды спорта</w:t>
      </w:r>
      <w:r w:rsidR="003E3D9E" w:rsidRPr="008B21DB">
        <w:rPr>
          <w:rFonts w:ascii="Times New Roman" w:hAnsi="Times New Roman"/>
          <w:sz w:val="28"/>
          <w:szCs w:val="28"/>
          <w:shd w:val="clear" w:color="auto" w:fill="FFFFFF"/>
        </w:rPr>
        <w:t xml:space="preserve"> [49]</w:t>
      </w:r>
      <w:r w:rsidRPr="008B21DB">
        <w:rPr>
          <w:rFonts w:ascii="Times New Roman" w:hAnsi="Times New Roman"/>
          <w:sz w:val="28"/>
          <w:szCs w:val="28"/>
          <w:shd w:val="clear" w:color="auto" w:fill="FFFFFF"/>
        </w:rPr>
        <w:t>.</w:t>
      </w:r>
    </w:p>
    <w:p w14:paraId="50C85A8E" w14:textId="648D5F9D" w:rsidR="00C8724B" w:rsidRPr="008B21DB" w:rsidRDefault="00C8724B" w:rsidP="008B21DB">
      <w:pPr>
        <w:shd w:val="clear" w:color="auto" w:fill="FFFFFF"/>
        <w:spacing w:after="0" w:line="240" w:lineRule="auto"/>
        <w:ind w:firstLine="709"/>
        <w:jc w:val="both"/>
        <w:rPr>
          <w:rFonts w:ascii="Times New Roman" w:hAnsi="Times New Roman"/>
          <w:sz w:val="28"/>
          <w:szCs w:val="28"/>
          <w:lang w:eastAsia="ru-RU"/>
        </w:rPr>
      </w:pPr>
      <w:r w:rsidRPr="008B21DB">
        <w:rPr>
          <w:rFonts w:ascii="Times New Roman" w:hAnsi="Times New Roman"/>
          <w:sz w:val="28"/>
          <w:szCs w:val="28"/>
        </w:rPr>
        <w:t xml:space="preserve">Все вышеуказанные программы решают следующие задачи: развитие </w:t>
      </w:r>
      <w:r w:rsidR="00996814" w:rsidRPr="008B21DB">
        <w:rPr>
          <w:rFonts w:ascii="Times New Roman" w:hAnsi="Times New Roman"/>
          <w:sz w:val="28"/>
          <w:szCs w:val="28"/>
        </w:rPr>
        <w:t>спортивной инфраструктуры,</w:t>
      </w:r>
      <w:r w:rsidRPr="008B21DB">
        <w:rPr>
          <w:rFonts w:ascii="Times New Roman" w:hAnsi="Times New Roman"/>
          <w:sz w:val="28"/>
          <w:szCs w:val="28"/>
        </w:rPr>
        <w:t xml:space="preserve"> отвечающей потребностям населения в занятии спортом, в том числе в рамках государственно-частного партнерства, а также совершенствованию материально-технической базы имеющихся спортивных объектов</w:t>
      </w:r>
      <w:r w:rsidRPr="008B21DB">
        <w:rPr>
          <w:rFonts w:ascii="Times New Roman" w:hAnsi="Times New Roman"/>
          <w:sz w:val="28"/>
          <w:szCs w:val="28"/>
          <w:lang w:eastAsia="ru-RU"/>
        </w:rPr>
        <w:t>.</w:t>
      </w:r>
    </w:p>
    <w:p w14:paraId="3146E4A9" w14:textId="57FF7BDC" w:rsidR="00C8724B" w:rsidRPr="008B21DB" w:rsidRDefault="00C8724B" w:rsidP="008B21DB">
      <w:pPr>
        <w:shd w:val="clear" w:color="auto" w:fill="FFFFFF"/>
        <w:spacing w:after="0" w:line="240" w:lineRule="auto"/>
        <w:ind w:firstLine="709"/>
        <w:jc w:val="both"/>
        <w:rPr>
          <w:rFonts w:ascii="Times New Roman" w:hAnsi="Times New Roman"/>
          <w:sz w:val="28"/>
          <w:szCs w:val="28"/>
          <w:lang w:eastAsia="ru-RU"/>
        </w:rPr>
      </w:pPr>
      <w:r w:rsidRPr="008B21DB">
        <w:rPr>
          <w:rFonts w:ascii="Times New Roman" w:hAnsi="Times New Roman"/>
          <w:sz w:val="28"/>
          <w:szCs w:val="28"/>
          <w:lang w:eastAsia="ru-RU"/>
        </w:rPr>
        <w:t>Таким образом, в Казахстане государственное управление спортивной инфраструктурой в сфере массового спорта осуществляется на основе правового и нормативного регулирования. В структуру системы управления в данной сфере входят:</w:t>
      </w:r>
    </w:p>
    <w:p w14:paraId="07BEF087" w14:textId="052A824B" w:rsidR="00C8724B" w:rsidRPr="008B21DB" w:rsidRDefault="00BA086F" w:rsidP="008B21DB">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00C8724B" w:rsidRPr="008B21DB">
        <w:rPr>
          <w:rFonts w:ascii="Times New Roman" w:hAnsi="Times New Roman"/>
          <w:sz w:val="28"/>
          <w:szCs w:val="28"/>
          <w:lang w:eastAsia="ru-RU"/>
        </w:rPr>
        <w:t xml:space="preserve"> регуляторные инструменты, экономические и финансовые;</w:t>
      </w:r>
    </w:p>
    <w:p w14:paraId="431E294F" w14:textId="1316782D" w:rsidR="00C8724B" w:rsidRPr="008B21DB" w:rsidRDefault="00BA086F" w:rsidP="008B21DB">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00C8724B" w:rsidRPr="008B21DB">
        <w:rPr>
          <w:rFonts w:ascii="Times New Roman" w:hAnsi="Times New Roman"/>
          <w:sz w:val="28"/>
          <w:szCs w:val="28"/>
          <w:lang w:eastAsia="ru-RU"/>
        </w:rPr>
        <w:t xml:space="preserve"> организационно</w:t>
      </w:r>
      <w:r>
        <w:rPr>
          <w:rFonts w:ascii="Times New Roman" w:hAnsi="Times New Roman"/>
          <w:sz w:val="28"/>
          <w:szCs w:val="28"/>
          <w:lang w:eastAsia="ru-RU"/>
        </w:rPr>
        <w:t>-</w:t>
      </w:r>
      <w:r w:rsidR="00C8724B" w:rsidRPr="008B21DB">
        <w:rPr>
          <w:rFonts w:ascii="Times New Roman" w:hAnsi="Times New Roman"/>
          <w:sz w:val="28"/>
          <w:szCs w:val="28"/>
          <w:lang w:eastAsia="ru-RU"/>
        </w:rPr>
        <w:t>нормативные и программно</w:t>
      </w:r>
      <w:r>
        <w:rPr>
          <w:rFonts w:ascii="Times New Roman" w:hAnsi="Times New Roman"/>
          <w:sz w:val="28"/>
          <w:szCs w:val="28"/>
          <w:lang w:eastAsia="ru-RU"/>
        </w:rPr>
        <w:t>-</w:t>
      </w:r>
      <w:r w:rsidR="00C8724B" w:rsidRPr="008B21DB">
        <w:rPr>
          <w:rFonts w:ascii="Times New Roman" w:hAnsi="Times New Roman"/>
          <w:sz w:val="28"/>
          <w:szCs w:val="28"/>
          <w:lang w:eastAsia="ru-RU"/>
        </w:rPr>
        <w:t>целевые документы.</w:t>
      </w:r>
    </w:p>
    <w:p w14:paraId="7723935D" w14:textId="77777777" w:rsidR="00C8724B" w:rsidRPr="008B21DB" w:rsidRDefault="00C8724B" w:rsidP="008B21DB">
      <w:pPr>
        <w:shd w:val="clear" w:color="auto" w:fill="FFFFFF"/>
        <w:spacing w:after="0" w:line="240" w:lineRule="auto"/>
        <w:ind w:firstLine="708"/>
        <w:jc w:val="both"/>
        <w:rPr>
          <w:rFonts w:ascii="Times New Roman" w:hAnsi="Times New Roman"/>
          <w:sz w:val="28"/>
          <w:szCs w:val="28"/>
          <w:lang w:eastAsia="ru-RU"/>
        </w:rPr>
      </w:pPr>
      <w:r w:rsidRPr="008B21DB">
        <w:rPr>
          <w:rFonts w:ascii="Times New Roman" w:hAnsi="Times New Roman"/>
          <w:sz w:val="28"/>
          <w:szCs w:val="28"/>
          <w:lang w:eastAsia="ru-RU"/>
        </w:rPr>
        <w:t>На основе проведенного исследования сделаны следующие выводы:</w:t>
      </w:r>
    </w:p>
    <w:p w14:paraId="2AD9448F" w14:textId="057F7C24" w:rsidR="00C8724B" w:rsidRPr="008B21DB" w:rsidRDefault="00BA086F" w:rsidP="008B21DB">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00C8724B" w:rsidRPr="008B21DB">
        <w:rPr>
          <w:rFonts w:ascii="Times New Roman" w:hAnsi="Times New Roman"/>
          <w:sz w:val="28"/>
          <w:szCs w:val="28"/>
          <w:lang w:eastAsia="ru-RU"/>
        </w:rPr>
        <w:t xml:space="preserve"> на законодательном уровне не определены специфические особенности и требования по эксплуатаци</w:t>
      </w:r>
      <w:r w:rsidR="00F35A74">
        <w:rPr>
          <w:rFonts w:ascii="Times New Roman" w:hAnsi="Times New Roman"/>
          <w:sz w:val="28"/>
          <w:szCs w:val="28"/>
          <w:lang w:eastAsia="ru-RU"/>
        </w:rPr>
        <w:t>и</w:t>
      </w:r>
      <w:r w:rsidR="00C8724B" w:rsidRPr="008B21DB">
        <w:rPr>
          <w:rFonts w:ascii="Times New Roman" w:hAnsi="Times New Roman"/>
          <w:sz w:val="28"/>
          <w:szCs w:val="28"/>
          <w:lang w:eastAsia="ru-RU"/>
        </w:rPr>
        <w:t xml:space="preserve"> крытых и открытых спортивных сооружений. </w:t>
      </w:r>
    </w:p>
    <w:p w14:paraId="6C27D978" w14:textId="451EEBB0" w:rsidR="00C8724B" w:rsidRPr="008B21DB" w:rsidRDefault="00BA086F" w:rsidP="008B21DB">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00C8724B" w:rsidRPr="008B21DB">
        <w:rPr>
          <w:rFonts w:ascii="Times New Roman" w:hAnsi="Times New Roman"/>
          <w:sz w:val="28"/>
          <w:szCs w:val="28"/>
          <w:lang w:eastAsia="ru-RU"/>
        </w:rPr>
        <w:t xml:space="preserve"> не приняты нормы законодательства в части регулирования социальных факторов, влияющих на развитие массового спорта и активного отдыха в жизни населения;</w:t>
      </w:r>
    </w:p>
    <w:p w14:paraId="4FCEC149" w14:textId="359E6A9E" w:rsidR="00C8724B" w:rsidRPr="008B21DB" w:rsidRDefault="00BA086F" w:rsidP="008B21DB">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C8724B" w:rsidRPr="008B21DB">
        <w:rPr>
          <w:rFonts w:ascii="Times New Roman" w:hAnsi="Times New Roman"/>
          <w:sz w:val="28"/>
          <w:szCs w:val="28"/>
          <w:lang w:eastAsia="ru-RU"/>
        </w:rPr>
        <w:t xml:space="preserve">не урегулированы на правовом уровне обеспечение безопасности объектах спорта.  </w:t>
      </w:r>
    </w:p>
    <w:p w14:paraId="48A179AE"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lang w:eastAsia="ru-RU"/>
        </w:rPr>
      </w:pPr>
    </w:p>
    <w:p w14:paraId="75C5D59C" w14:textId="1519DF8D" w:rsidR="00C8724B" w:rsidRPr="008B21DB" w:rsidRDefault="00C8724B" w:rsidP="008B21DB">
      <w:pPr>
        <w:pStyle w:val="typographyb39fa11"/>
        <w:shd w:val="clear" w:color="auto" w:fill="FFFFFF"/>
        <w:spacing w:before="0" w:beforeAutospacing="0" w:after="0" w:afterAutospacing="0"/>
        <w:ind w:firstLine="709"/>
        <w:jc w:val="both"/>
        <w:rPr>
          <w:b/>
          <w:bCs/>
          <w:sz w:val="28"/>
          <w:szCs w:val="28"/>
        </w:rPr>
      </w:pPr>
      <w:r w:rsidRPr="008B21DB">
        <w:rPr>
          <w:b/>
          <w:bCs/>
          <w:sz w:val="28"/>
          <w:szCs w:val="28"/>
        </w:rPr>
        <w:t xml:space="preserve">1.3 Управление спортивной </w:t>
      </w:r>
      <w:r w:rsidR="00F35A74">
        <w:rPr>
          <w:b/>
          <w:bCs/>
          <w:sz w:val="28"/>
          <w:szCs w:val="28"/>
        </w:rPr>
        <w:t xml:space="preserve">инфраструктурой: международная </w:t>
      </w:r>
      <w:r w:rsidRPr="008B21DB">
        <w:rPr>
          <w:b/>
          <w:bCs/>
          <w:sz w:val="28"/>
          <w:szCs w:val="28"/>
        </w:rPr>
        <w:t>практика развития массового спорта</w:t>
      </w:r>
    </w:p>
    <w:p w14:paraId="4D20F83B" w14:textId="31DEC3A0"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 xml:space="preserve">Существующая литература в области спорта подчеркивает значимость физической культуры и спорта в укреплении здоровья и качества жизни населения в мире </w:t>
      </w:r>
      <w:r w:rsidR="003E3D9E" w:rsidRPr="008B21DB">
        <w:rPr>
          <w:sz w:val="28"/>
          <w:szCs w:val="28"/>
        </w:rPr>
        <w:t>[50]</w:t>
      </w:r>
      <w:r w:rsidRPr="008B21DB">
        <w:rPr>
          <w:sz w:val="28"/>
          <w:szCs w:val="28"/>
        </w:rPr>
        <w:t xml:space="preserve">. Во всех странах ключевую роль в данном вопросе играет наличие спортивных сооружений, соответствующих потребностям пользователей, а также архитектурным нормам в сфере строительства спортивных объектов. Так, согласно исследованиям, большая часть спортивной инфраструктуры в мире финансируется за счет государственных субсидий, в том числе за счет бюджетов местных муниципалитетов </w:t>
      </w:r>
      <w:r w:rsidR="003E3D9E" w:rsidRPr="008B21DB">
        <w:rPr>
          <w:sz w:val="28"/>
          <w:szCs w:val="28"/>
        </w:rPr>
        <w:t>[</w:t>
      </w:r>
      <w:r w:rsidR="00D952AE" w:rsidRPr="008B21DB">
        <w:rPr>
          <w:sz w:val="28"/>
          <w:szCs w:val="28"/>
        </w:rPr>
        <w:t>51</w:t>
      </w:r>
      <w:r w:rsidR="00BA086F">
        <w:rPr>
          <w:sz w:val="28"/>
          <w:szCs w:val="28"/>
        </w:rPr>
        <w:t>-</w:t>
      </w:r>
      <w:r w:rsidR="00D952AE" w:rsidRPr="008B21DB">
        <w:rPr>
          <w:sz w:val="28"/>
          <w:szCs w:val="28"/>
        </w:rPr>
        <w:t>56</w:t>
      </w:r>
      <w:r w:rsidR="003E3D9E" w:rsidRPr="008B21DB">
        <w:rPr>
          <w:sz w:val="28"/>
          <w:szCs w:val="28"/>
        </w:rPr>
        <w:t>]</w:t>
      </w:r>
      <w:r w:rsidRPr="008B21DB">
        <w:rPr>
          <w:sz w:val="28"/>
          <w:szCs w:val="28"/>
        </w:rPr>
        <w:t>. Чем больше государство вкладывается в спортивную инфраструктуру, тем больше число лиц, активно занимающихся спортом. Например, Humphreys and Ruseski (2007) отметили, что увеличение объема государственных расходов на строительство спортивных объектов в общественных парках и местах отдыха в США увеличили долю участия населения в спортивных мероприятиях и играх</w:t>
      </w:r>
      <w:r w:rsidR="00D952AE" w:rsidRPr="008B21DB">
        <w:rPr>
          <w:sz w:val="28"/>
          <w:szCs w:val="28"/>
        </w:rPr>
        <w:t xml:space="preserve"> [57]</w:t>
      </w:r>
      <w:r w:rsidRPr="008B21DB">
        <w:rPr>
          <w:sz w:val="28"/>
          <w:szCs w:val="28"/>
        </w:rPr>
        <w:t xml:space="preserve">. Причем от уровня информированности населения о доступных спортивных объектах зависит насколько население будет заниматься спортом </w:t>
      </w:r>
      <w:r w:rsidR="00B34B21" w:rsidRPr="008B21DB">
        <w:rPr>
          <w:sz w:val="28"/>
          <w:szCs w:val="28"/>
        </w:rPr>
        <w:t>[58]</w:t>
      </w:r>
      <w:r w:rsidR="00F35A74">
        <w:rPr>
          <w:sz w:val="28"/>
          <w:szCs w:val="28"/>
        </w:rPr>
        <w:t xml:space="preserve">. </w:t>
      </w:r>
      <w:r w:rsidRPr="008B21DB">
        <w:rPr>
          <w:sz w:val="28"/>
          <w:szCs w:val="28"/>
        </w:rPr>
        <w:t>В связи с этим, Nagy &amp; Tobak (2015) призывают поставщиков спортивных услуг проводить надлежащие маркетинговые мероприятия для широкого оповещения общественности об имеющихся спортивных объектах с целью популяризации массового спорта и занятий физической культурой и спортом</w:t>
      </w:r>
      <w:r w:rsidR="00D952AE" w:rsidRPr="008B21DB">
        <w:rPr>
          <w:sz w:val="28"/>
          <w:szCs w:val="28"/>
        </w:rPr>
        <w:t xml:space="preserve"> [58]</w:t>
      </w:r>
      <w:r w:rsidRPr="008B21DB">
        <w:rPr>
          <w:sz w:val="28"/>
          <w:szCs w:val="28"/>
        </w:rPr>
        <w:t>.</w:t>
      </w:r>
    </w:p>
    <w:p w14:paraId="04DFCC33" w14:textId="0E12A6D6"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 xml:space="preserve">Исследования также подчеркивают, что на современном этапе государственные органы принимают все меры для сохранения существующей спортивной инфраструктуры и увеличения сети доступных спортивных объектов даже в условиях кризиса </w:t>
      </w:r>
      <w:r w:rsidR="00B068C1" w:rsidRPr="008B21DB">
        <w:rPr>
          <w:sz w:val="28"/>
          <w:szCs w:val="28"/>
        </w:rPr>
        <w:t>[59</w:t>
      </w:r>
      <w:r w:rsidR="00BA086F">
        <w:rPr>
          <w:sz w:val="28"/>
          <w:szCs w:val="28"/>
        </w:rPr>
        <w:t>-</w:t>
      </w:r>
      <w:r w:rsidR="00B068C1" w:rsidRPr="008B21DB">
        <w:rPr>
          <w:sz w:val="28"/>
          <w:szCs w:val="28"/>
        </w:rPr>
        <w:t>61]</w:t>
      </w:r>
      <w:r w:rsidRPr="008B21DB">
        <w:rPr>
          <w:sz w:val="28"/>
          <w:szCs w:val="28"/>
        </w:rPr>
        <w:t xml:space="preserve">. Одной из наиболее распространенных мер для сохранения функционирования спортивных объектов является передача управления над государственными спортивными объектами в частный сектор или волонтерским организациям </w:t>
      </w:r>
      <w:r w:rsidR="00B068C1" w:rsidRPr="008B21DB">
        <w:rPr>
          <w:sz w:val="28"/>
          <w:szCs w:val="28"/>
        </w:rPr>
        <w:t>[62, 63]</w:t>
      </w:r>
      <w:r w:rsidRPr="008B21DB">
        <w:rPr>
          <w:sz w:val="28"/>
          <w:szCs w:val="28"/>
        </w:rPr>
        <w:t>. Nichols et al. (201</w:t>
      </w:r>
      <w:r w:rsidR="00952EB2" w:rsidRPr="008B21DB">
        <w:rPr>
          <w:sz w:val="28"/>
          <w:szCs w:val="28"/>
        </w:rPr>
        <w:t>9</w:t>
      </w:r>
      <w:r w:rsidRPr="008B21DB">
        <w:rPr>
          <w:sz w:val="28"/>
          <w:szCs w:val="28"/>
        </w:rPr>
        <w:t>) в своем недавнем исследовании проанализировали опыт Великобритании по передаче управления общественными спортивными сооружения волонтерским организациям, вызванной из-за сокращения бюджетов местных исполнительных органов. Подчеркивая важность такого подхода, авторы все же указали, что не все волонтёрские организации способны обеспечить должный уровень управления спортив</w:t>
      </w:r>
      <w:r w:rsidR="00F35A74">
        <w:rPr>
          <w:sz w:val="28"/>
          <w:szCs w:val="28"/>
        </w:rPr>
        <w:t xml:space="preserve">ными объектами. Таким образом, </w:t>
      </w:r>
      <w:r w:rsidRPr="008B21DB">
        <w:rPr>
          <w:sz w:val="28"/>
          <w:szCs w:val="28"/>
        </w:rPr>
        <w:t xml:space="preserve">необходимо учитывать управленческий и ресурсный потенциал претендующих организации </w:t>
      </w:r>
      <w:r w:rsidR="00B068C1" w:rsidRPr="008B21DB">
        <w:rPr>
          <w:sz w:val="28"/>
          <w:szCs w:val="28"/>
        </w:rPr>
        <w:t>[62</w:t>
      </w:r>
      <w:r w:rsidR="00A03C13">
        <w:rPr>
          <w:sz w:val="28"/>
          <w:szCs w:val="28"/>
        </w:rPr>
        <w:t>, р. 3-17</w:t>
      </w:r>
      <w:r w:rsidR="00B068C1" w:rsidRPr="008B21DB">
        <w:rPr>
          <w:sz w:val="28"/>
          <w:szCs w:val="28"/>
        </w:rPr>
        <w:t>]</w:t>
      </w:r>
      <w:r w:rsidRPr="008B21DB">
        <w:rPr>
          <w:sz w:val="28"/>
          <w:szCs w:val="28"/>
        </w:rPr>
        <w:t>.</w:t>
      </w:r>
    </w:p>
    <w:p w14:paraId="18A96F0F" w14:textId="4B16B986"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 xml:space="preserve">Тем временем, частные некоммерческие спортивные комплексы (ЧНСК) могут рассматриваться в качестве альтернативы для государственных спортивных объектов </w:t>
      </w:r>
      <w:r w:rsidR="00B068C1" w:rsidRPr="008B21DB">
        <w:rPr>
          <w:sz w:val="28"/>
          <w:szCs w:val="28"/>
        </w:rPr>
        <w:t>[64]</w:t>
      </w:r>
      <w:r w:rsidRPr="008B21DB">
        <w:rPr>
          <w:sz w:val="28"/>
          <w:szCs w:val="28"/>
        </w:rPr>
        <w:t xml:space="preserve">. ЧНСК как правило финансируются как за счет бюджетных ассигнований местных муниципалитетов, так и за счет пожертвований добровольцев </w:t>
      </w:r>
      <w:r w:rsidR="00B068C1" w:rsidRPr="008B21DB">
        <w:rPr>
          <w:sz w:val="28"/>
          <w:szCs w:val="28"/>
        </w:rPr>
        <w:t>[65]</w:t>
      </w:r>
      <w:r w:rsidRPr="008B21DB">
        <w:rPr>
          <w:sz w:val="28"/>
          <w:szCs w:val="28"/>
        </w:rPr>
        <w:t>. Например, согласно исследователям Николс и др. (Nichols et al., 201</w:t>
      </w:r>
      <w:r w:rsidR="00952EB2" w:rsidRPr="008B21DB">
        <w:rPr>
          <w:sz w:val="28"/>
          <w:szCs w:val="28"/>
        </w:rPr>
        <w:t>9</w:t>
      </w:r>
      <w:r w:rsidRPr="008B21DB">
        <w:rPr>
          <w:sz w:val="28"/>
          <w:szCs w:val="28"/>
        </w:rPr>
        <w:t>), закрытие государственного спортивного объекта является одной из причин, по которой местные жители добровольно берут на себя ответственность по содержанию некоммерческих спортивных комплексов</w:t>
      </w:r>
      <w:r w:rsidR="00952EB2" w:rsidRPr="008B21DB">
        <w:rPr>
          <w:sz w:val="28"/>
          <w:szCs w:val="28"/>
        </w:rPr>
        <w:t xml:space="preserve"> [62</w:t>
      </w:r>
      <w:r w:rsidR="00A03C13">
        <w:rPr>
          <w:sz w:val="28"/>
          <w:szCs w:val="28"/>
        </w:rPr>
        <w:t>, р. 3-17</w:t>
      </w:r>
      <w:r w:rsidR="00952EB2" w:rsidRPr="008B21DB">
        <w:rPr>
          <w:sz w:val="28"/>
          <w:szCs w:val="28"/>
        </w:rPr>
        <w:t>]</w:t>
      </w:r>
      <w:r w:rsidRPr="008B21DB">
        <w:rPr>
          <w:sz w:val="28"/>
          <w:szCs w:val="28"/>
        </w:rPr>
        <w:t xml:space="preserve">. Подобные спортивные объекты также используются местными школами и сообществами для организации досуга местного населения и молодежи </w:t>
      </w:r>
      <w:r w:rsidR="00952EB2" w:rsidRPr="008B21DB">
        <w:rPr>
          <w:sz w:val="28"/>
          <w:szCs w:val="28"/>
        </w:rPr>
        <w:t>[66]</w:t>
      </w:r>
      <w:r w:rsidRPr="008B21DB">
        <w:rPr>
          <w:sz w:val="28"/>
          <w:szCs w:val="28"/>
        </w:rPr>
        <w:t xml:space="preserve">.  </w:t>
      </w:r>
    </w:p>
    <w:p w14:paraId="37166492" w14:textId="634A98FA"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Вместе с тем, как показывают недавние исследования в области спорта, большинство спортивных клубов Европы в своей деятельности пользуются общественными спортивными помещениями. В среднем 68% европейских клубов заявляют, что пользуются общественными спортивными объектами. При этом доля спортивных клубов, использующих общественные спортивные объекты, варьируется в зависимости от политической системы в государстве. К примеру, около 91% спортивных клубов постсоветской Польши пользуются государственными спортивными объектами, в то время как в Дании и Норвегии ими пользуются около 70% спо</w:t>
      </w:r>
      <w:r w:rsidR="00F35A74">
        <w:rPr>
          <w:sz w:val="28"/>
          <w:szCs w:val="28"/>
        </w:rPr>
        <w:t xml:space="preserve">ртивных клубов. </w:t>
      </w:r>
      <w:r w:rsidRPr="008B21DB">
        <w:rPr>
          <w:sz w:val="28"/>
          <w:szCs w:val="28"/>
        </w:rPr>
        <w:t>Самые низкие показатели отмечены в Нидерландах, где доля спортивных клубов, пользующихся государственными спортивными объектами, составляет примерно 53</w:t>
      </w:r>
      <w:r w:rsidR="00BA086F">
        <w:rPr>
          <w:sz w:val="28"/>
          <w:szCs w:val="28"/>
        </w:rPr>
        <w:t>-</w:t>
      </w:r>
      <w:r w:rsidRPr="008B21DB">
        <w:rPr>
          <w:sz w:val="28"/>
          <w:szCs w:val="28"/>
        </w:rPr>
        <w:t xml:space="preserve">55% </w:t>
      </w:r>
      <w:r w:rsidR="00C55556" w:rsidRPr="008B21DB">
        <w:rPr>
          <w:sz w:val="28"/>
          <w:szCs w:val="28"/>
        </w:rPr>
        <w:t>[67]</w:t>
      </w:r>
      <w:r w:rsidRPr="008B21DB">
        <w:rPr>
          <w:sz w:val="28"/>
          <w:szCs w:val="28"/>
        </w:rPr>
        <w:t xml:space="preserve">. </w:t>
      </w:r>
    </w:p>
    <w:p w14:paraId="711D11DF" w14:textId="407A01FE"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Вопросами управления и развития спортивной инфраструктуры занимались также ряд ученых из постсоветского пространства такие как Бобровский Е.А., Шерин В.С., Шевелева Ю.Н., Гулидин П., Лавриненко А.Р., Грабовый П.Г., Волков Р.В., Беляков С.И., Кулумбетова Д.Б., Ялфимов Е.С., Омарбекова Ж.Д., Аверин А.В., Иванова Ю.О., Микрюкова Д.В., Ногуманов</w:t>
      </w:r>
      <w:r w:rsidR="00BA086F">
        <w:rPr>
          <w:sz w:val="28"/>
          <w:szCs w:val="28"/>
        </w:rPr>
        <w:t> </w:t>
      </w:r>
      <w:r w:rsidRPr="008B21DB">
        <w:rPr>
          <w:sz w:val="28"/>
          <w:szCs w:val="28"/>
        </w:rPr>
        <w:t xml:space="preserve">Р.У., Иванова Ю.О. и др. </w:t>
      </w:r>
    </w:p>
    <w:p w14:paraId="03439A3E" w14:textId="55A0D0B8"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Так, Аверин А.В., Иванова Ю.О. и Микрюкова Д.В. (2020) в своем исследовании по совершенствованию механизмов управления спортивной инфраструктурой отмечают, что для решения проблемы развития спортивной инфраструктуры необходимо акцентировать внимание на привлечение частных инвестиций, а также расширять проекты государственно-частного партнерства (ГЧП) в спортивном секторе</w:t>
      </w:r>
      <w:r w:rsidR="00C55556" w:rsidRPr="008B21DB">
        <w:rPr>
          <w:sz w:val="28"/>
          <w:szCs w:val="28"/>
        </w:rPr>
        <w:t xml:space="preserve"> [68]</w:t>
      </w:r>
      <w:r w:rsidRPr="008B21DB">
        <w:rPr>
          <w:sz w:val="28"/>
          <w:szCs w:val="28"/>
        </w:rPr>
        <w:t>. Лавриненко А.Р. (2012) указывает, что сфера спорта при эффективном управлении может успешно само финансироваться посредством предпринимательской деятельности, на основе доходов от предоставляемых спортивных услуг населению</w:t>
      </w:r>
      <w:r w:rsidR="00C55556" w:rsidRPr="008B21DB">
        <w:rPr>
          <w:sz w:val="28"/>
          <w:szCs w:val="28"/>
        </w:rPr>
        <w:t xml:space="preserve"> [69]</w:t>
      </w:r>
      <w:r w:rsidRPr="008B21DB">
        <w:rPr>
          <w:sz w:val="28"/>
          <w:szCs w:val="28"/>
        </w:rPr>
        <w:t>.</w:t>
      </w:r>
    </w:p>
    <w:p w14:paraId="5380E44F" w14:textId="1C5BB10B"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В свою очередь, Грабовый П.Г., Волков Р.В. и Беляков С.И. (2016) анализирует вопрос обеспеченности населения Российской Федерации современной спортивной инфраструктурой</w:t>
      </w:r>
      <w:r w:rsidR="00C55556" w:rsidRPr="008B21DB">
        <w:rPr>
          <w:sz w:val="28"/>
          <w:szCs w:val="28"/>
        </w:rPr>
        <w:t xml:space="preserve"> [70]</w:t>
      </w:r>
      <w:r w:rsidRPr="008B21DB">
        <w:rPr>
          <w:sz w:val="28"/>
          <w:szCs w:val="28"/>
        </w:rPr>
        <w:t>. В результате исследования авторами выработаны методические подходы к определению нормативов потребности территорий в объектах спорта, основанных на усредненных нормативах оснащенности (на 10 тыс. населения) с учетом территориальных и демографических особенностей регионов</w:t>
      </w:r>
      <w:r w:rsidR="00C55556" w:rsidRPr="008B21DB">
        <w:rPr>
          <w:sz w:val="28"/>
          <w:szCs w:val="28"/>
        </w:rPr>
        <w:t xml:space="preserve"> [70</w:t>
      </w:r>
      <w:r w:rsidR="00A03C13">
        <w:rPr>
          <w:sz w:val="28"/>
          <w:szCs w:val="28"/>
        </w:rPr>
        <w:t>, с. 211-218</w:t>
      </w:r>
      <w:r w:rsidR="00C55556" w:rsidRPr="008B21DB">
        <w:rPr>
          <w:sz w:val="28"/>
          <w:szCs w:val="28"/>
        </w:rPr>
        <w:t>]</w:t>
      </w:r>
      <w:r w:rsidRPr="008B21DB">
        <w:rPr>
          <w:sz w:val="28"/>
          <w:szCs w:val="28"/>
        </w:rPr>
        <w:t xml:space="preserve">. </w:t>
      </w:r>
    </w:p>
    <w:p w14:paraId="12C395DA" w14:textId="20F051E0"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Гулидин П. (2012) также изучает подходы по расчету потребности в спортивных объектах в Республике Беларусь. Согласно исследованию, при расчете перспектив строительства спортивных объектов в Белоруссии за основу берутся стратегические планы развития регионов, спортивные предпочтения населения, демографические, географические, промышленно-экономические характеристики регионов. Важными факторами также выступают рост числа спортивных сооружений по месту жительства, а также развитие спортивных объектов при учебных заведениях</w:t>
      </w:r>
      <w:r w:rsidR="00C55556" w:rsidRPr="008B21DB">
        <w:rPr>
          <w:sz w:val="28"/>
          <w:szCs w:val="28"/>
        </w:rPr>
        <w:t xml:space="preserve"> [71]</w:t>
      </w:r>
      <w:r w:rsidRPr="008B21DB">
        <w:rPr>
          <w:sz w:val="28"/>
          <w:szCs w:val="28"/>
        </w:rPr>
        <w:t>.</w:t>
      </w:r>
    </w:p>
    <w:p w14:paraId="74588CEE" w14:textId="04A3A846"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Шевелева Ю.Н. (2018) в своем анализе состояния развития массового спорта в Красноярском крае приводит основные критерии развития спортивной инфраструктуры в регионе, куда вошли: механизмы привлечения внебюджетных средств в спортивную отрасль, объем социальных проектов и программ, направленных на развитие инфраструктуры, доля физически активного населения, эффективность использования спортивных сооружений, уровень загруженности спортивных объектов, наличие институтов контроля за спортивными объектами и т.д.</w:t>
      </w:r>
      <w:r w:rsidR="00C55556" w:rsidRPr="008B21DB">
        <w:rPr>
          <w:sz w:val="28"/>
          <w:szCs w:val="28"/>
        </w:rPr>
        <w:t xml:space="preserve"> [72]</w:t>
      </w:r>
      <w:r w:rsidR="00A03C13">
        <w:rPr>
          <w:sz w:val="28"/>
          <w:szCs w:val="28"/>
        </w:rPr>
        <w:t>.</w:t>
      </w:r>
    </w:p>
    <w:p w14:paraId="04238445" w14:textId="103D6D9F"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Малова Л.П., Звягинцев П.Н., Кокоулина О.П. и Татарова С.Ю. (2020) указывают на прямую взаимосвязь между спортивной инфраструктурой и массовым спортом. Таким образом, для вовлечения большого количества населения к регулярным занятиям необходимо обеспечить населенные пункты надлежащей спортивной инфраструктурой</w:t>
      </w:r>
      <w:r w:rsidR="00C55556" w:rsidRPr="008B21DB">
        <w:rPr>
          <w:sz w:val="28"/>
          <w:szCs w:val="28"/>
        </w:rPr>
        <w:t xml:space="preserve"> [73]</w:t>
      </w:r>
      <w:r w:rsidRPr="008B21DB">
        <w:rPr>
          <w:sz w:val="28"/>
          <w:szCs w:val="28"/>
        </w:rPr>
        <w:t>.</w:t>
      </w:r>
    </w:p>
    <w:p w14:paraId="6195FDA4" w14:textId="5659E2C9"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Митяшин Г.Ю. (2020) в своей работе изучает подходы к оценке эффективности спортивного сооружения. Согласно автору, в РФ оценка эффективности деятельности спортивной инфраструктуры осуществляется на основании фактической загруженности спортивного сооружения и нормативной мощности спортивного сооружения за конкретный период времени. Затраты на строительство и поддержание объекта в рабочем состоянии не влияют на его эффективность. По итогам исследования Митяшин</w:t>
      </w:r>
      <w:r w:rsidR="00BA086F">
        <w:rPr>
          <w:sz w:val="28"/>
          <w:szCs w:val="28"/>
        </w:rPr>
        <w:t> </w:t>
      </w:r>
      <w:r w:rsidRPr="008B21DB">
        <w:rPr>
          <w:sz w:val="28"/>
          <w:szCs w:val="28"/>
        </w:rPr>
        <w:t>Г.Ю. предлагает помимо вышеуказанных факторов обращать внимание на архитектурный дизайн, соответствие требованиям технического регулирования, функциональность, а также на доступность для лиц с ограниченными возможностями</w:t>
      </w:r>
      <w:r w:rsidR="00C55556" w:rsidRPr="008B21DB">
        <w:rPr>
          <w:sz w:val="28"/>
          <w:szCs w:val="28"/>
        </w:rPr>
        <w:t xml:space="preserve"> [74]</w:t>
      </w:r>
      <w:r w:rsidRPr="008B21DB">
        <w:rPr>
          <w:sz w:val="28"/>
          <w:szCs w:val="28"/>
        </w:rPr>
        <w:t>.</w:t>
      </w:r>
    </w:p>
    <w:p w14:paraId="52306DB8" w14:textId="2ECCD1FA"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Международные организации также подчеркивают важность спортивной инфраструктуры для развития массового спорта и физической активности населения. Согласно инструкции Международного олимпийского комитета (МОК) по управлению программой «Спорт для всех» (2014), спортивная инфраструктура должна быть физически и финансово доступна для максимально возможного количества населения, а также для различных организаций из сектора спорта и массового отдыха</w:t>
      </w:r>
      <w:r w:rsidR="00C55556" w:rsidRPr="008B21DB">
        <w:rPr>
          <w:sz w:val="28"/>
          <w:szCs w:val="28"/>
        </w:rPr>
        <w:t xml:space="preserve"> [75]</w:t>
      </w:r>
      <w:r w:rsidRPr="008B21DB">
        <w:rPr>
          <w:sz w:val="28"/>
          <w:szCs w:val="28"/>
        </w:rPr>
        <w:t>. Кроме того, хорошо спланированная спортивная инфраструктура может внести положительный вклад в биоразнообразие городов.</w:t>
      </w:r>
    </w:p>
    <w:p w14:paraId="26EE1053" w14:textId="0BF2F4A6"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Организация Объединённых Наци</w:t>
      </w:r>
      <w:r w:rsidR="000504A7">
        <w:rPr>
          <w:sz w:val="28"/>
          <w:szCs w:val="28"/>
        </w:rPr>
        <w:t>й</w:t>
      </w:r>
      <w:r w:rsidRPr="008B21DB">
        <w:rPr>
          <w:sz w:val="28"/>
          <w:szCs w:val="28"/>
        </w:rPr>
        <w:t xml:space="preserve"> в своем обзоре вклада спорта в достижение Целей Устойчивого Развития (2020) отмечает, что доступная спортивная инфраструктура и сопутствующие спортивные услуги могут способствовать созданию наиболее инклюзивного, безопасного и здорового сообщества</w:t>
      </w:r>
      <w:r w:rsidR="00C55556" w:rsidRPr="008B21DB">
        <w:rPr>
          <w:sz w:val="28"/>
          <w:szCs w:val="28"/>
        </w:rPr>
        <w:t xml:space="preserve"> [76]</w:t>
      </w:r>
      <w:r w:rsidRPr="008B21DB">
        <w:rPr>
          <w:sz w:val="28"/>
          <w:szCs w:val="28"/>
        </w:rPr>
        <w:t>. Кроме того, строительство спортивных объектов с повышенной ресурс</w:t>
      </w:r>
      <w:r w:rsidR="006C6B38">
        <w:rPr>
          <w:sz w:val="28"/>
          <w:szCs w:val="28"/>
        </w:rPr>
        <w:t>н</w:t>
      </w:r>
      <w:r w:rsidRPr="008B21DB">
        <w:rPr>
          <w:sz w:val="28"/>
          <w:szCs w:val="28"/>
        </w:rPr>
        <w:t xml:space="preserve">о- и энергоэффективностью способствует устойчивому развитию городов и населенных пунктов. </w:t>
      </w:r>
    </w:p>
    <w:p w14:paraId="15F509E2" w14:textId="17F9402C"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Организация экономического сотрудничества и развития (ОЭСР) в своих рекомендациях по глобальным событиям и местному развитию (2021) указывает, что во многих случаях новые спортивные объекты становятся общественными активами и возможностью для нового экономического развития. К слову, при планировании спортивных деревень</w:t>
      </w:r>
      <w:r w:rsidR="00BB7ABF">
        <w:rPr>
          <w:sz w:val="28"/>
          <w:szCs w:val="28"/>
        </w:rPr>
        <w:t>,</w:t>
      </w:r>
      <w:r w:rsidRPr="008B21DB">
        <w:rPr>
          <w:sz w:val="28"/>
          <w:szCs w:val="28"/>
        </w:rPr>
        <w:t xml:space="preserve"> рекомендуется взять во внимание возможность их последующего использования для решения местных жилищных вопросов и улучшения рынка доступной недвижимости</w:t>
      </w:r>
      <w:r w:rsidR="00A03C13">
        <w:rPr>
          <w:sz w:val="28"/>
          <w:szCs w:val="28"/>
        </w:rPr>
        <w:t> </w:t>
      </w:r>
      <w:r w:rsidR="00294E0B" w:rsidRPr="008B21DB">
        <w:rPr>
          <w:sz w:val="28"/>
          <w:szCs w:val="28"/>
        </w:rPr>
        <w:t>[77]</w:t>
      </w:r>
      <w:r w:rsidRPr="008B21DB">
        <w:rPr>
          <w:sz w:val="28"/>
          <w:szCs w:val="28"/>
        </w:rPr>
        <w:t>.</w:t>
      </w:r>
    </w:p>
    <w:p w14:paraId="7488F2BF" w14:textId="423BA943"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Всемирная организация здравоохранения (ВОЗ) в своем Анализе содержания политик стран Евросоюза по популяризации спорта и повышении здоровья населения (2011) отмечает, что для увеличения участия и охвата неблагополучных групп населения в спортивных мероприятиях</w:t>
      </w:r>
      <w:r w:rsidR="0035432B">
        <w:rPr>
          <w:sz w:val="28"/>
          <w:szCs w:val="28"/>
        </w:rPr>
        <w:t>,</w:t>
      </w:r>
      <w:r w:rsidRPr="008B21DB">
        <w:rPr>
          <w:sz w:val="28"/>
          <w:szCs w:val="28"/>
        </w:rPr>
        <w:t xml:space="preserve"> важно сделать акцент на создание благоприятной среды для спорта и физической активности путем обеспечения широкого доступа к спортивным сооружениям. Более того, для увеличения уровня физической активности широких слоев населения при градостроительстве крайне важно не допустить превосходство инвестиции на развитие элитных спортивных сооружений над объектами массового пользования</w:t>
      </w:r>
      <w:r w:rsidR="00294E0B" w:rsidRPr="008B21DB">
        <w:rPr>
          <w:sz w:val="28"/>
          <w:szCs w:val="28"/>
        </w:rPr>
        <w:t xml:space="preserve"> [78]</w:t>
      </w:r>
      <w:r w:rsidRPr="008B21DB">
        <w:rPr>
          <w:sz w:val="28"/>
          <w:szCs w:val="28"/>
        </w:rPr>
        <w:t>.</w:t>
      </w:r>
    </w:p>
    <w:p w14:paraId="44D58CD0" w14:textId="52BF81A3" w:rsidR="00C8724B" w:rsidRPr="008B21DB" w:rsidRDefault="00C8724B" w:rsidP="008B21DB">
      <w:pPr>
        <w:pStyle w:val="typographyb39fa11"/>
        <w:shd w:val="clear" w:color="auto" w:fill="FFFFFF"/>
        <w:spacing w:before="0" w:beforeAutospacing="0" w:after="0" w:afterAutospacing="0"/>
        <w:ind w:firstLine="709"/>
        <w:jc w:val="both"/>
        <w:rPr>
          <w:sz w:val="28"/>
          <w:szCs w:val="28"/>
        </w:rPr>
      </w:pPr>
      <w:r w:rsidRPr="008B21DB">
        <w:rPr>
          <w:sz w:val="28"/>
          <w:szCs w:val="28"/>
        </w:rPr>
        <w:t>Европейским союзом (ЕС) в своей Повестке стратегических исследований и инноваций на 2021</w:t>
      </w:r>
      <w:r w:rsidR="00BA086F">
        <w:rPr>
          <w:sz w:val="28"/>
          <w:szCs w:val="28"/>
        </w:rPr>
        <w:t>-</w:t>
      </w:r>
      <w:r w:rsidRPr="008B21DB">
        <w:rPr>
          <w:sz w:val="28"/>
          <w:szCs w:val="28"/>
        </w:rPr>
        <w:t>2027 годы (2019) признана важная роль спортивных сооружений в регенерации городских районов, а также значимости объектов спорта в процессе планирования градостроительства</w:t>
      </w:r>
      <w:r w:rsidR="00294E0B" w:rsidRPr="008B21DB">
        <w:rPr>
          <w:sz w:val="28"/>
          <w:szCs w:val="28"/>
        </w:rPr>
        <w:t xml:space="preserve"> [79]</w:t>
      </w:r>
      <w:r w:rsidRPr="008B21DB">
        <w:rPr>
          <w:sz w:val="28"/>
          <w:szCs w:val="28"/>
        </w:rPr>
        <w:t>. В связи с этим</w:t>
      </w:r>
      <w:r w:rsidR="0035432B">
        <w:rPr>
          <w:sz w:val="28"/>
          <w:szCs w:val="28"/>
        </w:rPr>
        <w:t>,</w:t>
      </w:r>
      <w:r w:rsidRPr="008B21DB">
        <w:rPr>
          <w:sz w:val="28"/>
          <w:szCs w:val="28"/>
        </w:rPr>
        <w:t xml:space="preserve"> администрациям городов и населенных пунктов рекомендовано   стимулировать своих граждан к систематическим занятиям спортом</w:t>
      </w:r>
      <w:r w:rsidR="0035432B">
        <w:rPr>
          <w:sz w:val="28"/>
          <w:szCs w:val="28"/>
        </w:rPr>
        <w:t>,</w:t>
      </w:r>
      <w:r w:rsidRPr="008B21DB">
        <w:rPr>
          <w:sz w:val="28"/>
          <w:szCs w:val="28"/>
        </w:rPr>
        <w:t xml:space="preserve"> путем создания территориальных зон, способствующих укреплению здоровья и качества жизни населения. </w:t>
      </w:r>
    </w:p>
    <w:p w14:paraId="4F87D21E" w14:textId="38A1C277" w:rsidR="00C8724B" w:rsidRPr="008B21DB" w:rsidRDefault="00C8724B" w:rsidP="008B21DB">
      <w:pPr>
        <w:shd w:val="clear" w:color="auto" w:fill="FFFFFF"/>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rPr>
        <w:t>Спортивная инфраструктура</w:t>
      </w:r>
      <w:r w:rsidR="00F152D4">
        <w:rPr>
          <w:rFonts w:ascii="Times New Roman" w:hAnsi="Times New Roman"/>
          <w:sz w:val="28"/>
          <w:szCs w:val="28"/>
        </w:rPr>
        <w:t>,</w:t>
      </w:r>
      <w:r w:rsidRPr="008B21DB">
        <w:rPr>
          <w:rFonts w:ascii="Times New Roman" w:hAnsi="Times New Roman"/>
          <w:sz w:val="28"/>
          <w:szCs w:val="28"/>
        </w:rPr>
        <w:t xml:space="preserve"> как инструмент развития регионов в Китае</w:t>
      </w:r>
      <w:r w:rsidR="00F152D4">
        <w:rPr>
          <w:rFonts w:ascii="Times New Roman" w:hAnsi="Times New Roman"/>
          <w:sz w:val="28"/>
          <w:szCs w:val="28"/>
        </w:rPr>
        <w:t>,</w:t>
      </w:r>
      <w:r w:rsidRPr="008B21DB">
        <w:rPr>
          <w:rFonts w:ascii="Times New Roman" w:hAnsi="Times New Roman"/>
          <w:sz w:val="28"/>
          <w:szCs w:val="28"/>
        </w:rPr>
        <w:t xml:space="preserve"> осуществляется </w:t>
      </w:r>
      <w:r w:rsidR="00996814" w:rsidRPr="008B21DB">
        <w:rPr>
          <w:rFonts w:ascii="Times New Roman" w:hAnsi="Times New Roman"/>
          <w:sz w:val="28"/>
          <w:szCs w:val="28"/>
        </w:rPr>
        <w:t xml:space="preserve">путем </w:t>
      </w:r>
      <w:r w:rsidR="00996814" w:rsidRPr="008B21DB">
        <w:rPr>
          <w:rFonts w:ascii="Times New Roman" w:hAnsi="Times New Roman"/>
          <w:sz w:val="28"/>
          <w:szCs w:val="28"/>
          <w:shd w:val="clear" w:color="auto" w:fill="FFFFFF"/>
        </w:rPr>
        <w:t>активных действий,</w:t>
      </w:r>
      <w:r w:rsidRPr="008B21DB">
        <w:rPr>
          <w:rFonts w:ascii="Times New Roman" w:hAnsi="Times New Roman"/>
          <w:sz w:val="28"/>
          <w:szCs w:val="28"/>
          <w:shd w:val="clear" w:color="auto" w:fill="FFFFFF"/>
        </w:rPr>
        <w:t xml:space="preserve"> предпринимаемых правительством по развитию массового спорта с соответствующей инфраструктурой. Органами власти принят специальный государственный план, усилена работа по популяризации здорового образа жизни, а также увеличено количество проводимых крупных спортивных мероприятий</w:t>
      </w:r>
      <w:r w:rsidR="00294E0B" w:rsidRPr="008B21DB">
        <w:rPr>
          <w:rFonts w:ascii="Times New Roman" w:hAnsi="Times New Roman"/>
          <w:sz w:val="28"/>
          <w:szCs w:val="28"/>
          <w:shd w:val="clear" w:color="auto" w:fill="FFFFFF"/>
        </w:rPr>
        <w:t xml:space="preserve"> [80]</w:t>
      </w:r>
      <w:r w:rsidRPr="008B21DB">
        <w:rPr>
          <w:rFonts w:ascii="Times New Roman" w:hAnsi="Times New Roman"/>
          <w:sz w:val="28"/>
          <w:szCs w:val="28"/>
          <w:shd w:val="clear" w:color="auto" w:fill="FFFFFF"/>
        </w:rPr>
        <w:t xml:space="preserve">. Проведение в 2022 году летних и зимних Олимпийских и Параолимпийских игр в Пекине является ярким тому подтверждением. При этом активная работа по развитию массового спорта проводится на региональном уровне, что предполагает соответствующее развитие спортивной инфраструктуры. </w:t>
      </w:r>
    </w:p>
    <w:p w14:paraId="28949879" w14:textId="6669924B"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shd w:val="clear" w:color="auto" w:fill="FFFFFF"/>
        </w:rPr>
        <w:t xml:space="preserve">Так, </w:t>
      </w:r>
      <w:r w:rsidRPr="008B21DB">
        <w:rPr>
          <w:rFonts w:ascii="Times New Roman" w:hAnsi="Times New Roman"/>
          <w:sz w:val="28"/>
          <w:szCs w:val="28"/>
        </w:rPr>
        <w:t xml:space="preserve">по данным Главного государственного управления спорта Китая (GSASA, 2015), </w:t>
      </w:r>
      <w:r w:rsidRPr="008B21DB">
        <w:rPr>
          <w:rFonts w:ascii="Times New Roman" w:hAnsi="Times New Roman"/>
          <w:sz w:val="28"/>
          <w:szCs w:val="28"/>
          <w:shd w:val="clear" w:color="auto" w:fill="FFFFFF"/>
        </w:rPr>
        <w:t xml:space="preserve">с 2003 по 2013 годы в провинциях страны построено </w:t>
      </w:r>
      <w:r w:rsidRPr="008B21DB">
        <w:rPr>
          <w:rFonts w:ascii="Times New Roman" w:hAnsi="Times New Roman"/>
          <w:sz w:val="28"/>
          <w:szCs w:val="28"/>
        </w:rPr>
        <w:t>более 1,6</w:t>
      </w:r>
      <w:r w:rsidR="00BA086F">
        <w:rPr>
          <w:rFonts w:ascii="Times New Roman" w:hAnsi="Times New Roman"/>
          <w:sz w:val="28"/>
          <w:szCs w:val="28"/>
        </w:rPr>
        <w:t> </w:t>
      </w:r>
      <w:r w:rsidRPr="008B21DB">
        <w:rPr>
          <w:rFonts w:ascii="Times New Roman" w:hAnsi="Times New Roman"/>
          <w:sz w:val="28"/>
          <w:szCs w:val="28"/>
        </w:rPr>
        <w:t>миллиона спортивных сооружений, в том числе 1093 крупных спортивных арен и стадионов</w:t>
      </w:r>
      <w:r w:rsidR="00294E0B" w:rsidRPr="008B21DB">
        <w:rPr>
          <w:rFonts w:ascii="Times New Roman" w:hAnsi="Times New Roman"/>
          <w:sz w:val="28"/>
          <w:szCs w:val="28"/>
        </w:rPr>
        <w:t xml:space="preserve"> [81]</w:t>
      </w:r>
      <w:r w:rsidRPr="008B21DB">
        <w:rPr>
          <w:rFonts w:ascii="Times New Roman" w:hAnsi="Times New Roman"/>
          <w:sz w:val="28"/>
          <w:szCs w:val="28"/>
        </w:rPr>
        <w:t>. Расходы на строительство спортивных объектов в основном покрывались за счет местных бюджетов, что зачастую вызывало недовольство среди общественности ввиду их огромных операционных расходов</w:t>
      </w:r>
      <w:r w:rsidR="00294E0B" w:rsidRPr="008B21DB">
        <w:rPr>
          <w:rFonts w:ascii="Times New Roman" w:hAnsi="Times New Roman"/>
          <w:sz w:val="28"/>
          <w:szCs w:val="28"/>
        </w:rPr>
        <w:t xml:space="preserve"> [82]</w:t>
      </w:r>
      <w:r w:rsidRPr="008B21DB">
        <w:rPr>
          <w:rFonts w:ascii="Times New Roman" w:hAnsi="Times New Roman"/>
          <w:sz w:val="28"/>
          <w:szCs w:val="28"/>
        </w:rPr>
        <w:t xml:space="preserve">. Однако, как показывают исследования, через строительство современной спортивной инфраструктуры китайские органы власти преследовали две основополагающие стратегические цели, во-первых, это развитие регионов и повышение их конкурентоспособности, и во-вторых </w:t>
      </w:r>
      <w:r w:rsidR="00F35A74">
        <w:rPr>
          <w:rFonts w:ascii="Times New Roman" w:hAnsi="Times New Roman"/>
          <w:sz w:val="28"/>
          <w:szCs w:val="28"/>
        </w:rPr>
        <w:t>–</w:t>
      </w:r>
      <w:r w:rsidRPr="008B21DB">
        <w:rPr>
          <w:rFonts w:ascii="Times New Roman" w:hAnsi="Times New Roman"/>
          <w:sz w:val="28"/>
          <w:szCs w:val="28"/>
        </w:rPr>
        <w:t xml:space="preserve"> создание инфраструктуры, ориентированной на человека, как символа позиционирования городов и регионов. Главным аргументом тому является то, что рост городов, основанный на массовом развитии спортивной инфраструктуры, включая строительство спортивных сооружений, повышает качество жизни населения, а также стимулируют увеличение валового внутреннего продукта</w:t>
      </w:r>
      <w:r w:rsidR="00294E0B" w:rsidRPr="008B21DB">
        <w:rPr>
          <w:rFonts w:ascii="Times New Roman" w:hAnsi="Times New Roman"/>
          <w:sz w:val="28"/>
          <w:szCs w:val="28"/>
        </w:rPr>
        <w:t xml:space="preserve"> [83]</w:t>
      </w:r>
      <w:r w:rsidRPr="008B21DB">
        <w:rPr>
          <w:rFonts w:ascii="Times New Roman" w:hAnsi="Times New Roman"/>
          <w:sz w:val="28"/>
          <w:szCs w:val="28"/>
        </w:rPr>
        <w:t>. Кроме того, проведение крупных спортивных мероприятий на базе современной спортивной инфраструктуры обеспечивает городам более широкое освещение в средствах-массовой информации, что способствует привлечению различного мобильного капитала</w:t>
      </w:r>
      <w:r w:rsidR="00621AB0" w:rsidRPr="008B21DB">
        <w:rPr>
          <w:rFonts w:ascii="Times New Roman" w:hAnsi="Times New Roman"/>
          <w:sz w:val="28"/>
          <w:szCs w:val="28"/>
        </w:rPr>
        <w:t xml:space="preserve"> [84]</w:t>
      </w:r>
      <w:r w:rsidRPr="008B21DB">
        <w:rPr>
          <w:rFonts w:ascii="Times New Roman" w:hAnsi="Times New Roman"/>
          <w:sz w:val="28"/>
          <w:szCs w:val="28"/>
        </w:rPr>
        <w:t xml:space="preserve">. Таким образом, местные органы власти Китая могут улучшить не только региональную экономическую активность, но и общую позицию своих городов (или провинции) в рамках более масштабной межрегиональной конкуренции. В современном Китае наблюдается значительный рост спортивных сооружений как в национальном, так и в региональном уровнях. </w:t>
      </w:r>
    </w:p>
    <w:p w14:paraId="67AA300C" w14:textId="4FE58794"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Для поощрения участия и сотрудничества различных государственных и частных заинтересованных сторон в развитие спортивной индустрии применяются специальные преференции и льготы. Так, в 2019 году китайское правительство утвердило специальный план по развитию спортивного бизнеса. Данный план предусматривает реформирование системы управления спортом, строительство спортивных объектов, а также стимулирование спортивного бизнеса посредством налоговых льгот. В частности, национальные спортивные ассоциации должны реформировать свои административные подходы путем привлечения талантливых управленцев, а также делегировать полномочия по организации и проведению массовых спортивных мероприятий высококвалифицированным операторам из частного сектора. Основная цель </w:t>
      </w:r>
      <w:r w:rsidR="00BA086F">
        <w:rPr>
          <w:rFonts w:ascii="Times New Roman" w:hAnsi="Times New Roman"/>
          <w:sz w:val="28"/>
          <w:szCs w:val="28"/>
        </w:rPr>
        <w:t>–</w:t>
      </w:r>
      <w:r w:rsidRPr="008B21DB">
        <w:rPr>
          <w:rFonts w:ascii="Times New Roman" w:hAnsi="Times New Roman"/>
          <w:sz w:val="28"/>
          <w:szCs w:val="28"/>
        </w:rPr>
        <w:t xml:space="preserve"> превратить спортивную индустрию в основу экономического роста регионов. Для реализации данной задачи</w:t>
      </w:r>
      <w:r w:rsidR="0035432B">
        <w:rPr>
          <w:rFonts w:ascii="Times New Roman" w:hAnsi="Times New Roman"/>
          <w:sz w:val="28"/>
          <w:szCs w:val="28"/>
        </w:rPr>
        <w:t>,</w:t>
      </w:r>
      <w:r w:rsidRPr="008B21DB">
        <w:rPr>
          <w:rFonts w:ascii="Times New Roman" w:hAnsi="Times New Roman"/>
          <w:sz w:val="28"/>
          <w:szCs w:val="28"/>
        </w:rPr>
        <w:t xml:space="preserve"> уполномоченные органы в отрасли спорта активно взаимодействуют с органами образования, финансов, жилищного строительства, а также регионального развития с целью широкой популяризации массовых спортивных мероприятий, снижения налоговых сборов в сфере спортивных услуг, строительства доступных спортивных сооружений и продвижения профессионального спорта</w:t>
      </w:r>
      <w:r w:rsidR="00621AB0" w:rsidRPr="008B21DB">
        <w:rPr>
          <w:rFonts w:ascii="Times New Roman" w:hAnsi="Times New Roman"/>
          <w:sz w:val="28"/>
          <w:szCs w:val="28"/>
        </w:rPr>
        <w:t xml:space="preserve"> [85]</w:t>
      </w:r>
      <w:r w:rsidRPr="008B21DB">
        <w:rPr>
          <w:rFonts w:ascii="Times New Roman" w:hAnsi="Times New Roman"/>
          <w:sz w:val="28"/>
          <w:szCs w:val="28"/>
        </w:rPr>
        <w:t>. Кроме того, для популяризации сферы спортивных услуг местными органами власти разрабатываются различные маркетинговые и рекламные пакеты о функционирующих в регионах спортивных объектах, олицетворяющих их предпринимательский и инвестиционный потенциал. При этом</w:t>
      </w:r>
      <w:r w:rsidR="0035432B">
        <w:rPr>
          <w:rFonts w:ascii="Times New Roman" w:hAnsi="Times New Roman"/>
          <w:sz w:val="28"/>
          <w:szCs w:val="28"/>
        </w:rPr>
        <w:t>,</w:t>
      </w:r>
      <w:r w:rsidRPr="008B21DB">
        <w:rPr>
          <w:rFonts w:ascii="Times New Roman" w:hAnsi="Times New Roman"/>
          <w:sz w:val="28"/>
          <w:szCs w:val="28"/>
        </w:rPr>
        <w:t xml:space="preserve"> рассматривая возможность строительства крупномасштабных спортивных объектов в качестве «новой достопримечательности», местные органы власти стараются позиционировать свой город или регион</w:t>
      </w:r>
      <w:r w:rsidR="0035432B">
        <w:rPr>
          <w:rFonts w:ascii="Times New Roman" w:hAnsi="Times New Roman"/>
          <w:sz w:val="28"/>
          <w:szCs w:val="28"/>
        </w:rPr>
        <w:t>,</w:t>
      </w:r>
      <w:r w:rsidRPr="008B21DB">
        <w:rPr>
          <w:rFonts w:ascii="Times New Roman" w:hAnsi="Times New Roman"/>
          <w:sz w:val="28"/>
          <w:szCs w:val="28"/>
        </w:rPr>
        <w:t xml:space="preserve"> как амбициозный предпринимательский проект с многообещающим городским имиджем. Например, расположенный в бассейне реки Цяньтан Ханчжоуский Олимпийский спортивный центр, с площадью 400 000 квадратных метров, был представлен как «Город в цвету»</w:t>
      </w:r>
      <w:r w:rsidR="00621AB0" w:rsidRPr="008B21DB">
        <w:rPr>
          <w:rFonts w:ascii="Times New Roman" w:hAnsi="Times New Roman"/>
          <w:sz w:val="28"/>
          <w:szCs w:val="28"/>
        </w:rPr>
        <w:t xml:space="preserve"> [82</w:t>
      </w:r>
      <w:r w:rsidR="00A03C13">
        <w:rPr>
          <w:rFonts w:ascii="Times New Roman" w:hAnsi="Times New Roman"/>
          <w:sz w:val="28"/>
          <w:szCs w:val="28"/>
        </w:rPr>
        <w:t>, р. 185-208</w:t>
      </w:r>
      <w:r w:rsidR="00621AB0" w:rsidRPr="008B21DB">
        <w:rPr>
          <w:rFonts w:ascii="Times New Roman" w:hAnsi="Times New Roman"/>
          <w:sz w:val="28"/>
          <w:szCs w:val="28"/>
        </w:rPr>
        <w:t>]</w:t>
      </w:r>
      <w:r w:rsidRPr="008B21DB">
        <w:rPr>
          <w:rFonts w:ascii="Times New Roman" w:hAnsi="Times New Roman"/>
          <w:sz w:val="28"/>
          <w:szCs w:val="28"/>
        </w:rPr>
        <w:t>. Подобные предпринимательские практики показывают, что местные органы власти Китая строительство спортивных сооружений рассматривают как важный стратегический инструмент для ускорения развития и преобразования регионального имиджа с целью достижения более масштабных планов.</w:t>
      </w:r>
    </w:p>
    <w:p w14:paraId="07023140" w14:textId="08393044"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Однако</w:t>
      </w:r>
      <w:r w:rsidR="0035432B">
        <w:rPr>
          <w:rFonts w:ascii="Times New Roman" w:hAnsi="Times New Roman"/>
          <w:sz w:val="28"/>
          <w:szCs w:val="28"/>
        </w:rPr>
        <w:t>,</w:t>
      </w:r>
      <w:r w:rsidRPr="008B21DB">
        <w:rPr>
          <w:rFonts w:ascii="Times New Roman" w:hAnsi="Times New Roman"/>
          <w:sz w:val="28"/>
          <w:szCs w:val="28"/>
        </w:rPr>
        <w:t xml:space="preserve"> строительство и реконструкция спортивных сооружений не редко вызывают также опасения в части их возможных негативных последствий в реализации иных долгосрочных экономических и социальных проектов. Для снижения подобных рисков</w:t>
      </w:r>
      <w:r w:rsidR="0035432B">
        <w:rPr>
          <w:rFonts w:ascii="Times New Roman" w:hAnsi="Times New Roman"/>
          <w:sz w:val="28"/>
          <w:szCs w:val="28"/>
        </w:rPr>
        <w:t>,</w:t>
      </w:r>
      <w:r w:rsidRPr="008B21DB">
        <w:rPr>
          <w:rFonts w:ascii="Times New Roman" w:hAnsi="Times New Roman"/>
          <w:sz w:val="28"/>
          <w:szCs w:val="28"/>
        </w:rPr>
        <w:t xml:space="preserve"> китайское правительство применяет меры по улучшению государственных услуг в крупных спортивных объектах, а также контролирует использование земельных территорий под строительство новых спортивных сооружений. Вместе с тем, местным органам власти, стремящимся открыть большие спортивные стадионы и арены с бесплатным или свободным доступом для населения выделяются государственные операционные субсидии (в форме стипендий и вознаграждений). К примеру, в период с 2014 по 2017 год правительством было выделено 930 миллионов юаней (около 147 миллионов долларов США) для субсидирования деятельности общественных спортивных объектов</w:t>
      </w:r>
      <w:r w:rsidR="00621AB0" w:rsidRPr="008B21DB">
        <w:rPr>
          <w:rFonts w:ascii="Times New Roman" w:hAnsi="Times New Roman"/>
          <w:sz w:val="28"/>
          <w:szCs w:val="28"/>
        </w:rPr>
        <w:t xml:space="preserve"> [86]</w:t>
      </w:r>
      <w:r w:rsidRPr="008B21DB">
        <w:rPr>
          <w:rFonts w:ascii="Times New Roman" w:hAnsi="Times New Roman"/>
          <w:sz w:val="28"/>
          <w:szCs w:val="28"/>
        </w:rPr>
        <w:t>. Кроме того, для снижения нагрузки в бюджеты местных исполнительных органов, центральное правительство предоставляет специальные гранты и субсидии частным инвесторам, которые участвуют в развитии спортивной инфраструктуры регионов. Так, по данным Национального министерства финансов к 2016 году в сфере спорта было реализовано 176 проектов государственно-частного партнерства с общим объемом инвестиции в размере 116,3 млрд</w:t>
      </w:r>
      <w:r w:rsidR="00BA086F">
        <w:rPr>
          <w:rFonts w:ascii="Times New Roman" w:hAnsi="Times New Roman"/>
          <w:sz w:val="28"/>
          <w:szCs w:val="28"/>
        </w:rPr>
        <w:t>.</w:t>
      </w:r>
      <w:r w:rsidRPr="008B21DB">
        <w:rPr>
          <w:rFonts w:ascii="Times New Roman" w:hAnsi="Times New Roman"/>
          <w:sz w:val="28"/>
          <w:szCs w:val="28"/>
        </w:rPr>
        <w:t xml:space="preserve"> юаней, что соответствует около 18,3</w:t>
      </w:r>
      <w:r w:rsidR="00BA086F">
        <w:rPr>
          <w:rFonts w:ascii="Times New Roman" w:hAnsi="Times New Roman"/>
          <w:sz w:val="28"/>
          <w:szCs w:val="28"/>
        </w:rPr>
        <w:t> </w:t>
      </w:r>
      <w:r w:rsidRPr="008B21DB">
        <w:rPr>
          <w:rFonts w:ascii="Times New Roman" w:hAnsi="Times New Roman"/>
          <w:sz w:val="28"/>
          <w:szCs w:val="28"/>
        </w:rPr>
        <w:t>млрд</w:t>
      </w:r>
      <w:r w:rsidR="00BA086F">
        <w:rPr>
          <w:rFonts w:ascii="Times New Roman" w:hAnsi="Times New Roman"/>
          <w:sz w:val="28"/>
          <w:szCs w:val="28"/>
        </w:rPr>
        <w:t>.</w:t>
      </w:r>
      <w:r w:rsidRPr="008B21DB">
        <w:rPr>
          <w:rFonts w:ascii="Times New Roman" w:hAnsi="Times New Roman"/>
          <w:sz w:val="28"/>
          <w:szCs w:val="28"/>
        </w:rPr>
        <w:t xml:space="preserve"> долларов США</w:t>
      </w:r>
      <w:r w:rsidR="00621AB0" w:rsidRPr="008B21DB">
        <w:rPr>
          <w:rFonts w:ascii="Times New Roman" w:hAnsi="Times New Roman"/>
          <w:sz w:val="28"/>
          <w:szCs w:val="28"/>
        </w:rPr>
        <w:t xml:space="preserve"> [87]</w:t>
      </w:r>
      <w:r w:rsidRPr="008B21DB">
        <w:rPr>
          <w:rFonts w:ascii="Times New Roman" w:hAnsi="Times New Roman"/>
          <w:sz w:val="28"/>
          <w:szCs w:val="28"/>
        </w:rPr>
        <w:t>. Получение частной пекинской компанией Bloomage International Investments Group Inc. контроль над крупной спортивной ареной на 30-летний срок приводится в качестве еще одного положительного примера государственно-частного партнерства в спортивной отрасли</w:t>
      </w:r>
      <w:r w:rsidR="00621AB0" w:rsidRPr="008B21DB">
        <w:rPr>
          <w:rFonts w:ascii="Times New Roman" w:hAnsi="Times New Roman"/>
          <w:sz w:val="28"/>
          <w:szCs w:val="28"/>
        </w:rPr>
        <w:t xml:space="preserve"> [88]</w:t>
      </w:r>
      <w:r w:rsidRPr="008B21DB">
        <w:rPr>
          <w:rFonts w:ascii="Times New Roman" w:hAnsi="Times New Roman"/>
          <w:sz w:val="28"/>
          <w:szCs w:val="28"/>
        </w:rPr>
        <w:t xml:space="preserve">.  </w:t>
      </w:r>
    </w:p>
    <w:p w14:paraId="7A282582" w14:textId="6A6592B7"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Таким образом, приведенные меры четко отражают позицию государства о том, что спортивные сооружения следует рассматривать как общественное благо, куда местные жители могут иметь свободный доступ, в том числе для участия в спортивных мероприятиях по выбору. При этом</w:t>
      </w:r>
      <w:r w:rsidR="00B61841">
        <w:rPr>
          <w:rFonts w:ascii="Times New Roman" w:hAnsi="Times New Roman"/>
          <w:sz w:val="28"/>
          <w:szCs w:val="28"/>
        </w:rPr>
        <w:t>,</w:t>
      </w:r>
      <w:r w:rsidRPr="008B21DB">
        <w:rPr>
          <w:rFonts w:ascii="Times New Roman" w:hAnsi="Times New Roman"/>
          <w:sz w:val="28"/>
          <w:szCs w:val="28"/>
        </w:rPr>
        <w:t xml:space="preserve"> строительство и реконструкция спортивной инфраструктуры становится некой формой для демонстрации устойчивой стратегии конкурентоспособности, которая предусматривает как повышение социального благополучия населения, так и общего рейтинга региона. В этом смысле китайские города и провинции на постоянной основе переосмысливают свои территориальные зоны, перестраивают экономико-административное управление и реструктурируют свободный капитал с целью формирования конкурентного преимущества и получения государственной поддержки. </w:t>
      </w:r>
    </w:p>
    <w:p w14:paraId="7133F472" w14:textId="7F5FC4FA"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Спортивная индустрия и опыт развития спортивной инфраструктуры в Ирландии. Реализация государственной политики в спортивной отрасли Ирландии осуществляется Департаментом транспорта, туризма и спорта при</w:t>
      </w:r>
      <w:r w:rsidR="00B61841">
        <w:rPr>
          <w:rFonts w:ascii="Times New Roman" w:hAnsi="Times New Roman"/>
          <w:sz w:val="28"/>
          <w:szCs w:val="28"/>
        </w:rPr>
        <w:t xml:space="preserve"> Правительстве Ирландии. Однако, </w:t>
      </w:r>
      <w:r w:rsidRPr="008B21DB">
        <w:rPr>
          <w:rFonts w:ascii="Times New Roman" w:hAnsi="Times New Roman"/>
          <w:sz w:val="28"/>
          <w:szCs w:val="28"/>
        </w:rPr>
        <w:t>в развитии спортивной индустрии принимают также активное участие национальные руководящие органы спорта (НРОС), местные спортивные партнерства и различные представительные спортивные организации</w:t>
      </w:r>
      <w:r w:rsidR="00621AB0" w:rsidRPr="008B21DB">
        <w:rPr>
          <w:rFonts w:ascii="Times New Roman" w:hAnsi="Times New Roman"/>
          <w:sz w:val="28"/>
          <w:szCs w:val="28"/>
        </w:rPr>
        <w:t xml:space="preserve"> [89]</w:t>
      </w:r>
      <w:r w:rsidRPr="008B21DB">
        <w:rPr>
          <w:rFonts w:ascii="Times New Roman" w:hAnsi="Times New Roman"/>
          <w:sz w:val="28"/>
          <w:szCs w:val="28"/>
        </w:rPr>
        <w:t>. В частности, НРОС находится в самом центре ирландского спорта и являются ключевыми агентствами в достижении стратегических и операционных целей в области спорта. НРОС организуют, продвигают и содействуют занятиям спортом как в развлекательных, так и в соревновательных целях. Они также готовят профессиональных тренеров, официальных лиц и администраторов в отрасли спорта, организуют спорт представительского уровня, а также реализуют важнейшие национальные спортивные программы, в том числе организацию и проведение международных спортивных мероприятий.</w:t>
      </w:r>
    </w:p>
    <w:p w14:paraId="71359BF1" w14:textId="641DB156"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Местные спортивные сообщества (партнерства) играют столь же важную роль в повышении уровни участия населения в спорте и физической активности. При этом</w:t>
      </w:r>
      <w:r w:rsidR="0035432B">
        <w:rPr>
          <w:rFonts w:ascii="Times New Roman" w:hAnsi="Times New Roman"/>
          <w:sz w:val="28"/>
          <w:szCs w:val="28"/>
        </w:rPr>
        <w:t>,</w:t>
      </w:r>
      <w:r w:rsidRPr="008B21DB">
        <w:rPr>
          <w:rFonts w:ascii="Times New Roman" w:hAnsi="Times New Roman"/>
          <w:sz w:val="28"/>
          <w:szCs w:val="28"/>
        </w:rPr>
        <w:t xml:space="preserve"> ключевым приоритетом местных спортивных партнерств является устойчивое развитие спортивной инфраструктуры путем поддержки спортивных клубов, групп, тренеров и волонтеров. Правительство страны активно способствует деятельности данных партнерств, в том числе через выделение финансовых средств.</w:t>
      </w:r>
    </w:p>
    <w:p w14:paraId="30AC675C"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Представительные спортивные организации также играют важную стратегическую, оперативную и информационно-пропагандистскую роль на всех уровнях спорта. В число данных организации среди прочих входят Федерация ирландского спорта, Олимпийский совет Ирландии, Паралимпийский комитет Ирландии и др., которые вносят свой значительный вклад эффективному осуществлению спортивной политики в стране.</w:t>
      </w:r>
    </w:p>
    <w:p w14:paraId="6106032B" w14:textId="523AC8DF"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Согласно принятой в 2018 году Стратегии развития спорта на                          2018-2027, правительством Ирландии помимо развития массового спорта приоритетное внимание уделяется спортивной инфраструктуре с выделением соответствующего государственного финансирования. В этом контексте усиливается роль спортивных клубов, организуемых национальными руководящими спортивными органами (НРСО). Данные клубы позволяют людям всех возрастов развивать свои спортивные навыки и участвовать в различных соревнованиях. Как показывают результаты проведенного социологического опроса в 2017 году, более трети всех взрослых, участвовавших в исследовании, были членами подобных спортивных клубов, что подтверждает значимую роль клубов НРСО в спортивной инфраструктуре Ирландии</w:t>
      </w:r>
      <w:r w:rsidR="00621AB0" w:rsidRPr="008B21DB">
        <w:rPr>
          <w:rFonts w:ascii="Times New Roman" w:hAnsi="Times New Roman"/>
          <w:sz w:val="28"/>
          <w:szCs w:val="28"/>
        </w:rPr>
        <w:t xml:space="preserve"> [90]</w:t>
      </w:r>
      <w:r w:rsidR="00F35A74">
        <w:rPr>
          <w:rFonts w:ascii="Times New Roman" w:hAnsi="Times New Roman"/>
          <w:sz w:val="28"/>
          <w:szCs w:val="28"/>
        </w:rPr>
        <w:t xml:space="preserve">. </w:t>
      </w:r>
    </w:p>
    <w:p w14:paraId="3EB48527" w14:textId="3FC1A765"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В рамках данно</w:t>
      </w:r>
      <w:r w:rsidR="00B61841">
        <w:rPr>
          <w:rFonts w:ascii="Times New Roman" w:hAnsi="Times New Roman"/>
          <w:sz w:val="28"/>
          <w:szCs w:val="28"/>
        </w:rPr>
        <w:t xml:space="preserve">й стратегии </w:t>
      </w:r>
      <w:r w:rsidRPr="008B21DB">
        <w:rPr>
          <w:rFonts w:ascii="Times New Roman" w:hAnsi="Times New Roman"/>
          <w:sz w:val="28"/>
          <w:szCs w:val="28"/>
        </w:rPr>
        <w:t>преду</w:t>
      </w:r>
      <w:r w:rsidR="00B61841">
        <w:rPr>
          <w:rFonts w:ascii="Times New Roman" w:hAnsi="Times New Roman"/>
          <w:sz w:val="28"/>
          <w:szCs w:val="28"/>
        </w:rPr>
        <w:t xml:space="preserve">смотрена поддержка деятельности, </w:t>
      </w:r>
      <w:r w:rsidRPr="008B21DB">
        <w:rPr>
          <w:rFonts w:ascii="Times New Roman" w:hAnsi="Times New Roman"/>
          <w:sz w:val="28"/>
          <w:szCs w:val="28"/>
        </w:rPr>
        <w:t>более 60 национальных руководящих спортивных органов (НРСО) с 19 видами спорта на открытом воздухе за счет ежегодного финансирования и других инициативы по наращиванию потенциала НРСО. Кроме того, будет оказана поддержка 29 местным спортивным партнерствам в стратегическом планировании спорта на уровне округов, а также координации спортивных программ и инициатив во всех округах страны.</w:t>
      </w:r>
    </w:p>
    <w:p w14:paraId="2E64FEAA" w14:textId="50FACC60"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Между тем, местные органы власти являются ключевыми операторами спортивной инфраструктуры для развития и популяризации массового спорта в Ирландии. Местные муниципалитеты управляют общественными парками с небольшими спортивными площадками и зонами, куда приходят заниматься спортом 1 из 5 отдыхающих лиц в парках, а также 1 из 3 взрослых, принимающих участие в массовых спортивных мероприятиях. Таким образом общественные парки также популярны как спортивные клубы</w:t>
      </w:r>
      <w:r w:rsidR="00621AB0" w:rsidRPr="008B21DB">
        <w:rPr>
          <w:rFonts w:ascii="Times New Roman" w:hAnsi="Times New Roman"/>
          <w:sz w:val="28"/>
          <w:szCs w:val="28"/>
        </w:rPr>
        <w:t xml:space="preserve"> [90</w:t>
      </w:r>
      <w:r w:rsidR="00A03C13">
        <w:rPr>
          <w:rFonts w:ascii="Times New Roman" w:hAnsi="Times New Roman"/>
          <w:sz w:val="28"/>
          <w:szCs w:val="28"/>
        </w:rPr>
        <w:t>;</w:t>
      </w:r>
      <w:r w:rsidR="00621AB0" w:rsidRPr="008B21DB">
        <w:rPr>
          <w:rFonts w:ascii="Times New Roman" w:hAnsi="Times New Roman"/>
          <w:sz w:val="28"/>
          <w:szCs w:val="28"/>
        </w:rPr>
        <w:t xml:space="preserve"> 91]</w:t>
      </w:r>
      <w:r w:rsidRPr="008B21DB">
        <w:rPr>
          <w:rFonts w:ascii="Times New Roman" w:hAnsi="Times New Roman"/>
          <w:sz w:val="28"/>
          <w:szCs w:val="28"/>
        </w:rPr>
        <w:t xml:space="preserve">. </w:t>
      </w:r>
    </w:p>
    <w:p w14:paraId="738A7CE5" w14:textId="7097AD8D"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Вместе с тем, в 2018 году правительством Ирландии был создан Крупномасштабный фонд спортивной инфраструктуры (КФСИ) для поддержки крупных проектов в сфере развития спортивных сооружений. Основной приоритет в финансировании</w:t>
      </w:r>
      <w:r w:rsidR="00F35A74">
        <w:rPr>
          <w:rFonts w:ascii="Times New Roman" w:hAnsi="Times New Roman"/>
          <w:sz w:val="28"/>
          <w:szCs w:val="28"/>
        </w:rPr>
        <w:t xml:space="preserve"> уделяется таким проектам как </w:t>
      </w:r>
      <w:r w:rsidRPr="008B21DB">
        <w:rPr>
          <w:rFonts w:ascii="Times New Roman" w:hAnsi="Times New Roman"/>
          <w:sz w:val="28"/>
          <w:szCs w:val="28"/>
        </w:rPr>
        <w:t>крупномасштабные спортивные площадки и стадионы с фокусом на массовый спорт и спорт высших достижений, в том числе плавание, велоспорт и бег. По данным Департамента транспорта, туризма и спорта, с момента объявления первых ассигновании КФСИ в период с 2020 года по 2022 год около 86,4 млн</w:t>
      </w:r>
      <w:r w:rsidR="00BA086F">
        <w:rPr>
          <w:rFonts w:ascii="Times New Roman" w:hAnsi="Times New Roman"/>
          <w:sz w:val="28"/>
          <w:szCs w:val="28"/>
        </w:rPr>
        <w:t>.</w:t>
      </w:r>
      <w:r w:rsidRPr="008B21DB">
        <w:rPr>
          <w:rFonts w:ascii="Times New Roman" w:hAnsi="Times New Roman"/>
          <w:sz w:val="28"/>
          <w:szCs w:val="28"/>
        </w:rPr>
        <w:t xml:space="preserve"> евро было выделено на 33 крупных проекта в спортивной индустрии</w:t>
      </w:r>
      <w:r w:rsidR="00621AB0" w:rsidRPr="008B21DB">
        <w:rPr>
          <w:rFonts w:ascii="Times New Roman" w:hAnsi="Times New Roman"/>
          <w:sz w:val="28"/>
          <w:szCs w:val="28"/>
        </w:rPr>
        <w:t xml:space="preserve"> [92]</w:t>
      </w:r>
      <w:r w:rsidRPr="008B21DB">
        <w:rPr>
          <w:rFonts w:ascii="Times New Roman" w:hAnsi="Times New Roman"/>
          <w:sz w:val="28"/>
          <w:szCs w:val="28"/>
        </w:rPr>
        <w:t xml:space="preserve">. </w:t>
      </w:r>
    </w:p>
    <w:p w14:paraId="22E665CA" w14:textId="7B980095"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Еще одним важным механизмом в развитии спортивной индустрии в Ирландии является Программа спортивного капитала и оборудования, реализуемая Департаментом туризма, культуры и спорта</w:t>
      </w:r>
      <w:r w:rsidR="00621AB0" w:rsidRPr="008B21DB">
        <w:rPr>
          <w:rFonts w:ascii="Times New Roman" w:hAnsi="Times New Roman"/>
          <w:sz w:val="28"/>
          <w:szCs w:val="28"/>
        </w:rPr>
        <w:t xml:space="preserve"> [93]</w:t>
      </w:r>
      <w:r w:rsidRPr="008B21DB">
        <w:rPr>
          <w:rFonts w:ascii="Times New Roman" w:hAnsi="Times New Roman"/>
          <w:sz w:val="28"/>
          <w:szCs w:val="28"/>
        </w:rPr>
        <w:t>. Данная программа предоставляет гранты для строительства и реконструкции спортивных сооружений, а также приобретения спорт</w:t>
      </w:r>
      <w:r w:rsidR="00F35A74">
        <w:rPr>
          <w:rFonts w:ascii="Times New Roman" w:hAnsi="Times New Roman"/>
          <w:sz w:val="28"/>
          <w:szCs w:val="28"/>
        </w:rPr>
        <w:t xml:space="preserve">ивного оборудования. </w:t>
      </w:r>
      <w:r w:rsidRPr="008B21DB">
        <w:rPr>
          <w:rFonts w:ascii="Times New Roman" w:hAnsi="Times New Roman"/>
          <w:sz w:val="28"/>
          <w:szCs w:val="28"/>
        </w:rPr>
        <w:t xml:space="preserve">Бюджет программы частично покрывается за счет доходов от Национальной лотереи. С момента реализации указанной программы было выделено около 400 млн. евро: в 2016 году </w:t>
      </w:r>
      <w:r w:rsidR="00BA086F">
        <w:rPr>
          <w:rFonts w:ascii="Times New Roman" w:hAnsi="Times New Roman"/>
          <w:sz w:val="28"/>
          <w:szCs w:val="28"/>
        </w:rPr>
        <w:t>–</w:t>
      </w:r>
      <w:r w:rsidRPr="008B21DB">
        <w:rPr>
          <w:rFonts w:ascii="Times New Roman" w:hAnsi="Times New Roman"/>
          <w:sz w:val="28"/>
          <w:szCs w:val="28"/>
        </w:rPr>
        <w:t xml:space="preserve"> 30,5 млн. евро, в 2017 году </w:t>
      </w:r>
      <w:r w:rsidR="00BA086F">
        <w:rPr>
          <w:rFonts w:ascii="Times New Roman" w:hAnsi="Times New Roman"/>
          <w:sz w:val="28"/>
          <w:szCs w:val="28"/>
        </w:rPr>
        <w:t>–</w:t>
      </w:r>
      <w:r w:rsidRPr="008B21DB">
        <w:rPr>
          <w:rFonts w:ascii="Times New Roman" w:hAnsi="Times New Roman"/>
          <w:sz w:val="28"/>
          <w:szCs w:val="28"/>
        </w:rPr>
        <w:t xml:space="preserve"> 67,3 млн. евро, в 2018 году </w:t>
      </w:r>
      <w:r w:rsidR="00BA086F">
        <w:rPr>
          <w:rFonts w:ascii="Times New Roman" w:hAnsi="Times New Roman"/>
          <w:sz w:val="28"/>
          <w:szCs w:val="28"/>
        </w:rPr>
        <w:t>–</w:t>
      </w:r>
      <w:r w:rsidRPr="008B21DB">
        <w:rPr>
          <w:rFonts w:ascii="Times New Roman" w:hAnsi="Times New Roman"/>
          <w:sz w:val="28"/>
          <w:szCs w:val="28"/>
        </w:rPr>
        <w:t xml:space="preserve"> 3,9 млн. евро, в 2019 </w:t>
      </w:r>
      <w:r w:rsidR="00BA086F">
        <w:rPr>
          <w:rFonts w:ascii="Times New Roman" w:hAnsi="Times New Roman"/>
          <w:sz w:val="28"/>
          <w:szCs w:val="28"/>
        </w:rPr>
        <w:t>–</w:t>
      </w:r>
      <w:r w:rsidRPr="008B21DB">
        <w:rPr>
          <w:rFonts w:ascii="Times New Roman" w:hAnsi="Times New Roman"/>
          <w:sz w:val="28"/>
          <w:szCs w:val="28"/>
        </w:rPr>
        <w:t xml:space="preserve"> 58,1 млн. евро, в 2020 </w:t>
      </w:r>
      <w:r w:rsidR="00BA086F">
        <w:rPr>
          <w:rFonts w:ascii="Times New Roman" w:hAnsi="Times New Roman"/>
          <w:sz w:val="28"/>
          <w:szCs w:val="28"/>
        </w:rPr>
        <w:t>–</w:t>
      </w:r>
      <w:r w:rsidRPr="008B21DB">
        <w:rPr>
          <w:rFonts w:ascii="Times New Roman" w:hAnsi="Times New Roman"/>
          <w:sz w:val="28"/>
          <w:szCs w:val="28"/>
        </w:rPr>
        <w:t xml:space="preserve"> 233,8 млн. </w:t>
      </w:r>
      <w:r w:rsidR="00621AB0" w:rsidRPr="008B21DB">
        <w:rPr>
          <w:rFonts w:ascii="Times New Roman" w:hAnsi="Times New Roman"/>
          <w:sz w:val="28"/>
          <w:szCs w:val="28"/>
        </w:rPr>
        <w:t>Е</w:t>
      </w:r>
      <w:r w:rsidRPr="008B21DB">
        <w:rPr>
          <w:rFonts w:ascii="Times New Roman" w:hAnsi="Times New Roman"/>
          <w:sz w:val="28"/>
          <w:szCs w:val="28"/>
        </w:rPr>
        <w:t>вро</w:t>
      </w:r>
      <w:r w:rsidR="00621AB0" w:rsidRPr="008B21DB">
        <w:rPr>
          <w:rFonts w:ascii="Times New Roman" w:hAnsi="Times New Roman"/>
          <w:sz w:val="28"/>
          <w:szCs w:val="28"/>
        </w:rPr>
        <w:t xml:space="preserve"> [94]</w:t>
      </w:r>
      <w:r w:rsidRPr="008B21DB">
        <w:rPr>
          <w:rFonts w:ascii="Times New Roman" w:hAnsi="Times New Roman"/>
          <w:sz w:val="28"/>
          <w:szCs w:val="28"/>
        </w:rPr>
        <w:t>.</w:t>
      </w:r>
    </w:p>
    <w:p w14:paraId="7BDBAEF3" w14:textId="2882646E"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Согласно исследованию, опубликованному Ирландской спортивной федерацией, на каждое 100 евро, вложенных в спорт правительством Ирландии, бюджет страны получает до 195 евро обратно за счет налогов и доходов от спортивных услуг</w:t>
      </w:r>
      <w:r w:rsidR="00621AB0" w:rsidRPr="008B21DB">
        <w:rPr>
          <w:rFonts w:ascii="Times New Roman" w:hAnsi="Times New Roman"/>
          <w:sz w:val="28"/>
          <w:szCs w:val="28"/>
        </w:rPr>
        <w:t xml:space="preserve"> [94]</w:t>
      </w:r>
      <w:r w:rsidRPr="008B21DB">
        <w:rPr>
          <w:rFonts w:ascii="Times New Roman" w:hAnsi="Times New Roman"/>
          <w:sz w:val="28"/>
          <w:szCs w:val="28"/>
        </w:rPr>
        <w:t xml:space="preserve">. </w:t>
      </w:r>
    </w:p>
    <w:p w14:paraId="35D3A5CD" w14:textId="4DD800A4"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Модель управления спортом и развития спортивной инфраструктуры в США. Отрасль физической культуры и спорта Соединенных Штатов Америки в отличие от других западных стран не координируется центральными органами власти. </w:t>
      </w:r>
      <w:r w:rsidRPr="008B21DB">
        <w:rPr>
          <w:rFonts w:ascii="Times New Roman" w:hAnsi="Times New Roman"/>
          <w:sz w:val="28"/>
          <w:szCs w:val="28"/>
          <w:lang w:val="en-US"/>
        </w:rPr>
        <w:t>C</w:t>
      </w:r>
      <w:r w:rsidRPr="008B21DB">
        <w:rPr>
          <w:rFonts w:ascii="Times New Roman" w:hAnsi="Times New Roman"/>
          <w:sz w:val="28"/>
          <w:szCs w:val="28"/>
        </w:rPr>
        <w:t xml:space="preserve">фера спорта является самостоятельной и независимой, что в значительной степени является следствием преобладания идеологии свободного рынка. Вместо традиционных министерств или департаментов, управлением спорта в США занимаются национальные олимпийские </w:t>
      </w:r>
      <w:r w:rsidR="00F35A74">
        <w:rPr>
          <w:rFonts w:ascii="Times New Roman" w:hAnsi="Times New Roman"/>
          <w:sz w:val="28"/>
          <w:szCs w:val="28"/>
        </w:rPr>
        <w:t xml:space="preserve">комитеты. </w:t>
      </w:r>
      <w:r w:rsidRPr="008B21DB">
        <w:rPr>
          <w:rFonts w:ascii="Times New Roman" w:hAnsi="Times New Roman"/>
          <w:sz w:val="28"/>
          <w:szCs w:val="28"/>
        </w:rPr>
        <w:t>При этом</w:t>
      </w:r>
      <w:r w:rsidR="00B61841">
        <w:rPr>
          <w:rFonts w:ascii="Times New Roman" w:hAnsi="Times New Roman"/>
          <w:sz w:val="28"/>
          <w:szCs w:val="28"/>
        </w:rPr>
        <w:t>,</w:t>
      </w:r>
      <w:r w:rsidRPr="008B21DB">
        <w:rPr>
          <w:rFonts w:ascii="Times New Roman" w:hAnsi="Times New Roman"/>
          <w:sz w:val="28"/>
          <w:szCs w:val="28"/>
        </w:rPr>
        <w:t xml:space="preserve"> национальным олимпийским комитетам не оказывается прямая государственная финансовая поддержка, однако их деятельность освобождается от налогообложения в знак признания социальной значимости спорта</w:t>
      </w:r>
      <w:r w:rsidR="00621AB0" w:rsidRPr="008B21DB">
        <w:rPr>
          <w:rFonts w:ascii="Times New Roman" w:hAnsi="Times New Roman"/>
          <w:sz w:val="28"/>
          <w:szCs w:val="28"/>
        </w:rPr>
        <w:t xml:space="preserve"> [95]</w:t>
      </w:r>
      <w:r w:rsidRPr="008B21DB">
        <w:rPr>
          <w:rFonts w:ascii="Times New Roman" w:hAnsi="Times New Roman"/>
          <w:sz w:val="28"/>
          <w:szCs w:val="28"/>
        </w:rPr>
        <w:t xml:space="preserve">. </w:t>
      </w:r>
    </w:p>
    <w:p w14:paraId="138C7754" w14:textId="32E1BC1D"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Между тем, существующие структуры управления спортом в США являются узкоспециализированными и организованными вокруг 4-х доминирующих подсектора как: </w:t>
      </w:r>
      <w:r w:rsidRPr="008B21DB">
        <w:rPr>
          <w:rFonts w:ascii="Times New Roman" w:hAnsi="Times New Roman"/>
          <w:i/>
          <w:iCs/>
          <w:sz w:val="28"/>
          <w:szCs w:val="28"/>
        </w:rPr>
        <w:t>профессиональный спорт, студенческий и межшкольный спорт, олимпийские и паралимпийские спортивные игры, а также массовый спорт.</w:t>
      </w:r>
      <w:r w:rsidRPr="008B21DB">
        <w:rPr>
          <w:rFonts w:ascii="Times New Roman" w:hAnsi="Times New Roman"/>
          <w:sz w:val="28"/>
          <w:szCs w:val="28"/>
        </w:rPr>
        <w:t xml:space="preserve"> В управлении массового спорта участвуют также так называемые «уличные агентства» (street-level agencies), регулируемые региональными отделениями национальных олимпийских комитетов</w:t>
      </w:r>
      <w:r w:rsidR="00621AB0" w:rsidRPr="008B21DB">
        <w:rPr>
          <w:rFonts w:ascii="Times New Roman" w:hAnsi="Times New Roman"/>
          <w:sz w:val="28"/>
          <w:szCs w:val="28"/>
        </w:rPr>
        <w:t xml:space="preserve"> [96]</w:t>
      </w:r>
      <w:r w:rsidRPr="008B21DB">
        <w:rPr>
          <w:rFonts w:ascii="Times New Roman" w:hAnsi="Times New Roman"/>
          <w:sz w:val="28"/>
          <w:szCs w:val="28"/>
        </w:rPr>
        <w:t>.</w:t>
      </w:r>
    </w:p>
    <w:p w14:paraId="0ECA7A6E" w14:textId="77777777"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Несмотря на подобное разделение, государство все же участвует в финансировании спорта. Так, органами власти разных уровней выделяются огромные средства для развития школьного и вузовского спорта, а также на строительство и реконструкцию профессиональных спортивных сооружений с целью сохранения действующих спортивных команд. </w:t>
      </w:r>
    </w:p>
    <w:p w14:paraId="08C7882F" w14:textId="2DA24726"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Кроме того, местные органы власти финансируют строительство спортивных сооружений и стадионов с учетом их экономической (создание рабочих мест) и культурной (занятие физической культурой) пользы населению. При этом важно различать типы спортивных сооружений:</w:t>
      </w:r>
      <w:r w:rsidR="00F35A74">
        <w:rPr>
          <w:rFonts w:ascii="Times New Roman" w:hAnsi="Times New Roman"/>
          <w:sz w:val="28"/>
          <w:szCs w:val="28"/>
        </w:rPr>
        <w:t xml:space="preserve"> </w:t>
      </w:r>
      <w:r w:rsidRPr="008B21DB">
        <w:rPr>
          <w:rFonts w:ascii="Times New Roman" w:hAnsi="Times New Roman"/>
          <w:sz w:val="28"/>
          <w:szCs w:val="28"/>
        </w:rPr>
        <w:t>1)</w:t>
      </w:r>
      <w:r w:rsidR="00F35A74">
        <w:rPr>
          <w:rFonts w:ascii="Times New Roman" w:hAnsi="Times New Roman"/>
          <w:sz w:val="28"/>
          <w:szCs w:val="28"/>
        </w:rPr>
        <w:t> </w:t>
      </w:r>
      <w:r w:rsidRPr="008B21DB">
        <w:rPr>
          <w:rFonts w:ascii="Times New Roman" w:hAnsi="Times New Roman"/>
          <w:sz w:val="28"/>
          <w:szCs w:val="28"/>
        </w:rPr>
        <w:t xml:space="preserve">открытые для публики и 2) предназначенные для профессиональных групп спортсменов. Так, </w:t>
      </w:r>
      <w:r w:rsidRPr="008B21DB">
        <w:rPr>
          <w:rFonts w:ascii="Times New Roman" w:hAnsi="Times New Roman"/>
          <w:i/>
          <w:iCs/>
          <w:sz w:val="28"/>
          <w:szCs w:val="28"/>
        </w:rPr>
        <w:t>небольшие спортивные корты и поля при муниципальных</w:t>
      </w:r>
      <w:r w:rsidRPr="008B21DB">
        <w:rPr>
          <w:rFonts w:ascii="Times New Roman" w:hAnsi="Times New Roman"/>
          <w:sz w:val="28"/>
          <w:szCs w:val="28"/>
        </w:rPr>
        <w:t xml:space="preserve"> </w:t>
      </w:r>
      <w:r w:rsidRPr="008B21DB">
        <w:rPr>
          <w:rFonts w:ascii="Times New Roman" w:hAnsi="Times New Roman"/>
          <w:i/>
          <w:iCs/>
          <w:sz w:val="28"/>
          <w:szCs w:val="28"/>
        </w:rPr>
        <w:t>парках</w:t>
      </w:r>
      <w:r w:rsidRPr="008B21DB">
        <w:rPr>
          <w:rFonts w:ascii="Times New Roman" w:hAnsi="Times New Roman"/>
          <w:sz w:val="28"/>
          <w:szCs w:val="28"/>
        </w:rPr>
        <w:t xml:space="preserve"> финансируется за счет местных бюджетов. Подобные доступные спортивные объекты предназначены для общественного пользования и как правило положительно влияют на качество жизни местного населения. Между тем, доступ к </w:t>
      </w:r>
      <w:r w:rsidRPr="008B21DB">
        <w:rPr>
          <w:rFonts w:ascii="Times New Roman" w:hAnsi="Times New Roman"/>
          <w:i/>
          <w:iCs/>
          <w:sz w:val="28"/>
          <w:szCs w:val="28"/>
        </w:rPr>
        <w:t>спортивным сооружениям, предназначенным для профессионального спорта,</w:t>
      </w:r>
      <w:r w:rsidRPr="008B21DB">
        <w:rPr>
          <w:rFonts w:ascii="Times New Roman" w:hAnsi="Times New Roman"/>
          <w:sz w:val="28"/>
          <w:szCs w:val="28"/>
        </w:rPr>
        <w:t xml:space="preserve"> строго регламентирован: спортсмены, занимающиеся в них, платят за использование спортивного инвентаря и помещения, а зрители платят за посещение спортивных мероприятий и за использование парковок. В связи с тем, что строительство крупных спортивных сооружений финансируется за счет государства, то и такие объекты соответственно считаются государственными</w:t>
      </w:r>
      <w:r w:rsidR="00DE42D4" w:rsidRPr="008B21DB">
        <w:rPr>
          <w:rFonts w:ascii="Times New Roman" w:hAnsi="Times New Roman"/>
          <w:sz w:val="28"/>
          <w:szCs w:val="28"/>
        </w:rPr>
        <w:t xml:space="preserve"> [97</w:t>
      </w:r>
      <w:r w:rsidR="00BA086F">
        <w:rPr>
          <w:rFonts w:ascii="Times New Roman" w:hAnsi="Times New Roman"/>
          <w:sz w:val="28"/>
          <w:szCs w:val="28"/>
        </w:rPr>
        <w:t>-</w:t>
      </w:r>
      <w:r w:rsidR="00DE42D4" w:rsidRPr="008B21DB">
        <w:rPr>
          <w:rFonts w:ascii="Times New Roman" w:hAnsi="Times New Roman"/>
          <w:sz w:val="28"/>
          <w:szCs w:val="28"/>
        </w:rPr>
        <w:t>99]</w:t>
      </w:r>
      <w:r w:rsidRPr="008B21DB">
        <w:rPr>
          <w:rFonts w:ascii="Times New Roman" w:hAnsi="Times New Roman"/>
          <w:sz w:val="28"/>
          <w:szCs w:val="28"/>
        </w:rPr>
        <w:t xml:space="preserve">. </w:t>
      </w:r>
    </w:p>
    <w:p w14:paraId="69C02BB8" w14:textId="2477BA4A"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Таким образом, местные органы власти занимают существенную роль в развитии массового спорта, поскольку спортивная инфраструктура и спортивные программы для населения предоставляется непосредственно </w:t>
      </w:r>
      <w:r w:rsidRPr="008B21DB">
        <w:rPr>
          <w:rFonts w:ascii="Times New Roman" w:hAnsi="Times New Roman"/>
          <w:i/>
          <w:iCs/>
          <w:sz w:val="28"/>
          <w:szCs w:val="28"/>
        </w:rPr>
        <w:t>департаментами (или отделами) развития парковых зон и массового отдыха при муниципалитетах.</w:t>
      </w:r>
      <w:r w:rsidRPr="008B21DB">
        <w:rPr>
          <w:rFonts w:ascii="Times New Roman" w:hAnsi="Times New Roman"/>
          <w:sz w:val="28"/>
          <w:szCs w:val="28"/>
        </w:rPr>
        <w:t xml:space="preserve"> В дополнение к этим департаментам существуют также </w:t>
      </w:r>
      <w:r w:rsidRPr="008B21DB">
        <w:rPr>
          <w:rFonts w:ascii="Times New Roman" w:hAnsi="Times New Roman"/>
          <w:i/>
          <w:iCs/>
          <w:sz w:val="28"/>
          <w:szCs w:val="28"/>
        </w:rPr>
        <w:t>специальные ассоциации парковых зон и массового отдыха,</w:t>
      </w:r>
      <w:r w:rsidRPr="008B21DB">
        <w:rPr>
          <w:rFonts w:ascii="Times New Roman" w:hAnsi="Times New Roman"/>
          <w:sz w:val="28"/>
          <w:szCs w:val="28"/>
        </w:rPr>
        <w:t xml:space="preserve"> которые координируются региональными и национальными ассоциациями. Данные ассоциации способствуют более эффективному управлению мест массового отдыха, в том числе мест отдыха с наличием спортивных сооружений</w:t>
      </w:r>
      <w:r w:rsidR="00DE42D4" w:rsidRPr="008B21DB">
        <w:rPr>
          <w:rFonts w:ascii="Times New Roman" w:hAnsi="Times New Roman"/>
          <w:sz w:val="28"/>
          <w:szCs w:val="28"/>
        </w:rPr>
        <w:t xml:space="preserve"> [100]</w:t>
      </w:r>
      <w:r w:rsidRPr="008B21DB">
        <w:rPr>
          <w:rFonts w:ascii="Times New Roman" w:hAnsi="Times New Roman"/>
          <w:sz w:val="28"/>
          <w:szCs w:val="28"/>
        </w:rPr>
        <w:t xml:space="preserve">. </w:t>
      </w:r>
    </w:p>
    <w:p w14:paraId="0C5A17F9" w14:textId="7C989EA2" w:rsidR="00C8724B" w:rsidRPr="0059173F" w:rsidRDefault="00C8724B" w:rsidP="008B21DB">
      <w:pPr>
        <w:shd w:val="clear" w:color="auto" w:fill="FFFFFF"/>
        <w:spacing w:after="0" w:line="240" w:lineRule="auto"/>
        <w:ind w:firstLine="709"/>
        <w:jc w:val="both"/>
        <w:rPr>
          <w:rFonts w:ascii="Times New Roman" w:hAnsi="Times New Roman"/>
          <w:color w:val="000000" w:themeColor="text1"/>
          <w:sz w:val="28"/>
          <w:szCs w:val="28"/>
        </w:rPr>
      </w:pPr>
      <w:r w:rsidRPr="008B21DB">
        <w:rPr>
          <w:rFonts w:ascii="Times New Roman" w:hAnsi="Times New Roman"/>
          <w:sz w:val="28"/>
          <w:szCs w:val="28"/>
        </w:rPr>
        <w:t>Следует отметить, что в основе большинства массовых спортивных программ в США лежит основополагающий принцип о необходимости создания соответствующей инфраструктуры для развития профессионального спорта. Так или иначе, развитая спортивная инфраструктура оказывает непосредственное влияние на улучшение спортивных результатов. Таким образом, в процессе популяризации спорта в США основной упор делается на развитие спортсменов, тренеров, спортивных клубов и спортивных объектов. При этом</w:t>
      </w:r>
      <w:r w:rsidR="00BD06E3">
        <w:rPr>
          <w:rFonts w:ascii="Times New Roman" w:hAnsi="Times New Roman"/>
          <w:sz w:val="28"/>
          <w:szCs w:val="28"/>
        </w:rPr>
        <w:t>,</w:t>
      </w:r>
      <w:r w:rsidRPr="008B21DB">
        <w:rPr>
          <w:rFonts w:ascii="Times New Roman" w:hAnsi="Times New Roman"/>
          <w:sz w:val="28"/>
          <w:szCs w:val="28"/>
        </w:rPr>
        <w:t xml:space="preserve"> основными поставщиками массового спорта являются местные органы власти, национальные молодежные организации, спортивные ассоциации, частные клубы, некоммерческие организации, а также организации образования</w:t>
      </w:r>
      <w:r w:rsidR="00DE42D4" w:rsidRPr="008B21DB">
        <w:rPr>
          <w:rFonts w:ascii="Times New Roman" w:hAnsi="Times New Roman"/>
          <w:sz w:val="28"/>
          <w:szCs w:val="28"/>
        </w:rPr>
        <w:t xml:space="preserve"> </w:t>
      </w:r>
      <w:r w:rsidR="00DE42D4" w:rsidRPr="0059173F">
        <w:rPr>
          <w:rFonts w:ascii="Times New Roman" w:hAnsi="Times New Roman"/>
          <w:color w:val="000000" w:themeColor="text1"/>
          <w:sz w:val="28"/>
          <w:szCs w:val="28"/>
        </w:rPr>
        <w:t xml:space="preserve">[96, </w:t>
      </w:r>
      <w:r w:rsidR="00A03C13" w:rsidRPr="0059173F">
        <w:rPr>
          <w:rFonts w:ascii="Times New Roman" w:hAnsi="Times New Roman"/>
          <w:color w:val="000000" w:themeColor="text1"/>
          <w:sz w:val="28"/>
          <w:szCs w:val="28"/>
        </w:rPr>
        <w:t>р.</w:t>
      </w:r>
      <w:r w:rsidR="00B957E3" w:rsidRPr="0059173F">
        <w:rPr>
          <w:rFonts w:ascii="Times New Roman" w:hAnsi="Times New Roman"/>
          <w:color w:val="000000" w:themeColor="text1"/>
          <w:sz w:val="28"/>
          <w:szCs w:val="28"/>
        </w:rPr>
        <w:t>26-49</w:t>
      </w:r>
      <w:r w:rsidR="00A03C13" w:rsidRPr="0059173F">
        <w:rPr>
          <w:rFonts w:ascii="Times New Roman" w:hAnsi="Times New Roman"/>
          <w:color w:val="000000" w:themeColor="text1"/>
          <w:sz w:val="28"/>
          <w:szCs w:val="28"/>
        </w:rPr>
        <w:t xml:space="preserve">; </w:t>
      </w:r>
      <w:r w:rsidR="00DE42D4" w:rsidRPr="0059173F">
        <w:rPr>
          <w:rFonts w:ascii="Times New Roman" w:hAnsi="Times New Roman"/>
          <w:color w:val="000000" w:themeColor="text1"/>
          <w:sz w:val="28"/>
          <w:szCs w:val="28"/>
        </w:rPr>
        <w:t>97</w:t>
      </w:r>
      <w:r w:rsidR="00A03C13" w:rsidRPr="0059173F">
        <w:rPr>
          <w:rFonts w:ascii="Times New Roman" w:hAnsi="Times New Roman"/>
          <w:color w:val="000000" w:themeColor="text1"/>
          <w:sz w:val="28"/>
          <w:szCs w:val="28"/>
        </w:rPr>
        <w:t>;</w:t>
      </w:r>
      <w:r w:rsidR="00DE42D4" w:rsidRPr="0059173F">
        <w:rPr>
          <w:rFonts w:ascii="Times New Roman" w:hAnsi="Times New Roman"/>
          <w:color w:val="000000" w:themeColor="text1"/>
          <w:sz w:val="28"/>
          <w:szCs w:val="28"/>
        </w:rPr>
        <w:t xml:space="preserve"> 100</w:t>
      </w:r>
      <w:r w:rsidR="00A03C13" w:rsidRPr="0059173F">
        <w:rPr>
          <w:rFonts w:ascii="Times New Roman" w:hAnsi="Times New Roman"/>
          <w:color w:val="000000" w:themeColor="text1"/>
          <w:sz w:val="28"/>
          <w:szCs w:val="28"/>
        </w:rPr>
        <w:t>, р.</w:t>
      </w:r>
      <w:r w:rsidR="00B957E3" w:rsidRPr="0059173F">
        <w:rPr>
          <w:rFonts w:ascii="Times New Roman" w:hAnsi="Times New Roman"/>
          <w:color w:val="000000" w:themeColor="text1"/>
          <w:sz w:val="28"/>
          <w:szCs w:val="28"/>
        </w:rPr>
        <w:t>11-32</w:t>
      </w:r>
      <w:r w:rsidR="00A03C13" w:rsidRPr="0059173F">
        <w:rPr>
          <w:rFonts w:ascii="Times New Roman" w:hAnsi="Times New Roman"/>
          <w:color w:val="000000" w:themeColor="text1"/>
          <w:sz w:val="28"/>
          <w:szCs w:val="28"/>
        </w:rPr>
        <w:t>;</w:t>
      </w:r>
      <w:r w:rsidR="00DE42D4" w:rsidRPr="0059173F">
        <w:rPr>
          <w:rFonts w:ascii="Times New Roman" w:hAnsi="Times New Roman"/>
          <w:color w:val="000000" w:themeColor="text1"/>
          <w:sz w:val="28"/>
          <w:szCs w:val="28"/>
        </w:rPr>
        <w:t xml:space="preserve"> 101, 102]</w:t>
      </w:r>
      <w:r w:rsidRPr="0059173F">
        <w:rPr>
          <w:rFonts w:ascii="Times New Roman" w:hAnsi="Times New Roman"/>
          <w:color w:val="000000" w:themeColor="text1"/>
          <w:sz w:val="28"/>
          <w:szCs w:val="28"/>
        </w:rPr>
        <w:t xml:space="preserve">. </w:t>
      </w:r>
    </w:p>
    <w:p w14:paraId="77567509" w14:textId="44B3E6EC"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В сфере развития массового спорта и спортивной инфраструктуры значительную роль также имеют национальные молодежные организации, такие как YMCA, YWCA, Boys &amp; Girls Clubs of America, Scouts and Guides и др. Данные организации задействованы в популяризации и продвижении активного образа жизни путем создания соответствующей инфраструктуры в виде спортивных клубов и объектов. Основное внимание в них уделяется разработке инклюзивных программ с упором на развитие индивидуальных социальных навыков</w:t>
      </w:r>
      <w:r w:rsidR="00DE42D4" w:rsidRPr="008B21DB">
        <w:rPr>
          <w:rFonts w:ascii="Times New Roman" w:hAnsi="Times New Roman"/>
          <w:sz w:val="28"/>
          <w:szCs w:val="28"/>
        </w:rPr>
        <w:t xml:space="preserve"> [103, 104]</w:t>
      </w:r>
      <w:r w:rsidRPr="008B21DB">
        <w:rPr>
          <w:rFonts w:ascii="Times New Roman" w:hAnsi="Times New Roman"/>
          <w:sz w:val="28"/>
          <w:szCs w:val="28"/>
        </w:rPr>
        <w:t>.</w:t>
      </w:r>
    </w:p>
    <w:p w14:paraId="4AD4C258" w14:textId="0E1D0F84"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Спортивные ассоциации, некоммерческие организации и частные клубы представляют собой еще одну важную группу, занимающейся развитием массового спорта. Спортивные ассоциации местного уровня будучи членами национальных спортивных комитетов проводят различные развлекательные и соревновательные программы по разным видам спорта, как американский футбол, бейсбол, баскетбол и др. Частные спортивные клубы со значительными членскими и программными взносами специализируются на индивидуальных юношеских видах спорта, таких как гимнастика, плавание и фигурное катание. Некоммерческие спортивные организации в основном ориентированы на круглогодичные спортивные тренировки и соревнования для лиц со специальными возможностями. Образовательные организации являются наиболее распространенным источником массового спорта США. При этом межшкольный спорт имеет хорошо развитую структуру системного управления от местного до национального уровня. На местном уровне каждая школа является частью округа, который играет важную роль в разработке политики, связанной со спортом, и обеспечивает спортивное образование и подготовку для каждой из школ-членов. Каждая школа и каждый школьный округ входит в одну из школьных спортивных ассоциаций штата</w:t>
      </w:r>
      <w:r w:rsidR="00DE147D" w:rsidRPr="008B21DB">
        <w:rPr>
          <w:rFonts w:ascii="Times New Roman" w:hAnsi="Times New Roman"/>
          <w:sz w:val="28"/>
          <w:szCs w:val="28"/>
        </w:rPr>
        <w:t xml:space="preserve"> </w:t>
      </w:r>
      <w:r w:rsidR="00DE147D" w:rsidRPr="0059173F">
        <w:rPr>
          <w:rFonts w:ascii="Times New Roman" w:hAnsi="Times New Roman"/>
          <w:color w:val="000000" w:themeColor="text1"/>
          <w:sz w:val="28"/>
          <w:szCs w:val="28"/>
        </w:rPr>
        <w:t xml:space="preserve">[96, </w:t>
      </w:r>
      <w:r w:rsidR="00A03C13" w:rsidRPr="0059173F">
        <w:rPr>
          <w:rFonts w:ascii="Times New Roman" w:hAnsi="Times New Roman"/>
          <w:color w:val="000000" w:themeColor="text1"/>
          <w:sz w:val="28"/>
          <w:szCs w:val="28"/>
        </w:rPr>
        <w:t>р.</w:t>
      </w:r>
      <w:r w:rsidR="00B957E3" w:rsidRPr="0059173F">
        <w:rPr>
          <w:rFonts w:ascii="Times New Roman" w:hAnsi="Times New Roman"/>
          <w:color w:val="000000" w:themeColor="text1"/>
          <w:sz w:val="28"/>
          <w:szCs w:val="28"/>
        </w:rPr>
        <w:t>49-70</w:t>
      </w:r>
      <w:r w:rsidR="00A03C13" w:rsidRPr="0059173F">
        <w:rPr>
          <w:rFonts w:ascii="Times New Roman" w:hAnsi="Times New Roman"/>
          <w:color w:val="000000" w:themeColor="text1"/>
          <w:sz w:val="28"/>
          <w:szCs w:val="28"/>
        </w:rPr>
        <w:t xml:space="preserve">; </w:t>
      </w:r>
      <w:r w:rsidR="00DE147D" w:rsidRPr="0059173F">
        <w:rPr>
          <w:rFonts w:ascii="Times New Roman" w:hAnsi="Times New Roman"/>
          <w:color w:val="000000" w:themeColor="text1"/>
          <w:sz w:val="28"/>
          <w:szCs w:val="28"/>
        </w:rPr>
        <w:t>105</w:t>
      </w:r>
      <w:r w:rsidR="00A03C13" w:rsidRPr="0059173F">
        <w:rPr>
          <w:rFonts w:ascii="Times New Roman" w:hAnsi="Times New Roman"/>
          <w:color w:val="000000" w:themeColor="text1"/>
          <w:sz w:val="28"/>
          <w:szCs w:val="28"/>
        </w:rPr>
        <w:t>-</w:t>
      </w:r>
      <w:r w:rsidR="00DE147D" w:rsidRPr="0059173F">
        <w:rPr>
          <w:rFonts w:ascii="Times New Roman" w:hAnsi="Times New Roman"/>
          <w:color w:val="000000" w:themeColor="text1"/>
          <w:sz w:val="28"/>
          <w:szCs w:val="28"/>
        </w:rPr>
        <w:t>107</w:t>
      </w:r>
      <w:r w:rsidR="00DE147D" w:rsidRPr="00996814">
        <w:rPr>
          <w:rFonts w:ascii="Times New Roman" w:hAnsi="Times New Roman"/>
          <w:sz w:val="28"/>
          <w:szCs w:val="28"/>
        </w:rPr>
        <w:t>]</w:t>
      </w:r>
      <w:r w:rsidRPr="00996814">
        <w:rPr>
          <w:rFonts w:ascii="Times New Roman" w:hAnsi="Times New Roman"/>
          <w:sz w:val="28"/>
          <w:szCs w:val="28"/>
        </w:rPr>
        <w:t>.</w:t>
      </w:r>
      <w:r w:rsidRPr="008B21DB">
        <w:rPr>
          <w:rFonts w:ascii="Times New Roman" w:hAnsi="Times New Roman"/>
          <w:sz w:val="28"/>
          <w:szCs w:val="28"/>
        </w:rPr>
        <w:t xml:space="preserve"> </w:t>
      </w:r>
    </w:p>
    <w:p w14:paraId="5F308F58" w14:textId="5EBB6CBF"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Между тем</w:t>
      </w:r>
      <w:r w:rsidR="00BD06E3">
        <w:rPr>
          <w:rFonts w:ascii="Times New Roman" w:hAnsi="Times New Roman"/>
          <w:sz w:val="28"/>
          <w:szCs w:val="28"/>
        </w:rPr>
        <w:t>,</w:t>
      </w:r>
      <w:r w:rsidRPr="008B21DB">
        <w:rPr>
          <w:rFonts w:ascii="Times New Roman" w:hAnsi="Times New Roman"/>
          <w:sz w:val="28"/>
          <w:szCs w:val="28"/>
        </w:rPr>
        <w:t xml:space="preserve"> в развитии спорта и спортивной инфраструктуры в США значительную роль имеют национальные спортивные лиги</w:t>
      </w:r>
      <w:r w:rsidR="00D72CBB">
        <w:rPr>
          <w:rFonts w:ascii="Times New Roman" w:hAnsi="Times New Roman"/>
          <w:sz w:val="28"/>
          <w:szCs w:val="28"/>
        </w:rPr>
        <w:t>:</w:t>
      </w:r>
      <w:r w:rsidRPr="008B21DB">
        <w:rPr>
          <w:rFonts w:ascii="Times New Roman" w:hAnsi="Times New Roman"/>
          <w:sz w:val="28"/>
          <w:szCs w:val="28"/>
        </w:rPr>
        <w:t xml:space="preserve"> Высшая лига бейсбола, Национальная футбольная лига, Национальная баскетбольная ассоциация и Национальная хоккейная лига (НХЛ). </w:t>
      </w:r>
      <w:r w:rsidR="00D72CBB">
        <w:rPr>
          <w:rFonts w:ascii="Times New Roman" w:hAnsi="Times New Roman"/>
          <w:sz w:val="28"/>
          <w:szCs w:val="28"/>
        </w:rPr>
        <w:t>Данные спортивные лиги</w:t>
      </w:r>
      <w:r w:rsidRPr="008B21DB">
        <w:rPr>
          <w:rFonts w:ascii="Times New Roman" w:hAnsi="Times New Roman"/>
          <w:sz w:val="28"/>
          <w:szCs w:val="28"/>
        </w:rPr>
        <w:t xml:space="preserve"> </w:t>
      </w:r>
      <w:r w:rsidR="00D72CBB">
        <w:rPr>
          <w:rFonts w:ascii="Times New Roman" w:hAnsi="Times New Roman"/>
          <w:sz w:val="28"/>
          <w:szCs w:val="28"/>
        </w:rPr>
        <w:t xml:space="preserve"> </w:t>
      </w:r>
      <w:r w:rsidRPr="008B21DB">
        <w:rPr>
          <w:rFonts w:ascii="Times New Roman" w:hAnsi="Times New Roman"/>
          <w:sz w:val="28"/>
          <w:szCs w:val="28"/>
        </w:rPr>
        <w:t xml:space="preserve"> прин</w:t>
      </w:r>
      <w:r w:rsidR="00D72CBB">
        <w:rPr>
          <w:rFonts w:ascii="Times New Roman" w:hAnsi="Times New Roman"/>
          <w:sz w:val="28"/>
          <w:szCs w:val="28"/>
        </w:rPr>
        <w:t>имают</w:t>
      </w:r>
      <w:r w:rsidRPr="008B21DB">
        <w:rPr>
          <w:rFonts w:ascii="Times New Roman" w:hAnsi="Times New Roman"/>
          <w:sz w:val="28"/>
          <w:szCs w:val="28"/>
        </w:rPr>
        <w:t xml:space="preserve"> решени</w:t>
      </w:r>
      <w:r w:rsidR="00D72CBB">
        <w:rPr>
          <w:rFonts w:ascii="Times New Roman" w:hAnsi="Times New Roman"/>
          <w:sz w:val="28"/>
          <w:szCs w:val="28"/>
        </w:rPr>
        <w:t>я самостоятельно</w:t>
      </w:r>
      <w:r w:rsidRPr="008B21DB">
        <w:rPr>
          <w:rFonts w:ascii="Times New Roman" w:hAnsi="Times New Roman"/>
          <w:sz w:val="28"/>
          <w:szCs w:val="28"/>
        </w:rPr>
        <w:t>, в том числе в финансовом отношении, они действуют в качестве монополистов в своей отрасли, контролируя спортивную инфраструктуру целого региона, где расположена база их спортивной команды</w:t>
      </w:r>
      <w:r w:rsidR="000F78C6" w:rsidRPr="008B21DB">
        <w:rPr>
          <w:rFonts w:ascii="Times New Roman" w:hAnsi="Times New Roman"/>
          <w:sz w:val="28"/>
          <w:szCs w:val="28"/>
        </w:rPr>
        <w:t xml:space="preserve"> [108]</w:t>
      </w:r>
      <w:r w:rsidRPr="008B21DB">
        <w:rPr>
          <w:rFonts w:ascii="Times New Roman" w:hAnsi="Times New Roman"/>
          <w:sz w:val="28"/>
          <w:szCs w:val="28"/>
        </w:rPr>
        <w:t>. Следует отметить, что проекты местных исполнительных органов или иных частных спортивных клубов по строительству новых спортивных сооружений в зависимости от региона требуют согласования с хозяевами ближайших национальных спортивных лиг. При этом профессиональные лиги должны координировать свою деятельность по использованию имеющихся спортивных сооружений с органами власти городов и штатов, поскольку данные государственные органы осуществляют юридический контроль над локальными спортивными объектами и имеют право взимать (или не взимать) различные сборы со спортивных лиг за использование спортивной инфраструктуры. Органы власти также оказывают содействие профессиональным лигам в проведении ими различных соревнований, в том числе в части обеспечения безопасности</w:t>
      </w:r>
      <w:r w:rsidR="00DE147D" w:rsidRPr="008B21DB">
        <w:rPr>
          <w:rFonts w:ascii="Times New Roman" w:hAnsi="Times New Roman"/>
          <w:sz w:val="28"/>
          <w:szCs w:val="28"/>
        </w:rPr>
        <w:t xml:space="preserve"> [</w:t>
      </w:r>
      <w:r w:rsidR="00DE147D" w:rsidRPr="0059173F">
        <w:rPr>
          <w:rFonts w:ascii="Times New Roman" w:hAnsi="Times New Roman"/>
          <w:color w:val="000000" w:themeColor="text1"/>
          <w:sz w:val="28"/>
          <w:szCs w:val="28"/>
        </w:rPr>
        <w:t>96</w:t>
      </w:r>
      <w:r w:rsidR="00A03C13" w:rsidRPr="0059173F">
        <w:rPr>
          <w:rFonts w:ascii="Times New Roman" w:hAnsi="Times New Roman"/>
          <w:color w:val="000000" w:themeColor="text1"/>
          <w:sz w:val="28"/>
          <w:szCs w:val="28"/>
        </w:rPr>
        <w:t>, р.</w:t>
      </w:r>
      <w:r w:rsidR="00273F45" w:rsidRPr="0059173F">
        <w:rPr>
          <w:rFonts w:ascii="Times New Roman" w:hAnsi="Times New Roman"/>
          <w:color w:val="000000" w:themeColor="text1"/>
          <w:sz w:val="28"/>
          <w:szCs w:val="28"/>
        </w:rPr>
        <w:t>153-175</w:t>
      </w:r>
      <w:r w:rsidR="00DE147D" w:rsidRPr="008B21DB">
        <w:rPr>
          <w:rFonts w:ascii="Times New Roman" w:hAnsi="Times New Roman"/>
          <w:sz w:val="28"/>
          <w:szCs w:val="28"/>
        </w:rPr>
        <w:t>]</w:t>
      </w:r>
      <w:r w:rsidRPr="008B21DB">
        <w:rPr>
          <w:rFonts w:ascii="Times New Roman" w:hAnsi="Times New Roman"/>
          <w:sz w:val="28"/>
          <w:szCs w:val="28"/>
        </w:rPr>
        <w:t xml:space="preserve">. </w:t>
      </w:r>
    </w:p>
    <w:p w14:paraId="64F819F4" w14:textId="1486FF5B" w:rsidR="00C8724B" w:rsidRDefault="00C8724B" w:rsidP="008B21DB">
      <w:pPr>
        <w:shd w:val="clear" w:color="auto" w:fill="FFFFFF"/>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rPr>
        <w:t>Таким образом</w:t>
      </w:r>
      <w:r w:rsidRPr="008B21DB">
        <w:rPr>
          <w:rFonts w:ascii="Times New Roman" w:hAnsi="Times New Roman"/>
          <w:caps/>
          <w:sz w:val="28"/>
          <w:szCs w:val="28"/>
        </w:rPr>
        <w:t xml:space="preserve">, </w:t>
      </w:r>
      <w:r w:rsidR="00DE147D" w:rsidRPr="008B21DB">
        <w:rPr>
          <w:rFonts w:ascii="Times New Roman" w:hAnsi="Times New Roman"/>
          <w:sz w:val="28"/>
          <w:szCs w:val="28"/>
        </w:rPr>
        <w:t xml:space="preserve">более подробный </w:t>
      </w:r>
      <w:r w:rsidRPr="008B21DB">
        <w:rPr>
          <w:rFonts w:ascii="Times New Roman" w:hAnsi="Times New Roman"/>
          <w:sz w:val="28"/>
          <w:szCs w:val="28"/>
        </w:rPr>
        <w:t>анализ</w:t>
      </w:r>
      <w:r w:rsidRPr="008B21DB">
        <w:rPr>
          <w:rFonts w:ascii="Times New Roman" w:hAnsi="Times New Roman"/>
          <w:caps/>
          <w:sz w:val="28"/>
          <w:szCs w:val="28"/>
        </w:rPr>
        <w:t xml:space="preserve"> </w:t>
      </w:r>
      <w:r w:rsidRPr="008B21DB">
        <w:rPr>
          <w:rFonts w:ascii="Times New Roman" w:hAnsi="Times New Roman"/>
          <w:sz w:val="28"/>
          <w:szCs w:val="28"/>
          <w:shd w:val="clear" w:color="auto" w:fill="FFFFFF"/>
        </w:rPr>
        <w:t xml:space="preserve">мирового опыта управления спортивной инфраструктурой в разрезе моделей управления обобщён и представлен в </w:t>
      </w:r>
      <w:r w:rsidR="00BA086F" w:rsidRPr="008B21DB">
        <w:rPr>
          <w:rFonts w:ascii="Times New Roman" w:hAnsi="Times New Roman"/>
          <w:sz w:val="28"/>
          <w:szCs w:val="28"/>
          <w:shd w:val="clear" w:color="auto" w:fill="FFFFFF"/>
        </w:rPr>
        <w:t>т</w:t>
      </w:r>
      <w:r w:rsidRPr="008B21DB">
        <w:rPr>
          <w:rFonts w:ascii="Times New Roman" w:hAnsi="Times New Roman"/>
          <w:sz w:val="28"/>
          <w:szCs w:val="28"/>
          <w:shd w:val="clear" w:color="auto" w:fill="FFFFFF"/>
        </w:rPr>
        <w:t xml:space="preserve">аблице 8.  </w:t>
      </w:r>
    </w:p>
    <w:p w14:paraId="19FF0CCB" w14:textId="77777777" w:rsidR="00314041" w:rsidRPr="008B21DB" w:rsidRDefault="00314041" w:rsidP="008B21DB">
      <w:pPr>
        <w:shd w:val="clear" w:color="auto" w:fill="FFFFFF"/>
        <w:spacing w:after="0" w:line="240" w:lineRule="auto"/>
        <w:ind w:firstLine="709"/>
        <w:jc w:val="both"/>
        <w:rPr>
          <w:rFonts w:ascii="Times New Roman" w:hAnsi="Times New Roman"/>
          <w:sz w:val="28"/>
          <w:szCs w:val="28"/>
          <w:shd w:val="clear" w:color="auto" w:fill="FFFFFF"/>
        </w:rPr>
      </w:pPr>
    </w:p>
    <w:p w14:paraId="740F1390" w14:textId="77777777" w:rsidR="00BA086F" w:rsidRDefault="00BA086F" w:rsidP="008B21DB">
      <w:pPr>
        <w:shd w:val="clear" w:color="auto" w:fill="FFFFFF"/>
        <w:spacing w:after="0" w:line="240" w:lineRule="auto"/>
        <w:ind w:firstLine="709"/>
        <w:jc w:val="both"/>
        <w:rPr>
          <w:rFonts w:ascii="Times New Roman" w:hAnsi="Times New Roman"/>
          <w:sz w:val="28"/>
          <w:szCs w:val="28"/>
          <w:shd w:val="clear" w:color="auto" w:fill="FFFFFF"/>
        </w:rPr>
      </w:pPr>
    </w:p>
    <w:p w14:paraId="6C9EC5DE" w14:textId="464362D2" w:rsidR="00C8724B" w:rsidRDefault="00C8724B" w:rsidP="00BA086F">
      <w:pPr>
        <w:shd w:val="clear" w:color="auto" w:fill="FFFFFF"/>
        <w:spacing w:after="0" w:line="240" w:lineRule="auto"/>
        <w:jc w:val="both"/>
        <w:rPr>
          <w:rFonts w:ascii="Times New Roman" w:hAnsi="Times New Roman"/>
          <w:bCs/>
          <w:sz w:val="28"/>
          <w:szCs w:val="28"/>
          <w:shd w:val="clear" w:color="auto" w:fill="FFFFFF"/>
        </w:rPr>
      </w:pPr>
      <w:r w:rsidRPr="00BA086F">
        <w:rPr>
          <w:rFonts w:ascii="Times New Roman" w:hAnsi="Times New Roman"/>
          <w:bCs/>
          <w:sz w:val="28"/>
          <w:szCs w:val="28"/>
          <w:shd w:val="clear" w:color="auto" w:fill="FFFFFF"/>
        </w:rPr>
        <w:t xml:space="preserve">Таблица 8 </w:t>
      </w:r>
      <w:r w:rsidR="00BA086F">
        <w:rPr>
          <w:rFonts w:ascii="Times New Roman" w:hAnsi="Times New Roman"/>
          <w:bCs/>
          <w:sz w:val="28"/>
          <w:szCs w:val="28"/>
          <w:shd w:val="clear" w:color="auto" w:fill="FFFFFF"/>
        </w:rPr>
        <w:t>–</w:t>
      </w:r>
      <w:r w:rsidRPr="00BA086F">
        <w:rPr>
          <w:rFonts w:ascii="Times New Roman" w:hAnsi="Times New Roman"/>
          <w:bCs/>
          <w:sz w:val="28"/>
          <w:szCs w:val="28"/>
          <w:shd w:val="clear" w:color="auto" w:fill="FFFFFF"/>
        </w:rPr>
        <w:t xml:space="preserve"> Международный опыт управления спортивной инфраструктурой</w:t>
      </w:r>
    </w:p>
    <w:p w14:paraId="2232E743" w14:textId="77777777" w:rsidR="00314041" w:rsidRPr="00BA086F" w:rsidRDefault="00314041" w:rsidP="00BA086F">
      <w:pPr>
        <w:shd w:val="clear" w:color="auto" w:fill="FFFFFF"/>
        <w:spacing w:after="0" w:line="240" w:lineRule="auto"/>
        <w:jc w:val="both"/>
        <w:rPr>
          <w:rFonts w:ascii="Times New Roman" w:hAnsi="Times New Roman"/>
          <w:bCs/>
          <w:sz w:val="28"/>
          <w:szCs w:val="28"/>
          <w:shd w:val="clear" w:color="auto" w:fill="FFFFFF"/>
        </w:rPr>
      </w:pPr>
    </w:p>
    <w:tbl>
      <w:tblPr>
        <w:tblStyle w:val="af9"/>
        <w:tblW w:w="0" w:type="auto"/>
        <w:tblInd w:w="-431" w:type="dxa"/>
        <w:tblLook w:val="04A0" w:firstRow="1" w:lastRow="0" w:firstColumn="1" w:lastColumn="0" w:noHBand="0" w:noVBand="1"/>
      </w:tblPr>
      <w:tblGrid>
        <w:gridCol w:w="1680"/>
        <w:gridCol w:w="2324"/>
        <w:gridCol w:w="2331"/>
        <w:gridCol w:w="1862"/>
        <w:gridCol w:w="1862"/>
      </w:tblGrid>
      <w:tr w:rsidR="00E73CE9" w:rsidRPr="00BA086F" w14:paraId="0CFA54F5" w14:textId="77777777" w:rsidTr="000121E7">
        <w:tc>
          <w:tcPr>
            <w:tcW w:w="1680" w:type="dxa"/>
          </w:tcPr>
          <w:p w14:paraId="48CB0C9D" w14:textId="77777777" w:rsidR="00E41C09" w:rsidRPr="00BA086F" w:rsidRDefault="00E41C09" w:rsidP="007B1501">
            <w:pPr>
              <w:spacing w:after="0" w:line="240" w:lineRule="auto"/>
              <w:jc w:val="center"/>
              <w:rPr>
                <w:rFonts w:ascii="Times New Roman" w:hAnsi="Times New Roman"/>
                <w:bCs/>
                <w:sz w:val="24"/>
                <w:szCs w:val="24"/>
              </w:rPr>
            </w:pPr>
            <w:r w:rsidRPr="00BA086F">
              <w:rPr>
                <w:rFonts w:ascii="Times New Roman" w:hAnsi="Times New Roman"/>
                <w:bCs/>
                <w:sz w:val="24"/>
                <w:szCs w:val="24"/>
              </w:rPr>
              <w:t>Критерии/</w:t>
            </w:r>
          </w:p>
          <w:p w14:paraId="30AFC1D2" w14:textId="77777777" w:rsidR="00E41C09" w:rsidRPr="00BA086F" w:rsidRDefault="00E41C09" w:rsidP="007B1501">
            <w:pPr>
              <w:spacing w:after="0" w:line="240" w:lineRule="auto"/>
              <w:jc w:val="center"/>
              <w:rPr>
                <w:rFonts w:ascii="Times New Roman" w:hAnsi="Times New Roman"/>
                <w:bCs/>
                <w:sz w:val="24"/>
                <w:szCs w:val="24"/>
              </w:rPr>
            </w:pPr>
            <w:r w:rsidRPr="00BA086F">
              <w:rPr>
                <w:rFonts w:ascii="Times New Roman" w:hAnsi="Times New Roman"/>
                <w:bCs/>
                <w:sz w:val="24"/>
                <w:szCs w:val="24"/>
              </w:rPr>
              <w:t>страны</w:t>
            </w:r>
          </w:p>
        </w:tc>
        <w:tc>
          <w:tcPr>
            <w:tcW w:w="2324" w:type="dxa"/>
          </w:tcPr>
          <w:p w14:paraId="61AB6682" w14:textId="77777777" w:rsidR="00E41C09" w:rsidRPr="00BA086F" w:rsidRDefault="00E41C09" w:rsidP="007B1501">
            <w:pPr>
              <w:spacing w:after="0" w:line="240" w:lineRule="auto"/>
              <w:jc w:val="center"/>
              <w:rPr>
                <w:rFonts w:ascii="Times New Roman" w:hAnsi="Times New Roman"/>
                <w:bCs/>
                <w:caps/>
                <w:sz w:val="24"/>
                <w:szCs w:val="24"/>
              </w:rPr>
            </w:pPr>
            <w:r w:rsidRPr="00BA086F">
              <w:rPr>
                <w:rFonts w:ascii="Times New Roman" w:hAnsi="Times New Roman"/>
                <w:bCs/>
                <w:caps/>
                <w:sz w:val="24"/>
                <w:szCs w:val="24"/>
              </w:rPr>
              <w:t>США</w:t>
            </w:r>
          </w:p>
        </w:tc>
        <w:tc>
          <w:tcPr>
            <w:tcW w:w="2331" w:type="dxa"/>
          </w:tcPr>
          <w:p w14:paraId="07888589" w14:textId="77777777" w:rsidR="00E41C09" w:rsidRPr="00BA086F" w:rsidRDefault="00E41C09" w:rsidP="007B1501">
            <w:pPr>
              <w:spacing w:after="0" w:line="240" w:lineRule="auto"/>
              <w:jc w:val="center"/>
              <w:rPr>
                <w:rFonts w:ascii="Times New Roman" w:hAnsi="Times New Roman"/>
                <w:bCs/>
                <w:caps/>
                <w:sz w:val="24"/>
                <w:szCs w:val="24"/>
              </w:rPr>
            </w:pPr>
            <w:r w:rsidRPr="00BA086F">
              <w:rPr>
                <w:rFonts w:ascii="Times New Roman" w:hAnsi="Times New Roman"/>
                <w:bCs/>
                <w:caps/>
                <w:sz w:val="24"/>
                <w:szCs w:val="24"/>
              </w:rPr>
              <w:t>В</w:t>
            </w:r>
            <w:r w:rsidRPr="00BA086F">
              <w:rPr>
                <w:rFonts w:ascii="Times New Roman" w:hAnsi="Times New Roman"/>
                <w:bCs/>
                <w:sz w:val="24"/>
                <w:szCs w:val="24"/>
              </w:rPr>
              <w:t>еликобритания</w:t>
            </w:r>
          </w:p>
        </w:tc>
        <w:tc>
          <w:tcPr>
            <w:tcW w:w="1862" w:type="dxa"/>
          </w:tcPr>
          <w:p w14:paraId="1B77995C" w14:textId="77777777" w:rsidR="00E41C09" w:rsidRPr="00BA086F" w:rsidRDefault="00E41C09" w:rsidP="007B1501">
            <w:pPr>
              <w:spacing w:after="0" w:line="240" w:lineRule="auto"/>
              <w:jc w:val="center"/>
              <w:rPr>
                <w:rFonts w:ascii="Times New Roman" w:hAnsi="Times New Roman"/>
                <w:bCs/>
                <w:caps/>
                <w:sz w:val="24"/>
                <w:szCs w:val="24"/>
              </w:rPr>
            </w:pPr>
            <w:r w:rsidRPr="00BA086F">
              <w:rPr>
                <w:rFonts w:ascii="Times New Roman" w:hAnsi="Times New Roman"/>
                <w:bCs/>
                <w:caps/>
                <w:sz w:val="24"/>
                <w:szCs w:val="24"/>
              </w:rPr>
              <w:t>Р</w:t>
            </w:r>
            <w:r w:rsidRPr="00BA086F">
              <w:rPr>
                <w:rFonts w:ascii="Times New Roman" w:hAnsi="Times New Roman"/>
                <w:bCs/>
                <w:sz w:val="24"/>
                <w:szCs w:val="24"/>
              </w:rPr>
              <w:t>оссия</w:t>
            </w:r>
          </w:p>
        </w:tc>
        <w:tc>
          <w:tcPr>
            <w:tcW w:w="1862" w:type="dxa"/>
          </w:tcPr>
          <w:p w14:paraId="564327ED" w14:textId="77777777" w:rsidR="00E41C09" w:rsidRPr="00BA086F" w:rsidRDefault="00E41C09" w:rsidP="007B1501">
            <w:pPr>
              <w:spacing w:after="0" w:line="240" w:lineRule="auto"/>
              <w:jc w:val="center"/>
              <w:rPr>
                <w:rFonts w:ascii="Times New Roman" w:hAnsi="Times New Roman"/>
                <w:bCs/>
                <w:caps/>
                <w:sz w:val="24"/>
                <w:szCs w:val="24"/>
              </w:rPr>
            </w:pPr>
            <w:r w:rsidRPr="00BA086F">
              <w:rPr>
                <w:rFonts w:ascii="Times New Roman" w:hAnsi="Times New Roman"/>
                <w:bCs/>
                <w:caps/>
                <w:sz w:val="24"/>
                <w:szCs w:val="24"/>
              </w:rPr>
              <w:t>К</w:t>
            </w:r>
            <w:r w:rsidRPr="00BA086F">
              <w:rPr>
                <w:rFonts w:ascii="Times New Roman" w:hAnsi="Times New Roman"/>
                <w:bCs/>
                <w:sz w:val="24"/>
                <w:szCs w:val="24"/>
              </w:rPr>
              <w:t>итай</w:t>
            </w:r>
          </w:p>
        </w:tc>
      </w:tr>
      <w:tr w:rsidR="00E73CE9" w:rsidRPr="00BA086F" w14:paraId="65419240" w14:textId="77777777" w:rsidTr="000121E7">
        <w:tc>
          <w:tcPr>
            <w:tcW w:w="1680" w:type="dxa"/>
          </w:tcPr>
          <w:p w14:paraId="122C0451" w14:textId="77777777" w:rsidR="00E41C09" w:rsidRPr="00C25896" w:rsidRDefault="00E41C09" w:rsidP="007B1501">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324" w:type="dxa"/>
          </w:tcPr>
          <w:p w14:paraId="3DAE60B5" w14:textId="77777777" w:rsidR="00E41C09" w:rsidRPr="00C25896" w:rsidRDefault="00E41C09" w:rsidP="007B1501">
            <w:pPr>
              <w:spacing w:after="0" w:line="240" w:lineRule="auto"/>
              <w:jc w:val="center"/>
              <w:rPr>
                <w:rFonts w:ascii="Times New Roman" w:hAnsi="Times New Roman"/>
                <w:bCs/>
                <w:caps/>
                <w:sz w:val="24"/>
                <w:szCs w:val="24"/>
              </w:rPr>
            </w:pPr>
            <w:r>
              <w:rPr>
                <w:rFonts w:ascii="Times New Roman" w:hAnsi="Times New Roman"/>
                <w:bCs/>
                <w:caps/>
                <w:sz w:val="24"/>
                <w:szCs w:val="24"/>
              </w:rPr>
              <w:t>2</w:t>
            </w:r>
          </w:p>
        </w:tc>
        <w:tc>
          <w:tcPr>
            <w:tcW w:w="2331" w:type="dxa"/>
          </w:tcPr>
          <w:p w14:paraId="65C0CBF4" w14:textId="77777777" w:rsidR="00E41C09" w:rsidRPr="00C25896" w:rsidRDefault="00E41C09" w:rsidP="007B1501">
            <w:pPr>
              <w:spacing w:after="0" w:line="240" w:lineRule="auto"/>
              <w:jc w:val="center"/>
              <w:rPr>
                <w:rFonts w:ascii="Times New Roman" w:hAnsi="Times New Roman"/>
                <w:bCs/>
                <w:caps/>
                <w:sz w:val="24"/>
                <w:szCs w:val="24"/>
              </w:rPr>
            </w:pPr>
            <w:r>
              <w:rPr>
                <w:rFonts w:ascii="Times New Roman" w:hAnsi="Times New Roman"/>
                <w:bCs/>
                <w:caps/>
                <w:sz w:val="24"/>
                <w:szCs w:val="24"/>
              </w:rPr>
              <w:t>3</w:t>
            </w:r>
          </w:p>
        </w:tc>
        <w:tc>
          <w:tcPr>
            <w:tcW w:w="1862" w:type="dxa"/>
          </w:tcPr>
          <w:p w14:paraId="305D456E" w14:textId="77777777" w:rsidR="00E41C09" w:rsidRPr="00C25896" w:rsidRDefault="00E41C09" w:rsidP="007B1501">
            <w:pPr>
              <w:spacing w:after="0" w:line="240" w:lineRule="auto"/>
              <w:jc w:val="center"/>
              <w:rPr>
                <w:rFonts w:ascii="Times New Roman" w:hAnsi="Times New Roman"/>
                <w:bCs/>
                <w:caps/>
                <w:sz w:val="24"/>
                <w:szCs w:val="24"/>
              </w:rPr>
            </w:pPr>
            <w:r>
              <w:rPr>
                <w:rFonts w:ascii="Times New Roman" w:hAnsi="Times New Roman"/>
                <w:bCs/>
                <w:caps/>
                <w:sz w:val="24"/>
                <w:szCs w:val="24"/>
              </w:rPr>
              <w:t>4</w:t>
            </w:r>
          </w:p>
        </w:tc>
        <w:tc>
          <w:tcPr>
            <w:tcW w:w="1862" w:type="dxa"/>
          </w:tcPr>
          <w:p w14:paraId="053D551F" w14:textId="77777777" w:rsidR="00E41C09" w:rsidRPr="00C25896" w:rsidRDefault="00E41C09" w:rsidP="007B1501">
            <w:pPr>
              <w:spacing w:after="0" w:line="240" w:lineRule="auto"/>
              <w:jc w:val="center"/>
              <w:rPr>
                <w:rFonts w:ascii="Times New Roman" w:hAnsi="Times New Roman"/>
                <w:bCs/>
                <w:caps/>
                <w:sz w:val="24"/>
                <w:szCs w:val="24"/>
              </w:rPr>
            </w:pPr>
            <w:r>
              <w:rPr>
                <w:rFonts w:ascii="Times New Roman" w:hAnsi="Times New Roman"/>
                <w:bCs/>
                <w:caps/>
                <w:sz w:val="24"/>
                <w:szCs w:val="24"/>
              </w:rPr>
              <w:t>5</w:t>
            </w:r>
          </w:p>
        </w:tc>
      </w:tr>
      <w:tr w:rsidR="00E73CE9" w:rsidRPr="00BA086F" w14:paraId="705D92F1" w14:textId="77777777" w:rsidTr="000121E7">
        <w:tc>
          <w:tcPr>
            <w:tcW w:w="1680" w:type="dxa"/>
          </w:tcPr>
          <w:p w14:paraId="52F8FEA2" w14:textId="77777777" w:rsidR="00E41C09" w:rsidRPr="00F35A74" w:rsidRDefault="00E41C09" w:rsidP="007B1501">
            <w:pPr>
              <w:spacing w:after="0" w:line="240" w:lineRule="auto"/>
              <w:jc w:val="both"/>
              <w:rPr>
                <w:rFonts w:ascii="Times New Roman" w:hAnsi="Times New Roman"/>
                <w:bCs/>
                <w:i/>
                <w:sz w:val="24"/>
                <w:szCs w:val="24"/>
              </w:rPr>
            </w:pPr>
            <w:r w:rsidRPr="00F35A74">
              <w:rPr>
                <w:rFonts w:ascii="Times New Roman" w:hAnsi="Times New Roman"/>
                <w:bCs/>
                <w:i/>
                <w:sz w:val="24"/>
                <w:szCs w:val="24"/>
              </w:rPr>
              <w:t>Модель управления</w:t>
            </w:r>
          </w:p>
        </w:tc>
        <w:tc>
          <w:tcPr>
            <w:tcW w:w="2324" w:type="dxa"/>
          </w:tcPr>
          <w:p w14:paraId="354D75C1" w14:textId="77777777" w:rsidR="00E41C09" w:rsidRPr="003523D0" w:rsidRDefault="00E41C09" w:rsidP="007B1501">
            <w:pPr>
              <w:spacing w:after="0" w:line="240" w:lineRule="auto"/>
              <w:jc w:val="both"/>
              <w:rPr>
                <w:rFonts w:ascii="Times New Roman" w:eastAsia="Times New Roman" w:hAnsi="Times New Roman"/>
                <w:sz w:val="24"/>
                <w:szCs w:val="24"/>
                <w:bdr w:val="none" w:sz="0" w:space="0" w:color="auto" w:frame="1"/>
                <w:lang w:val="ru-RU"/>
              </w:rPr>
            </w:pPr>
            <w:r w:rsidRPr="003523D0">
              <w:rPr>
                <w:rFonts w:ascii="Times New Roman" w:eastAsia="Times New Roman" w:hAnsi="Times New Roman"/>
                <w:sz w:val="24"/>
                <w:szCs w:val="24"/>
                <w:bdr w:val="none" w:sz="0" w:space="0" w:color="auto" w:frame="1"/>
                <w:lang w:val="ru-RU"/>
              </w:rPr>
              <w:t xml:space="preserve">Корпоративная (децентрализован ная) модель управления: </w:t>
            </w:r>
          </w:p>
          <w:p w14:paraId="77AB2BFA"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система спорта самоуправляемая.</w:t>
            </w:r>
          </w:p>
          <w:p w14:paraId="7CC2FEDE"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спортивная дея тельность рассмат риваются как сред ство получения доходов.</w:t>
            </w:r>
          </w:p>
        </w:tc>
        <w:tc>
          <w:tcPr>
            <w:tcW w:w="2331" w:type="dxa"/>
          </w:tcPr>
          <w:p w14:paraId="5FB87DF6"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Смешанная модель управления с предпринимательскими подходами:</w:t>
            </w:r>
          </w:p>
          <w:p w14:paraId="43C53530" w14:textId="77777777" w:rsidR="00E41C09" w:rsidRPr="003523D0" w:rsidRDefault="00E41C09" w:rsidP="007B1501">
            <w:pPr>
              <w:spacing w:after="0" w:line="240" w:lineRule="auto"/>
              <w:jc w:val="both"/>
              <w:rPr>
                <w:rFonts w:ascii="Times New Roman" w:hAnsi="Times New Roman"/>
                <w:sz w:val="24"/>
                <w:szCs w:val="24"/>
                <w:shd w:val="clear" w:color="auto" w:fill="FFFFFF"/>
                <w:lang w:val="ru-RU"/>
              </w:rPr>
            </w:pPr>
            <w:r w:rsidRPr="003523D0">
              <w:rPr>
                <w:rFonts w:ascii="Times New Roman" w:hAnsi="Times New Roman"/>
                <w:sz w:val="24"/>
                <w:szCs w:val="24"/>
                <w:shd w:val="clear" w:color="auto" w:fill="FFFFFF"/>
                <w:lang w:val="ru-RU"/>
              </w:rPr>
              <w:t xml:space="preserve">- государство фор мирует законода тельную базу спор тивной деятель ности, а также </w:t>
            </w:r>
            <w:r w:rsidRPr="003523D0">
              <w:rPr>
                <w:rFonts w:ascii="Times New Roman" w:hAnsi="Times New Roman"/>
                <w:sz w:val="24"/>
                <w:szCs w:val="24"/>
                <w:lang w:val="ru-RU"/>
              </w:rPr>
              <w:t>основу для пред принимательской спортивной дея тельности, вклю чая налогообло жение</w:t>
            </w:r>
            <w:r w:rsidRPr="003523D0">
              <w:rPr>
                <w:rFonts w:ascii="Times New Roman" w:hAnsi="Times New Roman"/>
                <w:sz w:val="24"/>
                <w:szCs w:val="24"/>
                <w:shd w:val="clear" w:color="auto" w:fill="FFFFFF"/>
                <w:lang w:val="ru-RU"/>
              </w:rPr>
              <w:t xml:space="preserve">. </w:t>
            </w:r>
          </w:p>
          <w:p w14:paraId="7F963EB6" w14:textId="77777777" w:rsidR="00E41C09" w:rsidRPr="00BA086F" w:rsidRDefault="00E41C09" w:rsidP="007B1501">
            <w:pPr>
              <w:spacing w:after="0" w:line="240" w:lineRule="auto"/>
              <w:jc w:val="both"/>
              <w:rPr>
                <w:rFonts w:ascii="Times New Roman" w:hAnsi="Times New Roman"/>
                <w:sz w:val="24"/>
                <w:szCs w:val="24"/>
                <w:shd w:val="clear" w:color="auto" w:fill="FFFFFF"/>
              </w:rPr>
            </w:pPr>
            <w:r w:rsidRPr="00BA086F">
              <w:rPr>
                <w:rFonts w:ascii="Times New Roman" w:hAnsi="Times New Roman"/>
                <w:sz w:val="24"/>
                <w:szCs w:val="24"/>
                <w:shd w:val="clear" w:color="auto" w:fill="FFFFFF"/>
              </w:rPr>
              <w:t>- обеспечивает безопасность.</w:t>
            </w:r>
          </w:p>
          <w:p w14:paraId="41F0C8DF" w14:textId="77777777" w:rsidR="00E41C09" w:rsidRPr="00BA086F" w:rsidRDefault="00E41C09" w:rsidP="007B1501">
            <w:pPr>
              <w:spacing w:after="0" w:line="240" w:lineRule="auto"/>
              <w:jc w:val="both"/>
              <w:rPr>
                <w:rFonts w:ascii="Times New Roman" w:hAnsi="Times New Roman"/>
                <w:sz w:val="24"/>
                <w:szCs w:val="24"/>
              </w:rPr>
            </w:pPr>
          </w:p>
        </w:tc>
        <w:tc>
          <w:tcPr>
            <w:tcW w:w="1862" w:type="dxa"/>
          </w:tcPr>
          <w:p w14:paraId="4D56FD7C" w14:textId="77777777" w:rsidR="00E41C09" w:rsidRPr="003523D0" w:rsidRDefault="00E41C09" w:rsidP="007B1501">
            <w:pPr>
              <w:spacing w:after="0" w:line="240" w:lineRule="auto"/>
              <w:jc w:val="both"/>
              <w:rPr>
                <w:rFonts w:ascii="Times New Roman" w:eastAsia="Times New Roman" w:hAnsi="Times New Roman"/>
                <w:sz w:val="24"/>
                <w:szCs w:val="24"/>
                <w:lang w:val="ru-RU"/>
              </w:rPr>
            </w:pPr>
            <w:r w:rsidRPr="003523D0">
              <w:rPr>
                <w:rFonts w:ascii="Times New Roman" w:hAnsi="Times New Roman"/>
                <w:sz w:val="24"/>
                <w:szCs w:val="24"/>
                <w:lang w:val="ru-RU"/>
              </w:rPr>
              <w:t>Бюрократиче ская (</w:t>
            </w:r>
            <w:r w:rsidRPr="003523D0">
              <w:rPr>
                <w:rFonts w:ascii="Times New Roman" w:eastAsia="Times New Roman" w:hAnsi="Times New Roman"/>
                <w:sz w:val="24"/>
                <w:szCs w:val="24"/>
                <w:bdr w:val="none" w:sz="0" w:space="0" w:color="auto" w:frame="1"/>
                <w:lang w:val="ru-RU"/>
              </w:rPr>
              <w:t xml:space="preserve">централи зованная) мо дель </w:t>
            </w:r>
            <w:r w:rsidRPr="003523D0">
              <w:rPr>
                <w:rFonts w:ascii="Times New Roman" w:eastAsia="Times New Roman" w:hAnsi="Times New Roman"/>
                <w:sz w:val="24"/>
                <w:szCs w:val="24"/>
                <w:lang w:val="ru-RU"/>
              </w:rPr>
              <w:t>с некото рыми элемен тами децент рализации.</w:t>
            </w:r>
          </w:p>
          <w:p w14:paraId="1D475C29"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Государство:</w:t>
            </w:r>
          </w:p>
          <w:p w14:paraId="55A749C4"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устанавли вает основные правила и формы органи зации спорта;</w:t>
            </w:r>
          </w:p>
          <w:p w14:paraId="0DC5B8E0"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обеспечивает безопасность;</w:t>
            </w:r>
          </w:p>
          <w:p w14:paraId="75522697"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поддержи вает спортив ную инфраст руктуру</w:t>
            </w:r>
          </w:p>
        </w:tc>
        <w:tc>
          <w:tcPr>
            <w:tcW w:w="1862" w:type="dxa"/>
          </w:tcPr>
          <w:p w14:paraId="6B9F580D"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Бюрократиче ская (централиз ванная) модель управления. Государство:</w:t>
            </w:r>
          </w:p>
          <w:p w14:paraId="5B01EBD3"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устанавливает основные пра вила и формы организации спорта;</w:t>
            </w:r>
          </w:p>
          <w:p w14:paraId="73C0D64A"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обеспечивает безопасность;</w:t>
            </w:r>
          </w:p>
          <w:p w14:paraId="47E9D084"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поддерживает спортивную инфраструктуру</w:t>
            </w:r>
          </w:p>
        </w:tc>
      </w:tr>
      <w:tr w:rsidR="00E41C09" w:rsidRPr="00BA086F" w14:paraId="1EA207E9" w14:textId="77777777" w:rsidTr="000121E7">
        <w:tc>
          <w:tcPr>
            <w:tcW w:w="1680" w:type="dxa"/>
          </w:tcPr>
          <w:p w14:paraId="11669D90" w14:textId="77777777" w:rsidR="00E41C09" w:rsidRPr="00F35A74" w:rsidRDefault="00E41C09" w:rsidP="007B1501">
            <w:pPr>
              <w:spacing w:after="0" w:line="240" w:lineRule="auto"/>
              <w:jc w:val="both"/>
              <w:rPr>
                <w:rFonts w:ascii="Times New Roman" w:hAnsi="Times New Roman"/>
                <w:bCs/>
                <w:i/>
                <w:sz w:val="24"/>
                <w:szCs w:val="24"/>
              </w:rPr>
            </w:pPr>
            <w:r w:rsidRPr="00F35A74">
              <w:rPr>
                <w:rFonts w:ascii="Times New Roman" w:hAnsi="Times New Roman"/>
                <w:bCs/>
                <w:i/>
                <w:sz w:val="24"/>
                <w:szCs w:val="24"/>
              </w:rPr>
              <w:t>Механизмы финансирования</w:t>
            </w:r>
          </w:p>
        </w:tc>
        <w:tc>
          <w:tcPr>
            <w:tcW w:w="2324" w:type="dxa"/>
            <w:vMerge w:val="restart"/>
          </w:tcPr>
          <w:p w14:paraId="28B74C98"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Прямое финансиро вание спорта из госбюджета не предусмотрено.</w:t>
            </w:r>
          </w:p>
          <w:p w14:paraId="1B022E4D" w14:textId="3B0D5263" w:rsidR="007B1501" w:rsidRPr="007B1501"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Косвенное финан сирование осущест вляется посред ством налоговых льгот субъектам спорта (к примеру, Национальный олимпийский коми тет США освобож ден от налогов по </w:t>
            </w:r>
          </w:p>
          <w:p w14:paraId="1BC60353" w14:textId="77C7562C" w:rsidR="00E41C09" w:rsidRPr="007B1501" w:rsidRDefault="00E41C09" w:rsidP="007B1501">
            <w:pPr>
              <w:spacing w:after="0" w:line="240" w:lineRule="auto"/>
              <w:jc w:val="both"/>
              <w:rPr>
                <w:rFonts w:ascii="Times New Roman" w:hAnsi="Times New Roman"/>
                <w:sz w:val="24"/>
                <w:szCs w:val="24"/>
                <w:lang w:val="ru-RU"/>
              </w:rPr>
            </w:pPr>
          </w:p>
        </w:tc>
        <w:tc>
          <w:tcPr>
            <w:tcW w:w="2331" w:type="dxa"/>
            <w:vMerge w:val="restart"/>
          </w:tcPr>
          <w:p w14:paraId="167A5049" w14:textId="77777777" w:rsidR="00E41C09" w:rsidRPr="003523D0" w:rsidRDefault="00E41C09" w:rsidP="007B1501">
            <w:pPr>
              <w:spacing w:after="0" w:line="240" w:lineRule="auto"/>
              <w:jc w:val="both"/>
              <w:rPr>
                <w:rFonts w:ascii="Times New Roman" w:hAnsi="Times New Roman"/>
                <w:sz w:val="24"/>
                <w:szCs w:val="24"/>
                <w:shd w:val="clear" w:color="auto" w:fill="FFFFFF"/>
                <w:lang w:val="ru-RU"/>
              </w:rPr>
            </w:pPr>
            <w:r w:rsidRPr="003523D0">
              <w:rPr>
                <w:rFonts w:ascii="Times New Roman" w:hAnsi="Times New Roman"/>
                <w:sz w:val="24"/>
                <w:szCs w:val="24"/>
                <w:shd w:val="clear" w:color="auto" w:fill="FFFFFF"/>
                <w:lang w:val="ru-RU"/>
              </w:rPr>
              <w:t>Государство зани мается строитель ством, реконструк цией объектов (ма териальная помо щь спорту) и установлением налогообложения.</w:t>
            </w:r>
          </w:p>
          <w:p w14:paraId="6D66BEC8"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Финансирование спорта осуществ ляется посредст вом: </w:t>
            </w:r>
          </w:p>
          <w:p w14:paraId="19B1FCB0" w14:textId="723E973A"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 продаж билетов на матчи и атри </w:t>
            </w:r>
          </w:p>
          <w:p w14:paraId="68101F02" w14:textId="77777777" w:rsidR="00E41C09" w:rsidRPr="003523D0" w:rsidRDefault="00E41C09" w:rsidP="007B1501">
            <w:pPr>
              <w:spacing w:after="0" w:line="240" w:lineRule="auto"/>
              <w:jc w:val="both"/>
              <w:rPr>
                <w:rFonts w:ascii="Times New Roman" w:hAnsi="Times New Roman"/>
                <w:sz w:val="24"/>
                <w:szCs w:val="24"/>
                <w:lang w:val="ru-RU"/>
              </w:rPr>
            </w:pPr>
          </w:p>
        </w:tc>
        <w:tc>
          <w:tcPr>
            <w:tcW w:w="1862" w:type="dxa"/>
            <w:vMerge w:val="restart"/>
          </w:tcPr>
          <w:p w14:paraId="4D829121"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Государством осуществляется масштабное финансирование спортивной деятельности.</w:t>
            </w:r>
          </w:p>
          <w:p w14:paraId="25066D11"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Частично покрывается через спонсорство и поступления от неспортивной деятельности.</w:t>
            </w:r>
          </w:p>
        </w:tc>
        <w:tc>
          <w:tcPr>
            <w:tcW w:w="1862" w:type="dxa"/>
            <w:vMerge w:val="restart"/>
          </w:tcPr>
          <w:p w14:paraId="0292E2FF"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Государством осуществляется масштабное финансирование спортивной деятельности.</w:t>
            </w:r>
          </w:p>
          <w:p w14:paraId="581AFE7E"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Частично покрывается через спонсорство и поступления от неспортивной деятельности.</w:t>
            </w:r>
          </w:p>
        </w:tc>
      </w:tr>
      <w:tr w:rsidR="00E41C09" w:rsidRPr="00BA086F" w14:paraId="613D73B8" w14:textId="77777777" w:rsidTr="000121E7">
        <w:trPr>
          <w:trHeight w:val="146"/>
        </w:trPr>
        <w:tc>
          <w:tcPr>
            <w:tcW w:w="1680" w:type="dxa"/>
          </w:tcPr>
          <w:p w14:paraId="491641D9" w14:textId="77777777" w:rsidR="00E41C09" w:rsidRPr="007B1501" w:rsidRDefault="00E41C09" w:rsidP="007B1501">
            <w:pPr>
              <w:spacing w:after="0" w:line="240" w:lineRule="auto"/>
              <w:jc w:val="center"/>
              <w:rPr>
                <w:rFonts w:ascii="Times New Roman" w:hAnsi="Times New Roman"/>
                <w:bCs/>
                <w:sz w:val="24"/>
                <w:szCs w:val="24"/>
                <w:lang w:val="ru-RU"/>
              </w:rPr>
            </w:pPr>
          </w:p>
        </w:tc>
        <w:tc>
          <w:tcPr>
            <w:tcW w:w="2324" w:type="dxa"/>
            <w:vMerge/>
          </w:tcPr>
          <w:p w14:paraId="75E8F141" w14:textId="77777777" w:rsidR="00E41C09" w:rsidRPr="003523D0" w:rsidRDefault="00E41C09" w:rsidP="007B1501">
            <w:pPr>
              <w:spacing w:after="0" w:line="240" w:lineRule="auto"/>
              <w:jc w:val="both"/>
              <w:rPr>
                <w:rFonts w:ascii="Times New Roman" w:hAnsi="Times New Roman"/>
                <w:sz w:val="24"/>
                <w:szCs w:val="24"/>
                <w:lang w:val="ru-RU"/>
              </w:rPr>
            </w:pPr>
          </w:p>
        </w:tc>
        <w:tc>
          <w:tcPr>
            <w:tcW w:w="2331" w:type="dxa"/>
            <w:vMerge/>
          </w:tcPr>
          <w:p w14:paraId="047C3923" w14:textId="77777777" w:rsidR="00E41C09" w:rsidRPr="003523D0" w:rsidRDefault="00E41C09" w:rsidP="007B1501">
            <w:pPr>
              <w:spacing w:after="0" w:line="240" w:lineRule="auto"/>
              <w:jc w:val="center"/>
              <w:rPr>
                <w:rFonts w:ascii="Times New Roman" w:hAnsi="Times New Roman"/>
                <w:sz w:val="24"/>
                <w:szCs w:val="24"/>
                <w:lang w:val="ru-RU"/>
              </w:rPr>
            </w:pPr>
          </w:p>
        </w:tc>
        <w:tc>
          <w:tcPr>
            <w:tcW w:w="1862" w:type="dxa"/>
            <w:vMerge/>
          </w:tcPr>
          <w:p w14:paraId="2CA8A432" w14:textId="77777777" w:rsidR="00E41C09" w:rsidRPr="003523D0" w:rsidRDefault="00E41C09" w:rsidP="007B1501">
            <w:pPr>
              <w:spacing w:after="0" w:line="240" w:lineRule="auto"/>
              <w:jc w:val="center"/>
              <w:rPr>
                <w:rFonts w:ascii="Times New Roman" w:hAnsi="Times New Roman"/>
                <w:sz w:val="24"/>
                <w:szCs w:val="24"/>
                <w:lang w:val="ru-RU"/>
              </w:rPr>
            </w:pPr>
          </w:p>
        </w:tc>
        <w:tc>
          <w:tcPr>
            <w:tcW w:w="1862" w:type="dxa"/>
            <w:vMerge/>
          </w:tcPr>
          <w:p w14:paraId="5CAFD9A5" w14:textId="77777777" w:rsidR="00E41C09" w:rsidRPr="003523D0" w:rsidRDefault="00E41C09" w:rsidP="007B1501">
            <w:pPr>
              <w:spacing w:after="0" w:line="240" w:lineRule="auto"/>
              <w:jc w:val="center"/>
              <w:rPr>
                <w:rFonts w:ascii="Times New Roman" w:hAnsi="Times New Roman"/>
                <w:sz w:val="24"/>
                <w:szCs w:val="24"/>
                <w:lang w:val="ru-RU"/>
              </w:rPr>
            </w:pPr>
          </w:p>
        </w:tc>
      </w:tr>
      <w:tr w:rsidR="007B1501" w:rsidRPr="00BA086F" w14:paraId="2C59EEED" w14:textId="77777777" w:rsidTr="007B1501">
        <w:trPr>
          <w:trHeight w:val="146"/>
        </w:trPr>
        <w:tc>
          <w:tcPr>
            <w:tcW w:w="10059" w:type="dxa"/>
            <w:gridSpan w:val="5"/>
          </w:tcPr>
          <w:p w14:paraId="68D41C98" w14:textId="7B7F36EC" w:rsidR="007B1501" w:rsidRPr="003523D0" w:rsidRDefault="007B1501" w:rsidP="007B1501">
            <w:pPr>
              <w:spacing w:after="0" w:line="240" w:lineRule="auto"/>
              <w:jc w:val="center"/>
              <w:rPr>
                <w:rFonts w:ascii="Times New Roman" w:hAnsi="Times New Roman"/>
                <w:sz w:val="24"/>
                <w:szCs w:val="24"/>
              </w:rPr>
            </w:pPr>
            <w:r>
              <w:rPr>
                <w:rFonts w:ascii="Times New Roman" w:hAnsi="Times New Roman"/>
                <w:sz w:val="24"/>
                <w:szCs w:val="24"/>
                <w:lang w:val="ru-RU"/>
              </w:rPr>
              <w:t>Продолжение таблицы 8</w:t>
            </w:r>
          </w:p>
        </w:tc>
      </w:tr>
      <w:tr w:rsidR="007B1501" w:rsidRPr="00BA086F" w14:paraId="45A61771" w14:textId="77777777" w:rsidTr="000121E7">
        <w:trPr>
          <w:trHeight w:val="146"/>
        </w:trPr>
        <w:tc>
          <w:tcPr>
            <w:tcW w:w="1680" w:type="dxa"/>
          </w:tcPr>
          <w:p w14:paraId="5306D02A" w14:textId="77777777" w:rsidR="007B1501" w:rsidRPr="007B1501" w:rsidRDefault="007B1501" w:rsidP="007B1501">
            <w:pPr>
              <w:spacing w:after="0" w:line="240" w:lineRule="auto"/>
              <w:jc w:val="center"/>
              <w:rPr>
                <w:rFonts w:ascii="Times New Roman" w:hAnsi="Times New Roman"/>
                <w:bCs/>
                <w:sz w:val="24"/>
                <w:szCs w:val="24"/>
              </w:rPr>
            </w:pPr>
          </w:p>
        </w:tc>
        <w:tc>
          <w:tcPr>
            <w:tcW w:w="2324" w:type="dxa"/>
          </w:tcPr>
          <w:p w14:paraId="091E79BC" w14:textId="77777777" w:rsidR="007B1501" w:rsidRPr="003523D0"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всей системе нало гообложения).</w:t>
            </w:r>
          </w:p>
          <w:p w14:paraId="7130C5A2" w14:textId="77777777" w:rsidR="007B1501" w:rsidRPr="003523D0"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Финансирование спорта осуществля ется посредством: </w:t>
            </w:r>
          </w:p>
          <w:p w14:paraId="771ADBB9" w14:textId="77777777" w:rsidR="007B1501" w:rsidRPr="003523D0"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 продаж билетов на матчи и атри бутики; </w:t>
            </w:r>
          </w:p>
          <w:p w14:paraId="5C6C3C6B" w14:textId="77777777" w:rsidR="007B1501" w:rsidRPr="003523D0"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продажи прав (лицензирование; телевизионные трансляции);</w:t>
            </w:r>
          </w:p>
          <w:p w14:paraId="3F56CA95" w14:textId="77777777" w:rsidR="007B1501" w:rsidRPr="007B1501" w:rsidRDefault="007B1501" w:rsidP="007B1501">
            <w:pPr>
              <w:jc w:val="both"/>
              <w:rPr>
                <w:rFonts w:ascii="Times New Roman" w:hAnsi="Times New Roman"/>
                <w:lang w:val="ru-RU"/>
              </w:rPr>
            </w:pPr>
            <w:r w:rsidRPr="00A519ED">
              <w:rPr>
                <w:rFonts w:ascii="Times New Roman" w:hAnsi="Times New Roman"/>
                <w:sz w:val="24"/>
                <w:szCs w:val="24"/>
                <w:lang w:val="ru-RU"/>
              </w:rPr>
              <w:t>- спонсорские взносы;</w:t>
            </w:r>
          </w:p>
          <w:p w14:paraId="476CC535" w14:textId="7FA69DAD" w:rsidR="007B1501" w:rsidRPr="00A519ED"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издательской дея тельности, прода жи игроков и дру гих источников</w:t>
            </w:r>
          </w:p>
        </w:tc>
        <w:tc>
          <w:tcPr>
            <w:tcW w:w="2331" w:type="dxa"/>
          </w:tcPr>
          <w:p w14:paraId="663C908B" w14:textId="3C8203BB" w:rsidR="007B1501"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бутики;</w:t>
            </w:r>
          </w:p>
          <w:p w14:paraId="733F81AD" w14:textId="77777777" w:rsidR="007B1501" w:rsidRPr="003523D0"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продажи прав (лицензирование; телевизионные трансляции);</w:t>
            </w:r>
          </w:p>
          <w:p w14:paraId="665ECB19" w14:textId="77777777" w:rsidR="007B1501" w:rsidRPr="003523D0"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крупные спонсор ские взносы;</w:t>
            </w:r>
          </w:p>
          <w:p w14:paraId="5DA264A8" w14:textId="77777777" w:rsidR="007B1501" w:rsidRPr="003523D0"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издательской дея тельности, прода жи игроков и дру гих источников.</w:t>
            </w:r>
          </w:p>
          <w:p w14:paraId="32D655F3" w14:textId="77777777" w:rsidR="007B1501" w:rsidRPr="00A519ED" w:rsidRDefault="007B1501" w:rsidP="007B1501">
            <w:pPr>
              <w:spacing w:after="0" w:line="240" w:lineRule="auto"/>
              <w:jc w:val="center"/>
              <w:rPr>
                <w:rFonts w:ascii="Times New Roman" w:hAnsi="Times New Roman"/>
                <w:sz w:val="24"/>
                <w:szCs w:val="24"/>
                <w:lang w:val="ru-RU"/>
              </w:rPr>
            </w:pPr>
          </w:p>
        </w:tc>
        <w:tc>
          <w:tcPr>
            <w:tcW w:w="1862" w:type="dxa"/>
          </w:tcPr>
          <w:p w14:paraId="63AC20FE" w14:textId="77777777" w:rsidR="007B1501" w:rsidRPr="00A519ED" w:rsidRDefault="007B1501" w:rsidP="007B1501">
            <w:pPr>
              <w:spacing w:after="0" w:line="240" w:lineRule="auto"/>
              <w:jc w:val="center"/>
              <w:rPr>
                <w:rFonts w:ascii="Times New Roman" w:hAnsi="Times New Roman"/>
                <w:sz w:val="24"/>
                <w:szCs w:val="24"/>
                <w:lang w:val="ru-RU"/>
              </w:rPr>
            </w:pPr>
          </w:p>
        </w:tc>
        <w:tc>
          <w:tcPr>
            <w:tcW w:w="1862" w:type="dxa"/>
          </w:tcPr>
          <w:p w14:paraId="5D7AA8AF" w14:textId="77777777" w:rsidR="007B1501" w:rsidRPr="00A519ED" w:rsidRDefault="007B1501" w:rsidP="007B1501">
            <w:pPr>
              <w:spacing w:after="0" w:line="240" w:lineRule="auto"/>
              <w:jc w:val="center"/>
              <w:rPr>
                <w:rFonts w:ascii="Times New Roman" w:hAnsi="Times New Roman"/>
                <w:sz w:val="24"/>
                <w:szCs w:val="24"/>
                <w:lang w:val="ru-RU"/>
              </w:rPr>
            </w:pPr>
          </w:p>
        </w:tc>
      </w:tr>
      <w:tr w:rsidR="00314041" w:rsidRPr="00BA086F" w14:paraId="4ABE4404" w14:textId="77777777" w:rsidTr="000121E7">
        <w:trPr>
          <w:trHeight w:val="324"/>
        </w:trPr>
        <w:tc>
          <w:tcPr>
            <w:tcW w:w="1680" w:type="dxa"/>
          </w:tcPr>
          <w:p w14:paraId="5F362480" w14:textId="77777777" w:rsidR="00314041" w:rsidRPr="00314041" w:rsidRDefault="00314041" w:rsidP="00314041">
            <w:pPr>
              <w:spacing w:after="0" w:line="240" w:lineRule="auto"/>
              <w:jc w:val="center"/>
              <w:rPr>
                <w:rFonts w:ascii="Times New Roman" w:hAnsi="Times New Roman"/>
                <w:bCs/>
                <w:i/>
                <w:sz w:val="24"/>
                <w:szCs w:val="24"/>
              </w:rPr>
            </w:pPr>
            <w:r w:rsidRPr="00314041">
              <w:rPr>
                <w:rFonts w:ascii="Times New Roman" w:hAnsi="Times New Roman"/>
                <w:bCs/>
                <w:i/>
                <w:sz w:val="24"/>
                <w:szCs w:val="24"/>
              </w:rPr>
              <w:t>Критерии/</w:t>
            </w:r>
          </w:p>
          <w:p w14:paraId="71829ED6" w14:textId="3B232A34" w:rsidR="00314041" w:rsidRPr="00F35A74" w:rsidRDefault="00314041" w:rsidP="00314041">
            <w:pPr>
              <w:spacing w:after="0" w:line="240" w:lineRule="auto"/>
              <w:jc w:val="center"/>
              <w:rPr>
                <w:rFonts w:ascii="Times New Roman" w:hAnsi="Times New Roman"/>
                <w:bCs/>
                <w:i/>
                <w:sz w:val="24"/>
                <w:szCs w:val="24"/>
              </w:rPr>
            </w:pPr>
            <w:r w:rsidRPr="00314041">
              <w:rPr>
                <w:rFonts w:ascii="Times New Roman" w:hAnsi="Times New Roman"/>
                <w:bCs/>
                <w:i/>
                <w:sz w:val="24"/>
                <w:szCs w:val="24"/>
              </w:rPr>
              <w:t>страны</w:t>
            </w:r>
          </w:p>
        </w:tc>
        <w:tc>
          <w:tcPr>
            <w:tcW w:w="2324" w:type="dxa"/>
          </w:tcPr>
          <w:p w14:paraId="3B147985" w14:textId="6C0C963B" w:rsidR="00314041" w:rsidRPr="003523D0" w:rsidRDefault="00314041" w:rsidP="00314041">
            <w:pPr>
              <w:spacing w:after="0" w:line="240" w:lineRule="auto"/>
              <w:jc w:val="center"/>
              <w:rPr>
                <w:rFonts w:ascii="Times New Roman" w:hAnsi="Times New Roman"/>
                <w:sz w:val="24"/>
                <w:szCs w:val="24"/>
              </w:rPr>
            </w:pPr>
            <w:r w:rsidRPr="00314041">
              <w:rPr>
                <w:rFonts w:ascii="Times New Roman" w:hAnsi="Times New Roman"/>
                <w:sz w:val="24"/>
                <w:szCs w:val="24"/>
              </w:rPr>
              <w:t>США</w:t>
            </w:r>
          </w:p>
        </w:tc>
        <w:tc>
          <w:tcPr>
            <w:tcW w:w="2331" w:type="dxa"/>
          </w:tcPr>
          <w:p w14:paraId="1B86ADDF" w14:textId="41A3D189" w:rsidR="00314041" w:rsidRPr="003523D0" w:rsidRDefault="00314041" w:rsidP="00314041">
            <w:pPr>
              <w:spacing w:after="0" w:line="240" w:lineRule="auto"/>
              <w:jc w:val="center"/>
              <w:rPr>
                <w:rFonts w:ascii="Times New Roman" w:hAnsi="Times New Roman"/>
                <w:sz w:val="24"/>
                <w:szCs w:val="24"/>
              </w:rPr>
            </w:pPr>
            <w:r w:rsidRPr="00314041">
              <w:rPr>
                <w:rFonts w:ascii="Times New Roman" w:hAnsi="Times New Roman"/>
                <w:sz w:val="24"/>
                <w:szCs w:val="24"/>
              </w:rPr>
              <w:t>Великобритания</w:t>
            </w:r>
          </w:p>
        </w:tc>
        <w:tc>
          <w:tcPr>
            <w:tcW w:w="1862" w:type="dxa"/>
          </w:tcPr>
          <w:p w14:paraId="18C91397" w14:textId="549AB35D" w:rsidR="00314041" w:rsidRPr="00314041" w:rsidRDefault="00314041" w:rsidP="00314041">
            <w:pPr>
              <w:spacing w:after="0" w:line="240" w:lineRule="auto"/>
              <w:jc w:val="center"/>
              <w:rPr>
                <w:rFonts w:ascii="Times New Roman" w:hAnsi="Times New Roman"/>
                <w:sz w:val="24"/>
                <w:szCs w:val="24"/>
                <w:lang w:val="ru-RU"/>
              </w:rPr>
            </w:pPr>
            <w:r>
              <w:rPr>
                <w:rFonts w:ascii="Times New Roman" w:hAnsi="Times New Roman"/>
                <w:sz w:val="24"/>
                <w:szCs w:val="24"/>
                <w:lang w:val="ru-RU"/>
              </w:rPr>
              <w:t>Россия</w:t>
            </w:r>
          </w:p>
        </w:tc>
        <w:tc>
          <w:tcPr>
            <w:tcW w:w="1862" w:type="dxa"/>
          </w:tcPr>
          <w:p w14:paraId="75013795" w14:textId="2A693082" w:rsidR="00314041" w:rsidRPr="00314041" w:rsidRDefault="00314041" w:rsidP="00314041">
            <w:pPr>
              <w:spacing w:after="0" w:line="240" w:lineRule="auto"/>
              <w:jc w:val="center"/>
              <w:rPr>
                <w:rFonts w:ascii="Times New Roman" w:hAnsi="Times New Roman"/>
                <w:sz w:val="24"/>
                <w:szCs w:val="24"/>
                <w:lang w:val="ru-RU"/>
              </w:rPr>
            </w:pPr>
            <w:r>
              <w:rPr>
                <w:rFonts w:ascii="Times New Roman" w:hAnsi="Times New Roman"/>
                <w:sz w:val="24"/>
                <w:szCs w:val="24"/>
                <w:lang w:val="ru-RU"/>
              </w:rPr>
              <w:t>Китай</w:t>
            </w:r>
          </w:p>
        </w:tc>
      </w:tr>
      <w:tr w:rsidR="00314041" w:rsidRPr="00BA086F" w14:paraId="0E3E2508" w14:textId="77777777" w:rsidTr="000121E7">
        <w:trPr>
          <w:trHeight w:val="324"/>
        </w:trPr>
        <w:tc>
          <w:tcPr>
            <w:tcW w:w="1680" w:type="dxa"/>
          </w:tcPr>
          <w:p w14:paraId="72A43593" w14:textId="17D9E082" w:rsidR="00314041" w:rsidRPr="00314041" w:rsidRDefault="00314041" w:rsidP="00314041">
            <w:pPr>
              <w:spacing w:after="0" w:line="240" w:lineRule="auto"/>
              <w:jc w:val="center"/>
              <w:rPr>
                <w:rFonts w:ascii="Times New Roman" w:hAnsi="Times New Roman"/>
                <w:bCs/>
                <w:iCs/>
                <w:sz w:val="24"/>
                <w:szCs w:val="24"/>
                <w:lang w:val="ru-RU"/>
              </w:rPr>
            </w:pPr>
            <w:r w:rsidRPr="00314041">
              <w:rPr>
                <w:rFonts w:ascii="Times New Roman" w:hAnsi="Times New Roman"/>
                <w:bCs/>
                <w:iCs/>
                <w:sz w:val="24"/>
                <w:szCs w:val="24"/>
                <w:lang w:val="ru-RU"/>
              </w:rPr>
              <w:t>1</w:t>
            </w:r>
          </w:p>
        </w:tc>
        <w:tc>
          <w:tcPr>
            <w:tcW w:w="2324" w:type="dxa"/>
          </w:tcPr>
          <w:p w14:paraId="20A83BF2" w14:textId="2AEEC65E" w:rsidR="00314041" w:rsidRPr="00314041" w:rsidRDefault="00314041" w:rsidP="00314041">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2331" w:type="dxa"/>
          </w:tcPr>
          <w:p w14:paraId="711069FC" w14:textId="0AAF7352" w:rsidR="00314041" w:rsidRPr="00314041" w:rsidRDefault="00314041" w:rsidP="00314041">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862" w:type="dxa"/>
          </w:tcPr>
          <w:p w14:paraId="1DBED5CB" w14:textId="66EA5395" w:rsidR="00314041" w:rsidRPr="00314041" w:rsidRDefault="00314041" w:rsidP="00314041">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1862" w:type="dxa"/>
          </w:tcPr>
          <w:p w14:paraId="3D1CA04B" w14:textId="3EBC2826" w:rsidR="00314041" w:rsidRPr="00314041" w:rsidRDefault="00314041" w:rsidP="00314041">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r>
      <w:tr w:rsidR="00E73CE9" w:rsidRPr="00BA086F" w14:paraId="47D4247E" w14:textId="77777777" w:rsidTr="000121E7">
        <w:trPr>
          <w:trHeight w:val="2691"/>
        </w:trPr>
        <w:tc>
          <w:tcPr>
            <w:tcW w:w="1680" w:type="dxa"/>
          </w:tcPr>
          <w:p w14:paraId="0D8D3F73" w14:textId="77777777" w:rsidR="00E41C09" w:rsidRPr="00F35A74" w:rsidRDefault="00E41C09" w:rsidP="007B1501">
            <w:pPr>
              <w:spacing w:after="0" w:line="240" w:lineRule="auto"/>
              <w:jc w:val="both"/>
              <w:rPr>
                <w:rFonts w:ascii="Times New Roman" w:hAnsi="Times New Roman"/>
                <w:bCs/>
                <w:i/>
                <w:sz w:val="24"/>
                <w:szCs w:val="24"/>
              </w:rPr>
            </w:pPr>
            <w:r w:rsidRPr="00F35A74">
              <w:rPr>
                <w:rFonts w:ascii="Times New Roman" w:hAnsi="Times New Roman"/>
                <w:bCs/>
                <w:i/>
                <w:sz w:val="24"/>
                <w:szCs w:val="24"/>
              </w:rPr>
              <w:t>Норматив</w:t>
            </w:r>
            <w:r>
              <w:rPr>
                <w:rFonts w:ascii="Times New Roman" w:hAnsi="Times New Roman"/>
                <w:bCs/>
                <w:i/>
                <w:sz w:val="24"/>
                <w:szCs w:val="24"/>
              </w:rPr>
              <w:t xml:space="preserve"> </w:t>
            </w:r>
            <w:r w:rsidRPr="00F35A74">
              <w:rPr>
                <w:rFonts w:ascii="Times New Roman" w:hAnsi="Times New Roman"/>
                <w:bCs/>
                <w:i/>
                <w:sz w:val="24"/>
                <w:szCs w:val="24"/>
              </w:rPr>
              <w:t>ная база</w:t>
            </w:r>
          </w:p>
        </w:tc>
        <w:tc>
          <w:tcPr>
            <w:tcW w:w="2324" w:type="dxa"/>
          </w:tcPr>
          <w:p w14:paraId="7EC7DDF0"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субъекты спорта не имеют законода тельно закреплён ных прав, гаран тий, привилегий и обязанностей.</w:t>
            </w:r>
          </w:p>
          <w:p w14:paraId="549A451C"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сфера спорта ре гулируется в рамах ках собственных норм.</w:t>
            </w:r>
          </w:p>
        </w:tc>
        <w:tc>
          <w:tcPr>
            <w:tcW w:w="2331" w:type="dxa"/>
          </w:tcPr>
          <w:p w14:paraId="3D5A2601"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 участники спор тивной деятельнос ти имеют социаль ные обязанности перед государст вом; </w:t>
            </w:r>
          </w:p>
          <w:p w14:paraId="4670BE3E" w14:textId="77777777" w:rsidR="00E41C09" w:rsidRPr="003523D0" w:rsidRDefault="00E41C09" w:rsidP="007B1501">
            <w:pPr>
              <w:spacing w:after="0" w:line="240" w:lineRule="auto"/>
              <w:jc w:val="both"/>
              <w:rPr>
                <w:rFonts w:ascii="Times New Roman" w:hAnsi="Times New Roman"/>
                <w:sz w:val="24"/>
                <w:szCs w:val="24"/>
                <w:shd w:val="clear" w:color="auto" w:fill="FFFFFF"/>
                <w:lang w:val="ru-RU"/>
              </w:rPr>
            </w:pPr>
            <w:r w:rsidRPr="003523D0">
              <w:rPr>
                <w:rFonts w:ascii="Times New Roman" w:hAnsi="Times New Roman"/>
                <w:sz w:val="24"/>
                <w:szCs w:val="24"/>
                <w:shd w:val="clear" w:color="auto" w:fill="FFFFFF"/>
                <w:lang w:val="ru-RU"/>
              </w:rPr>
              <w:t>- о</w:t>
            </w:r>
            <w:r w:rsidRPr="003523D0">
              <w:rPr>
                <w:rFonts w:ascii="Times New Roman" w:hAnsi="Times New Roman"/>
                <w:sz w:val="24"/>
                <w:szCs w:val="24"/>
                <w:lang w:val="ru-RU"/>
              </w:rPr>
              <w:t>собое внимание уделяется к право вой защищенности спортсменов, а так же поддержке профсоюзного движения</w:t>
            </w:r>
          </w:p>
        </w:tc>
        <w:tc>
          <w:tcPr>
            <w:tcW w:w="1862" w:type="dxa"/>
          </w:tcPr>
          <w:p w14:paraId="6E3F2E1B"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Государство устанавливает основные пра вила и формы организации спорта</w:t>
            </w:r>
          </w:p>
          <w:p w14:paraId="08D8BCFF" w14:textId="77777777" w:rsidR="00E41C09" w:rsidRPr="003523D0" w:rsidRDefault="00E41C09" w:rsidP="007B1501">
            <w:pPr>
              <w:spacing w:after="0" w:line="240" w:lineRule="auto"/>
              <w:jc w:val="both"/>
              <w:rPr>
                <w:rFonts w:ascii="Times New Roman" w:hAnsi="Times New Roman"/>
                <w:sz w:val="24"/>
                <w:szCs w:val="24"/>
                <w:lang w:val="ru-RU"/>
              </w:rPr>
            </w:pPr>
          </w:p>
        </w:tc>
        <w:tc>
          <w:tcPr>
            <w:tcW w:w="1862" w:type="dxa"/>
          </w:tcPr>
          <w:p w14:paraId="7DD7276C"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Государство устанавливает основные прави ла и формы организации спорта</w:t>
            </w:r>
          </w:p>
          <w:p w14:paraId="4210618E" w14:textId="77777777" w:rsidR="00E41C09" w:rsidRPr="003523D0" w:rsidRDefault="00E41C09" w:rsidP="007B1501">
            <w:pPr>
              <w:spacing w:after="0" w:line="240" w:lineRule="auto"/>
              <w:jc w:val="both"/>
              <w:rPr>
                <w:rFonts w:ascii="Times New Roman" w:hAnsi="Times New Roman"/>
                <w:sz w:val="24"/>
                <w:szCs w:val="24"/>
                <w:lang w:val="ru-RU"/>
              </w:rPr>
            </w:pPr>
          </w:p>
        </w:tc>
      </w:tr>
      <w:tr w:rsidR="00E73CE9" w:rsidRPr="00BA086F" w14:paraId="2C7CAF04" w14:textId="77777777" w:rsidTr="000121E7">
        <w:tc>
          <w:tcPr>
            <w:tcW w:w="1680" w:type="dxa"/>
          </w:tcPr>
          <w:p w14:paraId="5D274A2A" w14:textId="77777777" w:rsidR="00E41C09" w:rsidRPr="003523D0" w:rsidRDefault="00E41C09" w:rsidP="007B1501">
            <w:pPr>
              <w:spacing w:after="0" w:line="240" w:lineRule="auto"/>
              <w:jc w:val="both"/>
              <w:rPr>
                <w:rFonts w:ascii="Times New Roman" w:hAnsi="Times New Roman"/>
                <w:bCs/>
                <w:i/>
                <w:sz w:val="24"/>
                <w:szCs w:val="24"/>
                <w:lang w:val="ru-RU"/>
              </w:rPr>
            </w:pPr>
            <w:r w:rsidRPr="003523D0">
              <w:rPr>
                <w:rFonts w:ascii="Times New Roman" w:hAnsi="Times New Roman"/>
                <w:bCs/>
                <w:i/>
                <w:sz w:val="24"/>
                <w:szCs w:val="24"/>
                <w:lang w:val="ru-RU"/>
              </w:rPr>
              <w:t>Количество сооружений на 10 тысяч чел.</w:t>
            </w:r>
          </w:p>
        </w:tc>
        <w:tc>
          <w:tcPr>
            <w:tcW w:w="2324" w:type="dxa"/>
          </w:tcPr>
          <w:p w14:paraId="475516D5" w14:textId="77777777" w:rsidR="00E41C09" w:rsidRPr="00BA086F" w:rsidRDefault="00E41C09" w:rsidP="007B1501">
            <w:pPr>
              <w:spacing w:after="0" w:line="240" w:lineRule="auto"/>
              <w:rPr>
                <w:rFonts w:ascii="Times New Roman" w:hAnsi="Times New Roman"/>
                <w:sz w:val="24"/>
                <w:szCs w:val="24"/>
              </w:rPr>
            </w:pPr>
            <w:r w:rsidRPr="00BA086F">
              <w:rPr>
                <w:rFonts w:ascii="Times New Roman" w:hAnsi="Times New Roman"/>
                <w:sz w:val="24"/>
                <w:szCs w:val="24"/>
              </w:rPr>
              <w:t>6 (всего объектов 144 656)</w:t>
            </w:r>
          </w:p>
        </w:tc>
        <w:tc>
          <w:tcPr>
            <w:tcW w:w="2331" w:type="dxa"/>
          </w:tcPr>
          <w:p w14:paraId="2659C099"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21 (всего объектов 116 000)</w:t>
            </w:r>
          </w:p>
        </w:tc>
        <w:tc>
          <w:tcPr>
            <w:tcW w:w="1862" w:type="dxa"/>
          </w:tcPr>
          <w:p w14:paraId="5C3E718A"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18 (всего объектов 253 927)</w:t>
            </w:r>
          </w:p>
        </w:tc>
        <w:tc>
          <w:tcPr>
            <w:tcW w:w="1862" w:type="dxa"/>
          </w:tcPr>
          <w:p w14:paraId="6296B1AB"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7 (всего объектов 850 000)</w:t>
            </w:r>
          </w:p>
        </w:tc>
      </w:tr>
      <w:tr w:rsidR="00E73CE9" w:rsidRPr="00BA086F" w14:paraId="7718524F" w14:textId="77777777" w:rsidTr="000121E7">
        <w:tc>
          <w:tcPr>
            <w:tcW w:w="1680" w:type="dxa"/>
          </w:tcPr>
          <w:p w14:paraId="682AC580" w14:textId="77777777" w:rsidR="00E41C09" w:rsidRPr="00F35A74" w:rsidRDefault="00E41C09" w:rsidP="007B1501">
            <w:pPr>
              <w:spacing w:after="0" w:line="240" w:lineRule="auto"/>
              <w:jc w:val="both"/>
              <w:rPr>
                <w:rFonts w:ascii="Times New Roman" w:hAnsi="Times New Roman"/>
                <w:bCs/>
                <w:i/>
                <w:sz w:val="24"/>
                <w:szCs w:val="24"/>
              </w:rPr>
            </w:pPr>
            <w:r w:rsidRPr="00F35A74">
              <w:rPr>
                <w:rFonts w:ascii="Times New Roman" w:hAnsi="Times New Roman"/>
                <w:bCs/>
                <w:i/>
                <w:sz w:val="24"/>
                <w:szCs w:val="24"/>
              </w:rPr>
              <w:t>Численность населения</w:t>
            </w:r>
          </w:p>
        </w:tc>
        <w:tc>
          <w:tcPr>
            <w:tcW w:w="2324" w:type="dxa"/>
          </w:tcPr>
          <w:p w14:paraId="4BE7AA1F" w14:textId="77777777" w:rsidR="00E41C09" w:rsidRPr="00BA086F" w:rsidRDefault="00E41C09" w:rsidP="007B1501">
            <w:pPr>
              <w:spacing w:after="0" w:line="240" w:lineRule="auto"/>
              <w:jc w:val="both"/>
              <w:rPr>
                <w:rFonts w:ascii="Times New Roman" w:hAnsi="Times New Roman"/>
                <w:sz w:val="24"/>
                <w:szCs w:val="24"/>
                <w:shd w:val="clear" w:color="auto" w:fill="FFFFFF"/>
              </w:rPr>
            </w:pPr>
            <w:r w:rsidRPr="00BA086F">
              <w:rPr>
                <w:rFonts w:ascii="Times New Roman" w:hAnsi="Times New Roman"/>
                <w:sz w:val="24"/>
                <w:szCs w:val="24"/>
                <w:shd w:val="clear" w:color="auto" w:fill="FFFFFF"/>
              </w:rPr>
              <w:t>329,2 млн.</w:t>
            </w:r>
            <w:r>
              <w:rPr>
                <w:rFonts w:ascii="Times New Roman" w:hAnsi="Times New Roman"/>
                <w:sz w:val="24"/>
                <w:szCs w:val="24"/>
                <w:shd w:val="clear" w:color="auto" w:fill="FFFFFF"/>
              </w:rPr>
              <w:t xml:space="preserve"> </w:t>
            </w:r>
            <w:r w:rsidRPr="00BA086F">
              <w:rPr>
                <w:rFonts w:ascii="Times New Roman" w:hAnsi="Times New Roman"/>
                <w:sz w:val="24"/>
                <w:szCs w:val="24"/>
                <w:shd w:val="clear" w:color="auto" w:fill="FFFFFF"/>
              </w:rPr>
              <w:t>чел</w:t>
            </w:r>
          </w:p>
          <w:p w14:paraId="11765350" w14:textId="77777777" w:rsidR="00E41C09" w:rsidRPr="00C25896" w:rsidRDefault="00E41C09" w:rsidP="007B1501">
            <w:pPr>
              <w:pStyle w:val="2"/>
              <w:shd w:val="clear" w:color="auto" w:fill="FFFFFF"/>
              <w:spacing w:before="0" w:line="240" w:lineRule="auto"/>
              <w:outlineLvl w:val="1"/>
              <w:rPr>
                <w:rFonts w:ascii="Times New Roman" w:hAnsi="Times New Roman"/>
                <w:color w:val="auto"/>
                <w:sz w:val="24"/>
                <w:szCs w:val="24"/>
              </w:rPr>
            </w:pPr>
          </w:p>
        </w:tc>
        <w:tc>
          <w:tcPr>
            <w:tcW w:w="2331" w:type="dxa"/>
          </w:tcPr>
          <w:p w14:paraId="0366D4B2"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shd w:val="clear" w:color="auto" w:fill="FFFFFF"/>
              </w:rPr>
              <w:t>67,22 млн.</w:t>
            </w:r>
            <w:r>
              <w:rPr>
                <w:rFonts w:ascii="Times New Roman" w:hAnsi="Times New Roman"/>
                <w:sz w:val="24"/>
                <w:szCs w:val="24"/>
                <w:shd w:val="clear" w:color="auto" w:fill="FFFFFF"/>
              </w:rPr>
              <w:t xml:space="preserve"> </w:t>
            </w:r>
            <w:r w:rsidRPr="00BA086F">
              <w:rPr>
                <w:rFonts w:ascii="Times New Roman" w:hAnsi="Times New Roman"/>
                <w:sz w:val="24"/>
                <w:szCs w:val="24"/>
                <w:shd w:val="clear" w:color="auto" w:fill="FFFFFF"/>
              </w:rPr>
              <w:t>чел</w:t>
            </w:r>
          </w:p>
        </w:tc>
        <w:tc>
          <w:tcPr>
            <w:tcW w:w="1862" w:type="dxa"/>
          </w:tcPr>
          <w:p w14:paraId="1AFA5FB9"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shd w:val="clear" w:color="auto" w:fill="FFFFFF"/>
              </w:rPr>
              <w:t>145,1 млн. чел</w:t>
            </w:r>
          </w:p>
        </w:tc>
        <w:tc>
          <w:tcPr>
            <w:tcW w:w="1862" w:type="dxa"/>
          </w:tcPr>
          <w:p w14:paraId="1236F262" w14:textId="77777777" w:rsidR="00E41C09" w:rsidRPr="00C25896" w:rsidRDefault="00E41C09" w:rsidP="007B1501">
            <w:pPr>
              <w:spacing w:after="0" w:line="240" w:lineRule="auto"/>
              <w:jc w:val="both"/>
              <w:rPr>
                <w:rFonts w:ascii="Times New Roman" w:hAnsi="Times New Roman"/>
                <w:sz w:val="24"/>
                <w:szCs w:val="24"/>
              </w:rPr>
            </w:pPr>
            <w:r w:rsidRPr="00C25896">
              <w:rPr>
                <w:rFonts w:ascii="Times New Roman" w:hAnsi="Times New Roman"/>
                <w:sz w:val="24"/>
                <w:szCs w:val="24"/>
                <w:shd w:val="clear" w:color="auto" w:fill="FFFFFF"/>
              </w:rPr>
              <w:t>1</w:t>
            </w:r>
            <w:r w:rsidRPr="00BA086F">
              <w:rPr>
                <w:rFonts w:ascii="Times New Roman" w:hAnsi="Times New Roman"/>
                <w:sz w:val="24"/>
                <w:szCs w:val="24"/>
                <w:shd w:val="clear" w:color="auto" w:fill="FFFFFF"/>
              </w:rPr>
              <w:t> </w:t>
            </w:r>
            <w:r w:rsidRPr="00C25896">
              <w:rPr>
                <w:rFonts w:ascii="Times New Roman" w:hAnsi="Times New Roman"/>
                <w:sz w:val="24"/>
                <w:szCs w:val="24"/>
                <w:shd w:val="clear" w:color="auto" w:fill="FFFFFF"/>
              </w:rPr>
              <w:t>411, 86 млрд</w:t>
            </w:r>
            <w:r>
              <w:rPr>
                <w:rFonts w:ascii="Times New Roman" w:hAnsi="Times New Roman"/>
                <w:sz w:val="24"/>
                <w:szCs w:val="24"/>
                <w:shd w:val="clear" w:color="auto" w:fill="FFFFFF"/>
              </w:rPr>
              <w:t>.</w:t>
            </w:r>
            <w:r w:rsidRPr="00C25896">
              <w:rPr>
                <w:rFonts w:ascii="Times New Roman" w:hAnsi="Times New Roman"/>
                <w:sz w:val="24"/>
                <w:szCs w:val="24"/>
                <w:shd w:val="clear" w:color="auto" w:fill="FFFFFF"/>
              </w:rPr>
              <w:t xml:space="preserve">  чел.</w:t>
            </w:r>
          </w:p>
        </w:tc>
      </w:tr>
      <w:tr w:rsidR="007B1501" w:rsidRPr="00BA086F" w14:paraId="78042954" w14:textId="77777777" w:rsidTr="000121E7">
        <w:tc>
          <w:tcPr>
            <w:tcW w:w="1680" w:type="dxa"/>
          </w:tcPr>
          <w:p w14:paraId="34C9BA75" w14:textId="52E3F428" w:rsidR="007B1501" w:rsidRPr="00F35A74" w:rsidRDefault="007B1501" w:rsidP="007B1501">
            <w:pPr>
              <w:spacing w:after="0" w:line="240" w:lineRule="auto"/>
              <w:jc w:val="both"/>
              <w:rPr>
                <w:rFonts w:ascii="Times New Roman" w:hAnsi="Times New Roman"/>
                <w:bCs/>
                <w:i/>
                <w:sz w:val="24"/>
                <w:szCs w:val="24"/>
              </w:rPr>
            </w:pPr>
            <w:r w:rsidRPr="00C25896">
              <w:rPr>
                <w:rFonts w:ascii="Times New Roman" w:hAnsi="Times New Roman"/>
                <w:bCs/>
                <w:i/>
                <w:sz w:val="24"/>
                <w:szCs w:val="24"/>
              </w:rPr>
              <w:t>Основные формы владения</w:t>
            </w:r>
          </w:p>
        </w:tc>
        <w:tc>
          <w:tcPr>
            <w:tcW w:w="2324" w:type="dxa"/>
          </w:tcPr>
          <w:p w14:paraId="7622DDA4" w14:textId="77777777" w:rsidR="007B1501" w:rsidRPr="003523D0"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Частные клубы и лиги.</w:t>
            </w:r>
          </w:p>
          <w:p w14:paraId="3A02DF97" w14:textId="329DE1F4" w:rsidR="007B1501" w:rsidRPr="00A519ED" w:rsidRDefault="007B1501" w:rsidP="007B1501">
            <w:pPr>
              <w:spacing w:after="0" w:line="240" w:lineRule="auto"/>
              <w:jc w:val="both"/>
              <w:rPr>
                <w:rFonts w:ascii="Times New Roman" w:hAnsi="Times New Roman"/>
                <w:sz w:val="24"/>
                <w:szCs w:val="24"/>
                <w:shd w:val="clear" w:color="auto" w:fill="FFFFFF"/>
                <w:lang w:val="ru-RU"/>
              </w:rPr>
            </w:pPr>
            <w:r w:rsidRPr="003523D0">
              <w:rPr>
                <w:rFonts w:ascii="Times New Roman" w:hAnsi="Times New Roman"/>
                <w:sz w:val="24"/>
                <w:szCs w:val="24"/>
                <w:lang w:val="ru-RU"/>
              </w:rPr>
              <w:t>Владельцами спор тивных организа ции и команд ста новятся крупней шие транснацио нальные корпорации</w:t>
            </w:r>
          </w:p>
        </w:tc>
        <w:tc>
          <w:tcPr>
            <w:tcW w:w="2331" w:type="dxa"/>
          </w:tcPr>
          <w:p w14:paraId="5FB3F65B" w14:textId="77777777" w:rsidR="007B1501" w:rsidRPr="003523D0"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Частные клубы и лиги.</w:t>
            </w:r>
          </w:p>
          <w:p w14:paraId="1B486977" w14:textId="15FEECE2" w:rsidR="007B1501" w:rsidRPr="00A519ED" w:rsidRDefault="007B1501" w:rsidP="007B1501">
            <w:pPr>
              <w:spacing w:after="0" w:line="240" w:lineRule="auto"/>
              <w:jc w:val="both"/>
              <w:rPr>
                <w:rFonts w:ascii="Times New Roman" w:hAnsi="Times New Roman"/>
                <w:sz w:val="24"/>
                <w:szCs w:val="24"/>
                <w:shd w:val="clear" w:color="auto" w:fill="FFFFFF"/>
                <w:lang w:val="ru-RU"/>
              </w:rPr>
            </w:pPr>
            <w:r w:rsidRPr="003523D0">
              <w:rPr>
                <w:rFonts w:ascii="Times New Roman" w:hAnsi="Times New Roman"/>
                <w:sz w:val="24"/>
                <w:szCs w:val="24"/>
                <w:lang w:val="ru-RU"/>
              </w:rPr>
              <w:t>Владельцами спор тивных организа ции и команд ста новятся крупней шие транснацио нальные корпо рации</w:t>
            </w:r>
          </w:p>
        </w:tc>
        <w:tc>
          <w:tcPr>
            <w:tcW w:w="1862" w:type="dxa"/>
          </w:tcPr>
          <w:p w14:paraId="69747C36" w14:textId="5A6AE9F4" w:rsidR="007B1501"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Различные формы госу дарственных организаций, акционерные общества, бщественные и некоммерче ские органи зации</w:t>
            </w:r>
          </w:p>
          <w:p w14:paraId="4402CA41" w14:textId="360456FA" w:rsidR="007B1501" w:rsidRPr="00A519ED" w:rsidRDefault="007B1501" w:rsidP="007B1501">
            <w:pPr>
              <w:spacing w:after="0" w:line="240" w:lineRule="auto"/>
              <w:jc w:val="both"/>
              <w:rPr>
                <w:rFonts w:ascii="Times New Roman" w:hAnsi="Times New Roman"/>
                <w:sz w:val="24"/>
                <w:szCs w:val="24"/>
                <w:shd w:val="clear" w:color="auto" w:fill="FFFFFF"/>
                <w:lang w:val="ru-RU"/>
              </w:rPr>
            </w:pPr>
          </w:p>
        </w:tc>
        <w:tc>
          <w:tcPr>
            <w:tcW w:w="1862" w:type="dxa"/>
          </w:tcPr>
          <w:p w14:paraId="3A15F927" w14:textId="661908D3" w:rsidR="007B1501" w:rsidRPr="00A519ED" w:rsidRDefault="007B1501" w:rsidP="007B1501">
            <w:pPr>
              <w:spacing w:after="0" w:line="240" w:lineRule="auto"/>
              <w:jc w:val="both"/>
              <w:rPr>
                <w:rFonts w:ascii="Times New Roman" w:hAnsi="Times New Roman"/>
                <w:sz w:val="24"/>
                <w:szCs w:val="24"/>
                <w:shd w:val="clear" w:color="auto" w:fill="FFFFFF"/>
                <w:lang w:val="ru-RU"/>
              </w:rPr>
            </w:pPr>
            <w:r w:rsidRPr="003523D0">
              <w:rPr>
                <w:rFonts w:ascii="Times New Roman" w:hAnsi="Times New Roman"/>
                <w:sz w:val="24"/>
                <w:szCs w:val="24"/>
                <w:lang w:val="ru-RU"/>
              </w:rPr>
              <w:t>Различные формы государ ственных спор тивных органи заций</w:t>
            </w:r>
          </w:p>
        </w:tc>
      </w:tr>
      <w:tr w:rsidR="007B1501" w:rsidRPr="00BA086F" w14:paraId="1043E01B" w14:textId="77777777" w:rsidTr="007B1501">
        <w:tc>
          <w:tcPr>
            <w:tcW w:w="10059" w:type="dxa"/>
            <w:gridSpan w:val="5"/>
          </w:tcPr>
          <w:p w14:paraId="2EBA7A35" w14:textId="7689F0B8" w:rsidR="007B1501" w:rsidRPr="003523D0" w:rsidRDefault="007B150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Продолжение таблицы 8</w:t>
            </w:r>
          </w:p>
        </w:tc>
      </w:tr>
      <w:tr w:rsidR="00E73CE9" w:rsidRPr="00BA086F" w14:paraId="7F9350D5" w14:textId="77777777" w:rsidTr="000121E7">
        <w:tc>
          <w:tcPr>
            <w:tcW w:w="1680" w:type="dxa"/>
          </w:tcPr>
          <w:p w14:paraId="66CF3AD5" w14:textId="77777777" w:rsidR="00E41C09" w:rsidRPr="003523D0" w:rsidRDefault="00E41C09" w:rsidP="007B1501">
            <w:pPr>
              <w:spacing w:after="0" w:line="240" w:lineRule="auto"/>
              <w:jc w:val="both"/>
              <w:rPr>
                <w:rFonts w:ascii="Times New Roman" w:hAnsi="Times New Roman"/>
                <w:bCs/>
                <w:i/>
                <w:sz w:val="24"/>
                <w:szCs w:val="24"/>
                <w:lang w:val="ru-RU"/>
              </w:rPr>
            </w:pPr>
            <w:r w:rsidRPr="003523D0">
              <w:rPr>
                <w:rFonts w:ascii="Times New Roman" w:hAnsi="Times New Roman"/>
                <w:bCs/>
                <w:i/>
                <w:sz w:val="24"/>
                <w:szCs w:val="24"/>
                <w:lang w:val="ru-RU"/>
              </w:rPr>
              <w:t>Механизмы</w:t>
            </w:r>
          </w:p>
          <w:p w14:paraId="3710F411" w14:textId="77777777" w:rsidR="00E41C09" w:rsidRPr="003523D0" w:rsidRDefault="00E41C09" w:rsidP="007B1501">
            <w:pPr>
              <w:spacing w:after="0" w:line="240" w:lineRule="auto"/>
              <w:jc w:val="both"/>
              <w:rPr>
                <w:rFonts w:ascii="Times New Roman" w:hAnsi="Times New Roman"/>
                <w:bCs/>
                <w:i/>
                <w:sz w:val="24"/>
                <w:szCs w:val="24"/>
                <w:lang w:val="ru-RU"/>
              </w:rPr>
            </w:pPr>
            <w:r w:rsidRPr="003523D0">
              <w:rPr>
                <w:rFonts w:ascii="Times New Roman" w:hAnsi="Times New Roman"/>
                <w:bCs/>
                <w:i/>
                <w:sz w:val="24"/>
                <w:szCs w:val="24"/>
                <w:lang w:val="ru-RU"/>
              </w:rPr>
              <w:t>контроля за спортивными объектами</w:t>
            </w:r>
          </w:p>
        </w:tc>
        <w:tc>
          <w:tcPr>
            <w:tcW w:w="2324" w:type="dxa"/>
          </w:tcPr>
          <w:p w14:paraId="206FFF3A"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Корпоративный и общественный контроль (саморегу лирование)</w:t>
            </w:r>
          </w:p>
        </w:tc>
        <w:tc>
          <w:tcPr>
            <w:tcW w:w="2331" w:type="dxa"/>
          </w:tcPr>
          <w:p w14:paraId="039F1FC0"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Корпоративный и общественный контроль (само регулирование)</w:t>
            </w:r>
          </w:p>
        </w:tc>
        <w:tc>
          <w:tcPr>
            <w:tcW w:w="1862" w:type="dxa"/>
          </w:tcPr>
          <w:p w14:paraId="0A91CDC3"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Спортивная деятельность контроли руется государством </w:t>
            </w:r>
          </w:p>
        </w:tc>
        <w:tc>
          <w:tcPr>
            <w:tcW w:w="1862" w:type="dxa"/>
          </w:tcPr>
          <w:p w14:paraId="168F707C"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Спортивная деятельность находится под полным контро лем государства </w:t>
            </w:r>
          </w:p>
        </w:tc>
      </w:tr>
      <w:tr w:rsidR="00314041" w:rsidRPr="00314041" w14:paraId="2F05283F" w14:textId="77777777" w:rsidTr="000121E7">
        <w:trPr>
          <w:trHeight w:val="324"/>
        </w:trPr>
        <w:tc>
          <w:tcPr>
            <w:tcW w:w="1680" w:type="dxa"/>
          </w:tcPr>
          <w:p w14:paraId="0133370C" w14:textId="77777777" w:rsidR="00314041" w:rsidRPr="00314041" w:rsidRDefault="00314041" w:rsidP="007B1501">
            <w:pPr>
              <w:spacing w:after="0" w:line="240" w:lineRule="auto"/>
              <w:jc w:val="center"/>
              <w:rPr>
                <w:rFonts w:ascii="Times New Roman" w:hAnsi="Times New Roman"/>
                <w:bCs/>
                <w:i/>
                <w:sz w:val="24"/>
                <w:szCs w:val="24"/>
              </w:rPr>
            </w:pPr>
            <w:r w:rsidRPr="00314041">
              <w:rPr>
                <w:rFonts w:ascii="Times New Roman" w:hAnsi="Times New Roman"/>
                <w:bCs/>
                <w:i/>
                <w:sz w:val="24"/>
                <w:szCs w:val="24"/>
              </w:rPr>
              <w:t>Критерии/</w:t>
            </w:r>
          </w:p>
          <w:p w14:paraId="24D3894C" w14:textId="77777777" w:rsidR="00314041" w:rsidRPr="00F35A74" w:rsidRDefault="00314041" w:rsidP="007B1501">
            <w:pPr>
              <w:spacing w:after="0" w:line="240" w:lineRule="auto"/>
              <w:jc w:val="center"/>
              <w:rPr>
                <w:rFonts w:ascii="Times New Roman" w:hAnsi="Times New Roman"/>
                <w:bCs/>
                <w:i/>
                <w:sz w:val="24"/>
                <w:szCs w:val="24"/>
              </w:rPr>
            </w:pPr>
            <w:r w:rsidRPr="00314041">
              <w:rPr>
                <w:rFonts w:ascii="Times New Roman" w:hAnsi="Times New Roman"/>
                <w:bCs/>
                <w:i/>
                <w:sz w:val="24"/>
                <w:szCs w:val="24"/>
              </w:rPr>
              <w:t>страны</w:t>
            </w:r>
          </w:p>
        </w:tc>
        <w:tc>
          <w:tcPr>
            <w:tcW w:w="2324" w:type="dxa"/>
          </w:tcPr>
          <w:p w14:paraId="6246FC74" w14:textId="77777777" w:rsidR="00314041" w:rsidRPr="003523D0" w:rsidRDefault="00314041" w:rsidP="007B1501">
            <w:pPr>
              <w:spacing w:after="0" w:line="240" w:lineRule="auto"/>
              <w:jc w:val="center"/>
              <w:rPr>
                <w:rFonts w:ascii="Times New Roman" w:hAnsi="Times New Roman"/>
                <w:sz w:val="24"/>
                <w:szCs w:val="24"/>
              </w:rPr>
            </w:pPr>
            <w:r w:rsidRPr="00314041">
              <w:rPr>
                <w:rFonts w:ascii="Times New Roman" w:hAnsi="Times New Roman"/>
                <w:sz w:val="24"/>
                <w:szCs w:val="24"/>
              </w:rPr>
              <w:t>США</w:t>
            </w:r>
          </w:p>
        </w:tc>
        <w:tc>
          <w:tcPr>
            <w:tcW w:w="2331" w:type="dxa"/>
          </w:tcPr>
          <w:p w14:paraId="584FDD4C" w14:textId="77777777" w:rsidR="00314041" w:rsidRPr="003523D0" w:rsidRDefault="00314041" w:rsidP="007B1501">
            <w:pPr>
              <w:spacing w:after="0" w:line="240" w:lineRule="auto"/>
              <w:jc w:val="center"/>
              <w:rPr>
                <w:rFonts w:ascii="Times New Roman" w:hAnsi="Times New Roman"/>
                <w:sz w:val="24"/>
                <w:szCs w:val="24"/>
              </w:rPr>
            </w:pPr>
            <w:r w:rsidRPr="00314041">
              <w:rPr>
                <w:rFonts w:ascii="Times New Roman" w:hAnsi="Times New Roman"/>
                <w:sz w:val="24"/>
                <w:szCs w:val="24"/>
              </w:rPr>
              <w:t>Великобритания</w:t>
            </w:r>
          </w:p>
        </w:tc>
        <w:tc>
          <w:tcPr>
            <w:tcW w:w="1862" w:type="dxa"/>
          </w:tcPr>
          <w:p w14:paraId="0AE98507" w14:textId="77777777" w:rsidR="00314041" w:rsidRPr="00314041" w:rsidRDefault="0031404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Россия</w:t>
            </w:r>
          </w:p>
        </w:tc>
        <w:tc>
          <w:tcPr>
            <w:tcW w:w="1862" w:type="dxa"/>
          </w:tcPr>
          <w:p w14:paraId="3BA11DE8" w14:textId="77777777" w:rsidR="00314041" w:rsidRPr="00314041" w:rsidRDefault="0031404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Китай</w:t>
            </w:r>
          </w:p>
        </w:tc>
      </w:tr>
      <w:tr w:rsidR="00314041" w:rsidRPr="00BA086F" w14:paraId="2009C5B0" w14:textId="77777777" w:rsidTr="000121E7">
        <w:tc>
          <w:tcPr>
            <w:tcW w:w="1680" w:type="dxa"/>
          </w:tcPr>
          <w:p w14:paraId="55839A98" w14:textId="01B728ED" w:rsidR="00314041" w:rsidRPr="00314041" w:rsidRDefault="00314041" w:rsidP="00314041">
            <w:pPr>
              <w:spacing w:after="0" w:line="240" w:lineRule="auto"/>
              <w:jc w:val="center"/>
              <w:rPr>
                <w:rFonts w:ascii="Times New Roman" w:hAnsi="Times New Roman"/>
                <w:bCs/>
                <w:iCs/>
                <w:sz w:val="24"/>
                <w:szCs w:val="24"/>
                <w:lang w:val="ru-RU"/>
              </w:rPr>
            </w:pPr>
            <w:r w:rsidRPr="00314041">
              <w:rPr>
                <w:rFonts w:ascii="Times New Roman" w:hAnsi="Times New Roman"/>
                <w:bCs/>
                <w:iCs/>
                <w:sz w:val="24"/>
                <w:szCs w:val="24"/>
                <w:lang w:val="ru-RU"/>
              </w:rPr>
              <w:t>1</w:t>
            </w:r>
          </w:p>
        </w:tc>
        <w:tc>
          <w:tcPr>
            <w:tcW w:w="2324" w:type="dxa"/>
          </w:tcPr>
          <w:p w14:paraId="34CEA44B" w14:textId="1F5C54D8" w:rsidR="00314041" w:rsidRPr="00314041" w:rsidRDefault="00314041" w:rsidP="00314041">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2331" w:type="dxa"/>
          </w:tcPr>
          <w:p w14:paraId="76819A60" w14:textId="18DEFAC7" w:rsidR="00314041" w:rsidRPr="00314041" w:rsidRDefault="00314041" w:rsidP="00314041">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862" w:type="dxa"/>
          </w:tcPr>
          <w:p w14:paraId="650C3980" w14:textId="4CA45415" w:rsidR="00314041" w:rsidRPr="00314041" w:rsidRDefault="00314041" w:rsidP="00314041">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1862" w:type="dxa"/>
          </w:tcPr>
          <w:p w14:paraId="2106E19B" w14:textId="1B92EF2C" w:rsidR="00314041" w:rsidRPr="00314041" w:rsidRDefault="00314041" w:rsidP="00314041">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r>
      <w:tr w:rsidR="00E73CE9" w:rsidRPr="00BA086F" w14:paraId="5F82A1AA" w14:textId="77777777" w:rsidTr="000121E7">
        <w:tc>
          <w:tcPr>
            <w:tcW w:w="1680" w:type="dxa"/>
          </w:tcPr>
          <w:p w14:paraId="45A2882E" w14:textId="77777777" w:rsidR="00E41C09" w:rsidRPr="003523D0" w:rsidRDefault="00E41C09" w:rsidP="007B1501">
            <w:pPr>
              <w:spacing w:after="0" w:line="240" w:lineRule="auto"/>
              <w:jc w:val="both"/>
              <w:rPr>
                <w:rFonts w:ascii="Times New Roman" w:hAnsi="Times New Roman"/>
                <w:bCs/>
                <w:i/>
                <w:sz w:val="24"/>
                <w:szCs w:val="24"/>
                <w:lang w:val="ru-RU"/>
              </w:rPr>
            </w:pPr>
            <w:r w:rsidRPr="003523D0">
              <w:rPr>
                <w:rFonts w:ascii="Times New Roman" w:hAnsi="Times New Roman"/>
                <w:bCs/>
                <w:i/>
                <w:sz w:val="24"/>
                <w:szCs w:val="24"/>
                <w:lang w:val="ru-RU"/>
              </w:rPr>
              <w:t>Доля физиче ски активно го населения</w:t>
            </w:r>
          </w:p>
        </w:tc>
        <w:tc>
          <w:tcPr>
            <w:tcW w:w="2324" w:type="dxa"/>
          </w:tcPr>
          <w:p w14:paraId="074F2C66"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58.8%</w:t>
            </w:r>
          </w:p>
        </w:tc>
        <w:tc>
          <w:tcPr>
            <w:tcW w:w="2331" w:type="dxa"/>
          </w:tcPr>
          <w:p w14:paraId="0366F6D0"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56.8%</w:t>
            </w:r>
          </w:p>
        </w:tc>
        <w:tc>
          <w:tcPr>
            <w:tcW w:w="1862" w:type="dxa"/>
          </w:tcPr>
          <w:p w14:paraId="20172E0E"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57.8%</w:t>
            </w:r>
          </w:p>
        </w:tc>
        <w:tc>
          <w:tcPr>
            <w:tcW w:w="1862" w:type="dxa"/>
          </w:tcPr>
          <w:p w14:paraId="344E942C"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48.6%</w:t>
            </w:r>
          </w:p>
        </w:tc>
      </w:tr>
      <w:tr w:rsidR="00E73CE9" w:rsidRPr="00BA086F" w14:paraId="7BBA0718" w14:textId="77777777" w:rsidTr="000121E7">
        <w:tc>
          <w:tcPr>
            <w:tcW w:w="1680" w:type="dxa"/>
          </w:tcPr>
          <w:p w14:paraId="51F0943E" w14:textId="77777777" w:rsidR="00E41C09" w:rsidRPr="00C25896" w:rsidRDefault="00E41C09" w:rsidP="007B1501">
            <w:pPr>
              <w:spacing w:after="0" w:line="240" w:lineRule="auto"/>
              <w:jc w:val="center"/>
              <w:rPr>
                <w:rFonts w:ascii="Times New Roman" w:hAnsi="Times New Roman"/>
                <w:bCs/>
                <w:sz w:val="24"/>
                <w:szCs w:val="24"/>
              </w:rPr>
            </w:pPr>
            <w:r w:rsidRPr="00C25896">
              <w:rPr>
                <w:rFonts w:ascii="Times New Roman" w:hAnsi="Times New Roman"/>
                <w:bCs/>
                <w:sz w:val="24"/>
                <w:szCs w:val="24"/>
              </w:rPr>
              <w:t>Критерии/</w:t>
            </w:r>
          </w:p>
          <w:p w14:paraId="1573E811" w14:textId="77777777" w:rsidR="00E41C09" w:rsidRPr="00C25896" w:rsidRDefault="00E41C09" w:rsidP="007B1501">
            <w:pPr>
              <w:spacing w:after="0" w:line="240" w:lineRule="auto"/>
              <w:jc w:val="center"/>
              <w:rPr>
                <w:rFonts w:ascii="Times New Roman" w:hAnsi="Times New Roman"/>
                <w:bCs/>
                <w:sz w:val="24"/>
                <w:szCs w:val="24"/>
              </w:rPr>
            </w:pPr>
            <w:r w:rsidRPr="00C25896">
              <w:rPr>
                <w:rFonts w:ascii="Times New Roman" w:hAnsi="Times New Roman"/>
                <w:bCs/>
                <w:sz w:val="24"/>
                <w:szCs w:val="24"/>
              </w:rPr>
              <w:t>страны</w:t>
            </w:r>
          </w:p>
        </w:tc>
        <w:tc>
          <w:tcPr>
            <w:tcW w:w="2324" w:type="dxa"/>
          </w:tcPr>
          <w:p w14:paraId="1A9A89FA" w14:textId="77777777" w:rsidR="00E41C09" w:rsidRPr="00C25896" w:rsidRDefault="00E41C09" w:rsidP="007B1501">
            <w:pPr>
              <w:spacing w:after="0" w:line="240" w:lineRule="auto"/>
              <w:jc w:val="center"/>
              <w:rPr>
                <w:rFonts w:ascii="Times New Roman" w:hAnsi="Times New Roman"/>
                <w:bCs/>
                <w:caps/>
                <w:sz w:val="24"/>
                <w:szCs w:val="24"/>
              </w:rPr>
            </w:pPr>
            <w:r w:rsidRPr="00C25896">
              <w:rPr>
                <w:rFonts w:ascii="Times New Roman" w:hAnsi="Times New Roman"/>
                <w:bCs/>
                <w:caps/>
                <w:sz w:val="24"/>
                <w:szCs w:val="24"/>
              </w:rPr>
              <w:t>К</w:t>
            </w:r>
            <w:r w:rsidRPr="00C25896">
              <w:rPr>
                <w:rFonts w:ascii="Times New Roman" w:hAnsi="Times New Roman"/>
                <w:bCs/>
                <w:sz w:val="24"/>
                <w:szCs w:val="24"/>
              </w:rPr>
              <w:t>анада</w:t>
            </w:r>
          </w:p>
        </w:tc>
        <w:tc>
          <w:tcPr>
            <w:tcW w:w="2331" w:type="dxa"/>
          </w:tcPr>
          <w:p w14:paraId="35ABFF55" w14:textId="77777777" w:rsidR="00E41C09" w:rsidRPr="00C25896" w:rsidRDefault="00E41C09" w:rsidP="007B1501">
            <w:pPr>
              <w:spacing w:after="0" w:line="240" w:lineRule="auto"/>
              <w:jc w:val="center"/>
              <w:rPr>
                <w:rFonts w:ascii="Times New Roman" w:hAnsi="Times New Roman"/>
                <w:bCs/>
                <w:caps/>
                <w:sz w:val="24"/>
                <w:szCs w:val="24"/>
              </w:rPr>
            </w:pPr>
            <w:r w:rsidRPr="00C25896">
              <w:rPr>
                <w:rFonts w:ascii="Times New Roman" w:hAnsi="Times New Roman"/>
                <w:bCs/>
                <w:caps/>
                <w:sz w:val="24"/>
                <w:szCs w:val="24"/>
              </w:rPr>
              <w:t>Г</w:t>
            </w:r>
            <w:r w:rsidRPr="00C25896">
              <w:rPr>
                <w:rFonts w:ascii="Times New Roman" w:hAnsi="Times New Roman"/>
                <w:bCs/>
                <w:sz w:val="24"/>
                <w:szCs w:val="24"/>
              </w:rPr>
              <w:t>ермания</w:t>
            </w:r>
          </w:p>
        </w:tc>
        <w:tc>
          <w:tcPr>
            <w:tcW w:w="1862" w:type="dxa"/>
          </w:tcPr>
          <w:p w14:paraId="226F2C9C" w14:textId="77777777" w:rsidR="00E41C09" w:rsidRPr="00C25896" w:rsidRDefault="00E41C09" w:rsidP="007B1501">
            <w:pPr>
              <w:spacing w:after="0" w:line="240" w:lineRule="auto"/>
              <w:jc w:val="center"/>
              <w:rPr>
                <w:rFonts w:ascii="Times New Roman" w:hAnsi="Times New Roman"/>
                <w:bCs/>
                <w:caps/>
                <w:sz w:val="24"/>
                <w:szCs w:val="24"/>
              </w:rPr>
            </w:pPr>
            <w:r w:rsidRPr="00C25896">
              <w:rPr>
                <w:rFonts w:ascii="Times New Roman" w:hAnsi="Times New Roman"/>
                <w:bCs/>
                <w:caps/>
                <w:sz w:val="24"/>
                <w:szCs w:val="24"/>
              </w:rPr>
              <w:t>Ф</w:t>
            </w:r>
            <w:r w:rsidRPr="00C25896">
              <w:rPr>
                <w:rFonts w:ascii="Times New Roman" w:hAnsi="Times New Roman"/>
                <w:bCs/>
                <w:sz w:val="24"/>
                <w:szCs w:val="24"/>
              </w:rPr>
              <w:t>инляндия</w:t>
            </w:r>
          </w:p>
        </w:tc>
        <w:tc>
          <w:tcPr>
            <w:tcW w:w="1862" w:type="dxa"/>
          </w:tcPr>
          <w:p w14:paraId="1E0F1026" w14:textId="77777777" w:rsidR="00E41C09" w:rsidRPr="00C25896" w:rsidRDefault="00E41C09" w:rsidP="007B1501">
            <w:pPr>
              <w:spacing w:after="0" w:line="240" w:lineRule="auto"/>
              <w:jc w:val="center"/>
              <w:rPr>
                <w:rFonts w:ascii="Times New Roman" w:hAnsi="Times New Roman"/>
                <w:bCs/>
                <w:caps/>
                <w:sz w:val="24"/>
                <w:szCs w:val="24"/>
              </w:rPr>
            </w:pPr>
            <w:r w:rsidRPr="00C25896">
              <w:rPr>
                <w:rFonts w:ascii="Times New Roman" w:hAnsi="Times New Roman"/>
                <w:bCs/>
                <w:caps/>
                <w:sz w:val="24"/>
                <w:szCs w:val="24"/>
              </w:rPr>
              <w:t>Я</w:t>
            </w:r>
            <w:r w:rsidRPr="00C25896">
              <w:rPr>
                <w:rFonts w:ascii="Times New Roman" w:hAnsi="Times New Roman"/>
                <w:bCs/>
                <w:sz w:val="24"/>
                <w:szCs w:val="24"/>
              </w:rPr>
              <w:t>пония</w:t>
            </w:r>
          </w:p>
        </w:tc>
      </w:tr>
      <w:tr w:rsidR="00E41C09" w:rsidRPr="00BA086F" w14:paraId="2C177960" w14:textId="77777777" w:rsidTr="000121E7">
        <w:tc>
          <w:tcPr>
            <w:tcW w:w="1680" w:type="dxa"/>
          </w:tcPr>
          <w:p w14:paraId="58EE48B5" w14:textId="77777777" w:rsidR="00E41C09" w:rsidRPr="00F35A74" w:rsidRDefault="00E41C09" w:rsidP="007B1501">
            <w:pPr>
              <w:spacing w:after="0" w:line="240" w:lineRule="auto"/>
              <w:jc w:val="both"/>
              <w:rPr>
                <w:rFonts w:ascii="Times New Roman" w:hAnsi="Times New Roman"/>
                <w:bCs/>
                <w:i/>
                <w:sz w:val="24"/>
                <w:szCs w:val="24"/>
              </w:rPr>
            </w:pPr>
            <w:r w:rsidRPr="00F35A74">
              <w:rPr>
                <w:rFonts w:ascii="Times New Roman" w:hAnsi="Times New Roman"/>
                <w:bCs/>
                <w:i/>
                <w:sz w:val="24"/>
                <w:szCs w:val="24"/>
              </w:rPr>
              <w:t>Модель управления</w:t>
            </w:r>
          </w:p>
        </w:tc>
        <w:tc>
          <w:tcPr>
            <w:tcW w:w="2324" w:type="dxa"/>
            <w:vMerge w:val="restart"/>
          </w:tcPr>
          <w:p w14:paraId="48683C58" w14:textId="77777777" w:rsidR="00E41C09" w:rsidRPr="003523D0" w:rsidRDefault="00E41C09" w:rsidP="007B1501">
            <w:pPr>
              <w:spacing w:after="0" w:line="240" w:lineRule="auto"/>
              <w:jc w:val="both"/>
              <w:rPr>
                <w:rFonts w:ascii="Times New Roman" w:eastAsia="Times New Roman" w:hAnsi="Times New Roman"/>
                <w:sz w:val="24"/>
                <w:szCs w:val="24"/>
                <w:lang w:val="ru-RU"/>
              </w:rPr>
            </w:pPr>
            <w:r w:rsidRPr="003523D0">
              <w:rPr>
                <w:rFonts w:ascii="Times New Roman" w:eastAsia="Times New Roman" w:hAnsi="Times New Roman"/>
                <w:sz w:val="24"/>
                <w:szCs w:val="24"/>
                <w:lang w:val="ru-RU"/>
              </w:rPr>
              <w:t>Либеральная мо дель управления:</w:t>
            </w:r>
          </w:p>
          <w:p w14:paraId="61DFC7B8" w14:textId="77777777" w:rsidR="00E41C09" w:rsidRPr="003523D0" w:rsidRDefault="00E41C09" w:rsidP="007B1501">
            <w:pPr>
              <w:jc w:val="both"/>
              <w:rPr>
                <w:rFonts w:ascii="Times New Roman" w:hAnsi="Times New Roman"/>
                <w:lang w:val="ru-RU"/>
              </w:rPr>
            </w:pPr>
            <w:r w:rsidRPr="003523D0">
              <w:rPr>
                <w:rFonts w:ascii="Times New Roman" w:eastAsia="Times New Roman" w:hAnsi="Times New Roman"/>
                <w:sz w:val="24"/>
                <w:szCs w:val="24"/>
                <w:lang w:val="ru-RU"/>
              </w:rPr>
              <w:t xml:space="preserve">- минимальное участие государ </w:t>
            </w:r>
          </w:p>
          <w:p w14:paraId="60FDD02F" w14:textId="77777777" w:rsidR="00E41C09" w:rsidRPr="003523D0" w:rsidRDefault="00E41C09" w:rsidP="007B1501">
            <w:pPr>
              <w:spacing w:after="0" w:line="240" w:lineRule="auto"/>
              <w:jc w:val="both"/>
              <w:rPr>
                <w:rFonts w:ascii="Times New Roman" w:eastAsia="Times New Roman" w:hAnsi="Times New Roman"/>
                <w:sz w:val="24"/>
                <w:szCs w:val="24"/>
                <w:lang w:val="ru-RU"/>
              </w:rPr>
            </w:pPr>
            <w:r w:rsidRPr="003523D0">
              <w:rPr>
                <w:rFonts w:ascii="Times New Roman" w:eastAsia="Times New Roman" w:hAnsi="Times New Roman"/>
                <w:sz w:val="24"/>
                <w:szCs w:val="24"/>
                <w:lang w:val="ru-RU"/>
              </w:rPr>
              <w:t>ства в управление спортом;</w:t>
            </w:r>
          </w:p>
          <w:p w14:paraId="04287BF6"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eastAsia="Times New Roman" w:hAnsi="Times New Roman"/>
                <w:sz w:val="24"/>
                <w:szCs w:val="24"/>
                <w:lang w:val="ru-RU"/>
              </w:rPr>
              <w:t>- осуществляется   взаимодействие с разнообразными негосударственными и государст венно-обществен ными партнёрами в вопросах управ ления спортом</w:t>
            </w:r>
          </w:p>
        </w:tc>
        <w:tc>
          <w:tcPr>
            <w:tcW w:w="2331" w:type="dxa"/>
            <w:vMerge w:val="restart"/>
          </w:tcPr>
          <w:p w14:paraId="20283A86" w14:textId="77777777" w:rsidR="00E41C09" w:rsidRPr="003523D0" w:rsidRDefault="00E41C09" w:rsidP="007B1501">
            <w:pPr>
              <w:jc w:val="both"/>
              <w:rPr>
                <w:rFonts w:ascii="Times New Roman" w:hAnsi="Times New Roman"/>
                <w:lang w:val="ru-RU"/>
              </w:rPr>
            </w:pPr>
            <w:r w:rsidRPr="003523D0">
              <w:rPr>
                <w:rFonts w:ascii="Times New Roman" w:eastAsia="Times New Roman" w:hAnsi="Times New Roman"/>
                <w:sz w:val="24"/>
                <w:szCs w:val="24"/>
                <w:lang w:val="ru-RU"/>
              </w:rPr>
              <w:t>Смешанная модель управления, где от ветственность за выполнение государственных</w:t>
            </w:r>
          </w:p>
          <w:p w14:paraId="4259FC53"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eastAsia="Times New Roman" w:hAnsi="Times New Roman"/>
                <w:sz w:val="24"/>
                <w:szCs w:val="24"/>
                <w:lang w:val="ru-RU"/>
              </w:rPr>
              <w:t>функций в сфере спорта преимуще ственно лежит на региональных органах власти</w:t>
            </w:r>
          </w:p>
        </w:tc>
        <w:tc>
          <w:tcPr>
            <w:tcW w:w="1862" w:type="dxa"/>
            <w:vMerge w:val="restart"/>
          </w:tcPr>
          <w:p w14:paraId="1131C73C" w14:textId="77777777" w:rsidR="00E41C09" w:rsidRPr="003523D0" w:rsidRDefault="00E41C09" w:rsidP="007B1501">
            <w:pPr>
              <w:jc w:val="both"/>
              <w:rPr>
                <w:rFonts w:ascii="Times New Roman" w:hAnsi="Times New Roman"/>
                <w:lang w:val="ru-RU"/>
              </w:rPr>
            </w:pPr>
            <w:r w:rsidRPr="003523D0">
              <w:rPr>
                <w:rFonts w:ascii="Times New Roman" w:eastAsia="Times New Roman" w:hAnsi="Times New Roman"/>
                <w:sz w:val="24"/>
                <w:szCs w:val="24"/>
                <w:bdr w:val="none" w:sz="0" w:space="0" w:color="auto" w:frame="1"/>
                <w:lang w:val="ru-RU"/>
              </w:rPr>
              <w:t xml:space="preserve">Бюрократическая модель </w:t>
            </w:r>
            <w:r w:rsidRPr="003523D0">
              <w:rPr>
                <w:rFonts w:ascii="Times New Roman" w:eastAsia="Times New Roman" w:hAnsi="Times New Roman"/>
                <w:sz w:val="24"/>
                <w:szCs w:val="24"/>
                <w:lang w:val="ru-RU"/>
              </w:rPr>
              <w:t xml:space="preserve">спорта с актив ной ролью государства и </w:t>
            </w:r>
          </w:p>
          <w:p w14:paraId="3DB4FC6C"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eastAsia="Times New Roman" w:hAnsi="Times New Roman"/>
                <w:sz w:val="24"/>
                <w:szCs w:val="24"/>
                <w:lang w:val="ru-RU"/>
              </w:rPr>
              <w:t>местных муни ципалитетов в регулировании спорта</w:t>
            </w:r>
          </w:p>
        </w:tc>
        <w:tc>
          <w:tcPr>
            <w:tcW w:w="1862" w:type="dxa"/>
            <w:vMerge w:val="restart"/>
          </w:tcPr>
          <w:p w14:paraId="63449AD7" w14:textId="77777777" w:rsidR="00E41C09" w:rsidRPr="003523D0" w:rsidRDefault="00E41C09" w:rsidP="007B1501">
            <w:pPr>
              <w:jc w:val="both"/>
              <w:rPr>
                <w:rFonts w:ascii="Times New Roman" w:eastAsia="Times New Roman" w:hAnsi="Times New Roman"/>
                <w:lang w:val="ru-RU"/>
              </w:rPr>
            </w:pPr>
            <w:r w:rsidRPr="003523D0">
              <w:rPr>
                <w:rFonts w:ascii="Times New Roman" w:eastAsia="Times New Roman" w:hAnsi="Times New Roman"/>
                <w:sz w:val="24"/>
                <w:szCs w:val="24"/>
                <w:bdr w:val="none" w:sz="0" w:space="0" w:color="auto" w:frame="1"/>
                <w:lang w:val="ru-RU"/>
              </w:rPr>
              <w:t xml:space="preserve">Бюрократиче ская модель </w:t>
            </w:r>
            <w:r w:rsidRPr="003523D0">
              <w:rPr>
                <w:rFonts w:ascii="Times New Roman" w:eastAsia="Times New Roman" w:hAnsi="Times New Roman"/>
                <w:sz w:val="24"/>
                <w:szCs w:val="24"/>
                <w:lang w:val="ru-RU"/>
              </w:rPr>
              <w:t xml:space="preserve">спорта с осуще ствлением программного </w:t>
            </w:r>
          </w:p>
          <w:p w14:paraId="59F5219D" w14:textId="77777777" w:rsidR="00E41C09" w:rsidRPr="003523D0" w:rsidRDefault="00E41C09" w:rsidP="007B1501">
            <w:pPr>
              <w:spacing w:after="0" w:line="240" w:lineRule="auto"/>
              <w:jc w:val="both"/>
              <w:rPr>
                <w:rFonts w:ascii="Times New Roman" w:eastAsia="Times New Roman" w:hAnsi="Times New Roman"/>
                <w:sz w:val="24"/>
                <w:szCs w:val="24"/>
                <w:lang w:val="ru-RU"/>
              </w:rPr>
            </w:pPr>
            <w:r w:rsidRPr="00BA086F">
              <w:rPr>
                <w:rFonts w:ascii="Times New Roman" w:eastAsia="Times New Roman" w:hAnsi="Times New Roman"/>
                <w:sz w:val="24"/>
                <w:szCs w:val="24"/>
              </w:rPr>
              <w:t>принципа развития спорта</w:t>
            </w:r>
          </w:p>
        </w:tc>
      </w:tr>
      <w:tr w:rsidR="00E41C09" w:rsidRPr="00BA086F" w14:paraId="2E80ABCF" w14:textId="77777777" w:rsidTr="000121E7">
        <w:trPr>
          <w:trHeight w:val="146"/>
        </w:trPr>
        <w:tc>
          <w:tcPr>
            <w:tcW w:w="1680" w:type="dxa"/>
          </w:tcPr>
          <w:p w14:paraId="1B981C96" w14:textId="77777777" w:rsidR="00E41C09" w:rsidRPr="00C25896" w:rsidRDefault="00E41C09" w:rsidP="007B1501">
            <w:pPr>
              <w:spacing w:after="0" w:line="240" w:lineRule="auto"/>
              <w:jc w:val="center"/>
              <w:rPr>
                <w:rFonts w:ascii="Times New Roman" w:hAnsi="Times New Roman"/>
                <w:bCs/>
                <w:sz w:val="24"/>
                <w:szCs w:val="24"/>
              </w:rPr>
            </w:pPr>
          </w:p>
        </w:tc>
        <w:tc>
          <w:tcPr>
            <w:tcW w:w="2324" w:type="dxa"/>
            <w:vMerge/>
          </w:tcPr>
          <w:p w14:paraId="358D6FA0" w14:textId="77777777" w:rsidR="00E41C09" w:rsidRPr="003523D0" w:rsidRDefault="00E41C09" w:rsidP="007B1501">
            <w:pPr>
              <w:spacing w:after="0" w:line="240" w:lineRule="auto"/>
              <w:jc w:val="both"/>
              <w:rPr>
                <w:rFonts w:ascii="Times New Roman" w:hAnsi="Times New Roman"/>
                <w:sz w:val="24"/>
                <w:szCs w:val="24"/>
                <w:lang w:val="ru-RU"/>
              </w:rPr>
            </w:pPr>
          </w:p>
        </w:tc>
        <w:tc>
          <w:tcPr>
            <w:tcW w:w="2331" w:type="dxa"/>
            <w:vMerge/>
          </w:tcPr>
          <w:p w14:paraId="0E000B65" w14:textId="77777777" w:rsidR="00E41C09" w:rsidRPr="003523D0" w:rsidRDefault="00E41C09" w:rsidP="007B1501">
            <w:pPr>
              <w:spacing w:after="0" w:line="240" w:lineRule="auto"/>
              <w:jc w:val="both"/>
              <w:rPr>
                <w:rFonts w:ascii="Times New Roman" w:hAnsi="Times New Roman"/>
                <w:sz w:val="24"/>
                <w:szCs w:val="24"/>
                <w:lang w:val="ru-RU"/>
              </w:rPr>
            </w:pPr>
          </w:p>
        </w:tc>
        <w:tc>
          <w:tcPr>
            <w:tcW w:w="1862" w:type="dxa"/>
            <w:vMerge/>
          </w:tcPr>
          <w:p w14:paraId="32C1D2FF" w14:textId="77777777" w:rsidR="00E41C09" w:rsidRPr="003523D0" w:rsidRDefault="00E41C09" w:rsidP="007B1501">
            <w:pPr>
              <w:spacing w:after="0" w:line="240" w:lineRule="auto"/>
              <w:jc w:val="both"/>
              <w:rPr>
                <w:rFonts w:ascii="Times New Roman" w:hAnsi="Times New Roman"/>
                <w:sz w:val="24"/>
                <w:szCs w:val="24"/>
                <w:lang w:val="ru-RU"/>
              </w:rPr>
            </w:pPr>
          </w:p>
        </w:tc>
        <w:tc>
          <w:tcPr>
            <w:tcW w:w="1862" w:type="dxa"/>
            <w:vMerge/>
          </w:tcPr>
          <w:p w14:paraId="50C8480B" w14:textId="77777777" w:rsidR="00E41C09" w:rsidRPr="00190888" w:rsidRDefault="00E41C09" w:rsidP="007B1501">
            <w:pPr>
              <w:spacing w:after="0" w:line="240" w:lineRule="auto"/>
              <w:jc w:val="both"/>
              <w:rPr>
                <w:rFonts w:ascii="Times New Roman" w:hAnsi="Times New Roman"/>
                <w:sz w:val="24"/>
                <w:szCs w:val="24"/>
              </w:rPr>
            </w:pPr>
          </w:p>
        </w:tc>
      </w:tr>
      <w:tr w:rsidR="00E41C09" w:rsidRPr="00BA086F" w14:paraId="5D6214DB" w14:textId="77777777" w:rsidTr="000121E7">
        <w:tc>
          <w:tcPr>
            <w:tcW w:w="1680" w:type="dxa"/>
          </w:tcPr>
          <w:p w14:paraId="194BE790" w14:textId="77777777" w:rsidR="00E41C09" w:rsidRPr="00F35A74" w:rsidRDefault="00E41C09" w:rsidP="007B1501">
            <w:pPr>
              <w:spacing w:after="0" w:line="240" w:lineRule="auto"/>
              <w:jc w:val="both"/>
              <w:rPr>
                <w:rFonts w:ascii="Times New Roman" w:hAnsi="Times New Roman"/>
                <w:i/>
                <w:sz w:val="24"/>
                <w:szCs w:val="24"/>
              </w:rPr>
            </w:pPr>
            <w:r w:rsidRPr="00F35A74">
              <w:rPr>
                <w:rFonts w:ascii="Times New Roman" w:hAnsi="Times New Roman"/>
                <w:bCs/>
                <w:i/>
                <w:sz w:val="24"/>
                <w:szCs w:val="24"/>
              </w:rPr>
              <w:t>Механизмы финансирования</w:t>
            </w:r>
          </w:p>
        </w:tc>
        <w:tc>
          <w:tcPr>
            <w:tcW w:w="2324" w:type="dxa"/>
          </w:tcPr>
          <w:p w14:paraId="0FFF3E1B" w14:textId="77777777" w:rsidR="00E41C09" w:rsidRPr="003523D0" w:rsidRDefault="00E41C09" w:rsidP="007B1501">
            <w:pPr>
              <w:spacing w:after="0" w:line="240" w:lineRule="auto"/>
              <w:jc w:val="both"/>
              <w:rPr>
                <w:rFonts w:ascii="Times New Roman" w:hAnsi="Times New Roman"/>
                <w:sz w:val="24"/>
                <w:szCs w:val="24"/>
                <w:shd w:val="clear" w:color="auto" w:fill="FFFFFF"/>
                <w:lang w:val="ru-RU"/>
              </w:rPr>
            </w:pPr>
            <w:r w:rsidRPr="003523D0">
              <w:rPr>
                <w:rFonts w:ascii="Times New Roman" w:hAnsi="Times New Roman"/>
                <w:sz w:val="24"/>
                <w:szCs w:val="24"/>
                <w:shd w:val="clear" w:color="auto" w:fill="FFFFFF"/>
                <w:lang w:val="ru-RU"/>
              </w:rPr>
              <w:t>Государство зани мается строитель ством, реконструк цией объектов (материальная помощь спорту).</w:t>
            </w:r>
          </w:p>
          <w:p w14:paraId="4DFE4D87"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Муниципальные объекты финансируются за счет государства </w:t>
            </w:r>
          </w:p>
        </w:tc>
        <w:tc>
          <w:tcPr>
            <w:tcW w:w="2331" w:type="dxa"/>
          </w:tcPr>
          <w:p w14:paraId="2FF104F8"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shd w:val="clear" w:color="auto" w:fill="FFFFFF"/>
                <w:lang w:val="ru-RU"/>
              </w:rPr>
              <w:t>За счет государ ства осуществля ется финансиро вание националь ных спортивных федераций, содер жание олимпий ских учебных цент ров, национальных учебных центров, федеральных баз, спортивных соору жений, развитие спортивной науки и подготовки спор тивного резерва</w:t>
            </w:r>
          </w:p>
        </w:tc>
        <w:tc>
          <w:tcPr>
            <w:tcW w:w="1862" w:type="dxa"/>
          </w:tcPr>
          <w:p w14:paraId="743B1454" w14:textId="7E8B5205"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Государство обеспечивает как прямое государствен ное финанси рование, так и льготное кре дитование спорта. Расхо ды спортив ных учрежде ний на строи тельство и раз витие материа льно-техниче ской базы и инфраструкту ру покрыва ются за счет финансовой </w:t>
            </w:r>
          </w:p>
        </w:tc>
        <w:tc>
          <w:tcPr>
            <w:tcW w:w="1862" w:type="dxa"/>
          </w:tcPr>
          <w:p w14:paraId="1987C8E3"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Государством осуществля ется масштабное финансирова ние спортивной деятельности.</w:t>
            </w:r>
          </w:p>
          <w:p w14:paraId="09327560"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Общественная спортивная инфраструк тура обеспечива ется муниципали тетами.</w:t>
            </w:r>
          </w:p>
          <w:p w14:paraId="6FCD8D3C" w14:textId="77777777" w:rsidR="00E41C09" w:rsidRDefault="00E41C09" w:rsidP="007B1501">
            <w:pPr>
              <w:spacing w:after="0" w:line="240" w:lineRule="auto"/>
              <w:jc w:val="both"/>
              <w:rPr>
                <w:rFonts w:ascii="Times New Roman" w:hAnsi="Times New Roman"/>
                <w:sz w:val="24"/>
                <w:szCs w:val="24"/>
                <w:lang w:val="ru-RU"/>
              </w:rPr>
            </w:pPr>
          </w:p>
          <w:p w14:paraId="24E4A71A" w14:textId="77777777" w:rsidR="007B1501" w:rsidRPr="003523D0" w:rsidRDefault="007B1501" w:rsidP="007B1501">
            <w:pPr>
              <w:spacing w:after="0" w:line="240" w:lineRule="auto"/>
              <w:jc w:val="both"/>
              <w:rPr>
                <w:rFonts w:ascii="Times New Roman" w:hAnsi="Times New Roman"/>
                <w:sz w:val="24"/>
                <w:szCs w:val="24"/>
                <w:lang w:val="ru-RU"/>
              </w:rPr>
            </w:pPr>
          </w:p>
          <w:p w14:paraId="3BB01AD4" w14:textId="77777777" w:rsidR="00E41C09" w:rsidRPr="003523D0" w:rsidRDefault="00E41C09" w:rsidP="007B1501">
            <w:pPr>
              <w:spacing w:after="0" w:line="240" w:lineRule="auto"/>
              <w:jc w:val="both"/>
              <w:rPr>
                <w:rFonts w:ascii="Times New Roman" w:hAnsi="Times New Roman"/>
                <w:sz w:val="24"/>
                <w:szCs w:val="24"/>
                <w:lang w:val="ru-RU"/>
              </w:rPr>
            </w:pPr>
          </w:p>
          <w:p w14:paraId="5B9F9469" w14:textId="77777777" w:rsidR="00E41C09" w:rsidRDefault="00E41C09" w:rsidP="007B1501">
            <w:pPr>
              <w:spacing w:after="0" w:line="240" w:lineRule="auto"/>
              <w:jc w:val="both"/>
              <w:rPr>
                <w:rFonts w:ascii="Times New Roman" w:hAnsi="Times New Roman"/>
                <w:sz w:val="24"/>
                <w:szCs w:val="24"/>
                <w:lang w:val="ru-RU"/>
              </w:rPr>
            </w:pPr>
          </w:p>
          <w:p w14:paraId="6E01FD5F" w14:textId="77777777" w:rsidR="007B1501" w:rsidRPr="003523D0" w:rsidRDefault="007B1501" w:rsidP="007B1501">
            <w:pPr>
              <w:spacing w:after="0" w:line="240" w:lineRule="auto"/>
              <w:jc w:val="both"/>
              <w:rPr>
                <w:rFonts w:ascii="Times New Roman" w:hAnsi="Times New Roman"/>
                <w:sz w:val="24"/>
                <w:szCs w:val="24"/>
                <w:lang w:val="ru-RU"/>
              </w:rPr>
            </w:pPr>
          </w:p>
        </w:tc>
      </w:tr>
      <w:tr w:rsidR="007B1501" w:rsidRPr="00BA086F" w14:paraId="668A2A1D" w14:textId="77777777" w:rsidTr="007B1501">
        <w:tc>
          <w:tcPr>
            <w:tcW w:w="10059" w:type="dxa"/>
            <w:gridSpan w:val="5"/>
          </w:tcPr>
          <w:p w14:paraId="0EEAF373" w14:textId="44532E69" w:rsidR="007B1501" w:rsidRPr="007B1501" w:rsidRDefault="007B150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Продолжение таблицы 8</w:t>
            </w:r>
          </w:p>
        </w:tc>
      </w:tr>
      <w:tr w:rsidR="007B1501" w:rsidRPr="00BA086F" w14:paraId="1977EA5B" w14:textId="77777777" w:rsidTr="000121E7">
        <w:tc>
          <w:tcPr>
            <w:tcW w:w="1680" w:type="dxa"/>
          </w:tcPr>
          <w:p w14:paraId="4C090106" w14:textId="77777777" w:rsidR="007B1501" w:rsidRPr="00F35A74" w:rsidRDefault="007B1501" w:rsidP="007B1501">
            <w:pPr>
              <w:spacing w:after="0" w:line="240" w:lineRule="auto"/>
              <w:jc w:val="both"/>
              <w:rPr>
                <w:rFonts w:ascii="Times New Roman" w:hAnsi="Times New Roman"/>
                <w:bCs/>
                <w:i/>
                <w:sz w:val="24"/>
                <w:szCs w:val="24"/>
              </w:rPr>
            </w:pPr>
          </w:p>
        </w:tc>
        <w:tc>
          <w:tcPr>
            <w:tcW w:w="2324" w:type="dxa"/>
          </w:tcPr>
          <w:p w14:paraId="10791C1F" w14:textId="77777777" w:rsidR="007B1501" w:rsidRPr="003523D0" w:rsidRDefault="007B1501" w:rsidP="007B1501">
            <w:pPr>
              <w:spacing w:after="0" w:line="240" w:lineRule="auto"/>
              <w:jc w:val="both"/>
              <w:rPr>
                <w:rFonts w:ascii="Times New Roman" w:hAnsi="Times New Roman"/>
                <w:sz w:val="24"/>
                <w:szCs w:val="24"/>
                <w:shd w:val="clear" w:color="auto" w:fill="FFFFFF"/>
              </w:rPr>
            </w:pPr>
          </w:p>
        </w:tc>
        <w:tc>
          <w:tcPr>
            <w:tcW w:w="2331" w:type="dxa"/>
          </w:tcPr>
          <w:p w14:paraId="11389C0B" w14:textId="77777777" w:rsidR="007B1501" w:rsidRPr="003523D0" w:rsidRDefault="007B1501" w:rsidP="007B1501">
            <w:pPr>
              <w:spacing w:after="0" w:line="240" w:lineRule="auto"/>
              <w:jc w:val="both"/>
              <w:rPr>
                <w:rFonts w:ascii="Times New Roman" w:hAnsi="Times New Roman"/>
                <w:sz w:val="24"/>
                <w:szCs w:val="24"/>
                <w:shd w:val="clear" w:color="auto" w:fill="FFFFFF"/>
              </w:rPr>
            </w:pPr>
          </w:p>
        </w:tc>
        <w:tc>
          <w:tcPr>
            <w:tcW w:w="1862" w:type="dxa"/>
          </w:tcPr>
          <w:p w14:paraId="41D676FD" w14:textId="77777777" w:rsidR="007B1501" w:rsidRPr="003523D0"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по мощи государ </w:t>
            </w:r>
          </w:p>
          <w:p w14:paraId="1D6A4445" w14:textId="77777777" w:rsidR="007B1501" w:rsidRPr="003523D0"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ства, льготно го кредитова ния государ ства, а также лотерейного фонда.</w:t>
            </w:r>
          </w:p>
          <w:p w14:paraId="43C7101D" w14:textId="10C9C357" w:rsidR="007B1501" w:rsidRPr="00A519ED" w:rsidRDefault="007B1501"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Сфера спорта основывается на механизме самоокупаемости</w:t>
            </w:r>
          </w:p>
        </w:tc>
        <w:tc>
          <w:tcPr>
            <w:tcW w:w="1862" w:type="dxa"/>
          </w:tcPr>
          <w:p w14:paraId="46C1F244" w14:textId="77777777" w:rsidR="007B1501" w:rsidRPr="00A519ED" w:rsidRDefault="007B1501" w:rsidP="007B1501">
            <w:pPr>
              <w:spacing w:after="0" w:line="240" w:lineRule="auto"/>
              <w:jc w:val="both"/>
              <w:rPr>
                <w:rFonts w:ascii="Times New Roman" w:hAnsi="Times New Roman"/>
                <w:sz w:val="24"/>
                <w:szCs w:val="24"/>
                <w:lang w:val="ru-RU"/>
              </w:rPr>
            </w:pPr>
          </w:p>
        </w:tc>
      </w:tr>
      <w:tr w:rsidR="002A67F1" w:rsidRPr="00314041" w14:paraId="61E05675" w14:textId="77777777" w:rsidTr="000121E7">
        <w:trPr>
          <w:trHeight w:val="324"/>
        </w:trPr>
        <w:tc>
          <w:tcPr>
            <w:tcW w:w="1680" w:type="dxa"/>
          </w:tcPr>
          <w:p w14:paraId="355A9F43" w14:textId="77777777" w:rsidR="002A67F1" w:rsidRPr="00314041" w:rsidRDefault="002A67F1" w:rsidP="007B1501">
            <w:pPr>
              <w:spacing w:after="0" w:line="240" w:lineRule="auto"/>
              <w:jc w:val="center"/>
              <w:rPr>
                <w:rFonts w:ascii="Times New Roman" w:hAnsi="Times New Roman"/>
                <w:bCs/>
                <w:i/>
                <w:sz w:val="24"/>
                <w:szCs w:val="24"/>
              </w:rPr>
            </w:pPr>
            <w:r w:rsidRPr="00314041">
              <w:rPr>
                <w:rFonts w:ascii="Times New Roman" w:hAnsi="Times New Roman"/>
                <w:bCs/>
                <w:i/>
                <w:sz w:val="24"/>
                <w:szCs w:val="24"/>
              </w:rPr>
              <w:t>Критерии/</w:t>
            </w:r>
          </w:p>
          <w:p w14:paraId="709C91D2" w14:textId="77777777" w:rsidR="002A67F1" w:rsidRPr="00F35A74" w:rsidRDefault="002A67F1" w:rsidP="007B1501">
            <w:pPr>
              <w:spacing w:after="0" w:line="240" w:lineRule="auto"/>
              <w:jc w:val="center"/>
              <w:rPr>
                <w:rFonts w:ascii="Times New Roman" w:hAnsi="Times New Roman"/>
                <w:bCs/>
                <w:i/>
                <w:sz w:val="24"/>
                <w:szCs w:val="24"/>
              </w:rPr>
            </w:pPr>
            <w:r w:rsidRPr="00314041">
              <w:rPr>
                <w:rFonts w:ascii="Times New Roman" w:hAnsi="Times New Roman"/>
                <w:bCs/>
                <w:i/>
                <w:sz w:val="24"/>
                <w:szCs w:val="24"/>
              </w:rPr>
              <w:t>страны</w:t>
            </w:r>
          </w:p>
        </w:tc>
        <w:tc>
          <w:tcPr>
            <w:tcW w:w="2324" w:type="dxa"/>
          </w:tcPr>
          <w:p w14:paraId="4193263E" w14:textId="77777777" w:rsidR="002A67F1" w:rsidRPr="003523D0" w:rsidRDefault="002A67F1" w:rsidP="007B1501">
            <w:pPr>
              <w:spacing w:after="0" w:line="240" w:lineRule="auto"/>
              <w:jc w:val="center"/>
              <w:rPr>
                <w:rFonts w:ascii="Times New Roman" w:hAnsi="Times New Roman"/>
                <w:sz w:val="24"/>
                <w:szCs w:val="24"/>
              </w:rPr>
            </w:pPr>
            <w:r w:rsidRPr="00314041">
              <w:rPr>
                <w:rFonts w:ascii="Times New Roman" w:hAnsi="Times New Roman"/>
                <w:sz w:val="24"/>
                <w:szCs w:val="24"/>
              </w:rPr>
              <w:t>США</w:t>
            </w:r>
          </w:p>
        </w:tc>
        <w:tc>
          <w:tcPr>
            <w:tcW w:w="2331" w:type="dxa"/>
          </w:tcPr>
          <w:p w14:paraId="452EE33A" w14:textId="77777777" w:rsidR="002A67F1" w:rsidRPr="003523D0" w:rsidRDefault="002A67F1" w:rsidP="007B1501">
            <w:pPr>
              <w:spacing w:after="0" w:line="240" w:lineRule="auto"/>
              <w:jc w:val="center"/>
              <w:rPr>
                <w:rFonts w:ascii="Times New Roman" w:hAnsi="Times New Roman"/>
                <w:sz w:val="24"/>
                <w:szCs w:val="24"/>
              </w:rPr>
            </w:pPr>
            <w:r w:rsidRPr="00314041">
              <w:rPr>
                <w:rFonts w:ascii="Times New Roman" w:hAnsi="Times New Roman"/>
                <w:sz w:val="24"/>
                <w:szCs w:val="24"/>
              </w:rPr>
              <w:t>Великобритания</w:t>
            </w:r>
          </w:p>
        </w:tc>
        <w:tc>
          <w:tcPr>
            <w:tcW w:w="1862" w:type="dxa"/>
          </w:tcPr>
          <w:p w14:paraId="32D00595"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Россия</w:t>
            </w:r>
          </w:p>
        </w:tc>
        <w:tc>
          <w:tcPr>
            <w:tcW w:w="1862" w:type="dxa"/>
          </w:tcPr>
          <w:p w14:paraId="7172F2FA"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Китай</w:t>
            </w:r>
          </w:p>
        </w:tc>
      </w:tr>
      <w:tr w:rsidR="002A67F1" w:rsidRPr="00314041" w14:paraId="06A6B246" w14:textId="77777777" w:rsidTr="000121E7">
        <w:trPr>
          <w:trHeight w:val="324"/>
        </w:trPr>
        <w:tc>
          <w:tcPr>
            <w:tcW w:w="1680" w:type="dxa"/>
          </w:tcPr>
          <w:p w14:paraId="7661A73C" w14:textId="77777777" w:rsidR="002A67F1" w:rsidRPr="00314041" w:rsidRDefault="002A67F1" w:rsidP="007B1501">
            <w:pPr>
              <w:spacing w:after="0" w:line="240" w:lineRule="auto"/>
              <w:jc w:val="center"/>
              <w:rPr>
                <w:rFonts w:ascii="Times New Roman" w:hAnsi="Times New Roman"/>
                <w:bCs/>
                <w:iCs/>
                <w:sz w:val="24"/>
                <w:szCs w:val="24"/>
                <w:lang w:val="ru-RU"/>
              </w:rPr>
            </w:pPr>
            <w:r w:rsidRPr="00314041">
              <w:rPr>
                <w:rFonts w:ascii="Times New Roman" w:hAnsi="Times New Roman"/>
                <w:bCs/>
                <w:iCs/>
                <w:sz w:val="24"/>
                <w:szCs w:val="24"/>
                <w:lang w:val="ru-RU"/>
              </w:rPr>
              <w:t>1</w:t>
            </w:r>
          </w:p>
        </w:tc>
        <w:tc>
          <w:tcPr>
            <w:tcW w:w="2324" w:type="dxa"/>
          </w:tcPr>
          <w:p w14:paraId="1B5995BF"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2331" w:type="dxa"/>
          </w:tcPr>
          <w:p w14:paraId="56D2780F"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862" w:type="dxa"/>
          </w:tcPr>
          <w:p w14:paraId="6354AFB7"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1862" w:type="dxa"/>
          </w:tcPr>
          <w:p w14:paraId="42E5D845"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r>
      <w:tr w:rsidR="00E41C09" w:rsidRPr="00BA086F" w14:paraId="5CEFD676" w14:textId="77777777" w:rsidTr="000121E7">
        <w:trPr>
          <w:trHeight w:val="1807"/>
        </w:trPr>
        <w:tc>
          <w:tcPr>
            <w:tcW w:w="1680" w:type="dxa"/>
          </w:tcPr>
          <w:p w14:paraId="16C6EC67" w14:textId="77777777" w:rsidR="00E41C09" w:rsidRPr="00F35A74" w:rsidRDefault="00E41C09" w:rsidP="007B1501">
            <w:pPr>
              <w:spacing w:after="0" w:line="240" w:lineRule="auto"/>
              <w:jc w:val="both"/>
              <w:rPr>
                <w:rFonts w:ascii="Times New Roman" w:hAnsi="Times New Roman"/>
                <w:bCs/>
                <w:i/>
                <w:sz w:val="24"/>
                <w:szCs w:val="24"/>
              </w:rPr>
            </w:pPr>
            <w:r w:rsidRPr="00F35A74">
              <w:rPr>
                <w:rFonts w:ascii="Times New Roman" w:hAnsi="Times New Roman"/>
                <w:bCs/>
                <w:i/>
                <w:sz w:val="24"/>
                <w:szCs w:val="24"/>
              </w:rPr>
              <w:t>Норматив</w:t>
            </w:r>
            <w:r>
              <w:rPr>
                <w:rFonts w:ascii="Times New Roman" w:hAnsi="Times New Roman"/>
                <w:bCs/>
                <w:i/>
                <w:sz w:val="24"/>
                <w:szCs w:val="24"/>
              </w:rPr>
              <w:t xml:space="preserve"> </w:t>
            </w:r>
            <w:r w:rsidRPr="00F35A74">
              <w:rPr>
                <w:rFonts w:ascii="Times New Roman" w:hAnsi="Times New Roman"/>
                <w:bCs/>
                <w:i/>
                <w:sz w:val="24"/>
                <w:szCs w:val="24"/>
              </w:rPr>
              <w:t>ная база</w:t>
            </w:r>
          </w:p>
        </w:tc>
        <w:tc>
          <w:tcPr>
            <w:tcW w:w="2324" w:type="dxa"/>
            <w:vMerge w:val="restart"/>
          </w:tcPr>
          <w:p w14:paraId="6867F2E6" w14:textId="77777777" w:rsidR="00E41C09" w:rsidRPr="003523D0" w:rsidRDefault="00E41C09" w:rsidP="007B1501">
            <w:pPr>
              <w:textAlignment w:val="baseline"/>
              <w:rPr>
                <w:rFonts w:ascii="Times New Roman" w:eastAsia="Times New Roman" w:hAnsi="Times New Roman"/>
                <w:lang w:val="ru-RU"/>
              </w:rPr>
            </w:pPr>
            <w:r w:rsidRPr="003523D0">
              <w:rPr>
                <w:rFonts w:ascii="Times New Roman" w:eastAsia="Times New Roman" w:hAnsi="Times New Roman"/>
                <w:sz w:val="24"/>
                <w:szCs w:val="24"/>
                <w:lang w:val="ru-RU"/>
              </w:rPr>
              <w:t xml:space="preserve">Структурно-функ циональные особен ности государствен ного управления определяются зако нодательно закреп </w:t>
            </w:r>
          </w:p>
          <w:p w14:paraId="76DE4655" w14:textId="77777777" w:rsidR="00E41C09" w:rsidRPr="003523D0" w:rsidRDefault="00E41C09" w:rsidP="007B1501">
            <w:pPr>
              <w:spacing w:after="0" w:line="240" w:lineRule="auto"/>
              <w:textAlignment w:val="baseline"/>
              <w:rPr>
                <w:rFonts w:ascii="Times New Roman" w:eastAsia="Times New Roman" w:hAnsi="Times New Roman"/>
                <w:sz w:val="24"/>
                <w:szCs w:val="24"/>
                <w:lang w:val="ru-RU"/>
              </w:rPr>
            </w:pPr>
            <w:r w:rsidRPr="003523D0">
              <w:rPr>
                <w:rFonts w:ascii="Times New Roman" w:eastAsia="Times New Roman" w:hAnsi="Times New Roman"/>
                <w:sz w:val="24"/>
                <w:szCs w:val="24"/>
                <w:lang w:val="ru-RU"/>
              </w:rPr>
              <w:t xml:space="preserve">лёнными целями, задачами, государ ственными прио ритетами и публич ными интересами в сфере спорта. </w:t>
            </w:r>
          </w:p>
          <w:p w14:paraId="483D107B" w14:textId="77777777" w:rsidR="00E41C09" w:rsidRPr="003523D0" w:rsidRDefault="00E41C09" w:rsidP="007B1501">
            <w:pPr>
              <w:spacing w:after="0" w:line="240" w:lineRule="auto"/>
              <w:textAlignment w:val="baseline"/>
              <w:rPr>
                <w:rFonts w:ascii="Times New Roman" w:eastAsia="Times New Roman" w:hAnsi="Times New Roman"/>
                <w:sz w:val="24"/>
                <w:szCs w:val="24"/>
                <w:lang w:val="ru-RU"/>
              </w:rPr>
            </w:pPr>
            <w:r w:rsidRPr="003523D0">
              <w:rPr>
                <w:rFonts w:ascii="Times New Roman" w:eastAsia="Times New Roman" w:hAnsi="Times New Roman"/>
                <w:sz w:val="24"/>
                <w:szCs w:val="24"/>
                <w:lang w:val="ru-RU"/>
              </w:rPr>
              <w:t>Значительный объём занимают акты и документы провинций/территорий.</w:t>
            </w:r>
          </w:p>
        </w:tc>
        <w:tc>
          <w:tcPr>
            <w:tcW w:w="2331" w:type="dxa"/>
            <w:vMerge w:val="restart"/>
          </w:tcPr>
          <w:p w14:paraId="69AE2436"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shd w:val="clear" w:color="auto" w:fill="FFFFFF"/>
                <w:lang w:val="ru-RU"/>
              </w:rPr>
              <w:t>Государство берет на себя создание условий для функ ционирования системы спорта</w:t>
            </w:r>
          </w:p>
        </w:tc>
        <w:tc>
          <w:tcPr>
            <w:tcW w:w="1862" w:type="dxa"/>
            <w:vMerge w:val="restart"/>
          </w:tcPr>
          <w:p w14:paraId="58B00A2D" w14:textId="77777777" w:rsidR="00E41C09" w:rsidRPr="003523D0" w:rsidRDefault="00E41C09" w:rsidP="007B1501">
            <w:pPr>
              <w:jc w:val="both"/>
              <w:rPr>
                <w:rFonts w:ascii="Times New Roman" w:hAnsi="Times New Roman"/>
                <w:lang w:val="ru-RU"/>
              </w:rPr>
            </w:pPr>
            <w:r w:rsidRPr="003523D0">
              <w:rPr>
                <w:rFonts w:ascii="Times New Roman" w:hAnsi="Times New Roman"/>
                <w:sz w:val="24"/>
                <w:szCs w:val="24"/>
                <w:lang w:val="ru-RU"/>
              </w:rPr>
              <w:t xml:space="preserve">Ответственность за поддер жание деятель ности физкуль турных и спортивных </w:t>
            </w:r>
          </w:p>
          <w:p w14:paraId="74834306"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обществ лежит на муниципа литетах. Они обеспечивают условия для их деятельности  путем строи тельства объек тов спорта и предоставле ния мест на льготных осно ваниях, а так же посредст вом дотации</w:t>
            </w:r>
          </w:p>
        </w:tc>
        <w:tc>
          <w:tcPr>
            <w:tcW w:w="1862" w:type="dxa"/>
            <w:vMerge w:val="restart"/>
          </w:tcPr>
          <w:p w14:paraId="6AAF45D9" w14:textId="77777777" w:rsidR="00E41C09" w:rsidRPr="003523D0" w:rsidRDefault="00E41C09" w:rsidP="007B1501">
            <w:pPr>
              <w:jc w:val="both"/>
              <w:rPr>
                <w:rFonts w:ascii="Times New Roman" w:hAnsi="Times New Roman"/>
                <w:lang w:val="ru-RU"/>
              </w:rPr>
            </w:pPr>
            <w:r w:rsidRPr="003523D0">
              <w:rPr>
                <w:rFonts w:ascii="Times New Roman" w:hAnsi="Times New Roman"/>
                <w:sz w:val="24"/>
                <w:szCs w:val="24"/>
                <w:shd w:val="clear" w:color="auto" w:fill="FFFFFF"/>
                <w:lang w:val="ru-RU"/>
              </w:rPr>
              <w:t xml:space="preserve">Местные орга ны власти са мостоятельно и доб ровольно несут ответст венность за </w:t>
            </w:r>
          </w:p>
          <w:p w14:paraId="61177BA8" w14:textId="77777777" w:rsidR="00E41C09" w:rsidRPr="003523D0" w:rsidRDefault="00E41C09"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shd w:val="clear" w:color="auto" w:fill="FFFFFF"/>
                <w:lang w:val="ru-RU"/>
              </w:rPr>
              <w:t>проведение всесторонних мер по разви тию спорта</w:t>
            </w:r>
          </w:p>
        </w:tc>
      </w:tr>
      <w:tr w:rsidR="00E41C09" w:rsidRPr="00BA086F" w14:paraId="581E7E36" w14:textId="77777777" w:rsidTr="000121E7">
        <w:tc>
          <w:tcPr>
            <w:tcW w:w="1680" w:type="dxa"/>
          </w:tcPr>
          <w:p w14:paraId="7803656C" w14:textId="77777777" w:rsidR="00E41C09" w:rsidRPr="007B1501" w:rsidRDefault="00E41C09" w:rsidP="007B1501">
            <w:pPr>
              <w:spacing w:after="0" w:line="240" w:lineRule="auto"/>
              <w:jc w:val="both"/>
              <w:rPr>
                <w:rFonts w:ascii="Times New Roman" w:hAnsi="Times New Roman"/>
                <w:bCs/>
                <w:i/>
                <w:sz w:val="24"/>
                <w:szCs w:val="24"/>
                <w:lang w:val="ru-RU"/>
              </w:rPr>
            </w:pPr>
          </w:p>
        </w:tc>
        <w:tc>
          <w:tcPr>
            <w:tcW w:w="2324" w:type="dxa"/>
            <w:vMerge/>
          </w:tcPr>
          <w:p w14:paraId="3556EA67" w14:textId="77777777" w:rsidR="00E41C09" w:rsidRPr="003523D0" w:rsidRDefault="00E41C09" w:rsidP="007B1501">
            <w:pPr>
              <w:spacing w:after="0" w:line="240" w:lineRule="auto"/>
              <w:textAlignment w:val="baseline"/>
              <w:rPr>
                <w:rFonts w:ascii="Times New Roman" w:eastAsia="Times New Roman" w:hAnsi="Times New Roman"/>
                <w:sz w:val="24"/>
                <w:szCs w:val="24"/>
                <w:lang w:val="ru-RU"/>
              </w:rPr>
            </w:pPr>
          </w:p>
        </w:tc>
        <w:tc>
          <w:tcPr>
            <w:tcW w:w="2331" w:type="dxa"/>
            <w:vMerge/>
          </w:tcPr>
          <w:p w14:paraId="626B4928" w14:textId="77777777" w:rsidR="00E41C09" w:rsidRPr="003523D0" w:rsidRDefault="00E41C09" w:rsidP="007B1501">
            <w:pPr>
              <w:spacing w:after="0" w:line="240" w:lineRule="auto"/>
              <w:jc w:val="both"/>
              <w:rPr>
                <w:rFonts w:ascii="Times New Roman" w:hAnsi="Times New Roman"/>
                <w:sz w:val="24"/>
                <w:szCs w:val="24"/>
                <w:shd w:val="clear" w:color="auto" w:fill="FFFFFF"/>
                <w:lang w:val="ru-RU"/>
              </w:rPr>
            </w:pPr>
          </w:p>
        </w:tc>
        <w:tc>
          <w:tcPr>
            <w:tcW w:w="1862" w:type="dxa"/>
            <w:vMerge/>
          </w:tcPr>
          <w:p w14:paraId="48E27845" w14:textId="77777777" w:rsidR="00E41C09" w:rsidRPr="003523D0" w:rsidRDefault="00E41C09" w:rsidP="007B1501">
            <w:pPr>
              <w:spacing w:after="0" w:line="240" w:lineRule="auto"/>
              <w:jc w:val="both"/>
              <w:rPr>
                <w:rFonts w:ascii="Times New Roman" w:hAnsi="Times New Roman"/>
                <w:sz w:val="24"/>
                <w:szCs w:val="24"/>
                <w:lang w:val="ru-RU"/>
              </w:rPr>
            </w:pPr>
          </w:p>
        </w:tc>
        <w:tc>
          <w:tcPr>
            <w:tcW w:w="1862" w:type="dxa"/>
            <w:vMerge/>
          </w:tcPr>
          <w:p w14:paraId="332CC8C2" w14:textId="77777777" w:rsidR="00E41C09" w:rsidRPr="003523D0" w:rsidRDefault="00E41C09" w:rsidP="007B1501">
            <w:pPr>
              <w:spacing w:after="0" w:line="240" w:lineRule="auto"/>
              <w:jc w:val="both"/>
              <w:rPr>
                <w:rFonts w:ascii="Times New Roman" w:hAnsi="Times New Roman"/>
                <w:sz w:val="24"/>
                <w:szCs w:val="24"/>
                <w:shd w:val="clear" w:color="auto" w:fill="FFFFFF"/>
                <w:lang w:val="ru-RU"/>
              </w:rPr>
            </w:pPr>
          </w:p>
        </w:tc>
      </w:tr>
      <w:tr w:rsidR="00E73CE9" w:rsidRPr="00BA086F" w14:paraId="647CE697" w14:textId="77777777" w:rsidTr="000121E7">
        <w:tc>
          <w:tcPr>
            <w:tcW w:w="1680" w:type="dxa"/>
          </w:tcPr>
          <w:p w14:paraId="24DCBF40" w14:textId="77777777" w:rsidR="00E41C09" w:rsidRPr="003523D0" w:rsidRDefault="00E41C09" w:rsidP="007B1501">
            <w:pPr>
              <w:spacing w:after="0" w:line="240" w:lineRule="auto"/>
              <w:jc w:val="both"/>
              <w:rPr>
                <w:rFonts w:ascii="Times New Roman" w:hAnsi="Times New Roman"/>
                <w:bCs/>
                <w:i/>
                <w:sz w:val="24"/>
                <w:szCs w:val="24"/>
                <w:lang w:val="ru-RU"/>
              </w:rPr>
            </w:pPr>
            <w:r w:rsidRPr="003523D0">
              <w:rPr>
                <w:rFonts w:ascii="Times New Roman" w:hAnsi="Times New Roman"/>
                <w:bCs/>
                <w:i/>
                <w:sz w:val="24"/>
                <w:szCs w:val="24"/>
                <w:lang w:val="ru-RU"/>
              </w:rPr>
              <w:t>Количество сооружений на 10 тысяч чел.</w:t>
            </w:r>
          </w:p>
        </w:tc>
        <w:tc>
          <w:tcPr>
            <w:tcW w:w="2324" w:type="dxa"/>
          </w:tcPr>
          <w:p w14:paraId="43A1C7BA"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14 (всего объектов 51 136)</w:t>
            </w:r>
          </w:p>
        </w:tc>
        <w:tc>
          <w:tcPr>
            <w:tcW w:w="2331" w:type="dxa"/>
          </w:tcPr>
          <w:p w14:paraId="3077FD5E"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22 (всего объектов 175 000)</w:t>
            </w:r>
          </w:p>
        </w:tc>
        <w:tc>
          <w:tcPr>
            <w:tcW w:w="1862" w:type="dxa"/>
          </w:tcPr>
          <w:p w14:paraId="063FCDFA"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64 (всего объектов 35 000)</w:t>
            </w:r>
          </w:p>
        </w:tc>
        <w:tc>
          <w:tcPr>
            <w:tcW w:w="1862" w:type="dxa"/>
          </w:tcPr>
          <w:p w14:paraId="58CDA697"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8 (всего объектов 98 396)</w:t>
            </w:r>
          </w:p>
        </w:tc>
      </w:tr>
      <w:tr w:rsidR="00E73CE9" w:rsidRPr="00BA086F" w14:paraId="3F03A9DA" w14:textId="77777777" w:rsidTr="000121E7">
        <w:tc>
          <w:tcPr>
            <w:tcW w:w="1680" w:type="dxa"/>
          </w:tcPr>
          <w:p w14:paraId="26A712BD" w14:textId="77777777" w:rsidR="00E41C09" w:rsidRPr="00F35A74" w:rsidRDefault="00E41C09" w:rsidP="007B1501">
            <w:pPr>
              <w:spacing w:after="0" w:line="240" w:lineRule="auto"/>
              <w:jc w:val="center"/>
              <w:rPr>
                <w:rFonts w:ascii="Times New Roman" w:hAnsi="Times New Roman"/>
                <w:bCs/>
                <w:i/>
                <w:sz w:val="24"/>
                <w:szCs w:val="24"/>
              </w:rPr>
            </w:pPr>
            <w:r w:rsidRPr="00F35A74">
              <w:rPr>
                <w:rFonts w:ascii="Times New Roman" w:hAnsi="Times New Roman"/>
                <w:bCs/>
                <w:i/>
                <w:sz w:val="24"/>
                <w:szCs w:val="24"/>
              </w:rPr>
              <w:t>Численность населения</w:t>
            </w:r>
          </w:p>
        </w:tc>
        <w:tc>
          <w:tcPr>
            <w:tcW w:w="2324" w:type="dxa"/>
          </w:tcPr>
          <w:p w14:paraId="72869501" w14:textId="77777777" w:rsidR="00E41C09" w:rsidRPr="00190888" w:rsidRDefault="00E41C09" w:rsidP="007B1501">
            <w:pPr>
              <w:spacing w:after="0" w:line="240" w:lineRule="auto"/>
              <w:jc w:val="center"/>
              <w:rPr>
                <w:rFonts w:ascii="Times New Roman" w:hAnsi="Times New Roman"/>
                <w:sz w:val="24"/>
                <w:szCs w:val="24"/>
              </w:rPr>
            </w:pPr>
            <w:r w:rsidRPr="00190888">
              <w:rPr>
                <w:rFonts w:ascii="Times New Roman" w:hAnsi="Times New Roman"/>
                <w:sz w:val="24"/>
                <w:szCs w:val="24"/>
              </w:rPr>
              <w:t>36, 621 млн</w:t>
            </w:r>
            <w:r>
              <w:rPr>
                <w:rFonts w:ascii="Times New Roman" w:hAnsi="Times New Roman"/>
                <w:sz w:val="24"/>
                <w:szCs w:val="24"/>
              </w:rPr>
              <w:t>.</w:t>
            </w:r>
            <w:r w:rsidRPr="00190888">
              <w:rPr>
                <w:rFonts w:ascii="Times New Roman" w:hAnsi="Times New Roman"/>
                <w:sz w:val="24"/>
                <w:szCs w:val="24"/>
              </w:rPr>
              <w:t xml:space="preserve"> чел.</w:t>
            </w:r>
          </w:p>
        </w:tc>
        <w:tc>
          <w:tcPr>
            <w:tcW w:w="2331" w:type="dxa"/>
          </w:tcPr>
          <w:p w14:paraId="300F37FB" w14:textId="77777777" w:rsidR="00E41C09" w:rsidRPr="00190888" w:rsidRDefault="00E41C09" w:rsidP="007B1501">
            <w:pPr>
              <w:spacing w:after="0" w:line="240" w:lineRule="auto"/>
              <w:jc w:val="center"/>
              <w:rPr>
                <w:rFonts w:ascii="Times New Roman" w:hAnsi="Times New Roman"/>
                <w:sz w:val="24"/>
                <w:szCs w:val="24"/>
              </w:rPr>
            </w:pPr>
            <w:r w:rsidRPr="00190888">
              <w:rPr>
                <w:rFonts w:ascii="Times New Roman" w:hAnsi="Times New Roman"/>
                <w:sz w:val="24"/>
                <w:szCs w:val="24"/>
              </w:rPr>
              <w:t>81, 860 млн</w:t>
            </w:r>
            <w:r>
              <w:rPr>
                <w:rFonts w:ascii="Times New Roman" w:hAnsi="Times New Roman"/>
                <w:sz w:val="24"/>
                <w:szCs w:val="24"/>
              </w:rPr>
              <w:t>.</w:t>
            </w:r>
            <w:r w:rsidRPr="00190888">
              <w:rPr>
                <w:rFonts w:ascii="Times New Roman" w:hAnsi="Times New Roman"/>
                <w:sz w:val="24"/>
                <w:szCs w:val="24"/>
              </w:rPr>
              <w:t xml:space="preserve"> чел.</w:t>
            </w:r>
          </w:p>
        </w:tc>
        <w:tc>
          <w:tcPr>
            <w:tcW w:w="1862" w:type="dxa"/>
          </w:tcPr>
          <w:p w14:paraId="52E37252" w14:textId="77777777" w:rsidR="00E41C09" w:rsidRPr="00190888" w:rsidRDefault="00E41C09" w:rsidP="007B1501">
            <w:pPr>
              <w:spacing w:after="0" w:line="240" w:lineRule="auto"/>
              <w:jc w:val="center"/>
              <w:rPr>
                <w:rFonts w:ascii="Times New Roman" w:hAnsi="Times New Roman"/>
                <w:sz w:val="24"/>
                <w:szCs w:val="24"/>
              </w:rPr>
            </w:pPr>
            <w:r w:rsidRPr="00190888">
              <w:rPr>
                <w:rFonts w:ascii="Times New Roman" w:hAnsi="Times New Roman"/>
                <w:sz w:val="24"/>
                <w:szCs w:val="24"/>
              </w:rPr>
              <w:t>5, 401 млн.</w:t>
            </w:r>
            <w:r>
              <w:rPr>
                <w:rFonts w:ascii="Times New Roman" w:hAnsi="Times New Roman"/>
                <w:sz w:val="24"/>
                <w:szCs w:val="24"/>
              </w:rPr>
              <w:t xml:space="preserve"> </w:t>
            </w:r>
            <w:r w:rsidRPr="00190888">
              <w:rPr>
                <w:rFonts w:ascii="Times New Roman" w:hAnsi="Times New Roman"/>
                <w:sz w:val="24"/>
                <w:szCs w:val="24"/>
              </w:rPr>
              <w:t>чел.</w:t>
            </w:r>
          </w:p>
        </w:tc>
        <w:tc>
          <w:tcPr>
            <w:tcW w:w="1862" w:type="dxa"/>
          </w:tcPr>
          <w:p w14:paraId="7AA5A155" w14:textId="77777777" w:rsidR="00E41C09" w:rsidRPr="00190888" w:rsidRDefault="00E41C09" w:rsidP="007B1501">
            <w:pPr>
              <w:spacing w:after="0" w:line="240" w:lineRule="auto"/>
              <w:jc w:val="center"/>
              <w:rPr>
                <w:rFonts w:ascii="Times New Roman" w:hAnsi="Times New Roman"/>
                <w:sz w:val="24"/>
                <w:szCs w:val="24"/>
              </w:rPr>
            </w:pPr>
            <w:r w:rsidRPr="00190888">
              <w:rPr>
                <w:rFonts w:ascii="Times New Roman" w:hAnsi="Times New Roman"/>
                <w:sz w:val="24"/>
                <w:szCs w:val="24"/>
              </w:rPr>
              <w:t>126, 2 млн</w:t>
            </w:r>
            <w:r>
              <w:rPr>
                <w:rFonts w:ascii="Times New Roman" w:hAnsi="Times New Roman"/>
                <w:sz w:val="24"/>
                <w:szCs w:val="24"/>
              </w:rPr>
              <w:t>.</w:t>
            </w:r>
            <w:r w:rsidRPr="00190888">
              <w:rPr>
                <w:rFonts w:ascii="Times New Roman" w:hAnsi="Times New Roman"/>
                <w:sz w:val="24"/>
                <w:szCs w:val="24"/>
              </w:rPr>
              <w:t xml:space="preserve"> чел.</w:t>
            </w:r>
          </w:p>
        </w:tc>
      </w:tr>
      <w:tr w:rsidR="00E73CE9" w:rsidRPr="00BA086F" w14:paraId="7F3A644B" w14:textId="77777777" w:rsidTr="000121E7">
        <w:tc>
          <w:tcPr>
            <w:tcW w:w="1680" w:type="dxa"/>
          </w:tcPr>
          <w:p w14:paraId="75D6669A" w14:textId="77777777" w:rsidR="00E41C09" w:rsidRPr="00190888" w:rsidRDefault="00E41C09" w:rsidP="007B1501">
            <w:pPr>
              <w:spacing w:after="0" w:line="240" w:lineRule="auto"/>
              <w:jc w:val="both"/>
              <w:rPr>
                <w:rFonts w:ascii="Times New Roman" w:hAnsi="Times New Roman"/>
                <w:bCs/>
                <w:i/>
                <w:sz w:val="24"/>
                <w:szCs w:val="24"/>
              </w:rPr>
            </w:pPr>
            <w:r w:rsidRPr="00190888">
              <w:rPr>
                <w:rFonts w:ascii="Times New Roman" w:hAnsi="Times New Roman"/>
                <w:bCs/>
                <w:i/>
                <w:sz w:val="24"/>
                <w:szCs w:val="24"/>
              </w:rPr>
              <w:t>Основные формы владения</w:t>
            </w:r>
          </w:p>
        </w:tc>
        <w:tc>
          <w:tcPr>
            <w:tcW w:w="2324" w:type="dxa"/>
          </w:tcPr>
          <w:p w14:paraId="3D2B0CF2" w14:textId="77777777" w:rsidR="00E41C09" w:rsidRPr="00190888" w:rsidRDefault="00E41C09" w:rsidP="007B1501">
            <w:pPr>
              <w:spacing w:after="0" w:line="240" w:lineRule="auto"/>
              <w:jc w:val="both"/>
              <w:rPr>
                <w:rFonts w:ascii="Times New Roman" w:hAnsi="Times New Roman"/>
                <w:sz w:val="24"/>
                <w:szCs w:val="24"/>
              </w:rPr>
            </w:pPr>
            <w:r w:rsidRPr="00190888">
              <w:rPr>
                <w:rFonts w:ascii="Times New Roman" w:hAnsi="Times New Roman"/>
                <w:sz w:val="24"/>
                <w:szCs w:val="24"/>
              </w:rPr>
              <w:t xml:space="preserve">Государственные и частные </w:t>
            </w:r>
          </w:p>
        </w:tc>
        <w:tc>
          <w:tcPr>
            <w:tcW w:w="2331" w:type="dxa"/>
          </w:tcPr>
          <w:p w14:paraId="379C6214" w14:textId="77777777" w:rsidR="00E41C09" w:rsidRPr="00190888" w:rsidRDefault="00E41C09" w:rsidP="007B1501">
            <w:pPr>
              <w:spacing w:after="0" w:line="240" w:lineRule="auto"/>
              <w:jc w:val="both"/>
              <w:rPr>
                <w:rFonts w:ascii="Times New Roman" w:hAnsi="Times New Roman"/>
                <w:sz w:val="24"/>
                <w:szCs w:val="24"/>
              </w:rPr>
            </w:pPr>
            <w:r w:rsidRPr="00190888">
              <w:rPr>
                <w:rFonts w:ascii="Times New Roman" w:hAnsi="Times New Roman"/>
                <w:sz w:val="24"/>
                <w:szCs w:val="24"/>
              </w:rPr>
              <w:t xml:space="preserve">Государственные и частные </w:t>
            </w:r>
          </w:p>
        </w:tc>
        <w:tc>
          <w:tcPr>
            <w:tcW w:w="1862" w:type="dxa"/>
          </w:tcPr>
          <w:p w14:paraId="056B5BA8" w14:textId="77777777" w:rsidR="00E41C09" w:rsidRPr="00190888" w:rsidRDefault="00E41C09" w:rsidP="007B1501">
            <w:pPr>
              <w:spacing w:after="0" w:line="240" w:lineRule="auto"/>
              <w:jc w:val="both"/>
              <w:rPr>
                <w:rFonts w:ascii="Times New Roman" w:hAnsi="Times New Roman"/>
                <w:sz w:val="24"/>
                <w:szCs w:val="24"/>
              </w:rPr>
            </w:pPr>
            <w:r w:rsidRPr="00190888">
              <w:rPr>
                <w:rFonts w:ascii="Times New Roman" w:hAnsi="Times New Roman"/>
                <w:sz w:val="24"/>
                <w:szCs w:val="24"/>
              </w:rPr>
              <w:t>Преимущественно государ</w:t>
            </w:r>
            <w:r>
              <w:rPr>
                <w:rFonts w:ascii="Times New Roman" w:hAnsi="Times New Roman"/>
                <w:sz w:val="24"/>
                <w:szCs w:val="24"/>
              </w:rPr>
              <w:t xml:space="preserve"> </w:t>
            </w:r>
            <w:r w:rsidRPr="00190888">
              <w:rPr>
                <w:rFonts w:ascii="Times New Roman" w:hAnsi="Times New Roman"/>
                <w:sz w:val="24"/>
                <w:szCs w:val="24"/>
              </w:rPr>
              <w:t xml:space="preserve">ственные </w:t>
            </w:r>
          </w:p>
        </w:tc>
        <w:tc>
          <w:tcPr>
            <w:tcW w:w="1862" w:type="dxa"/>
          </w:tcPr>
          <w:p w14:paraId="02A7ECF7" w14:textId="77777777" w:rsidR="00E41C09" w:rsidRPr="00BA086F" w:rsidRDefault="00E41C09" w:rsidP="007B1501">
            <w:pPr>
              <w:spacing w:after="0" w:line="240" w:lineRule="auto"/>
              <w:jc w:val="both"/>
              <w:rPr>
                <w:rFonts w:ascii="Times New Roman" w:hAnsi="Times New Roman"/>
                <w:sz w:val="24"/>
                <w:szCs w:val="24"/>
              </w:rPr>
            </w:pPr>
            <w:r w:rsidRPr="00190888">
              <w:rPr>
                <w:rFonts w:ascii="Times New Roman" w:hAnsi="Times New Roman"/>
                <w:sz w:val="24"/>
                <w:szCs w:val="24"/>
              </w:rPr>
              <w:t xml:space="preserve">Преимущественно </w:t>
            </w:r>
            <w:r w:rsidRPr="00BA086F">
              <w:rPr>
                <w:rFonts w:ascii="Times New Roman" w:hAnsi="Times New Roman"/>
                <w:sz w:val="24"/>
                <w:szCs w:val="24"/>
              </w:rPr>
              <w:t>государст</w:t>
            </w:r>
            <w:r>
              <w:rPr>
                <w:rFonts w:ascii="Times New Roman" w:hAnsi="Times New Roman"/>
                <w:sz w:val="24"/>
                <w:szCs w:val="24"/>
              </w:rPr>
              <w:t xml:space="preserve"> </w:t>
            </w:r>
            <w:r w:rsidRPr="00BA086F">
              <w:rPr>
                <w:rFonts w:ascii="Times New Roman" w:hAnsi="Times New Roman"/>
                <w:sz w:val="24"/>
                <w:szCs w:val="24"/>
              </w:rPr>
              <w:t xml:space="preserve">венные </w:t>
            </w:r>
          </w:p>
        </w:tc>
      </w:tr>
      <w:tr w:rsidR="00E73CE9" w:rsidRPr="00BA086F" w14:paraId="6ADCA3DA" w14:textId="77777777" w:rsidTr="000121E7">
        <w:tc>
          <w:tcPr>
            <w:tcW w:w="1680" w:type="dxa"/>
          </w:tcPr>
          <w:p w14:paraId="7E2683A9" w14:textId="77777777" w:rsidR="00E41C09" w:rsidRPr="003523D0" w:rsidRDefault="00E41C09" w:rsidP="007B1501">
            <w:pPr>
              <w:spacing w:after="0" w:line="240" w:lineRule="auto"/>
              <w:jc w:val="both"/>
              <w:rPr>
                <w:rFonts w:ascii="Times New Roman" w:hAnsi="Times New Roman"/>
                <w:bCs/>
                <w:i/>
                <w:sz w:val="24"/>
                <w:szCs w:val="24"/>
                <w:lang w:val="ru-RU"/>
              </w:rPr>
            </w:pPr>
            <w:r w:rsidRPr="003523D0">
              <w:rPr>
                <w:rFonts w:ascii="Times New Roman" w:hAnsi="Times New Roman"/>
                <w:bCs/>
                <w:i/>
                <w:sz w:val="24"/>
                <w:szCs w:val="24"/>
                <w:lang w:val="ru-RU"/>
              </w:rPr>
              <w:t>Механизмы</w:t>
            </w:r>
          </w:p>
          <w:p w14:paraId="2695E940" w14:textId="6285247E" w:rsidR="00E41C09" w:rsidRPr="003523D0" w:rsidRDefault="00E41C09" w:rsidP="007B1501">
            <w:pPr>
              <w:spacing w:after="0" w:line="240" w:lineRule="auto"/>
              <w:jc w:val="both"/>
              <w:rPr>
                <w:rFonts w:ascii="Times New Roman" w:hAnsi="Times New Roman"/>
                <w:bCs/>
                <w:i/>
                <w:sz w:val="24"/>
                <w:szCs w:val="24"/>
                <w:lang w:val="ru-RU"/>
              </w:rPr>
            </w:pPr>
          </w:p>
        </w:tc>
        <w:tc>
          <w:tcPr>
            <w:tcW w:w="2324" w:type="dxa"/>
          </w:tcPr>
          <w:p w14:paraId="602203A8" w14:textId="6ACADD71" w:rsidR="00E41C09" w:rsidRPr="003523D0" w:rsidRDefault="00E41C09" w:rsidP="000121E7">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Корпоративный и общественный </w:t>
            </w:r>
          </w:p>
        </w:tc>
        <w:tc>
          <w:tcPr>
            <w:tcW w:w="2331" w:type="dxa"/>
          </w:tcPr>
          <w:p w14:paraId="13F321D8" w14:textId="4D6F32C0" w:rsidR="00E41C09" w:rsidRPr="003523D0" w:rsidRDefault="00E41C09" w:rsidP="000121E7">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Корпоративный и общественный </w:t>
            </w:r>
          </w:p>
        </w:tc>
        <w:tc>
          <w:tcPr>
            <w:tcW w:w="1862" w:type="dxa"/>
          </w:tcPr>
          <w:p w14:paraId="71661ED4" w14:textId="038D7083" w:rsidR="00E41C09" w:rsidRPr="003523D0" w:rsidRDefault="00E41C09" w:rsidP="000121E7">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Спортивная деятельность контролиру </w:t>
            </w:r>
          </w:p>
        </w:tc>
        <w:tc>
          <w:tcPr>
            <w:tcW w:w="1862" w:type="dxa"/>
          </w:tcPr>
          <w:p w14:paraId="75B9902A" w14:textId="684D2DF2" w:rsidR="00E41C09" w:rsidRPr="003523D0" w:rsidRDefault="00E41C09" w:rsidP="000121E7">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 xml:space="preserve">Спортивная деятельность контролиру </w:t>
            </w:r>
          </w:p>
        </w:tc>
      </w:tr>
      <w:tr w:rsidR="000121E7" w:rsidRPr="00BA086F" w14:paraId="5E8D91F5" w14:textId="77777777" w:rsidTr="001C6A5F">
        <w:tc>
          <w:tcPr>
            <w:tcW w:w="10059" w:type="dxa"/>
            <w:gridSpan w:val="5"/>
          </w:tcPr>
          <w:p w14:paraId="42840A57" w14:textId="64DFC95B" w:rsidR="000121E7" w:rsidRPr="003523D0" w:rsidRDefault="000121E7" w:rsidP="000121E7">
            <w:pPr>
              <w:spacing w:after="0" w:line="240" w:lineRule="auto"/>
              <w:jc w:val="center"/>
              <w:rPr>
                <w:rFonts w:ascii="Times New Roman" w:hAnsi="Times New Roman"/>
                <w:sz w:val="24"/>
                <w:szCs w:val="24"/>
              </w:rPr>
            </w:pPr>
            <w:r>
              <w:rPr>
                <w:rFonts w:ascii="Times New Roman" w:hAnsi="Times New Roman"/>
                <w:sz w:val="24"/>
                <w:szCs w:val="24"/>
                <w:lang w:val="ru-RU"/>
              </w:rPr>
              <w:t>Продолжение таблицы 8</w:t>
            </w:r>
          </w:p>
        </w:tc>
      </w:tr>
      <w:tr w:rsidR="007B1501" w:rsidRPr="00BA086F" w14:paraId="458D9E64" w14:textId="77777777" w:rsidTr="000121E7">
        <w:tc>
          <w:tcPr>
            <w:tcW w:w="1680" w:type="dxa"/>
          </w:tcPr>
          <w:p w14:paraId="7DCBA279" w14:textId="28D5D9E1" w:rsidR="007B1501" w:rsidRPr="003523D0" w:rsidRDefault="000121E7" w:rsidP="007B1501">
            <w:pPr>
              <w:spacing w:after="0" w:line="240" w:lineRule="auto"/>
              <w:jc w:val="both"/>
              <w:rPr>
                <w:rFonts w:ascii="Times New Roman" w:hAnsi="Times New Roman"/>
                <w:bCs/>
                <w:i/>
                <w:sz w:val="24"/>
                <w:szCs w:val="24"/>
              </w:rPr>
            </w:pPr>
            <w:r w:rsidRPr="003523D0">
              <w:rPr>
                <w:rFonts w:ascii="Times New Roman" w:hAnsi="Times New Roman"/>
                <w:bCs/>
                <w:i/>
                <w:sz w:val="24"/>
                <w:szCs w:val="24"/>
                <w:lang w:val="ru-RU"/>
              </w:rPr>
              <w:t>контроля за спортивными объектами</w:t>
            </w:r>
          </w:p>
        </w:tc>
        <w:tc>
          <w:tcPr>
            <w:tcW w:w="2324" w:type="dxa"/>
          </w:tcPr>
          <w:p w14:paraId="0825054E" w14:textId="039E3A6E" w:rsidR="007B1501" w:rsidRPr="003523D0" w:rsidRDefault="000121E7" w:rsidP="007B1501">
            <w:pPr>
              <w:spacing w:after="0" w:line="240" w:lineRule="auto"/>
              <w:jc w:val="both"/>
              <w:rPr>
                <w:rFonts w:ascii="Times New Roman" w:hAnsi="Times New Roman"/>
                <w:sz w:val="24"/>
                <w:szCs w:val="24"/>
              </w:rPr>
            </w:pPr>
            <w:r w:rsidRPr="003523D0">
              <w:rPr>
                <w:rFonts w:ascii="Times New Roman" w:hAnsi="Times New Roman"/>
                <w:sz w:val="24"/>
                <w:szCs w:val="24"/>
                <w:lang w:val="ru-RU"/>
              </w:rPr>
              <w:t>контроль (саморе гулирование)</w:t>
            </w:r>
          </w:p>
        </w:tc>
        <w:tc>
          <w:tcPr>
            <w:tcW w:w="2331" w:type="dxa"/>
          </w:tcPr>
          <w:p w14:paraId="0F4932DE" w14:textId="3DFAC877" w:rsidR="007B1501" w:rsidRPr="003523D0" w:rsidRDefault="000121E7" w:rsidP="007B1501">
            <w:pPr>
              <w:spacing w:after="0" w:line="240" w:lineRule="auto"/>
              <w:jc w:val="both"/>
              <w:rPr>
                <w:rFonts w:ascii="Times New Roman" w:hAnsi="Times New Roman"/>
                <w:sz w:val="24"/>
                <w:szCs w:val="24"/>
              </w:rPr>
            </w:pPr>
            <w:r w:rsidRPr="003523D0">
              <w:rPr>
                <w:rFonts w:ascii="Times New Roman" w:hAnsi="Times New Roman"/>
                <w:sz w:val="24"/>
                <w:szCs w:val="24"/>
                <w:lang w:val="ru-RU"/>
              </w:rPr>
              <w:t>контроль (саморе гулирование)</w:t>
            </w:r>
          </w:p>
        </w:tc>
        <w:tc>
          <w:tcPr>
            <w:tcW w:w="1862" w:type="dxa"/>
          </w:tcPr>
          <w:p w14:paraId="0631249A" w14:textId="64220570" w:rsidR="007B1501" w:rsidRPr="003523D0" w:rsidRDefault="000121E7" w:rsidP="007B1501">
            <w:pPr>
              <w:spacing w:after="0" w:line="240" w:lineRule="auto"/>
              <w:jc w:val="both"/>
              <w:rPr>
                <w:rFonts w:ascii="Times New Roman" w:hAnsi="Times New Roman"/>
                <w:sz w:val="24"/>
                <w:szCs w:val="24"/>
              </w:rPr>
            </w:pPr>
            <w:r w:rsidRPr="003523D0">
              <w:rPr>
                <w:rFonts w:ascii="Times New Roman" w:hAnsi="Times New Roman"/>
                <w:sz w:val="24"/>
                <w:szCs w:val="24"/>
                <w:lang w:val="ru-RU"/>
              </w:rPr>
              <w:t>ется государством</w:t>
            </w:r>
          </w:p>
        </w:tc>
        <w:tc>
          <w:tcPr>
            <w:tcW w:w="1862" w:type="dxa"/>
          </w:tcPr>
          <w:p w14:paraId="2655D308" w14:textId="73E87D6B" w:rsidR="007B1501" w:rsidRPr="00A519ED" w:rsidRDefault="000121E7" w:rsidP="007B1501">
            <w:pPr>
              <w:spacing w:after="0" w:line="240" w:lineRule="auto"/>
              <w:jc w:val="both"/>
              <w:rPr>
                <w:rFonts w:ascii="Times New Roman" w:hAnsi="Times New Roman"/>
                <w:sz w:val="24"/>
                <w:szCs w:val="24"/>
                <w:lang w:val="ru-RU"/>
              </w:rPr>
            </w:pPr>
            <w:r w:rsidRPr="003523D0">
              <w:rPr>
                <w:rFonts w:ascii="Times New Roman" w:hAnsi="Times New Roman"/>
                <w:sz w:val="24"/>
                <w:szCs w:val="24"/>
                <w:lang w:val="ru-RU"/>
              </w:rPr>
              <w:t>ется государ ством через институциона льный и колле гиальный конт роль на регио нальном уровне</w:t>
            </w:r>
          </w:p>
        </w:tc>
      </w:tr>
      <w:tr w:rsidR="002A67F1" w:rsidRPr="00314041" w14:paraId="2FF2293B" w14:textId="77777777" w:rsidTr="000121E7">
        <w:trPr>
          <w:trHeight w:val="324"/>
        </w:trPr>
        <w:tc>
          <w:tcPr>
            <w:tcW w:w="1680" w:type="dxa"/>
          </w:tcPr>
          <w:p w14:paraId="36E307D8" w14:textId="77777777" w:rsidR="002A67F1" w:rsidRPr="00314041" w:rsidRDefault="002A67F1" w:rsidP="007B1501">
            <w:pPr>
              <w:spacing w:after="0" w:line="240" w:lineRule="auto"/>
              <w:jc w:val="center"/>
              <w:rPr>
                <w:rFonts w:ascii="Times New Roman" w:hAnsi="Times New Roman"/>
                <w:bCs/>
                <w:i/>
                <w:sz w:val="24"/>
                <w:szCs w:val="24"/>
              </w:rPr>
            </w:pPr>
            <w:r w:rsidRPr="00314041">
              <w:rPr>
                <w:rFonts w:ascii="Times New Roman" w:hAnsi="Times New Roman"/>
                <w:bCs/>
                <w:i/>
                <w:sz w:val="24"/>
                <w:szCs w:val="24"/>
              </w:rPr>
              <w:t>Критерии/</w:t>
            </w:r>
          </w:p>
          <w:p w14:paraId="3EB0C0D6" w14:textId="77777777" w:rsidR="002A67F1" w:rsidRPr="00F35A74" w:rsidRDefault="002A67F1" w:rsidP="007B1501">
            <w:pPr>
              <w:spacing w:after="0" w:line="240" w:lineRule="auto"/>
              <w:jc w:val="center"/>
              <w:rPr>
                <w:rFonts w:ascii="Times New Roman" w:hAnsi="Times New Roman"/>
                <w:bCs/>
                <w:i/>
                <w:sz w:val="24"/>
                <w:szCs w:val="24"/>
              </w:rPr>
            </w:pPr>
            <w:r w:rsidRPr="00314041">
              <w:rPr>
                <w:rFonts w:ascii="Times New Roman" w:hAnsi="Times New Roman"/>
                <w:bCs/>
                <w:i/>
                <w:sz w:val="24"/>
                <w:szCs w:val="24"/>
              </w:rPr>
              <w:t>страны</w:t>
            </w:r>
          </w:p>
        </w:tc>
        <w:tc>
          <w:tcPr>
            <w:tcW w:w="2324" w:type="dxa"/>
          </w:tcPr>
          <w:p w14:paraId="1DE2A3A4" w14:textId="77777777" w:rsidR="002A67F1" w:rsidRPr="003523D0" w:rsidRDefault="002A67F1" w:rsidP="007B1501">
            <w:pPr>
              <w:spacing w:after="0" w:line="240" w:lineRule="auto"/>
              <w:jc w:val="center"/>
              <w:rPr>
                <w:rFonts w:ascii="Times New Roman" w:hAnsi="Times New Roman"/>
                <w:sz w:val="24"/>
                <w:szCs w:val="24"/>
              </w:rPr>
            </w:pPr>
            <w:r w:rsidRPr="00314041">
              <w:rPr>
                <w:rFonts w:ascii="Times New Roman" w:hAnsi="Times New Roman"/>
                <w:sz w:val="24"/>
                <w:szCs w:val="24"/>
              </w:rPr>
              <w:t>США</w:t>
            </w:r>
          </w:p>
        </w:tc>
        <w:tc>
          <w:tcPr>
            <w:tcW w:w="2331" w:type="dxa"/>
          </w:tcPr>
          <w:p w14:paraId="1AAC9283" w14:textId="77777777" w:rsidR="002A67F1" w:rsidRPr="003523D0" w:rsidRDefault="002A67F1" w:rsidP="007B1501">
            <w:pPr>
              <w:spacing w:after="0" w:line="240" w:lineRule="auto"/>
              <w:jc w:val="center"/>
              <w:rPr>
                <w:rFonts w:ascii="Times New Roman" w:hAnsi="Times New Roman"/>
                <w:sz w:val="24"/>
                <w:szCs w:val="24"/>
              </w:rPr>
            </w:pPr>
            <w:r w:rsidRPr="00314041">
              <w:rPr>
                <w:rFonts w:ascii="Times New Roman" w:hAnsi="Times New Roman"/>
                <w:sz w:val="24"/>
                <w:szCs w:val="24"/>
              </w:rPr>
              <w:t>Великобритания</w:t>
            </w:r>
          </w:p>
        </w:tc>
        <w:tc>
          <w:tcPr>
            <w:tcW w:w="1862" w:type="dxa"/>
          </w:tcPr>
          <w:p w14:paraId="697D6D73"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Россия</w:t>
            </w:r>
          </w:p>
        </w:tc>
        <w:tc>
          <w:tcPr>
            <w:tcW w:w="1862" w:type="dxa"/>
          </w:tcPr>
          <w:p w14:paraId="0BDCC805"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Китай</w:t>
            </w:r>
          </w:p>
        </w:tc>
      </w:tr>
      <w:tr w:rsidR="002A67F1" w:rsidRPr="00314041" w14:paraId="72FB8F80" w14:textId="77777777" w:rsidTr="000121E7">
        <w:trPr>
          <w:trHeight w:val="324"/>
        </w:trPr>
        <w:tc>
          <w:tcPr>
            <w:tcW w:w="1680" w:type="dxa"/>
          </w:tcPr>
          <w:p w14:paraId="782485DC" w14:textId="77777777" w:rsidR="002A67F1" w:rsidRPr="00314041" w:rsidRDefault="002A67F1" w:rsidP="007B1501">
            <w:pPr>
              <w:spacing w:after="0" w:line="240" w:lineRule="auto"/>
              <w:jc w:val="center"/>
              <w:rPr>
                <w:rFonts w:ascii="Times New Roman" w:hAnsi="Times New Roman"/>
                <w:bCs/>
                <w:iCs/>
                <w:sz w:val="24"/>
                <w:szCs w:val="24"/>
                <w:lang w:val="ru-RU"/>
              </w:rPr>
            </w:pPr>
            <w:r w:rsidRPr="00314041">
              <w:rPr>
                <w:rFonts w:ascii="Times New Roman" w:hAnsi="Times New Roman"/>
                <w:bCs/>
                <w:iCs/>
                <w:sz w:val="24"/>
                <w:szCs w:val="24"/>
                <w:lang w:val="ru-RU"/>
              </w:rPr>
              <w:t>1</w:t>
            </w:r>
          </w:p>
        </w:tc>
        <w:tc>
          <w:tcPr>
            <w:tcW w:w="2324" w:type="dxa"/>
          </w:tcPr>
          <w:p w14:paraId="2C30496D"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2331" w:type="dxa"/>
          </w:tcPr>
          <w:p w14:paraId="537DA1DB"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862" w:type="dxa"/>
          </w:tcPr>
          <w:p w14:paraId="15B71E6F"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1862" w:type="dxa"/>
          </w:tcPr>
          <w:p w14:paraId="2D1753EE" w14:textId="77777777" w:rsidR="002A67F1" w:rsidRPr="00314041" w:rsidRDefault="002A67F1" w:rsidP="007B1501">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r>
      <w:tr w:rsidR="00E73CE9" w:rsidRPr="00BA086F" w14:paraId="4E174258" w14:textId="77777777" w:rsidTr="000121E7">
        <w:tc>
          <w:tcPr>
            <w:tcW w:w="1680" w:type="dxa"/>
          </w:tcPr>
          <w:p w14:paraId="2D86C122" w14:textId="77777777" w:rsidR="00E41C09" w:rsidRPr="003523D0" w:rsidRDefault="00E41C09" w:rsidP="007B1501">
            <w:pPr>
              <w:spacing w:after="0" w:line="240" w:lineRule="auto"/>
              <w:jc w:val="both"/>
              <w:rPr>
                <w:rFonts w:ascii="Times New Roman" w:hAnsi="Times New Roman"/>
                <w:bCs/>
                <w:i/>
                <w:sz w:val="24"/>
                <w:szCs w:val="24"/>
                <w:lang w:val="ru-RU"/>
              </w:rPr>
            </w:pPr>
            <w:r w:rsidRPr="003523D0">
              <w:rPr>
                <w:rFonts w:ascii="Times New Roman" w:hAnsi="Times New Roman"/>
                <w:bCs/>
                <w:i/>
                <w:sz w:val="24"/>
                <w:szCs w:val="24"/>
                <w:lang w:val="ru-RU"/>
              </w:rPr>
              <w:t>Доля физиче ски активно го населения</w:t>
            </w:r>
          </w:p>
        </w:tc>
        <w:tc>
          <w:tcPr>
            <w:tcW w:w="2324" w:type="dxa"/>
          </w:tcPr>
          <w:p w14:paraId="25ABEE39"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48.4%</w:t>
            </w:r>
          </w:p>
        </w:tc>
        <w:tc>
          <w:tcPr>
            <w:tcW w:w="2331" w:type="dxa"/>
          </w:tcPr>
          <w:p w14:paraId="4FDED560"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56.2%</w:t>
            </w:r>
          </w:p>
        </w:tc>
        <w:tc>
          <w:tcPr>
            <w:tcW w:w="1862" w:type="dxa"/>
          </w:tcPr>
          <w:p w14:paraId="32ACA775"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77.5%</w:t>
            </w:r>
          </w:p>
        </w:tc>
        <w:tc>
          <w:tcPr>
            <w:tcW w:w="1862" w:type="dxa"/>
          </w:tcPr>
          <w:p w14:paraId="24A0F658" w14:textId="77777777" w:rsidR="00E41C09" w:rsidRPr="00BA086F" w:rsidRDefault="00E41C09" w:rsidP="007B1501">
            <w:pPr>
              <w:spacing w:after="0" w:line="240" w:lineRule="auto"/>
              <w:jc w:val="both"/>
              <w:rPr>
                <w:rFonts w:ascii="Times New Roman" w:hAnsi="Times New Roman"/>
                <w:sz w:val="24"/>
                <w:szCs w:val="24"/>
              </w:rPr>
            </w:pPr>
            <w:r w:rsidRPr="00BA086F">
              <w:rPr>
                <w:rFonts w:ascii="Times New Roman" w:hAnsi="Times New Roman"/>
                <w:sz w:val="24"/>
                <w:szCs w:val="24"/>
              </w:rPr>
              <w:t>69.6%</w:t>
            </w:r>
          </w:p>
        </w:tc>
      </w:tr>
      <w:tr w:rsidR="00E73CE9" w:rsidRPr="00BA086F" w14:paraId="1132095D" w14:textId="77777777" w:rsidTr="007B1501">
        <w:tc>
          <w:tcPr>
            <w:tcW w:w="10059" w:type="dxa"/>
            <w:gridSpan w:val="5"/>
          </w:tcPr>
          <w:p w14:paraId="265E7818" w14:textId="11C65802" w:rsidR="00E73CE9" w:rsidRPr="007B1501" w:rsidRDefault="00E73CE9" w:rsidP="007B1501">
            <w:pPr>
              <w:spacing w:after="0" w:line="240" w:lineRule="auto"/>
              <w:jc w:val="both"/>
              <w:rPr>
                <w:rFonts w:ascii="Times New Roman" w:hAnsi="Times New Roman"/>
                <w:sz w:val="24"/>
                <w:szCs w:val="24"/>
                <w:lang w:val="ru-RU"/>
              </w:rPr>
            </w:pPr>
            <w:r w:rsidRPr="00A03C13">
              <w:rPr>
                <w:rFonts w:ascii="Times New Roman" w:hAnsi="Times New Roman"/>
                <w:sz w:val="24"/>
                <w:szCs w:val="24"/>
                <w:lang w:val="ru-RU"/>
              </w:rPr>
              <w:t>Примечание – Составлено автором</w:t>
            </w:r>
            <w:r>
              <w:rPr>
                <w:rFonts w:ascii="Times New Roman" w:hAnsi="Times New Roman"/>
                <w:sz w:val="24"/>
                <w:szCs w:val="24"/>
                <w:lang w:val="ru-RU"/>
              </w:rPr>
              <w:t xml:space="preserve"> по</w:t>
            </w:r>
            <w:r w:rsidRPr="00A03C13">
              <w:rPr>
                <w:rFonts w:ascii="Times New Roman" w:hAnsi="Times New Roman"/>
                <w:sz w:val="24"/>
                <w:szCs w:val="24"/>
                <w:lang w:val="ru-RU"/>
              </w:rPr>
              <w:t xml:space="preserve"> источник</w:t>
            </w:r>
            <w:r>
              <w:rPr>
                <w:rFonts w:ascii="Times New Roman" w:hAnsi="Times New Roman"/>
                <w:sz w:val="24"/>
                <w:szCs w:val="24"/>
                <w:lang w:val="ru-RU"/>
              </w:rPr>
              <w:t>ам</w:t>
            </w:r>
            <w:r w:rsidRPr="00A03C13">
              <w:rPr>
                <w:rFonts w:ascii="Times New Roman" w:hAnsi="Times New Roman"/>
                <w:sz w:val="24"/>
                <w:szCs w:val="24"/>
                <w:lang w:val="ru-RU"/>
              </w:rPr>
              <w:t xml:space="preserve"> [</w:t>
            </w:r>
            <w:r w:rsidRPr="00421857">
              <w:rPr>
                <w:rFonts w:ascii="Times New Roman" w:hAnsi="Times New Roman"/>
                <w:color w:val="000000" w:themeColor="text1"/>
                <w:sz w:val="24"/>
                <w:szCs w:val="24"/>
                <w:lang w:val="ru-RU"/>
              </w:rPr>
              <w:t>9, р.20-241; 109-111]</w:t>
            </w:r>
          </w:p>
        </w:tc>
      </w:tr>
    </w:tbl>
    <w:p w14:paraId="6E14077E" w14:textId="77777777" w:rsidR="00C8724B" w:rsidRPr="00A03C13" w:rsidRDefault="00C8724B"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11705C0C" w14:textId="76249BDB"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Результаты иссле</w:t>
      </w:r>
      <w:r w:rsidR="00E06AEC">
        <w:rPr>
          <w:rFonts w:ascii="Times New Roman" w:hAnsi="Times New Roman"/>
          <w:sz w:val="28"/>
          <w:szCs w:val="28"/>
        </w:rPr>
        <w:t xml:space="preserve">дования международного опыта в сфере развития </w:t>
      </w:r>
      <w:r w:rsidRPr="008B21DB">
        <w:rPr>
          <w:rFonts w:ascii="Times New Roman" w:hAnsi="Times New Roman"/>
          <w:sz w:val="28"/>
          <w:szCs w:val="28"/>
        </w:rPr>
        <w:t>спортивной инфраструктуры позволяют сделать вывод, что государственному управлению в столь важной социальной сфере должно уделяться особое пристальное внимание, необходимы инструменты, которые позволят проводит</w:t>
      </w:r>
      <w:r w:rsidR="00D72CBB">
        <w:rPr>
          <w:rFonts w:ascii="Times New Roman" w:hAnsi="Times New Roman"/>
          <w:sz w:val="28"/>
          <w:szCs w:val="28"/>
        </w:rPr>
        <w:t>ь</w:t>
      </w:r>
      <w:r w:rsidRPr="008B21DB">
        <w:rPr>
          <w:rFonts w:ascii="Times New Roman" w:hAnsi="Times New Roman"/>
          <w:sz w:val="28"/>
          <w:szCs w:val="28"/>
        </w:rPr>
        <w:t xml:space="preserve"> государственную политику </w:t>
      </w:r>
      <w:r w:rsidR="00D72CBB">
        <w:rPr>
          <w:rFonts w:ascii="Times New Roman" w:hAnsi="Times New Roman"/>
          <w:sz w:val="28"/>
          <w:szCs w:val="28"/>
        </w:rPr>
        <w:t xml:space="preserve">в системе </w:t>
      </w:r>
      <w:r w:rsidR="00E06AEC">
        <w:rPr>
          <w:rFonts w:ascii="Times New Roman" w:hAnsi="Times New Roman"/>
          <w:sz w:val="28"/>
          <w:szCs w:val="28"/>
        </w:rPr>
        <w:t xml:space="preserve">государственного управления. </w:t>
      </w:r>
      <w:r w:rsidRPr="008B21DB">
        <w:rPr>
          <w:rFonts w:ascii="Times New Roman" w:hAnsi="Times New Roman"/>
          <w:sz w:val="28"/>
          <w:szCs w:val="28"/>
        </w:rPr>
        <w:t>Из изученных передовых практик зарубежных стран, следует, что существуют различные подходы и инструменты, способные повысить эффективность занятия массовыми видами спорта населением посредством инновационных инструмент</w:t>
      </w:r>
      <w:r w:rsidR="00E06AEC">
        <w:rPr>
          <w:rFonts w:ascii="Times New Roman" w:hAnsi="Times New Roman"/>
          <w:sz w:val="28"/>
          <w:szCs w:val="28"/>
        </w:rPr>
        <w:t xml:space="preserve">ов </w:t>
      </w:r>
      <w:r w:rsidR="003D7EE3">
        <w:rPr>
          <w:rFonts w:ascii="Times New Roman" w:hAnsi="Times New Roman"/>
          <w:sz w:val="28"/>
          <w:szCs w:val="28"/>
        </w:rPr>
        <w:t>государственного</w:t>
      </w:r>
      <w:r w:rsidR="00E06AEC">
        <w:rPr>
          <w:rFonts w:ascii="Times New Roman" w:hAnsi="Times New Roman"/>
          <w:sz w:val="28"/>
          <w:szCs w:val="28"/>
        </w:rPr>
        <w:t xml:space="preserve"> управления по </w:t>
      </w:r>
      <w:r w:rsidRPr="008B21DB">
        <w:rPr>
          <w:rFonts w:ascii="Times New Roman" w:hAnsi="Times New Roman"/>
          <w:sz w:val="28"/>
          <w:szCs w:val="28"/>
        </w:rPr>
        <w:t>развити</w:t>
      </w:r>
      <w:r w:rsidR="00BD06E3">
        <w:rPr>
          <w:rFonts w:ascii="Times New Roman" w:hAnsi="Times New Roman"/>
          <w:sz w:val="28"/>
          <w:szCs w:val="28"/>
        </w:rPr>
        <w:t>ю</w:t>
      </w:r>
      <w:r w:rsidRPr="008B21DB">
        <w:rPr>
          <w:rFonts w:ascii="Times New Roman" w:hAnsi="Times New Roman"/>
          <w:sz w:val="28"/>
          <w:szCs w:val="28"/>
        </w:rPr>
        <w:t xml:space="preserve"> спортивной инфраструктуры. </w:t>
      </w:r>
    </w:p>
    <w:p w14:paraId="1E87E1CC" w14:textId="7E1EEB70" w:rsidR="00C8724B" w:rsidRPr="008B21DB" w:rsidRDefault="00E06AEC" w:rsidP="008B21D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Исходя из вышеизложенного, </w:t>
      </w:r>
      <w:r w:rsidR="00C8724B" w:rsidRPr="008B21DB">
        <w:rPr>
          <w:rFonts w:ascii="Times New Roman" w:hAnsi="Times New Roman"/>
          <w:sz w:val="28"/>
          <w:szCs w:val="28"/>
        </w:rPr>
        <w:t>государственное управление по развитию спортивной ин</w:t>
      </w:r>
      <w:r>
        <w:rPr>
          <w:rFonts w:ascii="Times New Roman" w:hAnsi="Times New Roman"/>
          <w:sz w:val="28"/>
          <w:szCs w:val="28"/>
        </w:rPr>
        <w:t xml:space="preserve">фраструктуры </w:t>
      </w:r>
      <w:r w:rsidR="00C8724B" w:rsidRPr="008B21DB">
        <w:rPr>
          <w:rFonts w:ascii="Times New Roman" w:hAnsi="Times New Roman"/>
          <w:sz w:val="28"/>
          <w:szCs w:val="28"/>
        </w:rPr>
        <w:t>состоит из множества связанны</w:t>
      </w:r>
      <w:r>
        <w:rPr>
          <w:rFonts w:ascii="Times New Roman" w:hAnsi="Times New Roman"/>
          <w:sz w:val="28"/>
          <w:szCs w:val="28"/>
        </w:rPr>
        <w:t xml:space="preserve">х между собой направлений, это </w:t>
      </w:r>
      <w:r w:rsidR="00C8724B" w:rsidRPr="008B21DB">
        <w:rPr>
          <w:rFonts w:ascii="Times New Roman" w:hAnsi="Times New Roman"/>
          <w:sz w:val="28"/>
          <w:szCs w:val="28"/>
        </w:rPr>
        <w:t xml:space="preserve">нормативно-правовые меры, методы оценки потребностей, устранение пространственного неравенства и </w:t>
      </w:r>
      <w:r>
        <w:rPr>
          <w:rFonts w:ascii="Times New Roman" w:hAnsi="Times New Roman"/>
          <w:sz w:val="28"/>
          <w:szCs w:val="28"/>
        </w:rPr>
        <w:t xml:space="preserve">доступность к объектам спорта, </w:t>
      </w:r>
      <w:r w:rsidR="00C8724B" w:rsidRPr="008B21DB">
        <w:rPr>
          <w:rFonts w:ascii="Times New Roman" w:hAnsi="Times New Roman"/>
          <w:sz w:val="28"/>
          <w:szCs w:val="28"/>
        </w:rPr>
        <w:t>цифровое обеспечение, и другое. Государственное управление по развитию спортивной инфраструктуры должно применя</w:t>
      </w:r>
      <w:r>
        <w:rPr>
          <w:rFonts w:ascii="Times New Roman" w:hAnsi="Times New Roman"/>
          <w:sz w:val="28"/>
          <w:szCs w:val="28"/>
        </w:rPr>
        <w:t xml:space="preserve">ться в комплексном подходе, и </w:t>
      </w:r>
      <w:r w:rsidR="00C8724B" w:rsidRPr="008B21DB">
        <w:rPr>
          <w:rFonts w:ascii="Times New Roman" w:hAnsi="Times New Roman"/>
          <w:sz w:val="28"/>
          <w:szCs w:val="28"/>
        </w:rPr>
        <w:t>применять инновационные инструменты, которые будут иметь эффективные результаты для всех категорий населения. Так, как основная цель обеспечить качество жизни и здор</w:t>
      </w:r>
      <w:r>
        <w:rPr>
          <w:rFonts w:ascii="Times New Roman" w:hAnsi="Times New Roman"/>
          <w:sz w:val="28"/>
          <w:szCs w:val="28"/>
        </w:rPr>
        <w:t xml:space="preserve">овья населения. </w:t>
      </w:r>
    </w:p>
    <w:p w14:paraId="21607D84" w14:textId="77777777" w:rsidR="001103DD" w:rsidRDefault="00C8724B" w:rsidP="00E06AEC">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Таким образом, в исследовании изучены через призму государственного управления, социологические, правовые, экономиче</w:t>
      </w:r>
      <w:r w:rsidR="00E06AEC">
        <w:rPr>
          <w:rFonts w:ascii="Times New Roman" w:hAnsi="Times New Roman"/>
          <w:sz w:val="28"/>
          <w:szCs w:val="28"/>
        </w:rPr>
        <w:t xml:space="preserve">ские и технологические подходы </w:t>
      </w:r>
      <w:r w:rsidRPr="008B21DB">
        <w:rPr>
          <w:rFonts w:ascii="Times New Roman" w:hAnsi="Times New Roman"/>
          <w:sz w:val="28"/>
          <w:szCs w:val="28"/>
        </w:rPr>
        <w:t>развити</w:t>
      </w:r>
      <w:r w:rsidR="00E06AEC">
        <w:rPr>
          <w:rFonts w:ascii="Times New Roman" w:hAnsi="Times New Roman"/>
          <w:sz w:val="28"/>
          <w:szCs w:val="28"/>
        </w:rPr>
        <w:t xml:space="preserve">я спортивной инфраструктуры.  </w:t>
      </w:r>
    </w:p>
    <w:p w14:paraId="1178488D" w14:textId="5BFD5987" w:rsidR="00C8724B" w:rsidRPr="008B21DB" w:rsidRDefault="00E06AEC" w:rsidP="00E06AEC">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14:paraId="095F9694" w14:textId="748EADA4" w:rsidR="00C8724B" w:rsidRPr="008B21DB" w:rsidRDefault="00C8724B" w:rsidP="008B21DB">
      <w:pPr>
        <w:shd w:val="clear" w:color="auto" w:fill="FFFFFF"/>
        <w:spacing w:after="0" w:line="240" w:lineRule="auto"/>
        <w:ind w:firstLine="709"/>
        <w:jc w:val="both"/>
        <w:rPr>
          <w:rFonts w:ascii="Times New Roman" w:eastAsia="Times New Roman" w:hAnsi="Times New Roman"/>
          <w:b/>
          <w:bCs/>
          <w:caps/>
          <w:sz w:val="28"/>
          <w:szCs w:val="28"/>
        </w:rPr>
      </w:pPr>
      <w:r w:rsidRPr="008B21DB">
        <w:rPr>
          <w:rFonts w:ascii="Times New Roman" w:eastAsia="Times New Roman" w:hAnsi="Times New Roman"/>
          <w:b/>
          <w:bCs/>
          <w:caps/>
          <w:sz w:val="28"/>
          <w:szCs w:val="28"/>
        </w:rPr>
        <w:t>2 СОСТОЯНИЕ И ПЕРСПЕКТИВЫ МОДЕРНИЗАЦИИ ИНФРАСТРУКТУРЫ МАССОВОГО СПОРТА В кАЗАХСТАНЕ</w:t>
      </w:r>
    </w:p>
    <w:p w14:paraId="332058A6" w14:textId="77777777" w:rsidR="00C8724B" w:rsidRPr="008B21DB" w:rsidRDefault="00C8724B" w:rsidP="008B21DB">
      <w:pPr>
        <w:shd w:val="clear" w:color="auto" w:fill="FFFFFF"/>
        <w:spacing w:after="0" w:line="240" w:lineRule="auto"/>
        <w:ind w:firstLine="709"/>
        <w:jc w:val="both"/>
        <w:rPr>
          <w:rFonts w:ascii="Times New Roman" w:eastAsia="Times New Roman" w:hAnsi="Times New Roman"/>
          <w:b/>
          <w:bCs/>
          <w:caps/>
          <w:sz w:val="28"/>
          <w:szCs w:val="28"/>
        </w:rPr>
      </w:pPr>
    </w:p>
    <w:p w14:paraId="7AF5AA93" w14:textId="20A86238" w:rsidR="00C8724B" w:rsidRPr="008B21DB" w:rsidRDefault="00C8724B" w:rsidP="008B21DB">
      <w:pPr>
        <w:shd w:val="clear" w:color="auto" w:fill="FFFFFF"/>
        <w:spacing w:after="0" w:line="240" w:lineRule="auto"/>
        <w:ind w:firstLine="709"/>
        <w:jc w:val="both"/>
        <w:rPr>
          <w:rFonts w:ascii="Times New Roman" w:hAnsi="Times New Roman"/>
          <w:b/>
          <w:bCs/>
          <w:caps/>
          <w:sz w:val="28"/>
          <w:szCs w:val="28"/>
        </w:rPr>
      </w:pPr>
      <w:r w:rsidRPr="008B21DB">
        <w:rPr>
          <w:rFonts w:ascii="Times New Roman" w:hAnsi="Times New Roman"/>
          <w:b/>
          <w:bCs/>
          <w:sz w:val="28"/>
          <w:szCs w:val="28"/>
        </w:rPr>
        <w:t>2.1 Современное состояние инфраструктуры в сфере массового спорта</w:t>
      </w:r>
      <w:r w:rsidRPr="008B21DB">
        <w:rPr>
          <w:rFonts w:ascii="Times New Roman" w:hAnsi="Times New Roman"/>
          <w:b/>
          <w:bCs/>
          <w:caps/>
          <w:sz w:val="28"/>
          <w:szCs w:val="28"/>
        </w:rPr>
        <w:t xml:space="preserve"> </w:t>
      </w:r>
    </w:p>
    <w:p w14:paraId="3D9DB42D" w14:textId="15B093A8" w:rsidR="00C8724B" w:rsidRPr="008B21DB" w:rsidRDefault="00C8724B" w:rsidP="008B21DB">
      <w:pPr>
        <w:spacing w:after="0" w:line="240" w:lineRule="auto"/>
        <w:ind w:firstLine="708"/>
        <w:jc w:val="both"/>
        <w:rPr>
          <w:rFonts w:ascii="Times New Roman" w:hAnsi="Times New Roman"/>
          <w:color w:val="000000"/>
          <w:sz w:val="28"/>
          <w:szCs w:val="28"/>
        </w:rPr>
      </w:pPr>
      <w:r w:rsidRPr="008B21DB">
        <w:rPr>
          <w:rFonts w:ascii="Times New Roman" w:hAnsi="Times New Roman"/>
          <w:color w:val="000000"/>
          <w:sz w:val="28"/>
          <w:szCs w:val="28"/>
        </w:rPr>
        <w:t>Государственное значение спорта для общества выражается в роли развитой спортивной инфраструктуры, спортивных сооружений, внедрение инновационных инструментов управления спортом. Актуальность создания спортивных сооружений и их увеличение в постпандемийных условиях для активизации здорового образа жизни имеет решающее значение и требует развитие общедоступной спортивной инфраструктуры для населения.</w:t>
      </w:r>
    </w:p>
    <w:p w14:paraId="6615F60A" w14:textId="070F1343"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Текущая ситуация в сфере развития спортивной инфраструктуры Казахстана, согласно статистическим данным, на момент получения страной независимости покрывала потребности лишь 20% населения, а возможность тренироваться под руководством профильных специалистов имела всего 12</w:t>
      </w:r>
      <w:r w:rsidR="00BA086F">
        <w:rPr>
          <w:rFonts w:ascii="Times New Roman" w:hAnsi="Times New Roman"/>
          <w:sz w:val="28"/>
          <w:szCs w:val="28"/>
        </w:rPr>
        <w:t>-</w:t>
      </w:r>
      <w:r w:rsidRPr="008B21DB">
        <w:rPr>
          <w:rFonts w:ascii="Times New Roman" w:hAnsi="Times New Roman"/>
          <w:sz w:val="28"/>
          <w:szCs w:val="28"/>
        </w:rPr>
        <w:t>15% населения</w:t>
      </w:r>
      <w:r w:rsidR="00760F33" w:rsidRPr="008B21DB">
        <w:rPr>
          <w:rFonts w:ascii="Times New Roman" w:hAnsi="Times New Roman"/>
          <w:sz w:val="28"/>
          <w:szCs w:val="28"/>
        </w:rPr>
        <w:t xml:space="preserve"> [45]</w:t>
      </w:r>
      <w:r w:rsidRPr="008B21DB">
        <w:rPr>
          <w:rFonts w:ascii="Times New Roman" w:hAnsi="Times New Roman"/>
          <w:sz w:val="28"/>
          <w:szCs w:val="28"/>
        </w:rPr>
        <w:t>. В целом, систематически занимались спортом только от 5 до 10,5% жителей страны.</w:t>
      </w:r>
    </w:p>
    <w:p w14:paraId="738CD9B6" w14:textId="52CDDCF3"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Более половины (56,5%) общеобразовательных учебных заведений имели только типовые спортивные залы, а приспособленные спортивные помещения – лишь 14,9% школ. Объем учебных физкультурных занятий в организациях среднего и общего профессионального образования не соответствовала научно обоснованным нормативам, находясь на уровне в 3-4 раза ниже</w:t>
      </w:r>
      <w:r w:rsidR="00760F33" w:rsidRPr="008B21DB">
        <w:rPr>
          <w:rFonts w:ascii="Times New Roman" w:hAnsi="Times New Roman"/>
          <w:sz w:val="28"/>
          <w:szCs w:val="28"/>
        </w:rPr>
        <w:t xml:space="preserve"> [46]</w:t>
      </w:r>
      <w:r w:rsidRPr="008B21DB">
        <w:rPr>
          <w:rFonts w:ascii="Times New Roman" w:hAnsi="Times New Roman"/>
          <w:sz w:val="28"/>
          <w:szCs w:val="28"/>
        </w:rPr>
        <w:t>.</w:t>
      </w:r>
    </w:p>
    <w:p w14:paraId="7D891386" w14:textId="18CFA76C"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Благодаря принятым стратегическим мерам в 1996</w:t>
      </w:r>
      <w:r w:rsidR="00BA086F">
        <w:rPr>
          <w:rFonts w:ascii="Times New Roman" w:hAnsi="Times New Roman"/>
          <w:sz w:val="28"/>
          <w:szCs w:val="28"/>
        </w:rPr>
        <w:t>-</w:t>
      </w:r>
      <w:r w:rsidRPr="008B21DB">
        <w:rPr>
          <w:rFonts w:ascii="Times New Roman" w:hAnsi="Times New Roman"/>
          <w:sz w:val="28"/>
          <w:szCs w:val="28"/>
        </w:rPr>
        <w:t xml:space="preserve">2000 годы, количество занимающихся массовым спортом в </w:t>
      </w:r>
      <w:r w:rsidR="00D72CBB">
        <w:rPr>
          <w:rFonts w:ascii="Times New Roman" w:hAnsi="Times New Roman"/>
          <w:sz w:val="28"/>
          <w:szCs w:val="28"/>
        </w:rPr>
        <w:t>стране</w:t>
      </w:r>
      <w:r w:rsidRPr="008B21DB">
        <w:rPr>
          <w:rFonts w:ascii="Times New Roman" w:hAnsi="Times New Roman"/>
          <w:sz w:val="28"/>
          <w:szCs w:val="28"/>
        </w:rPr>
        <w:t xml:space="preserve"> </w:t>
      </w:r>
      <w:r w:rsidR="00D72CBB">
        <w:rPr>
          <w:rFonts w:ascii="Times New Roman" w:hAnsi="Times New Roman"/>
          <w:sz w:val="28"/>
          <w:szCs w:val="28"/>
        </w:rPr>
        <w:t>увеличилось</w:t>
      </w:r>
      <w:r w:rsidRPr="008B21DB">
        <w:rPr>
          <w:rFonts w:ascii="Times New Roman" w:hAnsi="Times New Roman"/>
          <w:sz w:val="28"/>
          <w:szCs w:val="28"/>
        </w:rPr>
        <w:t xml:space="preserve"> на 24,1 процента. </w:t>
      </w:r>
      <w:r w:rsidR="00727F6F">
        <w:rPr>
          <w:rFonts w:ascii="Times New Roman" w:hAnsi="Times New Roman"/>
          <w:sz w:val="28"/>
          <w:szCs w:val="28"/>
        </w:rPr>
        <w:t>На этот м</w:t>
      </w:r>
      <w:r w:rsidR="00BD06E3">
        <w:rPr>
          <w:rFonts w:ascii="Times New Roman" w:hAnsi="Times New Roman"/>
          <w:sz w:val="28"/>
          <w:szCs w:val="28"/>
        </w:rPr>
        <w:t>омент</w:t>
      </w:r>
      <w:r w:rsidR="00727F6F">
        <w:rPr>
          <w:rFonts w:ascii="Times New Roman" w:hAnsi="Times New Roman"/>
          <w:sz w:val="28"/>
          <w:szCs w:val="28"/>
        </w:rPr>
        <w:t xml:space="preserve"> стало действовать</w:t>
      </w:r>
      <w:r w:rsidRPr="008B21DB">
        <w:rPr>
          <w:rFonts w:ascii="Times New Roman" w:hAnsi="Times New Roman"/>
          <w:sz w:val="28"/>
          <w:szCs w:val="28"/>
        </w:rPr>
        <w:t xml:space="preserve"> более 290 </w:t>
      </w:r>
      <w:r w:rsidR="00727F6F">
        <w:rPr>
          <w:rFonts w:ascii="Times New Roman" w:hAnsi="Times New Roman"/>
          <w:sz w:val="28"/>
          <w:szCs w:val="28"/>
        </w:rPr>
        <w:t>детский организаций спорта</w:t>
      </w:r>
      <w:r w:rsidRPr="008B21DB">
        <w:rPr>
          <w:rFonts w:ascii="Times New Roman" w:hAnsi="Times New Roman"/>
          <w:sz w:val="28"/>
          <w:szCs w:val="28"/>
        </w:rPr>
        <w:t xml:space="preserve">, </w:t>
      </w:r>
      <w:r w:rsidR="00727F6F">
        <w:rPr>
          <w:rFonts w:ascii="Times New Roman" w:hAnsi="Times New Roman"/>
          <w:sz w:val="28"/>
          <w:szCs w:val="28"/>
        </w:rPr>
        <w:t xml:space="preserve">с вовлечение в занятия спортом </w:t>
      </w:r>
      <w:r w:rsidRPr="008B21DB">
        <w:rPr>
          <w:rFonts w:ascii="Times New Roman" w:hAnsi="Times New Roman"/>
          <w:sz w:val="28"/>
          <w:szCs w:val="28"/>
        </w:rPr>
        <w:t xml:space="preserve">около 134 тысяч детей и подростков. </w:t>
      </w:r>
      <w:r w:rsidR="00E25301">
        <w:rPr>
          <w:rFonts w:ascii="Times New Roman" w:hAnsi="Times New Roman"/>
          <w:sz w:val="28"/>
          <w:szCs w:val="28"/>
        </w:rPr>
        <w:t>Дополнительно к этому построено</w:t>
      </w:r>
      <w:r w:rsidRPr="008B21DB">
        <w:rPr>
          <w:rFonts w:ascii="Times New Roman" w:hAnsi="Times New Roman"/>
          <w:sz w:val="28"/>
          <w:szCs w:val="28"/>
        </w:rPr>
        <w:t xml:space="preserve"> 6 школ-интернатов для одаренных детей в спорте, с увеличением численности их воспитанников с 942 до 2385 человек. Повсеместно начали развиваться профессиональные спортивные клубы, широко пропагандироваться здоровый образ жизни посредством занятия физической культурой и спортом</w:t>
      </w:r>
      <w:r w:rsidR="00760F33" w:rsidRPr="008B21DB">
        <w:rPr>
          <w:rFonts w:ascii="Times New Roman" w:hAnsi="Times New Roman"/>
          <w:sz w:val="28"/>
          <w:szCs w:val="28"/>
        </w:rPr>
        <w:t xml:space="preserve"> [46]</w:t>
      </w:r>
      <w:r w:rsidRPr="008B21DB">
        <w:rPr>
          <w:rFonts w:ascii="Times New Roman" w:hAnsi="Times New Roman"/>
          <w:sz w:val="28"/>
          <w:szCs w:val="28"/>
        </w:rPr>
        <w:t>.</w:t>
      </w:r>
    </w:p>
    <w:p w14:paraId="0EBEF7FD" w14:textId="3B50B26C"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По данным Министерства туризма и спорта Республики Казахстан, к 2001 году число занимающихся физической культурой и спортом в Казахстане составило 1436,3 тыс. человек, в 2002 году </w:t>
      </w:r>
      <w:r w:rsidR="00BA086F">
        <w:rPr>
          <w:rFonts w:ascii="Times New Roman" w:hAnsi="Times New Roman"/>
          <w:sz w:val="28"/>
          <w:szCs w:val="28"/>
        </w:rPr>
        <w:t>–</w:t>
      </w:r>
      <w:r w:rsidRPr="008B21DB">
        <w:rPr>
          <w:rFonts w:ascii="Times New Roman" w:hAnsi="Times New Roman"/>
          <w:sz w:val="28"/>
          <w:szCs w:val="28"/>
        </w:rPr>
        <w:t xml:space="preserve"> 1546,3 тыс. человек, в 2003 году </w:t>
      </w:r>
      <w:r w:rsidR="00BA086F">
        <w:rPr>
          <w:rFonts w:ascii="Times New Roman" w:hAnsi="Times New Roman"/>
          <w:sz w:val="28"/>
          <w:szCs w:val="28"/>
        </w:rPr>
        <w:t>–</w:t>
      </w:r>
      <w:r w:rsidRPr="008B21DB">
        <w:rPr>
          <w:rFonts w:ascii="Times New Roman" w:hAnsi="Times New Roman"/>
          <w:sz w:val="28"/>
          <w:szCs w:val="28"/>
        </w:rPr>
        <w:t xml:space="preserve"> 1752,1 тыс. человек, в 2004 году </w:t>
      </w:r>
      <w:r w:rsidR="00BA086F">
        <w:rPr>
          <w:rFonts w:ascii="Times New Roman" w:hAnsi="Times New Roman"/>
          <w:sz w:val="28"/>
          <w:szCs w:val="28"/>
        </w:rPr>
        <w:t>–</w:t>
      </w:r>
      <w:r w:rsidRPr="008B21DB">
        <w:rPr>
          <w:rFonts w:ascii="Times New Roman" w:hAnsi="Times New Roman"/>
          <w:sz w:val="28"/>
          <w:szCs w:val="28"/>
        </w:rPr>
        <w:t xml:space="preserve"> 1885,9 тыс. человек, 2005 году </w:t>
      </w:r>
      <w:r w:rsidR="00BA086F">
        <w:rPr>
          <w:rFonts w:ascii="Times New Roman" w:hAnsi="Times New Roman"/>
          <w:sz w:val="28"/>
          <w:szCs w:val="28"/>
        </w:rPr>
        <w:t>–</w:t>
      </w:r>
      <w:r w:rsidRPr="008B21DB">
        <w:rPr>
          <w:rFonts w:ascii="Times New Roman" w:hAnsi="Times New Roman"/>
          <w:sz w:val="28"/>
          <w:szCs w:val="28"/>
        </w:rPr>
        <w:t xml:space="preserve"> 2 млн. человек или 13,7% населения</w:t>
      </w:r>
      <w:r w:rsidR="00760F33" w:rsidRPr="008B21DB">
        <w:rPr>
          <w:rFonts w:ascii="Times New Roman" w:hAnsi="Times New Roman"/>
          <w:sz w:val="28"/>
          <w:szCs w:val="28"/>
        </w:rPr>
        <w:t xml:space="preserve"> [46]</w:t>
      </w:r>
      <w:r w:rsidRPr="008B21DB">
        <w:rPr>
          <w:rFonts w:ascii="Times New Roman" w:hAnsi="Times New Roman"/>
          <w:sz w:val="28"/>
          <w:szCs w:val="28"/>
        </w:rPr>
        <w:t xml:space="preserve">. </w:t>
      </w:r>
    </w:p>
    <w:p w14:paraId="4F3C6593" w14:textId="2625079E"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На этом этапе, с 2001 по 2005 год в независимом </w:t>
      </w:r>
      <w:r w:rsidR="00BD06E3" w:rsidRPr="008B21DB">
        <w:rPr>
          <w:rFonts w:ascii="Times New Roman" w:hAnsi="Times New Roman"/>
          <w:sz w:val="28"/>
          <w:szCs w:val="28"/>
        </w:rPr>
        <w:t>Казахстане активно</w:t>
      </w:r>
      <w:r w:rsidRPr="008B21DB">
        <w:rPr>
          <w:rFonts w:ascii="Times New Roman" w:hAnsi="Times New Roman"/>
          <w:sz w:val="28"/>
          <w:szCs w:val="28"/>
        </w:rPr>
        <w:t xml:space="preserve"> развиваются объекты спорта, растет количество спортивных сооружений, так детско-юношеских спортивных школ, в 2005 году их число составило 389 единиц (на 22 больше, чем в 2004 году). Открылось </w:t>
      </w:r>
      <w:r w:rsidR="00E25301">
        <w:rPr>
          <w:rFonts w:ascii="Times New Roman" w:hAnsi="Times New Roman"/>
          <w:sz w:val="28"/>
          <w:szCs w:val="28"/>
        </w:rPr>
        <w:t xml:space="preserve">18 школ – интернатов для одаренных детей в спорте, из них </w:t>
      </w:r>
      <w:r w:rsidRPr="008B21DB">
        <w:rPr>
          <w:rFonts w:ascii="Times New Roman" w:hAnsi="Times New Roman"/>
          <w:sz w:val="28"/>
          <w:szCs w:val="28"/>
        </w:rPr>
        <w:t>3 республиканск</w:t>
      </w:r>
      <w:r w:rsidR="00E25301">
        <w:rPr>
          <w:rFonts w:ascii="Times New Roman" w:hAnsi="Times New Roman"/>
          <w:sz w:val="28"/>
          <w:szCs w:val="28"/>
        </w:rPr>
        <w:t>ого масштаба</w:t>
      </w:r>
      <w:r w:rsidRPr="008B21DB">
        <w:rPr>
          <w:rFonts w:ascii="Times New Roman" w:hAnsi="Times New Roman"/>
          <w:sz w:val="28"/>
          <w:szCs w:val="28"/>
        </w:rPr>
        <w:t xml:space="preserve"> и 13 областн</w:t>
      </w:r>
      <w:r w:rsidR="00E25301">
        <w:rPr>
          <w:rFonts w:ascii="Times New Roman" w:hAnsi="Times New Roman"/>
          <w:sz w:val="28"/>
          <w:szCs w:val="28"/>
        </w:rPr>
        <w:t xml:space="preserve">ого уровня. </w:t>
      </w:r>
      <w:r w:rsidRPr="008B21DB">
        <w:rPr>
          <w:rFonts w:ascii="Times New Roman" w:hAnsi="Times New Roman"/>
          <w:sz w:val="28"/>
          <w:szCs w:val="28"/>
        </w:rPr>
        <w:t xml:space="preserve"> </w:t>
      </w:r>
      <w:r w:rsidR="00E25301">
        <w:rPr>
          <w:rFonts w:ascii="Times New Roman" w:hAnsi="Times New Roman"/>
          <w:sz w:val="28"/>
          <w:szCs w:val="28"/>
        </w:rPr>
        <w:t xml:space="preserve"> </w:t>
      </w:r>
      <w:r w:rsidRPr="008B21DB">
        <w:rPr>
          <w:rFonts w:ascii="Times New Roman" w:hAnsi="Times New Roman"/>
          <w:sz w:val="28"/>
          <w:szCs w:val="28"/>
        </w:rPr>
        <w:t xml:space="preserve"> </w:t>
      </w:r>
      <w:r w:rsidR="00E25301" w:rsidRPr="008B21DB">
        <w:rPr>
          <w:rFonts w:ascii="Times New Roman" w:hAnsi="Times New Roman"/>
          <w:sz w:val="28"/>
          <w:szCs w:val="28"/>
        </w:rPr>
        <w:t>В</w:t>
      </w:r>
      <w:r w:rsidR="00E25301">
        <w:rPr>
          <w:rFonts w:ascii="Times New Roman" w:hAnsi="Times New Roman"/>
          <w:sz w:val="28"/>
          <w:szCs w:val="28"/>
        </w:rPr>
        <w:t xml:space="preserve"> крупных городах республики построены дворцы спорта, в</w:t>
      </w:r>
      <w:r w:rsidR="00E25301" w:rsidRPr="008B21DB">
        <w:rPr>
          <w:rFonts w:ascii="Times New Roman" w:hAnsi="Times New Roman"/>
          <w:sz w:val="28"/>
          <w:szCs w:val="28"/>
        </w:rPr>
        <w:t>вед</w:t>
      </w:r>
      <w:r w:rsidR="00E25301">
        <w:rPr>
          <w:rFonts w:ascii="Times New Roman" w:hAnsi="Times New Roman"/>
          <w:sz w:val="28"/>
          <w:szCs w:val="28"/>
        </w:rPr>
        <w:t xml:space="preserve">ены </w:t>
      </w:r>
      <w:r w:rsidRPr="008B21DB">
        <w:rPr>
          <w:rFonts w:ascii="Times New Roman" w:hAnsi="Times New Roman"/>
          <w:sz w:val="28"/>
          <w:szCs w:val="28"/>
        </w:rPr>
        <w:t xml:space="preserve">в эксплуатацию спортивные комплексы. </w:t>
      </w:r>
      <w:r w:rsidR="00E25301">
        <w:rPr>
          <w:rFonts w:ascii="Times New Roman" w:hAnsi="Times New Roman"/>
          <w:sz w:val="28"/>
          <w:szCs w:val="28"/>
        </w:rPr>
        <w:t xml:space="preserve">Развитие спортивной инфраструктуры повлияло на развитие спортивных клубов для детей и подростков, это </w:t>
      </w:r>
      <w:r w:rsidRPr="008B21DB">
        <w:rPr>
          <w:rFonts w:ascii="Times New Roman" w:hAnsi="Times New Roman"/>
          <w:sz w:val="28"/>
          <w:szCs w:val="28"/>
        </w:rPr>
        <w:t>488 подростковых клубов по местожительству, 73 детско-юношеских клуба физической подготовки, 499 физкультурно-оздоровительных и 87 профессиональных клубов</w:t>
      </w:r>
      <w:r w:rsidR="00760F33" w:rsidRPr="008B21DB">
        <w:rPr>
          <w:rFonts w:ascii="Times New Roman" w:hAnsi="Times New Roman"/>
          <w:sz w:val="28"/>
          <w:szCs w:val="28"/>
        </w:rPr>
        <w:t xml:space="preserve"> [47]</w:t>
      </w:r>
      <w:r w:rsidRPr="008B21DB">
        <w:rPr>
          <w:rFonts w:ascii="Times New Roman" w:hAnsi="Times New Roman"/>
          <w:sz w:val="28"/>
          <w:szCs w:val="28"/>
        </w:rPr>
        <w:t xml:space="preserve">. </w:t>
      </w:r>
    </w:p>
    <w:p w14:paraId="5B1188E0" w14:textId="7DB6139F" w:rsidR="00C8724B" w:rsidRPr="008B21DB" w:rsidRDefault="00E25301" w:rsidP="008B21D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Казахстан на период </w:t>
      </w:r>
      <w:r w:rsidR="00C8724B" w:rsidRPr="008B21DB">
        <w:rPr>
          <w:rFonts w:ascii="Times New Roman" w:hAnsi="Times New Roman"/>
          <w:sz w:val="28"/>
          <w:szCs w:val="28"/>
        </w:rPr>
        <w:t>2007-2010 годы,</w:t>
      </w:r>
      <w:r>
        <w:rPr>
          <w:rFonts w:ascii="Times New Roman" w:hAnsi="Times New Roman"/>
          <w:sz w:val="28"/>
          <w:szCs w:val="28"/>
        </w:rPr>
        <w:t xml:space="preserve"> наметил</w:t>
      </w:r>
      <w:r w:rsidR="00C8724B" w:rsidRPr="008B21DB">
        <w:rPr>
          <w:rFonts w:ascii="Times New Roman" w:hAnsi="Times New Roman"/>
          <w:sz w:val="28"/>
          <w:szCs w:val="28"/>
        </w:rPr>
        <w:t xml:space="preserve"> задач</w:t>
      </w:r>
      <w:r>
        <w:rPr>
          <w:rFonts w:ascii="Times New Roman" w:hAnsi="Times New Roman"/>
          <w:sz w:val="28"/>
          <w:szCs w:val="28"/>
        </w:rPr>
        <w:t>и</w:t>
      </w:r>
      <w:r w:rsidR="00C8724B" w:rsidRPr="008B21DB">
        <w:rPr>
          <w:rFonts w:ascii="Times New Roman" w:hAnsi="Times New Roman"/>
          <w:sz w:val="28"/>
          <w:szCs w:val="28"/>
        </w:rPr>
        <w:t xml:space="preserve"> дальнейшего развития спортивной инфраструктуры и массового спорта. В конце этого периода число спортивных объектов выросло (более 31 тысяч единиц (на 936 единиц больше, чем в 2009 году), в сельской местности это составило 20166  сооружений, в частном секторе – 1717. Стали действовать детско-юношеские спортивные школы. </w:t>
      </w:r>
      <w:r>
        <w:rPr>
          <w:rFonts w:ascii="Times New Roman" w:hAnsi="Times New Roman"/>
          <w:sz w:val="28"/>
          <w:szCs w:val="28"/>
        </w:rPr>
        <w:t xml:space="preserve">В </w:t>
      </w:r>
      <w:r w:rsidR="009505A5" w:rsidRPr="008B21DB">
        <w:rPr>
          <w:rFonts w:ascii="Times New Roman" w:hAnsi="Times New Roman"/>
          <w:sz w:val="28"/>
          <w:szCs w:val="28"/>
        </w:rPr>
        <w:t>это</w:t>
      </w:r>
      <w:r w:rsidR="009505A5">
        <w:rPr>
          <w:rFonts w:ascii="Times New Roman" w:hAnsi="Times New Roman"/>
          <w:sz w:val="28"/>
          <w:szCs w:val="28"/>
        </w:rPr>
        <w:t xml:space="preserve"> время</w:t>
      </w:r>
      <w:r>
        <w:rPr>
          <w:rFonts w:ascii="Times New Roman" w:hAnsi="Times New Roman"/>
          <w:sz w:val="28"/>
          <w:szCs w:val="28"/>
        </w:rPr>
        <w:t xml:space="preserve"> активно стали действовать</w:t>
      </w:r>
      <w:r w:rsidR="00C8724B" w:rsidRPr="008B21DB">
        <w:rPr>
          <w:rFonts w:ascii="Times New Roman" w:hAnsi="Times New Roman"/>
          <w:sz w:val="28"/>
          <w:szCs w:val="28"/>
        </w:rPr>
        <w:t xml:space="preserve"> спортивны</w:t>
      </w:r>
      <w:r>
        <w:rPr>
          <w:rFonts w:ascii="Times New Roman" w:hAnsi="Times New Roman"/>
          <w:sz w:val="28"/>
          <w:szCs w:val="28"/>
        </w:rPr>
        <w:t>е</w:t>
      </w:r>
      <w:r w:rsidR="00C8724B" w:rsidRPr="008B21DB">
        <w:rPr>
          <w:rFonts w:ascii="Times New Roman" w:hAnsi="Times New Roman"/>
          <w:sz w:val="28"/>
          <w:szCs w:val="28"/>
        </w:rPr>
        <w:t xml:space="preserve"> клуб</w:t>
      </w:r>
      <w:r>
        <w:rPr>
          <w:rFonts w:ascii="Times New Roman" w:hAnsi="Times New Roman"/>
          <w:sz w:val="28"/>
          <w:szCs w:val="28"/>
        </w:rPr>
        <w:t>ы</w:t>
      </w:r>
      <w:r w:rsidR="00BA086F">
        <w:rPr>
          <w:rFonts w:ascii="Times New Roman" w:hAnsi="Times New Roman"/>
          <w:sz w:val="28"/>
          <w:szCs w:val="28"/>
        </w:rPr>
        <w:t>–</w:t>
      </w:r>
      <w:r w:rsidR="00C8724B" w:rsidRPr="008B21DB">
        <w:rPr>
          <w:rFonts w:ascii="Times New Roman" w:hAnsi="Times New Roman"/>
          <w:sz w:val="28"/>
          <w:szCs w:val="28"/>
        </w:rPr>
        <w:t xml:space="preserve"> 1725, детско-юношески</w:t>
      </w:r>
      <w:r>
        <w:rPr>
          <w:rFonts w:ascii="Times New Roman" w:hAnsi="Times New Roman"/>
          <w:sz w:val="28"/>
          <w:szCs w:val="28"/>
        </w:rPr>
        <w:t xml:space="preserve">е </w:t>
      </w:r>
      <w:r w:rsidR="00C8724B" w:rsidRPr="008B21DB">
        <w:rPr>
          <w:rFonts w:ascii="Times New Roman" w:hAnsi="Times New Roman"/>
          <w:sz w:val="28"/>
          <w:szCs w:val="28"/>
        </w:rPr>
        <w:t>клуб</w:t>
      </w:r>
      <w:r>
        <w:rPr>
          <w:rFonts w:ascii="Times New Roman" w:hAnsi="Times New Roman"/>
          <w:sz w:val="28"/>
          <w:szCs w:val="28"/>
        </w:rPr>
        <w:t>ы</w:t>
      </w:r>
      <w:r w:rsidR="00C8724B" w:rsidRPr="008B21DB">
        <w:rPr>
          <w:rFonts w:ascii="Times New Roman" w:hAnsi="Times New Roman"/>
          <w:sz w:val="28"/>
          <w:szCs w:val="28"/>
        </w:rPr>
        <w:t xml:space="preserve"> </w:t>
      </w:r>
      <w:r w:rsidR="00E06AEC">
        <w:rPr>
          <w:rFonts w:ascii="Times New Roman" w:hAnsi="Times New Roman"/>
          <w:sz w:val="28"/>
          <w:szCs w:val="28"/>
        </w:rPr>
        <w:t xml:space="preserve">– </w:t>
      </w:r>
      <w:r w:rsidR="00C8724B" w:rsidRPr="008B21DB">
        <w:rPr>
          <w:rFonts w:ascii="Times New Roman" w:hAnsi="Times New Roman"/>
          <w:sz w:val="28"/>
          <w:szCs w:val="28"/>
        </w:rPr>
        <w:t>106, юношески</w:t>
      </w:r>
      <w:r>
        <w:rPr>
          <w:rFonts w:ascii="Times New Roman" w:hAnsi="Times New Roman"/>
          <w:sz w:val="28"/>
          <w:szCs w:val="28"/>
        </w:rPr>
        <w:t>е</w:t>
      </w:r>
      <w:r w:rsidR="00C8724B" w:rsidRPr="008B21DB">
        <w:rPr>
          <w:rFonts w:ascii="Times New Roman" w:hAnsi="Times New Roman"/>
          <w:sz w:val="28"/>
          <w:szCs w:val="28"/>
        </w:rPr>
        <w:t xml:space="preserve"> клуб</w:t>
      </w:r>
      <w:r>
        <w:rPr>
          <w:rFonts w:ascii="Times New Roman" w:hAnsi="Times New Roman"/>
          <w:sz w:val="28"/>
          <w:szCs w:val="28"/>
        </w:rPr>
        <w:t>ы</w:t>
      </w:r>
      <w:r w:rsidR="00C8724B" w:rsidRPr="008B21DB">
        <w:rPr>
          <w:rFonts w:ascii="Times New Roman" w:hAnsi="Times New Roman"/>
          <w:sz w:val="28"/>
          <w:szCs w:val="28"/>
        </w:rPr>
        <w:t xml:space="preserve"> </w:t>
      </w:r>
      <w:r w:rsidR="00E06AEC">
        <w:rPr>
          <w:rFonts w:ascii="Times New Roman" w:hAnsi="Times New Roman"/>
          <w:sz w:val="28"/>
          <w:szCs w:val="28"/>
        </w:rPr>
        <w:t>–</w:t>
      </w:r>
      <w:r w:rsidR="00C8724B" w:rsidRPr="008B21DB">
        <w:rPr>
          <w:rFonts w:ascii="Times New Roman" w:hAnsi="Times New Roman"/>
          <w:sz w:val="28"/>
          <w:szCs w:val="28"/>
        </w:rPr>
        <w:t xml:space="preserve"> 530, физкультурно-оздоровительны</w:t>
      </w:r>
      <w:r>
        <w:rPr>
          <w:rFonts w:ascii="Times New Roman" w:hAnsi="Times New Roman"/>
          <w:sz w:val="28"/>
          <w:szCs w:val="28"/>
        </w:rPr>
        <w:t>е</w:t>
      </w:r>
      <w:r w:rsidR="00C8724B" w:rsidRPr="008B21DB">
        <w:rPr>
          <w:rFonts w:ascii="Times New Roman" w:hAnsi="Times New Roman"/>
          <w:sz w:val="28"/>
          <w:szCs w:val="28"/>
        </w:rPr>
        <w:t xml:space="preserve"> клуб</w:t>
      </w:r>
      <w:r>
        <w:rPr>
          <w:rFonts w:ascii="Times New Roman" w:hAnsi="Times New Roman"/>
          <w:sz w:val="28"/>
          <w:szCs w:val="28"/>
        </w:rPr>
        <w:t>ы</w:t>
      </w:r>
      <w:r w:rsidR="00C8724B" w:rsidRPr="008B21DB">
        <w:rPr>
          <w:rFonts w:ascii="Times New Roman" w:hAnsi="Times New Roman"/>
          <w:sz w:val="28"/>
          <w:szCs w:val="28"/>
        </w:rPr>
        <w:t xml:space="preserve"> </w:t>
      </w:r>
      <w:r w:rsidR="00E06AEC">
        <w:rPr>
          <w:rFonts w:ascii="Times New Roman" w:hAnsi="Times New Roman"/>
          <w:sz w:val="28"/>
          <w:szCs w:val="28"/>
        </w:rPr>
        <w:t>–</w:t>
      </w:r>
      <w:r w:rsidR="00C8724B" w:rsidRPr="008B21DB">
        <w:rPr>
          <w:rFonts w:ascii="Times New Roman" w:hAnsi="Times New Roman"/>
          <w:sz w:val="28"/>
          <w:szCs w:val="28"/>
        </w:rPr>
        <w:t xml:space="preserve"> 1020, профессиональны</w:t>
      </w:r>
      <w:r>
        <w:rPr>
          <w:rFonts w:ascii="Times New Roman" w:hAnsi="Times New Roman"/>
          <w:sz w:val="28"/>
          <w:szCs w:val="28"/>
        </w:rPr>
        <w:t>е</w:t>
      </w:r>
      <w:r w:rsidR="00C8724B" w:rsidRPr="008B21DB">
        <w:rPr>
          <w:rFonts w:ascii="Times New Roman" w:hAnsi="Times New Roman"/>
          <w:sz w:val="28"/>
          <w:szCs w:val="28"/>
        </w:rPr>
        <w:t xml:space="preserve"> клуб</w:t>
      </w:r>
      <w:r>
        <w:rPr>
          <w:rFonts w:ascii="Times New Roman" w:hAnsi="Times New Roman"/>
          <w:sz w:val="28"/>
          <w:szCs w:val="28"/>
        </w:rPr>
        <w:t>ы</w:t>
      </w:r>
      <w:r w:rsidR="00C8724B" w:rsidRPr="008B21DB">
        <w:rPr>
          <w:rFonts w:ascii="Times New Roman" w:hAnsi="Times New Roman"/>
          <w:sz w:val="28"/>
          <w:szCs w:val="28"/>
        </w:rPr>
        <w:t xml:space="preserve"> </w:t>
      </w:r>
      <w:r w:rsidR="00E06AEC">
        <w:rPr>
          <w:rFonts w:ascii="Times New Roman" w:hAnsi="Times New Roman"/>
          <w:sz w:val="28"/>
          <w:szCs w:val="28"/>
        </w:rPr>
        <w:t>–</w:t>
      </w:r>
      <w:r w:rsidR="00C8724B" w:rsidRPr="008B21DB">
        <w:rPr>
          <w:rFonts w:ascii="Times New Roman" w:hAnsi="Times New Roman"/>
          <w:sz w:val="28"/>
          <w:szCs w:val="28"/>
        </w:rPr>
        <w:t xml:space="preserve"> 113. Всего в Казахстане </w:t>
      </w:r>
      <w:r>
        <w:rPr>
          <w:rFonts w:ascii="Times New Roman" w:hAnsi="Times New Roman"/>
          <w:sz w:val="28"/>
          <w:szCs w:val="28"/>
        </w:rPr>
        <w:t>функционировало</w:t>
      </w:r>
      <w:r w:rsidR="00C8724B" w:rsidRPr="008B21DB">
        <w:rPr>
          <w:rFonts w:ascii="Times New Roman" w:hAnsi="Times New Roman"/>
          <w:sz w:val="28"/>
          <w:szCs w:val="28"/>
        </w:rPr>
        <w:t xml:space="preserve"> 24 тысячи спортивных секций, их посещало более 538 тысяч детей или 22,0% от общего числа учащихся общеобразовательных школ (2,5 млн. школьников). В общеобразовательных школах вв</w:t>
      </w:r>
      <w:r>
        <w:rPr>
          <w:rFonts w:ascii="Times New Roman" w:hAnsi="Times New Roman"/>
          <w:sz w:val="28"/>
          <w:szCs w:val="28"/>
        </w:rPr>
        <w:t>е</w:t>
      </w:r>
      <w:r w:rsidR="00C8724B" w:rsidRPr="008B21DB">
        <w:rPr>
          <w:rFonts w:ascii="Times New Roman" w:hAnsi="Times New Roman"/>
          <w:sz w:val="28"/>
          <w:szCs w:val="28"/>
        </w:rPr>
        <w:t>д</w:t>
      </w:r>
      <w:r>
        <w:rPr>
          <w:rFonts w:ascii="Times New Roman" w:hAnsi="Times New Roman"/>
          <w:sz w:val="28"/>
          <w:szCs w:val="28"/>
        </w:rPr>
        <w:t>ены уроки</w:t>
      </w:r>
      <w:r w:rsidR="00C8724B" w:rsidRPr="008B21DB">
        <w:rPr>
          <w:rFonts w:ascii="Times New Roman" w:hAnsi="Times New Roman"/>
          <w:sz w:val="28"/>
          <w:szCs w:val="28"/>
        </w:rPr>
        <w:t xml:space="preserve"> по физической культуре</w:t>
      </w:r>
      <w:r>
        <w:rPr>
          <w:rFonts w:ascii="Times New Roman" w:hAnsi="Times New Roman"/>
          <w:sz w:val="28"/>
          <w:szCs w:val="28"/>
        </w:rPr>
        <w:t>, 3 часа в неделю</w:t>
      </w:r>
      <w:r w:rsidR="00760F33" w:rsidRPr="008B21DB">
        <w:rPr>
          <w:rFonts w:ascii="Times New Roman" w:hAnsi="Times New Roman"/>
          <w:sz w:val="28"/>
          <w:szCs w:val="28"/>
        </w:rPr>
        <w:t xml:space="preserve"> [112]</w:t>
      </w:r>
      <w:r w:rsidR="00C8724B" w:rsidRPr="008B21DB">
        <w:rPr>
          <w:rFonts w:ascii="Times New Roman" w:hAnsi="Times New Roman"/>
          <w:sz w:val="28"/>
          <w:szCs w:val="28"/>
        </w:rPr>
        <w:t xml:space="preserve">. </w:t>
      </w:r>
    </w:p>
    <w:p w14:paraId="4ABCD65C" w14:textId="7A25F01B"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Продолжается тенденция развития массового спорта и спортивной инфраструктуры также в 2012</w:t>
      </w:r>
      <w:r w:rsidR="00BA086F">
        <w:rPr>
          <w:rFonts w:ascii="Times New Roman" w:hAnsi="Times New Roman"/>
          <w:sz w:val="28"/>
          <w:szCs w:val="28"/>
        </w:rPr>
        <w:t>-</w:t>
      </w:r>
      <w:r w:rsidRPr="008B21DB">
        <w:rPr>
          <w:rFonts w:ascii="Times New Roman" w:hAnsi="Times New Roman"/>
          <w:sz w:val="28"/>
          <w:szCs w:val="28"/>
        </w:rPr>
        <w:t>2014 годы. К примеру, охват населения занятиями спорта достигает 25,1% в 2014 году. Количество функционирующих спортивных сооружений составило 34,9 тыс. единиц. Из общего числа спортивных сооружений в стране 73% (25,7 тыс.) относятся к объектам образования, включая спортивные школы, оставшиеся 27% (9,3 тыс.) – к спортивной инфраструктуре</w:t>
      </w:r>
      <w:r w:rsidR="00760F33" w:rsidRPr="008B21DB">
        <w:rPr>
          <w:rFonts w:ascii="Times New Roman" w:hAnsi="Times New Roman"/>
          <w:sz w:val="28"/>
          <w:szCs w:val="28"/>
        </w:rPr>
        <w:t xml:space="preserve"> [112]</w:t>
      </w:r>
      <w:r w:rsidRPr="008B21DB">
        <w:rPr>
          <w:rFonts w:ascii="Times New Roman" w:hAnsi="Times New Roman"/>
          <w:sz w:val="28"/>
          <w:szCs w:val="28"/>
        </w:rPr>
        <w:t xml:space="preserve">. </w:t>
      </w:r>
      <w:r w:rsidR="009505A5">
        <w:rPr>
          <w:rFonts w:ascii="Times New Roman" w:hAnsi="Times New Roman"/>
          <w:sz w:val="28"/>
          <w:szCs w:val="28"/>
        </w:rPr>
        <w:t xml:space="preserve">В </w:t>
      </w:r>
      <w:r w:rsidRPr="008B21DB">
        <w:rPr>
          <w:rFonts w:ascii="Times New Roman" w:hAnsi="Times New Roman"/>
          <w:sz w:val="28"/>
          <w:szCs w:val="28"/>
        </w:rPr>
        <w:t>детско-юношески</w:t>
      </w:r>
      <w:r w:rsidR="009505A5">
        <w:rPr>
          <w:rFonts w:ascii="Times New Roman" w:hAnsi="Times New Roman"/>
          <w:sz w:val="28"/>
          <w:szCs w:val="28"/>
        </w:rPr>
        <w:t>х</w:t>
      </w:r>
      <w:r w:rsidRPr="008B21DB">
        <w:rPr>
          <w:rFonts w:ascii="Times New Roman" w:hAnsi="Times New Roman"/>
          <w:sz w:val="28"/>
          <w:szCs w:val="28"/>
        </w:rPr>
        <w:t xml:space="preserve"> спортивны</w:t>
      </w:r>
      <w:r w:rsidR="009505A5">
        <w:rPr>
          <w:rFonts w:ascii="Times New Roman" w:hAnsi="Times New Roman"/>
          <w:sz w:val="28"/>
          <w:szCs w:val="28"/>
        </w:rPr>
        <w:t>х</w:t>
      </w:r>
      <w:r w:rsidRPr="008B21DB">
        <w:rPr>
          <w:rFonts w:ascii="Times New Roman" w:hAnsi="Times New Roman"/>
          <w:sz w:val="28"/>
          <w:szCs w:val="28"/>
        </w:rPr>
        <w:t xml:space="preserve"> и специализированны</w:t>
      </w:r>
      <w:r w:rsidR="009505A5">
        <w:rPr>
          <w:rFonts w:ascii="Times New Roman" w:hAnsi="Times New Roman"/>
          <w:sz w:val="28"/>
          <w:szCs w:val="28"/>
        </w:rPr>
        <w:t>х</w:t>
      </w:r>
      <w:r w:rsidRPr="008B21DB">
        <w:rPr>
          <w:rFonts w:ascii="Times New Roman" w:hAnsi="Times New Roman"/>
          <w:sz w:val="28"/>
          <w:szCs w:val="28"/>
        </w:rPr>
        <w:t xml:space="preserve"> школ</w:t>
      </w:r>
      <w:r w:rsidR="009505A5">
        <w:rPr>
          <w:rFonts w:ascii="Times New Roman" w:hAnsi="Times New Roman"/>
          <w:sz w:val="28"/>
          <w:szCs w:val="28"/>
        </w:rPr>
        <w:t>ах</w:t>
      </w:r>
      <w:r w:rsidRPr="008B21DB">
        <w:rPr>
          <w:rFonts w:ascii="Times New Roman" w:hAnsi="Times New Roman"/>
          <w:sz w:val="28"/>
          <w:szCs w:val="28"/>
        </w:rPr>
        <w:t xml:space="preserve"> (435), школы</w:t>
      </w:r>
      <w:r w:rsidR="00BA086F">
        <w:rPr>
          <w:rFonts w:ascii="Times New Roman" w:hAnsi="Times New Roman"/>
          <w:sz w:val="28"/>
          <w:szCs w:val="28"/>
        </w:rPr>
        <w:t>-</w:t>
      </w:r>
      <w:r w:rsidRPr="008B21DB">
        <w:rPr>
          <w:rFonts w:ascii="Times New Roman" w:hAnsi="Times New Roman"/>
          <w:sz w:val="28"/>
          <w:szCs w:val="28"/>
        </w:rPr>
        <w:t>интернат</w:t>
      </w:r>
      <w:r w:rsidR="009505A5">
        <w:rPr>
          <w:rFonts w:ascii="Times New Roman" w:hAnsi="Times New Roman"/>
          <w:sz w:val="28"/>
          <w:szCs w:val="28"/>
        </w:rPr>
        <w:t>ах</w:t>
      </w:r>
      <w:r w:rsidRPr="008B21DB">
        <w:rPr>
          <w:rFonts w:ascii="Times New Roman" w:hAnsi="Times New Roman"/>
          <w:sz w:val="28"/>
          <w:szCs w:val="28"/>
        </w:rPr>
        <w:t xml:space="preserve"> для одаренных детей в спорте</w:t>
      </w:r>
      <w:r w:rsidR="00FB7FFC">
        <w:rPr>
          <w:rFonts w:ascii="Times New Roman" w:hAnsi="Times New Roman"/>
          <w:sz w:val="28"/>
          <w:szCs w:val="28"/>
        </w:rPr>
        <w:t xml:space="preserve"> занимались</w:t>
      </w:r>
      <w:r w:rsidRPr="008B21DB">
        <w:rPr>
          <w:rFonts w:ascii="Times New Roman" w:hAnsi="Times New Roman"/>
          <w:sz w:val="28"/>
          <w:szCs w:val="28"/>
        </w:rPr>
        <w:t xml:space="preserve"> 120 тыс. учащихся получали спортивное образование</w:t>
      </w:r>
      <w:r w:rsidR="00760F33" w:rsidRPr="008B21DB">
        <w:rPr>
          <w:rFonts w:ascii="Times New Roman" w:hAnsi="Times New Roman"/>
          <w:sz w:val="28"/>
          <w:szCs w:val="28"/>
        </w:rPr>
        <w:t xml:space="preserve"> [112]</w:t>
      </w:r>
      <w:r w:rsidRPr="008B21DB">
        <w:rPr>
          <w:rFonts w:ascii="Times New Roman" w:hAnsi="Times New Roman"/>
          <w:sz w:val="28"/>
          <w:szCs w:val="28"/>
        </w:rPr>
        <w:t xml:space="preserve">. </w:t>
      </w:r>
    </w:p>
    <w:p w14:paraId="49787138" w14:textId="4FBBE7F4"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Государством для лиц с ограниченными возможностями был создан РГКП «Центр спортивной подготовки для лиц с ограниченными физическими возможностями», в рамках его деятельности действовало 10 спортивных клубов. Это оказало положительное влияние на участие в международных и республиканских чемпионатах лиц с ограниченными возможностями, более 5</w:t>
      </w:r>
      <w:r w:rsidR="00BA086F">
        <w:rPr>
          <w:rFonts w:ascii="Times New Roman" w:hAnsi="Times New Roman"/>
          <w:sz w:val="28"/>
          <w:szCs w:val="28"/>
        </w:rPr>
        <w:t> </w:t>
      </w:r>
      <w:r w:rsidRPr="008B21DB">
        <w:rPr>
          <w:rFonts w:ascii="Times New Roman" w:hAnsi="Times New Roman"/>
          <w:sz w:val="28"/>
          <w:szCs w:val="28"/>
        </w:rPr>
        <w:t>тыс. спортсменов-параолимпийцев в каждом году.</w:t>
      </w:r>
    </w:p>
    <w:p w14:paraId="2C9C5D77" w14:textId="0E88BE9F"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В 2014</w:t>
      </w:r>
      <w:r w:rsidR="00BA086F">
        <w:rPr>
          <w:rFonts w:ascii="Times New Roman" w:hAnsi="Times New Roman"/>
          <w:sz w:val="28"/>
          <w:szCs w:val="28"/>
        </w:rPr>
        <w:t>-</w:t>
      </w:r>
      <w:r w:rsidRPr="008B21DB">
        <w:rPr>
          <w:rFonts w:ascii="Times New Roman" w:hAnsi="Times New Roman"/>
          <w:sz w:val="28"/>
          <w:szCs w:val="28"/>
        </w:rPr>
        <w:t xml:space="preserve">2015 годы в регионах страны на основе софинансирования в эксплуатацию введено 18 физкультурно-оздоровительных комплексов (70% из республиканского бюджета и 30% из местного бюджета. В 2014 году функционировало 310 ФОК, в 2015 году – 344 ФОК, а в 2016 году – 370 ФОК  (в 2011 году </w:t>
      </w:r>
      <w:r w:rsidR="00E06AEC">
        <w:rPr>
          <w:rFonts w:ascii="Times New Roman" w:hAnsi="Times New Roman"/>
          <w:sz w:val="28"/>
          <w:szCs w:val="28"/>
        </w:rPr>
        <w:t>–</w:t>
      </w:r>
      <w:r w:rsidRPr="008B21DB">
        <w:rPr>
          <w:rFonts w:ascii="Times New Roman" w:hAnsi="Times New Roman"/>
          <w:sz w:val="28"/>
          <w:szCs w:val="28"/>
        </w:rPr>
        <w:t xml:space="preserve"> 246 ФОК, в 2012 году – 270 ФОК, в 2013 году </w:t>
      </w:r>
      <w:r w:rsidR="00E06AEC">
        <w:rPr>
          <w:rFonts w:ascii="Times New Roman" w:hAnsi="Times New Roman"/>
          <w:sz w:val="28"/>
          <w:szCs w:val="28"/>
        </w:rPr>
        <w:t>–</w:t>
      </w:r>
      <w:r w:rsidRPr="008B21DB">
        <w:rPr>
          <w:rFonts w:ascii="Times New Roman" w:hAnsi="Times New Roman"/>
          <w:sz w:val="28"/>
          <w:szCs w:val="28"/>
        </w:rPr>
        <w:t xml:space="preserve"> 288 ФОК)</w:t>
      </w:r>
      <w:r w:rsidR="00760F33" w:rsidRPr="008B21DB">
        <w:rPr>
          <w:rFonts w:ascii="Times New Roman" w:hAnsi="Times New Roman"/>
          <w:sz w:val="28"/>
          <w:szCs w:val="28"/>
        </w:rPr>
        <w:t xml:space="preserve"> [113]</w:t>
      </w:r>
      <w:r w:rsidRPr="008B21DB">
        <w:rPr>
          <w:rFonts w:ascii="Times New Roman" w:hAnsi="Times New Roman"/>
          <w:sz w:val="28"/>
          <w:szCs w:val="28"/>
        </w:rPr>
        <w:t xml:space="preserve">. </w:t>
      </w:r>
    </w:p>
    <w:p w14:paraId="05BA7C32" w14:textId="048A75C3" w:rsidR="00C8724B" w:rsidRPr="008B21DB" w:rsidRDefault="00C8724B" w:rsidP="008B21DB">
      <w:pPr>
        <w:shd w:val="clear" w:color="auto" w:fill="FFFFFF"/>
        <w:spacing w:after="0" w:line="240" w:lineRule="auto"/>
        <w:ind w:firstLine="709"/>
        <w:jc w:val="both"/>
        <w:rPr>
          <w:rFonts w:ascii="Times New Roman" w:hAnsi="Times New Roman"/>
          <w:sz w:val="28"/>
          <w:szCs w:val="28"/>
          <w:lang w:val="kk-KZ"/>
        </w:rPr>
      </w:pPr>
      <w:r w:rsidRPr="008B21DB">
        <w:rPr>
          <w:rFonts w:ascii="Times New Roman" w:hAnsi="Times New Roman"/>
          <w:sz w:val="28"/>
          <w:szCs w:val="28"/>
          <w:lang w:val="kk-KZ"/>
        </w:rPr>
        <w:t xml:space="preserve">С 2017-2018 годы в Казахстане государственное управление спортивной инфраструктуры осуществляется </w:t>
      </w:r>
      <w:r w:rsidRPr="008B21DB">
        <w:rPr>
          <w:rFonts w:ascii="Times New Roman" w:hAnsi="Times New Roman"/>
          <w:sz w:val="28"/>
          <w:szCs w:val="28"/>
          <w:shd w:val="clear" w:color="auto" w:fill="FFFFFF"/>
        </w:rPr>
        <w:t>за счет местных бюджетов</w:t>
      </w:r>
      <w:r w:rsidR="00973386">
        <w:rPr>
          <w:rFonts w:ascii="Times New Roman" w:hAnsi="Times New Roman"/>
          <w:sz w:val="28"/>
          <w:szCs w:val="28"/>
          <w:shd w:val="clear" w:color="auto" w:fill="FFFFFF"/>
        </w:rPr>
        <w:t xml:space="preserve"> региональных структур, в том числе частично организации спорта стали получать средства от меценатов.</w:t>
      </w:r>
      <w:r w:rsidRPr="008B21DB">
        <w:rPr>
          <w:rFonts w:ascii="Times New Roman" w:hAnsi="Times New Roman"/>
          <w:sz w:val="28"/>
          <w:szCs w:val="28"/>
          <w:shd w:val="clear" w:color="auto" w:fill="FFFFFF"/>
        </w:rPr>
        <w:t xml:space="preserve"> </w:t>
      </w:r>
      <w:r w:rsidR="00973386">
        <w:rPr>
          <w:rFonts w:ascii="Times New Roman" w:hAnsi="Times New Roman"/>
          <w:sz w:val="28"/>
          <w:szCs w:val="28"/>
          <w:shd w:val="clear" w:color="auto" w:fill="FFFFFF"/>
        </w:rPr>
        <w:t>В результате данных действий построено</w:t>
      </w:r>
      <w:r w:rsidRPr="008B21DB">
        <w:rPr>
          <w:rFonts w:ascii="Times New Roman" w:hAnsi="Times New Roman"/>
          <w:sz w:val="28"/>
          <w:szCs w:val="28"/>
          <w:shd w:val="clear" w:color="auto" w:fill="FFFFFF"/>
        </w:rPr>
        <w:t xml:space="preserve"> 29 физкультурно-оздоровительных комплексов</w:t>
      </w:r>
      <w:r w:rsidR="00760F33" w:rsidRPr="008B21DB">
        <w:rPr>
          <w:rFonts w:ascii="Times New Roman" w:hAnsi="Times New Roman"/>
          <w:sz w:val="28"/>
          <w:szCs w:val="28"/>
          <w:shd w:val="clear" w:color="auto" w:fill="FFFFFF"/>
        </w:rPr>
        <w:t xml:space="preserve"> [113]</w:t>
      </w:r>
      <w:r w:rsidRPr="008B21DB">
        <w:rPr>
          <w:rFonts w:ascii="Times New Roman" w:hAnsi="Times New Roman"/>
          <w:sz w:val="28"/>
          <w:szCs w:val="28"/>
          <w:shd w:val="clear" w:color="auto" w:fill="FFFFFF"/>
        </w:rPr>
        <w:t>.</w:t>
      </w:r>
      <w:r w:rsidR="00BA086F">
        <w:rPr>
          <w:rFonts w:ascii="Times New Roman" w:hAnsi="Times New Roman"/>
          <w:sz w:val="28"/>
          <w:szCs w:val="28"/>
          <w:shd w:val="clear" w:color="auto" w:fill="FFFFFF"/>
        </w:rPr>
        <w:t xml:space="preserve"> </w:t>
      </w:r>
      <w:r w:rsidRPr="008B21DB">
        <w:rPr>
          <w:rFonts w:ascii="Times New Roman" w:hAnsi="Times New Roman"/>
          <w:sz w:val="28"/>
          <w:szCs w:val="28"/>
          <w:lang w:val="kk-KZ"/>
        </w:rPr>
        <w:t>Это повлияло на ситуацию в сфере массового спорта, в целом в Казахстане стало функционировать более 38,6 тысяч спортивных объектов, в числе которых 27,5 тысяч объектов образования, а также 11,1 тысяч объектов физкультурно-спортивного назначения</w:t>
      </w:r>
      <w:r w:rsidR="00760F33" w:rsidRPr="008B21DB">
        <w:rPr>
          <w:rFonts w:ascii="Times New Roman" w:hAnsi="Times New Roman"/>
          <w:sz w:val="28"/>
          <w:szCs w:val="28"/>
        </w:rPr>
        <w:t xml:space="preserve"> [113]</w:t>
      </w:r>
      <w:r w:rsidRPr="008B21DB">
        <w:rPr>
          <w:rFonts w:ascii="Times New Roman" w:hAnsi="Times New Roman"/>
          <w:sz w:val="28"/>
          <w:szCs w:val="28"/>
          <w:lang w:val="kk-KZ"/>
        </w:rPr>
        <w:t xml:space="preserve">. </w:t>
      </w:r>
    </w:p>
    <w:p w14:paraId="5E3B3519" w14:textId="1802FC31" w:rsidR="00C8724B" w:rsidRPr="008B21DB" w:rsidRDefault="00C8724B" w:rsidP="008B21DB">
      <w:pPr>
        <w:shd w:val="clear" w:color="auto" w:fill="FFFFFF"/>
        <w:spacing w:after="0" w:line="240" w:lineRule="auto"/>
        <w:ind w:firstLine="709"/>
        <w:jc w:val="both"/>
        <w:rPr>
          <w:rFonts w:ascii="Times New Roman" w:hAnsi="Times New Roman"/>
          <w:sz w:val="28"/>
          <w:szCs w:val="28"/>
          <w:lang w:val="kk-KZ"/>
        </w:rPr>
      </w:pPr>
      <w:r w:rsidRPr="008B21DB">
        <w:rPr>
          <w:rFonts w:ascii="Times New Roman" w:hAnsi="Times New Roman"/>
          <w:sz w:val="28"/>
          <w:szCs w:val="28"/>
          <w:lang w:val="kk-KZ"/>
        </w:rPr>
        <w:t>Развитие спортивной инфраструктуры стимулировало население занятия спортом, численность активно занимающегося спортом в 2018 году составила 29,8% (более 5,4 млн. чел.). Кроме того, было вовлечено 1 834 567 детей и подростков (63% от общего контингента обучащихся)</w:t>
      </w:r>
      <w:r w:rsidR="00760F33" w:rsidRPr="008B21DB">
        <w:rPr>
          <w:rFonts w:ascii="Times New Roman" w:hAnsi="Times New Roman"/>
          <w:sz w:val="28"/>
          <w:szCs w:val="28"/>
        </w:rPr>
        <w:t xml:space="preserve"> [114]</w:t>
      </w:r>
      <w:r w:rsidRPr="008B21DB">
        <w:rPr>
          <w:rFonts w:ascii="Times New Roman" w:hAnsi="Times New Roman"/>
          <w:sz w:val="28"/>
          <w:szCs w:val="28"/>
          <w:lang w:val="kk-KZ"/>
        </w:rPr>
        <w:t xml:space="preserve">.  </w:t>
      </w:r>
    </w:p>
    <w:p w14:paraId="2070DCFF" w14:textId="4591A60A" w:rsidR="00C8724B" w:rsidRPr="008B21DB" w:rsidRDefault="00C8724B" w:rsidP="008B21DB">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lang w:val="kk-KZ"/>
        </w:rPr>
        <w:t xml:space="preserve">По всей </w:t>
      </w:r>
      <w:r w:rsidRPr="008B21DB">
        <w:rPr>
          <w:rFonts w:ascii="Times New Roman" w:hAnsi="Times New Roman"/>
          <w:sz w:val="28"/>
          <w:szCs w:val="28"/>
        </w:rPr>
        <w:t xml:space="preserve">стране действовали более 400 детско-юношеских спортивных школ с контингентом более 400 тыс. детей и подростков, это также 15 учреждений для одаренных детей в спорте </w:t>
      </w:r>
      <w:r w:rsidR="00760F33" w:rsidRPr="008B21DB">
        <w:rPr>
          <w:rFonts w:ascii="Times New Roman" w:hAnsi="Times New Roman"/>
          <w:sz w:val="28"/>
          <w:szCs w:val="28"/>
        </w:rPr>
        <w:t>[115]</w:t>
      </w:r>
      <w:r w:rsidRPr="008B21DB">
        <w:rPr>
          <w:rFonts w:ascii="Times New Roman" w:hAnsi="Times New Roman"/>
          <w:sz w:val="28"/>
          <w:szCs w:val="28"/>
          <w:shd w:val="clear" w:color="auto" w:fill="FFFFFF"/>
        </w:rPr>
        <w:t>.</w:t>
      </w:r>
    </w:p>
    <w:p w14:paraId="24DADF1B" w14:textId="5F41C847" w:rsidR="00C8724B" w:rsidRPr="008B21DB" w:rsidRDefault="00C8724B" w:rsidP="00D23FA2">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Инновационным подходом в государственном управлении в развитии спортивной инфраструктуры стало совместное с уполномоченными структурами участие различных спортивных сообществ. Их включение </w:t>
      </w:r>
      <w:r w:rsidRPr="00BA086F">
        <w:rPr>
          <w:rFonts w:ascii="Times New Roman" w:hAnsi="Times New Roman"/>
          <w:sz w:val="28"/>
          <w:szCs w:val="28"/>
        </w:rPr>
        <w:t>способствовало развитию спортивной инфраструктуры. Так, Федерация Street workout в 2017</w:t>
      </w:r>
      <w:r w:rsidR="00BA086F">
        <w:rPr>
          <w:rFonts w:ascii="Times New Roman" w:hAnsi="Times New Roman"/>
          <w:sz w:val="28"/>
          <w:szCs w:val="28"/>
        </w:rPr>
        <w:t>-</w:t>
      </w:r>
      <w:r w:rsidRPr="008B21DB">
        <w:rPr>
          <w:rFonts w:ascii="Times New Roman" w:hAnsi="Times New Roman"/>
          <w:sz w:val="28"/>
          <w:szCs w:val="28"/>
        </w:rPr>
        <w:t>2018 годы за счет собственных средств построила около 70 открытых бесплатных площадок. В рамках государственно-частного партнерства построено около 30 физкультурно-оздоровительных комплексов</w:t>
      </w:r>
      <w:r w:rsidR="00760F33" w:rsidRPr="008B21DB">
        <w:rPr>
          <w:rFonts w:ascii="Times New Roman" w:hAnsi="Times New Roman"/>
          <w:sz w:val="28"/>
          <w:szCs w:val="28"/>
        </w:rPr>
        <w:t xml:space="preserve"> [116]</w:t>
      </w:r>
      <w:r w:rsidRPr="008B21DB">
        <w:rPr>
          <w:rFonts w:ascii="Times New Roman" w:hAnsi="Times New Roman"/>
          <w:sz w:val="28"/>
          <w:szCs w:val="28"/>
        </w:rPr>
        <w:t xml:space="preserve">. Эти достижения </w:t>
      </w:r>
      <w:r w:rsidR="00144AA0">
        <w:rPr>
          <w:rFonts w:ascii="Times New Roman" w:hAnsi="Times New Roman"/>
          <w:sz w:val="28"/>
          <w:szCs w:val="28"/>
        </w:rPr>
        <w:t xml:space="preserve">стали возможными </w:t>
      </w:r>
      <w:r w:rsidRPr="008B21DB">
        <w:rPr>
          <w:rFonts w:ascii="Times New Roman" w:hAnsi="Times New Roman"/>
          <w:sz w:val="28"/>
          <w:szCs w:val="28"/>
        </w:rPr>
        <w:t xml:space="preserve">в результате использования инновационных инструментов государственного развитию </w:t>
      </w:r>
      <w:r w:rsidRPr="008B21DB">
        <w:rPr>
          <w:rFonts w:ascii="Times New Roman" w:hAnsi="Times New Roman"/>
          <w:sz w:val="28"/>
          <w:szCs w:val="28"/>
          <w:shd w:val="clear" w:color="auto" w:fill="FFFFFF"/>
        </w:rPr>
        <w:t>109 республиканских организаций спорта</w:t>
      </w:r>
      <w:r w:rsidR="00760F33" w:rsidRPr="008B21DB">
        <w:rPr>
          <w:rFonts w:ascii="Times New Roman" w:hAnsi="Times New Roman"/>
          <w:sz w:val="28"/>
          <w:szCs w:val="28"/>
          <w:shd w:val="clear" w:color="auto" w:fill="FFFFFF"/>
        </w:rPr>
        <w:t xml:space="preserve"> [115]</w:t>
      </w:r>
      <w:r w:rsidRPr="008B21DB">
        <w:rPr>
          <w:rFonts w:ascii="Times New Roman" w:hAnsi="Times New Roman"/>
          <w:sz w:val="28"/>
          <w:szCs w:val="28"/>
          <w:shd w:val="clear" w:color="auto" w:fill="FFFFFF"/>
        </w:rPr>
        <w:t>.</w:t>
      </w:r>
    </w:p>
    <w:p w14:paraId="7BADD8AF" w14:textId="44E7D2F4" w:rsidR="00C8724B" w:rsidRPr="008B21DB" w:rsidRDefault="00C8724B" w:rsidP="00D23FA2">
      <w:pPr>
        <w:shd w:val="clear" w:color="auto" w:fill="FFFFFF"/>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rPr>
        <w:t>Министерство культуры и спорта</w:t>
      </w:r>
      <w:r w:rsidRPr="008B21DB">
        <w:rPr>
          <w:rFonts w:ascii="Times New Roman" w:hAnsi="Times New Roman"/>
          <w:sz w:val="28"/>
          <w:szCs w:val="28"/>
          <w:shd w:val="clear" w:color="auto" w:fill="FFFFFF"/>
        </w:rPr>
        <w:t xml:space="preserve"> в 2019 году</w:t>
      </w:r>
      <w:r w:rsidRPr="008B21DB">
        <w:rPr>
          <w:rFonts w:ascii="Times New Roman" w:hAnsi="Times New Roman"/>
          <w:sz w:val="28"/>
          <w:szCs w:val="28"/>
        </w:rPr>
        <w:t xml:space="preserve"> информировало общественность об этих данных: </w:t>
      </w:r>
      <w:r w:rsidRPr="008B21DB">
        <w:rPr>
          <w:rFonts w:ascii="Times New Roman" w:hAnsi="Times New Roman"/>
          <w:sz w:val="28"/>
          <w:szCs w:val="28"/>
          <w:shd w:val="clear" w:color="auto" w:fill="FFFFFF"/>
        </w:rPr>
        <w:t>в республике стало функционировать 39,9</w:t>
      </w:r>
      <w:r w:rsidR="00E06AEC">
        <w:rPr>
          <w:rFonts w:ascii="Times New Roman" w:hAnsi="Times New Roman"/>
          <w:sz w:val="28"/>
          <w:szCs w:val="28"/>
          <w:shd w:val="clear" w:color="auto" w:fill="FFFFFF"/>
        </w:rPr>
        <w:t> </w:t>
      </w:r>
      <w:r w:rsidRPr="008B21DB">
        <w:rPr>
          <w:rFonts w:ascii="Times New Roman" w:hAnsi="Times New Roman"/>
          <w:sz w:val="28"/>
          <w:szCs w:val="28"/>
          <w:shd w:val="clear" w:color="auto" w:fill="FFFFFF"/>
        </w:rPr>
        <w:t xml:space="preserve">тыс. спортивных сооружений (на 1,2 тысяч больше, чем в 2018 году), из них на селе – 23,4 тыс. </w:t>
      </w:r>
      <w:r w:rsidR="00760F33" w:rsidRPr="008B21DB">
        <w:rPr>
          <w:rFonts w:ascii="Times New Roman" w:hAnsi="Times New Roman"/>
          <w:sz w:val="28"/>
          <w:szCs w:val="28"/>
          <w:shd w:val="clear" w:color="auto" w:fill="FFFFFF"/>
        </w:rPr>
        <w:t>[117].</w:t>
      </w:r>
    </w:p>
    <w:p w14:paraId="575EB586" w14:textId="322D3910" w:rsidR="00C8724B" w:rsidRPr="008B21DB" w:rsidRDefault="00C8724B" w:rsidP="00D23FA2">
      <w:pPr>
        <w:shd w:val="clear" w:color="auto" w:fill="FFFFFF"/>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shd w:val="clear" w:color="auto" w:fill="FFFFFF"/>
        </w:rPr>
        <w:t>Таким образом, за счет бюджета местных исполнительных органов, а также на основе государственно-частного партнёрства было построено 21 физкультурно-оздоровительных комплексов. По всей стране физической культурой и спортом занимались 5,7 млн</w:t>
      </w:r>
      <w:r w:rsidR="00BA086F">
        <w:rPr>
          <w:rFonts w:ascii="Times New Roman" w:hAnsi="Times New Roman"/>
          <w:sz w:val="28"/>
          <w:szCs w:val="28"/>
          <w:shd w:val="clear" w:color="auto" w:fill="FFFFFF"/>
        </w:rPr>
        <w:t>.</w:t>
      </w:r>
      <w:r w:rsidRPr="008B21DB">
        <w:rPr>
          <w:rFonts w:ascii="Times New Roman" w:hAnsi="Times New Roman"/>
          <w:sz w:val="28"/>
          <w:szCs w:val="28"/>
          <w:shd w:val="clear" w:color="auto" w:fill="FFFFFF"/>
        </w:rPr>
        <w:t xml:space="preserve"> человек, это 30,6% от общего населения</w:t>
      </w:r>
      <w:r w:rsidR="00760F33" w:rsidRPr="008B21DB">
        <w:rPr>
          <w:rFonts w:ascii="Times New Roman" w:hAnsi="Times New Roman"/>
          <w:sz w:val="28"/>
          <w:szCs w:val="28"/>
          <w:shd w:val="clear" w:color="auto" w:fill="FFFFFF"/>
        </w:rPr>
        <w:t xml:space="preserve"> [117]</w:t>
      </w:r>
      <w:r w:rsidRPr="008B21DB">
        <w:rPr>
          <w:rFonts w:ascii="Times New Roman" w:hAnsi="Times New Roman"/>
          <w:sz w:val="28"/>
          <w:szCs w:val="28"/>
          <w:shd w:val="clear" w:color="auto" w:fill="FFFFFF"/>
        </w:rPr>
        <w:t>.</w:t>
      </w:r>
    </w:p>
    <w:p w14:paraId="6766AA92" w14:textId="78FF791A" w:rsidR="00C8724B" w:rsidRPr="008B21DB" w:rsidRDefault="00C8724B" w:rsidP="00D23FA2">
      <w:pPr>
        <w:pStyle w:val="a6"/>
        <w:shd w:val="clear" w:color="auto" w:fill="FFFFFF"/>
        <w:ind w:firstLine="709"/>
        <w:jc w:val="both"/>
        <w:rPr>
          <w:sz w:val="28"/>
          <w:szCs w:val="28"/>
        </w:rPr>
      </w:pPr>
      <w:r w:rsidRPr="008B21DB">
        <w:rPr>
          <w:sz w:val="28"/>
          <w:szCs w:val="28"/>
        </w:rPr>
        <w:t>Практика решения задач государственной политики в управлении спортивной инфраструктуры получила новый виток развития в связи с принятием в 2020 году Комплексного плана по развитию физической культуры и массового спорта на 2020</w:t>
      </w:r>
      <w:r w:rsidR="00E06AEC">
        <w:rPr>
          <w:sz w:val="28"/>
          <w:szCs w:val="28"/>
        </w:rPr>
        <w:t>-</w:t>
      </w:r>
      <w:r w:rsidRPr="008B21DB">
        <w:rPr>
          <w:sz w:val="28"/>
          <w:szCs w:val="28"/>
        </w:rPr>
        <w:t>2025 годы</w:t>
      </w:r>
      <w:r w:rsidR="00760F33" w:rsidRPr="008B21DB">
        <w:rPr>
          <w:sz w:val="28"/>
          <w:szCs w:val="28"/>
        </w:rPr>
        <w:t xml:space="preserve"> [2</w:t>
      </w:r>
      <w:r w:rsidR="00A03C13">
        <w:rPr>
          <w:sz w:val="28"/>
          <w:szCs w:val="28"/>
        </w:rPr>
        <w:t>;</w:t>
      </w:r>
      <w:r w:rsidR="00760F33" w:rsidRPr="008B21DB">
        <w:rPr>
          <w:sz w:val="28"/>
          <w:szCs w:val="28"/>
        </w:rPr>
        <w:t xml:space="preserve"> 49]</w:t>
      </w:r>
      <w:r w:rsidRPr="008B21DB">
        <w:rPr>
          <w:sz w:val="28"/>
          <w:szCs w:val="28"/>
        </w:rPr>
        <w:t xml:space="preserve">. Стала активизироваться работа по популяризации массового спорта, приоритетом становится стратегия популяризация здорового образа жизни. </w:t>
      </w:r>
    </w:p>
    <w:p w14:paraId="68AA9B86" w14:textId="656BA413" w:rsidR="00C8724B" w:rsidRPr="008B21DB" w:rsidRDefault="00C8724B" w:rsidP="00D23FA2">
      <w:pPr>
        <w:pStyle w:val="a6"/>
        <w:shd w:val="clear" w:color="auto" w:fill="FFFFFF"/>
        <w:ind w:firstLine="709"/>
        <w:jc w:val="both"/>
        <w:rPr>
          <w:sz w:val="28"/>
          <w:szCs w:val="28"/>
        </w:rPr>
      </w:pPr>
      <w:r w:rsidRPr="008B21DB">
        <w:rPr>
          <w:sz w:val="28"/>
          <w:szCs w:val="28"/>
        </w:rPr>
        <w:t xml:space="preserve">Совместно с меценатами и бизнес-структурами приняты меры для развития инфраструктуры спорта, которые включают как простые, так и крупные проекты. К примеру, </w:t>
      </w:r>
      <w:r w:rsidR="00760F33" w:rsidRPr="008B21DB">
        <w:rPr>
          <w:sz w:val="28"/>
          <w:szCs w:val="28"/>
        </w:rPr>
        <w:t xml:space="preserve">в </w:t>
      </w:r>
      <w:r w:rsidRPr="008B21DB">
        <w:rPr>
          <w:sz w:val="28"/>
          <w:szCs w:val="28"/>
        </w:rPr>
        <w:t>2020 году реализовано 97 проектов по механизму ГЧП. В регионах страны завершено строительство 14 физкультурно-оздоровительных комплексов (2019 году – 13 ФОК). В рамках Дорожной карты занятости реализовано 259 проектов по капитальному, текущему ремонту, реконструкции и строительству объектов спорта с созданием 3 165 рабочих мест</w:t>
      </w:r>
      <w:r w:rsidR="00760F33" w:rsidRPr="008B21DB">
        <w:rPr>
          <w:sz w:val="28"/>
          <w:szCs w:val="28"/>
        </w:rPr>
        <w:t xml:space="preserve"> [118]</w:t>
      </w:r>
      <w:r w:rsidRPr="008B21DB">
        <w:rPr>
          <w:sz w:val="28"/>
          <w:szCs w:val="28"/>
        </w:rPr>
        <w:t>. В этих условиях, в 2020 году численность населения занимающейся массовыми видами спорта составила 5,9 млн</w:t>
      </w:r>
      <w:r w:rsidR="00E06AEC">
        <w:rPr>
          <w:sz w:val="28"/>
          <w:szCs w:val="28"/>
        </w:rPr>
        <w:t>.</w:t>
      </w:r>
      <w:r w:rsidRPr="008B21DB">
        <w:rPr>
          <w:sz w:val="28"/>
          <w:szCs w:val="28"/>
        </w:rPr>
        <w:t xml:space="preserve"> чел (31,6% от общего населения). По всей стране функционируют 127 703 спортивных секций, 477 спортивных школ, 579 детско-подростковых, 107 детско-юношеских клубов физической подготовки</w:t>
      </w:r>
      <w:r w:rsidR="00760F33" w:rsidRPr="008B21DB">
        <w:rPr>
          <w:sz w:val="28"/>
          <w:szCs w:val="28"/>
        </w:rPr>
        <w:t xml:space="preserve"> [119]</w:t>
      </w:r>
      <w:r w:rsidRPr="008B21DB">
        <w:rPr>
          <w:sz w:val="28"/>
          <w:szCs w:val="28"/>
        </w:rPr>
        <w:t xml:space="preserve">. Спортивными секциями охвачено 37,5% учащихся, из них 370 тысяч занимаются в ДЮСШ, около 190 тысяч </w:t>
      </w:r>
      <w:r w:rsidR="00D23FA2">
        <w:rPr>
          <w:sz w:val="28"/>
          <w:szCs w:val="28"/>
        </w:rPr>
        <w:t>–</w:t>
      </w:r>
      <w:r w:rsidRPr="008B21DB">
        <w:rPr>
          <w:sz w:val="28"/>
          <w:szCs w:val="28"/>
        </w:rPr>
        <w:t xml:space="preserve"> в детско-подростковых и детско-юношеских спортивных клубах, 965 тысяч </w:t>
      </w:r>
      <w:r w:rsidR="00D23FA2">
        <w:rPr>
          <w:sz w:val="28"/>
          <w:szCs w:val="28"/>
        </w:rPr>
        <w:t>–</w:t>
      </w:r>
      <w:r w:rsidRPr="008B21DB">
        <w:rPr>
          <w:sz w:val="28"/>
          <w:szCs w:val="28"/>
        </w:rPr>
        <w:t xml:space="preserve"> в секциях при общеобразовательных учреждениях</w:t>
      </w:r>
      <w:r w:rsidR="00760F33" w:rsidRPr="008B21DB">
        <w:rPr>
          <w:sz w:val="28"/>
          <w:szCs w:val="28"/>
        </w:rPr>
        <w:t xml:space="preserve"> [120]</w:t>
      </w:r>
      <w:r w:rsidRPr="008B21DB">
        <w:rPr>
          <w:sz w:val="28"/>
          <w:szCs w:val="28"/>
        </w:rPr>
        <w:t xml:space="preserve">. </w:t>
      </w:r>
    </w:p>
    <w:p w14:paraId="741D4083" w14:textId="1050A527" w:rsidR="00C8724B" w:rsidRPr="008B21DB" w:rsidRDefault="00C8724B" w:rsidP="00D23FA2">
      <w:pPr>
        <w:shd w:val="clear" w:color="auto" w:fill="FFFFFF"/>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shd w:val="clear" w:color="auto" w:fill="FFFFFF"/>
        </w:rPr>
        <w:t>Существенные результаты в сфере развития массового спорта были достигнуты в 2021 году. Активность занятия спортом выросла до 6 534 919 человек (34,28% населения), данные показатели учитывали только тех которые занимались физкультурой и спортом на системной основе, из них 2 048 284 человек в сельской местности. Такими мерами было достигнуто то, что на постоянной основе стало функционировать 602 детско-юношеских клуба, в которых занималось спортом 223 118 детей и подростков</w:t>
      </w:r>
      <w:r w:rsidR="004752D8" w:rsidRPr="008B21DB">
        <w:rPr>
          <w:rFonts w:ascii="Times New Roman" w:hAnsi="Times New Roman"/>
          <w:sz w:val="28"/>
          <w:szCs w:val="28"/>
          <w:shd w:val="clear" w:color="auto" w:fill="FFFFFF"/>
        </w:rPr>
        <w:t xml:space="preserve"> [121]</w:t>
      </w:r>
      <w:r w:rsidRPr="008B21DB">
        <w:rPr>
          <w:rFonts w:ascii="Times New Roman" w:hAnsi="Times New Roman"/>
          <w:sz w:val="28"/>
          <w:szCs w:val="28"/>
          <w:shd w:val="clear" w:color="auto" w:fill="FFFFFF"/>
        </w:rPr>
        <w:t>.</w:t>
      </w:r>
    </w:p>
    <w:p w14:paraId="2140E3D1" w14:textId="4B5C7BF4" w:rsidR="00C8724B" w:rsidRPr="008B21DB" w:rsidRDefault="00C8724B" w:rsidP="00D23FA2">
      <w:pPr>
        <w:shd w:val="clear" w:color="auto" w:fill="FFFFFF"/>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shd w:val="clear" w:color="auto" w:fill="FFFFFF"/>
        </w:rPr>
        <w:t xml:space="preserve">Внедрение нового финансового инструмента </w:t>
      </w:r>
      <w:r w:rsidR="00D23FA2">
        <w:rPr>
          <w:rFonts w:ascii="Times New Roman" w:hAnsi="Times New Roman"/>
          <w:sz w:val="28"/>
          <w:szCs w:val="28"/>
          <w:shd w:val="clear" w:color="auto" w:fill="FFFFFF"/>
        </w:rPr>
        <w:t>–</w:t>
      </w:r>
      <w:r w:rsidRPr="008B21DB">
        <w:rPr>
          <w:rFonts w:ascii="Times New Roman" w:hAnsi="Times New Roman"/>
          <w:sz w:val="28"/>
          <w:szCs w:val="28"/>
          <w:shd w:val="clear" w:color="auto" w:fill="FFFFFF"/>
        </w:rPr>
        <w:t xml:space="preserve"> </w:t>
      </w:r>
      <w:r w:rsidRPr="008B21DB">
        <w:rPr>
          <w:rFonts w:ascii="Times New Roman" w:hAnsi="Times New Roman"/>
          <w:sz w:val="28"/>
          <w:szCs w:val="28"/>
        </w:rPr>
        <w:t xml:space="preserve">подушевое финансирование спортивных услуг повлияло на то, что в 2021 году </w:t>
      </w:r>
      <w:r w:rsidRPr="008B21DB">
        <w:rPr>
          <w:rFonts w:ascii="Times New Roman" w:hAnsi="Times New Roman"/>
          <w:sz w:val="28"/>
          <w:szCs w:val="28"/>
          <w:shd w:val="clear" w:color="auto" w:fill="FFFFFF"/>
        </w:rPr>
        <w:t>162 тыс. детей получили возможность бесплатно заниматься в спортивных секциях.</w:t>
      </w:r>
      <w:r w:rsidRPr="008B21DB">
        <w:rPr>
          <w:rFonts w:ascii="Times New Roman" w:hAnsi="Times New Roman"/>
          <w:sz w:val="28"/>
          <w:szCs w:val="28"/>
        </w:rPr>
        <w:t xml:space="preserve"> Посредством государственных мер, расширен доступ к спортивной инфраструктуре, </w:t>
      </w:r>
      <w:r w:rsidRPr="008B21DB">
        <w:rPr>
          <w:rFonts w:ascii="Times New Roman" w:hAnsi="Times New Roman"/>
          <w:sz w:val="28"/>
          <w:szCs w:val="28"/>
          <w:shd w:val="clear" w:color="auto" w:fill="FFFFFF"/>
        </w:rPr>
        <w:t xml:space="preserve">в 2021 году в эксплуатацию введены физкультурно-оздоровительные комплексы </w:t>
      </w:r>
      <w:r w:rsidR="00D23FA2">
        <w:rPr>
          <w:rFonts w:ascii="Times New Roman" w:hAnsi="Times New Roman"/>
          <w:sz w:val="28"/>
          <w:szCs w:val="28"/>
          <w:shd w:val="clear" w:color="auto" w:fill="FFFFFF"/>
        </w:rPr>
        <w:t>–</w:t>
      </w:r>
      <w:r w:rsidRPr="008B21DB">
        <w:rPr>
          <w:rFonts w:ascii="Times New Roman" w:hAnsi="Times New Roman"/>
          <w:sz w:val="28"/>
          <w:szCs w:val="28"/>
          <w:shd w:val="clear" w:color="auto" w:fill="FFFFFF"/>
        </w:rPr>
        <w:t xml:space="preserve"> 21, в районных центрах и селах </w:t>
      </w:r>
      <w:r w:rsidR="004752D8" w:rsidRPr="008B21DB">
        <w:rPr>
          <w:rFonts w:ascii="Times New Roman" w:hAnsi="Times New Roman"/>
          <w:sz w:val="28"/>
          <w:szCs w:val="28"/>
          <w:shd w:val="clear" w:color="auto" w:fill="FFFFFF"/>
        </w:rPr>
        <w:t>–</w:t>
      </w:r>
      <w:r w:rsidRPr="008B21DB">
        <w:rPr>
          <w:rFonts w:ascii="Times New Roman" w:hAnsi="Times New Roman"/>
          <w:sz w:val="28"/>
          <w:szCs w:val="28"/>
          <w:shd w:val="clear" w:color="auto" w:fill="FFFFFF"/>
        </w:rPr>
        <w:t xml:space="preserve"> 32</w:t>
      </w:r>
      <w:r w:rsidR="004752D8" w:rsidRPr="008B21DB">
        <w:rPr>
          <w:rFonts w:ascii="Times New Roman" w:hAnsi="Times New Roman"/>
          <w:sz w:val="28"/>
          <w:szCs w:val="28"/>
          <w:shd w:val="clear" w:color="auto" w:fill="FFFFFF"/>
        </w:rPr>
        <w:t xml:space="preserve"> [122]</w:t>
      </w:r>
      <w:r w:rsidRPr="008B21DB">
        <w:rPr>
          <w:rFonts w:ascii="Times New Roman" w:hAnsi="Times New Roman"/>
          <w:sz w:val="28"/>
          <w:szCs w:val="28"/>
          <w:shd w:val="clear" w:color="auto" w:fill="FFFFFF"/>
        </w:rPr>
        <w:t xml:space="preserve">. </w:t>
      </w:r>
    </w:p>
    <w:p w14:paraId="4A5F4971" w14:textId="6052B226" w:rsidR="00A94104" w:rsidRPr="008B21DB" w:rsidRDefault="00A94104" w:rsidP="00D23FA2">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shd w:val="clear" w:color="auto" w:fill="FFFFFF"/>
        </w:rPr>
        <w:t xml:space="preserve">Казахстанская инфраструктура спорта в 2022 году насчитывает </w:t>
      </w:r>
      <w:r w:rsidRPr="008B21DB">
        <w:rPr>
          <w:rFonts w:ascii="Times New Roman" w:hAnsi="Times New Roman"/>
          <w:sz w:val="28"/>
          <w:szCs w:val="28"/>
        </w:rPr>
        <w:t>652 спортивных клуба и 138 клубов физической культуры для детей и подростов, в которых занимаются более 200 тыс. человек. Таким образом, охвачено 2 млн</w:t>
      </w:r>
      <w:r w:rsidR="00D23FA2">
        <w:rPr>
          <w:rFonts w:ascii="Times New Roman" w:hAnsi="Times New Roman"/>
          <w:sz w:val="28"/>
          <w:szCs w:val="28"/>
        </w:rPr>
        <w:t>.</w:t>
      </w:r>
      <w:r w:rsidRPr="008B21DB">
        <w:rPr>
          <w:rFonts w:ascii="Times New Roman" w:hAnsi="Times New Roman"/>
          <w:sz w:val="28"/>
          <w:szCs w:val="28"/>
        </w:rPr>
        <w:t xml:space="preserve"> детей от общего контингента учащихся школьного возраста. </w:t>
      </w:r>
      <w:r w:rsidRPr="008B21DB">
        <w:rPr>
          <w:rFonts w:ascii="Times New Roman" w:hAnsi="Times New Roman"/>
          <w:sz w:val="28"/>
          <w:szCs w:val="28"/>
          <w:shd w:val="clear" w:color="auto" w:fill="FFFFFF"/>
        </w:rPr>
        <w:t>В рамках государственного заказа более 217 тыс. детей и подростков бесплатно посещали спортивные секции</w:t>
      </w:r>
      <w:r w:rsidR="004752D8" w:rsidRPr="008B21DB">
        <w:rPr>
          <w:rFonts w:ascii="Times New Roman" w:hAnsi="Times New Roman"/>
          <w:sz w:val="28"/>
          <w:szCs w:val="28"/>
          <w:shd w:val="clear" w:color="auto" w:fill="FFFFFF"/>
        </w:rPr>
        <w:t xml:space="preserve"> [123]</w:t>
      </w:r>
      <w:r w:rsidRPr="008B21DB">
        <w:rPr>
          <w:rFonts w:ascii="Times New Roman" w:hAnsi="Times New Roman"/>
          <w:sz w:val="28"/>
          <w:szCs w:val="28"/>
        </w:rPr>
        <w:t>.</w:t>
      </w:r>
    </w:p>
    <w:p w14:paraId="449149B2" w14:textId="77777777" w:rsidR="00A94104" w:rsidRPr="008B21DB" w:rsidRDefault="00A94104" w:rsidP="00D23FA2">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В целом по республике спортивную инфраструктуру представляют более 42 тыс. объектов спорта, из них более 23 тыс. единиц в сельских регионах. </w:t>
      </w:r>
    </w:p>
    <w:p w14:paraId="6420DF03" w14:textId="71BC14DC" w:rsidR="00A94104" w:rsidRPr="008B21DB" w:rsidRDefault="00A94104" w:rsidP="00E5398A">
      <w:pPr>
        <w:shd w:val="clear" w:color="auto" w:fill="FFFFFF"/>
        <w:spacing w:after="0" w:line="240" w:lineRule="auto"/>
        <w:ind w:firstLine="709"/>
        <w:jc w:val="both"/>
        <w:rPr>
          <w:rFonts w:ascii="Times New Roman" w:hAnsi="Times New Roman"/>
          <w:color w:val="000000"/>
          <w:sz w:val="28"/>
          <w:szCs w:val="28"/>
        </w:rPr>
      </w:pPr>
      <w:r w:rsidRPr="008B21DB">
        <w:rPr>
          <w:rFonts w:ascii="Times New Roman" w:hAnsi="Times New Roman"/>
          <w:sz w:val="28"/>
          <w:szCs w:val="28"/>
        </w:rPr>
        <w:t>Однако в настоящее время, в занятие спортом вовлечено в среднем только 35% населения республики. Самые высокие показатели занятия спортом в Мангистауской, Атырауской и Акмолинской областях, а наименьший в городах республиканского значения: Астане, Алматы и Шымкенте</w:t>
      </w:r>
      <w:r w:rsidR="00E06AEC">
        <w:rPr>
          <w:rFonts w:ascii="Times New Roman" w:hAnsi="Times New Roman"/>
          <w:sz w:val="28"/>
          <w:szCs w:val="28"/>
        </w:rPr>
        <w:t>.</w:t>
      </w:r>
      <w:r w:rsidR="003D7EE3">
        <w:rPr>
          <w:rFonts w:ascii="Times New Roman" w:hAnsi="Times New Roman"/>
          <w:sz w:val="28"/>
          <w:szCs w:val="28"/>
        </w:rPr>
        <w:t xml:space="preserve"> </w:t>
      </w:r>
      <w:r w:rsidRPr="008B21DB">
        <w:rPr>
          <w:rFonts w:ascii="Times New Roman" w:hAnsi="Times New Roman"/>
          <w:color w:val="000000"/>
          <w:sz w:val="28"/>
          <w:szCs w:val="28"/>
        </w:rPr>
        <w:t>Таким образом, целом в Казахс</w:t>
      </w:r>
      <w:r w:rsidR="00E06AEC">
        <w:rPr>
          <w:rFonts w:ascii="Times New Roman" w:hAnsi="Times New Roman"/>
          <w:color w:val="000000"/>
          <w:sz w:val="28"/>
          <w:szCs w:val="28"/>
        </w:rPr>
        <w:t xml:space="preserve">тане спортивная инфраструктура </w:t>
      </w:r>
      <w:r w:rsidRPr="008B21DB">
        <w:rPr>
          <w:rFonts w:ascii="Times New Roman" w:hAnsi="Times New Roman"/>
          <w:color w:val="000000"/>
          <w:sz w:val="28"/>
          <w:szCs w:val="28"/>
        </w:rPr>
        <w:t>составляет более 42 тыс. объектов спорта,</w:t>
      </w:r>
      <w:r w:rsidR="00E06AEC">
        <w:rPr>
          <w:rFonts w:ascii="Times New Roman" w:hAnsi="Times New Roman"/>
          <w:color w:val="000000"/>
          <w:sz w:val="28"/>
          <w:szCs w:val="28"/>
        </w:rPr>
        <w:t xml:space="preserve"> из них около 23 тысячи единиц </w:t>
      </w:r>
      <w:r w:rsidRPr="008B21DB">
        <w:rPr>
          <w:rFonts w:ascii="Times New Roman" w:hAnsi="Times New Roman"/>
          <w:color w:val="000000"/>
          <w:sz w:val="28"/>
          <w:szCs w:val="28"/>
        </w:rPr>
        <w:t xml:space="preserve">находится в сельских регионах </w:t>
      </w:r>
      <w:r w:rsidR="004752D8" w:rsidRPr="008B21DB">
        <w:rPr>
          <w:rFonts w:ascii="Times New Roman" w:hAnsi="Times New Roman"/>
          <w:color w:val="000000"/>
          <w:sz w:val="28"/>
          <w:szCs w:val="28"/>
        </w:rPr>
        <w:t>[124]</w:t>
      </w:r>
      <w:r w:rsidRPr="008B21DB">
        <w:rPr>
          <w:rFonts w:ascii="Times New Roman" w:hAnsi="Times New Roman"/>
          <w:color w:val="000000"/>
          <w:sz w:val="28"/>
          <w:szCs w:val="28"/>
        </w:rPr>
        <w:t xml:space="preserve">. </w:t>
      </w:r>
    </w:p>
    <w:p w14:paraId="5C1855B2" w14:textId="400EA708" w:rsidR="00A94104" w:rsidRDefault="00A94104" w:rsidP="00D23FA2">
      <w:pPr>
        <w:shd w:val="clear" w:color="auto" w:fill="FFFFFF"/>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Это повлекло за собой современные проблемы в сфер</w:t>
      </w:r>
      <w:r w:rsidR="00E06AEC">
        <w:rPr>
          <w:rFonts w:ascii="Times New Roman" w:hAnsi="Times New Roman"/>
          <w:color w:val="000000"/>
          <w:sz w:val="28"/>
          <w:szCs w:val="28"/>
        </w:rPr>
        <w:t xml:space="preserve">е массового спорта Казахстана, они </w:t>
      </w:r>
      <w:r w:rsidRPr="008B21DB">
        <w:rPr>
          <w:rFonts w:ascii="Times New Roman" w:hAnsi="Times New Roman"/>
          <w:color w:val="000000"/>
          <w:sz w:val="28"/>
          <w:szCs w:val="28"/>
        </w:rPr>
        <w:t xml:space="preserve">связаны с недостатком спортивных сооружений и объектов. </w:t>
      </w:r>
      <w:r w:rsidRPr="008B21DB">
        <w:rPr>
          <w:rFonts w:ascii="Times New Roman" w:hAnsi="Times New Roman"/>
          <w:sz w:val="28"/>
          <w:szCs w:val="28"/>
        </w:rPr>
        <w:t>Центр</w:t>
      </w:r>
      <w:r w:rsidR="00E06AEC">
        <w:rPr>
          <w:rFonts w:ascii="Times New Roman" w:hAnsi="Times New Roman"/>
          <w:sz w:val="28"/>
          <w:szCs w:val="28"/>
        </w:rPr>
        <w:t xml:space="preserve">альный государственный орган – </w:t>
      </w:r>
      <w:r w:rsidRPr="008B21DB">
        <w:rPr>
          <w:rFonts w:ascii="Times New Roman" w:hAnsi="Times New Roman"/>
          <w:sz w:val="28"/>
          <w:szCs w:val="28"/>
        </w:rPr>
        <w:t>Министерство культуры и спорта выработал национальный план по развитию спортивной инфраструктуры до 2025, в рамках которого планируется реализация 140 проектов. Из них 113 – строительство новых объектов, 21 – реконструкция действующих и 6 проектов по дооснащению</w:t>
      </w:r>
      <w:r w:rsidR="000F78C6" w:rsidRPr="008B21DB">
        <w:rPr>
          <w:rFonts w:ascii="Times New Roman" w:hAnsi="Times New Roman"/>
          <w:sz w:val="28"/>
          <w:szCs w:val="28"/>
        </w:rPr>
        <w:t xml:space="preserve"> </w:t>
      </w:r>
      <w:r w:rsidR="004752D8" w:rsidRPr="008B21DB">
        <w:rPr>
          <w:rFonts w:ascii="Times New Roman" w:hAnsi="Times New Roman"/>
          <w:color w:val="000000"/>
          <w:sz w:val="28"/>
          <w:szCs w:val="28"/>
        </w:rPr>
        <w:t>[125].</w:t>
      </w:r>
      <w:r w:rsidR="00483295">
        <w:rPr>
          <w:rFonts w:ascii="Times New Roman" w:hAnsi="Times New Roman"/>
          <w:color w:val="000000"/>
          <w:sz w:val="28"/>
          <w:szCs w:val="28"/>
        </w:rPr>
        <w:t xml:space="preserve"> Распределение средств на развитие спортивных объектов в стране представлено на рисунке 2</w:t>
      </w:r>
      <w:r w:rsidR="00E5398A">
        <w:rPr>
          <w:rFonts w:ascii="Times New Roman" w:hAnsi="Times New Roman"/>
          <w:color w:val="000000"/>
          <w:sz w:val="28"/>
          <w:szCs w:val="28"/>
        </w:rPr>
        <w:t>.</w:t>
      </w:r>
    </w:p>
    <w:p w14:paraId="0D2AC1CA" w14:textId="77777777" w:rsidR="00E5398A" w:rsidRPr="008B21DB" w:rsidRDefault="00E5398A" w:rsidP="00D23FA2">
      <w:pPr>
        <w:shd w:val="clear" w:color="auto" w:fill="FFFFFF"/>
        <w:spacing w:after="0" w:line="240" w:lineRule="auto"/>
        <w:ind w:firstLine="709"/>
        <w:jc w:val="both"/>
        <w:rPr>
          <w:rFonts w:ascii="Times New Roman" w:hAnsi="Times New Roman"/>
          <w:color w:val="000000"/>
          <w:sz w:val="28"/>
          <w:szCs w:val="28"/>
        </w:rPr>
      </w:pPr>
    </w:p>
    <w:p w14:paraId="0BADDE53" w14:textId="57FEA56A" w:rsidR="00A94104" w:rsidRPr="008B21DB" w:rsidRDefault="00DF2415" w:rsidP="008B21DB">
      <w:pPr>
        <w:shd w:val="clear" w:color="auto" w:fill="FFFFFF"/>
        <w:spacing w:after="0" w:line="240" w:lineRule="auto"/>
        <w:jc w:val="both"/>
        <w:rPr>
          <w:rFonts w:ascii="Times New Roman" w:hAnsi="Times New Roman"/>
          <w:sz w:val="28"/>
          <w:szCs w:val="28"/>
        </w:rPr>
      </w:pPr>
      <w:r w:rsidRPr="008B21DB">
        <w:rPr>
          <w:noProof/>
          <w:sz w:val="28"/>
          <w:szCs w:val="28"/>
          <w:lang w:eastAsia="ru-RU"/>
        </w:rPr>
        <w:drawing>
          <wp:inline distT="0" distB="0" distL="0" distR="0" wp14:anchorId="5F1CA674" wp14:editId="4B3B7DAF">
            <wp:extent cx="6050604" cy="2743200"/>
            <wp:effectExtent l="0" t="0" r="762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6798BD" w14:textId="51D91D12" w:rsidR="00F93732" w:rsidRPr="00D23FA2" w:rsidRDefault="00F93732" w:rsidP="008B21DB">
      <w:pPr>
        <w:spacing w:after="0" w:line="240" w:lineRule="auto"/>
        <w:ind w:firstLine="426"/>
        <w:jc w:val="both"/>
        <w:rPr>
          <w:rFonts w:ascii="Times New Roman" w:hAnsi="Times New Roman"/>
          <w:color w:val="000000"/>
          <w:sz w:val="16"/>
          <w:szCs w:val="16"/>
          <w:lang w:val="en-US"/>
        </w:rPr>
      </w:pPr>
    </w:p>
    <w:p w14:paraId="2836DADD" w14:textId="63D36CDE" w:rsidR="00A94104" w:rsidRPr="008B21DB" w:rsidRDefault="00A94104" w:rsidP="00D23FA2">
      <w:pPr>
        <w:spacing w:after="0" w:line="240" w:lineRule="auto"/>
        <w:jc w:val="center"/>
        <w:rPr>
          <w:rFonts w:ascii="Times New Roman" w:hAnsi="Times New Roman"/>
          <w:color w:val="000000"/>
          <w:sz w:val="28"/>
          <w:szCs w:val="28"/>
        </w:rPr>
      </w:pPr>
      <w:r w:rsidRPr="008B21DB">
        <w:rPr>
          <w:rFonts w:ascii="Times New Roman" w:hAnsi="Times New Roman"/>
          <w:color w:val="000000"/>
          <w:sz w:val="28"/>
          <w:szCs w:val="28"/>
        </w:rPr>
        <w:t xml:space="preserve">Рисунок 2 </w:t>
      </w:r>
      <w:r w:rsidR="00D23FA2">
        <w:rPr>
          <w:rFonts w:ascii="Times New Roman" w:hAnsi="Times New Roman"/>
          <w:color w:val="000000"/>
          <w:sz w:val="28"/>
          <w:szCs w:val="28"/>
        </w:rPr>
        <w:t>–</w:t>
      </w:r>
      <w:r w:rsidRPr="008B21DB">
        <w:rPr>
          <w:rFonts w:ascii="Times New Roman" w:hAnsi="Times New Roman"/>
          <w:color w:val="000000"/>
          <w:sz w:val="28"/>
          <w:szCs w:val="28"/>
        </w:rPr>
        <w:t xml:space="preserve"> </w:t>
      </w:r>
      <w:r w:rsidR="00D23FA2" w:rsidRPr="008B21DB">
        <w:rPr>
          <w:rFonts w:ascii="Times New Roman" w:hAnsi="Times New Roman"/>
          <w:color w:val="000000"/>
          <w:sz w:val="28"/>
          <w:szCs w:val="28"/>
        </w:rPr>
        <w:t>Р</w:t>
      </w:r>
      <w:r w:rsidRPr="008B21DB">
        <w:rPr>
          <w:rFonts w:ascii="Times New Roman" w:hAnsi="Times New Roman"/>
          <w:color w:val="000000"/>
          <w:sz w:val="28"/>
          <w:szCs w:val="28"/>
        </w:rPr>
        <w:t>аспределение средств на развитие спортивных объектов в регионах Казахстана</w:t>
      </w:r>
    </w:p>
    <w:p w14:paraId="5B77196A" w14:textId="77777777" w:rsidR="00A94104" w:rsidRPr="008B21DB" w:rsidRDefault="00A94104" w:rsidP="008B21DB">
      <w:pPr>
        <w:spacing w:after="0" w:line="240" w:lineRule="auto"/>
        <w:ind w:firstLine="426"/>
        <w:jc w:val="both"/>
        <w:rPr>
          <w:rFonts w:ascii="Times New Roman" w:hAnsi="Times New Roman"/>
          <w:color w:val="000000"/>
          <w:sz w:val="28"/>
          <w:szCs w:val="28"/>
        </w:rPr>
      </w:pPr>
    </w:p>
    <w:p w14:paraId="0316DC24" w14:textId="6E2B8800" w:rsidR="00A94104" w:rsidRPr="008B21DB" w:rsidRDefault="00A94104" w:rsidP="00D23FA2">
      <w:pPr>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Инновационное подходы и технологические решения строительства спортивной инфраструктуры вместе с тем требуют изучения и анализа вовлеченности населения в спорт. В этой связи задача развития спортивной инфраструктуры в контексте популяризации массового спорта является приоритетной для всей системы спортивной индустрии Казахстана. Принятие Комплексного плана по развитию физической культуры и массового спорта на 2020</w:t>
      </w:r>
      <w:r w:rsidR="00E06AEC">
        <w:rPr>
          <w:rFonts w:ascii="Times New Roman" w:hAnsi="Times New Roman"/>
          <w:color w:val="000000"/>
          <w:sz w:val="28"/>
          <w:szCs w:val="28"/>
        </w:rPr>
        <w:t>-</w:t>
      </w:r>
      <w:r w:rsidRPr="008B21DB">
        <w:rPr>
          <w:rFonts w:ascii="Times New Roman" w:hAnsi="Times New Roman"/>
          <w:color w:val="000000"/>
          <w:sz w:val="28"/>
          <w:szCs w:val="28"/>
        </w:rPr>
        <w:t xml:space="preserve">2025 годы (Постановление Правительства РК от 23 апреля 2020 года №242) как ожидается позволит увеличить показатель эффективности в рамках данного плана долю физически активных людей до 50%, а также повышение доступности спортивных объектов по всей стране </w:t>
      </w:r>
      <w:bookmarkStart w:id="6" w:name="_Hlk120627297"/>
      <w:r w:rsidR="004752D8" w:rsidRPr="008B21DB">
        <w:rPr>
          <w:rFonts w:ascii="Times New Roman" w:hAnsi="Times New Roman"/>
          <w:color w:val="000000"/>
          <w:sz w:val="28"/>
          <w:szCs w:val="28"/>
        </w:rPr>
        <w:t>[49]</w:t>
      </w:r>
      <w:r w:rsidRPr="008B21DB">
        <w:rPr>
          <w:rFonts w:ascii="Times New Roman" w:hAnsi="Times New Roman"/>
          <w:color w:val="000000"/>
          <w:sz w:val="28"/>
          <w:szCs w:val="28"/>
        </w:rPr>
        <w:t>.</w:t>
      </w:r>
      <w:bookmarkEnd w:id="6"/>
    </w:p>
    <w:p w14:paraId="1F080262" w14:textId="75F29235" w:rsidR="00A94104" w:rsidRPr="008B21DB" w:rsidRDefault="00A94104" w:rsidP="00D23FA2">
      <w:pPr>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 xml:space="preserve">Анализ структуры затрат на развитие спортивной инфраструктуры показывает, что расходы местных исполнительных органов на развитие спортивных объектов по сравнению с численностью населения недостаточно, подходы по выделению соответствующих бюджетных средств также неоднозначны в разрезе регионов Казахстана. В рамках трёхлетнего планирования бюджета наблюдается значительный дисбаланс и разброс в распределении средств на эти цели (таблица 3). </w:t>
      </w:r>
    </w:p>
    <w:p w14:paraId="51560716" w14:textId="2D575BA2" w:rsidR="00A37C75" w:rsidRPr="008B21DB" w:rsidRDefault="00A37C75" w:rsidP="00D23FA2">
      <w:pPr>
        <w:shd w:val="clear" w:color="auto" w:fill="FFFFFF"/>
        <w:spacing w:after="0" w:line="240" w:lineRule="auto"/>
        <w:ind w:firstLine="709"/>
        <w:jc w:val="both"/>
        <w:rPr>
          <w:rFonts w:ascii="Times New Roman" w:eastAsia="Times New Roman" w:hAnsi="Times New Roman"/>
          <w:color w:val="000000"/>
          <w:sz w:val="28"/>
          <w:szCs w:val="28"/>
        </w:rPr>
      </w:pPr>
      <w:r w:rsidRPr="008B21DB">
        <w:rPr>
          <w:rFonts w:ascii="Times New Roman" w:hAnsi="Times New Roman"/>
          <w:color w:val="000000"/>
          <w:sz w:val="28"/>
          <w:szCs w:val="28"/>
        </w:rPr>
        <w:t xml:space="preserve">Анализ таблицы 9 показывает, что в 2021 году в ряде регионов (Жамбылская, ЗКО и Мангистауская области) при утверждении бюджета, расходов на развитие спортивных объектов не предусматривалось. Это связано с распространением пандемии COVID-19, повлекшей карантинные меры по всей республике, в том числе в спортивных объектах. </w:t>
      </w:r>
      <w:r w:rsidRPr="008B21DB">
        <w:rPr>
          <w:rFonts w:ascii="Times New Roman" w:hAnsi="Times New Roman"/>
          <w:color w:val="000000"/>
          <w:sz w:val="28"/>
          <w:szCs w:val="28"/>
          <w:shd w:val="clear" w:color="auto" w:fill="FFFFFF"/>
        </w:rPr>
        <w:t>Данные из таблицы 8 показывают, что расходы на дополнительное образование детей и подростков по спорту внушительные во всех регионах Казахстана. Кроме того, полученные бюджетные данные регионов показывают отсутствие расходов на развитие объектов спорта в 2022</w:t>
      </w:r>
      <w:r w:rsidR="00E06AEC">
        <w:rPr>
          <w:rFonts w:ascii="Times New Roman" w:hAnsi="Times New Roman"/>
          <w:color w:val="000000"/>
          <w:sz w:val="28"/>
          <w:szCs w:val="28"/>
          <w:shd w:val="clear" w:color="auto" w:fill="FFFFFF"/>
        </w:rPr>
        <w:t>-</w:t>
      </w:r>
      <w:r w:rsidRPr="008B21DB">
        <w:rPr>
          <w:rFonts w:ascii="Times New Roman" w:hAnsi="Times New Roman"/>
          <w:color w:val="000000"/>
          <w:sz w:val="28"/>
          <w:szCs w:val="28"/>
          <w:shd w:val="clear" w:color="auto" w:fill="FFFFFF"/>
        </w:rPr>
        <w:t xml:space="preserve">2023 годы в таких областях как Актюбинская, Карагандинская, Западно-Казахстанская, Мангистауская и Северо-Казахстанская. Обеспеченность территориальных структур спортивными сооружениями показывает, что большинство этих регионов также имеют наименьшую численность спортивных сооружений по Казахстану. К примеру, в </w:t>
      </w:r>
      <w:r w:rsidRPr="008B21DB">
        <w:rPr>
          <w:rFonts w:ascii="Times New Roman" w:eastAsia="Times New Roman" w:hAnsi="Times New Roman"/>
          <w:color w:val="000000"/>
          <w:sz w:val="28"/>
          <w:szCs w:val="28"/>
        </w:rPr>
        <w:t xml:space="preserve">Мангистауской области зафиксировано самое низкое число спортивных объектов по республике (822 ед.), 54% или 373 единиц из них относится к объектам организаций образования. </w:t>
      </w:r>
    </w:p>
    <w:p w14:paraId="11503104" w14:textId="12225F9A" w:rsidR="00A94104" w:rsidRDefault="00A94104" w:rsidP="00D23FA2">
      <w:pPr>
        <w:spacing w:after="0" w:line="240" w:lineRule="auto"/>
        <w:ind w:firstLine="709"/>
        <w:jc w:val="both"/>
        <w:rPr>
          <w:rFonts w:ascii="Times New Roman" w:hAnsi="Times New Roman"/>
          <w:color w:val="000000"/>
          <w:sz w:val="28"/>
          <w:szCs w:val="28"/>
        </w:rPr>
      </w:pPr>
    </w:p>
    <w:p w14:paraId="4BBA524A" w14:textId="5DB8C45B" w:rsidR="001103DD" w:rsidRDefault="001103DD" w:rsidP="00D23FA2">
      <w:pPr>
        <w:spacing w:after="0" w:line="240" w:lineRule="auto"/>
        <w:ind w:firstLine="709"/>
        <w:jc w:val="both"/>
        <w:rPr>
          <w:rFonts w:ascii="Times New Roman" w:hAnsi="Times New Roman"/>
          <w:color w:val="000000"/>
          <w:sz w:val="28"/>
          <w:szCs w:val="28"/>
        </w:rPr>
      </w:pPr>
    </w:p>
    <w:p w14:paraId="1451CCC6" w14:textId="66C37494" w:rsidR="001103DD" w:rsidRDefault="001103DD" w:rsidP="00D23FA2">
      <w:pPr>
        <w:spacing w:after="0" w:line="240" w:lineRule="auto"/>
        <w:ind w:firstLine="709"/>
        <w:jc w:val="both"/>
        <w:rPr>
          <w:rFonts w:ascii="Times New Roman" w:hAnsi="Times New Roman"/>
          <w:color w:val="000000"/>
          <w:sz w:val="28"/>
          <w:szCs w:val="28"/>
        </w:rPr>
      </w:pPr>
    </w:p>
    <w:p w14:paraId="735C2DC6" w14:textId="32752AFD" w:rsidR="001103DD" w:rsidRDefault="001103DD" w:rsidP="00D23FA2">
      <w:pPr>
        <w:spacing w:after="0" w:line="240" w:lineRule="auto"/>
        <w:ind w:firstLine="709"/>
        <w:jc w:val="both"/>
        <w:rPr>
          <w:rFonts w:ascii="Times New Roman" w:hAnsi="Times New Roman"/>
          <w:color w:val="000000"/>
          <w:sz w:val="28"/>
          <w:szCs w:val="28"/>
        </w:rPr>
      </w:pPr>
    </w:p>
    <w:p w14:paraId="53FF07B2" w14:textId="20A733D7" w:rsidR="001103DD" w:rsidRDefault="001103DD" w:rsidP="00D23FA2">
      <w:pPr>
        <w:spacing w:after="0" w:line="240" w:lineRule="auto"/>
        <w:ind w:firstLine="709"/>
        <w:jc w:val="both"/>
        <w:rPr>
          <w:rFonts w:ascii="Times New Roman" w:hAnsi="Times New Roman"/>
          <w:color w:val="000000"/>
          <w:sz w:val="28"/>
          <w:szCs w:val="28"/>
        </w:rPr>
      </w:pPr>
    </w:p>
    <w:p w14:paraId="497C7B33" w14:textId="17FF5FBE" w:rsidR="001103DD" w:rsidRDefault="001103DD" w:rsidP="00D23FA2">
      <w:pPr>
        <w:spacing w:after="0" w:line="240" w:lineRule="auto"/>
        <w:ind w:firstLine="709"/>
        <w:jc w:val="both"/>
        <w:rPr>
          <w:rFonts w:ascii="Times New Roman" w:hAnsi="Times New Roman"/>
          <w:color w:val="000000"/>
          <w:sz w:val="28"/>
          <w:szCs w:val="28"/>
        </w:rPr>
      </w:pPr>
    </w:p>
    <w:p w14:paraId="3B08C408" w14:textId="77777777" w:rsidR="001103DD" w:rsidRPr="008B21DB" w:rsidRDefault="001103DD" w:rsidP="00D23FA2">
      <w:pPr>
        <w:spacing w:after="0" w:line="240" w:lineRule="auto"/>
        <w:ind w:firstLine="709"/>
        <w:jc w:val="both"/>
        <w:rPr>
          <w:rFonts w:ascii="Times New Roman" w:hAnsi="Times New Roman"/>
          <w:color w:val="000000"/>
          <w:sz w:val="28"/>
          <w:szCs w:val="28"/>
        </w:rPr>
      </w:pPr>
    </w:p>
    <w:p w14:paraId="41BBA4CA" w14:textId="33380DEF" w:rsidR="00A94104" w:rsidRDefault="00A94104" w:rsidP="00D23FA2">
      <w:pPr>
        <w:shd w:val="clear" w:color="auto" w:fill="FFFFFF"/>
        <w:spacing w:after="0" w:line="240" w:lineRule="auto"/>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 xml:space="preserve">Таблица 9 </w:t>
      </w:r>
      <w:r w:rsidR="00D23FA2">
        <w:rPr>
          <w:rFonts w:ascii="Times New Roman" w:eastAsia="Times New Roman" w:hAnsi="Times New Roman"/>
          <w:color w:val="000000"/>
          <w:sz w:val="28"/>
          <w:szCs w:val="28"/>
        </w:rPr>
        <w:t>–</w:t>
      </w:r>
      <w:r w:rsidRPr="008B21DB">
        <w:rPr>
          <w:rFonts w:ascii="Times New Roman" w:eastAsia="Times New Roman" w:hAnsi="Times New Roman"/>
          <w:color w:val="000000"/>
          <w:sz w:val="28"/>
          <w:szCs w:val="28"/>
        </w:rPr>
        <w:t xml:space="preserve"> Расходы местных исполнительных органов РК на развитие спортивной инфраструктуры (тысяч тенге)</w:t>
      </w:r>
    </w:p>
    <w:p w14:paraId="087B5821" w14:textId="77777777" w:rsidR="001103DD" w:rsidRDefault="001103DD" w:rsidP="00D23FA2">
      <w:pPr>
        <w:shd w:val="clear" w:color="auto" w:fill="FFFFFF"/>
        <w:spacing w:after="0" w:line="240" w:lineRule="auto"/>
        <w:jc w:val="both"/>
        <w:rPr>
          <w:rFonts w:ascii="Times New Roman" w:eastAsia="Times New Roman" w:hAnsi="Times New Roman"/>
          <w:color w:val="000000"/>
          <w:sz w:val="28"/>
          <w:szCs w:val="28"/>
        </w:rPr>
      </w:pPr>
    </w:p>
    <w:p w14:paraId="56ADBF5C" w14:textId="77777777" w:rsidR="00A94104" w:rsidRPr="00D23FA2" w:rsidRDefault="00A94104" w:rsidP="001103DD">
      <w:pPr>
        <w:shd w:val="clear" w:color="auto" w:fill="FFFFFF"/>
        <w:spacing w:after="0" w:line="240" w:lineRule="auto"/>
        <w:rPr>
          <w:rFonts w:ascii="Times New Roman" w:eastAsia="Times New Roman" w:hAnsi="Times New Roman"/>
          <w:b/>
          <w:bCs/>
          <w:color w:val="000000"/>
          <w:sz w:val="16"/>
          <w:szCs w:val="16"/>
        </w:rPr>
      </w:pPr>
    </w:p>
    <w:tbl>
      <w:tblPr>
        <w:tblW w:w="9603"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081"/>
        <w:gridCol w:w="1350"/>
        <w:gridCol w:w="1030"/>
        <w:gridCol w:w="1567"/>
        <w:gridCol w:w="1005"/>
        <w:gridCol w:w="1571"/>
      </w:tblGrid>
      <w:tr w:rsidR="00A94104" w:rsidRPr="00D23FA2" w14:paraId="27875AFD" w14:textId="77777777" w:rsidTr="00E06AEC">
        <w:trPr>
          <w:trHeight w:val="212"/>
        </w:trPr>
        <w:tc>
          <w:tcPr>
            <w:tcW w:w="1999" w:type="dxa"/>
            <w:vMerge w:val="restart"/>
            <w:shd w:val="clear" w:color="auto" w:fill="auto"/>
            <w:vAlign w:val="center"/>
          </w:tcPr>
          <w:p w14:paraId="4DE9E5A0" w14:textId="271B1D56"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eastAsia="Times New Roman" w:hAnsi="Times New Roman"/>
                <w:bCs/>
                <w:color w:val="000000"/>
                <w:sz w:val="24"/>
                <w:szCs w:val="24"/>
              </w:rPr>
              <w:t>Области</w:t>
            </w:r>
            <w:r w:rsidR="00E06AEC">
              <w:rPr>
                <w:rFonts w:ascii="Times New Roman" w:eastAsia="Times New Roman" w:hAnsi="Times New Roman"/>
                <w:bCs/>
                <w:color w:val="000000"/>
                <w:sz w:val="24"/>
                <w:szCs w:val="24"/>
              </w:rPr>
              <w:t xml:space="preserve"> </w:t>
            </w:r>
            <w:r w:rsidRPr="00D23FA2">
              <w:rPr>
                <w:rFonts w:ascii="Times New Roman" w:eastAsia="Times New Roman" w:hAnsi="Times New Roman"/>
                <w:bCs/>
                <w:color w:val="000000"/>
                <w:sz w:val="24"/>
                <w:szCs w:val="24"/>
              </w:rPr>
              <w:t>/города республиканского значения</w:t>
            </w:r>
          </w:p>
        </w:tc>
        <w:tc>
          <w:tcPr>
            <w:tcW w:w="2431" w:type="dxa"/>
            <w:gridSpan w:val="2"/>
            <w:shd w:val="clear" w:color="auto" w:fill="auto"/>
            <w:vAlign w:val="center"/>
          </w:tcPr>
          <w:p w14:paraId="211AFE86"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2021 год</w:t>
            </w:r>
          </w:p>
        </w:tc>
        <w:tc>
          <w:tcPr>
            <w:tcW w:w="2597" w:type="dxa"/>
            <w:gridSpan w:val="2"/>
            <w:shd w:val="clear" w:color="auto" w:fill="auto"/>
            <w:vAlign w:val="center"/>
          </w:tcPr>
          <w:p w14:paraId="23A31487"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2022 год</w:t>
            </w:r>
          </w:p>
        </w:tc>
        <w:tc>
          <w:tcPr>
            <w:tcW w:w="2576" w:type="dxa"/>
            <w:gridSpan w:val="2"/>
            <w:shd w:val="clear" w:color="auto" w:fill="auto"/>
            <w:vAlign w:val="center"/>
          </w:tcPr>
          <w:p w14:paraId="42573B36"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2023 год</w:t>
            </w:r>
          </w:p>
        </w:tc>
      </w:tr>
      <w:tr w:rsidR="00E06AEC" w:rsidRPr="00D23FA2" w14:paraId="4B5EFEE9" w14:textId="77777777" w:rsidTr="00E06AEC">
        <w:trPr>
          <w:cantSplit/>
          <w:trHeight w:val="686"/>
        </w:trPr>
        <w:tc>
          <w:tcPr>
            <w:tcW w:w="1999" w:type="dxa"/>
            <w:vMerge/>
            <w:shd w:val="clear" w:color="auto" w:fill="auto"/>
            <w:vAlign w:val="center"/>
          </w:tcPr>
          <w:p w14:paraId="0EBA639F"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p>
        </w:tc>
        <w:tc>
          <w:tcPr>
            <w:tcW w:w="1081" w:type="dxa"/>
            <w:shd w:val="clear" w:color="auto" w:fill="auto"/>
            <w:vAlign w:val="center"/>
          </w:tcPr>
          <w:p w14:paraId="1F8C77B9" w14:textId="1AE3FCE6" w:rsidR="00A94104" w:rsidRPr="00D23FA2" w:rsidRDefault="00E06AEC"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разви</w:t>
            </w:r>
            <w:r>
              <w:rPr>
                <w:rFonts w:ascii="Times New Roman" w:hAnsi="Times New Roman"/>
                <w:color w:val="000000"/>
                <w:sz w:val="24"/>
                <w:szCs w:val="24"/>
                <w:shd w:val="clear" w:color="auto" w:fill="FFFFFF"/>
              </w:rPr>
              <w:t xml:space="preserve"> </w:t>
            </w:r>
            <w:r w:rsidRPr="00D23FA2">
              <w:rPr>
                <w:rFonts w:ascii="Times New Roman" w:hAnsi="Times New Roman"/>
                <w:color w:val="000000"/>
                <w:sz w:val="24"/>
                <w:szCs w:val="24"/>
                <w:shd w:val="clear" w:color="auto" w:fill="FFFFFF"/>
              </w:rPr>
              <w:t>тие объек</w:t>
            </w:r>
            <w:r>
              <w:rPr>
                <w:rFonts w:ascii="Times New Roman" w:hAnsi="Times New Roman"/>
                <w:color w:val="000000"/>
                <w:sz w:val="24"/>
                <w:szCs w:val="24"/>
                <w:shd w:val="clear" w:color="auto" w:fill="FFFFFF"/>
              </w:rPr>
              <w:t xml:space="preserve"> </w:t>
            </w:r>
            <w:r w:rsidRPr="00D23FA2">
              <w:rPr>
                <w:rFonts w:ascii="Times New Roman" w:hAnsi="Times New Roman"/>
                <w:color w:val="000000"/>
                <w:sz w:val="24"/>
                <w:szCs w:val="24"/>
                <w:shd w:val="clear" w:color="auto" w:fill="FFFFFF"/>
              </w:rPr>
              <w:t>тов спор</w:t>
            </w:r>
            <w:r>
              <w:rPr>
                <w:rFonts w:ascii="Times New Roman" w:hAnsi="Times New Roman"/>
                <w:color w:val="000000"/>
                <w:sz w:val="24"/>
                <w:szCs w:val="24"/>
                <w:shd w:val="clear" w:color="auto" w:fill="FFFFFF"/>
              </w:rPr>
              <w:t xml:space="preserve"> </w:t>
            </w:r>
            <w:r w:rsidRPr="00D23FA2">
              <w:rPr>
                <w:rFonts w:ascii="Times New Roman" w:hAnsi="Times New Roman"/>
                <w:color w:val="000000"/>
                <w:sz w:val="24"/>
                <w:szCs w:val="24"/>
                <w:shd w:val="clear" w:color="auto" w:fill="FFFFFF"/>
              </w:rPr>
              <w:t>та</w:t>
            </w:r>
          </w:p>
        </w:tc>
        <w:tc>
          <w:tcPr>
            <w:tcW w:w="1350" w:type="dxa"/>
            <w:shd w:val="clear" w:color="auto" w:fill="auto"/>
            <w:vAlign w:val="center"/>
          </w:tcPr>
          <w:p w14:paraId="6AD9A715" w14:textId="76DF6C66" w:rsidR="00A94104" w:rsidRPr="00D23FA2" w:rsidRDefault="00E06AEC" w:rsidP="00E06AEC">
            <w:pPr>
              <w:spacing w:after="0" w:line="240" w:lineRule="auto"/>
              <w:ind w:left="-108" w:right="-116"/>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доп.</w:t>
            </w:r>
            <w:r>
              <w:rPr>
                <w:rFonts w:ascii="Times New Roman" w:hAnsi="Times New Roman"/>
                <w:color w:val="000000"/>
                <w:sz w:val="24"/>
                <w:szCs w:val="24"/>
                <w:shd w:val="clear" w:color="auto" w:fill="FFFFFF"/>
              </w:rPr>
              <w:t xml:space="preserve"> </w:t>
            </w:r>
            <w:r w:rsidRPr="00D23FA2">
              <w:rPr>
                <w:rFonts w:ascii="Times New Roman" w:hAnsi="Times New Roman"/>
                <w:color w:val="000000"/>
                <w:sz w:val="24"/>
                <w:szCs w:val="24"/>
                <w:shd w:val="clear" w:color="auto" w:fill="FFFFFF"/>
              </w:rPr>
              <w:t>образование для детей и юношества по спорту</w:t>
            </w:r>
          </w:p>
        </w:tc>
        <w:tc>
          <w:tcPr>
            <w:tcW w:w="1030" w:type="dxa"/>
            <w:shd w:val="clear" w:color="auto" w:fill="auto"/>
            <w:vAlign w:val="center"/>
          </w:tcPr>
          <w:p w14:paraId="3AEBB748" w14:textId="342EBB81" w:rsidR="00A94104" w:rsidRPr="00D23FA2" w:rsidRDefault="00E06AEC"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разви</w:t>
            </w:r>
            <w:r>
              <w:rPr>
                <w:rFonts w:ascii="Times New Roman" w:hAnsi="Times New Roman"/>
                <w:color w:val="000000"/>
                <w:sz w:val="24"/>
                <w:szCs w:val="24"/>
                <w:shd w:val="clear" w:color="auto" w:fill="FFFFFF"/>
              </w:rPr>
              <w:t xml:space="preserve"> </w:t>
            </w:r>
            <w:r w:rsidRPr="00D23FA2">
              <w:rPr>
                <w:rFonts w:ascii="Times New Roman" w:hAnsi="Times New Roman"/>
                <w:color w:val="000000"/>
                <w:sz w:val="24"/>
                <w:szCs w:val="24"/>
                <w:shd w:val="clear" w:color="auto" w:fill="FFFFFF"/>
              </w:rPr>
              <w:t>тие объек</w:t>
            </w:r>
            <w:r>
              <w:rPr>
                <w:rFonts w:ascii="Times New Roman" w:hAnsi="Times New Roman"/>
                <w:color w:val="000000"/>
                <w:sz w:val="24"/>
                <w:szCs w:val="24"/>
                <w:shd w:val="clear" w:color="auto" w:fill="FFFFFF"/>
              </w:rPr>
              <w:t xml:space="preserve"> </w:t>
            </w:r>
            <w:r w:rsidRPr="00D23FA2">
              <w:rPr>
                <w:rFonts w:ascii="Times New Roman" w:hAnsi="Times New Roman"/>
                <w:color w:val="000000"/>
                <w:sz w:val="24"/>
                <w:szCs w:val="24"/>
                <w:shd w:val="clear" w:color="auto" w:fill="FFFFFF"/>
              </w:rPr>
              <w:t>тов спор</w:t>
            </w:r>
            <w:r>
              <w:rPr>
                <w:rFonts w:ascii="Times New Roman" w:hAnsi="Times New Roman"/>
                <w:color w:val="000000"/>
                <w:sz w:val="24"/>
                <w:szCs w:val="24"/>
                <w:shd w:val="clear" w:color="auto" w:fill="FFFFFF"/>
              </w:rPr>
              <w:t xml:space="preserve"> </w:t>
            </w:r>
            <w:r w:rsidRPr="00D23FA2">
              <w:rPr>
                <w:rFonts w:ascii="Times New Roman" w:hAnsi="Times New Roman"/>
                <w:color w:val="000000"/>
                <w:sz w:val="24"/>
                <w:szCs w:val="24"/>
                <w:shd w:val="clear" w:color="auto" w:fill="FFFFFF"/>
              </w:rPr>
              <w:t>та</w:t>
            </w:r>
          </w:p>
        </w:tc>
        <w:tc>
          <w:tcPr>
            <w:tcW w:w="1567" w:type="dxa"/>
            <w:shd w:val="clear" w:color="auto" w:fill="auto"/>
            <w:vAlign w:val="center"/>
          </w:tcPr>
          <w:p w14:paraId="7FE3194C" w14:textId="714B7549" w:rsidR="00A94104" w:rsidRPr="00D23FA2" w:rsidRDefault="00E06AEC"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доп.</w:t>
            </w:r>
            <w:r>
              <w:rPr>
                <w:rFonts w:ascii="Times New Roman" w:hAnsi="Times New Roman"/>
                <w:color w:val="000000"/>
                <w:sz w:val="24"/>
                <w:szCs w:val="24"/>
                <w:shd w:val="clear" w:color="auto" w:fill="FFFFFF"/>
              </w:rPr>
              <w:t xml:space="preserve"> </w:t>
            </w:r>
            <w:r w:rsidRPr="00D23FA2">
              <w:rPr>
                <w:rFonts w:ascii="Times New Roman" w:hAnsi="Times New Roman"/>
                <w:color w:val="000000"/>
                <w:sz w:val="24"/>
                <w:szCs w:val="24"/>
                <w:shd w:val="clear" w:color="auto" w:fill="FFFFFF"/>
              </w:rPr>
              <w:t>образование для детей и юношества по спорту</w:t>
            </w:r>
          </w:p>
        </w:tc>
        <w:tc>
          <w:tcPr>
            <w:tcW w:w="1005" w:type="dxa"/>
            <w:shd w:val="clear" w:color="auto" w:fill="auto"/>
            <w:vAlign w:val="center"/>
          </w:tcPr>
          <w:p w14:paraId="464E7823" w14:textId="7FDC17EE" w:rsidR="00A94104" w:rsidRPr="00D23FA2" w:rsidRDefault="00E06AEC"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развитие объек</w:t>
            </w:r>
            <w:r>
              <w:rPr>
                <w:rFonts w:ascii="Times New Roman" w:hAnsi="Times New Roman"/>
                <w:color w:val="000000"/>
                <w:sz w:val="24"/>
                <w:szCs w:val="24"/>
                <w:shd w:val="clear" w:color="auto" w:fill="FFFFFF"/>
              </w:rPr>
              <w:t xml:space="preserve"> </w:t>
            </w:r>
            <w:r w:rsidRPr="00D23FA2">
              <w:rPr>
                <w:rFonts w:ascii="Times New Roman" w:hAnsi="Times New Roman"/>
                <w:color w:val="000000"/>
                <w:sz w:val="24"/>
                <w:szCs w:val="24"/>
                <w:shd w:val="clear" w:color="auto" w:fill="FFFFFF"/>
              </w:rPr>
              <w:t>тов спорта</w:t>
            </w:r>
          </w:p>
        </w:tc>
        <w:tc>
          <w:tcPr>
            <w:tcW w:w="1571" w:type="dxa"/>
            <w:shd w:val="clear" w:color="auto" w:fill="auto"/>
            <w:vAlign w:val="center"/>
          </w:tcPr>
          <w:p w14:paraId="4B63B68C" w14:textId="3769CF88" w:rsidR="00A94104" w:rsidRPr="00D23FA2" w:rsidRDefault="00E06AEC"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доп.</w:t>
            </w:r>
            <w:r>
              <w:rPr>
                <w:rFonts w:ascii="Times New Roman" w:hAnsi="Times New Roman"/>
                <w:color w:val="000000"/>
                <w:sz w:val="24"/>
                <w:szCs w:val="24"/>
                <w:shd w:val="clear" w:color="auto" w:fill="FFFFFF"/>
              </w:rPr>
              <w:t xml:space="preserve"> </w:t>
            </w:r>
            <w:r w:rsidRPr="00D23FA2">
              <w:rPr>
                <w:rFonts w:ascii="Times New Roman" w:hAnsi="Times New Roman"/>
                <w:color w:val="000000"/>
                <w:sz w:val="24"/>
                <w:szCs w:val="24"/>
                <w:shd w:val="clear" w:color="auto" w:fill="FFFFFF"/>
              </w:rPr>
              <w:t>образование для детей и юношества по спорту</w:t>
            </w:r>
          </w:p>
        </w:tc>
      </w:tr>
      <w:tr w:rsidR="00E06AEC" w:rsidRPr="00D23FA2" w14:paraId="01E9C00C" w14:textId="77777777" w:rsidTr="00E06AEC">
        <w:tc>
          <w:tcPr>
            <w:tcW w:w="1999" w:type="dxa"/>
            <w:shd w:val="clear" w:color="auto" w:fill="auto"/>
            <w:vAlign w:val="center"/>
          </w:tcPr>
          <w:p w14:paraId="1666199F" w14:textId="77777777" w:rsidR="00A94104" w:rsidRPr="00D23FA2" w:rsidRDefault="00A94104" w:rsidP="00E06AEC">
            <w:pPr>
              <w:spacing w:after="0" w:line="240" w:lineRule="auto"/>
              <w:rPr>
                <w:rFonts w:ascii="Times New Roman" w:eastAsia="Times New Roman" w:hAnsi="Times New Roman"/>
                <w:color w:val="000000"/>
                <w:sz w:val="24"/>
                <w:szCs w:val="24"/>
              </w:rPr>
            </w:pPr>
            <w:r w:rsidRPr="00D23FA2">
              <w:rPr>
                <w:rFonts w:ascii="Times New Roman" w:eastAsia="Times New Roman" w:hAnsi="Times New Roman"/>
                <w:bCs/>
                <w:color w:val="000000"/>
                <w:sz w:val="24"/>
                <w:szCs w:val="24"/>
              </w:rPr>
              <w:t>Акмолинская</w:t>
            </w:r>
          </w:p>
        </w:tc>
        <w:tc>
          <w:tcPr>
            <w:tcW w:w="1081" w:type="dxa"/>
            <w:shd w:val="clear" w:color="auto" w:fill="auto"/>
            <w:vAlign w:val="center"/>
          </w:tcPr>
          <w:p w14:paraId="65F1AE98"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56 910,0</w:t>
            </w:r>
          </w:p>
        </w:tc>
        <w:tc>
          <w:tcPr>
            <w:tcW w:w="1350" w:type="dxa"/>
            <w:shd w:val="clear" w:color="auto" w:fill="auto"/>
            <w:vAlign w:val="center"/>
          </w:tcPr>
          <w:p w14:paraId="03C3E227"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3116 978,4</w:t>
            </w:r>
          </w:p>
        </w:tc>
        <w:tc>
          <w:tcPr>
            <w:tcW w:w="1030" w:type="dxa"/>
            <w:shd w:val="clear" w:color="auto" w:fill="auto"/>
            <w:vAlign w:val="center"/>
          </w:tcPr>
          <w:p w14:paraId="0CC798FC" w14:textId="77777777" w:rsidR="00A94104" w:rsidRPr="00D23FA2" w:rsidRDefault="00A94104" w:rsidP="00E06AEC">
            <w:pPr>
              <w:spacing w:after="0" w:line="240" w:lineRule="auto"/>
              <w:ind w:left="-100"/>
              <w:jc w:val="right"/>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10 000,0</w:t>
            </w:r>
          </w:p>
        </w:tc>
        <w:tc>
          <w:tcPr>
            <w:tcW w:w="1567" w:type="dxa"/>
            <w:shd w:val="clear" w:color="auto" w:fill="auto"/>
            <w:vAlign w:val="center"/>
          </w:tcPr>
          <w:p w14:paraId="6044B278"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2131 312,0</w:t>
            </w:r>
          </w:p>
        </w:tc>
        <w:tc>
          <w:tcPr>
            <w:tcW w:w="1005" w:type="dxa"/>
            <w:shd w:val="clear" w:color="auto" w:fill="auto"/>
            <w:vAlign w:val="center"/>
          </w:tcPr>
          <w:p w14:paraId="467F84E7"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571" w:type="dxa"/>
            <w:shd w:val="clear" w:color="auto" w:fill="auto"/>
            <w:vAlign w:val="center"/>
          </w:tcPr>
          <w:p w14:paraId="251A6D8F"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2 131 312</w:t>
            </w:r>
          </w:p>
        </w:tc>
      </w:tr>
      <w:tr w:rsidR="00E06AEC" w:rsidRPr="00D23FA2" w14:paraId="7BA7784B" w14:textId="77777777" w:rsidTr="00E06AEC">
        <w:tc>
          <w:tcPr>
            <w:tcW w:w="1999" w:type="dxa"/>
            <w:shd w:val="clear" w:color="auto" w:fill="auto"/>
            <w:vAlign w:val="center"/>
          </w:tcPr>
          <w:p w14:paraId="7F794F91" w14:textId="77777777" w:rsidR="00A94104" w:rsidRPr="00D23FA2" w:rsidRDefault="00A94104" w:rsidP="00E06AEC">
            <w:pPr>
              <w:spacing w:after="0" w:line="240" w:lineRule="auto"/>
              <w:rPr>
                <w:rFonts w:ascii="Times New Roman" w:eastAsia="Times New Roman" w:hAnsi="Times New Roman"/>
                <w:color w:val="000000"/>
                <w:sz w:val="24"/>
                <w:szCs w:val="24"/>
              </w:rPr>
            </w:pPr>
            <w:r w:rsidRPr="00D23FA2">
              <w:rPr>
                <w:rFonts w:ascii="Times New Roman" w:eastAsia="Times New Roman" w:hAnsi="Times New Roman"/>
                <w:bCs/>
                <w:color w:val="000000"/>
                <w:sz w:val="24"/>
                <w:szCs w:val="24"/>
              </w:rPr>
              <w:t>Актюбинская</w:t>
            </w:r>
          </w:p>
        </w:tc>
        <w:tc>
          <w:tcPr>
            <w:tcW w:w="1081" w:type="dxa"/>
            <w:shd w:val="clear" w:color="auto" w:fill="auto"/>
            <w:vAlign w:val="center"/>
          </w:tcPr>
          <w:p w14:paraId="6BEE6B41"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352 435</w:t>
            </w:r>
          </w:p>
        </w:tc>
        <w:tc>
          <w:tcPr>
            <w:tcW w:w="1350" w:type="dxa"/>
            <w:shd w:val="clear" w:color="auto" w:fill="auto"/>
            <w:vAlign w:val="center"/>
          </w:tcPr>
          <w:p w14:paraId="34959E04"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rPr>
              <w:t>3 526 231</w:t>
            </w:r>
          </w:p>
        </w:tc>
        <w:tc>
          <w:tcPr>
            <w:tcW w:w="1030" w:type="dxa"/>
            <w:shd w:val="clear" w:color="auto" w:fill="auto"/>
            <w:vAlign w:val="center"/>
          </w:tcPr>
          <w:p w14:paraId="6ADBCD9A"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567" w:type="dxa"/>
            <w:shd w:val="clear" w:color="auto" w:fill="auto"/>
            <w:vAlign w:val="center"/>
          </w:tcPr>
          <w:p w14:paraId="0D6B7819"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rPr>
              <w:t>2 836 331</w:t>
            </w:r>
          </w:p>
        </w:tc>
        <w:tc>
          <w:tcPr>
            <w:tcW w:w="1005" w:type="dxa"/>
            <w:shd w:val="clear" w:color="auto" w:fill="auto"/>
            <w:vAlign w:val="center"/>
          </w:tcPr>
          <w:p w14:paraId="6EEB00F7"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571" w:type="dxa"/>
            <w:shd w:val="clear" w:color="auto" w:fill="auto"/>
            <w:vAlign w:val="center"/>
          </w:tcPr>
          <w:p w14:paraId="4890F22D"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rPr>
              <w:t>2 845 496</w:t>
            </w:r>
          </w:p>
        </w:tc>
      </w:tr>
      <w:tr w:rsidR="00E06AEC" w:rsidRPr="00D23FA2" w14:paraId="047B77D0" w14:textId="77777777" w:rsidTr="00E06AEC">
        <w:tc>
          <w:tcPr>
            <w:tcW w:w="1999" w:type="dxa"/>
            <w:shd w:val="clear" w:color="auto" w:fill="auto"/>
            <w:vAlign w:val="center"/>
          </w:tcPr>
          <w:p w14:paraId="62BECE2E" w14:textId="77777777" w:rsidR="00A94104" w:rsidRPr="00D23FA2" w:rsidRDefault="00A94104" w:rsidP="00E06AEC">
            <w:pPr>
              <w:spacing w:after="0" w:line="240" w:lineRule="auto"/>
              <w:rPr>
                <w:rFonts w:ascii="Times New Roman" w:eastAsia="Times New Roman" w:hAnsi="Times New Roman"/>
                <w:color w:val="000000"/>
                <w:sz w:val="24"/>
                <w:szCs w:val="24"/>
              </w:rPr>
            </w:pPr>
            <w:r w:rsidRPr="00D23FA2">
              <w:rPr>
                <w:rFonts w:ascii="Times New Roman" w:eastAsia="Times New Roman" w:hAnsi="Times New Roman"/>
                <w:bCs/>
                <w:color w:val="000000"/>
                <w:sz w:val="24"/>
                <w:szCs w:val="24"/>
              </w:rPr>
              <w:t>Алматинская</w:t>
            </w:r>
          </w:p>
        </w:tc>
        <w:tc>
          <w:tcPr>
            <w:tcW w:w="1081" w:type="dxa"/>
            <w:shd w:val="clear" w:color="auto" w:fill="auto"/>
            <w:vAlign w:val="center"/>
          </w:tcPr>
          <w:p w14:paraId="4CF89B25" w14:textId="77777777" w:rsidR="00A94104" w:rsidRPr="00D23FA2" w:rsidRDefault="00A94104" w:rsidP="00E06AEC">
            <w:pPr>
              <w:spacing w:after="0" w:line="240" w:lineRule="auto"/>
              <w:ind w:left="-105"/>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1 902 890</w:t>
            </w:r>
          </w:p>
        </w:tc>
        <w:tc>
          <w:tcPr>
            <w:tcW w:w="1350" w:type="dxa"/>
            <w:shd w:val="clear" w:color="auto" w:fill="auto"/>
            <w:vAlign w:val="center"/>
          </w:tcPr>
          <w:p w14:paraId="7864AB83"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8 855 082</w:t>
            </w:r>
          </w:p>
        </w:tc>
        <w:tc>
          <w:tcPr>
            <w:tcW w:w="1030" w:type="dxa"/>
            <w:shd w:val="clear" w:color="auto" w:fill="auto"/>
            <w:vAlign w:val="center"/>
          </w:tcPr>
          <w:p w14:paraId="4914AEF6" w14:textId="77777777" w:rsidR="00A94104" w:rsidRPr="00D23FA2" w:rsidRDefault="00A94104" w:rsidP="00E06AEC">
            <w:pPr>
              <w:spacing w:after="0" w:line="240" w:lineRule="auto"/>
              <w:ind w:left="-100" w:right="-94"/>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4 331 593</w:t>
            </w:r>
          </w:p>
        </w:tc>
        <w:tc>
          <w:tcPr>
            <w:tcW w:w="1567" w:type="dxa"/>
            <w:shd w:val="clear" w:color="auto" w:fill="auto"/>
            <w:vAlign w:val="center"/>
          </w:tcPr>
          <w:p w14:paraId="3988DC46"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8 053 231</w:t>
            </w:r>
          </w:p>
        </w:tc>
        <w:tc>
          <w:tcPr>
            <w:tcW w:w="1005" w:type="dxa"/>
            <w:shd w:val="clear" w:color="auto" w:fill="auto"/>
            <w:vAlign w:val="center"/>
          </w:tcPr>
          <w:p w14:paraId="52773927" w14:textId="77777777" w:rsidR="00A94104" w:rsidRPr="00D23FA2" w:rsidRDefault="00A94104" w:rsidP="00E06AEC">
            <w:pPr>
              <w:spacing w:after="0" w:line="240" w:lineRule="auto"/>
              <w:ind w:left="-94" w:right="-97"/>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2 150 000</w:t>
            </w:r>
          </w:p>
        </w:tc>
        <w:tc>
          <w:tcPr>
            <w:tcW w:w="1571" w:type="dxa"/>
            <w:shd w:val="clear" w:color="auto" w:fill="auto"/>
            <w:vAlign w:val="center"/>
          </w:tcPr>
          <w:p w14:paraId="42D87133"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8 737 232</w:t>
            </w:r>
          </w:p>
        </w:tc>
      </w:tr>
      <w:tr w:rsidR="00E06AEC" w:rsidRPr="00D23FA2" w14:paraId="02ED48AE" w14:textId="77777777" w:rsidTr="00E06AEC">
        <w:tc>
          <w:tcPr>
            <w:tcW w:w="1999" w:type="dxa"/>
            <w:shd w:val="clear" w:color="auto" w:fill="auto"/>
            <w:vAlign w:val="center"/>
          </w:tcPr>
          <w:p w14:paraId="0FB02894" w14:textId="77777777" w:rsidR="00A94104" w:rsidRPr="00D23FA2" w:rsidRDefault="00A94104" w:rsidP="00E06AEC">
            <w:pPr>
              <w:spacing w:after="0" w:line="240" w:lineRule="auto"/>
              <w:rPr>
                <w:rFonts w:ascii="Times New Roman" w:eastAsia="Times New Roman" w:hAnsi="Times New Roman"/>
                <w:color w:val="000000"/>
                <w:sz w:val="24"/>
                <w:szCs w:val="24"/>
              </w:rPr>
            </w:pPr>
            <w:r w:rsidRPr="00D23FA2">
              <w:rPr>
                <w:rFonts w:ascii="Times New Roman" w:eastAsia="Times New Roman" w:hAnsi="Times New Roman"/>
                <w:bCs/>
                <w:color w:val="000000"/>
                <w:sz w:val="24"/>
                <w:szCs w:val="24"/>
              </w:rPr>
              <w:t>Атырауская</w:t>
            </w:r>
          </w:p>
        </w:tc>
        <w:tc>
          <w:tcPr>
            <w:tcW w:w="1081" w:type="dxa"/>
            <w:shd w:val="clear" w:color="auto" w:fill="auto"/>
            <w:vAlign w:val="center"/>
          </w:tcPr>
          <w:p w14:paraId="74116A36"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208 036</w:t>
            </w:r>
          </w:p>
        </w:tc>
        <w:tc>
          <w:tcPr>
            <w:tcW w:w="1350" w:type="dxa"/>
            <w:shd w:val="clear" w:color="auto" w:fill="auto"/>
            <w:vAlign w:val="center"/>
          </w:tcPr>
          <w:p w14:paraId="5B249F83"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2 812 254</w:t>
            </w:r>
          </w:p>
        </w:tc>
        <w:tc>
          <w:tcPr>
            <w:tcW w:w="1030" w:type="dxa"/>
            <w:shd w:val="clear" w:color="auto" w:fill="auto"/>
            <w:vAlign w:val="center"/>
          </w:tcPr>
          <w:p w14:paraId="27085535"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113 725</w:t>
            </w:r>
          </w:p>
        </w:tc>
        <w:tc>
          <w:tcPr>
            <w:tcW w:w="1567" w:type="dxa"/>
            <w:shd w:val="clear" w:color="auto" w:fill="auto"/>
            <w:vAlign w:val="center"/>
          </w:tcPr>
          <w:p w14:paraId="05B9AC52"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2 314 746</w:t>
            </w:r>
          </w:p>
        </w:tc>
        <w:tc>
          <w:tcPr>
            <w:tcW w:w="1005" w:type="dxa"/>
            <w:shd w:val="clear" w:color="auto" w:fill="auto"/>
            <w:vAlign w:val="center"/>
          </w:tcPr>
          <w:p w14:paraId="3F148601"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571" w:type="dxa"/>
            <w:shd w:val="clear" w:color="auto" w:fill="auto"/>
            <w:vAlign w:val="center"/>
          </w:tcPr>
          <w:p w14:paraId="1165A165"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2 314 746</w:t>
            </w:r>
          </w:p>
        </w:tc>
      </w:tr>
      <w:tr w:rsidR="00E06AEC" w:rsidRPr="00D23FA2" w14:paraId="28E3A24A" w14:textId="77777777" w:rsidTr="00E06AEC">
        <w:tc>
          <w:tcPr>
            <w:tcW w:w="1999" w:type="dxa"/>
            <w:shd w:val="clear" w:color="auto" w:fill="auto"/>
            <w:vAlign w:val="center"/>
          </w:tcPr>
          <w:p w14:paraId="6409FC66" w14:textId="77777777" w:rsidR="00A94104" w:rsidRPr="00D23FA2" w:rsidRDefault="00A94104" w:rsidP="00E06AEC">
            <w:pPr>
              <w:spacing w:after="0" w:line="240" w:lineRule="auto"/>
              <w:rPr>
                <w:rFonts w:ascii="Times New Roman" w:eastAsia="Times New Roman" w:hAnsi="Times New Roman"/>
                <w:color w:val="000000"/>
                <w:sz w:val="24"/>
                <w:szCs w:val="24"/>
              </w:rPr>
            </w:pPr>
            <w:r w:rsidRPr="00D23FA2">
              <w:rPr>
                <w:rFonts w:ascii="Times New Roman" w:eastAsia="Times New Roman" w:hAnsi="Times New Roman"/>
                <w:bCs/>
                <w:color w:val="000000"/>
                <w:sz w:val="24"/>
                <w:szCs w:val="24"/>
              </w:rPr>
              <w:t>ВКО</w:t>
            </w:r>
          </w:p>
        </w:tc>
        <w:tc>
          <w:tcPr>
            <w:tcW w:w="1081" w:type="dxa"/>
            <w:shd w:val="clear" w:color="auto" w:fill="auto"/>
            <w:vAlign w:val="center"/>
          </w:tcPr>
          <w:p w14:paraId="6E24AFF1" w14:textId="77777777" w:rsidR="00A94104" w:rsidRPr="00E06AEC" w:rsidRDefault="00A94104" w:rsidP="00E06AEC">
            <w:pPr>
              <w:spacing w:after="0" w:line="240" w:lineRule="auto"/>
              <w:ind w:left="-119" w:right="-136"/>
              <w:jc w:val="center"/>
              <w:rPr>
                <w:rFonts w:ascii="Times New Roman" w:eastAsia="Times New Roman" w:hAnsi="Times New Roman"/>
                <w:bCs/>
                <w:color w:val="000000"/>
                <w:spacing w:val="-12"/>
                <w:sz w:val="24"/>
                <w:szCs w:val="24"/>
              </w:rPr>
            </w:pPr>
            <w:r w:rsidRPr="00E06AEC">
              <w:rPr>
                <w:rFonts w:ascii="Times New Roman" w:hAnsi="Times New Roman"/>
                <w:color w:val="000000"/>
                <w:spacing w:val="-12"/>
                <w:sz w:val="24"/>
                <w:szCs w:val="24"/>
                <w:shd w:val="clear" w:color="auto" w:fill="FFFFFF"/>
              </w:rPr>
              <w:t>3384 784,6</w:t>
            </w:r>
          </w:p>
        </w:tc>
        <w:tc>
          <w:tcPr>
            <w:tcW w:w="1350" w:type="dxa"/>
            <w:shd w:val="clear" w:color="auto" w:fill="auto"/>
            <w:vAlign w:val="center"/>
          </w:tcPr>
          <w:p w14:paraId="107EAE0F"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693 198,9</w:t>
            </w:r>
          </w:p>
        </w:tc>
        <w:tc>
          <w:tcPr>
            <w:tcW w:w="1030" w:type="dxa"/>
            <w:shd w:val="clear" w:color="auto" w:fill="auto"/>
            <w:vAlign w:val="center"/>
          </w:tcPr>
          <w:p w14:paraId="66E83284"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621 848</w:t>
            </w:r>
          </w:p>
        </w:tc>
        <w:tc>
          <w:tcPr>
            <w:tcW w:w="1567" w:type="dxa"/>
            <w:shd w:val="clear" w:color="auto" w:fill="auto"/>
            <w:vAlign w:val="center"/>
          </w:tcPr>
          <w:p w14:paraId="74E6CD36"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5 112 839</w:t>
            </w:r>
          </w:p>
        </w:tc>
        <w:tc>
          <w:tcPr>
            <w:tcW w:w="1005" w:type="dxa"/>
            <w:shd w:val="clear" w:color="auto" w:fill="auto"/>
            <w:vAlign w:val="center"/>
          </w:tcPr>
          <w:p w14:paraId="555B99F6" w14:textId="388AA963" w:rsidR="00A94104" w:rsidRPr="00D23FA2" w:rsidRDefault="00A94104" w:rsidP="00B70610">
            <w:pPr>
              <w:spacing w:after="0" w:line="240" w:lineRule="auto"/>
              <w:ind w:left="-94" w:right="-125"/>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1150 000</w:t>
            </w:r>
          </w:p>
        </w:tc>
        <w:tc>
          <w:tcPr>
            <w:tcW w:w="1571" w:type="dxa"/>
            <w:shd w:val="clear" w:color="auto" w:fill="auto"/>
            <w:vAlign w:val="center"/>
          </w:tcPr>
          <w:p w14:paraId="362E4A42"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5 210 924</w:t>
            </w:r>
          </w:p>
        </w:tc>
      </w:tr>
      <w:tr w:rsidR="00E06AEC" w:rsidRPr="00D23FA2" w14:paraId="24F3A816" w14:textId="77777777" w:rsidTr="00E06AEC">
        <w:tc>
          <w:tcPr>
            <w:tcW w:w="1999" w:type="dxa"/>
            <w:shd w:val="clear" w:color="auto" w:fill="auto"/>
            <w:vAlign w:val="center"/>
          </w:tcPr>
          <w:p w14:paraId="3FD5C255" w14:textId="77777777" w:rsidR="00A94104" w:rsidRPr="00D23FA2" w:rsidRDefault="00A94104"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 xml:space="preserve">Жамбылская </w:t>
            </w:r>
          </w:p>
        </w:tc>
        <w:tc>
          <w:tcPr>
            <w:tcW w:w="1081" w:type="dxa"/>
            <w:shd w:val="clear" w:color="auto" w:fill="auto"/>
            <w:vAlign w:val="center"/>
          </w:tcPr>
          <w:p w14:paraId="068CFB5E"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350" w:type="dxa"/>
            <w:shd w:val="clear" w:color="auto" w:fill="auto"/>
            <w:vAlign w:val="center"/>
          </w:tcPr>
          <w:p w14:paraId="6993F95F"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4 327 563</w:t>
            </w:r>
          </w:p>
        </w:tc>
        <w:tc>
          <w:tcPr>
            <w:tcW w:w="1030" w:type="dxa"/>
            <w:shd w:val="clear" w:color="auto" w:fill="auto"/>
            <w:vAlign w:val="center"/>
          </w:tcPr>
          <w:p w14:paraId="6CD2A280" w14:textId="77777777" w:rsidR="00A94104" w:rsidRPr="00D23FA2" w:rsidRDefault="00A94104" w:rsidP="00E06AEC">
            <w:pPr>
              <w:spacing w:after="0" w:line="240" w:lineRule="auto"/>
              <w:ind w:left="-100" w:right="-122"/>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4 207 081</w:t>
            </w:r>
          </w:p>
        </w:tc>
        <w:tc>
          <w:tcPr>
            <w:tcW w:w="1567" w:type="dxa"/>
            <w:shd w:val="clear" w:color="auto" w:fill="auto"/>
            <w:vAlign w:val="center"/>
          </w:tcPr>
          <w:p w14:paraId="67B10567"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5 222 786</w:t>
            </w:r>
          </w:p>
        </w:tc>
        <w:tc>
          <w:tcPr>
            <w:tcW w:w="1005" w:type="dxa"/>
            <w:shd w:val="clear" w:color="auto" w:fill="auto"/>
            <w:vAlign w:val="center"/>
          </w:tcPr>
          <w:p w14:paraId="0D2938D5" w14:textId="77777777" w:rsidR="00A94104" w:rsidRPr="00D23FA2" w:rsidRDefault="00A94104" w:rsidP="00E06AEC">
            <w:pPr>
              <w:spacing w:after="0" w:line="240" w:lineRule="auto"/>
              <w:ind w:left="-122" w:right="-111"/>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1 615 150</w:t>
            </w:r>
          </w:p>
        </w:tc>
        <w:tc>
          <w:tcPr>
            <w:tcW w:w="1571" w:type="dxa"/>
            <w:shd w:val="clear" w:color="auto" w:fill="auto"/>
            <w:vAlign w:val="center"/>
          </w:tcPr>
          <w:p w14:paraId="0175F2E3"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5 092 223</w:t>
            </w:r>
          </w:p>
        </w:tc>
      </w:tr>
      <w:tr w:rsidR="00E06AEC" w:rsidRPr="00D23FA2" w14:paraId="1408F03A" w14:textId="77777777" w:rsidTr="00E06AEC">
        <w:tc>
          <w:tcPr>
            <w:tcW w:w="1999" w:type="dxa"/>
            <w:shd w:val="clear" w:color="auto" w:fill="auto"/>
            <w:vAlign w:val="center"/>
          </w:tcPr>
          <w:p w14:paraId="3284219F" w14:textId="77777777" w:rsidR="00A94104" w:rsidRPr="00D23FA2" w:rsidRDefault="00A94104"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ЗКО</w:t>
            </w:r>
          </w:p>
        </w:tc>
        <w:tc>
          <w:tcPr>
            <w:tcW w:w="1081" w:type="dxa"/>
            <w:shd w:val="clear" w:color="auto" w:fill="auto"/>
            <w:vAlign w:val="center"/>
          </w:tcPr>
          <w:p w14:paraId="120A96A3"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350" w:type="dxa"/>
            <w:shd w:val="clear" w:color="auto" w:fill="auto"/>
            <w:vAlign w:val="center"/>
          </w:tcPr>
          <w:p w14:paraId="3B419A15"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3 011 301</w:t>
            </w:r>
          </w:p>
        </w:tc>
        <w:tc>
          <w:tcPr>
            <w:tcW w:w="1030" w:type="dxa"/>
            <w:shd w:val="clear" w:color="auto" w:fill="auto"/>
            <w:vAlign w:val="center"/>
          </w:tcPr>
          <w:p w14:paraId="5EC0F5ED"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567" w:type="dxa"/>
            <w:shd w:val="clear" w:color="auto" w:fill="auto"/>
            <w:vAlign w:val="center"/>
          </w:tcPr>
          <w:p w14:paraId="2BA7629C"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2 330 680</w:t>
            </w:r>
          </w:p>
        </w:tc>
        <w:tc>
          <w:tcPr>
            <w:tcW w:w="1005" w:type="dxa"/>
            <w:shd w:val="clear" w:color="auto" w:fill="auto"/>
            <w:vAlign w:val="center"/>
          </w:tcPr>
          <w:p w14:paraId="4F7EC886"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571" w:type="dxa"/>
            <w:shd w:val="clear" w:color="auto" w:fill="auto"/>
            <w:vAlign w:val="center"/>
          </w:tcPr>
          <w:p w14:paraId="4DDF8BF4"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2 499 053</w:t>
            </w:r>
          </w:p>
        </w:tc>
      </w:tr>
      <w:tr w:rsidR="00E06AEC" w:rsidRPr="00D23FA2" w14:paraId="2E112CBC" w14:textId="77777777" w:rsidTr="00E06AEC">
        <w:tc>
          <w:tcPr>
            <w:tcW w:w="1999" w:type="dxa"/>
            <w:shd w:val="clear" w:color="auto" w:fill="auto"/>
            <w:vAlign w:val="center"/>
          </w:tcPr>
          <w:p w14:paraId="35F499B8" w14:textId="77777777" w:rsidR="00A94104" w:rsidRPr="00D23FA2" w:rsidRDefault="00A94104"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Карагандинская</w:t>
            </w:r>
          </w:p>
        </w:tc>
        <w:tc>
          <w:tcPr>
            <w:tcW w:w="1081" w:type="dxa"/>
            <w:shd w:val="clear" w:color="auto" w:fill="auto"/>
            <w:vAlign w:val="center"/>
          </w:tcPr>
          <w:p w14:paraId="03B9E79D"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15 959</w:t>
            </w:r>
          </w:p>
        </w:tc>
        <w:tc>
          <w:tcPr>
            <w:tcW w:w="1350" w:type="dxa"/>
            <w:shd w:val="clear" w:color="auto" w:fill="auto"/>
            <w:vAlign w:val="center"/>
          </w:tcPr>
          <w:p w14:paraId="0DF71541"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7 605 966</w:t>
            </w:r>
          </w:p>
        </w:tc>
        <w:tc>
          <w:tcPr>
            <w:tcW w:w="1030" w:type="dxa"/>
            <w:shd w:val="clear" w:color="auto" w:fill="auto"/>
            <w:vAlign w:val="center"/>
          </w:tcPr>
          <w:p w14:paraId="5AF72053"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567" w:type="dxa"/>
            <w:shd w:val="clear" w:color="auto" w:fill="auto"/>
            <w:vAlign w:val="center"/>
          </w:tcPr>
          <w:p w14:paraId="559FF574"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5 723 807</w:t>
            </w:r>
          </w:p>
        </w:tc>
        <w:tc>
          <w:tcPr>
            <w:tcW w:w="1005" w:type="dxa"/>
            <w:shd w:val="clear" w:color="auto" w:fill="auto"/>
            <w:vAlign w:val="center"/>
          </w:tcPr>
          <w:p w14:paraId="74985328"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571" w:type="dxa"/>
            <w:shd w:val="clear" w:color="auto" w:fill="auto"/>
            <w:vAlign w:val="center"/>
          </w:tcPr>
          <w:p w14:paraId="12BB1494"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5 878 842</w:t>
            </w:r>
          </w:p>
        </w:tc>
      </w:tr>
      <w:tr w:rsidR="00E06AEC" w:rsidRPr="00D23FA2" w14:paraId="571A2425" w14:textId="77777777" w:rsidTr="00E06AEC">
        <w:tc>
          <w:tcPr>
            <w:tcW w:w="1999" w:type="dxa"/>
            <w:shd w:val="clear" w:color="auto" w:fill="auto"/>
            <w:vAlign w:val="center"/>
          </w:tcPr>
          <w:p w14:paraId="63EE0043" w14:textId="77777777" w:rsidR="00A94104" w:rsidRPr="00D23FA2" w:rsidRDefault="00A94104"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Кызылординская</w:t>
            </w:r>
          </w:p>
        </w:tc>
        <w:tc>
          <w:tcPr>
            <w:tcW w:w="1081" w:type="dxa"/>
            <w:shd w:val="clear" w:color="auto" w:fill="auto"/>
            <w:vAlign w:val="center"/>
          </w:tcPr>
          <w:p w14:paraId="3C8CED9F" w14:textId="77777777" w:rsidR="00A94104" w:rsidRPr="00D23FA2" w:rsidRDefault="00A94104" w:rsidP="00E06AEC">
            <w:pPr>
              <w:spacing w:after="0" w:line="240" w:lineRule="auto"/>
              <w:ind w:left="-105" w:right="-108"/>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183 535,9</w:t>
            </w:r>
          </w:p>
        </w:tc>
        <w:tc>
          <w:tcPr>
            <w:tcW w:w="1350" w:type="dxa"/>
            <w:shd w:val="clear" w:color="auto" w:fill="auto"/>
            <w:vAlign w:val="center"/>
          </w:tcPr>
          <w:p w14:paraId="0584BA17" w14:textId="77777777" w:rsidR="00A94104" w:rsidRPr="00D23FA2" w:rsidRDefault="00A94104" w:rsidP="00E06AEC">
            <w:pPr>
              <w:spacing w:after="0" w:line="240" w:lineRule="auto"/>
              <w:ind w:left="-105" w:right="-108"/>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4 963 010,2</w:t>
            </w:r>
          </w:p>
        </w:tc>
        <w:tc>
          <w:tcPr>
            <w:tcW w:w="1030" w:type="dxa"/>
            <w:shd w:val="clear" w:color="auto" w:fill="auto"/>
            <w:vAlign w:val="center"/>
          </w:tcPr>
          <w:p w14:paraId="4FE3C937" w14:textId="77777777" w:rsidR="00A94104" w:rsidRPr="00D23FA2" w:rsidRDefault="00A94104" w:rsidP="00E06AEC">
            <w:pPr>
              <w:spacing w:after="0" w:line="240" w:lineRule="auto"/>
              <w:ind w:left="-105" w:right="-108"/>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2 831 982</w:t>
            </w:r>
          </w:p>
        </w:tc>
        <w:tc>
          <w:tcPr>
            <w:tcW w:w="1567" w:type="dxa"/>
            <w:shd w:val="clear" w:color="auto" w:fill="auto"/>
            <w:vAlign w:val="center"/>
          </w:tcPr>
          <w:p w14:paraId="70AB1A0B"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4 475 300,0</w:t>
            </w:r>
          </w:p>
        </w:tc>
        <w:tc>
          <w:tcPr>
            <w:tcW w:w="1005" w:type="dxa"/>
            <w:shd w:val="clear" w:color="auto" w:fill="auto"/>
            <w:vAlign w:val="center"/>
          </w:tcPr>
          <w:p w14:paraId="6F131ABE"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500 000</w:t>
            </w:r>
          </w:p>
        </w:tc>
        <w:tc>
          <w:tcPr>
            <w:tcW w:w="1571" w:type="dxa"/>
            <w:shd w:val="clear" w:color="auto" w:fill="auto"/>
            <w:vAlign w:val="center"/>
          </w:tcPr>
          <w:p w14:paraId="4AF5E9E0"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4 548 299</w:t>
            </w:r>
          </w:p>
        </w:tc>
      </w:tr>
      <w:tr w:rsidR="00E06AEC" w:rsidRPr="00D23FA2" w14:paraId="4FC32563" w14:textId="77777777" w:rsidTr="00E06AEC">
        <w:tc>
          <w:tcPr>
            <w:tcW w:w="1999" w:type="dxa"/>
            <w:shd w:val="clear" w:color="auto" w:fill="auto"/>
            <w:vAlign w:val="center"/>
          </w:tcPr>
          <w:p w14:paraId="20E97D41" w14:textId="77777777" w:rsidR="00A94104" w:rsidRPr="00D23FA2" w:rsidRDefault="00A94104"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Костанайская</w:t>
            </w:r>
          </w:p>
        </w:tc>
        <w:tc>
          <w:tcPr>
            <w:tcW w:w="1081" w:type="dxa"/>
            <w:shd w:val="clear" w:color="auto" w:fill="auto"/>
            <w:vAlign w:val="center"/>
          </w:tcPr>
          <w:p w14:paraId="3876E9F9" w14:textId="77777777" w:rsidR="00A94104" w:rsidRPr="00D23FA2" w:rsidRDefault="00A94104" w:rsidP="00B70610">
            <w:pPr>
              <w:spacing w:after="0" w:line="240" w:lineRule="auto"/>
              <w:ind w:left="-119"/>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226 731,7</w:t>
            </w:r>
          </w:p>
        </w:tc>
        <w:tc>
          <w:tcPr>
            <w:tcW w:w="1350" w:type="dxa"/>
            <w:shd w:val="clear" w:color="auto" w:fill="auto"/>
            <w:vAlign w:val="center"/>
          </w:tcPr>
          <w:p w14:paraId="44FADA9C"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3799 059,4</w:t>
            </w:r>
          </w:p>
        </w:tc>
        <w:tc>
          <w:tcPr>
            <w:tcW w:w="1030" w:type="dxa"/>
            <w:shd w:val="clear" w:color="auto" w:fill="auto"/>
            <w:vAlign w:val="center"/>
          </w:tcPr>
          <w:p w14:paraId="66A174C0" w14:textId="77777777" w:rsidR="00A94104" w:rsidRPr="00D23FA2" w:rsidRDefault="00A94104" w:rsidP="00B70610">
            <w:pPr>
              <w:spacing w:after="0" w:line="240" w:lineRule="auto"/>
              <w:ind w:left="-100" w:right="-108"/>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1 218 937,8</w:t>
            </w:r>
          </w:p>
        </w:tc>
        <w:tc>
          <w:tcPr>
            <w:tcW w:w="1567" w:type="dxa"/>
            <w:shd w:val="clear" w:color="auto" w:fill="auto"/>
            <w:vAlign w:val="center"/>
          </w:tcPr>
          <w:p w14:paraId="5B08E109"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1204 140,0</w:t>
            </w:r>
          </w:p>
        </w:tc>
        <w:tc>
          <w:tcPr>
            <w:tcW w:w="1005" w:type="dxa"/>
            <w:shd w:val="clear" w:color="auto" w:fill="auto"/>
            <w:vAlign w:val="center"/>
          </w:tcPr>
          <w:p w14:paraId="7EADF6B3"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20 000</w:t>
            </w:r>
          </w:p>
        </w:tc>
        <w:tc>
          <w:tcPr>
            <w:tcW w:w="1571" w:type="dxa"/>
            <w:shd w:val="clear" w:color="auto" w:fill="auto"/>
            <w:vAlign w:val="center"/>
          </w:tcPr>
          <w:p w14:paraId="72DE2876"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1 149 114</w:t>
            </w:r>
          </w:p>
        </w:tc>
      </w:tr>
      <w:tr w:rsidR="00E06AEC" w:rsidRPr="00D23FA2" w14:paraId="76F56B61" w14:textId="77777777" w:rsidTr="00E06AEC">
        <w:tc>
          <w:tcPr>
            <w:tcW w:w="1999" w:type="dxa"/>
            <w:shd w:val="clear" w:color="auto" w:fill="auto"/>
            <w:vAlign w:val="center"/>
          </w:tcPr>
          <w:p w14:paraId="0C7E1DCF" w14:textId="77777777" w:rsidR="00A94104" w:rsidRPr="00D23FA2" w:rsidRDefault="00A94104"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Мангистауская</w:t>
            </w:r>
          </w:p>
        </w:tc>
        <w:tc>
          <w:tcPr>
            <w:tcW w:w="1081" w:type="dxa"/>
            <w:shd w:val="clear" w:color="auto" w:fill="auto"/>
            <w:vAlign w:val="center"/>
          </w:tcPr>
          <w:p w14:paraId="5D4A55AE"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350" w:type="dxa"/>
            <w:shd w:val="clear" w:color="auto" w:fill="auto"/>
            <w:vAlign w:val="center"/>
          </w:tcPr>
          <w:p w14:paraId="07C5D8FE"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3597 472,0</w:t>
            </w:r>
          </w:p>
        </w:tc>
        <w:tc>
          <w:tcPr>
            <w:tcW w:w="1030" w:type="dxa"/>
            <w:shd w:val="clear" w:color="auto" w:fill="auto"/>
            <w:vAlign w:val="center"/>
          </w:tcPr>
          <w:p w14:paraId="4C224783"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567" w:type="dxa"/>
            <w:shd w:val="clear" w:color="auto" w:fill="auto"/>
            <w:vAlign w:val="center"/>
          </w:tcPr>
          <w:p w14:paraId="5A1E521E"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2757 283,0</w:t>
            </w:r>
          </w:p>
        </w:tc>
        <w:tc>
          <w:tcPr>
            <w:tcW w:w="1005" w:type="dxa"/>
            <w:shd w:val="clear" w:color="auto" w:fill="auto"/>
            <w:vAlign w:val="center"/>
          </w:tcPr>
          <w:p w14:paraId="58412775"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w:t>
            </w:r>
          </w:p>
        </w:tc>
        <w:tc>
          <w:tcPr>
            <w:tcW w:w="1571" w:type="dxa"/>
            <w:shd w:val="clear" w:color="auto" w:fill="auto"/>
            <w:vAlign w:val="center"/>
          </w:tcPr>
          <w:p w14:paraId="5693962F" w14:textId="77777777" w:rsidR="00A94104" w:rsidRPr="00D23FA2" w:rsidRDefault="00A94104" w:rsidP="00E06AEC">
            <w:pPr>
              <w:spacing w:after="0" w:line="240" w:lineRule="auto"/>
              <w:jc w:val="center"/>
              <w:rPr>
                <w:rFonts w:ascii="Times New Roman" w:eastAsia="Times New Roman" w:hAnsi="Times New Roman"/>
                <w:bCs/>
                <w:color w:val="000000"/>
                <w:sz w:val="24"/>
                <w:szCs w:val="24"/>
              </w:rPr>
            </w:pPr>
            <w:r w:rsidRPr="00D23FA2">
              <w:rPr>
                <w:rFonts w:ascii="Times New Roman" w:hAnsi="Times New Roman"/>
                <w:color w:val="000000"/>
                <w:sz w:val="24"/>
                <w:szCs w:val="24"/>
                <w:shd w:val="clear" w:color="auto" w:fill="FFFFFF"/>
              </w:rPr>
              <w:t>2 822 410</w:t>
            </w:r>
          </w:p>
        </w:tc>
      </w:tr>
      <w:tr w:rsidR="00E06AEC" w:rsidRPr="00D23FA2" w14:paraId="4C8547A3" w14:textId="77777777" w:rsidTr="00E06AEC">
        <w:tc>
          <w:tcPr>
            <w:tcW w:w="1999" w:type="dxa"/>
            <w:shd w:val="clear" w:color="auto" w:fill="auto"/>
            <w:vAlign w:val="center"/>
          </w:tcPr>
          <w:p w14:paraId="40254E11" w14:textId="77777777" w:rsidR="00A94104" w:rsidRPr="00D23FA2" w:rsidRDefault="00A94104"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Павлодарская</w:t>
            </w:r>
          </w:p>
        </w:tc>
        <w:tc>
          <w:tcPr>
            <w:tcW w:w="1081" w:type="dxa"/>
            <w:shd w:val="clear" w:color="auto" w:fill="auto"/>
            <w:vAlign w:val="center"/>
          </w:tcPr>
          <w:p w14:paraId="7230B651"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45 007</w:t>
            </w:r>
          </w:p>
        </w:tc>
        <w:tc>
          <w:tcPr>
            <w:tcW w:w="1350" w:type="dxa"/>
            <w:shd w:val="clear" w:color="auto" w:fill="auto"/>
            <w:vAlign w:val="center"/>
          </w:tcPr>
          <w:p w14:paraId="51CF40F4"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4 282 110</w:t>
            </w:r>
          </w:p>
        </w:tc>
        <w:tc>
          <w:tcPr>
            <w:tcW w:w="1030" w:type="dxa"/>
            <w:shd w:val="clear" w:color="auto" w:fill="auto"/>
            <w:vAlign w:val="center"/>
          </w:tcPr>
          <w:p w14:paraId="16FBB07A"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3 170</w:t>
            </w:r>
          </w:p>
        </w:tc>
        <w:tc>
          <w:tcPr>
            <w:tcW w:w="1567" w:type="dxa"/>
            <w:shd w:val="clear" w:color="auto" w:fill="auto"/>
            <w:vAlign w:val="center"/>
          </w:tcPr>
          <w:p w14:paraId="50ADF802"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3 227 503</w:t>
            </w:r>
          </w:p>
        </w:tc>
        <w:tc>
          <w:tcPr>
            <w:tcW w:w="1005" w:type="dxa"/>
            <w:shd w:val="clear" w:color="auto" w:fill="auto"/>
            <w:vAlign w:val="center"/>
          </w:tcPr>
          <w:p w14:paraId="3D104DB4"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eastAsia="Times New Roman" w:hAnsi="Times New Roman"/>
                <w:color w:val="000000"/>
                <w:sz w:val="24"/>
                <w:szCs w:val="24"/>
              </w:rPr>
              <w:t>-</w:t>
            </w:r>
          </w:p>
        </w:tc>
        <w:tc>
          <w:tcPr>
            <w:tcW w:w="1571" w:type="dxa"/>
            <w:shd w:val="clear" w:color="auto" w:fill="auto"/>
            <w:vAlign w:val="center"/>
          </w:tcPr>
          <w:p w14:paraId="3581B83A"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3 362 773</w:t>
            </w:r>
          </w:p>
        </w:tc>
      </w:tr>
      <w:tr w:rsidR="00E06AEC" w:rsidRPr="00D23FA2" w14:paraId="11060EB4" w14:textId="77777777" w:rsidTr="00E06AEC">
        <w:tc>
          <w:tcPr>
            <w:tcW w:w="1999" w:type="dxa"/>
            <w:shd w:val="clear" w:color="auto" w:fill="auto"/>
            <w:vAlign w:val="center"/>
          </w:tcPr>
          <w:p w14:paraId="301A0564" w14:textId="77777777" w:rsidR="00A94104" w:rsidRPr="00D23FA2" w:rsidRDefault="00A94104"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СКО</w:t>
            </w:r>
          </w:p>
        </w:tc>
        <w:tc>
          <w:tcPr>
            <w:tcW w:w="1081" w:type="dxa"/>
            <w:shd w:val="clear" w:color="auto" w:fill="auto"/>
            <w:vAlign w:val="center"/>
          </w:tcPr>
          <w:p w14:paraId="714DAA9C" w14:textId="77777777" w:rsidR="00A94104" w:rsidRPr="00D23FA2" w:rsidRDefault="00A94104" w:rsidP="00E06AEC">
            <w:pPr>
              <w:spacing w:after="0" w:line="240" w:lineRule="auto"/>
              <w:ind w:left="-119" w:right="-108" w:firstLine="14"/>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425 121,7</w:t>
            </w:r>
          </w:p>
        </w:tc>
        <w:tc>
          <w:tcPr>
            <w:tcW w:w="1350" w:type="dxa"/>
            <w:shd w:val="clear" w:color="auto" w:fill="auto"/>
            <w:vAlign w:val="center"/>
          </w:tcPr>
          <w:p w14:paraId="4B972858"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2901 709,9</w:t>
            </w:r>
          </w:p>
        </w:tc>
        <w:tc>
          <w:tcPr>
            <w:tcW w:w="1030" w:type="dxa"/>
            <w:shd w:val="clear" w:color="auto" w:fill="auto"/>
            <w:vAlign w:val="center"/>
          </w:tcPr>
          <w:p w14:paraId="00F3939C"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eastAsia="Times New Roman" w:hAnsi="Times New Roman"/>
                <w:color w:val="000000"/>
                <w:sz w:val="24"/>
                <w:szCs w:val="24"/>
              </w:rPr>
              <w:t>-</w:t>
            </w:r>
          </w:p>
        </w:tc>
        <w:tc>
          <w:tcPr>
            <w:tcW w:w="1567" w:type="dxa"/>
            <w:shd w:val="clear" w:color="auto" w:fill="auto"/>
            <w:vAlign w:val="center"/>
          </w:tcPr>
          <w:p w14:paraId="1B7280C5"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2 077 031</w:t>
            </w:r>
          </w:p>
        </w:tc>
        <w:tc>
          <w:tcPr>
            <w:tcW w:w="1005" w:type="dxa"/>
            <w:shd w:val="clear" w:color="auto" w:fill="auto"/>
            <w:vAlign w:val="center"/>
          </w:tcPr>
          <w:p w14:paraId="12C2C8C8"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eastAsia="Times New Roman" w:hAnsi="Times New Roman"/>
                <w:color w:val="000000"/>
                <w:sz w:val="24"/>
                <w:szCs w:val="24"/>
              </w:rPr>
              <w:t>-</w:t>
            </w:r>
          </w:p>
        </w:tc>
        <w:tc>
          <w:tcPr>
            <w:tcW w:w="1571" w:type="dxa"/>
            <w:shd w:val="clear" w:color="auto" w:fill="auto"/>
            <w:vAlign w:val="center"/>
          </w:tcPr>
          <w:p w14:paraId="559D5D03"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2 130 750</w:t>
            </w:r>
          </w:p>
        </w:tc>
      </w:tr>
      <w:tr w:rsidR="00E06AEC" w:rsidRPr="00D23FA2" w14:paraId="6DA09613" w14:textId="77777777" w:rsidTr="00E06AEC">
        <w:tc>
          <w:tcPr>
            <w:tcW w:w="1999" w:type="dxa"/>
            <w:shd w:val="clear" w:color="auto" w:fill="auto"/>
            <w:vAlign w:val="center"/>
          </w:tcPr>
          <w:p w14:paraId="306EB9A7" w14:textId="77777777" w:rsidR="00A94104" w:rsidRPr="00D23FA2" w:rsidRDefault="00A94104"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Шымкент</w:t>
            </w:r>
          </w:p>
        </w:tc>
        <w:tc>
          <w:tcPr>
            <w:tcW w:w="1081" w:type="dxa"/>
            <w:shd w:val="clear" w:color="auto" w:fill="auto"/>
            <w:vAlign w:val="center"/>
          </w:tcPr>
          <w:p w14:paraId="22D5003B" w14:textId="77777777" w:rsidR="00A94104" w:rsidRPr="00D23FA2" w:rsidRDefault="00A94104" w:rsidP="00E06AEC">
            <w:pPr>
              <w:spacing w:after="0" w:line="240" w:lineRule="auto"/>
              <w:ind w:left="-91" w:right="-108"/>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1 404 995</w:t>
            </w:r>
          </w:p>
        </w:tc>
        <w:tc>
          <w:tcPr>
            <w:tcW w:w="1350" w:type="dxa"/>
            <w:shd w:val="clear" w:color="auto" w:fill="auto"/>
            <w:vAlign w:val="center"/>
          </w:tcPr>
          <w:p w14:paraId="607692A0"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7 276 103</w:t>
            </w:r>
          </w:p>
        </w:tc>
        <w:tc>
          <w:tcPr>
            <w:tcW w:w="1030" w:type="dxa"/>
            <w:shd w:val="clear" w:color="auto" w:fill="auto"/>
            <w:vAlign w:val="center"/>
          </w:tcPr>
          <w:p w14:paraId="3FE3F0FF"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500 000</w:t>
            </w:r>
          </w:p>
        </w:tc>
        <w:tc>
          <w:tcPr>
            <w:tcW w:w="1567" w:type="dxa"/>
            <w:shd w:val="clear" w:color="auto" w:fill="auto"/>
            <w:vAlign w:val="center"/>
          </w:tcPr>
          <w:p w14:paraId="26A13D8E"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3 887 167</w:t>
            </w:r>
          </w:p>
        </w:tc>
        <w:tc>
          <w:tcPr>
            <w:tcW w:w="1005" w:type="dxa"/>
            <w:shd w:val="clear" w:color="auto" w:fill="auto"/>
            <w:vAlign w:val="center"/>
          </w:tcPr>
          <w:p w14:paraId="12C33F0A"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500 000</w:t>
            </w:r>
          </w:p>
        </w:tc>
        <w:tc>
          <w:tcPr>
            <w:tcW w:w="1571" w:type="dxa"/>
            <w:shd w:val="clear" w:color="auto" w:fill="auto"/>
            <w:vAlign w:val="center"/>
          </w:tcPr>
          <w:p w14:paraId="67561CED"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3 920 402</w:t>
            </w:r>
          </w:p>
        </w:tc>
      </w:tr>
      <w:tr w:rsidR="00E06AEC" w:rsidRPr="00D23FA2" w14:paraId="46E9BFD0" w14:textId="77777777" w:rsidTr="00E06AEC">
        <w:tc>
          <w:tcPr>
            <w:tcW w:w="1999" w:type="dxa"/>
            <w:shd w:val="clear" w:color="auto" w:fill="auto"/>
            <w:vAlign w:val="center"/>
          </w:tcPr>
          <w:p w14:paraId="44AA38E9" w14:textId="77777777" w:rsidR="00A94104" w:rsidRPr="00D23FA2" w:rsidRDefault="00A94104"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Алматы</w:t>
            </w:r>
          </w:p>
        </w:tc>
        <w:tc>
          <w:tcPr>
            <w:tcW w:w="1081" w:type="dxa"/>
            <w:shd w:val="clear" w:color="auto" w:fill="auto"/>
            <w:vAlign w:val="center"/>
          </w:tcPr>
          <w:p w14:paraId="51560C99" w14:textId="77777777" w:rsidR="00A94104" w:rsidRPr="00D23FA2" w:rsidRDefault="00A94104" w:rsidP="00E06AEC">
            <w:pPr>
              <w:spacing w:after="0" w:line="240" w:lineRule="auto"/>
              <w:ind w:left="-91" w:right="-108"/>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6 699 281</w:t>
            </w:r>
          </w:p>
        </w:tc>
        <w:tc>
          <w:tcPr>
            <w:tcW w:w="1350" w:type="dxa"/>
            <w:shd w:val="clear" w:color="auto" w:fill="auto"/>
            <w:vAlign w:val="center"/>
          </w:tcPr>
          <w:p w14:paraId="6D2E2E22"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2 996 131</w:t>
            </w:r>
          </w:p>
        </w:tc>
        <w:tc>
          <w:tcPr>
            <w:tcW w:w="1030" w:type="dxa"/>
            <w:shd w:val="clear" w:color="auto" w:fill="auto"/>
            <w:vAlign w:val="center"/>
          </w:tcPr>
          <w:p w14:paraId="1FACC56A"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900 000</w:t>
            </w:r>
          </w:p>
        </w:tc>
        <w:tc>
          <w:tcPr>
            <w:tcW w:w="1567" w:type="dxa"/>
            <w:shd w:val="clear" w:color="auto" w:fill="auto"/>
            <w:vAlign w:val="center"/>
          </w:tcPr>
          <w:p w14:paraId="421E3F1C"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2 874 232</w:t>
            </w:r>
          </w:p>
        </w:tc>
        <w:tc>
          <w:tcPr>
            <w:tcW w:w="1005" w:type="dxa"/>
            <w:shd w:val="clear" w:color="auto" w:fill="auto"/>
            <w:vAlign w:val="center"/>
          </w:tcPr>
          <w:p w14:paraId="1D67F994" w14:textId="77777777" w:rsidR="00A94104" w:rsidRPr="00D23FA2" w:rsidRDefault="00A94104" w:rsidP="00E06AEC">
            <w:pPr>
              <w:spacing w:after="0" w:line="240" w:lineRule="auto"/>
              <w:ind w:left="-108" w:right="-111"/>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1 400 000</w:t>
            </w:r>
          </w:p>
        </w:tc>
        <w:tc>
          <w:tcPr>
            <w:tcW w:w="1571" w:type="dxa"/>
            <w:shd w:val="clear" w:color="auto" w:fill="auto"/>
            <w:vAlign w:val="center"/>
          </w:tcPr>
          <w:p w14:paraId="38DE6587"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3 230 471</w:t>
            </w:r>
          </w:p>
        </w:tc>
      </w:tr>
      <w:tr w:rsidR="00E06AEC" w:rsidRPr="00D23FA2" w14:paraId="22497B35" w14:textId="77777777" w:rsidTr="00E06AEC">
        <w:tc>
          <w:tcPr>
            <w:tcW w:w="1999" w:type="dxa"/>
            <w:shd w:val="clear" w:color="auto" w:fill="auto"/>
            <w:vAlign w:val="center"/>
          </w:tcPr>
          <w:p w14:paraId="10706B41" w14:textId="4D87F4D7" w:rsidR="00A94104" w:rsidRPr="00D23FA2" w:rsidRDefault="00C8724B"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Астана</w:t>
            </w:r>
          </w:p>
        </w:tc>
        <w:tc>
          <w:tcPr>
            <w:tcW w:w="1081" w:type="dxa"/>
            <w:shd w:val="clear" w:color="auto" w:fill="auto"/>
            <w:vAlign w:val="center"/>
          </w:tcPr>
          <w:p w14:paraId="43CF442D"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1 000,0</w:t>
            </w:r>
          </w:p>
        </w:tc>
        <w:tc>
          <w:tcPr>
            <w:tcW w:w="1350" w:type="dxa"/>
            <w:shd w:val="clear" w:color="auto" w:fill="auto"/>
            <w:vAlign w:val="center"/>
          </w:tcPr>
          <w:p w14:paraId="01774898"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2 584 400</w:t>
            </w:r>
          </w:p>
        </w:tc>
        <w:tc>
          <w:tcPr>
            <w:tcW w:w="1030" w:type="dxa"/>
            <w:shd w:val="clear" w:color="auto" w:fill="auto"/>
            <w:vAlign w:val="center"/>
          </w:tcPr>
          <w:p w14:paraId="5828A551" w14:textId="77777777" w:rsidR="00A94104" w:rsidRPr="00D23FA2" w:rsidRDefault="00A94104" w:rsidP="00E06AEC">
            <w:pPr>
              <w:spacing w:after="0" w:line="240" w:lineRule="auto"/>
              <w:ind w:left="-100" w:right="-108"/>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29 754,0</w:t>
            </w:r>
          </w:p>
        </w:tc>
        <w:tc>
          <w:tcPr>
            <w:tcW w:w="1567" w:type="dxa"/>
            <w:shd w:val="clear" w:color="auto" w:fill="auto"/>
            <w:vAlign w:val="center"/>
          </w:tcPr>
          <w:p w14:paraId="2A5AF3D0"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7949 530,0</w:t>
            </w:r>
          </w:p>
        </w:tc>
        <w:tc>
          <w:tcPr>
            <w:tcW w:w="1005" w:type="dxa"/>
            <w:shd w:val="clear" w:color="auto" w:fill="auto"/>
            <w:vAlign w:val="center"/>
          </w:tcPr>
          <w:p w14:paraId="7E483A44"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200 000</w:t>
            </w:r>
          </w:p>
        </w:tc>
        <w:tc>
          <w:tcPr>
            <w:tcW w:w="1571" w:type="dxa"/>
            <w:shd w:val="clear" w:color="auto" w:fill="auto"/>
            <w:vAlign w:val="center"/>
          </w:tcPr>
          <w:p w14:paraId="33F03C63"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3 466 667</w:t>
            </w:r>
          </w:p>
        </w:tc>
      </w:tr>
      <w:tr w:rsidR="00E06AEC" w:rsidRPr="00D23FA2" w14:paraId="45E6594E" w14:textId="77777777" w:rsidTr="00E06AEC">
        <w:tc>
          <w:tcPr>
            <w:tcW w:w="1999" w:type="dxa"/>
            <w:shd w:val="clear" w:color="auto" w:fill="auto"/>
            <w:vAlign w:val="center"/>
          </w:tcPr>
          <w:p w14:paraId="7808608A" w14:textId="77777777" w:rsidR="00A94104" w:rsidRPr="00D23FA2" w:rsidRDefault="00A94104" w:rsidP="00E06AEC">
            <w:pPr>
              <w:spacing w:after="0" w:line="240" w:lineRule="auto"/>
              <w:rPr>
                <w:rFonts w:ascii="Times New Roman" w:eastAsia="Times New Roman" w:hAnsi="Times New Roman"/>
                <w:bCs/>
                <w:color w:val="000000"/>
                <w:sz w:val="24"/>
                <w:szCs w:val="24"/>
              </w:rPr>
            </w:pPr>
            <w:r w:rsidRPr="00D23FA2">
              <w:rPr>
                <w:rFonts w:ascii="Times New Roman" w:eastAsia="Times New Roman" w:hAnsi="Times New Roman"/>
                <w:bCs/>
                <w:color w:val="000000"/>
                <w:sz w:val="24"/>
                <w:szCs w:val="24"/>
              </w:rPr>
              <w:t>Туркестанская</w:t>
            </w:r>
          </w:p>
        </w:tc>
        <w:tc>
          <w:tcPr>
            <w:tcW w:w="1081" w:type="dxa"/>
            <w:shd w:val="clear" w:color="auto" w:fill="auto"/>
            <w:vAlign w:val="center"/>
          </w:tcPr>
          <w:p w14:paraId="746C887D" w14:textId="77777777" w:rsidR="00A94104" w:rsidRPr="00D23FA2" w:rsidRDefault="00A94104" w:rsidP="00E06AEC">
            <w:pPr>
              <w:spacing w:after="0" w:line="240" w:lineRule="auto"/>
              <w:ind w:left="-105" w:right="-122"/>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7 232 530</w:t>
            </w:r>
          </w:p>
        </w:tc>
        <w:tc>
          <w:tcPr>
            <w:tcW w:w="1350" w:type="dxa"/>
            <w:shd w:val="clear" w:color="auto" w:fill="auto"/>
            <w:vAlign w:val="center"/>
          </w:tcPr>
          <w:p w14:paraId="02BD1515" w14:textId="77777777" w:rsidR="00A94104" w:rsidRPr="00D23FA2" w:rsidRDefault="00A94104" w:rsidP="00E06AEC">
            <w:pPr>
              <w:spacing w:after="0" w:line="240" w:lineRule="auto"/>
              <w:ind w:left="-105" w:right="-122"/>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8 683 740</w:t>
            </w:r>
          </w:p>
        </w:tc>
        <w:tc>
          <w:tcPr>
            <w:tcW w:w="1030" w:type="dxa"/>
            <w:shd w:val="clear" w:color="auto" w:fill="auto"/>
            <w:vAlign w:val="center"/>
          </w:tcPr>
          <w:p w14:paraId="2ADE68DF" w14:textId="77777777" w:rsidR="00A94104" w:rsidRPr="00D23FA2" w:rsidRDefault="00A94104" w:rsidP="00E06AEC">
            <w:pPr>
              <w:spacing w:after="0" w:line="240" w:lineRule="auto"/>
              <w:ind w:left="-105" w:right="-122"/>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1 000 000</w:t>
            </w:r>
          </w:p>
        </w:tc>
        <w:tc>
          <w:tcPr>
            <w:tcW w:w="1567" w:type="dxa"/>
            <w:shd w:val="clear" w:color="auto" w:fill="auto"/>
            <w:vAlign w:val="center"/>
          </w:tcPr>
          <w:p w14:paraId="316A0D3B" w14:textId="77777777" w:rsidR="00A94104" w:rsidRPr="00D23FA2" w:rsidRDefault="00A94104" w:rsidP="00E06AEC">
            <w:pPr>
              <w:spacing w:after="0" w:line="240" w:lineRule="auto"/>
              <w:ind w:left="-105" w:right="-122"/>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2 520 970</w:t>
            </w:r>
          </w:p>
        </w:tc>
        <w:tc>
          <w:tcPr>
            <w:tcW w:w="1005" w:type="dxa"/>
            <w:shd w:val="clear" w:color="auto" w:fill="auto"/>
            <w:vAlign w:val="center"/>
          </w:tcPr>
          <w:p w14:paraId="4C8A4F39" w14:textId="77777777" w:rsidR="00A94104" w:rsidRPr="00D23FA2" w:rsidRDefault="00A94104" w:rsidP="00E06AEC">
            <w:pPr>
              <w:spacing w:after="0" w:line="240" w:lineRule="auto"/>
              <w:ind w:left="-105" w:right="-122"/>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1 000 000</w:t>
            </w:r>
          </w:p>
        </w:tc>
        <w:tc>
          <w:tcPr>
            <w:tcW w:w="1571" w:type="dxa"/>
            <w:shd w:val="clear" w:color="auto" w:fill="auto"/>
            <w:vAlign w:val="center"/>
          </w:tcPr>
          <w:p w14:paraId="710E1FC9" w14:textId="77777777" w:rsidR="00A94104" w:rsidRPr="00D23FA2" w:rsidRDefault="00A94104" w:rsidP="00E06AEC">
            <w:pPr>
              <w:spacing w:after="0" w:line="240" w:lineRule="auto"/>
              <w:jc w:val="center"/>
              <w:rPr>
                <w:rFonts w:ascii="Times New Roman" w:eastAsia="Times New Roman" w:hAnsi="Times New Roman"/>
                <w:color w:val="000000"/>
                <w:sz w:val="24"/>
                <w:szCs w:val="24"/>
              </w:rPr>
            </w:pPr>
            <w:r w:rsidRPr="00D23FA2">
              <w:rPr>
                <w:rFonts w:ascii="Times New Roman" w:hAnsi="Times New Roman"/>
                <w:color w:val="000000"/>
                <w:sz w:val="24"/>
                <w:szCs w:val="24"/>
                <w:shd w:val="clear" w:color="auto" w:fill="FFFFFF"/>
              </w:rPr>
              <w:t>2 563 465</w:t>
            </w:r>
          </w:p>
        </w:tc>
      </w:tr>
      <w:tr w:rsidR="00E06AEC" w:rsidRPr="00D23FA2" w14:paraId="766DE44E" w14:textId="77777777" w:rsidTr="00AD25CD">
        <w:tc>
          <w:tcPr>
            <w:tcW w:w="9603" w:type="dxa"/>
            <w:gridSpan w:val="7"/>
            <w:shd w:val="clear" w:color="auto" w:fill="auto"/>
            <w:vAlign w:val="center"/>
          </w:tcPr>
          <w:p w14:paraId="04060802" w14:textId="668F8749" w:rsidR="00E06AEC" w:rsidRPr="00E06AEC" w:rsidRDefault="00E06AEC" w:rsidP="00E06AEC">
            <w:pPr>
              <w:spacing w:after="0" w:line="240" w:lineRule="auto"/>
              <w:ind w:firstLine="587"/>
              <w:jc w:val="both"/>
              <w:rPr>
                <w:rFonts w:ascii="Times New Roman" w:hAnsi="Times New Roman"/>
                <w:color w:val="000000"/>
                <w:sz w:val="24"/>
                <w:szCs w:val="24"/>
                <w:shd w:val="clear" w:color="auto" w:fill="FFFFFF"/>
              </w:rPr>
            </w:pPr>
            <w:r w:rsidRPr="00E06AEC">
              <w:rPr>
                <w:rFonts w:ascii="Times New Roman" w:eastAsia="Times New Roman" w:hAnsi="Times New Roman"/>
                <w:color w:val="000000"/>
                <w:sz w:val="24"/>
                <w:szCs w:val="24"/>
              </w:rPr>
              <w:t>Примечание – Решения областных маслихатов</w:t>
            </w:r>
          </w:p>
        </w:tc>
      </w:tr>
    </w:tbl>
    <w:p w14:paraId="5061F665" w14:textId="77777777" w:rsidR="00C8724B" w:rsidRPr="008B21DB" w:rsidRDefault="00C8724B" w:rsidP="008B21DB">
      <w:pPr>
        <w:shd w:val="clear" w:color="auto" w:fill="FFFFFF"/>
        <w:spacing w:after="0" w:line="240" w:lineRule="auto"/>
        <w:ind w:firstLine="567"/>
        <w:jc w:val="both"/>
        <w:rPr>
          <w:rFonts w:ascii="Times New Roman" w:hAnsi="Times New Roman"/>
          <w:color w:val="000000"/>
          <w:sz w:val="28"/>
          <w:szCs w:val="28"/>
        </w:rPr>
      </w:pPr>
    </w:p>
    <w:p w14:paraId="09CB5167" w14:textId="21B4515E" w:rsidR="00A94104" w:rsidRPr="008B21DB" w:rsidRDefault="00A94104" w:rsidP="00E06AEC">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eastAsia="Times New Roman" w:hAnsi="Times New Roman"/>
          <w:color w:val="000000"/>
          <w:sz w:val="28"/>
          <w:szCs w:val="28"/>
        </w:rPr>
        <w:t xml:space="preserve">Обращает также на себя внимание объем расходов, выделяемых на развитие спортивной инфраструктуры в городе Астана, столица числится в ряду регионов с наименьшими расходами на развитие спортивных объектов: в 2021 году </w:t>
      </w:r>
      <w:r w:rsidR="00B70610">
        <w:rPr>
          <w:rFonts w:ascii="Times New Roman" w:eastAsia="Times New Roman" w:hAnsi="Times New Roman"/>
          <w:color w:val="000000"/>
          <w:sz w:val="28"/>
          <w:szCs w:val="28"/>
        </w:rPr>
        <w:t>–</w:t>
      </w:r>
      <w:r w:rsidRPr="008B21DB">
        <w:rPr>
          <w:rFonts w:ascii="Times New Roman" w:eastAsia="Times New Roman" w:hAnsi="Times New Roman"/>
          <w:color w:val="000000"/>
          <w:sz w:val="28"/>
          <w:szCs w:val="28"/>
        </w:rPr>
        <w:t xml:space="preserve"> </w:t>
      </w:r>
      <w:r w:rsidRPr="008B21DB">
        <w:rPr>
          <w:rFonts w:ascii="Times New Roman" w:hAnsi="Times New Roman"/>
          <w:color w:val="000000"/>
          <w:sz w:val="28"/>
          <w:szCs w:val="28"/>
          <w:shd w:val="clear" w:color="auto" w:fill="FFFFFF"/>
        </w:rPr>
        <w:t xml:space="preserve">1 000,0 тысяч тенге, в 2022 году </w:t>
      </w:r>
      <w:r w:rsidR="00B70610">
        <w:rPr>
          <w:rFonts w:ascii="Times New Roman" w:hAnsi="Times New Roman"/>
          <w:color w:val="000000"/>
          <w:sz w:val="28"/>
          <w:szCs w:val="28"/>
          <w:shd w:val="clear" w:color="auto" w:fill="FFFFFF"/>
        </w:rPr>
        <w:t>–</w:t>
      </w:r>
      <w:r w:rsidRPr="008B21DB">
        <w:rPr>
          <w:rFonts w:ascii="Times New Roman" w:hAnsi="Times New Roman"/>
          <w:color w:val="000000"/>
          <w:sz w:val="28"/>
          <w:szCs w:val="28"/>
          <w:shd w:val="clear" w:color="auto" w:fill="FFFFFF"/>
        </w:rPr>
        <w:t xml:space="preserve"> 29 754,0 тенге, в 2023 году </w:t>
      </w:r>
      <w:r w:rsidR="00B70610">
        <w:rPr>
          <w:rFonts w:ascii="Times New Roman" w:hAnsi="Times New Roman"/>
          <w:color w:val="000000"/>
          <w:sz w:val="28"/>
          <w:szCs w:val="28"/>
          <w:shd w:val="clear" w:color="auto" w:fill="FFFFFF"/>
        </w:rPr>
        <w:t>–</w:t>
      </w:r>
      <w:r w:rsidRPr="008B21DB">
        <w:rPr>
          <w:rFonts w:ascii="Times New Roman" w:hAnsi="Times New Roman"/>
          <w:color w:val="000000"/>
          <w:sz w:val="28"/>
          <w:szCs w:val="28"/>
          <w:shd w:val="clear" w:color="auto" w:fill="FFFFFF"/>
        </w:rPr>
        <w:t xml:space="preserve"> 200 000 тысяч тенге. Незначительный размер расходов из бюджета на развитие спортивных объектов в городе Астана может в определенной степени объяснить соответствующее функционирование наименьшего числа спортивных объектов (1016 ед.) в сравнении с другими областями Казахстана. </w:t>
      </w:r>
    </w:p>
    <w:p w14:paraId="57FE85C7" w14:textId="0D27DC20" w:rsidR="00A94104" w:rsidRPr="008B21DB" w:rsidRDefault="00A94104" w:rsidP="008B21DB">
      <w:pPr>
        <w:shd w:val="clear" w:color="auto" w:fill="FFFFFF"/>
        <w:spacing w:after="0" w:line="240" w:lineRule="auto"/>
        <w:ind w:firstLine="567"/>
        <w:jc w:val="both"/>
        <w:rPr>
          <w:rFonts w:ascii="Times New Roman" w:eastAsia="Times New Roman" w:hAnsi="Times New Roman"/>
          <w:color w:val="000000"/>
          <w:sz w:val="28"/>
          <w:szCs w:val="28"/>
        </w:rPr>
      </w:pPr>
      <w:r w:rsidRPr="008B21DB">
        <w:rPr>
          <w:rFonts w:ascii="Times New Roman" w:hAnsi="Times New Roman"/>
          <w:color w:val="000000"/>
          <w:sz w:val="28"/>
          <w:szCs w:val="28"/>
          <w:shd w:val="clear" w:color="auto" w:fill="FFFFFF"/>
        </w:rPr>
        <w:t>В то же время</w:t>
      </w:r>
      <w:r w:rsidR="00144AA0">
        <w:rPr>
          <w:rFonts w:ascii="Times New Roman" w:hAnsi="Times New Roman"/>
          <w:color w:val="000000"/>
          <w:sz w:val="28"/>
          <w:szCs w:val="28"/>
          <w:shd w:val="clear" w:color="auto" w:fill="FFFFFF"/>
        </w:rPr>
        <w:t>,</w:t>
      </w:r>
      <w:r w:rsidRPr="008B21DB">
        <w:rPr>
          <w:rFonts w:ascii="Times New Roman" w:hAnsi="Times New Roman"/>
          <w:color w:val="000000"/>
          <w:sz w:val="28"/>
          <w:szCs w:val="28"/>
          <w:shd w:val="clear" w:color="auto" w:fill="FFFFFF"/>
        </w:rPr>
        <w:t xml:space="preserve"> в бюджете города Алматы на развитие спортивных объектов предусмотрено: на 2021 год </w:t>
      </w:r>
      <w:r w:rsidR="00B70610">
        <w:rPr>
          <w:rFonts w:ascii="Times New Roman" w:hAnsi="Times New Roman"/>
          <w:color w:val="000000"/>
          <w:sz w:val="28"/>
          <w:szCs w:val="28"/>
          <w:shd w:val="clear" w:color="auto" w:fill="FFFFFF"/>
        </w:rPr>
        <w:t>–</w:t>
      </w:r>
      <w:r w:rsidRPr="008B21DB">
        <w:rPr>
          <w:rFonts w:ascii="Times New Roman" w:hAnsi="Times New Roman"/>
          <w:color w:val="000000"/>
          <w:sz w:val="28"/>
          <w:szCs w:val="28"/>
          <w:shd w:val="clear" w:color="auto" w:fill="FFFFFF"/>
        </w:rPr>
        <w:t xml:space="preserve"> 6 699 281 тысяч тенге, на 2022 год </w:t>
      </w:r>
      <w:r w:rsidR="00B70610">
        <w:rPr>
          <w:rFonts w:ascii="Times New Roman" w:hAnsi="Times New Roman"/>
          <w:color w:val="000000"/>
          <w:sz w:val="28"/>
          <w:szCs w:val="28"/>
          <w:shd w:val="clear" w:color="auto" w:fill="FFFFFF"/>
        </w:rPr>
        <w:t>–</w:t>
      </w:r>
      <w:r w:rsidRPr="008B21DB">
        <w:rPr>
          <w:rFonts w:ascii="Times New Roman" w:hAnsi="Times New Roman"/>
          <w:color w:val="000000"/>
          <w:sz w:val="28"/>
          <w:szCs w:val="28"/>
          <w:shd w:val="clear" w:color="auto" w:fill="FFFFFF"/>
        </w:rPr>
        <w:t xml:space="preserve"> 900 000 тысяч тенге, на 2023 год </w:t>
      </w:r>
      <w:r w:rsidR="00B70610">
        <w:rPr>
          <w:rFonts w:ascii="Times New Roman" w:hAnsi="Times New Roman"/>
          <w:color w:val="000000"/>
          <w:sz w:val="28"/>
          <w:szCs w:val="28"/>
          <w:shd w:val="clear" w:color="auto" w:fill="FFFFFF"/>
        </w:rPr>
        <w:t>–</w:t>
      </w:r>
      <w:r w:rsidRPr="008B21DB">
        <w:rPr>
          <w:rFonts w:ascii="Times New Roman" w:hAnsi="Times New Roman"/>
          <w:color w:val="000000"/>
          <w:sz w:val="28"/>
          <w:szCs w:val="28"/>
          <w:shd w:val="clear" w:color="auto" w:fill="FFFFFF"/>
        </w:rPr>
        <w:t xml:space="preserve"> 1 400 000, с очевидным дисбалансом в разрезе 3-х летнего бюджета (рисунок </w:t>
      </w:r>
      <w:r w:rsidR="00B70610">
        <w:rPr>
          <w:rFonts w:ascii="Times New Roman" w:hAnsi="Times New Roman"/>
          <w:color w:val="000000"/>
          <w:sz w:val="28"/>
          <w:szCs w:val="28"/>
          <w:shd w:val="clear" w:color="auto" w:fill="FFFFFF"/>
        </w:rPr>
        <w:t>3</w:t>
      </w:r>
      <w:r w:rsidRPr="008B21DB">
        <w:rPr>
          <w:rFonts w:ascii="Times New Roman" w:hAnsi="Times New Roman"/>
          <w:color w:val="000000"/>
          <w:sz w:val="28"/>
          <w:szCs w:val="28"/>
          <w:shd w:val="clear" w:color="auto" w:fill="FFFFFF"/>
        </w:rPr>
        <w:t>). Тем не менее, город Алматы входит в число регионов с наибольшим количеством спортивных объектов (</w:t>
      </w:r>
      <w:r w:rsidRPr="008B21DB">
        <w:rPr>
          <w:rFonts w:ascii="Times New Roman" w:eastAsia="Times New Roman" w:hAnsi="Times New Roman"/>
          <w:color w:val="000000"/>
          <w:sz w:val="28"/>
          <w:szCs w:val="28"/>
        </w:rPr>
        <w:t xml:space="preserve">3611 ед.), 72% или 2589 единиц из которых представляют сооружения физкультурно-спортивного назначения. </w:t>
      </w:r>
    </w:p>
    <w:p w14:paraId="5A5F0752" w14:textId="3DC85431" w:rsidR="00A94104" w:rsidRPr="008B21DB" w:rsidRDefault="00A94104" w:rsidP="008B21DB">
      <w:pPr>
        <w:shd w:val="clear" w:color="auto" w:fill="FFFFFF"/>
        <w:spacing w:after="0" w:line="240" w:lineRule="auto"/>
        <w:ind w:firstLine="720"/>
        <w:jc w:val="both"/>
        <w:rPr>
          <w:rFonts w:ascii="Times New Roman" w:eastAsia="Times New Roman" w:hAnsi="Times New Roman"/>
          <w:color w:val="000000"/>
          <w:sz w:val="28"/>
          <w:szCs w:val="28"/>
        </w:rPr>
      </w:pPr>
    </w:p>
    <w:p w14:paraId="49529EC9" w14:textId="10EA45C5" w:rsidR="00421DA4" w:rsidRPr="008B21DB" w:rsidRDefault="00B70610" w:rsidP="00B70610">
      <w:pPr>
        <w:shd w:val="clear" w:color="auto" w:fill="FFFFFF"/>
        <w:spacing w:after="0" w:line="240" w:lineRule="auto"/>
        <w:jc w:val="center"/>
        <w:rPr>
          <w:rFonts w:ascii="Times New Roman" w:eastAsia="Times New Roman" w:hAnsi="Times New Roman"/>
          <w:color w:val="000000"/>
          <w:sz w:val="28"/>
          <w:szCs w:val="28"/>
        </w:rPr>
      </w:pPr>
      <w:r w:rsidRPr="008B21DB">
        <w:rPr>
          <w:noProof/>
          <w:sz w:val="28"/>
          <w:szCs w:val="28"/>
          <w:lang w:eastAsia="ru-RU"/>
        </w:rPr>
        <w:drawing>
          <wp:inline distT="0" distB="0" distL="0" distR="0" wp14:anchorId="068360F9" wp14:editId="25EA4BCA">
            <wp:extent cx="6053949" cy="3794078"/>
            <wp:effectExtent l="0" t="0" r="4445" b="0"/>
            <wp:docPr id="14" name="Рисунок 5" descr="C:\Users\Михаил\Downloads\PHOTO-2023-02-21-17-16-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ownloads\PHOTO-2023-02-21-17-16-1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1096" cy="3798557"/>
                    </a:xfrm>
                    <a:prstGeom prst="rect">
                      <a:avLst/>
                    </a:prstGeom>
                    <a:noFill/>
                    <a:ln>
                      <a:noFill/>
                    </a:ln>
                  </pic:spPr>
                </pic:pic>
              </a:graphicData>
            </a:graphic>
          </wp:inline>
        </w:drawing>
      </w:r>
    </w:p>
    <w:p w14:paraId="7F727D75" w14:textId="77777777" w:rsidR="00B70610" w:rsidRPr="00B70610" w:rsidRDefault="00B70610" w:rsidP="00B70610">
      <w:pPr>
        <w:shd w:val="clear" w:color="auto" w:fill="FFFFFF"/>
        <w:spacing w:after="0" w:line="240" w:lineRule="auto"/>
        <w:jc w:val="center"/>
        <w:rPr>
          <w:rFonts w:ascii="Times New Roman" w:hAnsi="Times New Roman"/>
          <w:bCs/>
          <w:sz w:val="16"/>
          <w:szCs w:val="16"/>
        </w:rPr>
      </w:pPr>
    </w:p>
    <w:p w14:paraId="0AA8C170" w14:textId="685EDD9E" w:rsidR="00A94104" w:rsidRPr="00B70610" w:rsidRDefault="00B70610" w:rsidP="00B70610">
      <w:pPr>
        <w:shd w:val="clear" w:color="auto" w:fill="FFFFFF"/>
        <w:spacing w:after="0" w:line="240" w:lineRule="auto"/>
        <w:jc w:val="center"/>
        <w:rPr>
          <w:rFonts w:ascii="Times New Roman" w:hAnsi="Times New Roman"/>
          <w:bCs/>
          <w:sz w:val="28"/>
          <w:szCs w:val="28"/>
        </w:rPr>
      </w:pPr>
      <w:r>
        <w:rPr>
          <w:rFonts w:ascii="Times New Roman" w:hAnsi="Times New Roman"/>
          <w:bCs/>
          <w:sz w:val="28"/>
          <w:szCs w:val="28"/>
        </w:rPr>
        <w:t>Рисунок 3</w:t>
      </w:r>
      <w:r w:rsidR="00A94104" w:rsidRPr="00B70610">
        <w:rPr>
          <w:rFonts w:ascii="Times New Roman" w:hAnsi="Times New Roman"/>
          <w:bCs/>
          <w:sz w:val="28"/>
          <w:szCs w:val="28"/>
        </w:rPr>
        <w:t xml:space="preserve"> </w:t>
      </w:r>
      <w:r>
        <w:rPr>
          <w:rFonts w:ascii="Times New Roman" w:hAnsi="Times New Roman"/>
          <w:bCs/>
          <w:sz w:val="28"/>
          <w:szCs w:val="28"/>
        </w:rPr>
        <w:t xml:space="preserve">– </w:t>
      </w:r>
      <w:r w:rsidR="00A94104" w:rsidRPr="00B70610">
        <w:rPr>
          <w:rFonts w:ascii="Times New Roman" w:hAnsi="Times New Roman"/>
          <w:bCs/>
          <w:sz w:val="28"/>
          <w:szCs w:val="28"/>
        </w:rPr>
        <w:t>Оценка 53 крупных объектов разных спортивных напр</w:t>
      </w:r>
      <w:r>
        <w:rPr>
          <w:rFonts w:ascii="Times New Roman" w:hAnsi="Times New Roman"/>
          <w:bCs/>
          <w:sz w:val="28"/>
          <w:szCs w:val="28"/>
        </w:rPr>
        <w:t>авлений в 12 городах Казахстана</w:t>
      </w:r>
    </w:p>
    <w:p w14:paraId="11994CD2" w14:textId="77777777" w:rsidR="004B7289" w:rsidRPr="008B21DB" w:rsidRDefault="004B7289" w:rsidP="008B21DB">
      <w:pPr>
        <w:pStyle w:val="13"/>
        <w:ind w:firstLine="567"/>
        <w:jc w:val="both"/>
        <w:rPr>
          <w:sz w:val="28"/>
          <w:szCs w:val="28"/>
        </w:rPr>
      </w:pPr>
    </w:p>
    <w:p w14:paraId="0A6C0FA5" w14:textId="00C57831" w:rsidR="00A94104" w:rsidRPr="008B21DB" w:rsidRDefault="00A94104" w:rsidP="00B70610">
      <w:pPr>
        <w:pStyle w:val="13"/>
        <w:tabs>
          <w:tab w:val="left" w:pos="993"/>
        </w:tabs>
        <w:ind w:firstLine="709"/>
        <w:jc w:val="both"/>
        <w:rPr>
          <w:sz w:val="28"/>
          <w:szCs w:val="28"/>
        </w:rPr>
      </w:pPr>
      <w:r w:rsidRPr="008B21DB">
        <w:rPr>
          <w:sz w:val="28"/>
          <w:szCs w:val="28"/>
        </w:rPr>
        <w:t>Анализ объектов по регионам показывает, что средний возраст спортивных объектов в Казахстане – 24 года с капитальными ремонтами или реконструкциями в 2000-х годов.</w:t>
      </w:r>
    </w:p>
    <w:p w14:paraId="6EA0D0C1" w14:textId="77777777" w:rsidR="00A94104" w:rsidRPr="008B21DB" w:rsidRDefault="00A94104" w:rsidP="00B70610">
      <w:pPr>
        <w:pStyle w:val="13"/>
        <w:tabs>
          <w:tab w:val="left" w:pos="993"/>
        </w:tabs>
        <w:ind w:firstLine="709"/>
        <w:jc w:val="both"/>
        <w:rPr>
          <w:sz w:val="28"/>
          <w:szCs w:val="28"/>
        </w:rPr>
      </w:pPr>
      <w:r w:rsidRPr="008B21DB">
        <w:rPr>
          <w:sz w:val="28"/>
          <w:szCs w:val="28"/>
        </w:rPr>
        <w:t>Всего в стране на сегодняшний день (с учетом достраивающегося легкоатлетического стадиона в Астане 27 суперкомплексов со средней загрузкой в 9500 зрителей.</w:t>
      </w:r>
    </w:p>
    <w:p w14:paraId="2A757593" w14:textId="58203765" w:rsidR="00A94104" w:rsidRPr="008B21DB" w:rsidRDefault="00A94104" w:rsidP="00B70610">
      <w:pPr>
        <w:pStyle w:val="13"/>
        <w:tabs>
          <w:tab w:val="left" w:pos="993"/>
        </w:tabs>
        <w:ind w:firstLine="709"/>
        <w:jc w:val="both"/>
        <w:rPr>
          <w:sz w:val="28"/>
          <w:szCs w:val="28"/>
        </w:rPr>
      </w:pPr>
      <w:r w:rsidRPr="008B21DB">
        <w:rPr>
          <w:sz w:val="28"/>
          <w:szCs w:val="28"/>
        </w:rPr>
        <w:t>Всего 52% (14 сооружений) всех суперкомплексов сосредоточены в городах Астана и Алматы. Средняя занятость суперкомплексов (с заполнением трибун), по нашим наблюдениям, составляет не более 5% (до 18 дней в год)</w:t>
      </w:r>
    </w:p>
    <w:p w14:paraId="772C4CCF" w14:textId="77777777" w:rsidR="00A94104" w:rsidRPr="008B21DB" w:rsidRDefault="00A94104" w:rsidP="00B70610">
      <w:pPr>
        <w:pStyle w:val="13"/>
        <w:tabs>
          <w:tab w:val="left" w:pos="993"/>
        </w:tabs>
        <w:ind w:firstLine="709"/>
        <w:jc w:val="both"/>
        <w:rPr>
          <w:sz w:val="28"/>
          <w:szCs w:val="28"/>
        </w:rPr>
      </w:pPr>
      <w:r w:rsidRPr="008B21DB">
        <w:rPr>
          <w:sz w:val="28"/>
          <w:szCs w:val="28"/>
        </w:rPr>
        <w:t>7 сооружений управляется частными компаниями по договорам ГЧП и договорам управления госимуществом.</w:t>
      </w:r>
    </w:p>
    <w:p w14:paraId="798B9B2E" w14:textId="77777777" w:rsidR="00A94104" w:rsidRPr="008B21DB" w:rsidRDefault="00A94104" w:rsidP="00B70610">
      <w:pPr>
        <w:pStyle w:val="13"/>
        <w:tabs>
          <w:tab w:val="left" w:pos="993"/>
        </w:tabs>
        <w:ind w:firstLine="709"/>
        <w:jc w:val="both"/>
        <w:rPr>
          <w:sz w:val="28"/>
          <w:szCs w:val="28"/>
        </w:rPr>
      </w:pPr>
      <w:r w:rsidRPr="008B21DB">
        <w:rPr>
          <w:sz w:val="28"/>
          <w:szCs w:val="28"/>
        </w:rPr>
        <w:t>В Казахстане суперкомплексы убыточны. Анализ показывает, что основные причины неэффективности, это следующие факторы:</w:t>
      </w:r>
    </w:p>
    <w:p w14:paraId="7BCD28D2" w14:textId="77777777" w:rsidR="00A94104" w:rsidRPr="008B21DB" w:rsidRDefault="00A94104" w:rsidP="00B70610">
      <w:pPr>
        <w:pStyle w:val="13"/>
        <w:numPr>
          <w:ilvl w:val="0"/>
          <w:numId w:val="17"/>
        </w:numPr>
        <w:tabs>
          <w:tab w:val="left" w:pos="993"/>
        </w:tabs>
        <w:ind w:left="0" w:firstLine="709"/>
        <w:jc w:val="both"/>
        <w:rPr>
          <w:sz w:val="28"/>
          <w:szCs w:val="28"/>
        </w:rPr>
      </w:pPr>
      <w:r w:rsidRPr="008B21DB">
        <w:rPr>
          <w:sz w:val="28"/>
          <w:szCs w:val="28"/>
        </w:rPr>
        <w:t>неразвитость event-индустрии (спортивной и культурной);</w:t>
      </w:r>
    </w:p>
    <w:p w14:paraId="08A3FCE6" w14:textId="77777777" w:rsidR="00A94104" w:rsidRPr="008B21DB" w:rsidRDefault="00A94104" w:rsidP="00B70610">
      <w:pPr>
        <w:pStyle w:val="13"/>
        <w:numPr>
          <w:ilvl w:val="0"/>
          <w:numId w:val="17"/>
        </w:numPr>
        <w:tabs>
          <w:tab w:val="left" w:pos="993"/>
        </w:tabs>
        <w:ind w:left="0" w:firstLine="709"/>
        <w:jc w:val="both"/>
        <w:rPr>
          <w:sz w:val="28"/>
          <w:szCs w:val="28"/>
        </w:rPr>
      </w:pPr>
      <w:r w:rsidRPr="008B21DB">
        <w:rPr>
          <w:sz w:val="28"/>
          <w:szCs w:val="28"/>
        </w:rPr>
        <w:t>неразвитость клубного спорта;</w:t>
      </w:r>
    </w:p>
    <w:p w14:paraId="1629B9BB" w14:textId="66FA05EA" w:rsidR="00A94104" w:rsidRPr="008B21DB" w:rsidRDefault="00A94104" w:rsidP="00B70610">
      <w:pPr>
        <w:pStyle w:val="13"/>
        <w:numPr>
          <w:ilvl w:val="0"/>
          <w:numId w:val="17"/>
        </w:numPr>
        <w:tabs>
          <w:tab w:val="left" w:pos="993"/>
        </w:tabs>
        <w:ind w:left="0" w:firstLine="709"/>
        <w:jc w:val="both"/>
        <w:rPr>
          <w:sz w:val="28"/>
          <w:szCs w:val="28"/>
        </w:rPr>
      </w:pPr>
      <w:r w:rsidRPr="008B21DB">
        <w:rPr>
          <w:sz w:val="28"/>
          <w:szCs w:val="28"/>
        </w:rPr>
        <w:t>отсутствия рынка профессиональных управляющих спортивной инфраструктурой;</w:t>
      </w:r>
    </w:p>
    <w:p w14:paraId="59C6FAEC" w14:textId="20C1D540" w:rsidR="00A94104" w:rsidRPr="008B21DB" w:rsidRDefault="00A94104" w:rsidP="00B70610">
      <w:pPr>
        <w:pStyle w:val="13"/>
        <w:numPr>
          <w:ilvl w:val="0"/>
          <w:numId w:val="17"/>
        </w:numPr>
        <w:tabs>
          <w:tab w:val="left" w:pos="993"/>
        </w:tabs>
        <w:ind w:left="0" w:firstLine="709"/>
        <w:jc w:val="both"/>
        <w:rPr>
          <w:sz w:val="28"/>
          <w:szCs w:val="28"/>
        </w:rPr>
      </w:pPr>
      <w:r w:rsidRPr="008B21DB">
        <w:rPr>
          <w:sz w:val="28"/>
          <w:szCs w:val="28"/>
        </w:rPr>
        <w:t>отсутствие независимой профессиональной экспертизы проектов строительства и реконструкции в спорте (сложной и</w:t>
      </w:r>
      <w:r w:rsidR="005E3450" w:rsidRPr="008B21DB">
        <w:rPr>
          <w:sz w:val="28"/>
          <w:szCs w:val="28"/>
        </w:rPr>
        <w:t xml:space="preserve"> </w:t>
      </w:r>
      <w:r w:rsidRPr="008B21DB">
        <w:rPr>
          <w:sz w:val="28"/>
          <w:szCs w:val="28"/>
        </w:rPr>
        <w:t>узкоспециализированной отрасли).</w:t>
      </w:r>
    </w:p>
    <w:p w14:paraId="41950E38" w14:textId="471EB9AA" w:rsidR="00A94104" w:rsidRPr="008B21DB" w:rsidRDefault="00A94104" w:rsidP="00B70610">
      <w:pPr>
        <w:pStyle w:val="13"/>
        <w:tabs>
          <w:tab w:val="left" w:pos="993"/>
        </w:tabs>
        <w:ind w:firstLine="709"/>
        <w:jc w:val="both"/>
        <w:rPr>
          <w:sz w:val="28"/>
          <w:szCs w:val="28"/>
        </w:rPr>
      </w:pPr>
      <w:r w:rsidRPr="008B21DB">
        <w:rPr>
          <w:sz w:val="28"/>
          <w:szCs w:val="28"/>
        </w:rPr>
        <w:t>Убыточность объектов спорта в стране образуется из-за отсутствия событий, соответственно, отсутствия спроса на объекты спорта. Занятость крупных спортивных объектов Казахстан составляет до 18 дней в год. Для сравнения занятость трибун России – до 40 дней в году, в Хельсинки – занятость от 100 дней в году из них 40 дней занимает домашний клуб.</w:t>
      </w:r>
    </w:p>
    <w:p w14:paraId="0E4F560F" w14:textId="77777777" w:rsidR="00A94104" w:rsidRPr="008B21DB" w:rsidRDefault="00A94104" w:rsidP="00B70610">
      <w:pPr>
        <w:pStyle w:val="13"/>
        <w:tabs>
          <w:tab w:val="left" w:pos="993"/>
        </w:tabs>
        <w:ind w:firstLine="709"/>
        <w:jc w:val="both"/>
        <w:rPr>
          <w:sz w:val="28"/>
          <w:szCs w:val="28"/>
        </w:rPr>
      </w:pPr>
      <w:r w:rsidRPr="008B21DB">
        <w:rPr>
          <w:sz w:val="28"/>
          <w:szCs w:val="28"/>
        </w:rPr>
        <w:t>Второй причиной является избыточное предложение объектов – строительство новых суперкомплексов для отдельного вида спорта без анализа сравнительной стоимости возможной трансформации уже существующих объектов. Например, проект легкоатлетического стадиона на 5000 зрителей на территории Алматы Арена в Алматы, избыточность и искусственная конкуренция среди суперкомплексов Астаны.</w:t>
      </w:r>
    </w:p>
    <w:p w14:paraId="14A53D84" w14:textId="77777777" w:rsidR="00A94104" w:rsidRPr="008B21DB" w:rsidRDefault="00A94104" w:rsidP="00B70610">
      <w:pPr>
        <w:pStyle w:val="13"/>
        <w:tabs>
          <w:tab w:val="left" w:pos="993"/>
        </w:tabs>
        <w:ind w:firstLine="709"/>
        <w:jc w:val="both"/>
        <w:rPr>
          <w:sz w:val="28"/>
          <w:szCs w:val="28"/>
        </w:rPr>
      </w:pPr>
      <w:r w:rsidRPr="008B21DB">
        <w:rPr>
          <w:sz w:val="28"/>
          <w:szCs w:val="28"/>
        </w:rPr>
        <w:t xml:space="preserve">Третья причина, проведение капитального ремонта вместо трансформации. Реконструкция существующих объектов с сохранением прежнего профиля без учета новейших возможностей для их развития и многофункциональности. Пример – реконструкция Дворца молодежи «Жастар» в Астане. </w:t>
      </w:r>
    </w:p>
    <w:p w14:paraId="2235B00B" w14:textId="0C94B1C9" w:rsidR="00A94104" w:rsidRPr="008B21DB" w:rsidRDefault="00A94104" w:rsidP="00B70610">
      <w:pPr>
        <w:pStyle w:val="13"/>
        <w:tabs>
          <w:tab w:val="left" w:pos="993"/>
        </w:tabs>
        <w:ind w:firstLine="709"/>
        <w:jc w:val="both"/>
        <w:rPr>
          <w:sz w:val="28"/>
          <w:szCs w:val="28"/>
        </w:rPr>
      </w:pPr>
      <w:r w:rsidRPr="008B21DB">
        <w:rPr>
          <w:sz w:val="28"/>
          <w:szCs w:val="28"/>
        </w:rPr>
        <w:t xml:space="preserve">Анализ спортивной инфраструктуры показал, что государственные активы разработка и внедрение новых инициатив, направленных на обеспечение эффективного использования спортивных/многофункциональных объектов связан со следующей проблематикой по Казахстану много высококлассных, современных и дорогостоящих спортивных сооружений </w:t>
      </w:r>
      <w:r w:rsidR="00B70610">
        <w:rPr>
          <w:sz w:val="28"/>
          <w:szCs w:val="28"/>
        </w:rPr>
        <w:t>–</w:t>
      </w:r>
      <w:r w:rsidRPr="008B21DB">
        <w:rPr>
          <w:sz w:val="28"/>
          <w:szCs w:val="28"/>
        </w:rPr>
        <w:t xml:space="preserve"> суперкомплексов от 3 000 зрителей. Государство тратит значительные средства на их эксплуатацию и содержание, а также строительство новых объектов.</w:t>
      </w:r>
    </w:p>
    <w:p w14:paraId="00AF6D97" w14:textId="77777777" w:rsidR="00A94104" w:rsidRPr="008B21DB" w:rsidRDefault="00A94104" w:rsidP="00B70610">
      <w:pPr>
        <w:pStyle w:val="13"/>
        <w:tabs>
          <w:tab w:val="left" w:pos="993"/>
        </w:tabs>
        <w:ind w:firstLine="709"/>
        <w:jc w:val="both"/>
        <w:rPr>
          <w:sz w:val="28"/>
          <w:szCs w:val="28"/>
        </w:rPr>
      </w:pPr>
      <w:r w:rsidRPr="008B21DB">
        <w:rPr>
          <w:sz w:val="28"/>
          <w:szCs w:val="28"/>
        </w:rPr>
        <w:t>К примеру, бюджет на 2022 год составляет 24,8 млрд. тенге, в том числе:</w:t>
      </w:r>
    </w:p>
    <w:p w14:paraId="650BFA4B" w14:textId="60218D79" w:rsidR="00A94104" w:rsidRPr="008B21DB" w:rsidRDefault="00B70610" w:rsidP="00B70610">
      <w:pPr>
        <w:pStyle w:val="13"/>
        <w:tabs>
          <w:tab w:val="left" w:pos="993"/>
        </w:tabs>
        <w:ind w:firstLine="709"/>
        <w:jc w:val="both"/>
        <w:rPr>
          <w:sz w:val="28"/>
          <w:szCs w:val="28"/>
        </w:rPr>
      </w:pPr>
      <w:r>
        <w:rPr>
          <w:sz w:val="28"/>
          <w:szCs w:val="28"/>
        </w:rPr>
        <w:t>–</w:t>
      </w:r>
      <w:r w:rsidR="00A94104" w:rsidRPr="008B21DB">
        <w:rPr>
          <w:sz w:val="28"/>
          <w:szCs w:val="28"/>
        </w:rPr>
        <w:t xml:space="preserve"> содержание аппарата 127 млн</w:t>
      </w:r>
      <w:r>
        <w:rPr>
          <w:sz w:val="28"/>
          <w:szCs w:val="28"/>
        </w:rPr>
        <w:t>.</w:t>
      </w:r>
      <w:r w:rsidR="00A94104" w:rsidRPr="008B21DB">
        <w:rPr>
          <w:sz w:val="28"/>
          <w:szCs w:val="28"/>
        </w:rPr>
        <w:t xml:space="preserve"> тг.;</w:t>
      </w:r>
    </w:p>
    <w:p w14:paraId="178DF12E" w14:textId="04AE7ECA" w:rsidR="00A94104" w:rsidRPr="008B21DB" w:rsidRDefault="00B70610" w:rsidP="00B70610">
      <w:pPr>
        <w:pStyle w:val="13"/>
        <w:tabs>
          <w:tab w:val="left" w:pos="993"/>
        </w:tabs>
        <w:ind w:firstLine="709"/>
        <w:jc w:val="both"/>
        <w:rPr>
          <w:sz w:val="28"/>
          <w:szCs w:val="28"/>
        </w:rPr>
      </w:pPr>
      <w:r>
        <w:rPr>
          <w:sz w:val="28"/>
          <w:szCs w:val="28"/>
        </w:rPr>
        <w:t>–</w:t>
      </w:r>
      <w:r w:rsidR="00A94104" w:rsidRPr="008B21DB">
        <w:rPr>
          <w:sz w:val="28"/>
          <w:szCs w:val="28"/>
        </w:rPr>
        <w:t xml:space="preserve"> проведение массовых мероприятий 383 млн</w:t>
      </w:r>
      <w:r>
        <w:rPr>
          <w:sz w:val="28"/>
          <w:szCs w:val="28"/>
        </w:rPr>
        <w:t>.</w:t>
      </w:r>
      <w:r w:rsidR="00A94104" w:rsidRPr="008B21DB">
        <w:rPr>
          <w:sz w:val="28"/>
          <w:szCs w:val="28"/>
        </w:rPr>
        <w:t xml:space="preserve"> тг</w:t>
      </w:r>
      <w:bookmarkStart w:id="7" w:name="_Hlk125067599"/>
      <w:r w:rsidR="00A94104" w:rsidRPr="008B21DB">
        <w:rPr>
          <w:sz w:val="28"/>
          <w:szCs w:val="28"/>
        </w:rPr>
        <w:t>.;</w:t>
      </w:r>
      <w:bookmarkEnd w:id="7"/>
    </w:p>
    <w:p w14:paraId="3B6A4029" w14:textId="5C420ADC" w:rsidR="00A94104" w:rsidRPr="008B21DB" w:rsidRDefault="00B70610" w:rsidP="00B70610">
      <w:pPr>
        <w:pStyle w:val="13"/>
        <w:tabs>
          <w:tab w:val="left" w:pos="993"/>
        </w:tabs>
        <w:ind w:firstLine="709"/>
        <w:jc w:val="both"/>
        <w:rPr>
          <w:sz w:val="28"/>
          <w:szCs w:val="28"/>
        </w:rPr>
      </w:pPr>
      <w:r>
        <w:rPr>
          <w:sz w:val="28"/>
          <w:szCs w:val="28"/>
        </w:rPr>
        <w:t>–</w:t>
      </w:r>
      <w:r w:rsidR="00A94104" w:rsidRPr="008B21DB">
        <w:rPr>
          <w:sz w:val="28"/>
          <w:szCs w:val="28"/>
        </w:rPr>
        <w:t xml:space="preserve"> спорт высших достижений 4,028 млрд</w:t>
      </w:r>
      <w:r>
        <w:rPr>
          <w:sz w:val="28"/>
          <w:szCs w:val="28"/>
        </w:rPr>
        <w:t>.</w:t>
      </w:r>
      <w:r w:rsidR="00A94104" w:rsidRPr="008B21DB">
        <w:rPr>
          <w:sz w:val="28"/>
          <w:szCs w:val="28"/>
        </w:rPr>
        <w:t xml:space="preserve"> тг.;</w:t>
      </w:r>
    </w:p>
    <w:p w14:paraId="762C458D" w14:textId="6FA08B0B" w:rsidR="00A94104" w:rsidRPr="008B21DB" w:rsidRDefault="00B70610" w:rsidP="00B70610">
      <w:pPr>
        <w:pStyle w:val="13"/>
        <w:ind w:firstLine="709"/>
        <w:jc w:val="both"/>
        <w:rPr>
          <w:sz w:val="28"/>
          <w:szCs w:val="28"/>
        </w:rPr>
      </w:pPr>
      <w:r>
        <w:rPr>
          <w:sz w:val="28"/>
          <w:szCs w:val="28"/>
        </w:rPr>
        <w:t>–</w:t>
      </w:r>
      <w:r w:rsidR="00A94104" w:rsidRPr="008B21DB">
        <w:rPr>
          <w:sz w:val="28"/>
          <w:szCs w:val="28"/>
        </w:rPr>
        <w:t xml:space="preserve"> содержание подведомственных предприятий 7,8 млрд</w:t>
      </w:r>
      <w:r>
        <w:rPr>
          <w:sz w:val="28"/>
          <w:szCs w:val="28"/>
        </w:rPr>
        <w:t>.</w:t>
      </w:r>
      <w:r w:rsidR="00A94104" w:rsidRPr="008B21DB">
        <w:rPr>
          <w:sz w:val="28"/>
          <w:szCs w:val="28"/>
        </w:rPr>
        <w:t xml:space="preserve"> тг.;</w:t>
      </w:r>
    </w:p>
    <w:p w14:paraId="1B751834" w14:textId="7A83809E" w:rsidR="00A94104" w:rsidRPr="008B21DB" w:rsidRDefault="00B70610" w:rsidP="00B70610">
      <w:pPr>
        <w:pStyle w:val="13"/>
        <w:ind w:firstLine="709"/>
        <w:jc w:val="both"/>
        <w:rPr>
          <w:sz w:val="28"/>
          <w:szCs w:val="28"/>
        </w:rPr>
      </w:pPr>
      <w:r>
        <w:rPr>
          <w:sz w:val="28"/>
          <w:szCs w:val="28"/>
        </w:rPr>
        <w:t>–</w:t>
      </w:r>
      <w:r w:rsidR="00A94104" w:rsidRPr="008B21DB">
        <w:rPr>
          <w:sz w:val="28"/>
          <w:szCs w:val="28"/>
        </w:rPr>
        <w:t xml:space="preserve"> содержание городских спортивных объектов 969 млн</w:t>
      </w:r>
      <w:r>
        <w:rPr>
          <w:sz w:val="28"/>
          <w:szCs w:val="28"/>
        </w:rPr>
        <w:t>.</w:t>
      </w:r>
      <w:r w:rsidR="00A94104" w:rsidRPr="008B21DB">
        <w:rPr>
          <w:sz w:val="28"/>
          <w:szCs w:val="28"/>
        </w:rPr>
        <w:t xml:space="preserve"> тг.;</w:t>
      </w:r>
    </w:p>
    <w:p w14:paraId="762E3E9B" w14:textId="3131AFB1" w:rsidR="00A94104" w:rsidRPr="008B21DB" w:rsidRDefault="00B70610" w:rsidP="00B70610">
      <w:pPr>
        <w:pStyle w:val="13"/>
        <w:ind w:firstLine="709"/>
        <w:jc w:val="both"/>
        <w:rPr>
          <w:sz w:val="28"/>
          <w:szCs w:val="28"/>
        </w:rPr>
      </w:pPr>
      <w:r>
        <w:rPr>
          <w:sz w:val="28"/>
          <w:szCs w:val="28"/>
        </w:rPr>
        <w:t>–</w:t>
      </w:r>
      <w:r w:rsidR="00A94104" w:rsidRPr="008B21DB">
        <w:rPr>
          <w:sz w:val="28"/>
          <w:szCs w:val="28"/>
        </w:rPr>
        <w:t xml:space="preserve"> текущий ремонт спортивных объектов 366 млн</w:t>
      </w:r>
      <w:r>
        <w:rPr>
          <w:sz w:val="28"/>
          <w:szCs w:val="28"/>
        </w:rPr>
        <w:t>.</w:t>
      </w:r>
      <w:r w:rsidR="00A94104" w:rsidRPr="008B21DB">
        <w:rPr>
          <w:sz w:val="28"/>
          <w:szCs w:val="28"/>
        </w:rPr>
        <w:t xml:space="preserve"> тг.;</w:t>
      </w:r>
    </w:p>
    <w:p w14:paraId="6724B798" w14:textId="2E293105" w:rsidR="00A94104" w:rsidRPr="008B21DB" w:rsidRDefault="00B70610" w:rsidP="00B70610">
      <w:pPr>
        <w:pStyle w:val="13"/>
        <w:ind w:firstLine="709"/>
        <w:jc w:val="both"/>
        <w:rPr>
          <w:sz w:val="28"/>
          <w:szCs w:val="28"/>
        </w:rPr>
      </w:pPr>
      <w:r>
        <w:rPr>
          <w:sz w:val="28"/>
          <w:szCs w:val="28"/>
        </w:rPr>
        <w:t>–</w:t>
      </w:r>
      <w:r w:rsidR="00A94104" w:rsidRPr="008B21DB">
        <w:rPr>
          <w:sz w:val="28"/>
          <w:szCs w:val="28"/>
        </w:rPr>
        <w:t xml:space="preserve"> обязательства по проектам ГЧП 1,232 млрд</w:t>
      </w:r>
      <w:r>
        <w:rPr>
          <w:sz w:val="28"/>
          <w:szCs w:val="28"/>
        </w:rPr>
        <w:t>.</w:t>
      </w:r>
      <w:r w:rsidR="00A94104" w:rsidRPr="008B21DB">
        <w:rPr>
          <w:sz w:val="28"/>
          <w:szCs w:val="28"/>
        </w:rPr>
        <w:t xml:space="preserve"> тг.;</w:t>
      </w:r>
    </w:p>
    <w:p w14:paraId="06A422A8" w14:textId="2A486D18" w:rsidR="00A94104" w:rsidRPr="008B21DB" w:rsidRDefault="00B70610" w:rsidP="00B70610">
      <w:pPr>
        <w:pStyle w:val="13"/>
        <w:ind w:firstLine="709"/>
        <w:jc w:val="both"/>
        <w:rPr>
          <w:sz w:val="28"/>
          <w:szCs w:val="28"/>
        </w:rPr>
      </w:pPr>
      <w:r>
        <w:rPr>
          <w:sz w:val="28"/>
          <w:szCs w:val="28"/>
        </w:rPr>
        <w:t>–</w:t>
      </w:r>
      <w:r w:rsidR="00A94104" w:rsidRPr="008B21DB">
        <w:rPr>
          <w:sz w:val="28"/>
          <w:szCs w:val="28"/>
        </w:rPr>
        <w:t xml:space="preserve"> модернизация спортивных сооружений 1,047 млрд</w:t>
      </w:r>
      <w:r>
        <w:rPr>
          <w:sz w:val="28"/>
          <w:szCs w:val="28"/>
        </w:rPr>
        <w:t>.</w:t>
      </w:r>
      <w:r w:rsidR="00A94104" w:rsidRPr="008B21DB">
        <w:rPr>
          <w:sz w:val="28"/>
          <w:szCs w:val="28"/>
        </w:rPr>
        <w:t xml:space="preserve"> тг.;</w:t>
      </w:r>
    </w:p>
    <w:p w14:paraId="61D231BD" w14:textId="5B6A6C24" w:rsidR="00A94104" w:rsidRPr="008B21DB" w:rsidRDefault="00B70610" w:rsidP="00B70610">
      <w:pPr>
        <w:pStyle w:val="13"/>
        <w:ind w:firstLine="709"/>
        <w:jc w:val="both"/>
        <w:rPr>
          <w:sz w:val="28"/>
          <w:szCs w:val="28"/>
        </w:rPr>
      </w:pPr>
      <w:r>
        <w:rPr>
          <w:sz w:val="28"/>
          <w:szCs w:val="28"/>
        </w:rPr>
        <w:t>–</w:t>
      </w:r>
      <w:r w:rsidR="00A94104" w:rsidRPr="008B21DB">
        <w:rPr>
          <w:sz w:val="28"/>
          <w:szCs w:val="28"/>
        </w:rPr>
        <w:t xml:space="preserve"> государственный спортивный заказ 8,6 млрд</w:t>
      </w:r>
      <w:r>
        <w:rPr>
          <w:sz w:val="28"/>
          <w:szCs w:val="28"/>
        </w:rPr>
        <w:t>.</w:t>
      </w:r>
      <w:r w:rsidR="00A94104" w:rsidRPr="008B21DB">
        <w:rPr>
          <w:sz w:val="28"/>
          <w:szCs w:val="28"/>
        </w:rPr>
        <w:t xml:space="preserve"> тг.</w:t>
      </w:r>
    </w:p>
    <w:p w14:paraId="57CB0E07" w14:textId="77777777" w:rsidR="00A94104" w:rsidRPr="008B21DB" w:rsidRDefault="00A94104" w:rsidP="00B70610">
      <w:pPr>
        <w:pStyle w:val="13"/>
        <w:ind w:firstLine="709"/>
        <w:jc w:val="both"/>
        <w:rPr>
          <w:sz w:val="28"/>
          <w:szCs w:val="28"/>
        </w:rPr>
      </w:pPr>
      <w:r w:rsidRPr="008B21DB">
        <w:rPr>
          <w:sz w:val="28"/>
          <w:szCs w:val="28"/>
        </w:rPr>
        <w:t>Ход исполнения государственного спортивного заказа:</w:t>
      </w:r>
    </w:p>
    <w:p w14:paraId="23E611BD" w14:textId="16E9E606" w:rsidR="00A94104" w:rsidRPr="008B21DB" w:rsidRDefault="00B70610" w:rsidP="00B70610">
      <w:pPr>
        <w:pStyle w:val="13"/>
        <w:ind w:firstLine="709"/>
        <w:jc w:val="both"/>
        <w:rPr>
          <w:sz w:val="28"/>
          <w:szCs w:val="28"/>
        </w:rPr>
      </w:pPr>
      <w:r>
        <w:rPr>
          <w:sz w:val="28"/>
          <w:szCs w:val="28"/>
        </w:rPr>
        <w:t>–</w:t>
      </w:r>
      <w:r w:rsidR="00A94104" w:rsidRPr="008B21DB">
        <w:rPr>
          <w:sz w:val="28"/>
          <w:szCs w:val="28"/>
        </w:rPr>
        <w:t xml:space="preserve"> выделено в 2022 году 8,6 млрд</w:t>
      </w:r>
      <w:r>
        <w:rPr>
          <w:sz w:val="28"/>
          <w:szCs w:val="28"/>
        </w:rPr>
        <w:t>.</w:t>
      </w:r>
      <w:r w:rsidR="00A94104" w:rsidRPr="008B21DB">
        <w:rPr>
          <w:sz w:val="28"/>
          <w:szCs w:val="28"/>
        </w:rPr>
        <w:t xml:space="preserve"> тг. (2021 году 1,2 млрд</w:t>
      </w:r>
      <w:r>
        <w:rPr>
          <w:sz w:val="28"/>
          <w:szCs w:val="28"/>
        </w:rPr>
        <w:t>.</w:t>
      </w:r>
      <w:r w:rsidR="00A94104" w:rsidRPr="008B21DB">
        <w:rPr>
          <w:sz w:val="28"/>
          <w:szCs w:val="28"/>
        </w:rPr>
        <w:t xml:space="preserve"> тг)</w:t>
      </w:r>
      <w:r>
        <w:rPr>
          <w:sz w:val="28"/>
          <w:szCs w:val="28"/>
        </w:rPr>
        <w:t>;</w:t>
      </w:r>
    </w:p>
    <w:p w14:paraId="4C43486A" w14:textId="39EFAD53" w:rsidR="00A94104" w:rsidRPr="008B21DB" w:rsidRDefault="00B70610" w:rsidP="00B70610">
      <w:pPr>
        <w:pStyle w:val="13"/>
        <w:ind w:firstLine="709"/>
        <w:jc w:val="both"/>
        <w:rPr>
          <w:sz w:val="28"/>
          <w:szCs w:val="28"/>
        </w:rPr>
      </w:pPr>
      <w:r>
        <w:rPr>
          <w:sz w:val="28"/>
          <w:szCs w:val="28"/>
        </w:rPr>
        <w:t>–</w:t>
      </w:r>
      <w:r w:rsidR="00A94104" w:rsidRPr="008B21DB">
        <w:rPr>
          <w:sz w:val="28"/>
          <w:szCs w:val="28"/>
        </w:rPr>
        <w:t xml:space="preserve"> 32 000 детей приступили к занятиям;</w:t>
      </w:r>
    </w:p>
    <w:p w14:paraId="4C3DF2A8" w14:textId="371A7C34" w:rsidR="00A94104" w:rsidRPr="008B21DB" w:rsidRDefault="00B70610" w:rsidP="00B70610">
      <w:pPr>
        <w:pStyle w:val="13"/>
        <w:ind w:firstLine="709"/>
        <w:jc w:val="both"/>
        <w:rPr>
          <w:sz w:val="28"/>
          <w:szCs w:val="28"/>
        </w:rPr>
      </w:pPr>
      <w:r>
        <w:rPr>
          <w:sz w:val="28"/>
          <w:szCs w:val="28"/>
        </w:rPr>
        <w:t>–</w:t>
      </w:r>
      <w:r w:rsidR="00A94104" w:rsidRPr="008B21DB">
        <w:rPr>
          <w:sz w:val="28"/>
          <w:szCs w:val="28"/>
        </w:rPr>
        <w:t xml:space="preserve"> 594 одобренных заявок от 225 поставщиков;</w:t>
      </w:r>
    </w:p>
    <w:p w14:paraId="7F93034D" w14:textId="5882BA28" w:rsidR="00A94104" w:rsidRPr="008B21DB" w:rsidRDefault="00B70610" w:rsidP="00B70610">
      <w:pPr>
        <w:pStyle w:val="13"/>
        <w:ind w:firstLine="709"/>
        <w:jc w:val="both"/>
        <w:rPr>
          <w:sz w:val="28"/>
          <w:szCs w:val="28"/>
        </w:rPr>
      </w:pPr>
      <w:r>
        <w:rPr>
          <w:sz w:val="28"/>
          <w:szCs w:val="28"/>
        </w:rPr>
        <w:t>–</w:t>
      </w:r>
      <w:r w:rsidR="00A94104" w:rsidRPr="008B21DB">
        <w:rPr>
          <w:sz w:val="28"/>
          <w:szCs w:val="28"/>
        </w:rPr>
        <w:t xml:space="preserve"> занято более 500 тренеров;</w:t>
      </w:r>
    </w:p>
    <w:p w14:paraId="45F28CDF" w14:textId="03EB5C58" w:rsidR="00A94104" w:rsidRPr="008B21DB" w:rsidRDefault="00B70610" w:rsidP="00B70610">
      <w:pPr>
        <w:pStyle w:val="13"/>
        <w:ind w:firstLine="709"/>
        <w:jc w:val="both"/>
        <w:rPr>
          <w:sz w:val="28"/>
          <w:szCs w:val="28"/>
        </w:rPr>
      </w:pPr>
      <w:r>
        <w:rPr>
          <w:sz w:val="28"/>
          <w:szCs w:val="28"/>
        </w:rPr>
        <w:t>–</w:t>
      </w:r>
      <w:r w:rsidR="00A94104" w:rsidRPr="008B21DB">
        <w:rPr>
          <w:sz w:val="28"/>
          <w:szCs w:val="28"/>
        </w:rPr>
        <w:t xml:space="preserve"> 37 видов спорта.</w:t>
      </w:r>
    </w:p>
    <w:p w14:paraId="05131012" w14:textId="77777777" w:rsidR="00A94104" w:rsidRPr="008B21DB" w:rsidRDefault="00A94104" w:rsidP="00B70610">
      <w:pPr>
        <w:pStyle w:val="13"/>
        <w:ind w:firstLine="709"/>
        <w:jc w:val="both"/>
        <w:rPr>
          <w:sz w:val="28"/>
          <w:szCs w:val="28"/>
        </w:rPr>
      </w:pPr>
      <w:r w:rsidRPr="008B21DB">
        <w:rPr>
          <w:sz w:val="28"/>
          <w:szCs w:val="28"/>
        </w:rPr>
        <w:t>На сегодня выдача ваучеров приостановлена.</w:t>
      </w:r>
    </w:p>
    <w:p w14:paraId="475C39D6" w14:textId="77777777" w:rsidR="00A94104" w:rsidRPr="008B21DB" w:rsidRDefault="00A94104" w:rsidP="00B70610">
      <w:pPr>
        <w:pStyle w:val="13"/>
        <w:ind w:firstLine="709"/>
        <w:jc w:val="both"/>
        <w:rPr>
          <w:sz w:val="28"/>
          <w:szCs w:val="28"/>
        </w:rPr>
      </w:pPr>
      <w:r w:rsidRPr="008B21DB">
        <w:rPr>
          <w:sz w:val="28"/>
          <w:szCs w:val="28"/>
        </w:rPr>
        <w:t>При этом, построив и затратив на содержание таких высококлассных объектов, государство не получает должного отклика от общества из-за качества управления объектами (непрофильного для государства) и неразвитости event-индустрии.</w:t>
      </w:r>
    </w:p>
    <w:p w14:paraId="3823A288" w14:textId="466D1465" w:rsidR="00A94104" w:rsidRPr="008B21DB" w:rsidRDefault="00A94104" w:rsidP="00B70610">
      <w:pPr>
        <w:pStyle w:val="13"/>
        <w:ind w:firstLine="709"/>
        <w:jc w:val="both"/>
        <w:rPr>
          <w:sz w:val="28"/>
          <w:szCs w:val="28"/>
        </w:rPr>
      </w:pPr>
      <w:r w:rsidRPr="008B21DB">
        <w:rPr>
          <w:sz w:val="28"/>
          <w:szCs w:val="28"/>
        </w:rPr>
        <w:t xml:space="preserve">Как показывает практика, возврат инвестиций в строительство (реконструкцию, реновацию) – невозможен. Тем не менее такие инвестиции необходимы в социально ориентированном государстве поэтому ставится сверхзадача в управлении – операционная безубыточность объектов за счет многофункциональности. </w:t>
      </w:r>
    </w:p>
    <w:p w14:paraId="4A1F0270" w14:textId="7C6C8846" w:rsidR="00A94104" w:rsidRPr="008B21DB" w:rsidRDefault="00A94104" w:rsidP="00B70610">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Таким о</w:t>
      </w:r>
      <w:r w:rsidR="00A03C13">
        <w:rPr>
          <w:rFonts w:ascii="Times New Roman" w:hAnsi="Times New Roman"/>
          <w:color w:val="000000"/>
          <w:sz w:val="28"/>
          <w:szCs w:val="28"/>
          <w:shd w:val="clear" w:color="auto" w:fill="FFFFFF"/>
        </w:rPr>
        <w:t xml:space="preserve">бразом, анализ показывает, что </w:t>
      </w:r>
      <w:r w:rsidRPr="008B21DB">
        <w:rPr>
          <w:rFonts w:ascii="Times New Roman" w:hAnsi="Times New Roman"/>
          <w:color w:val="000000"/>
          <w:sz w:val="28"/>
          <w:szCs w:val="28"/>
          <w:shd w:val="clear" w:color="auto" w:fill="FFFFFF"/>
        </w:rPr>
        <w:t>объем региональных бюджетов на развитие спортивной инфраструктуры демонстриру</w:t>
      </w:r>
      <w:r w:rsidR="00A211D7">
        <w:rPr>
          <w:rFonts w:ascii="Times New Roman" w:hAnsi="Times New Roman"/>
          <w:color w:val="000000"/>
          <w:sz w:val="28"/>
          <w:szCs w:val="28"/>
          <w:shd w:val="clear" w:color="auto" w:fill="FFFFFF"/>
        </w:rPr>
        <w:t>е</w:t>
      </w:r>
      <w:r w:rsidRPr="008B21DB">
        <w:rPr>
          <w:rFonts w:ascii="Times New Roman" w:hAnsi="Times New Roman"/>
          <w:color w:val="000000"/>
          <w:sz w:val="28"/>
          <w:szCs w:val="28"/>
          <w:shd w:val="clear" w:color="auto" w:fill="FFFFFF"/>
        </w:rPr>
        <w:t>т неравномерное распределение в разрезе бюджета. Исходя из структуры расходов, наглядно видно, что развитие спортивной инфраструктуры и массового спорта все еще не входит в первоочередные задачи местных исполнительных органов. Основные п</w:t>
      </w:r>
      <w:r w:rsidRPr="008B21DB">
        <w:rPr>
          <w:rFonts w:ascii="Times New Roman" w:hAnsi="Times New Roman"/>
          <w:color w:val="000000"/>
          <w:sz w:val="28"/>
          <w:szCs w:val="28"/>
        </w:rPr>
        <w:t>ричины могут быть связаны не только в недостаточности бюджетных средств, но и с неэффективностью подходов в формировании регионального бюджета. Для решения таких проблем, к примеру, расходы на развитие спортивных объектов</w:t>
      </w:r>
      <w:r w:rsidR="00A211D7">
        <w:rPr>
          <w:rFonts w:ascii="Times New Roman" w:hAnsi="Times New Roman"/>
          <w:color w:val="000000"/>
          <w:sz w:val="28"/>
          <w:szCs w:val="28"/>
        </w:rPr>
        <w:t>,</w:t>
      </w:r>
      <w:r w:rsidRPr="008B21DB">
        <w:rPr>
          <w:rFonts w:ascii="Times New Roman" w:hAnsi="Times New Roman"/>
          <w:color w:val="000000"/>
          <w:sz w:val="28"/>
          <w:szCs w:val="28"/>
        </w:rPr>
        <w:t xml:space="preserve"> </w:t>
      </w:r>
      <w:r w:rsidRPr="008B21DB">
        <w:rPr>
          <w:rFonts w:ascii="Times New Roman" w:eastAsia="Times New Roman" w:hAnsi="Times New Roman"/>
          <w:color w:val="000000"/>
          <w:sz w:val="28"/>
          <w:szCs w:val="28"/>
        </w:rPr>
        <w:t>при необходимости</w:t>
      </w:r>
      <w:r w:rsidR="00A211D7">
        <w:rPr>
          <w:rFonts w:ascii="Times New Roman" w:eastAsia="Times New Roman" w:hAnsi="Times New Roman"/>
          <w:color w:val="000000"/>
          <w:sz w:val="28"/>
          <w:szCs w:val="28"/>
        </w:rPr>
        <w:t>,</w:t>
      </w:r>
      <w:r w:rsidRPr="008B21DB">
        <w:rPr>
          <w:rFonts w:ascii="Times New Roman" w:hAnsi="Times New Roman"/>
          <w:color w:val="000000"/>
          <w:sz w:val="28"/>
          <w:szCs w:val="28"/>
        </w:rPr>
        <w:t xml:space="preserve"> могут быть изъяты из программы 001 «</w:t>
      </w:r>
      <w:r w:rsidRPr="008B21DB">
        <w:rPr>
          <w:rFonts w:ascii="Times New Roman" w:eastAsia="Times New Roman" w:hAnsi="Times New Roman"/>
          <w:color w:val="000000"/>
          <w:sz w:val="28"/>
          <w:szCs w:val="28"/>
        </w:rPr>
        <w:t>Услуги по реализации государственной политики на местном уровне в сфере физической культуры и спорта», и может включать определенные расходы на эти нужды. Д</w:t>
      </w:r>
      <w:r w:rsidRPr="008B21DB">
        <w:rPr>
          <w:rFonts w:ascii="Times New Roman" w:hAnsi="Times New Roman"/>
          <w:color w:val="000000"/>
          <w:sz w:val="28"/>
          <w:szCs w:val="28"/>
          <w:shd w:val="clear" w:color="auto" w:fill="FFFFFF"/>
        </w:rPr>
        <w:t>альнейшее изучение распределения бюджетных расходов между секторами и программами остается проблематичным, поскольку регионы Казахстана должны стремиться к синхронизации локальной повестки с более масштабной повесткой государства, где одним из приоритетов стоит необходимость развития массового спорта с надлежащей спортивной инфраструктурой.</w:t>
      </w:r>
    </w:p>
    <w:p w14:paraId="22AD6405" w14:textId="77777777" w:rsidR="00A94104" w:rsidRPr="008B21DB" w:rsidRDefault="00A94104" w:rsidP="00B70610">
      <w:pPr>
        <w:shd w:val="clear" w:color="auto" w:fill="FFFFFF"/>
        <w:spacing w:after="0" w:line="240" w:lineRule="auto"/>
        <w:ind w:firstLine="709"/>
        <w:jc w:val="both"/>
        <w:rPr>
          <w:rFonts w:ascii="Times New Roman" w:eastAsia="Times New Roman" w:hAnsi="Times New Roman"/>
          <w:b/>
          <w:bCs/>
          <w:caps/>
          <w:sz w:val="28"/>
          <w:szCs w:val="28"/>
        </w:rPr>
      </w:pPr>
    </w:p>
    <w:p w14:paraId="54EDD696" w14:textId="77777777" w:rsidR="00A94104" w:rsidRPr="008B21DB" w:rsidRDefault="00A94104" w:rsidP="00B70610">
      <w:pPr>
        <w:shd w:val="clear" w:color="auto" w:fill="FFFFFF"/>
        <w:spacing w:after="0" w:line="240" w:lineRule="auto"/>
        <w:ind w:firstLine="709"/>
        <w:jc w:val="both"/>
        <w:rPr>
          <w:rFonts w:ascii="Times New Roman" w:eastAsia="Times New Roman" w:hAnsi="Times New Roman"/>
          <w:b/>
          <w:bCs/>
          <w:caps/>
          <w:sz w:val="28"/>
          <w:szCs w:val="28"/>
        </w:rPr>
      </w:pPr>
      <w:r w:rsidRPr="008B21DB">
        <w:rPr>
          <w:rFonts w:ascii="Times New Roman" w:eastAsia="Times New Roman" w:hAnsi="Times New Roman"/>
          <w:b/>
          <w:bCs/>
          <w:caps/>
          <w:sz w:val="28"/>
          <w:szCs w:val="28"/>
        </w:rPr>
        <w:t xml:space="preserve">2.2 </w:t>
      </w:r>
      <w:r w:rsidRPr="008B21DB">
        <w:rPr>
          <w:rFonts w:ascii="Times New Roman" w:hAnsi="Times New Roman"/>
          <w:b/>
          <w:bCs/>
          <w:sz w:val="28"/>
          <w:szCs w:val="28"/>
        </w:rPr>
        <w:t>Запросы и потребности населения как базовый фактор развития инфраструктуры массового спорта</w:t>
      </w:r>
    </w:p>
    <w:p w14:paraId="28C84E86" w14:textId="58D422C4" w:rsidR="00A94104" w:rsidRPr="008B21DB" w:rsidRDefault="00A94104" w:rsidP="00B70610">
      <w:pPr>
        <w:shd w:val="clear" w:color="auto" w:fill="FFFFFF"/>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 xml:space="preserve">Для определения потребности населения в объектах массового спорта изучались статистические данные из официальных источников местных органов исполнительной власти в области управления спорта, средств массовой информации по обеспеченности регионов Казахстана спортивными сооружениями. Это позволило осуществить детальный анализ состояния спортивной инфраструктуры Казахстана и ее соответствие потребностям. В исследовании также рассматривались вопросы обеспеченности спортивными объектами в городской и сельской местности, численность населения, занимающихся спортом, в том числе детей школьного возраста. Кроме того, проведен анализ расходов из местных бюджетов на развитие спорта и спортивных комплексов и изучены причинно-следственные связи влияния спортивной инфраструктуры в регионах Казахстана на неравенство доступа к занятию спортом. В рамках исследования проводился социологический опрос, для качественной оценки состояния спортивной инфраструктуры были разработаны индикаторы сравнения удовлетворенности населения и показателей официальной статистики. </w:t>
      </w:r>
    </w:p>
    <w:p w14:paraId="27792114" w14:textId="2E153496" w:rsidR="00A94104" w:rsidRPr="008B21DB" w:rsidRDefault="00A94104" w:rsidP="00B70610">
      <w:pPr>
        <w:shd w:val="clear" w:color="auto" w:fill="FFFFFF"/>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Для сравнения, в исследовании рассматривался опыт изучения потребности населения в ковидный и постковидный период. Во всем мире спорт является важной отраслью общественного здоровья и экономики в зарубежных странах. В работах ученых, посвященных влиянию кризиса COVID-19 и связанных с ним мер указывают на значение того, как осуществляется управления инфраструк</w:t>
      </w:r>
      <w:r w:rsidR="00C171DB" w:rsidRPr="008B21DB">
        <w:rPr>
          <w:rFonts w:ascii="Times New Roman" w:hAnsi="Times New Roman"/>
          <w:color w:val="000000"/>
          <w:sz w:val="28"/>
          <w:szCs w:val="28"/>
        </w:rPr>
        <w:t>ту</w:t>
      </w:r>
      <w:r w:rsidRPr="008B21DB">
        <w:rPr>
          <w:rFonts w:ascii="Times New Roman" w:hAnsi="Times New Roman"/>
          <w:color w:val="000000"/>
          <w:sz w:val="28"/>
          <w:szCs w:val="28"/>
        </w:rPr>
        <w:t xml:space="preserve">рой, с учетом того, как люди проводят досуг для восстановления здоровья. Придается большое значение того, что занятия спортом во время самоизоляции изменились </w:t>
      </w:r>
      <w:r w:rsidR="004B7289" w:rsidRPr="008B21DB">
        <w:rPr>
          <w:rFonts w:ascii="Times New Roman" w:hAnsi="Times New Roman"/>
          <w:color w:val="000000"/>
          <w:sz w:val="28"/>
          <w:szCs w:val="28"/>
        </w:rPr>
        <w:t>[126]</w:t>
      </w:r>
      <w:r w:rsidRPr="008B21DB">
        <w:rPr>
          <w:rFonts w:ascii="Times New Roman" w:hAnsi="Times New Roman"/>
          <w:color w:val="000000"/>
          <w:sz w:val="28"/>
          <w:szCs w:val="28"/>
        </w:rPr>
        <w:t xml:space="preserve">. В настоящее время, выделяют четыре кластера участников спорта с COVID-19: </w:t>
      </w:r>
    </w:p>
    <w:p w14:paraId="6CF6D128" w14:textId="1176D6A5" w:rsidR="00A94104" w:rsidRPr="008B21DB" w:rsidRDefault="00A94104" w:rsidP="00B70610">
      <w:pPr>
        <w:shd w:val="clear" w:color="auto" w:fill="FFFFFF"/>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1)</w:t>
      </w:r>
      <w:r w:rsidR="00B70610">
        <w:rPr>
          <w:rFonts w:ascii="Times New Roman" w:hAnsi="Times New Roman"/>
          <w:color w:val="000000"/>
          <w:sz w:val="28"/>
          <w:szCs w:val="28"/>
        </w:rPr>
        <w:t xml:space="preserve"> </w:t>
      </w:r>
      <w:r w:rsidRPr="008B21DB">
        <w:rPr>
          <w:rFonts w:ascii="Times New Roman" w:hAnsi="Times New Roman"/>
          <w:color w:val="000000"/>
          <w:sz w:val="28"/>
          <w:szCs w:val="28"/>
        </w:rPr>
        <w:t xml:space="preserve">люди, которые испытывают ограничения, связанные со временем и доступа к спортивной инфраструктуре; </w:t>
      </w:r>
    </w:p>
    <w:p w14:paraId="53C2E404" w14:textId="77777777" w:rsidR="00A94104" w:rsidRPr="008B21DB" w:rsidRDefault="00A94104" w:rsidP="00B70610">
      <w:pPr>
        <w:shd w:val="clear" w:color="auto" w:fill="FFFFFF"/>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 xml:space="preserve">2) закрытые спортивные клубы и отмененные мероприятия; </w:t>
      </w:r>
    </w:p>
    <w:p w14:paraId="76B24A49" w14:textId="77777777" w:rsidR="00A94104" w:rsidRPr="008B21DB" w:rsidRDefault="00A94104" w:rsidP="00B70610">
      <w:pPr>
        <w:shd w:val="clear" w:color="auto" w:fill="FFFFFF"/>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 xml:space="preserve">3) люди, которые боятся заболеть; </w:t>
      </w:r>
    </w:p>
    <w:p w14:paraId="30D8D4BF" w14:textId="77777777" w:rsidR="00A94104" w:rsidRPr="008B21DB" w:rsidRDefault="00A94104" w:rsidP="00B70610">
      <w:pPr>
        <w:shd w:val="clear" w:color="auto" w:fill="FFFFFF"/>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 xml:space="preserve">4) и те, кто не испытывают никакого воздействия.  </w:t>
      </w:r>
    </w:p>
    <w:p w14:paraId="0966718A" w14:textId="17A314B1" w:rsidR="00A94104" w:rsidRPr="008B21DB" w:rsidRDefault="00A94104" w:rsidP="00B70610">
      <w:pPr>
        <w:shd w:val="clear" w:color="auto" w:fill="FFFFFF"/>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Занятие спортом и спортивное поведение как видно из исследования это зависит не только от мотивации человека, но и то, что существенным образом является это доступность и количество спортивной инфраструктуры</w:t>
      </w:r>
      <w:r w:rsidR="004B7289" w:rsidRPr="008B21DB">
        <w:rPr>
          <w:rFonts w:ascii="Times New Roman" w:hAnsi="Times New Roman"/>
          <w:color w:val="000000"/>
          <w:sz w:val="28"/>
          <w:szCs w:val="28"/>
        </w:rPr>
        <w:t xml:space="preserve"> [127]</w:t>
      </w:r>
      <w:r w:rsidR="000F78C6" w:rsidRPr="008B21DB">
        <w:rPr>
          <w:rFonts w:ascii="Times New Roman" w:hAnsi="Times New Roman"/>
          <w:color w:val="000000"/>
          <w:sz w:val="28"/>
          <w:szCs w:val="28"/>
        </w:rPr>
        <w:t>.</w:t>
      </w:r>
    </w:p>
    <w:p w14:paraId="3A1E7FEB" w14:textId="171534A3" w:rsidR="00A94104" w:rsidRPr="008B21DB" w:rsidRDefault="00A94104" w:rsidP="00B70610">
      <w:pPr>
        <w:shd w:val="clear" w:color="auto" w:fill="FFFFFF"/>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В исследованиях спортивной инфраструктуры стран обращается внимание еще на несколько аспектов влияния на ее развитие посредством культурно-исторической и урбанистической географии. Это касается названий улиц и площадей, расположенных вблизи спортивных центров, например, на пространственную близость культурных и развлекательных заведений. Привлекательные названия побуждают людей изменять свое спортивное поведение и на мотивацию давать лучшие наименования таким местам. Таким образом, спортивная инфраструктура трансформирует и формирует городской ландшафт, причем не только спортивный ландшафт (в виде инфраструктуры), но и другие части города</w:t>
      </w:r>
      <w:r w:rsidR="004B7289" w:rsidRPr="008B21DB">
        <w:rPr>
          <w:rFonts w:ascii="Times New Roman" w:hAnsi="Times New Roman"/>
          <w:color w:val="000000"/>
          <w:sz w:val="28"/>
          <w:szCs w:val="28"/>
        </w:rPr>
        <w:t xml:space="preserve"> [128]</w:t>
      </w:r>
      <w:r w:rsidR="00853C4C" w:rsidRPr="008B21DB">
        <w:rPr>
          <w:rFonts w:ascii="Times New Roman" w:hAnsi="Times New Roman"/>
          <w:color w:val="000000"/>
          <w:sz w:val="28"/>
          <w:szCs w:val="28"/>
        </w:rPr>
        <w:t>.</w:t>
      </w:r>
    </w:p>
    <w:p w14:paraId="3F1E2A78" w14:textId="365E35A2" w:rsidR="00A94104" w:rsidRPr="008B21DB" w:rsidRDefault="00A94104" w:rsidP="00B70610">
      <w:pPr>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Новыми концепциями в развитии спортивной инфраструктуры становятся кинестетические исследования, роль топографии и социального взаимодействия, в городской среде.</w:t>
      </w:r>
      <w:r w:rsidR="00B70610">
        <w:rPr>
          <w:rFonts w:ascii="Times New Roman" w:hAnsi="Times New Roman"/>
          <w:color w:val="000000"/>
          <w:sz w:val="28"/>
          <w:szCs w:val="28"/>
        </w:rPr>
        <w:t xml:space="preserve"> </w:t>
      </w:r>
      <w:r w:rsidRPr="008B21DB">
        <w:rPr>
          <w:rFonts w:ascii="Times New Roman" w:hAnsi="Times New Roman"/>
          <w:color w:val="000000"/>
          <w:sz w:val="28"/>
          <w:szCs w:val="28"/>
        </w:rPr>
        <w:t>Данный подход, позволяет современным исследователям по-новому переосмысливать развитие спортивной инфраструктуры в городской среде и разработать перспективную политику обеспечения, предусматривающую проектирование и содержание социальной инфраструктуры любительского спорта и фитнеса</w:t>
      </w:r>
      <w:r w:rsidR="004B7289" w:rsidRPr="008B21DB">
        <w:rPr>
          <w:rFonts w:ascii="Times New Roman" w:hAnsi="Times New Roman"/>
          <w:color w:val="000000"/>
          <w:sz w:val="28"/>
          <w:szCs w:val="28"/>
        </w:rPr>
        <w:t xml:space="preserve"> [129]</w:t>
      </w:r>
      <w:r w:rsidRPr="008B21DB">
        <w:rPr>
          <w:rFonts w:ascii="Times New Roman" w:hAnsi="Times New Roman"/>
          <w:color w:val="000000"/>
          <w:sz w:val="28"/>
          <w:szCs w:val="28"/>
        </w:rPr>
        <w:t>.</w:t>
      </w:r>
    </w:p>
    <w:p w14:paraId="03501E1B" w14:textId="291FC957" w:rsidR="00A94104" w:rsidRPr="008B21DB" w:rsidRDefault="00A94104" w:rsidP="00B70610">
      <w:pPr>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Многими исследователями подчеркивается, что планирование и развитие</w:t>
      </w:r>
      <w:r w:rsidR="00B70610">
        <w:rPr>
          <w:rFonts w:ascii="Times New Roman" w:hAnsi="Times New Roman"/>
          <w:color w:val="000000"/>
          <w:sz w:val="28"/>
          <w:szCs w:val="28"/>
        </w:rPr>
        <w:t xml:space="preserve"> </w:t>
      </w:r>
      <w:r w:rsidRPr="008B21DB">
        <w:rPr>
          <w:rFonts w:ascii="Times New Roman" w:hAnsi="Times New Roman"/>
          <w:color w:val="000000"/>
          <w:sz w:val="28"/>
          <w:szCs w:val="28"/>
        </w:rPr>
        <w:t>спортивной</w:t>
      </w:r>
      <w:r w:rsidR="00B70610">
        <w:rPr>
          <w:rFonts w:ascii="Times New Roman" w:hAnsi="Times New Roman"/>
          <w:color w:val="000000"/>
          <w:sz w:val="28"/>
          <w:szCs w:val="28"/>
        </w:rPr>
        <w:t xml:space="preserve"> </w:t>
      </w:r>
      <w:r w:rsidRPr="008B21DB">
        <w:rPr>
          <w:rFonts w:ascii="Times New Roman" w:hAnsi="Times New Roman"/>
          <w:color w:val="000000"/>
          <w:sz w:val="28"/>
          <w:szCs w:val="28"/>
        </w:rPr>
        <w:t>инфраструктуры</w:t>
      </w:r>
      <w:r w:rsidRPr="008B21DB">
        <w:rPr>
          <w:rFonts w:ascii="Times New Roman" w:hAnsi="Times New Roman"/>
          <w:i/>
          <w:iCs/>
          <w:color w:val="000000"/>
          <w:sz w:val="28"/>
          <w:szCs w:val="28"/>
        </w:rPr>
        <w:t xml:space="preserve"> </w:t>
      </w:r>
      <w:r w:rsidRPr="008B21DB">
        <w:rPr>
          <w:rFonts w:ascii="Times New Roman" w:hAnsi="Times New Roman"/>
          <w:color w:val="000000"/>
          <w:sz w:val="28"/>
          <w:szCs w:val="28"/>
        </w:rPr>
        <w:t>представляет собой сложный процесс, оказывающий широкое и долгосрочное воздействие на здоровье и благополучие местного населения.</w:t>
      </w:r>
      <w:r w:rsidR="00B70610">
        <w:rPr>
          <w:rFonts w:ascii="Times New Roman" w:hAnsi="Times New Roman"/>
          <w:color w:val="000000"/>
          <w:sz w:val="28"/>
          <w:szCs w:val="28"/>
        </w:rPr>
        <w:t xml:space="preserve"> </w:t>
      </w:r>
      <w:r w:rsidRPr="008B21DB">
        <w:rPr>
          <w:rFonts w:ascii="Times New Roman" w:hAnsi="Times New Roman"/>
          <w:color w:val="000000"/>
          <w:sz w:val="28"/>
          <w:szCs w:val="28"/>
        </w:rPr>
        <w:t>В нем участвует множество различных заинтересованных сторон, и обычно требуются значительные государственные или частные инвестиции.</w:t>
      </w:r>
      <w:r w:rsidR="00B70610">
        <w:rPr>
          <w:rFonts w:ascii="Times New Roman" w:hAnsi="Times New Roman"/>
          <w:color w:val="000000"/>
          <w:sz w:val="28"/>
          <w:szCs w:val="28"/>
        </w:rPr>
        <w:t xml:space="preserve"> </w:t>
      </w:r>
      <w:r w:rsidRPr="008B21DB">
        <w:rPr>
          <w:rFonts w:ascii="Times New Roman" w:hAnsi="Times New Roman"/>
          <w:color w:val="000000"/>
          <w:sz w:val="28"/>
          <w:szCs w:val="28"/>
        </w:rPr>
        <w:t>Его рамки очерчены политикой, определяющей общие социальные цели такого развития.</w:t>
      </w:r>
      <w:r w:rsidR="00B70610">
        <w:rPr>
          <w:rFonts w:ascii="Times New Roman" w:hAnsi="Times New Roman"/>
          <w:color w:val="000000"/>
          <w:sz w:val="28"/>
          <w:szCs w:val="28"/>
        </w:rPr>
        <w:t xml:space="preserve"> </w:t>
      </w:r>
      <w:r w:rsidRPr="008B21DB">
        <w:rPr>
          <w:rFonts w:ascii="Times New Roman" w:hAnsi="Times New Roman"/>
          <w:color w:val="000000"/>
          <w:sz w:val="28"/>
          <w:szCs w:val="28"/>
        </w:rPr>
        <w:t>Чтобы обеспечить максимальное соответствие</w:t>
      </w:r>
      <w:r w:rsidR="00144AA0">
        <w:rPr>
          <w:rFonts w:ascii="Times New Roman" w:hAnsi="Times New Roman"/>
          <w:color w:val="000000"/>
          <w:sz w:val="28"/>
          <w:szCs w:val="28"/>
        </w:rPr>
        <w:t>,</w:t>
      </w:r>
      <w:r w:rsidRPr="008B21DB">
        <w:rPr>
          <w:rFonts w:ascii="Times New Roman" w:hAnsi="Times New Roman"/>
          <w:color w:val="000000"/>
          <w:sz w:val="28"/>
          <w:szCs w:val="28"/>
        </w:rPr>
        <w:t xml:space="preserve"> между целями и мероприятиями по развитию, важно поддерживать процесс разработки политики с помощью высококачественной информации, основанной на реальных данных и представленной в четкой и целенаправленной форме.</w:t>
      </w:r>
      <w:r w:rsidR="00B70610">
        <w:rPr>
          <w:rFonts w:ascii="Times New Roman" w:hAnsi="Times New Roman"/>
          <w:color w:val="000000"/>
          <w:sz w:val="28"/>
          <w:szCs w:val="28"/>
        </w:rPr>
        <w:t xml:space="preserve"> </w:t>
      </w:r>
      <w:r w:rsidRPr="008B21DB">
        <w:rPr>
          <w:rFonts w:ascii="Times New Roman" w:hAnsi="Times New Roman"/>
          <w:color w:val="000000"/>
          <w:sz w:val="28"/>
          <w:szCs w:val="28"/>
        </w:rPr>
        <w:t>В частности, придается значение школьным спортивным площадкам на формирование физической активности. Таким образом</w:t>
      </w:r>
      <w:r w:rsidR="00144AA0">
        <w:rPr>
          <w:rFonts w:ascii="Times New Roman" w:hAnsi="Times New Roman"/>
          <w:color w:val="000000"/>
          <w:sz w:val="28"/>
          <w:szCs w:val="28"/>
        </w:rPr>
        <w:t>,</w:t>
      </w:r>
      <w:r w:rsidRPr="008B21DB">
        <w:rPr>
          <w:rFonts w:ascii="Times New Roman" w:hAnsi="Times New Roman"/>
          <w:color w:val="000000"/>
          <w:sz w:val="28"/>
          <w:szCs w:val="28"/>
        </w:rPr>
        <w:t xml:space="preserve"> развитая спортивная инфраструктура рядом со школой, а также расположен</w:t>
      </w:r>
      <w:r w:rsidR="00144AA0">
        <w:rPr>
          <w:rFonts w:ascii="Times New Roman" w:hAnsi="Times New Roman"/>
          <w:color w:val="000000"/>
          <w:sz w:val="28"/>
          <w:szCs w:val="28"/>
        </w:rPr>
        <w:t xml:space="preserve">ная недалеко от их дома, </w:t>
      </w:r>
      <w:r w:rsidRPr="008B21DB">
        <w:rPr>
          <w:rFonts w:ascii="Times New Roman" w:hAnsi="Times New Roman"/>
          <w:color w:val="000000"/>
          <w:sz w:val="28"/>
          <w:szCs w:val="28"/>
        </w:rPr>
        <w:t xml:space="preserve">является одним из наиболее важных условий для осуществления задач укрепления здоровья детей </w:t>
      </w:r>
      <w:r w:rsidR="004B7289" w:rsidRPr="008B21DB">
        <w:rPr>
          <w:rFonts w:ascii="Times New Roman" w:hAnsi="Times New Roman"/>
          <w:color w:val="000000"/>
          <w:sz w:val="28"/>
          <w:szCs w:val="28"/>
        </w:rPr>
        <w:t>[130]</w:t>
      </w:r>
      <w:r w:rsidRPr="008B21DB">
        <w:rPr>
          <w:rFonts w:ascii="Times New Roman" w:hAnsi="Times New Roman"/>
          <w:color w:val="000000"/>
          <w:sz w:val="28"/>
          <w:szCs w:val="28"/>
        </w:rPr>
        <w:t xml:space="preserve">. </w:t>
      </w:r>
    </w:p>
    <w:p w14:paraId="339FA37D" w14:textId="7655DD68" w:rsidR="00A94104" w:rsidRPr="008B21DB" w:rsidRDefault="00A94104" w:rsidP="00B70610">
      <w:pPr>
        <w:spacing w:after="0" w:line="240" w:lineRule="auto"/>
        <w:ind w:firstLine="709"/>
        <w:jc w:val="both"/>
        <w:rPr>
          <w:rFonts w:ascii="Times New Roman" w:hAnsi="Times New Roman"/>
          <w:i/>
          <w:iCs/>
          <w:color w:val="000000"/>
          <w:sz w:val="28"/>
          <w:szCs w:val="28"/>
        </w:rPr>
      </w:pPr>
      <w:r w:rsidRPr="008B21DB">
        <w:rPr>
          <w:rFonts w:ascii="Times New Roman" w:hAnsi="Times New Roman"/>
          <w:color w:val="000000"/>
          <w:sz w:val="28"/>
          <w:szCs w:val="28"/>
        </w:rPr>
        <w:t>Вместе с тем, в городских условиях сложно преодолеть пространственное неравенство общественных объектов, в особенности спортивной инфраструктуры. Ученые в изучении потре</w:t>
      </w:r>
      <w:r w:rsidR="00C7502A">
        <w:rPr>
          <w:rFonts w:ascii="Times New Roman" w:hAnsi="Times New Roman"/>
          <w:color w:val="000000"/>
          <w:sz w:val="28"/>
          <w:szCs w:val="28"/>
        </w:rPr>
        <w:t>б</w:t>
      </w:r>
      <w:r w:rsidRPr="008B21DB">
        <w:rPr>
          <w:rFonts w:ascii="Times New Roman" w:hAnsi="Times New Roman"/>
          <w:color w:val="000000"/>
          <w:sz w:val="28"/>
          <w:szCs w:val="28"/>
        </w:rPr>
        <w:t>ностей обращают внимание на неравенство коммерческой и спортивной инфраструктур и не только в городе, но и в сельской местности. Соответственно развитие спортивной инфраструктуры требует определённого влияния государственного управления в части принятия мер по улучшению социального равенства</w:t>
      </w:r>
      <w:r w:rsidR="000F78C6" w:rsidRPr="008B21DB">
        <w:rPr>
          <w:rFonts w:ascii="Times New Roman" w:hAnsi="Times New Roman"/>
          <w:color w:val="000000"/>
          <w:sz w:val="28"/>
          <w:szCs w:val="28"/>
        </w:rPr>
        <w:t xml:space="preserve"> </w:t>
      </w:r>
      <w:bookmarkStart w:id="8" w:name="_Hlk124822015"/>
      <w:r w:rsidR="004B7289" w:rsidRPr="008B21DB">
        <w:rPr>
          <w:rFonts w:ascii="Times New Roman" w:hAnsi="Times New Roman"/>
          <w:color w:val="000000"/>
          <w:sz w:val="28"/>
          <w:szCs w:val="28"/>
        </w:rPr>
        <w:t>[131]</w:t>
      </w:r>
      <w:r w:rsidRPr="008B21DB">
        <w:rPr>
          <w:rFonts w:ascii="Times New Roman" w:hAnsi="Times New Roman"/>
          <w:color w:val="000000"/>
          <w:sz w:val="28"/>
          <w:szCs w:val="28"/>
        </w:rPr>
        <w:t>.</w:t>
      </w:r>
      <w:bookmarkEnd w:id="8"/>
      <w:r w:rsidRPr="008B21DB">
        <w:rPr>
          <w:rFonts w:ascii="Times New Roman" w:hAnsi="Times New Roman"/>
          <w:color w:val="000000"/>
          <w:sz w:val="28"/>
          <w:szCs w:val="28"/>
        </w:rPr>
        <w:t xml:space="preserve"> Данные результаты, подтверждаются другими исследованиями, которые указывают, что потребности населения обусловлены различиями в физической активности и тесно связанны со здоровьем, детерминируя «малые и средние скачки» к снижению здоровья</w:t>
      </w:r>
      <w:r w:rsidRPr="008B21DB">
        <w:rPr>
          <w:rFonts w:ascii="Times New Roman" w:hAnsi="Times New Roman"/>
          <w:color w:val="2A2A2A"/>
          <w:sz w:val="28"/>
          <w:szCs w:val="28"/>
          <w:shd w:val="clear" w:color="auto" w:fill="FFFFFF"/>
        </w:rPr>
        <w:t xml:space="preserve"> </w:t>
      </w:r>
      <w:r w:rsidR="004B7289" w:rsidRPr="008B21DB">
        <w:rPr>
          <w:rFonts w:ascii="Times New Roman" w:hAnsi="Times New Roman"/>
          <w:color w:val="000000"/>
          <w:sz w:val="28"/>
          <w:szCs w:val="28"/>
        </w:rPr>
        <w:t>[132]</w:t>
      </w:r>
      <w:r w:rsidRPr="008B21DB">
        <w:rPr>
          <w:rFonts w:ascii="Times New Roman" w:hAnsi="Times New Roman"/>
          <w:color w:val="000000"/>
          <w:sz w:val="28"/>
          <w:szCs w:val="28"/>
        </w:rPr>
        <w:t>.</w:t>
      </w:r>
    </w:p>
    <w:p w14:paraId="0E4FB64D" w14:textId="6774127B" w:rsidR="00A94104" w:rsidRPr="008B21DB" w:rsidRDefault="00A94104" w:rsidP="00B70610">
      <w:pPr>
        <w:spacing w:after="0" w:line="240" w:lineRule="auto"/>
        <w:ind w:firstLine="709"/>
        <w:jc w:val="both"/>
        <w:rPr>
          <w:rFonts w:ascii="Times New Roman" w:eastAsia="Times New Roman" w:hAnsi="Times New Roman"/>
          <w:b/>
          <w:bCs/>
          <w:color w:val="000000"/>
          <w:sz w:val="28"/>
          <w:szCs w:val="28"/>
        </w:rPr>
      </w:pPr>
      <w:r w:rsidRPr="008B21DB">
        <w:rPr>
          <w:rFonts w:ascii="Times New Roman" w:hAnsi="Times New Roman"/>
          <w:color w:val="000000"/>
          <w:sz w:val="28"/>
          <w:szCs w:val="28"/>
        </w:rPr>
        <w:t>Таким образом, состояние спортивной инфраструктуры требует постоянной оценки и анализа вовлеченности населения, основанной на анализе показателей статистики и расходов из местного бюджета, с учетом в выявления факторов влияющих на принятие решений по улучшению социального благополучия и здоровья населения. В том числе</w:t>
      </w:r>
      <w:r w:rsidR="00384C81">
        <w:rPr>
          <w:rFonts w:ascii="Times New Roman" w:hAnsi="Times New Roman"/>
          <w:color w:val="000000"/>
          <w:sz w:val="28"/>
          <w:szCs w:val="28"/>
        </w:rPr>
        <w:t>,</w:t>
      </w:r>
      <w:r w:rsidRPr="008B21DB">
        <w:rPr>
          <w:rFonts w:ascii="Times New Roman" w:hAnsi="Times New Roman"/>
          <w:color w:val="000000"/>
          <w:sz w:val="28"/>
          <w:szCs w:val="28"/>
        </w:rPr>
        <w:t xml:space="preserve"> позволяет выделить для качественного анализа состояния спортивной инфраструктуры следующие индикаторы: </w:t>
      </w:r>
      <w:r w:rsidR="00384C81">
        <w:rPr>
          <w:rFonts w:ascii="Times New Roman" w:hAnsi="Times New Roman"/>
          <w:color w:val="000000"/>
          <w:sz w:val="28"/>
          <w:szCs w:val="28"/>
        </w:rPr>
        <w:t xml:space="preserve">наличие </w:t>
      </w:r>
      <w:r w:rsidRPr="008B21DB">
        <w:rPr>
          <w:rFonts w:ascii="Times New Roman" w:eastAsia="Times New Roman" w:hAnsi="Times New Roman"/>
          <w:color w:val="000000"/>
          <w:sz w:val="28"/>
          <w:szCs w:val="28"/>
        </w:rPr>
        <w:t>спортивны</w:t>
      </w:r>
      <w:r w:rsidR="00384C81">
        <w:rPr>
          <w:rFonts w:ascii="Times New Roman" w:eastAsia="Times New Roman" w:hAnsi="Times New Roman"/>
          <w:color w:val="000000"/>
          <w:sz w:val="28"/>
          <w:szCs w:val="28"/>
        </w:rPr>
        <w:t>х</w:t>
      </w:r>
      <w:r w:rsidRPr="008B21DB">
        <w:rPr>
          <w:rFonts w:ascii="Times New Roman" w:eastAsia="Times New Roman" w:hAnsi="Times New Roman"/>
          <w:color w:val="000000"/>
          <w:sz w:val="28"/>
          <w:szCs w:val="28"/>
        </w:rPr>
        <w:t xml:space="preserve"> сооружени</w:t>
      </w:r>
      <w:r w:rsidR="00384C81">
        <w:rPr>
          <w:rFonts w:ascii="Times New Roman" w:eastAsia="Times New Roman" w:hAnsi="Times New Roman"/>
          <w:color w:val="000000"/>
          <w:sz w:val="28"/>
          <w:szCs w:val="28"/>
        </w:rPr>
        <w:t>й</w:t>
      </w:r>
      <w:r w:rsidRPr="008B21DB">
        <w:rPr>
          <w:rFonts w:ascii="Times New Roman" w:eastAsia="Times New Roman" w:hAnsi="Times New Roman"/>
          <w:color w:val="000000"/>
          <w:sz w:val="28"/>
          <w:szCs w:val="28"/>
        </w:rPr>
        <w:t>, качество спортивных сооружений, развитие объектов спорта, улучшение социального равенства.</w:t>
      </w:r>
    </w:p>
    <w:p w14:paraId="231161D2" w14:textId="01172983" w:rsidR="00A94104" w:rsidRPr="008B21DB" w:rsidRDefault="00A94104" w:rsidP="00B70610">
      <w:pPr>
        <w:shd w:val="clear" w:color="auto" w:fill="FFFFFF"/>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Как видно, из результатов исследования, спортивная инфраструктура Казахстана состоит из спортивной инфраструктуры профессионального</w:t>
      </w:r>
      <w:r w:rsidR="00D552B9">
        <w:rPr>
          <w:rFonts w:ascii="Times New Roman" w:eastAsia="Times New Roman" w:hAnsi="Times New Roman"/>
          <w:color w:val="000000"/>
          <w:sz w:val="28"/>
          <w:szCs w:val="28"/>
        </w:rPr>
        <w:t xml:space="preserve">, </w:t>
      </w:r>
      <w:r w:rsidRPr="008B21DB">
        <w:rPr>
          <w:rFonts w:ascii="Times New Roman" w:eastAsia="Times New Roman" w:hAnsi="Times New Roman"/>
          <w:color w:val="000000"/>
          <w:sz w:val="28"/>
          <w:szCs w:val="28"/>
        </w:rPr>
        <w:t>массового и общеобразовательного спорта. За последние годы в рамках реализации</w:t>
      </w:r>
      <w:r w:rsidRPr="008B21DB">
        <w:rPr>
          <w:rFonts w:ascii="Times New Roman" w:hAnsi="Times New Roman"/>
          <w:color w:val="000000"/>
          <w:sz w:val="28"/>
          <w:szCs w:val="28"/>
        </w:rPr>
        <w:t xml:space="preserve"> Концепции развития физической культуры и спорта Республики Казахстан до 2025 года (УПРК от 11 января 2016 года №168) и Комплексного плана по развитию физической культуры и массового спорта на 2020–2025 годы  (ППРК от 23 апреля 2020 года №242)</w:t>
      </w:r>
      <w:r w:rsidRPr="008B21DB">
        <w:rPr>
          <w:rFonts w:ascii="Times New Roman" w:eastAsia="Times New Roman" w:hAnsi="Times New Roman"/>
          <w:color w:val="000000"/>
          <w:sz w:val="28"/>
          <w:szCs w:val="28"/>
        </w:rPr>
        <w:t xml:space="preserve"> осуществляется активное развитие массового спорта и спортивной инфраструктуры в Казахстане </w:t>
      </w:r>
      <w:r w:rsidR="004B7289" w:rsidRPr="008B21DB">
        <w:rPr>
          <w:rFonts w:ascii="Times New Roman" w:eastAsia="Times New Roman" w:hAnsi="Times New Roman"/>
          <w:color w:val="000000"/>
          <w:sz w:val="28"/>
          <w:szCs w:val="28"/>
        </w:rPr>
        <w:t>[48</w:t>
      </w:r>
      <w:r w:rsidR="00A03C13">
        <w:rPr>
          <w:rFonts w:ascii="Times New Roman" w:eastAsia="Times New Roman" w:hAnsi="Times New Roman"/>
          <w:color w:val="000000"/>
          <w:sz w:val="28"/>
          <w:szCs w:val="28"/>
        </w:rPr>
        <w:t>;</w:t>
      </w:r>
      <w:r w:rsidR="004B7289" w:rsidRPr="008B21DB">
        <w:rPr>
          <w:rFonts w:ascii="Times New Roman" w:eastAsia="Times New Roman" w:hAnsi="Times New Roman"/>
          <w:color w:val="000000"/>
          <w:sz w:val="28"/>
          <w:szCs w:val="28"/>
        </w:rPr>
        <w:t xml:space="preserve"> 49]</w:t>
      </w:r>
      <w:r w:rsidRPr="008B21DB">
        <w:rPr>
          <w:rFonts w:ascii="Times New Roman" w:eastAsia="Times New Roman" w:hAnsi="Times New Roman"/>
          <w:color w:val="000000"/>
          <w:sz w:val="28"/>
          <w:szCs w:val="28"/>
        </w:rPr>
        <w:t xml:space="preserve">. </w:t>
      </w:r>
    </w:p>
    <w:p w14:paraId="6CE27174" w14:textId="5D980C44" w:rsidR="00A94104" w:rsidRPr="008B21DB" w:rsidRDefault="00A94104" w:rsidP="008B21DB">
      <w:pPr>
        <w:shd w:val="clear" w:color="auto" w:fill="FFFFFF"/>
        <w:spacing w:after="0" w:line="240" w:lineRule="auto"/>
        <w:ind w:firstLine="567"/>
        <w:jc w:val="both"/>
        <w:rPr>
          <w:rFonts w:ascii="Times New Roman" w:hAnsi="Times New Roman"/>
          <w:color w:val="000000"/>
          <w:sz w:val="28"/>
          <w:szCs w:val="28"/>
        </w:rPr>
      </w:pPr>
      <w:r w:rsidRPr="008B21DB">
        <w:rPr>
          <w:rFonts w:ascii="Times New Roman" w:eastAsia="Times New Roman" w:hAnsi="Times New Roman"/>
          <w:color w:val="000000"/>
          <w:sz w:val="28"/>
          <w:szCs w:val="28"/>
        </w:rPr>
        <w:t>С</w:t>
      </w:r>
      <w:r w:rsidRPr="008B21DB">
        <w:rPr>
          <w:rFonts w:ascii="Times New Roman" w:hAnsi="Times New Roman"/>
          <w:color w:val="000000"/>
          <w:sz w:val="28"/>
          <w:szCs w:val="28"/>
        </w:rPr>
        <w:t>портивная инфраструктура включает все объекты физической культуры и спорта, в том числе открытые и крытые спортивные сооружения. К крытым спортивным сооружениям относятся сооружения, где занятия проводятся в крытых залах, манежах, бассейнах, дворцах спорта и т.д. (СН РК 3.02-18-2013</w:t>
      </w:r>
      <w:r w:rsidRPr="008B21DB">
        <w:rPr>
          <w:rFonts w:ascii="Times New Roman" w:hAnsi="Times New Roman"/>
          <w:color w:val="000000"/>
          <w:sz w:val="28"/>
          <w:szCs w:val="28"/>
          <w:vertAlign w:val="superscript"/>
        </w:rPr>
        <w:t>*</w:t>
      </w:r>
      <w:r w:rsidRPr="008B21DB">
        <w:rPr>
          <w:rFonts w:ascii="Times New Roman" w:hAnsi="Times New Roman"/>
          <w:color w:val="000000"/>
          <w:sz w:val="28"/>
          <w:szCs w:val="28"/>
        </w:rPr>
        <w:t xml:space="preserve">), а к открытым </w:t>
      </w:r>
      <w:r w:rsidR="00B70610">
        <w:rPr>
          <w:rFonts w:ascii="Times New Roman" w:hAnsi="Times New Roman"/>
          <w:color w:val="000000"/>
          <w:sz w:val="28"/>
          <w:szCs w:val="28"/>
        </w:rPr>
        <w:t>–</w:t>
      </w:r>
      <w:r w:rsidRPr="008B21DB">
        <w:rPr>
          <w:rFonts w:ascii="Times New Roman" w:hAnsi="Times New Roman"/>
          <w:color w:val="000000"/>
          <w:sz w:val="28"/>
          <w:szCs w:val="28"/>
        </w:rPr>
        <w:t xml:space="preserve"> сооружения</w:t>
      </w:r>
      <w:r w:rsidRPr="008B21DB">
        <w:rPr>
          <w:rFonts w:ascii="Times New Roman" w:hAnsi="Times New Roman"/>
          <w:color w:val="000000"/>
          <w:sz w:val="28"/>
          <w:szCs w:val="28"/>
          <w:shd w:val="clear" w:color="auto" w:fill="FFFFFF"/>
        </w:rPr>
        <w:t xml:space="preserve">, в которых занятия проводятся на открытом воздухе </w:t>
      </w:r>
      <w:r w:rsidRPr="008B21DB">
        <w:rPr>
          <w:rFonts w:ascii="Times New Roman" w:hAnsi="Times New Roman"/>
          <w:color w:val="000000"/>
          <w:sz w:val="28"/>
          <w:szCs w:val="28"/>
        </w:rPr>
        <w:t xml:space="preserve">(СН РК 3.02-19-2014*). </w:t>
      </w:r>
    </w:p>
    <w:p w14:paraId="462769E0" w14:textId="0DAC6ECC" w:rsidR="00A94104" w:rsidRPr="008B21DB" w:rsidRDefault="00A94104" w:rsidP="008B21DB">
      <w:pPr>
        <w:shd w:val="clear" w:color="auto" w:fill="FFFFFF"/>
        <w:spacing w:after="0" w:line="240" w:lineRule="auto"/>
        <w:ind w:firstLine="567"/>
        <w:jc w:val="both"/>
        <w:rPr>
          <w:rFonts w:ascii="Times New Roman" w:eastAsia="Times New Roman" w:hAnsi="Times New Roman"/>
          <w:color w:val="000000"/>
          <w:sz w:val="28"/>
          <w:szCs w:val="28"/>
        </w:rPr>
      </w:pPr>
      <w:r w:rsidRPr="008B21DB">
        <w:rPr>
          <w:rFonts w:ascii="Times New Roman" w:hAnsi="Times New Roman"/>
          <w:color w:val="000000"/>
          <w:sz w:val="28"/>
          <w:szCs w:val="28"/>
          <w:shd w:val="clear" w:color="auto" w:fill="FFFFFF"/>
        </w:rPr>
        <w:t xml:space="preserve">К компетенции местных </w:t>
      </w:r>
      <w:r w:rsidRPr="008B21DB">
        <w:rPr>
          <w:rFonts w:ascii="Times New Roman" w:eastAsia="Times New Roman" w:hAnsi="Times New Roman"/>
          <w:color w:val="000000"/>
          <w:sz w:val="28"/>
          <w:szCs w:val="28"/>
        </w:rPr>
        <w:t>исполнительных органов (ст. 8 ЗРК «О</w:t>
      </w:r>
      <w:r w:rsidR="00B70610">
        <w:rPr>
          <w:rFonts w:ascii="Times New Roman" w:eastAsia="Times New Roman" w:hAnsi="Times New Roman"/>
          <w:color w:val="000000"/>
          <w:sz w:val="28"/>
          <w:szCs w:val="28"/>
        </w:rPr>
        <w:t> </w:t>
      </w:r>
      <w:r w:rsidRPr="008B21DB">
        <w:rPr>
          <w:rFonts w:ascii="Times New Roman" w:eastAsia="Times New Roman" w:hAnsi="Times New Roman"/>
          <w:color w:val="000000"/>
          <w:sz w:val="28"/>
          <w:szCs w:val="28"/>
        </w:rPr>
        <w:t>физической культуре и спорта»</w:t>
      </w:r>
      <w:r w:rsidR="000F78C6" w:rsidRPr="008B21DB">
        <w:rPr>
          <w:rFonts w:ascii="Times New Roman" w:eastAsia="Times New Roman" w:hAnsi="Times New Roman"/>
          <w:color w:val="000000"/>
          <w:sz w:val="28"/>
          <w:szCs w:val="28"/>
        </w:rPr>
        <w:t xml:space="preserve"> </w:t>
      </w:r>
      <w:r w:rsidRPr="008B21DB">
        <w:rPr>
          <w:rFonts w:ascii="Times New Roman" w:eastAsia="Times New Roman" w:hAnsi="Times New Roman"/>
          <w:color w:val="000000"/>
          <w:sz w:val="28"/>
          <w:szCs w:val="28"/>
        </w:rPr>
        <w:t xml:space="preserve">относятся вопросы по созданию и функционированию спортивной </w:t>
      </w:r>
      <w:r w:rsidRPr="008B21DB">
        <w:rPr>
          <w:rFonts w:ascii="Times New Roman" w:hAnsi="Times New Roman"/>
          <w:color w:val="000000"/>
          <w:sz w:val="28"/>
          <w:szCs w:val="28"/>
          <w:shd w:val="clear" w:color="auto" w:fill="FFFFFF"/>
        </w:rPr>
        <w:t>инфраструктуры для занятий спортом, в том числе и для групп населения с специальными возможностями, по месту проживания, а также места массового отдыха</w:t>
      </w:r>
      <w:r w:rsidR="004B7289" w:rsidRPr="008B21DB">
        <w:rPr>
          <w:rFonts w:ascii="Times New Roman" w:hAnsi="Times New Roman"/>
          <w:color w:val="000000"/>
          <w:sz w:val="28"/>
          <w:szCs w:val="28"/>
          <w:shd w:val="clear" w:color="auto" w:fill="FFFFFF"/>
        </w:rPr>
        <w:t xml:space="preserve"> [133]</w:t>
      </w:r>
      <w:r w:rsidRPr="008B21DB">
        <w:rPr>
          <w:rFonts w:ascii="Times New Roman" w:hAnsi="Times New Roman"/>
          <w:color w:val="000000"/>
          <w:sz w:val="28"/>
          <w:szCs w:val="28"/>
          <w:shd w:val="clear" w:color="auto" w:fill="FFFFFF"/>
        </w:rPr>
        <w:t xml:space="preserve">. </w:t>
      </w:r>
      <w:r w:rsidRPr="008B21DB">
        <w:rPr>
          <w:rFonts w:ascii="Times New Roman" w:eastAsia="Times New Roman" w:hAnsi="Times New Roman"/>
          <w:color w:val="000000"/>
          <w:sz w:val="28"/>
          <w:szCs w:val="28"/>
        </w:rPr>
        <w:t>Более того, в соответствии с Законом РК «О минимальных социальных стандартах и их гарантиях» от 19 мая 2015 года №314-V, обеспечение доступности спортивных сооружений, находящихся в государственной собственности, является минимальным социальным стандартом</w:t>
      </w:r>
      <w:r w:rsidR="004B7289" w:rsidRPr="008B21DB">
        <w:rPr>
          <w:rFonts w:ascii="Times New Roman" w:hAnsi="Times New Roman"/>
          <w:color w:val="000000"/>
          <w:sz w:val="28"/>
          <w:szCs w:val="28"/>
        </w:rPr>
        <w:t xml:space="preserve"> [134]</w:t>
      </w:r>
      <w:r w:rsidRPr="008B21DB">
        <w:rPr>
          <w:rFonts w:ascii="Times New Roman" w:eastAsia="Times New Roman" w:hAnsi="Times New Roman"/>
          <w:color w:val="000000"/>
          <w:sz w:val="28"/>
          <w:szCs w:val="28"/>
        </w:rPr>
        <w:t xml:space="preserve">. </w:t>
      </w:r>
    </w:p>
    <w:p w14:paraId="71157E3B" w14:textId="1A99530E" w:rsidR="00A94104" w:rsidRPr="008B21DB" w:rsidRDefault="00CC2760" w:rsidP="008B21DB">
      <w:pPr>
        <w:shd w:val="clear" w:color="auto" w:fill="FFFFFF"/>
        <w:spacing w:after="0" w:line="240" w:lineRule="auto"/>
        <w:ind w:firstLine="567"/>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Однако,</w:t>
      </w:r>
      <w:r w:rsidR="00A94104" w:rsidRPr="008B21DB">
        <w:rPr>
          <w:rFonts w:ascii="Times New Roman" w:eastAsia="Times New Roman" w:hAnsi="Times New Roman"/>
          <w:color w:val="000000"/>
          <w:sz w:val="28"/>
          <w:szCs w:val="28"/>
        </w:rPr>
        <w:t xml:space="preserve"> как показывает анализ данных спортивной инфраструктуры существует неравенство доступности населения к спортивным сооружениям (таблица 10). </w:t>
      </w:r>
    </w:p>
    <w:p w14:paraId="60987EB0" w14:textId="796D8C10" w:rsidR="00A94104" w:rsidRPr="008B21DB" w:rsidRDefault="00A94104" w:rsidP="008B21DB">
      <w:pPr>
        <w:shd w:val="clear" w:color="auto" w:fill="FFFFFF"/>
        <w:spacing w:after="0" w:line="240" w:lineRule="auto"/>
        <w:ind w:firstLine="426"/>
        <w:jc w:val="both"/>
        <w:rPr>
          <w:rFonts w:ascii="Times New Roman" w:eastAsia="Times New Roman" w:hAnsi="Times New Roman"/>
          <w:color w:val="000000"/>
          <w:sz w:val="28"/>
          <w:szCs w:val="28"/>
        </w:rPr>
      </w:pPr>
    </w:p>
    <w:p w14:paraId="3E1393C1" w14:textId="634381B9" w:rsidR="00A94104" w:rsidRPr="008B21DB" w:rsidRDefault="00A94104" w:rsidP="00B70610">
      <w:pPr>
        <w:shd w:val="clear" w:color="auto" w:fill="FFFFFF"/>
        <w:spacing w:after="0" w:line="240" w:lineRule="auto"/>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Таблица 10</w:t>
      </w:r>
      <w:r w:rsidR="00B70610">
        <w:rPr>
          <w:rFonts w:ascii="Times New Roman" w:eastAsia="Times New Roman" w:hAnsi="Times New Roman"/>
          <w:color w:val="000000"/>
          <w:sz w:val="28"/>
          <w:szCs w:val="28"/>
        </w:rPr>
        <w:t xml:space="preserve"> –</w:t>
      </w:r>
      <w:r w:rsidRPr="008B21DB">
        <w:rPr>
          <w:rFonts w:ascii="Times New Roman" w:eastAsia="Times New Roman" w:hAnsi="Times New Roman"/>
          <w:color w:val="000000"/>
          <w:sz w:val="28"/>
          <w:szCs w:val="28"/>
        </w:rPr>
        <w:t xml:space="preserve"> Количество спортивных сооружений спорта Казахстана в Республике Казахстан за 2021 год</w:t>
      </w:r>
    </w:p>
    <w:p w14:paraId="101817D3" w14:textId="77777777" w:rsidR="00A94104" w:rsidRPr="00B70610" w:rsidRDefault="00A94104" w:rsidP="008B21DB">
      <w:pPr>
        <w:shd w:val="clear" w:color="auto" w:fill="FFFFFF"/>
        <w:spacing w:after="0" w:line="240" w:lineRule="auto"/>
        <w:jc w:val="center"/>
        <w:rPr>
          <w:rFonts w:ascii="Times New Roman" w:eastAsia="Times New Roman" w:hAnsi="Times New Roman"/>
          <w:color w:val="000000"/>
          <w:sz w:val="16"/>
          <w:szCs w:val="16"/>
        </w:rPr>
      </w:pPr>
    </w:p>
    <w:tbl>
      <w:tblPr>
        <w:tblW w:w="4863"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1176"/>
        <w:gridCol w:w="699"/>
        <w:gridCol w:w="957"/>
        <w:gridCol w:w="1326"/>
        <w:gridCol w:w="1024"/>
        <w:gridCol w:w="697"/>
        <w:gridCol w:w="687"/>
        <w:gridCol w:w="843"/>
      </w:tblGrid>
      <w:tr w:rsidR="00A94104" w:rsidRPr="00B70610" w14:paraId="0086AD1C" w14:textId="77777777" w:rsidTr="00DB4128">
        <w:trPr>
          <w:trHeight w:val="132"/>
        </w:trPr>
        <w:tc>
          <w:tcPr>
            <w:tcW w:w="1044" w:type="pct"/>
            <w:vMerge w:val="restart"/>
            <w:shd w:val="clear" w:color="auto" w:fill="auto"/>
            <w:vAlign w:val="center"/>
          </w:tcPr>
          <w:p w14:paraId="391220FE" w14:textId="77777777" w:rsidR="00B70610" w:rsidRDefault="00A94104" w:rsidP="00B70610">
            <w:pPr>
              <w:spacing w:after="0" w:line="240" w:lineRule="auto"/>
              <w:jc w:val="center"/>
              <w:rPr>
                <w:rFonts w:ascii="Times New Roman" w:eastAsia="Times New Roman" w:hAnsi="Times New Roman"/>
                <w:bCs/>
                <w:sz w:val="24"/>
                <w:szCs w:val="24"/>
              </w:rPr>
            </w:pPr>
            <w:r w:rsidRPr="00B70610">
              <w:rPr>
                <w:rFonts w:ascii="Times New Roman" w:eastAsia="Times New Roman" w:hAnsi="Times New Roman"/>
                <w:bCs/>
                <w:sz w:val="24"/>
                <w:szCs w:val="24"/>
              </w:rPr>
              <w:t>Области/города республикан</w:t>
            </w:r>
          </w:p>
          <w:p w14:paraId="267B5749" w14:textId="07888027" w:rsidR="00A94104" w:rsidRPr="00B70610" w:rsidRDefault="00A94104" w:rsidP="00B70610">
            <w:pPr>
              <w:spacing w:after="0" w:line="240" w:lineRule="auto"/>
              <w:jc w:val="center"/>
              <w:rPr>
                <w:rFonts w:ascii="Times New Roman" w:eastAsia="Times New Roman" w:hAnsi="Times New Roman"/>
                <w:sz w:val="24"/>
                <w:szCs w:val="24"/>
              </w:rPr>
            </w:pPr>
            <w:r w:rsidRPr="00B70610">
              <w:rPr>
                <w:rFonts w:ascii="Times New Roman" w:eastAsia="Times New Roman" w:hAnsi="Times New Roman"/>
                <w:bCs/>
                <w:sz w:val="24"/>
                <w:szCs w:val="24"/>
              </w:rPr>
              <w:t>ского значения</w:t>
            </w:r>
          </w:p>
        </w:tc>
        <w:tc>
          <w:tcPr>
            <w:tcW w:w="628" w:type="pct"/>
            <w:vMerge w:val="restart"/>
            <w:shd w:val="clear" w:color="auto" w:fill="auto"/>
            <w:textDirection w:val="btLr"/>
            <w:vAlign w:val="center"/>
          </w:tcPr>
          <w:p w14:paraId="2979EFD9" w14:textId="600E632F" w:rsidR="00A94104" w:rsidRPr="00B70610" w:rsidRDefault="00A94104" w:rsidP="00B70610">
            <w:pPr>
              <w:spacing w:after="0" w:line="240" w:lineRule="auto"/>
              <w:ind w:left="113" w:right="113"/>
              <w:jc w:val="center"/>
              <w:rPr>
                <w:rFonts w:ascii="Times New Roman" w:eastAsia="Times New Roman" w:hAnsi="Times New Roman"/>
                <w:bCs/>
                <w:sz w:val="24"/>
                <w:szCs w:val="24"/>
              </w:rPr>
            </w:pPr>
            <w:r w:rsidRPr="00B70610">
              <w:rPr>
                <w:rFonts w:ascii="Times New Roman" w:eastAsia="Times New Roman" w:hAnsi="Times New Roman"/>
                <w:bCs/>
                <w:sz w:val="24"/>
                <w:szCs w:val="24"/>
              </w:rPr>
              <w:t>Численность населения</w:t>
            </w:r>
            <w:r w:rsidR="000F78C6" w:rsidRPr="00B70610">
              <w:rPr>
                <w:rFonts w:ascii="Times New Roman" w:eastAsia="Times New Roman" w:hAnsi="Times New Roman"/>
                <w:bCs/>
                <w:sz w:val="24"/>
                <w:szCs w:val="24"/>
                <w:lang w:val="en-US"/>
              </w:rPr>
              <w:t xml:space="preserve"> </w:t>
            </w:r>
          </w:p>
        </w:tc>
        <w:tc>
          <w:tcPr>
            <w:tcW w:w="2877" w:type="pct"/>
            <w:gridSpan w:val="6"/>
            <w:shd w:val="clear" w:color="auto" w:fill="auto"/>
            <w:vAlign w:val="center"/>
          </w:tcPr>
          <w:p w14:paraId="45F30F47" w14:textId="77777777" w:rsidR="00A94104" w:rsidRPr="00B70610" w:rsidRDefault="00A94104" w:rsidP="00B70610">
            <w:pPr>
              <w:spacing w:after="0" w:line="240" w:lineRule="auto"/>
              <w:jc w:val="center"/>
              <w:rPr>
                <w:rFonts w:ascii="Times New Roman" w:eastAsia="Times New Roman" w:hAnsi="Times New Roman"/>
                <w:bCs/>
                <w:sz w:val="24"/>
                <w:szCs w:val="24"/>
              </w:rPr>
            </w:pPr>
            <w:r w:rsidRPr="00B70610">
              <w:rPr>
                <w:rFonts w:ascii="Times New Roman" w:eastAsia="Times New Roman" w:hAnsi="Times New Roman"/>
                <w:bCs/>
                <w:sz w:val="24"/>
                <w:szCs w:val="24"/>
              </w:rPr>
              <w:t>Спортивные сооружения</w:t>
            </w:r>
          </w:p>
        </w:tc>
        <w:tc>
          <w:tcPr>
            <w:tcW w:w="450" w:type="pct"/>
            <w:vMerge w:val="restart"/>
            <w:shd w:val="clear" w:color="auto" w:fill="auto"/>
            <w:textDirection w:val="btLr"/>
            <w:vAlign w:val="center"/>
          </w:tcPr>
          <w:p w14:paraId="189E0085" w14:textId="77777777" w:rsidR="00A94104" w:rsidRPr="00B70610" w:rsidRDefault="00A94104" w:rsidP="00B70610">
            <w:pPr>
              <w:spacing w:after="0" w:line="240" w:lineRule="auto"/>
              <w:ind w:right="113"/>
              <w:jc w:val="center"/>
              <w:rPr>
                <w:rFonts w:ascii="Times New Roman" w:eastAsia="Times New Roman" w:hAnsi="Times New Roman"/>
                <w:sz w:val="24"/>
                <w:szCs w:val="24"/>
              </w:rPr>
            </w:pPr>
            <w:r w:rsidRPr="00B70610">
              <w:rPr>
                <w:rFonts w:ascii="Times New Roman" w:eastAsia="Times New Roman" w:hAnsi="Times New Roman"/>
                <w:bCs/>
                <w:sz w:val="24"/>
                <w:szCs w:val="24"/>
              </w:rPr>
              <w:t>Пропускная способность,  чел.</w:t>
            </w:r>
          </w:p>
        </w:tc>
      </w:tr>
      <w:tr w:rsidR="00DB4128" w:rsidRPr="00B70610" w14:paraId="53B65540" w14:textId="77777777" w:rsidTr="00DB4128">
        <w:trPr>
          <w:trHeight w:val="450"/>
        </w:trPr>
        <w:tc>
          <w:tcPr>
            <w:tcW w:w="1044" w:type="pct"/>
            <w:vMerge/>
            <w:shd w:val="clear" w:color="auto" w:fill="auto"/>
          </w:tcPr>
          <w:p w14:paraId="49ABC6E4" w14:textId="77777777" w:rsidR="00A94104" w:rsidRPr="00B70610" w:rsidRDefault="00A94104" w:rsidP="008B21DB">
            <w:pPr>
              <w:spacing w:after="0" w:line="240" w:lineRule="auto"/>
              <w:jc w:val="center"/>
              <w:rPr>
                <w:rFonts w:ascii="Times New Roman" w:eastAsia="Times New Roman" w:hAnsi="Times New Roman"/>
                <w:sz w:val="24"/>
                <w:szCs w:val="24"/>
              </w:rPr>
            </w:pPr>
          </w:p>
        </w:tc>
        <w:tc>
          <w:tcPr>
            <w:tcW w:w="628" w:type="pct"/>
            <w:vMerge/>
            <w:shd w:val="clear" w:color="auto" w:fill="auto"/>
          </w:tcPr>
          <w:p w14:paraId="5DF9E9C0" w14:textId="77777777" w:rsidR="00A94104" w:rsidRPr="00B70610" w:rsidRDefault="00A94104" w:rsidP="008B21DB">
            <w:pPr>
              <w:spacing w:after="0" w:line="240" w:lineRule="auto"/>
              <w:jc w:val="center"/>
              <w:rPr>
                <w:rFonts w:ascii="Times New Roman" w:eastAsia="Times New Roman" w:hAnsi="Times New Roman"/>
                <w:b/>
                <w:bCs/>
                <w:sz w:val="24"/>
                <w:szCs w:val="24"/>
              </w:rPr>
            </w:pPr>
          </w:p>
        </w:tc>
        <w:tc>
          <w:tcPr>
            <w:tcW w:w="373" w:type="pct"/>
            <w:vMerge w:val="restart"/>
            <w:shd w:val="clear" w:color="auto" w:fill="auto"/>
            <w:textDirection w:val="btLr"/>
          </w:tcPr>
          <w:p w14:paraId="4ACDE75C" w14:textId="77777777" w:rsidR="00A94104" w:rsidRPr="00B70610" w:rsidRDefault="00A94104" w:rsidP="008B21DB">
            <w:pPr>
              <w:spacing w:after="0" w:line="240" w:lineRule="auto"/>
              <w:ind w:right="113"/>
              <w:jc w:val="center"/>
              <w:rPr>
                <w:rFonts w:ascii="Times New Roman" w:eastAsia="Times New Roman" w:hAnsi="Times New Roman"/>
                <w:bCs/>
                <w:sz w:val="24"/>
                <w:szCs w:val="24"/>
              </w:rPr>
            </w:pPr>
            <w:r w:rsidRPr="00B70610">
              <w:rPr>
                <w:rFonts w:ascii="Times New Roman" w:eastAsia="Times New Roman" w:hAnsi="Times New Roman"/>
                <w:bCs/>
                <w:sz w:val="24"/>
                <w:szCs w:val="24"/>
              </w:rPr>
              <w:t>всего</w:t>
            </w:r>
          </w:p>
        </w:tc>
        <w:tc>
          <w:tcPr>
            <w:tcW w:w="1765" w:type="pct"/>
            <w:gridSpan w:val="3"/>
            <w:shd w:val="clear" w:color="auto" w:fill="auto"/>
            <w:vAlign w:val="center"/>
          </w:tcPr>
          <w:p w14:paraId="58319215" w14:textId="77777777" w:rsidR="00A94104" w:rsidRPr="00B70610" w:rsidRDefault="00A94104" w:rsidP="00DB4128">
            <w:pPr>
              <w:spacing w:after="0" w:line="240" w:lineRule="auto"/>
              <w:jc w:val="center"/>
              <w:rPr>
                <w:rFonts w:ascii="Times New Roman" w:eastAsia="Times New Roman" w:hAnsi="Times New Roman"/>
                <w:bCs/>
                <w:sz w:val="24"/>
                <w:szCs w:val="24"/>
              </w:rPr>
            </w:pPr>
            <w:r w:rsidRPr="00B70610">
              <w:rPr>
                <w:rFonts w:ascii="Times New Roman" w:eastAsia="Times New Roman" w:hAnsi="Times New Roman"/>
                <w:bCs/>
                <w:sz w:val="24"/>
                <w:szCs w:val="24"/>
              </w:rPr>
              <w:t>в том числе</w:t>
            </w:r>
          </w:p>
        </w:tc>
        <w:tc>
          <w:tcPr>
            <w:tcW w:w="739" w:type="pct"/>
            <w:gridSpan w:val="2"/>
            <w:shd w:val="clear" w:color="auto" w:fill="auto"/>
            <w:vAlign w:val="center"/>
          </w:tcPr>
          <w:p w14:paraId="00BE0B6C" w14:textId="1C2DBC23" w:rsidR="00A94104" w:rsidRPr="00B70610" w:rsidRDefault="00DB4128" w:rsidP="00DB4128">
            <w:pPr>
              <w:spacing w:after="0" w:line="240" w:lineRule="auto"/>
              <w:jc w:val="center"/>
              <w:rPr>
                <w:rFonts w:ascii="Times New Roman" w:eastAsia="Times New Roman" w:hAnsi="Times New Roman"/>
                <w:bCs/>
                <w:sz w:val="24"/>
                <w:szCs w:val="24"/>
              </w:rPr>
            </w:pPr>
            <w:r w:rsidRPr="00B70610">
              <w:rPr>
                <w:rFonts w:ascii="Times New Roman" w:eastAsia="Times New Roman" w:hAnsi="Times New Roman"/>
                <w:bCs/>
                <w:sz w:val="24"/>
                <w:szCs w:val="24"/>
              </w:rPr>
              <w:t>и</w:t>
            </w:r>
            <w:r w:rsidR="00A94104" w:rsidRPr="00B70610">
              <w:rPr>
                <w:rFonts w:ascii="Times New Roman" w:eastAsia="Times New Roman" w:hAnsi="Times New Roman"/>
                <w:bCs/>
                <w:sz w:val="24"/>
                <w:szCs w:val="24"/>
              </w:rPr>
              <w:t>з них</w:t>
            </w:r>
          </w:p>
        </w:tc>
        <w:tc>
          <w:tcPr>
            <w:tcW w:w="450" w:type="pct"/>
            <w:vMerge/>
            <w:shd w:val="clear" w:color="auto" w:fill="auto"/>
          </w:tcPr>
          <w:p w14:paraId="15C8CEE8" w14:textId="77777777" w:rsidR="00A94104" w:rsidRPr="00B70610" w:rsidRDefault="00A94104" w:rsidP="008B21DB">
            <w:pPr>
              <w:spacing w:after="0" w:line="240" w:lineRule="auto"/>
              <w:jc w:val="center"/>
              <w:rPr>
                <w:rFonts w:ascii="Times New Roman" w:eastAsia="Times New Roman" w:hAnsi="Times New Roman"/>
                <w:sz w:val="24"/>
                <w:szCs w:val="24"/>
              </w:rPr>
            </w:pPr>
          </w:p>
        </w:tc>
      </w:tr>
      <w:tr w:rsidR="00DB4128" w:rsidRPr="00B70610" w14:paraId="6C6FDE0E" w14:textId="77777777" w:rsidTr="00DB4128">
        <w:trPr>
          <w:trHeight w:val="667"/>
        </w:trPr>
        <w:tc>
          <w:tcPr>
            <w:tcW w:w="1044" w:type="pct"/>
            <w:vMerge/>
            <w:shd w:val="clear" w:color="auto" w:fill="auto"/>
          </w:tcPr>
          <w:p w14:paraId="14F15BB8" w14:textId="77777777" w:rsidR="00A94104" w:rsidRPr="00B70610" w:rsidRDefault="00A94104" w:rsidP="008B21DB">
            <w:pPr>
              <w:spacing w:after="0" w:line="240" w:lineRule="auto"/>
              <w:jc w:val="center"/>
              <w:rPr>
                <w:rFonts w:ascii="Times New Roman" w:eastAsia="Times New Roman" w:hAnsi="Times New Roman"/>
                <w:sz w:val="24"/>
                <w:szCs w:val="24"/>
              </w:rPr>
            </w:pPr>
          </w:p>
        </w:tc>
        <w:tc>
          <w:tcPr>
            <w:tcW w:w="628" w:type="pct"/>
            <w:vMerge/>
            <w:shd w:val="clear" w:color="auto" w:fill="auto"/>
          </w:tcPr>
          <w:p w14:paraId="0A586D60" w14:textId="77777777" w:rsidR="00A94104" w:rsidRPr="00B70610" w:rsidRDefault="00A94104" w:rsidP="008B21DB">
            <w:pPr>
              <w:spacing w:after="0" w:line="240" w:lineRule="auto"/>
              <w:jc w:val="center"/>
              <w:rPr>
                <w:rFonts w:ascii="Times New Roman" w:eastAsia="Times New Roman" w:hAnsi="Times New Roman"/>
                <w:b/>
                <w:bCs/>
                <w:sz w:val="24"/>
                <w:szCs w:val="24"/>
              </w:rPr>
            </w:pPr>
          </w:p>
        </w:tc>
        <w:tc>
          <w:tcPr>
            <w:tcW w:w="373" w:type="pct"/>
            <w:vMerge/>
            <w:tcBorders>
              <w:right w:val="single" w:sz="4" w:space="0" w:color="auto"/>
            </w:tcBorders>
            <w:shd w:val="clear" w:color="auto" w:fill="auto"/>
          </w:tcPr>
          <w:p w14:paraId="7D68B2F2" w14:textId="77777777" w:rsidR="00A94104" w:rsidRPr="00B70610" w:rsidRDefault="00A94104" w:rsidP="008B21DB">
            <w:pPr>
              <w:spacing w:after="0" w:line="240" w:lineRule="auto"/>
              <w:jc w:val="center"/>
              <w:rPr>
                <w:rFonts w:ascii="Times New Roman" w:eastAsia="Times New Roman" w:hAnsi="Times New Roman"/>
                <w:b/>
                <w:bCs/>
                <w:sz w:val="24"/>
                <w:szCs w:val="24"/>
              </w:rPr>
            </w:pPr>
          </w:p>
        </w:tc>
        <w:tc>
          <w:tcPr>
            <w:tcW w:w="511" w:type="pct"/>
            <w:vMerge w:val="restart"/>
            <w:tcBorders>
              <w:left w:val="single" w:sz="4" w:space="0" w:color="auto"/>
            </w:tcBorders>
            <w:shd w:val="clear" w:color="auto" w:fill="auto"/>
            <w:textDirection w:val="btLr"/>
            <w:vAlign w:val="center"/>
          </w:tcPr>
          <w:p w14:paraId="34A5DB29" w14:textId="02DBFD8C" w:rsidR="00A94104" w:rsidRPr="00B70610" w:rsidRDefault="00A94104" w:rsidP="008B21DB">
            <w:pPr>
              <w:spacing w:after="0" w:line="240" w:lineRule="auto"/>
              <w:jc w:val="center"/>
              <w:rPr>
                <w:rFonts w:ascii="Times New Roman" w:eastAsia="Times New Roman" w:hAnsi="Times New Roman"/>
                <w:bCs/>
                <w:sz w:val="24"/>
                <w:szCs w:val="24"/>
              </w:rPr>
            </w:pPr>
            <w:r w:rsidRPr="00B70610">
              <w:rPr>
                <w:rFonts w:ascii="Times New Roman" w:eastAsia="Times New Roman" w:hAnsi="Times New Roman"/>
                <w:bCs/>
                <w:sz w:val="24"/>
                <w:szCs w:val="24"/>
              </w:rPr>
              <w:t>объекты физку</w:t>
            </w:r>
            <w:r w:rsidR="00DB4128">
              <w:rPr>
                <w:rFonts w:ascii="Times New Roman" w:eastAsia="Times New Roman" w:hAnsi="Times New Roman"/>
                <w:bCs/>
                <w:sz w:val="24"/>
                <w:szCs w:val="24"/>
              </w:rPr>
              <w:t xml:space="preserve"> </w:t>
            </w:r>
            <w:r w:rsidRPr="00B70610">
              <w:rPr>
                <w:rFonts w:ascii="Times New Roman" w:eastAsia="Times New Roman" w:hAnsi="Times New Roman"/>
                <w:bCs/>
                <w:sz w:val="24"/>
                <w:szCs w:val="24"/>
              </w:rPr>
              <w:t xml:space="preserve">льтурно-спортивного  назначения </w:t>
            </w:r>
          </w:p>
        </w:tc>
        <w:tc>
          <w:tcPr>
            <w:tcW w:w="1255" w:type="pct"/>
            <w:gridSpan w:val="2"/>
            <w:shd w:val="clear" w:color="auto" w:fill="auto"/>
          </w:tcPr>
          <w:p w14:paraId="59D58770" w14:textId="43A2930A" w:rsidR="00A94104" w:rsidRPr="00B70610" w:rsidRDefault="00A94104" w:rsidP="008B21DB">
            <w:pPr>
              <w:spacing w:after="0" w:line="240" w:lineRule="auto"/>
              <w:jc w:val="center"/>
              <w:rPr>
                <w:rFonts w:ascii="Times New Roman" w:eastAsia="Times New Roman" w:hAnsi="Times New Roman"/>
                <w:bCs/>
                <w:sz w:val="24"/>
                <w:szCs w:val="24"/>
              </w:rPr>
            </w:pPr>
            <w:r w:rsidRPr="00B70610">
              <w:rPr>
                <w:rFonts w:ascii="Times New Roman" w:eastAsia="Times New Roman" w:hAnsi="Times New Roman"/>
                <w:bCs/>
                <w:sz w:val="24"/>
                <w:szCs w:val="24"/>
              </w:rPr>
              <w:t>объекты организа</w:t>
            </w:r>
            <w:r w:rsidR="00DB4128">
              <w:rPr>
                <w:rFonts w:ascii="Times New Roman" w:eastAsia="Times New Roman" w:hAnsi="Times New Roman"/>
                <w:bCs/>
                <w:sz w:val="24"/>
                <w:szCs w:val="24"/>
              </w:rPr>
              <w:t xml:space="preserve"> </w:t>
            </w:r>
            <w:r w:rsidRPr="00B70610">
              <w:rPr>
                <w:rFonts w:ascii="Times New Roman" w:eastAsia="Times New Roman" w:hAnsi="Times New Roman"/>
                <w:bCs/>
                <w:sz w:val="24"/>
                <w:szCs w:val="24"/>
              </w:rPr>
              <w:t xml:space="preserve">ций образования (включая спортивные школы) </w:t>
            </w:r>
          </w:p>
        </w:tc>
        <w:tc>
          <w:tcPr>
            <w:tcW w:w="372" w:type="pct"/>
            <w:vMerge w:val="restart"/>
            <w:shd w:val="clear" w:color="auto" w:fill="auto"/>
            <w:textDirection w:val="btLr"/>
            <w:vAlign w:val="center"/>
          </w:tcPr>
          <w:p w14:paraId="6FB9C1D4" w14:textId="77777777" w:rsidR="00A94104" w:rsidRPr="00B70610" w:rsidRDefault="00A94104" w:rsidP="008B21DB">
            <w:pPr>
              <w:spacing w:after="0" w:line="240" w:lineRule="auto"/>
              <w:jc w:val="center"/>
              <w:rPr>
                <w:rFonts w:ascii="Times New Roman" w:eastAsia="Times New Roman" w:hAnsi="Times New Roman"/>
                <w:bCs/>
                <w:sz w:val="24"/>
                <w:szCs w:val="24"/>
              </w:rPr>
            </w:pPr>
            <w:r w:rsidRPr="00B70610">
              <w:rPr>
                <w:rFonts w:ascii="Times New Roman" w:eastAsia="Times New Roman" w:hAnsi="Times New Roman"/>
                <w:bCs/>
                <w:sz w:val="24"/>
                <w:szCs w:val="24"/>
              </w:rPr>
              <w:t>на селе</w:t>
            </w:r>
          </w:p>
        </w:tc>
        <w:tc>
          <w:tcPr>
            <w:tcW w:w="367" w:type="pct"/>
            <w:vMerge w:val="restart"/>
            <w:shd w:val="clear" w:color="auto" w:fill="auto"/>
            <w:textDirection w:val="btLr"/>
            <w:vAlign w:val="center"/>
          </w:tcPr>
          <w:p w14:paraId="444DE2AB" w14:textId="77777777" w:rsidR="00A94104" w:rsidRPr="00B70610" w:rsidRDefault="00A94104" w:rsidP="008B21DB">
            <w:pPr>
              <w:spacing w:after="0" w:line="240" w:lineRule="auto"/>
              <w:jc w:val="center"/>
              <w:rPr>
                <w:rFonts w:ascii="Times New Roman" w:eastAsia="Times New Roman" w:hAnsi="Times New Roman"/>
                <w:bCs/>
                <w:sz w:val="24"/>
                <w:szCs w:val="24"/>
              </w:rPr>
            </w:pPr>
            <w:r w:rsidRPr="00B70610">
              <w:rPr>
                <w:rFonts w:ascii="Times New Roman" w:eastAsia="Times New Roman" w:hAnsi="Times New Roman"/>
                <w:bCs/>
                <w:sz w:val="24"/>
                <w:szCs w:val="24"/>
              </w:rPr>
              <w:t>частных</w:t>
            </w:r>
          </w:p>
        </w:tc>
        <w:tc>
          <w:tcPr>
            <w:tcW w:w="450" w:type="pct"/>
            <w:vMerge/>
            <w:shd w:val="clear" w:color="auto" w:fill="auto"/>
          </w:tcPr>
          <w:p w14:paraId="7AFD8F50" w14:textId="77777777" w:rsidR="00A94104" w:rsidRPr="00B70610" w:rsidRDefault="00A94104" w:rsidP="008B21DB">
            <w:pPr>
              <w:spacing w:after="0" w:line="240" w:lineRule="auto"/>
              <w:jc w:val="center"/>
              <w:rPr>
                <w:rFonts w:ascii="Times New Roman" w:eastAsia="Times New Roman" w:hAnsi="Times New Roman"/>
                <w:sz w:val="24"/>
                <w:szCs w:val="24"/>
              </w:rPr>
            </w:pPr>
          </w:p>
        </w:tc>
      </w:tr>
      <w:tr w:rsidR="00DB4128" w:rsidRPr="00B70610" w14:paraId="754978D4" w14:textId="77777777" w:rsidTr="00DB4128">
        <w:trPr>
          <w:trHeight w:val="981"/>
        </w:trPr>
        <w:tc>
          <w:tcPr>
            <w:tcW w:w="1044" w:type="pct"/>
            <w:vMerge/>
            <w:shd w:val="clear" w:color="auto" w:fill="auto"/>
          </w:tcPr>
          <w:p w14:paraId="1AA6B1CE" w14:textId="77777777" w:rsidR="00A94104" w:rsidRPr="00B70610" w:rsidRDefault="00A94104" w:rsidP="008B21DB">
            <w:pPr>
              <w:spacing w:after="0" w:line="240" w:lineRule="auto"/>
              <w:jc w:val="center"/>
              <w:rPr>
                <w:rFonts w:ascii="Times New Roman" w:eastAsia="Times New Roman" w:hAnsi="Times New Roman"/>
                <w:sz w:val="24"/>
                <w:szCs w:val="24"/>
              </w:rPr>
            </w:pPr>
          </w:p>
        </w:tc>
        <w:tc>
          <w:tcPr>
            <w:tcW w:w="628" w:type="pct"/>
            <w:vMerge/>
            <w:shd w:val="clear" w:color="auto" w:fill="auto"/>
          </w:tcPr>
          <w:p w14:paraId="07FFE2E9" w14:textId="77777777" w:rsidR="00A94104" w:rsidRPr="00B70610" w:rsidRDefault="00A94104" w:rsidP="008B21DB">
            <w:pPr>
              <w:spacing w:after="0" w:line="240" w:lineRule="auto"/>
              <w:jc w:val="center"/>
              <w:rPr>
                <w:rFonts w:ascii="Times New Roman" w:eastAsia="Times New Roman" w:hAnsi="Times New Roman"/>
                <w:sz w:val="24"/>
                <w:szCs w:val="24"/>
              </w:rPr>
            </w:pPr>
          </w:p>
        </w:tc>
        <w:tc>
          <w:tcPr>
            <w:tcW w:w="373" w:type="pct"/>
            <w:vMerge/>
            <w:tcBorders>
              <w:right w:val="single" w:sz="4" w:space="0" w:color="auto"/>
            </w:tcBorders>
            <w:shd w:val="clear" w:color="auto" w:fill="auto"/>
          </w:tcPr>
          <w:p w14:paraId="7EB0CB86" w14:textId="77777777" w:rsidR="00A94104" w:rsidRPr="00B70610" w:rsidRDefault="00A94104" w:rsidP="008B21DB">
            <w:pPr>
              <w:spacing w:after="0" w:line="240" w:lineRule="auto"/>
              <w:jc w:val="center"/>
              <w:rPr>
                <w:rFonts w:ascii="Times New Roman" w:eastAsia="Times New Roman" w:hAnsi="Times New Roman"/>
                <w:sz w:val="24"/>
                <w:szCs w:val="24"/>
              </w:rPr>
            </w:pPr>
          </w:p>
        </w:tc>
        <w:tc>
          <w:tcPr>
            <w:tcW w:w="511" w:type="pct"/>
            <w:vMerge/>
            <w:tcBorders>
              <w:left w:val="single" w:sz="4" w:space="0" w:color="auto"/>
            </w:tcBorders>
            <w:shd w:val="clear" w:color="auto" w:fill="auto"/>
          </w:tcPr>
          <w:p w14:paraId="5F7CCD70" w14:textId="77777777" w:rsidR="00A94104" w:rsidRPr="00B70610" w:rsidRDefault="00A94104" w:rsidP="008B21DB">
            <w:pPr>
              <w:spacing w:after="0" w:line="240" w:lineRule="auto"/>
              <w:jc w:val="center"/>
              <w:rPr>
                <w:rFonts w:ascii="Times New Roman" w:eastAsia="Times New Roman" w:hAnsi="Times New Roman"/>
                <w:sz w:val="24"/>
                <w:szCs w:val="24"/>
              </w:rPr>
            </w:pPr>
          </w:p>
        </w:tc>
        <w:tc>
          <w:tcPr>
            <w:tcW w:w="708" w:type="pct"/>
            <w:shd w:val="clear" w:color="auto" w:fill="auto"/>
          </w:tcPr>
          <w:p w14:paraId="51E221F8" w14:textId="2E740C31" w:rsidR="00A94104" w:rsidRPr="00B70610" w:rsidRDefault="00A94104" w:rsidP="008B21DB">
            <w:pPr>
              <w:spacing w:after="0" w:line="240" w:lineRule="auto"/>
              <w:jc w:val="center"/>
              <w:rPr>
                <w:rFonts w:ascii="Times New Roman" w:eastAsia="Times New Roman" w:hAnsi="Times New Roman"/>
                <w:sz w:val="24"/>
                <w:szCs w:val="24"/>
              </w:rPr>
            </w:pPr>
            <w:r w:rsidRPr="00B70610">
              <w:rPr>
                <w:rFonts w:ascii="Times New Roman" w:eastAsia="Times New Roman" w:hAnsi="Times New Roman"/>
                <w:bCs/>
                <w:sz w:val="24"/>
                <w:szCs w:val="24"/>
              </w:rPr>
              <w:t>учреж</w:t>
            </w:r>
            <w:r w:rsidR="00DB4128">
              <w:rPr>
                <w:rFonts w:ascii="Times New Roman" w:eastAsia="Times New Roman" w:hAnsi="Times New Roman"/>
                <w:bCs/>
                <w:sz w:val="24"/>
                <w:szCs w:val="24"/>
              </w:rPr>
              <w:t xml:space="preserve"> </w:t>
            </w:r>
            <w:r w:rsidRPr="00B70610">
              <w:rPr>
                <w:rFonts w:ascii="Times New Roman" w:eastAsia="Times New Roman" w:hAnsi="Times New Roman"/>
                <w:bCs/>
                <w:sz w:val="24"/>
                <w:szCs w:val="24"/>
              </w:rPr>
              <w:t>дения образо</w:t>
            </w:r>
            <w:r w:rsidR="00DB4128">
              <w:rPr>
                <w:rFonts w:ascii="Times New Roman" w:eastAsia="Times New Roman" w:hAnsi="Times New Roman"/>
                <w:bCs/>
                <w:sz w:val="24"/>
                <w:szCs w:val="24"/>
              </w:rPr>
              <w:t xml:space="preserve"> </w:t>
            </w:r>
            <w:r w:rsidRPr="00B70610">
              <w:rPr>
                <w:rFonts w:ascii="Times New Roman" w:eastAsia="Times New Roman" w:hAnsi="Times New Roman"/>
                <w:bCs/>
                <w:sz w:val="24"/>
                <w:szCs w:val="24"/>
              </w:rPr>
              <w:t xml:space="preserve">вания </w:t>
            </w:r>
          </w:p>
        </w:tc>
        <w:tc>
          <w:tcPr>
            <w:tcW w:w="547" w:type="pct"/>
            <w:shd w:val="clear" w:color="auto" w:fill="auto"/>
            <w:vAlign w:val="center"/>
          </w:tcPr>
          <w:p w14:paraId="6B3E1097" w14:textId="77777777" w:rsidR="00A94104" w:rsidRPr="00B70610" w:rsidRDefault="00A94104" w:rsidP="008B21DB">
            <w:pPr>
              <w:spacing w:after="0" w:line="240" w:lineRule="auto"/>
              <w:jc w:val="center"/>
              <w:rPr>
                <w:rFonts w:ascii="Times New Roman" w:eastAsia="Times New Roman" w:hAnsi="Times New Roman"/>
                <w:sz w:val="24"/>
                <w:szCs w:val="24"/>
              </w:rPr>
            </w:pPr>
            <w:r w:rsidRPr="00B70610">
              <w:rPr>
                <w:rFonts w:ascii="Times New Roman" w:eastAsia="Times New Roman" w:hAnsi="Times New Roman"/>
                <w:bCs/>
                <w:sz w:val="24"/>
                <w:szCs w:val="24"/>
              </w:rPr>
              <w:t>спортивные школы</w:t>
            </w:r>
          </w:p>
        </w:tc>
        <w:tc>
          <w:tcPr>
            <w:tcW w:w="372" w:type="pct"/>
            <w:vMerge/>
            <w:shd w:val="clear" w:color="auto" w:fill="auto"/>
            <w:vAlign w:val="center"/>
          </w:tcPr>
          <w:p w14:paraId="470F6778" w14:textId="77777777" w:rsidR="00A94104" w:rsidRPr="00B70610" w:rsidRDefault="00A94104" w:rsidP="008B21DB">
            <w:pPr>
              <w:spacing w:after="0" w:line="240" w:lineRule="auto"/>
              <w:jc w:val="center"/>
              <w:rPr>
                <w:rFonts w:ascii="Times New Roman" w:eastAsia="Times New Roman" w:hAnsi="Times New Roman"/>
                <w:sz w:val="24"/>
                <w:szCs w:val="24"/>
              </w:rPr>
            </w:pPr>
          </w:p>
        </w:tc>
        <w:tc>
          <w:tcPr>
            <w:tcW w:w="367" w:type="pct"/>
            <w:vMerge/>
            <w:shd w:val="clear" w:color="auto" w:fill="auto"/>
          </w:tcPr>
          <w:p w14:paraId="35012EC0" w14:textId="77777777" w:rsidR="00A94104" w:rsidRPr="00B70610" w:rsidRDefault="00A94104" w:rsidP="008B21DB">
            <w:pPr>
              <w:spacing w:after="0" w:line="240" w:lineRule="auto"/>
              <w:jc w:val="center"/>
              <w:rPr>
                <w:rFonts w:ascii="Times New Roman" w:eastAsia="Times New Roman" w:hAnsi="Times New Roman"/>
                <w:sz w:val="24"/>
                <w:szCs w:val="24"/>
              </w:rPr>
            </w:pPr>
          </w:p>
        </w:tc>
        <w:tc>
          <w:tcPr>
            <w:tcW w:w="450" w:type="pct"/>
            <w:vMerge/>
            <w:shd w:val="clear" w:color="auto" w:fill="auto"/>
          </w:tcPr>
          <w:p w14:paraId="096B5285" w14:textId="77777777" w:rsidR="00A94104" w:rsidRPr="00B70610" w:rsidRDefault="00A94104" w:rsidP="008B21DB">
            <w:pPr>
              <w:spacing w:after="0" w:line="240" w:lineRule="auto"/>
              <w:jc w:val="center"/>
              <w:rPr>
                <w:rFonts w:ascii="Times New Roman" w:eastAsia="Times New Roman" w:hAnsi="Times New Roman"/>
                <w:sz w:val="24"/>
                <w:szCs w:val="24"/>
              </w:rPr>
            </w:pPr>
          </w:p>
        </w:tc>
      </w:tr>
      <w:tr w:rsidR="00DB4128" w:rsidRPr="00B70610" w14:paraId="61AA3179" w14:textId="77777777" w:rsidTr="00DB4128">
        <w:trPr>
          <w:trHeight w:hRule="exact" w:val="312"/>
        </w:trPr>
        <w:tc>
          <w:tcPr>
            <w:tcW w:w="1044" w:type="pct"/>
            <w:shd w:val="clear" w:color="auto" w:fill="auto"/>
            <w:vAlign w:val="center"/>
          </w:tcPr>
          <w:p w14:paraId="1EAD45EB" w14:textId="77777777" w:rsidR="00A94104" w:rsidRPr="00B70610" w:rsidRDefault="00A94104" w:rsidP="00DB4128">
            <w:pPr>
              <w:spacing w:after="0" w:line="240" w:lineRule="auto"/>
              <w:rPr>
                <w:rFonts w:ascii="Times New Roman" w:eastAsia="Times New Roman" w:hAnsi="Times New Roman"/>
                <w:sz w:val="24"/>
                <w:szCs w:val="24"/>
              </w:rPr>
            </w:pPr>
            <w:r w:rsidRPr="00B70610">
              <w:rPr>
                <w:rFonts w:ascii="Times New Roman" w:eastAsia="Times New Roman" w:hAnsi="Times New Roman"/>
                <w:bCs/>
                <w:sz w:val="24"/>
                <w:szCs w:val="24"/>
              </w:rPr>
              <w:t>Акмолинская</w:t>
            </w:r>
          </w:p>
        </w:tc>
        <w:tc>
          <w:tcPr>
            <w:tcW w:w="628" w:type="pct"/>
            <w:shd w:val="clear" w:color="auto" w:fill="auto"/>
            <w:vAlign w:val="center"/>
          </w:tcPr>
          <w:p w14:paraId="7860073C"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734 413</w:t>
            </w:r>
          </w:p>
        </w:tc>
        <w:tc>
          <w:tcPr>
            <w:tcW w:w="373" w:type="pct"/>
            <w:shd w:val="clear" w:color="auto" w:fill="auto"/>
            <w:vAlign w:val="center"/>
          </w:tcPr>
          <w:p w14:paraId="170271D9" w14:textId="77777777" w:rsidR="00A94104" w:rsidRPr="00B70610" w:rsidRDefault="00A94104" w:rsidP="00DB4128">
            <w:pPr>
              <w:spacing w:after="0" w:line="240" w:lineRule="auto"/>
              <w:ind w:left="-108" w:right="-108"/>
              <w:jc w:val="center"/>
              <w:rPr>
                <w:rFonts w:ascii="Times New Roman" w:eastAsia="Times New Roman" w:hAnsi="Times New Roman"/>
                <w:i/>
                <w:sz w:val="24"/>
                <w:szCs w:val="24"/>
              </w:rPr>
            </w:pPr>
            <w:r w:rsidRPr="00B70610">
              <w:rPr>
                <w:rFonts w:ascii="Times New Roman" w:eastAsia="Times New Roman" w:hAnsi="Times New Roman"/>
                <w:bCs/>
                <w:i/>
                <w:sz w:val="24"/>
                <w:szCs w:val="24"/>
              </w:rPr>
              <w:t>2521</w:t>
            </w:r>
          </w:p>
        </w:tc>
        <w:tc>
          <w:tcPr>
            <w:tcW w:w="511" w:type="pct"/>
            <w:shd w:val="clear" w:color="auto" w:fill="auto"/>
            <w:vAlign w:val="center"/>
          </w:tcPr>
          <w:p w14:paraId="53D65EC8"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748</w:t>
            </w:r>
          </w:p>
        </w:tc>
        <w:tc>
          <w:tcPr>
            <w:tcW w:w="708" w:type="pct"/>
            <w:shd w:val="clear" w:color="auto" w:fill="auto"/>
            <w:vAlign w:val="center"/>
          </w:tcPr>
          <w:p w14:paraId="61FF0D66"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1657</w:t>
            </w:r>
          </w:p>
        </w:tc>
        <w:tc>
          <w:tcPr>
            <w:tcW w:w="547" w:type="pct"/>
            <w:shd w:val="clear" w:color="auto" w:fill="auto"/>
            <w:vAlign w:val="center"/>
          </w:tcPr>
          <w:p w14:paraId="10B1EDBB"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116</w:t>
            </w:r>
          </w:p>
        </w:tc>
        <w:tc>
          <w:tcPr>
            <w:tcW w:w="372" w:type="pct"/>
            <w:shd w:val="clear" w:color="auto" w:fill="auto"/>
            <w:vAlign w:val="center"/>
          </w:tcPr>
          <w:p w14:paraId="14F9D316"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1736</w:t>
            </w:r>
          </w:p>
        </w:tc>
        <w:tc>
          <w:tcPr>
            <w:tcW w:w="367" w:type="pct"/>
            <w:shd w:val="clear" w:color="auto" w:fill="auto"/>
            <w:vAlign w:val="center"/>
          </w:tcPr>
          <w:p w14:paraId="4F23B6A7"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145</w:t>
            </w:r>
          </w:p>
        </w:tc>
        <w:tc>
          <w:tcPr>
            <w:tcW w:w="450" w:type="pct"/>
            <w:shd w:val="clear" w:color="auto" w:fill="auto"/>
            <w:vAlign w:val="center"/>
          </w:tcPr>
          <w:p w14:paraId="2822FF55" w14:textId="77777777" w:rsidR="00A94104" w:rsidRPr="00B70610" w:rsidRDefault="00A94104" w:rsidP="00DB4128">
            <w:pPr>
              <w:spacing w:after="0" w:line="240" w:lineRule="auto"/>
              <w:ind w:left="-108" w:right="-108"/>
              <w:jc w:val="center"/>
              <w:rPr>
                <w:rFonts w:ascii="Times New Roman" w:eastAsia="Times New Roman" w:hAnsi="Times New Roman"/>
                <w:i/>
                <w:sz w:val="24"/>
                <w:szCs w:val="24"/>
              </w:rPr>
            </w:pPr>
            <w:r w:rsidRPr="00B70610">
              <w:rPr>
                <w:rFonts w:ascii="Times New Roman" w:eastAsia="Times New Roman" w:hAnsi="Times New Roman"/>
                <w:bCs/>
                <w:i/>
                <w:sz w:val="24"/>
                <w:szCs w:val="24"/>
              </w:rPr>
              <w:t>71845</w:t>
            </w:r>
          </w:p>
        </w:tc>
      </w:tr>
      <w:tr w:rsidR="00DB4128" w:rsidRPr="00B70610" w14:paraId="6B9AC0CF" w14:textId="77777777" w:rsidTr="00DB4128">
        <w:trPr>
          <w:trHeight w:hRule="exact" w:val="312"/>
        </w:trPr>
        <w:tc>
          <w:tcPr>
            <w:tcW w:w="1044" w:type="pct"/>
            <w:shd w:val="clear" w:color="auto" w:fill="auto"/>
            <w:vAlign w:val="center"/>
          </w:tcPr>
          <w:p w14:paraId="5938E7BD" w14:textId="77777777" w:rsidR="00A94104" w:rsidRPr="00B70610" w:rsidRDefault="00A94104" w:rsidP="00DB4128">
            <w:pPr>
              <w:spacing w:after="0" w:line="240" w:lineRule="auto"/>
              <w:rPr>
                <w:rFonts w:ascii="Times New Roman" w:eastAsia="Times New Roman" w:hAnsi="Times New Roman"/>
                <w:sz w:val="24"/>
                <w:szCs w:val="24"/>
              </w:rPr>
            </w:pPr>
            <w:r w:rsidRPr="00B70610">
              <w:rPr>
                <w:rFonts w:ascii="Times New Roman" w:eastAsia="Times New Roman" w:hAnsi="Times New Roman"/>
                <w:bCs/>
                <w:sz w:val="24"/>
                <w:szCs w:val="24"/>
              </w:rPr>
              <w:t>Актюбинская</w:t>
            </w:r>
          </w:p>
        </w:tc>
        <w:tc>
          <w:tcPr>
            <w:tcW w:w="628" w:type="pct"/>
            <w:shd w:val="clear" w:color="auto" w:fill="auto"/>
            <w:vAlign w:val="center"/>
          </w:tcPr>
          <w:p w14:paraId="771F365E"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905 355</w:t>
            </w:r>
          </w:p>
        </w:tc>
        <w:tc>
          <w:tcPr>
            <w:tcW w:w="373" w:type="pct"/>
            <w:shd w:val="clear" w:color="auto" w:fill="auto"/>
            <w:vAlign w:val="center"/>
          </w:tcPr>
          <w:p w14:paraId="0375A5E5" w14:textId="77777777" w:rsidR="00A94104" w:rsidRPr="00B70610" w:rsidRDefault="00A94104" w:rsidP="00DB4128">
            <w:pPr>
              <w:spacing w:after="0" w:line="240" w:lineRule="auto"/>
              <w:ind w:left="-108" w:right="-108"/>
              <w:jc w:val="center"/>
              <w:rPr>
                <w:rFonts w:ascii="Times New Roman" w:eastAsia="Times New Roman" w:hAnsi="Times New Roman"/>
                <w:i/>
                <w:sz w:val="24"/>
                <w:szCs w:val="24"/>
              </w:rPr>
            </w:pPr>
            <w:r w:rsidRPr="00B70610">
              <w:rPr>
                <w:rFonts w:ascii="Times New Roman" w:eastAsia="Times New Roman" w:hAnsi="Times New Roman"/>
                <w:bCs/>
                <w:i/>
                <w:sz w:val="24"/>
                <w:szCs w:val="24"/>
              </w:rPr>
              <w:t>1891</w:t>
            </w:r>
          </w:p>
        </w:tc>
        <w:tc>
          <w:tcPr>
            <w:tcW w:w="511" w:type="pct"/>
            <w:shd w:val="clear" w:color="auto" w:fill="auto"/>
            <w:vAlign w:val="center"/>
          </w:tcPr>
          <w:p w14:paraId="5369EB7A"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933</w:t>
            </w:r>
          </w:p>
        </w:tc>
        <w:tc>
          <w:tcPr>
            <w:tcW w:w="708" w:type="pct"/>
            <w:shd w:val="clear" w:color="auto" w:fill="auto"/>
            <w:vAlign w:val="center"/>
          </w:tcPr>
          <w:p w14:paraId="217B8462"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821</w:t>
            </w:r>
          </w:p>
        </w:tc>
        <w:tc>
          <w:tcPr>
            <w:tcW w:w="547" w:type="pct"/>
            <w:shd w:val="clear" w:color="auto" w:fill="auto"/>
            <w:vAlign w:val="center"/>
          </w:tcPr>
          <w:p w14:paraId="1A926E02"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137</w:t>
            </w:r>
          </w:p>
        </w:tc>
        <w:tc>
          <w:tcPr>
            <w:tcW w:w="372" w:type="pct"/>
            <w:shd w:val="clear" w:color="auto" w:fill="auto"/>
            <w:vAlign w:val="center"/>
          </w:tcPr>
          <w:p w14:paraId="7E93045C"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764</w:t>
            </w:r>
          </w:p>
        </w:tc>
        <w:tc>
          <w:tcPr>
            <w:tcW w:w="367" w:type="pct"/>
            <w:shd w:val="clear" w:color="auto" w:fill="auto"/>
            <w:vAlign w:val="center"/>
          </w:tcPr>
          <w:p w14:paraId="691B421E"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222</w:t>
            </w:r>
          </w:p>
        </w:tc>
        <w:tc>
          <w:tcPr>
            <w:tcW w:w="450" w:type="pct"/>
            <w:shd w:val="clear" w:color="auto" w:fill="auto"/>
            <w:vAlign w:val="center"/>
          </w:tcPr>
          <w:p w14:paraId="55C46D1C" w14:textId="77777777" w:rsidR="00A94104" w:rsidRPr="00B70610" w:rsidRDefault="00A94104" w:rsidP="00DB4128">
            <w:pPr>
              <w:spacing w:after="0" w:line="240" w:lineRule="auto"/>
              <w:ind w:left="-108" w:right="-108"/>
              <w:jc w:val="center"/>
              <w:rPr>
                <w:rFonts w:ascii="Times New Roman" w:eastAsia="Times New Roman" w:hAnsi="Times New Roman"/>
                <w:i/>
                <w:sz w:val="24"/>
                <w:szCs w:val="24"/>
              </w:rPr>
            </w:pPr>
            <w:r w:rsidRPr="00B70610">
              <w:rPr>
                <w:rFonts w:ascii="Times New Roman" w:eastAsia="Times New Roman" w:hAnsi="Times New Roman"/>
                <w:bCs/>
                <w:i/>
                <w:sz w:val="24"/>
                <w:szCs w:val="24"/>
              </w:rPr>
              <w:t>53647</w:t>
            </w:r>
          </w:p>
        </w:tc>
      </w:tr>
      <w:tr w:rsidR="00DB4128" w:rsidRPr="00B70610" w14:paraId="50449503" w14:textId="77777777" w:rsidTr="00DB4128">
        <w:trPr>
          <w:trHeight w:hRule="exact" w:val="312"/>
        </w:trPr>
        <w:tc>
          <w:tcPr>
            <w:tcW w:w="1044" w:type="pct"/>
            <w:shd w:val="clear" w:color="auto" w:fill="auto"/>
            <w:vAlign w:val="center"/>
          </w:tcPr>
          <w:p w14:paraId="2AE3A5C9" w14:textId="77777777" w:rsidR="00A94104" w:rsidRPr="00B70610" w:rsidRDefault="00A94104" w:rsidP="00DB4128">
            <w:pPr>
              <w:spacing w:after="0" w:line="240" w:lineRule="auto"/>
              <w:rPr>
                <w:rFonts w:ascii="Times New Roman" w:eastAsia="Times New Roman" w:hAnsi="Times New Roman"/>
                <w:sz w:val="24"/>
                <w:szCs w:val="24"/>
              </w:rPr>
            </w:pPr>
            <w:r w:rsidRPr="00B70610">
              <w:rPr>
                <w:rFonts w:ascii="Times New Roman" w:eastAsia="Times New Roman" w:hAnsi="Times New Roman"/>
                <w:bCs/>
                <w:sz w:val="24"/>
                <w:szCs w:val="24"/>
              </w:rPr>
              <w:t>Алматинская</w:t>
            </w:r>
          </w:p>
        </w:tc>
        <w:tc>
          <w:tcPr>
            <w:tcW w:w="628" w:type="pct"/>
            <w:shd w:val="clear" w:color="auto" w:fill="auto"/>
            <w:vAlign w:val="center"/>
          </w:tcPr>
          <w:p w14:paraId="7A5BC8BD"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2 105 195</w:t>
            </w:r>
          </w:p>
        </w:tc>
        <w:tc>
          <w:tcPr>
            <w:tcW w:w="373" w:type="pct"/>
            <w:shd w:val="clear" w:color="auto" w:fill="auto"/>
            <w:vAlign w:val="center"/>
          </w:tcPr>
          <w:p w14:paraId="2E30E7C2" w14:textId="77777777" w:rsidR="00A94104" w:rsidRPr="00B70610" w:rsidRDefault="00A94104" w:rsidP="00DB4128">
            <w:pPr>
              <w:spacing w:after="0" w:line="240" w:lineRule="auto"/>
              <w:ind w:left="-108" w:right="-108"/>
              <w:jc w:val="center"/>
              <w:rPr>
                <w:rFonts w:ascii="Times New Roman" w:eastAsia="Times New Roman" w:hAnsi="Times New Roman"/>
                <w:i/>
                <w:sz w:val="24"/>
                <w:szCs w:val="24"/>
              </w:rPr>
            </w:pPr>
            <w:r w:rsidRPr="00B70610">
              <w:rPr>
                <w:rFonts w:ascii="Times New Roman" w:eastAsia="Times New Roman" w:hAnsi="Times New Roman"/>
                <w:bCs/>
                <w:i/>
                <w:sz w:val="24"/>
                <w:szCs w:val="24"/>
              </w:rPr>
              <w:t>3856</w:t>
            </w:r>
          </w:p>
        </w:tc>
        <w:tc>
          <w:tcPr>
            <w:tcW w:w="511" w:type="pct"/>
            <w:shd w:val="clear" w:color="auto" w:fill="auto"/>
            <w:vAlign w:val="center"/>
          </w:tcPr>
          <w:p w14:paraId="2537C2F0"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926</w:t>
            </w:r>
          </w:p>
        </w:tc>
        <w:tc>
          <w:tcPr>
            <w:tcW w:w="708" w:type="pct"/>
            <w:shd w:val="clear" w:color="auto" w:fill="auto"/>
            <w:vAlign w:val="center"/>
          </w:tcPr>
          <w:p w14:paraId="673E3346"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2661</w:t>
            </w:r>
          </w:p>
        </w:tc>
        <w:tc>
          <w:tcPr>
            <w:tcW w:w="547" w:type="pct"/>
            <w:shd w:val="clear" w:color="auto" w:fill="auto"/>
            <w:vAlign w:val="center"/>
          </w:tcPr>
          <w:p w14:paraId="5841E636"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269</w:t>
            </w:r>
          </w:p>
        </w:tc>
        <w:tc>
          <w:tcPr>
            <w:tcW w:w="372" w:type="pct"/>
            <w:shd w:val="clear" w:color="auto" w:fill="auto"/>
            <w:vAlign w:val="center"/>
          </w:tcPr>
          <w:p w14:paraId="73298107"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2933</w:t>
            </w:r>
          </w:p>
        </w:tc>
        <w:tc>
          <w:tcPr>
            <w:tcW w:w="367" w:type="pct"/>
            <w:shd w:val="clear" w:color="auto" w:fill="auto"/>
            <w:vAlign w:val="center"/>
          </w:tcPr>
          <w:p w14:paraId="1A47DA76"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179</w:t>
            </w:r>
          </w:p>
        </w:tc>
        <w:tc>
          <w:tcPr>
            <w:tcW w:w="450" w:type="pct"/>
            <w:shd w:val="clear" w:color="auto" w:fill="auto"/>
            <w:vAlign w:val="center"/>
          </w:tcPr>
          <w:p w14:paraId="5194B084" w14:textId="77777777" w:rsidR="00A94104" w:rsidRPr="00B70610" w:rsidRDefault="00A94104" w:rsidP="00DB4128">
            <w:pPr>
              <w:spacing w:after="0" w:line="240" w:lineRule="auto"/>
              <w:ind w:left="-108" w:right="-108"/>
              <w:jc w:val="center"/>
              <w:rPr>
                <w:rFonts w:ascii="Times New Roman" w:eastAsia="Times New Roman" w:hAnsi="Times New Roman"/>
                <w:i/>
                <w:sz w:val="24"/>
                <w:szCs w:val="24"/>
              </w:rPr>
            </w:pPr>
            <w:r w:rsidRPr="00B70610">
              <w:rPr>
                <w:rFonts w:ascii="Times New Roman" w:eastAsia="Times New Roman" w:hAnsi="Times New Roman"/>
                <w:bCs/>
                <w:i/>
                <w:sz w:val="24"/>
                <w:szCs w:val="24"/>
              </w:rPr>
              <w:t>156327</w:t>
            </w:r>
          </w:p>
        </w:tc>
      </w:tr>
      <w:tr w:rsidR="00DB4128" w:rsidRPr="00B70610" w14:paraId="16D2E99D" w14:textId="77777777" w:rsidTr="00DB4128">
        <w:trPr>
          <w:trHeight w:hRule="exact" w:val="312"/>
        </w:trPr>
        <w:tc>
          <w:tcPr>
            <w:tcW w:w="1044" w:type="pct"/>
            <w:shd w:val="clear" w:color="auto" w:fill="auto"/>
            <w:vAlign w:val="center"/>
          </w:tcPr>
          <w:p w14:paraId="721584DB" w14:textId="77777777" w:rsidR="00A94104" w:rsidRPr="00B70610" w:rsidRDefault="00A94104" w:rsidP="00DB4128">
            <w:pPr>
              <w:spacing w:after="0" w:line="240" w:lineRule="auto"/>
              <w:rPr>
                <w:rFonts w:ascii="Times New Roman" w:eastAsia="Times New Roman" w:hAnsi="Times New Roman"/>
                <w:sz w:val="24"/>
                <w:szCs w:val="24"/>
              </w:rPr>
            </w:pPr>
            <w:r w:rsidRPr="00B70610">
              <w:rPr>
                <w:rFonts w:ascii="Times New Roman" w:eastAsia="Times New Roman" w:hAnsi="Times New Roman"/>
                <w:bCs/>
                <w:sz w:val="24"/>
                <w:szCs w:val="24"/>
              </w:rPr>
              <w:t>Атырауская</w:t>
            </w:r>
          </w:p>
        </w:tc>
        <w:tc>
          <w:tcPr>
            <w:tcW w:w="628" w:type="pct"/>
            <w:shd w:val="clear" w:color="auto" w:fill="auto"/>
            <w:vAlign w:val="center"/>
          </w:tcPr>
          <w:p w14:paraId="3E96AD8F"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667 300</w:t>
            </w:r>
          </w:p>
        </w:tc>
        <w:tc>
          <w:tcPr>
            <w:tcW w:w="373" w:type="pct"/>
            <w:shd w:val="clear" w:color="auto" w:fill="auto"/>
            <w:vAlign w:val="center"/>
          </w:tcPr>
          <w:p w14:paraId="358D2549" w14:textId="77777777" w:rsidR="00A94104" w:rsidRPr="00B70610" w:rsidRDefault="00A94104" w:rsidP="00DB4128">
            <w:pPr>
              <w:spacing w:after="0" w:line="240" w:lineRule="auto"/>
              <w:ind w:left="-108" w:right="-108"/>
              <w:jc w:val="center"/>
              <w:rPr>
                <w:rFonts w:ascii="Times New Roman" w:eastAsia="Times New Roman" w:hAnsi="Times New Roman"/>
                <w:i/>
                <w:sz w:val="24"/>
                <w:szCs w:val="24"/>
              </w:rPr>
            </w:pPr>
            <w:r w:rsidRPr="00B70610">
              <w:rPr>
                <w:rFonts w:ascii="Times New Roman" w:eastAsia="Times New Roman" w:hAnsi="Times New Roman"/>
                <w:bCs/>
                <w:i/>
                <w:sz w:val="24"/>
                <w:szCs w:val="24"/>
              </w:rPr>
              <w:t>1176</w:t>
            </w:r>
          </w:p>
        </w:tc>
        <w:tc>
          <w:tcPr>
            <w:tcW w:w="511" w:type="pct"/>
            <w:shd w:val="clear" w:color="auto" w:fill="auto"/>
            <w:vAlign w:val="center"/>
          </w:tcPr>
          <w:p w14:paraId="02DC2F4D"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683</w:t>
            </w:r>
          </w:p>
        </w:tc>
        <w:tc>
          <w:tcPr>
            <w:tcW w:w="708" w:type="pct"/>
            <w:shd w:val="clear" w:color="auto" w:fill="auto"/>
            <w:vAlign w:val="center"/>
          </w:tcPr>
          <w:p w14:paraId="540F3EEA"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409</w:t>
            </w:r>
          </w:p>
        </w:tc>
        <w:tc>
          <w:tcPr>
            <w:tcW w:w="547" w:type="pct"/>
            <w:shd w:val="clear" w:color="auto" w:fill="auto"/>
            <w:vAlign w:val="center"/>
          </w:tcPr>
          <w:p w14:paraId="67ED7BB6"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84</w:t>
            </w:r>
          </w:p>
        </w:tc>
        <w:tc>
          <w:tcPr>
            <w:tcW w:w="372" w:type="pct"/>
            <w:shd w:val="clear" w:color="auto" w:fill="auto"/>
            <w:vAlign w:val="center"/>
          </w:tcPr>
          <w:p w14:paraId="1CAFEAC2"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706</w:t>
            </w:r>
          </w:p>
        </w:tc>
        <w:tc>
          <w:tcPr>
            <w:tcW w:w="367" w:type="pct"/>
            <w:shd w:val="clear" w:color="auto" w:fill="auto"/>
            <w:vAlign w:val="center"/>
          </w:tcPr>
          <w:p w14:paraId="23CDCEB3"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20</w:t>
            </w:r>
          </w:p>
        </w:tc>
        <w:tc>
          <w:tcPr>
            <w:tcW w:w="450" w:type="pct"/>
            <w:shd w:val="clear" w:color="auto" w:fill="auto"/>
            <w:vAlign w:val="center"/>
          </w:tcPr>
          <w:p w14:paraId="297F61AD" w14:textId="77777777" w:rsidR="00A94104" w:rsidRPr="00B70610" w:rsidRDefault="00A94104" w:rsidP="00DB4128">
            <w:pPr>
              <w:spacing w:after="0" w:line="240" w:lineRule="auto"/>
              <w:ind w:left="-108" w:right="-108"/>
              <w:jc w:val="center"/>
              <w:rPr>
                <w:rFonts w:ascii="Times New Roman" w:eastAsia="Times New Roman" w:hAnsi="Times New Roman"/>
                <w:i/>
                <w:sz w:val="24"/>
                <w:szCs w:val="24"/>
              </w:rPr>
            </w:pPr>
            <w:r w:rsidRPr="00B70610">
              <w:rPr>
                <w:rFonts w:ascii="Times New Roman" w:eastAsia="Times New Roman" w:hAnsi="Times New Roman"/>
                <w:bCs/>
                <w:i/>
                <w:sz w:val="24"/>
                <w:szCs w:val="24"/>
              </w:rPr>
              <w:t>119826</w:t>
            </w:r>
          </w:p>
        </w:tc>
      </w:tr>
      <w:tr w:rsidR="00DB4128" w:rsidRPr="00B70610" w14:paraId="0B69FA2A" w14:textId="77777777" w:rsidTr="00DB4128">
        <w:trPr>
          <w:trHeight w:hRule="exact" w:val="312"/>
        </w:trPr>
        <w:tc>
          <w:tcPr>
            <w:tcW w:w="1044" w:type="pct"/>
            <w:shd w:val="clear" w:color="auto" w:fill="auto"/>
            <w:vAlign w:val="center"/>
          </w:tcPr>
          <w:p w14:paraId="3458F59E"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ВКО</w:t>
            </w:r>
          </w:p>
        </w:tc>
        <w:tc>
          <w:tcPr>
            <w:tcW w:w="628" w:type="pct"/>
            <w:shd w:val="clear" w:color="auto" w:fill="auto"/>
            <w:vAlign w:val="center"/>
          </w:tcPr>
          <w:p w14:paraId="53D3701C"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1 356 911</w:t>
            </w:r>
          </w:p>
        </w:tc>
        <w:tc>
          <w:tcPr>
            <w:tcW w:w="373" w:type="pct"/>
            <w:shd w:val="clear" w:color="auto" w:fill="auto"/>
            <w:vAlign w:val="center"/>
          </w:tcPr>
          <w:p w14:paraId="7180C779"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3258</w:t>
            </w:r>
          </w:p>
        </w:tc>
        <w:tc>
          <w:tcPr>
            <w:tcW w:w="511" w:type="pct"/>
            <w:shd w:val="clear" w:color="auto" w:fill="auto"/>
            <w:vAlign w:val="center"/>
          </w:tcPr>
          <w:p w14:paraId="74715CF9"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582</w:t>
            </w:r>
          </w:p>
        </w:tc>
        <w:tc>
          <w:tcPr>
            <w:tcW w:w="708" w:type="pct"/>
            <w:shd w:val="clear" w:color="auto" w:fill="auto"/>
            <w:vAlign w:val="center"/>
          </w:tcPr>
          <w:p w14:paraId="3C08AB94"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2492</w:t>
            </w:r>
          </w:p>
        </w:tc>
        <w:tc>
          <w:tcPr>
            <w:tcW w:w="547" w:type="pct"/>
            <w:shd w:val="clear" w:color="auto" w:fill="auto"/>
            <w:vAlign w:val="center"/>
          </w:tcPr>
          <w:p w14:paraId="33AB0EA1"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184</w:t>
            </w:r>
          </w:p>
        </w:tc>
        <w:tc>
          <w:tcPr>
            <w:tcW w:w="372" w:type="pct"/>
            <w:shd w:val="clear" w:color="auto" w:fill="auto"/>
            <w:vAlign w:val="center"/>
          </w:tcPr>
          <w:p w14:paraId="445D035D"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1937</w:t>
            </w:r>
          </w:p>
        </w:tc>
        <w:tc>
          <w:tcPr>
            <w:tcW w:w="367" w:type="pct"/>
            <w:shd w:val="clear" w:color="auto" w:fill="auto"/>
            <w:vAlign w:val="center"/>
          </w:tcPr>
          <w:p w14:paraId="3F56EE90"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88</w:t>
            </w:r>
          </w:p>
        </w:tc>
        <w:tc>
          <w:tcPr>
            <w:tcW w:w="450" w:type="pct"/>
            <w:shd w:val="clear" w:color="auto" w:fill="auto"/>
            <w:vAlign w:val="center"/>
          </w:tcPr>
          <w:p w14:paraId="050AD3BF"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121753</w:t>
            </w:r>
          </w:p>
        </w:tc>
      </w:tr>
      <w:tr w:rsidR="00DB4128" w:rsidRPr="00B70610" w14:paraId="5C715E95" w14:textId="77777777" w:rsidTr="00DB4128">
        <w:trPr>
          <w:trHeight w:hRule="exact" w:val="312"/>
        </w:trPr>
        <w:tc>
          <w:tcPr>
            <w:tcW w:w="1044" w:type="pct"/>
            <w:shd w:val="clear" w:color="auto" w:fill="auto"/>
            <w:vAlign w:val="center"/>
          </w:tcPr>
          <w:p w14:paraId="7BAEE470"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Жамбылская</w:t>
            </w:r>
          </w:p>
        </w:tc>
        <w:tc>
          <w:tcPr>
            <w:tcW w:w="628" w:type="pct"/>
            <w:shd w:val="clear" w:color="auto" w:fill="auto"/>
            <w:vAlign w:val="center"/>
          </w:tcPr>
          <w:p w14:paraId="7F7E8BF4"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1 149 136</w:t>
            </w:r>
          </w:p>
        </w:tc>
        <w:tc>
          <w:tcPr>
            <w:tcW w:w="373" w:type="pct"/>
            <w:shd w:val="clear" w:color="auto" w:fill="auto"/>
            <w:vAlign w:val="center"/>
          </w:tcPr>
          <w:p w14:paraId="34CC05CE"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2836</w:t>
            </w:r>
          </w:p>
        </w:tc>
        <w:tc>
          <w:tcPr>
            <w:tcW w:w="511" w:type="pct"/>
            <w:shd w:val="clear" w:color="auto" w:fill="auto"/>
            <w:vAlign w:val="center"/>
          </w:tcPr>
          <w:p w14:paraId="1207748C"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869</w:t>
            </w:r>
          </w:p>
        </w:tc>
        <w:tc>
          <w:tcPr>
            <w:tcW w:w="708" w:type="pct"/>
            <w:shd w:val="clear" w:color="auto" w:fill="auto"/>
            <w:vAlign w:val="center"/>
          </w:tcPr>
          <w:p w14:paraId="430EE7FD"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1628</w:t>
            </w:r>
          </w:p>
        </w:tc>
        <w:tc>
          <w:tcPr>
            <w:tcW w:w="547" w:type="pct"/>
            <w:shd w:val="clear" w:color="auto" w:fill="auto"/>
            <w:vAlign w:val="center"/>
          </w:tcPr>
          <w:p w14:paraId="2DE6B98A"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339</w:t>
            </w:r>
          </w:p>
        </w:tc>
        <w:tc>
          <w:tcPr>
            <w:tcW w:w="372" w:type="pct"/>
            <w:shd w:val="clear" w:color="auto" w:fill="auto"/>
            <w:vAlign w:val="center"/>
          </w:tcPr>
          <w:p w14:paraId="0768BACD"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1944</w:t>
            </w:r>
          </w:p>
        </w:tc>
        <w:tc>
          <w:tcPr>
            <w:tcW w:w="367" w:type="pct"/>
            <w:shd w:val="clear" w:color="auto" w:fill="auto"/>
            <w:vAlign w:val="center"/>
          </w:tcPr>
          <w:p w14:paraId="57D311E1"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189</w:t>
            </w:r>
          </w:p>
        </w:tc>
        <w:tc>
          <w:tcPr>
            <w:tcW w:w="450" w:type="pct"/>
            <w:shd w:val="clear" w:color="auto" w:fill="auto"/>
            <w:vAlign w:val="center"/>
          </w:tcPr>
          <w:p w14:paraId="5761C28C"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80882</w:t>
            </w:r>
          </w:p>
        </w:tc>
      </w:tr>
      <w:tr w:rsidR="00DB4128" w:rsidRPr="00B70610" w14:paraId="7A9E308E" w14:textId="77777777" w:rsidTr="00DB4128">
        <w:trPr>
          <w:trHeight w:hRule="exact" w:val="312"/>
        </w:trPr>
        <w:tc>
          <w:tcPr>
            <w:tcW w:w="1044" w:type="pct"/>
            <w:shd w:val="clear" w:color="auto" w:fill="auto"/>
            <w:vAlign w:val="center"/>
          </w:tcPr>
          <w:p w14:paraId="04465F49"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ЗКО</w:t>
            </w:r>
          </w:p>
        </w:tc>
        <w:tc>
          <w:tcPr>
            <w:tcW w:w="628" w:type="pct"/>
            <w:shd w:val="clear" w:color="auto" w:fill="auto"/>
            <w:vAlign w:val="center"/>
          </w:tcPr>
          <w:p w14:paraId="1AC22F3D"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665 458</w:t>
            </w:r>
          </w:p>
        </w:tc>
        <w:tc>
          <w:tcPr>
            <w:tcW w:w="373" w:type="pct"/>
            <w:shd w:val="clear" w:color="auto" w:fill="auto"/>
            <w:vAlign w:val="center"/>
          </w:tcPr>
          <w:p w14:paraId="269B0816"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1757</w:t>
            </w:r>
          </w:p>
        </w:tc>
        <w:tc>
          <w:tcPr>
            <w:tcW w:w="511" w:type="pct"/>
            <w:shd w:val="clear" w:color="auto" w:fill="auto"/>
            <w:vAlign w:val="center"/>
          </w:tcPr>
          <w:p w14:paraId="2491EE10"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473</w:t>
            </w:r>
          </w:p>
        </w:tc>
        <w:tc>
          <w:tcPr>
            <w:tcW w:w="708" w:type="pct"/>
            <w:shd w:val="clear" w:color="auto" w:fill="auto"/>
            <w:vAlign w:val="center"/>
          </w:tcPr>
          <w:p w14:paraId="0D66ACE3"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1172</w:t>
            </w:r>
          </w:p>
        </w:tc>
        <w:tc>
          <w:tcPr>
            <w:tcW w:w="547" w:type="pct"/>
            <w:shd w:val="clear" w:color="auto" w:fill="auto"/>
            <w:vAlign w:val="center"/>
          </w:tcPr>
          <w:p w14:paraId="37034879"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112</w:t>
            </w:r>
          </w:p>
        </w:tc>
        <w:tc>
          <w:tcPr>
            <w:tcW w:w="372" w:type="pct"/>
            <w:shd w:val="clear" w:color="auto" w:fill="auto"/>
            <w:vAlign w:val="center"/>
          </w:tcPr>
          <w:p w14:paraId="140012CA"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1235</w:t>
            </w:r>
          </w:p>
        </w:tc>
        <w:tc>
          <w:tcPr>
            <w:tcW w:w="367" w:type="pct"/>
            <w:shd w:val="clear" w:color="auto" w:fill="auto"/>
            <w:vAlign w:val="center"/>
          </w:tcPr>
          <w:p w14:paraId="61DD9823"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56</w:t>
            </w:r>
          </w:p>
        </w:tc>
        <w:tc>
          <w:tcPr>
            <w:tcW w:w="450" w:type="pct"/>
            <w:shd w:val="clear" w:color="auto" w:fill="auto"/>
            <w:vAlign w:val="center"/>
          </w:tcPr>
          <w:p w14:paraId="0D225EDE"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53808</w:t>
            </w:r>
          </w:p>
        </w:tc>
      </w:tr>
      <w:tr w:rsidR="00DB4128" w:rsidRPr="00B70610" w14:paraId="2C6D8D79" w14:textId="77777777" w:rsidTr="00DB4128">
        <w:trPr>
          <w:trHeight w:hRule="exact" w:val="312"/>
        </w:trPr>
        <w:tc>
          <w:tcPr>
            <w:tcW w:w="1044" w:type="pct"/>
            <w:shd w:val="clear" w:color="auto" w:fill="auto"/>
            <w:vAlign w:val="center"/>
          </w:tcPr>
          <w:p w14:paraId="21B9A37C"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Карагандинская</w:t>
            </w:r>
          </w:p>
        </w:tc>
        <w:tc>
          <w:tcPr>
            <w:tcW w:w="628" w:type="pct"/>
            <w:shd w:val="clear" w:color="auto" w:fill="auto"/>
            <w:vAlign w:val="center"/>
          </w:tcPr>
          <w:p w14:paraId="69C1951A"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1 372 199</w:t>
            </w:r>
          </w:p>
        </w:tc>
        <w:tc>
          <w:tcPr>
            <w:tcW w:w="373" w:type="pct"/>
            <w:shd w:val="clear" w:color="auto" w:fill="auto"/>
            <w:vAlign w:val="center"/>
          </w:tcPr>
          <w:p w14:paraId="4281E41B"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3280</w:t>
            </w:r>
          </w:p>
        </w:tc>
        <w:tc>
          <w:tcPr>
            <w:tcW w:w="511" w:type="pct"/>
            <w:shd w:val="clear" w:color="auto" w:fill="auto"/>
            <w:vAlign w:val="center"/>
          </w:tcPr>
          <w:p w14:paraId="0C18BB99"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1181</w:t>
            </w:r>
          </w:p>
        </w:tc>
        <w:tc>
          <w:tcPr>
            <w:tcW w:w="708" w:type="pct"/>
            <w:shd w:val="clear" w:color="auto" w:fill="auto"/>
            <w:vAlign w:val="center"/>
          </w:tcPr>
          <w:p w14:paraId="2BE1A39E"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1932</w:t>
            </w:r>
          </w:p>
        </w:tc>
        <w:tc>
          <w:tcPr>
            <w:tcW w:w="547" w:type="pct"/>
            <w:shd w:val="clear" w:color="auto" w:fill="auto"/>
            <w:vAlign w:val="center"/>
          </w:tcPr>
          <w:p w14:paraId="0A4E9F5F"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167</w:t>
            </w:r>
          </w:p>
        </w:tc>
        <w:tc>
          <w:tcPr>
            <w:tcW w:w="372" w:type="pct"/>
            <w:shd w:val="clear" w:color="auto" w:fill="auto"/>
            <w:vAlign w:val="center"/>
          </w:tcPr>
          <w:p w14:paraId="0544B11E"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1184</w:t>
            </w:r>
          </w:p>
        </w:tc>
        <w:tc>
          <w:tcPr>
            <w:tcW w:w="367" w:type="pct"/>
            <w:shd w:val="clear" w:color="auto" w:fill="auto"/>
            <w:vAlign w:val="center"/>
          </w:tcPr>
          <w:p w14:paraId="374B88D1"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389</w:t>
            </w:r>
          </w:p>
        </w:tc>
        <w:tc>
          <w:tcPr>
            <w:tcW w:w="450" w:type="pct"/>
            <w:shd w:val="clear" w:color="auto" w:fill="auto"/>
            <w:vAlign w:val="center"/>
          </w:tcPr>
          <w:p w14:paraId="67CC8740"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132496</w:t>
            </w:r>
          </w:p>
        </w:tc>
      </w:tr>
      <w:tr w:rsidR="00DB4128" w:rsidRPr="00B70610" w14:paraId="52358367" w14:textId="77777777" w:rsidTr="00DB4128">
        <w:trPr>
          <w:trHeight w:hRule="exact" w:val="312"/>
        </w:trPr>
        <w:tc>
          <w:tcPr>
            <w:tcW w:w="1044" w:type="pct"/>
            <w:shd w:val="clear" w:color="auto" w:fill="auto"/>
            <w:vAlign w:val="center"/>
          </w:tcPr>
          <w:p w14:paraId="01D93207"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Кызылординская</w:t>
            </w:r>
          </w:p>
        </w:tc>
        <w:tc>
          <w:tcPr>
            <w:tcW w:w="628" w:type="pct"/>
            <w:shd w:val="clear" w:color="auto" w:fill="auto"/>
            <w:vAlign w:val="center"/>
          </w:tcPr>
          <w:p w14:paraId="0460EC92"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826 958</w:t>
            </w:r>
          </w:p>
        </w:tc>
        <w:tc>
          <w:tcPr>
            <w:tcW w:w="373" w:type="pct"/>
            <w:shd w:val="clear" w:color="auto" w:fill="auto"/>
            <w:vAlign w:val="center"/>
          </w:tcPr>
          <w:p w14:paraId="15604F19"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2353</w:t>
            </w:r>
          </w:p>
        </w:tc>
        <w:tc>
          <w:tcPr>
            <w:tcW w:w="511" w:type="pct"/>
            <w:shd w:val="clear" w:color="auto" w:fill="auto"/>
            <w:vAlign w:val="center"/>
          </w:tcPr>
          <w:p w14:paraId="2AC72314"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588</w:t>
            </w:r>
          </w:p>
        </w:tc>
        <w:tc>
          <w:tcPr>
            <w:tcW w:w="708" w:type="pct"/>
            <w:shd w:val="clear" w:color="auto" w:fill="auto"/>
            <w:vAlign w:val="center"/>
          </w:tcPr>
          <w:p w14:paraId="349978EA"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1546</w:t>
            </w:r>
          </w:p>
        </w:tc>
        <w:tc>
          <w:tcPr>
            <w:tcW w:w="547" w:type="pct"/>
            <w:shd w:val="clear" w:color="auto" w:fill="auto"/>
            <w:vAlign w:val="center"/>
          </w:tcPr>
          <w:p w14:paraId="7EC08581"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219</w:t>
            </w:r>
          </w:p>
        </w:tc>
        <w:tc>
          <w:tcPr>
            <w:tcW w:w="372" w:type="pct"/>
            <w:shd w:val="clear" w:color="auto" w:fill="auto"/>
            <w:vAlign w:val="center"/>
          </w:tcPr>
          <w:p w14:paraId="3ACE9BEA"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1423</w:t>
            </w:r>
          </w:p>
        </w:tc>
        <w:tc>
          <w:tcPr>
            <w:tcW w:w="367" w:type="pct"/>
            <w:shd w:val="clear" w:color="auto" w:fill="auto"/>
            <w:vAlign w:val="center"/>
          </w:tcPr>
          <w:p w14:paraId="23402D69"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67</w:t>
            </w:r>
          </w:p>
        </w:tc>
        <w:tc>
          <w:tcPr>
            <w:tcW w:w="450" w:type="pct"/>
            <w:shd w:val="clear" w:color="auto" w:fill="auto"/>
            <w:vAlign w:val="center"/>
          </w:tcPr>
          <w:p w14:paraId="701AE0F8"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52817</w:t>
            </w:r>
          </w:p>
        </w:tc>
      </w:tr>
      <w:tr w:rsidR="00DB4128" w:rsidRPr="00B70610" w14:paraId="607E97F1" w14:textId="77777777" w:rsidTr="00DB4128">
        <w:trPr>
          <w:trHeight w:hRule="exact" w:val="312"/>
        </w:trPr>
        <w:tc>
          <w:tcPr>
            <w:tcW w:w="1044" w:type="pct"/>
            <w:shd w:val="clear" w:color="auto" w:fill="auto"/>
            <w:vAlign w:val="center"/>
          </w:tcPr>
          <w:p w14:paraId="69FEE340"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Костанайская</w:t>
            </w:r>
          </w:p>
        </w:tc>
        <w:tc>
          <w:tcPr>
            <w:tcW w:w="628" w:type="pct"/>
            <w:shd w:val="clear" w:color="auto" w:fill="auto"/>
            <w:vAlign w:val="center"/>
          </w:tcPr>
          <w:p w14:paraId="72611079"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858 347</w:t>
            </w:r>
          </w:p>
        </w:tc>
        <w:tc>
          <w:tcPr>
            <w:tcW w:w="373" w:type="pct"/>
            <w:shd w:val="clear" w:color="auto" w:fill="auto"/>
            <w:vAlign w:val="center"/>
          </w:tcPr>
          <w:p w14:paraId="10C1E653"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2589</w:t>
            </w:r>
          </w:p>
        </w:tc>
        <w:tc>
          <w:tcPr>
            <w:tcW w:w="511" w:type="pct"/>
            <w:shd w:val="clear" w:color="auto" w:fill="auto"/>
            <w:vAlign w:val="center"/>
          </w:tcPr>
          <w:p w14:paraId="79ADB512"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914</w:t>
            </w:r>
          </w:p>
        </w:tc>
        <w:tc>
          <w:tcPr>
            <w:tcW w:w="708" w:type="pct"/>
            <w:shd w:val="clear" w:color="auto" w:fill="auto"/>
            <w:vAlign w:val="center"/>
          </w:tcPr>
          <w:p w14:paraId="18087937"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1548</w:t>
            </w:r>
          </w:p>
        </w:tc>
        <w:tc>
          <w:tcPr>
            <w:tcW w:w="547" w:type="pct"/>
            <w:shd w:val="clear" w:color="auto" w:fill="auto"/>
            <w:vAlign w:val="center"/>
          </w:tcPr>
          <w:p w14:paraId="181EE842"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127</w:t>
            </w:r>
          </w:p>
        </w:tc>
        <w:tc>
          <w:tcPr>
            <w:tcW w:w="372" w:type="pct"/>
            <w:shd w:val="clear" w:color="auto" w:fill="auto"/>
            <w:vAlign w:val="center"/>
          </w:tcPr>
          <w:p w14:paraId="74C0E512"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1681</w:t>
            </w:r>
          </w:p>
        </w:tc>
        <w:tc>
          <w:tcPr>
            <w:tcW w:w="367" w:type="pct"/>
            <w:shd w:val="clear" w:color="auto" w:fill="auto"/>
            <w:vAlign w:val="center"/>
          </w:tcPr>
          <w:p w14:paraId="2720CD1D"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342</w:t>
            </w:r>
          </w:p>
        </w:tc>
        <w:tc>
          <w:tcPr>
            <w:tcW w:w="450" w:type="pct"/>
            <w:shd w:val="clear" w:color="auto" w:fill="auto"/>
            <w:vAlign w:val="center"/>
          </w:tcPr>
          <w:p w14:paraId="3069A8D4"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58799</w:t>
            </w:r>
          </w:p>
        </w:tc>
      </w:tr>
      <w:tr w:rsidR="00DB4128" w:rsidRPr="00B70610" w14:paraId="6534C548" w14:textId="77777777" w:rsidTr="00DB4128">
        <w:trPr>
          <w:trHeight w:hRule="exact" w:val="312"/>
        </w:trPr>
        <w:tc>
          <w:tcPr>
            <w:tcW w:w="1044" w:type="pct"/>
            <w:shd w:val="clear" w:color="auto" w:fill="auto"/>
            <w:vAlign w:val="center"/>
          </w:tcPr>
          <w:p w14:paraId="7397EAF7"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Мангистауская</w:t>
            </w:r>
          </w:p>
        </w:tc>
        <w:tc>
          <w:tcPr>
            <w:tcW w:w="628" w:type="pct"/>
            <w:shd w:val="clear" w:color="auto" w:fill="auto"/>
            <w:vAlign w:val="center"/>
          </w:tcPr>
          <w:p w14:paraId="261DED95"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738 861</w:t>
            </w:r>
          </w:p>
        </w:tc>
        <w:tc>
          <w:tcPr>
            <w:tcW w:w="373" w:type="pct"/>
            <w:shd w:val="clear" w:color="auto" w:fill="auto"/>
            <w:vAlign w:val="center"/>
          </w:tcPr>
          <w:p w14:paraId="65303DAD"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822</w:t>
            </w:r>
          </w:p>
        </w:tc>
        <w:tc>
          <w:tcPr>
            <w:tcW w:w="511" w:type="pct"/>
            <w:shd w:val="clear" w:color="auto" w:fill="auto"/>
            <w:vAlign w:val="center"/>
          </w:tcPr>
          <w:p w14:paraId="06BAF9CE"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373</w:t>
            </w:r>
          </w:p>
        </w:tc>
        <w:tc>
          <w:tcPr>
            <w:tcW w:w="708" w:type="pct"/>
            <w:shd w:val="clear" w:color="auto" w:fill="auto"/>
            <w:vAlign w:val="center"/>
          </w:tcPr>
          <w:p w14:paraId="4E0E1326"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407</w:t>
            </w:r>
          </w:p>
        </w:tc>
        <w:tc>
          <w:tcPr>
            <w:tcW w:w="547" w:type="pct"/>
            <w:shd w:val="clear" w:color="auto" w:fill="auto"/>
            <w:vAlign w:val="center"/>
          </w:tcPr>
          <w:p w14:paraId="0D01854E"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42</w:t>
            </w:r>
          </w:p>
        </w:tc>
        <w:tc>
          <w:tcPr>
            <w:tcW w:w="372" w:type="pct"/>
            <w:shd w:val="clear" w:color="auto" w:fill="auto"/>
            <w:vAlign w:val="center"/>
          </w:tcPr>
          <w:p w14:paraId="0E63B56A"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358</w:t>
            </w:r>
          </w:p>
        </w:tc>
        <w:tc>
          <w:tcPr>
            <w:tcW w:w="367" w:type="pct"/>
            <w:shd w:val="clear" w:color="auto" w:fill="auto"/>
            <w:vAlign w:val="center"/>
          </w:tcPr>
          <w:p w14:paraId="22336034"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40</w:t>
            </w:r>
          </w:p>
        </w:tc>
        <w:tc>
          <w:tcPr>
            <w:tcW w:w="450" w:type="pct"/>
            <w:shd w:val="clear" w:color="auto" w:fill="auto"/>
            <w:vAlign w:val="center"/>
          </w:tcPr>
          <w:p w14:paraId="27FE6350"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104507</w:t>
            </w:r>
          </w:p>
        </w:tc>
      </w:tr>
      <w:tr w:rsidR="00DB4128" w:rsidRPr="00B70610" w14:paraId="44D507E0" w14:textId="77777777" w:rsidTr="00DB4128">
        <w:trPr>
          <w:trHeight w:hRule="exact" w:val="312"/>
        </w:trPr>
        <w:tc>
          <w:tcPr>
            <w:tcW w:w="1044" w:type="pct"/>
            <w:shd w:val="clear" w:color="auto" w:fill="auto"/>
            <w:vAlign w:val="center"/>
          </w:tcPr>
          <w:p w14:paraId="34815777"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Павлодарская</w:t>
            </w:r>
          </w:p>
        </w:tc>
        <w:tc>
          <w:tcPr>
            <w:tcW w:w="628" w:type="pct"/>
            <w:shd w:val="clear" w:color="auto" w:fill="auto"/>
            <w:vAlign w:val="center"/>
          </w:tcPr>
          <w:p w14:paraId="610530D1"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747 501</w:t>
            </w:r>
          </w:p>
        </w:tc>
        <w:tc>
          <w:tcPr>
            <w:tcW w:w="373" w:type="pct"/>
            <w:shd w:val="clear" w:color="auto" w:fill="auto"/>
            <w:vAlign w:val="center"/>
          </w:tcPr>
          <w:p w14:paraId="1F2EB1CC"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3046</w:t>
            </w:r>
          </w:p>
        </w:tc>
        <w:tc>
          <w:tcPr>
            <w:tcW w:w="511" w:type="pct"/>
            <w:shd w:val="clear" w:color="auto" w:fill="auto"/>
            <w:vAlign w:val="center"/>
          </w:tcPr>
          <w:p w14:paraId="5D6799DA"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897</w:t>
            </w:r>
          </w:p>
        </w:tc>
        <w:tc>
          <w:tcPr>
            <w:tcW w:w="708" w:type="pct"/>
            <w:shd w:val="clear" w:color="auto" w:fill="auto"/>
            <w:vAlign w:val="center"/>
          </w:tcPr>
          <w:p w14:paraId="6A86299E"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1920</w:t>
            </w:r>
          </w:p>
        </w:tc>
        <w:tc>
          <w:tcPr>
            <w:tcW w:w="547" w:type="pct"/>
            <w:shd w:val="clear" w:color="auto" w:fill="auto"/>
            <w:vAlign w:val="center"/>
          </w:tcPr>
          <w:p w14:paraId="37F7820B"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229</w:t>
            </w:r>
          </w:p>
        </w:tc>
        <w:tc>
          <w:tcPr>
            <w:tcW w:w="372" w:type="pct"/>
            <w:shd w:val="clear" w:color="auto" w:fill="auto"/>
            <w:vAlign w:val="center"/>
          </w:tcPr>
          <w:p w14:paraId="2D44AC33"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1826</w:t>
            </w:r>
          </w:p>
        </w:tc>
        <w:tc>
          <w:tcPr>
            <w:tcW w:w="367" w:type="pct"/>
            <w:shd w:val="clear" w:color="auto" w:fill="auto"/>
            <w:vAlign w:val="center"/>
          </w:tcPr>
          <w:p w14:paraId="3E8EEFF4"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59</w:t>
            </w:r>
          </w:p>
        </w:tc>
        <w:tc>
          <w:tcPr>
            <w:tcW w:w="450" w:type="pct"/>
            <w:shd w:val="clear" w:color="auto" w:fill="auto"/>
            <w:vAlign w:val="center"/>
          </w:tcPr>
          <w:p w14:paraId="0C982BCD"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47316</w:t>
            </w:r>
          </w:p>
        </w:tc>
      </w:tr>
      <w:tr w:rsidR="00DB4128" w:rsidRPr="00B70610" w14:paraId="2D6F36B1" w14:textId="77777777" w:rsidTr="00DB4128">
        <w:trPr>
          <w:trHeight w:hRule="exact" w:val="312"/>
        </w:trPr>
        <w:tc>
          <w:tcPr>
            <w:tcW w:w="1044" w:type="pct"/>
            <w:shd w:val="clear" w:color="auto" w:fill="auto"/>
            <w:vAlign w:val="center"/>
          </w:tcPr>
          <w:p w14:paraId="3B9C0341"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СКО</w:t>
            </w:r>
          </w:p>
        </w:tc>
        <w:tc>
          <w:tcPr>
            <w:tcW w:w="628" w:type="pct"/>
            <w:shd w:val="clear" w:color="auto" w:fill="auto"/>
            <w:vAlign w:val="center"/>
          </w:tcPr>
          <w:p w14:paraId="6B359726"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537 787</w:t>
            </w:r>
          </w:p>
        </w:tc>
        <w:tc>
          <w:tcPr>
            <w:tcW w:w="373" w:type="pct"/>
            <w:shd w:val="clear" w:color="auto" w:fill="auto"/>
            <w:vAlign w:val="center"/>
          </w:tcPr>
          <w:p w14:paraId="01F47209"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2933</w:t>
            </w:r>
          </w:p>
        </w:tc>
        <w:tc>
          <w:tcPr>
            <w:tcW w:w="511" w:type="pct"/>
            <w:shd w:val="clear" w:color="auto" w:fill="auto"/>
            <w:vAlign w:val="center"/>
          </w:tcPr>
          <w:p w14:paraId="19C78609"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396</w:t>
            </w:r>
          </w:p>
        </w:tc>
        <w:tc>
          <w:tcPr>
            <w:tcW w:w="708" w:type="pct"/>
            <w:shd w:val="clear" w:color="auto" w:fill="auto"/>
            <w:vAlign w:val="center"/>
          </w:tcPr>
          <w:p w14:paraId="166DB4AE"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2485</w:t>
            </w:r>
          </w:p>
        </w:tc>
        <w:tc>
          <w:tcPr>
            <w:tcW w:w="547" w:type="pct"/>
            <w:shd w:val="clear" w:color="auto" w:fill="auto"/>
            <w:vAlign w:val="center"/>
          </w:tcPr>
          <w:p w14:paraId="09B9448A"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52</w:t>
            </w:r>
          </w:p>
        </w:tc>
        <w:tc>
          <w:tcPr>
            <w:tcW w:w="372" w:type="pct"/>
            <w:shd w:val="clear" w:color="auto" w:fill="auto"/>
            <w:vAlign w:val="center"/>
          </w:tcPr>
          <w:p w14:paraId="238726FE"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2318</w:t>
            </w:r>
          </w:p>
        </w:tc>
        <w:tc>
          <w:tcPr>
            <w:tcW w:w="367" w:type="pct"/>
            <w:shd w:val="clear" w:color="auto" w:fill="auto"/>
            <w:vAlign w:val="center"/>
          </w:tcPr>
          <w:p w14:paraId="12EFB558"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55</w:t>
            </w:r>
          </w:p>
        </w:tc>
        <w:tc>
          <w:tcPr>
            <w:tcW w:w="450" w:type="pct"/>
            <w:shd w:val="clear" w:color="auto" w:fill="auto"/>
            <w:vAlign w:val="center"/>
          </w:tcPr>
          <w:p w14:paraId="110CA6FF"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65875</w:t>
            </w:r>
          </w:p>
        </w:tc>
      </w:tr>
      <w:tr w:rsidR="00DB4128" w:rsidRPr="00B70610" w14:paraId="34ED3A9E" w14:textId="77777777" w:rsidTr="00DB4128">
        <w:trPr>
          <w:trHeight w:hRule="exact" w:val="312"/>
        </w:trPr>
        <w:tc>
          <w:tcPr>
            <w:tcW w:w="1044" w:type="pct"/>
            <w:shd w:val="clear" w:color="auto" w:fill="auto"/>
            <w:vAlign w:val="center"/>
          </w:tcPr>
          <w:p w14:paraId="1E91E4AB"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Шымкент</w:t>
            </w:r>
          </w:p>
        </w:tc>
        <w:tc>
          <w:tcPr>
            <w:tcW w:w="628" w:type="pct"/>
            <w:shd w:val="clear" w:color="auto" w:fill="auto"/>
            <w:vAlign w:val="center"/>
          </w:tcPr>
          <w:p w14:paraId="5DFE28B8"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1 109 381</w:t>
            </w:r>
          </w:p>
        </w:tc>
        <w:tc>
          <w:tcPr>
            <w:tcW w:w="373" w:type="pct"/>
            <w:shd w:val="clear" w:color="auto" w:fill="auto"/>
            <w:vAlign w:val="center"/>
          </w:tcPr>
          <w:p w14:paraId="7A6D0850"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933</w:t>
            </w:r>
          </w:p>
        </w:tc>
        <w:tc>
          <w:tcPr>
            <w:tcW w:w="511" w:type="pct"/>
            <w:shd w:val="clear" w:color="auto" w:fill="auto"/>
            <w:vAlign w:val="center"/>
          </w:tcPr>
          <w:p w14:paraId="43E4CD5D"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311</w:t>
            </w:r>
          </w:p>
        </w:tc>
        <w:tc>
          <w:tcPr>
            <w:tcW w:w="708" w:type="pct"/>
            <w:shd w:val="clear" w:color="auto" w:fill="auto"/>
            <w:vAlign w:val="center"/>
          </w:tcPr>
          <w:p w14:paraId="3BA73CA1"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575</w:t>
            </w:r>
          </w:p>
        </w:tc>
        <w:tc>
          <w:tcPr>
            <w:tcW w:w="547" w:type="pct"/>
            <w:shd w:val="clear" w:color="auto" w:fill="auto"/>
            <w:vAlign w:val="center"/>
          </w:tcPr>
          <w:p w14:paraId="19CDD025"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47</w:t>
            </w:r>
          </w:p>
        </w:tc>
        <w:tc>
          <w:tcPr>
            <w:tcW w:w="372" w:type="pct"/>
            <w:shd w:val="clear" w:color="auto" w:fill="auto"/>
            <w:vAlign w:val="center"/>
          </w:tcPr>
          <w:p w14:paraId="07B6E540"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0</w:t>
            </w:r>
          </w:p>
        </w:tc>
        <w:tc>
          <w:tcPr>
            <w:tcW w:w="367" w:type="pct"/>
            <w:shd w:val="clear" w:color="auto" w:fill="auto"/>
            <w:vAlign w:val="center"/>
          </w:tcPr>
          <w:p w14:paraId="0E857882"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132</w:t>
            </w:r>
          </w:p>
        </w:tc>
        <w:tc>
          <w:tcPr>
            <w:tcW w:w="450" w:type="pct"/>
            <w:shd w:val="clear" w:color="auto" w:fill="auto"/>
            <w:vAlign w:val="center"/>
          </w:tcPr>
          <w:p w14:paraId="316CC5CE"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31447</w:t>
            </w:r>
          </w:p>
        </w:tc>
      </w:tr>
      <w:tr w:rsidR="00DB4128" w:rsidRPr="00B70610" w14:paraId="02195D60" w14:textId="77777777" w:rsidTr="00DB4128">
        <w:trPr>
          <w:trHeight w:hRule="exact" w:val="312"/>
        </w:trPr>
        <w:tc>
          <w:tcPr>
            <w:tcW w:w="1044" w:type="pct"/>
            <w:shd w:val="clear" w:color="auto" w:fill="auto"/>
            <w:vAlign w:val="center"/>
          </w:tcPr>
          <w:p w14:paraId="0BEE7D84"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Алматы</w:t>
            </w:r>
          </w:p>
        </w:tc>
        <w:tc>
          <w:tcPr>
            <w:tcW w:w="628" w:type="pct"/>
            <w:shd w:val="clear" w:color="auto" w:fill="auto"/>
            <w:vAlign w:val="center"/>
          </w:tcPr>
          <w:p w14:paraId="5751FAAE"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2 020 547</w:t>
            </w:r>
          </w:p>
        </w:tc>
        <w:tc>
          <w:tcPr>
            <w:tcW w:w="373" w:type="pct"/>
            <w:shd w:val="clear" w:color="auto" w:fill="auto"/>
            <w:vAlign w:val="center"/>
          </w:tcPr>
          <w:p w14:paraId="7F0ADB38"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3611</w:t>
            </w:r>
          </w:p>
        </w:tc>
        <w:tc>
          <w:tcPr>
            <w:tcW w:w="511" w:type="pct"/>
            <w:shd w:val="clear" w:color="auto" w:fill="auto"/>
            <w:vAlign w:val="center"/>
          </w:tcPr>
          <w:p w14:paraId="5E88F6C4"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2589</w:t>
            </w:r>
          </w:p>
        </w:tc>
        <w:tc>
          <w:tcPr>
            <w:tcW w:w="708" w:type="pct"/>
            <w:shd w:val="clear" w:color="auto" w:fill="auto"/>
            <w:vAlign w:val="center"/>
          </w:tcPr>
          <w:p w14:paraId="476FAE1F"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996</w:t>
            </w:r>
          </w:p>
        </w:tc>
        <w:tc>
          <w:tcPr>
            <w:tcW w:w="547" w:type="pct"/>
            <w:shd w:val="clear" w:color="auto" w:fill="auto"/>
            <w:vAlign w:val="center"/>
          </w:tcPr>
          <w:p w14:paraId="2277AAD6"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26</w:t>
            </w:r>
          </w:p>
        </w:tc>
        <w:tc>
          <w:tcPr>
            <w:tcW w:w="372" w:type="pct"/>
            <w:shd w:val="clear" w:color="auto" w:fill="auto"/>
            <w:vAlign w:val="center"/>
          </w:tcPr>
          <w:p w14:paraId="63E1A9D5"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0</w:t>
            </w:r>
          </w:p>
        </w:tc>
        <w:tc>
          <w:tcPr>
            <w:tcW w:w="367" w:type="pct"/>
            <w:shd w:val="clear" w:color="auto" w:fill="auto"/>
            <w:vAlign w:val="center"/>
          </w:tcPr>
          <w:p w14:paraId="633D4544"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584</w:t>
            </w:r>
          </w:p>
        </w:tc>
        <w:tc>
          <w:tcPr>
            <w:tcW w:w="450" w:type="pct"/>
            <w:shd w:val="clear" w:color="auto" w:fill="auto"/>
            <w:vAlign w:val="center"/>
          </w:tcPr>
          <w:p w14:paraId="40972954"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61480</w:t>
            </w:r>
          </w:p>
        </w:tc>
      </w:tr>
      <w:tr w:rsidR="00DB4128" w:rsidRPr="00B70610" w14:paraId="66574135" w14:textId="77777777" w:rsidTr="00DB4128">
        <w:trPr>
          <w:trHeight w:hRule="exact" w:val="312"/>
        </w:trPr>
        <w:tc>
          <w:tcPr>
            <w:tcW w:w="1044" w:type="pct"/>
            <w:shd w:val="clear" w:color="auto" w:fill="auto"/>
            <w:vAlign w:val="center"/>
          </w:tcPr>
          <w:p w14:paraId="221FE7E5"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Астана</w:t>
            </w:r>
          </w:p>
        </w:tc>
        <w:tc>
          <w:tcPr>
            <w:tcW w:w="628" w:type="pct"/>
            <w:shd w:val="clear" w:color="auto" w:fill="auto"/>
            <w:vAlign w:val="center"/>
          </w:tcPr>
          <w:p w14:paraId="3D1002A0"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1 234 312</w:t>
            </w:r>
          </w:p>
        </w:tc>
        <w:tc>
          <w:tcPr>
            <w:tcW w:w="373" w:type="pct"/>
            <w:shd w:val="clear" w:color="auto" w:fill="auto"/>
            <w:vAlign w:val="center"/>
          </w:tcPr>
          <w:p w14:paraId="2A419B14"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1016</w:t>
            </w:r>
          </w:p>
        </w:tc>
        <w:tc>
          <w:tcPr>
            <w:tcW w:w="511" w:type="pct"/>
            <w:shd w:val="clear" w:color="auto" w:fill="auto"/>
            <w:vAlign w:val="center"/>
          </w:tcPr>
          <w:p w14:paraId="31E717C5"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792</w:t>
            </w:r>
          </w:p>
        </w:tc>
        <w:tc>
          <w:tcPr>
            <w:tcW w:w="708" w:type="pct"/>
            <w:shd w:val="clear" w:color="auto" w:fill="auto"/>
            <w:vAlign w:val="center"/>
          </w:tcPr>
          <w:p w14:paraId="0987C1AD"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215</w:t>
            </w:r>
          </w:p>
        </w:tc>
        <w:tc>
          <w:tcPr>
            <w:tcW w:w="547" w:type="pct"/>
            <w:shd w:val="clear" w:color="auto" w:fill="auto"/>
            <w:vAlign w:val="center"/>
          </w:tcPr>
          <w:p w14:paraId="381DCCE9"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9</w:t>
            </w:r>
          </w:p>
        </w:tc>
        <w:tc>
          <w:tcPr>
            <w:tcW w:w="372" w:type="pct"/>
            <w:shd w:val="clear" w:color="auto" w:fill="auto"/>
            <w:vAlign w:val="center"/>
          </w:tcPr>
          <w:p w14:paraId="6A4ACFEC"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0</w:t>
            </w:r>
          </w:p>
        </w:tc>
        <w:tc>
          <w:tcPr>
            <w:tcW w:w="367" w:type="pct"/>
            <w:shd w:val="clear" w:color="auto" w:fill="auto"/>
            <w:vAlign w:val="center"/>
          </w:tcPr>
          <w:p w14:paraId="5317834D"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352</w:t>
            </w:r>
          </w:p>
        </w:tc>
        <w:tc>
          <w:tcPr>
            <w:tcW w:w="450" w:type="pct"/>
            <w:shd w:val="clear" w:color="auto" w:fill="auto"/>
            <w:vAlign w:val="center"/>
          </w:tcPr>
          <w:p w14:paraId="4814F065"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39307</w:t>
            </w:r>
          </w:p>
        </w:tc>
      </w:tr>
      <w:tr w:rsidR="00DB4128" w:rsidRPr="00B70610" w14:paraId="12539B55" w14:textId="77777777" w:rsidTr="00DB4128">
        <w:trPr>
          <w:trHeight w:hRule="exact" w:val="312"/>
        </w:trPr>
        <w:tc>
          <w:tcPr>
            <w:tcW w:w="1044" w:type="pct"/>
            <w:shd w:val="clear" w:color="auto" w:fill="auto"/>
            <w:vAlign w:val="center"/>
          </w:tcPr>
          <w:p w14:paraId="3C6D8B62"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Туркестанская</w:t>
            </w:r>
          </w:p>
        </w:tc>
        <w:tc>
          <w:tcPr>
            <w:tcW w:w="628" w:type="pct"/>
            <w:shd w:val="clear" w:color="auto" w:fill="auto"/>
            <w:vAlign w:val="center"/>
          </w:tcPr>
          <w:p w14:paraId="5189157A"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hAnsi="Times New Roman"/>
                <w:sz w:val="24"/>
                <w:szCs w:val="24"/>
                <w:shd w:val="clear" w:color="auto" w:fill="FFFFFF"/>
              </w:rPr>
              <w:t>2 072 804</w:t>
            </w:r>
          </w:p>
        </w:tc>
        <w:tc>
          <w:tcPr>
            <w:tcW w:w="373" w:type="pct"/>
            <w:shd w:val="clear" w:color="auto" w:fill="auto"/>
            <w:vAlign w:val="center"/>
          </w:tcPr>
          <w:p w14:paraId="1309D239"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4643</w:t>
            </w:r>
          </w:p>
        </w:tc>
        <w:tc>
          <w:tcPr>
            <w:tcW w:w="511" w:type="pct"/>
            <w:shd w:val="clear" w:color="auto" w:fill="auto"/>
            <w:vAlign w:val="center"/>
          </w:tcPr>
          <w:p w14:paraId="7AD29392"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1132</w:t>
            </w:r>
          </w:p>
        </w:tc>
        <w:tc>
          <w:tcPr>
            <w:tcW w:w="708" w:type="pct"/>
            <w:shd w:val="clear" w:color="auto" w:fill="auto"/>
            <w:vAlign w:val="center"/>
          </w:tcPr>
          <w:p w14:paraId="7B743116"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3321</w:t>
            </w:r>
          </w:p>
        </w:tc>
        <w:tc>
          <w:tcPr>
            <w:tcW w:w="547" w:type="pct"/>
            <w:shd w:val="clear" w:color="auto" w:fill="auto"/>
            <w:vAlign w:val="center"/>
          </w:tcPr>
          <w:p w14:paraId="338C0C4F"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190</w:t>
            </w:r>
          </w:p>
        </w:tc>
        <w:tc>
          <w:tcPr>
            <w:tcW w:w="372" w:type="pct"/>
            <w:shd w:val="clear" w:color="auto" w:fill="auto"/>
            <w:vAlign w:val="center"/>
          </w:tcPr>
          <w:p w14:paraId="1EC0FB28"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3941</w:t>
            </w:r>
          </w:p>
        </w:tc>
        <w:tc>
          <w:tcPr>
            <w:tcW w:w="367" w:type="pct"/>
            <w:shd w:val="clear" w:color="auto" w:fill="auto"/>
            <w:vAlign w:val="center"/>
          </w:tcPr>
          <w:p w14:paraId="6C6FF9CE" w14:textId="77777777" w:rsidR="00A94104" w:rsidRPr="00B70610" w:rsidRDefault="00A94104" w:rsidP="00DB4128">
            <w:pPr>
              <w:spacing w:after="0" w:line="240" w:lineRule="auto"/>
              <w:ind w:left="-108" w:right="-108"/>
              <w:jc w:val="center"/>
              <w:rPr>
                <w:rFonts w:ascii="Times New Roman" w:eastAsia="Times New Roman" w:hAnsi="Times New Roman"/>
                <w:sz w:val="24"/>
                <w:szCs w:val="24"/>
              </w:rPr>
            </w:pPr>
            <w:r w:rsidRPr="00B70610">
              <w:rPr>
                <w:rFonts w:ascii="Times New Roman" w:eastAsia="Times New Roman" w:hAnsi="Times New Roman"/>
                <w:sz w:val="24"/>
                <w:szCs w:val="24"/>
              </w:rPr>
              <w:t>295</w:t>
            </w:r>
          </w:p>
        </w:tc>
        <w:tc>
          <w:tcPr>
            <w:tcW w:w="450" w:type="pct"/>
            <w:shd w:val="clear" w:color="auto" w:fill="auto"/>
            <w:vAlign w:val="center"/>
          </w:tcPr>
          <w:p w14:paraId="1ECF5098"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182896</w:t>
            </w:r>
          </w:p>
        </w:tc>
      </w:tr>
      <w:tr w:rsidR="00DB4128" w:rsidRPr="00B70610" w14:paraId="08EDB6D5" w14:textId="77777777" w:rsidTr="00DB4128">
        <w:trPr>
          <w:trHeight w:hRule="exact" w:val="312"/>
        </w:trPr>
        <w:tc>
          <w:tcPr>
            <w:tcW w:w="1044" w:type="pct"/>
            <w:shd w:val="clear" w:color="auto" w:fill="auto"/>
            <w:vAlign w:val="center"/>
          </w:tcPr>
          <w:p w14:paraId="2C7AC3A1" w14:textId="77777777" w:rsidR="00A94104" w:rsidRPr="00B70610" w:rsidRDefault="00A94104" w:rsidP="00DB4128">
            <w:pPr>
              <w:spacing w:after="0" w:line="240" w:lineRule="auto"/>
              <w:rPr>
                <w:rFonts w:ascii="Times New Roman" w:eastAsia="Times New Roman" w:hAnsi="Times New Roman"/>
                <w:bCs/>
                <w:sz w:val="24"/>
                <w:szCs w:val="24"/>
              </w:rPr>
            </w:pPr>
            <w:r w:rsidRPr="00B70610">
              <w:rPr>
                <w:rFonts w:ascii="Times New Roman" w:eastAsia="Times New Roman" w:hAnsi="Times New Roman"/>
                <w:bCs/>
                <w:sz w:val="24"/>
                <w:szCs w:val="24"/>
              </w:rPr>
              <w:t>Итого:</w:t>
            </w:r>
          </w:p>
        </w:tc>
        <w:tc>
          <w:tcPr>
            <w:tcW w:w="628" w:type="pct"/>
            <w:shd w:val="clear" w:color="auto" w:fill="auto"/>
            <w:vAlign w:val="center"/>
          </w:tcPr>
          <w:p w14:paraId="7CAFB05B"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hAnsi="Times New Roman"/>
                <w:bCs/>
                <w:i/>
                <w:sz w:val="24"/>
                <w:szCs w:val="24"/>
                <w:shd w:val="clear" w:color="auto" w:fill="FFFFFF"/>
              </w:rPr>
              <w:t>19 102 465</w:t>
            </w:r>
          </w:p>
        </w:tc>
        <w:tc>
          <w:tcPr>
            <w:tcW w:w="373" w:type="pct"/>
            <w:shd w:val="clear" w:color="auto" w:fill="auto"/>
            <w:vAlign w:val="center"/>
          </w:tcPr>
          <w:p w14:paraId="7B0D8E16"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42521</w:t>
            </w:r>
          </w:p>
        </w:tc>
        <w:tc>
          <w:tcPr>
            <w:tcW w:w="511" w:type="pct"/>
            <w:shd w:val="clear" w:color="auto" w:fill="auto"/>
            <w:vAlign w:val="center"/>
          </w:tcPr>
          <w:p w14:paraId="5210EC16"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14387</w:t>
            </w:r>
          </w:p>
        </w:tc>
        <w:tc>
          <w:tcPr>
            <w:tcW w:w="708" w:type="pct"/>
            <w:shd w:val="clear" w:color="auto" w:fill="auto"/>
            <w:vAlign w:val="center"/>
          </w:tcPr>
          <w:p w14:paraId="6E3DD8D6"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25785</w:t>
            </w:r>
          </w:p>
        </w:tc>
        <w:tc>
          <w:tcPr>
            <w:tcW w:w="547" w:type="pct"/>
            <w:shd w:val="clear" w:color="auto" w:fill="auto"/>
            <w:vAlign w:val="center"/>
          </w:tcPr>
          <w:p w14:paraId="55B48992"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2349</w:t>
            </w:r>
          </w:p>
        </w:tc>
        <w:tc>
          <w:tcPr>
            <w:tcW w:w="372" w:type="pct"/>
            <w:shd w:val="clear" w:color="auto" w:fill="auto"/>
            <w:vAlign w:val="center"/>
          </w:tcPr>
          <w:p w14:paraId="0A0E7B63"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23986</w:t>
            </w:r>
          </w:p>
        </w:tc>
        <w:tc>
          <w:tcPr>
            <w:tcW w:w="367" w:type="pct"/>
            <w:shd w:val="clear" w:color="auto" w:fill="auto"/>
            <w:vAlign w:val="center"/>
          </w:tcPr>
          <w:p w14:paraId="68A0342B"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3214</w:t>
            </w:r>
          </w:p>
        </w:tc>
        <w:tc>
          <w:tcPr>
            <w:tcW w:w="450" w:type="pct"/>
            <w:shd w:val="clear" w:color="auto" w:fill="auto"/>
            <w:vAlign w:val="center"/>
          </w:tcPr>
          <w:p w14:paraId="64FE4018" w14:textId="77777777" w:rsidR="00A94104" w:rsidRPr="00B70610" w:rsidRDefault="00A94104" w:rsidP="00DB4128">
            <w:pPr>
              <w:spacing w:after="0" w:line="240" w:lineRule="auto"/>
              <w:ind w:left="-108" w:right="-108"/>
              <w:jc w:val="center"/>
              <w:rPr>
                <w:rFonts w:ascii="Times New Roman" w:eastAsia="Times New Roman" w:hAnsi="Times New Roman"/>
                <w:bCs/>
                <w:i/>
                <w:sz w:val="24"/>
                <w:szCs w:val="24"/>
              </w:rPr>
            </w:pPr>
            <w:r w:rsidRPr="00B70610">
              <w:rPr>
                <w:rFonts w:ascii="Times New Roman" w:eastAsia="Times New Roman" w:hAnsi="Times New Roman"/>
                <w:bCs/>
                <w:i/>
                <w:sz w:val="24"/>
                <w:szCs w:val="24"/>
              </w:rPr>
              <w:t>1435028</w:t>
            </w:r>
          </w:p>
        </w:tc>
      </w:tr>
      <w:tr w:rsidR="00B70610" w:rsidRPr="00B70610" w14:paraId="41867508" w14:textId="77777777" w:rsidTr="00DB4128">
        <w:trPr>
          <w:trHeight w:val="225"/>
        </w:trPr>
        <w:tc>
          <w:tcPr>
            <w:tcW w:w="5000" w:type="pct"/>
            <w:gridSpan w:val="9"/>
            <w:shd w:val="clear" w:color="auto" w:fill="auto"/>
            <w:vAlign w:val="center"/>
          </w:tcPr>
          <w:p w14:paraId="352758CD" w14:textId="46875378" w:rsidR="00B70610" w:rsidRPr="00B70610" w:rsidRDefault="00B70610" w:rsidP="00A03C13">
            <w:pPr>
              <w:spacing w:after="0" w:line="240" w:lineRule="auto"/>
              <w:ind w:firstLine="606"/>
              <w:jc w:val="both"/>
              <w:rPr>
                <w:rFonts w:ascii="Times New Roman" w:eastAsia="Times New Roman" w:hAnsi="Times New Roman"/>
                <w:bCs/>
                <w:sz w:val="24"/>
                <w:szCs w:val="24"/>
              </w:rPr>
            </w:pPr>
            <w:r w:rsidRPr="00B70610">
              <w:rPr>
                <w:rFonts w:ascii="Times New Roman" w:eastAsia="Times New Roman" w:hAnsi="Times New Roman"/>
                <w:bCs/>
                <w:sz w:val="24"/>
                <w:szCs w:val="24"/>
              </w:rPr>
              <w:t>Примечание – Составлено по источнику [135]</w:t>
            </w:r>
            <w:r w:rsidRPr="008B21DB">
              <w:rPr>
                <w:rFonts w:ascii="Times New Roman" w:eastAsia="Times New Roman" w:hAnsi="Times New Roman"/>
                <w:color w:val="000000"/>
                <w:sz w:val="28"/>
                <w:szCs w:val="28"/>
              </w:rPr>
              <w:t xml:space="preserve"> </w:t>
            </w:r>
          </w:p>
        </w:tc>
      </w:tr>
    </w:tbl>
    <w:p w14:paraId="66A7E5EB" w14:textId="77777777" w:rsidR="00A94104" w:rsidRPr="008B21DB" w:rsidRDefault="00A94104" w:rsidP="008B21DB">
      <w:pPr>
        <w:shd w:val="clear" w:color="auto" w:fill="FFFFFF"/>
        <w:spacing w:after="0" w:line="240" w:lineRule="auto"/>
        <w:ind w:firstLine="720"/>
        <w:jc w:val="both"/>
        <w:rPr>
          <w:rFonts w:ascii="Times New Roman" w:eastAsia="Times New Roman" w:hAnsi="Times New Roman"/>
          <w:color w:val="000000"/>
          <w:sz w:val="28"/>
          <w:szCs w:val="28"/>
        </w:rPr>
      </w:pPr>
    </w:p>
    <w:p w14:paraId="522C4BF3" w14:textId="4017D1E2" w:rsidR="00A94104" w:rsidRPr="008B21DB" w:rsidRDefault="00A94104" w:rsidP="00DB4128">
      <w:pPr>
        <w:pStyle w:val="a6"/>
        <w:shd w:val="clear" w:color="auto" w:fill="FFFFFF"/>
        <w:ind w:firstLine="709"/>
        <w:jc w:val="both"/>
        <w:rPr>
          <w:rFonts w:eastAsia="Calibri"/>
          <w:color w:val="000000"/>
          <w:sz w:val="28"/>
          <w:szCs w:val="28"/>
          <w:shd w:val="clear" w:color="auto" w:fill="FFFFFF"/>
        </w:rPr>
      </w:pPr>
      <w:r w:rsidRPr="008B21DB">
        <w:rPr>
          <w:rFonts w:eastAsia="Calibri"/>
          <w:color w:val="000000"/>
          <w:sz w:val="28"/>
          <w:szCs w:val="28"/>
          <w:shd w:val="clear" w:color="auto" w:fill="FFFFFF"/>
        </w:rPr>
        <w:t xml:space="preserve">В исследовании, степень обеспеченности спортивной инфраструктуры населения определялся посредством сопоставления показателей городов и сельской местности Казахстана. Согласно данным таблицы 9, в целом показатели обеспеченности спортивных сооружений по республике показывают, что 56% находится в сельской местности, а 7,5% (или 3214 ед.) являются частными спортивными объектами. Количество объектов физкультурно-спортивного назначения, которые доступны для взрослого населения, составляет всего 14 387 единиц или около 34% от общего числа спортивных объектов. Оставшиеся объекты относятся к организациям образования, которые в основном доступны для школьников и студентов. </w:t>
      </w:r>
    </w:p>
    <w:p w14:paraId="086A927B" w14:textId="77777777" w:rsidR="00A94104" w:rsidRPr="008B21DB" w:rsidRDefault="00A94104" w:rsidP="00DB4128">
      <w:pPr>
        <w:pStyle w:val="a6"/>
        <w:shd w:val="clear" w:color="auto" w:fill="FFFFFF"/>
        <w:ind w:firstLine="709"/>
        <w:jc w:val="both"/>
        <w:rPr>
          <w:rFonts w:eastAsia="Calibri"/>
          <w:color w:val="000000"/>
          <w:sz w:val="28"/>
          <w:szCs w:val="28"/>
          <w:shd w:val="clear" w:color="auto" w:fill="FFFFFF"/>
        </w:rPr>
      </w:pPr>
      <w:r w:rsidRPr="008B21DB">
        <w:rPr>
          <w:rFonts w:eastAsia="Calibri"/>
          <w:color w:val="000000"/>
          <w:sz w:val="28"/>
          <w:szCs w:val="28"/>
          <w:shd w:val="clear" w:color="auto" w:fill="FFFFFF"/>
        </w:rPr>
        <w:t xml:space="preserve">Как видно из таблицы 1, преобладают показатели обеспечивающие потребности населения спортивной инфраструктурой для детей и молодежи, из них наиболее представленной долей является учащаяся молодежь. </w:t>
      </w:r>
    </w:p>
    <w:p w14:paraId="7B822D0E" w14:textId="38A4ECA7" w:rsidR="00A94104" w:rsidRPr="008B21DB" w:rsidRDefault="00A94104" w:rsidP="00DB4128">
      <w:pPr>
        <w:pStyle w:val="a6"/>
        <w:shd w:val="clear" w:color="auto" w:fill="FFFFFF"/>
        <w:ind w:firstLine="709"/>
        <w:jc w:val="both"/>
        <w:rPr>
          <w:color w:val="000000"/>
          <w:sz w:val="28"/>
          <w:szCs w:val="28"/>
        </w:rPr>
      </w:pPr>
      <w:r w:rsidRPr="008B21DB">
        <w:rPr>
          <w:rFonts w:eastAsia="Calibri"/>
          <w:color w:val="000000"/>
          <w:sz w:val="28"/>
          <w:szCs w:val="28"/>
          <w:shd w:val="clear" w:color="auto" w:fill="FFFFFF"/>
        </w:rPr>
        <w:t>При этом обеспеченность школ Казахстана спортивными залами составляет примерно 86%. Высокие показатели спортивных залов при школах в 2019 году были отмечены в г.Алматы (99%), г.Астана (96,5%), г.Шымкент (93,3%), а также в Мангистауской (93,7%), Кызылординской (92,8%), Павлодарской (92,3%), Атырауской (90,2%), Карагандинской областях (90,2%). Самые низкие – в ЗКО (75%), Актюбинской (77,2%) и Туркестанской (79,1%) областях</w:t>
      </w:r>
      <w:r w:rsidR="004B7289" w:rsidRPr="008B21DB">
        <w:rPr>
          <w:color w:val="000000"/>
          <w:sz w:val="28"/>
          <w:szCs w:val="28"/>
        </w:rPr>
        <w:t xml:space="preserve"> [136]</w:t>
      </w:r>
      <w:r w:rsidRPr="008B21DB">
        <w:rPr>
          <w:color w:val="000000"/>
          <w:sz w:val="28"/>
          <w:szCs w:val="28"/>
        </w:rPr>
        <w:t>.</w:t>
      </w:r>
    </w:p>
    <w:p w14:paraId="4C077104" w14:textId="5FAC73E1" w:rsidR="00A94104" w:rsidRPr="008B21DB" w:rsidRDefault="00A94104" w:rsidP="00DB4128">
      <w:pPr>
        <w:spacing w:after="0" w:line="240" w:lineRule="auto"/>
        <w:ind w:firstLine="709"/>
        <w:jc w:val="both"/>
        <w:rPr>
          <w:rFonts w:ascii="Times New Roman" w:eastAsia="Times New Roman" w:hAnsi="Times New Roman"/>
          <w:color w:val="000000"/>
          <w:sz w:val="28"/>
          <w:szCs w:val="28"/>
        </w:rPr>
      </w:pPr>
      <w:r w:rsidRPr="008B21DB">
        <w:rPr>
          <w:rFonts w:ascii="Times New Roman" w:hAnsi="Times New Roman"/>
          <w:color w:val="000000"/>
          <w:sz w:val="28"/>
          <w:szCs w:val="28"/>
          <w:shd w:val="clear" w:color="auto" w:fill="FFFFFF"/>
        </w:rPr>
        <w:t>Сопоставление показателей спортивных сооружений</w:t>
      </w:r>
      <w:r w:rsidRPr="008B21DB" w:rsidDel="005D1458">
        <w:rPr>
          <w:rFonts w:ascii="Times New Roman" w:hAnsi="Times New Roman"/>
          <w:color w:val="000000"/>
          <w:sz w:val="28"/>
          <w:szCs w:val="28"/>
          <w:shd w:val="clear" w:color="auto" w:fill="FFFFFF"/>
        </w:rPr>
        <w:t xml:space="preserve"> </w:t>
      </w:r>
      <w:r w:rsidRPr="008B21DB">
        <w:rPr>
          <w:rFonts w:ascii="Times New Roman" w:hAnsi="Times New Roman"/>
          <w:color w:val="000000"/>
          <w:sz w:val="28"/>
          <w:szCs w:val="28"/>
          <w:shd w:val="clear" w:color="auto" w:fill="FFFFFF"/>
        </w:rPr>
        <w:t xml:space="preserve">регионов Казахстана, указывают на обеспеченность </w:t>
      </w:r>
      <w:r w:rsidRPr="008B21DB">
        <w:rPr>
          <w:rFonts w:ascii="Times New Roman" w:eastAsia="Times New Roman" w:hAnsi="Times New Roman"/>
          <w:color w:val="000000"/>
          <w:sz w:val="28"/>
          <w:szCs w:val="28"/>
        </w:rPr>
        <w:t>наиболее высоко осна</w:t>
      </w:r>
      <w:r w:rsidRPr="008B21DB">
        <w:rPr>
          <w:rFonts w:ascii="Times New Roman" w:hAnsi="Times New Roman"/>
          <w:color w:val="000000"/>
          <w:sz w:val="28"/>
          <w:szCs w:val="28"/>
        </w:rPr>
        <w:t>щ</w:t>
      </w:r>
      <w:r w:rsidRPr="008B21DB">
        <w:rPr>
          <w:rFonts w:ascii="Times New Roman" w:eastAsia="Times New Roman" w:hAnsi="Times New Roman"/>
          <w:color w:val="000000"/>
          <w:sz w:val="28"/>
          <w:szCs w:val="28"/>
        </w:rPr>
        <w:t>ённые области в 2021 году такие как</w:t>
      </w:r>
      <w:r w:rsidRPr="008B21DB">
        <w:rPr>
          <w:rFonts w:ascii="Times New Roman" w:hAnsi="Times New Roman"/>
          <w:color w:val="000000"/>
          <w:sz w:val="28"/>
          <w:szCs w:val="28"/>
        </w:rPr>
        <w:t xml:space="preserve"> </w:t>
      </w:r>
      <w:r w:rsidRPr="008B21DB">
        <w:rPr>
          <w:rFonts w:ascii="Times New Roman" w:eastAsia="Times New Roman" w:hAnsi="Times New Roman"/>
          <w:color w:val="000000"/>
          <w:sz w:val="28"/>
          <w:szCs w:val="28"/>
        </w:rPr>
        <w:t>Туркестанская (4643 ед.), Алматинская (3856</w:t>
      </w:r>
      <w:r w:rsidR="00DB4128">
        <w:rPr>
          <w:rFonts w:ascii="Times New Roman" w:eastAsia="Times New Roman" w:hAnsi="Times New Roman"/>
          <w:color w:val="000000"/>
          <w:sz w:val="28"/>
          <w:szCs w:val="28"/>
        </w:rPr>
        <w:t> </w:t>
      </w:r>
      <w:r w:rsidRPr="008B21DB">
        <w:rPr>
          <w:rFonts w:ascii="Times New Roman" w:eastAsia="Times New Roman" w:hAnsi="Times New Roman"/>
          <w:color w:val="000000"/>
          <w:sz w:val="28"/>
          <w:szCs w:val="28"/>
        </w:rPr>
        <w:t xml:space="preserve">ед.), Карагандинская (3280 ед.), Восточно-Казахстанская (3258 ед.), а также город Алматы (3611 ед.). В данных регионах </w:t>
      </w:r>
      <w:r w:rsidRPr="008B21DB">
        <w:rPr>
          <w:rFonts w:ascii="Times New Roman" w:hAnsi="Times New Roman"/>
          <w:color w:val="000000"/>
          <w:sz w:val="28"/>
          <w:szCs w:val="28"/>
        </w:rPr>
        <w:t>показатели обеспеченности составляют объекты организации образования.</w:t>
      </w:r>
    </w:p>
    <w:p w14:paraId="548774E7" w14:textId="068D9CEF" w:rsidR="00A94104" w:rsidRPr="008B21DB" w:rsidRDefault="00A94104" w:rsidP="00DB4128">
      <w:pPr>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 xml:space="preserve">Для исследования потребности населения в спортивной инфраструктуре, рассмотрено соотношение численности населения и численность спортивных объектов. Численность спортивных объектов к численности населения </w:t>
      </w:r>
      <w:r w:rsidRPr="008B21DB">
        <w:rPr>
          <w:rFonts w:ascii="Times New Roman" w:hAnsi="Times New Roman"/>
          <w:color w:val="000000"/>
          <w:sz w:val="28"/>
          <w:szCs w:val="28"/>
        </w:rPr>
        <w:t>в данных регионах соответствует</w:t>
      </w:r>
      <w:r w:rsidRPr="008B21DB">
        <w:rPr>
          <w:rFonts w:ascii="Times New Roman" w:eastAsia="Times New Roman" w:hAnsi="Times New Roman"/>
          <w:color w:val="000000"/>
          <w:sz w:val="28"/>
          <w:szCs w:val="28"/>
        </w:rPr>
        <w:t xml:space="preserve">, к примеру, если численность населения Туркестанской области в 2021 году составила </w:t>
      </w:r>
      <w:r w:rsidRPr="008B21DB">
        <w:rPr>
          <w:rFonts w:ascii="Times New Roman" w:hAnsi="Times New Roman"/>
          <w:color w:val="000000"/>
          <w:sz w:val="28"/>
          <w:szCs w:val="28"/>
          <w:shd w:val="clear" w:color="auto" w:fill="FFFFFF"/>
        </w:rPr>
        <w:t xml:space="preserve">2 072 804 человека, то количество спортивных объектов соответственно самое высокое по республике (4643 ед.).  Такие же показатели можно отметить в Алматинской области, где численность населения самая высокая по республике (2 105 195 чел.), чему соответствует относительно высокое количество спортивных объектов </w:t>
      </w:r>
      <w:r w:rsidRPr="008B21DB">
        <w:rPr>
          <w:rFonts w:ascii="Times New Roman" w:hAnsi="Times New Roman"/>
          <w:color w:val="000000"/>
          <w:sz w:val="28"/>
          <w:szCs w:val="28"/>
        </w:rPr>
        <w:t xml:space="preserve">в регионе </w:t>
      </w:r>
      <w:r w:rsidRPr="008B21DB">
        <w:rPr>
          <w:rFonts w:ascii="Times New Roman" w:hAnsi="Times New Roman"/>
          <w:color w:val="000000"/>
          <w:sz w:val="28"/>
          <w:szCs w:val="28"/>
          <w:shd w:val="clear" w:color="auto" w:fill="FFFFFF"/>
        </w:rPr>
        <w:t>(</w:t>
      </w:r>
      <w:r w:rsidRPr="008B21DB">
        <w:rPr>
          <w:rFonts w:ascii="Times New Roman" w:eastAsia="Times New Roman" w:hAnsi="Times New Roman"/>
          <w:color w:val="000000"/>
          <w:sz w:val="28"/>
          <w:szCs w:val="28"/>
        </w:rPr>
        <w:t>3856 ед</w:t>
      </w:r>
      <w:r w:rsidRPr="008B21DB">
        <w:rPr>
          <w:rFonts w:ascii="Times New Roman" w:hAnsi="Times New Roman"/>
          <w:color w:val="000000"/>
          <w:sz w:val="28"/>
          <w:szCs w:val="28"/>
        </w:rPr>
        <w:t xml:space="preserve">.). Самые низкие показатели с учетом численности населения отмечаются в городах </w:t>
      </w:r>
      <w:r w:rsidRPr="008B21DB">
        <w:rPr>
          <w:rFonts w:ascii="Times New Roman" w:eastAsia="Times New Roman" w:hAnsi="Times New Roman"/>
          <w:color w:val="000000"/>
          <w:sz w:val="28"/>
          <w:szCs w:val="28"/>
        </w:rPr>
        <w:t>Шымкент и Астана</w:t>
      </w:r>
      <w:r w:rsidRPr="008B21DB">
        <w:rPr>
          <w:rFonts w:ascii="Times New Roman" w:hAnsi="Times New Roman"/>
          <w:color w:val="000000"/>
          <w:sz w:val="28"/>
          <w:szCs w:val="28"/>
        </w:rPr>
        <w:t xml:space="preserve">. Так, в городе </w:t>
      </w:r>
      <w:r w:rsidR="000A56B9" w:rsidRPr="008B21DB">
        <w:rPr>
          <w:rFonts w:ascii="Times New Roman" w:hAnsi="Times New Roman"/>
          <w:color w:val="000000"/>
          <w:sz w:val="28"/>
          <w:szCs w:val="28"/>
        </w:rPr>
        <w:t>Астана численность</w:t>
      </w:r>
      <w:r w:rsidRPr="008B21DB">
        <w:rPr>
          <w:rFonts w:ascii="Times New Roman" w:hAnsi="Times New Roman"/>
          <w:color w:val="000000"/>
          <w:sz w:val="28"/>
          <w:szCs w:val="28"/>
        </w:rPr>
        <w:t xml:space="preserve"> спортивных объектов составляет всего 1</w:t>
      </w:r>
      <w:r w:rsidRPr="008B21DB">
        <w:rPr>
          <w:rFonts w:ascii="Times New Roman" w:eastAsia="Times New Roman" w:hAnsi="Times New Roman"/>
          <w:color w:val="000000"/>
          <w:sz w:val="28"/>
          <w:szCs w:val="28"/>
        </w:rPr>
        <w:t xml:space="preserve">016 единиц. </w:t>
      </w:r>
      <w:r w:rsidRPr="008B21DB">
        <w:rPr>
          <w:rFonts w:ascii="Times New Roman" w:hAnsi="Times New Roman"/>
          <w:color w:val="000000"/>
          <w:sz w:val="28"/>
          <w:szCs w:val="28"/>
        </w:rPr>
        <w:t xml:space="preserve"> </w:t>
      </w:r>
    </w:p>
    <w:p w14:paraId="6B9CA293" w14:textId="58CA4296" w:rsidR="00A94104" w:rsidRPr="008B21DB" w:rsidRDefault="00A94104" w:rsidP="00DB4128">
      <w:pPr>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 xml:space="preserve">В Казахстане занимаются 323 видами спорта, </w:t>
      </w:r>
      <w:r w:rsidR="000A56B9" w:rsidRPr="008B21DB">
        <w:rPr>
          <w:rFonts w:ascii="Times New Roman" w:eastAsia="Times New Roman" w:hAnsi="Times New Roman"/>
          <w:color w:val="000000"/>
          <w:sz w:val="28"/>
          <w:szCs w:val="28"/>
        </w:rPr>
        <w:t>из них</w:t>
      </w:r>
      <w:r w:rsidRPr="008B21DB">
        <w:rPr>
          <w:rFonts w:ascii="Times New Roman" w:eastAsia="Times New Roman" w:hAnsi="Times New Roman"/>
          <w:color w:val="000000"/>
          <w:sz w:val="28"/>
          <w:szCs w:val="28"/>
        </w:rPr>
        <w:t xml:space="preserve"> в Олимпийские игры входят – 60, национальные виды спорта – 28, не олимпийские виды спорта 92, технические виды спорта – 17, инвалидные виды спорта – 79, параолимпийские виды спорта </w:t>
      </w:r>
      <w:r w:rsidR="00DB4128">
        <w:rPr>
          <w:rFonts w:ascii="Times New Roman" w:eastAsia="Times New Roman" w:hAnsi="Times New Roman"/>
          <w:color w:val="000000"/>
          <w:sz w:val="28"/>
          <w:szCs w:val="28"/>
        </w:rPr>
        <w:t xml:space="preserve">– </w:t>
      </w:r>
      <w:r w:rsidRPr="008B21DB">
        <w:rPr>
          <w:rFonts w:ascii="Times New Roman" w:eastAsia="Times New Roman" w:hAnsi="Times New Roman"/>
          <w:color w:val="000000"/>
          <w:sz w:val="28"/>
          <w:szCs w:val="28"/>
        </w:rPr>
        <w:t xml:space="preserve">47. Количество систематически занимающихся спортом в разрезе регионов Казахстана представлены в таблице 11. </w:t>
      </w:r>
    </w:p>
    <w:p w14:paraId="74464495" w14:textId="46C20AE1" w:rsidR="00AF36B4" w:rsidRDefault="00AF36B4" w:rsidP="008B21DB">
      <w:pPr>
        <w:spacing w:after="0" w:line="240" w:lineRule="auto"/>
        <w:ind w:firstLine="426"/>
        <w:jc w:val="both"/>
        <w:rPr>
          <w:rFonts w:ascii="Times New Roman" w:eastAsia="Times New Roman" w:hAnsi="Times New Roman"/>
          <w:color w:val="000000"/>
          <w:sz w:val="28"/>
          <w:szCs w:val="28"/>
        </w:rPr>
      </w:pPr>
    </w:p>
    <w:p w14:paraId="23E516C6" w14:textId="77777777" w:rsidR="00DB4128" w:rsidRDefault="00DB4128" w:rsidP="008B21DB">
      <w:pPr>
        <w:spacing w:after="0" w:line="240" w:lineRule="auto"/>
        <w:ind w:firstLine="426"/>
        <w:jc w:val="both"/>
        <w:rPr>
          <w:rFonts w:ascii="Times New Roman" w:eastAsia="Times New Roman" w:hAnsi="Times New Roman"/>
          <w:color w:val="000000"/>
          <w:sz w:val="28"/>
          <w:szCs w:val="28"/>
        </w:rPr>
      </w:pPr>
    </w:p>
    <w:p w14:paraId="26A7748F" w14:textId="77777777" w:rsidR="00DB4128" w:rsidRDefault="00DB4128" w:rsidP="008B21DB">
      <w:pPr>
        <w:spacing w:after="0" w:line="240" w:lineRule="auto"/>
        <w:ind w:firstLine="426"/>
        <w:jc w:val="both"/>
        <w:rPr>
          <w:rFonts w:ascii="Times New Roman" w:eastAsia="Times New Roman" w:hAnsi="Times New Roman"/>
          <w:color w:val="000000"/>
          <w:sz w:val="28"/>
          <w:szCs w:val="28"/>
        </w:rPr>
      </w:pPr>
    </w:p>
    <w:p w14:paraId="012F687F" w14:textId="77777777" w:rsidR="00DB4128" w:rsidRDefault="00DB4128" w:rsidP="008B21DB">
      <w:pPr>
        <w:spacing w:after="0" w:line="240" w:lineRule="auto"/>
        <w:ind w:firstLine="426"/>
        <w:jc w:val="both"/>
        <w:rPr>
          <w:rFonts w:ascii="Times New Roman" w:eastAsia="Times New Roman" w:hAnsi="Times New Roman"/>
          <w:color w:val="000000"/>
          <w:sz w:val="28"/>
          <w:szCs w:val="28"/>
        </w:rPr>
      </w:pPr>
    </w:p>
    <w:p w14:paraId="12C87BC0" w14:textId="77777777" w:rsidR="00DB4128" w:rsidRDefault="00DB4128" w:rsidP="008B21DB">
      <w:pPr>
        <w:spacing w:after="0" w:line="240" w:lineRule="auto"/>
        <w:ind w:firstLine="426"/>
        <w:jc w:val="both"/>
        <w:rPr>
          <w:rFonts w:ascii="Times New Roman" w:eastAsia="Times New Roman" w:hAnsi="Times New Roman"/>
          <w:color w:val="000000"/>
          <w:sz w:val="28"/>
          <w:szCs w:val="28"/>
        </w:rPr>
      </w:pPr>
    </w:p>
    <w:p w14:paraId="30401D4A" w14:textId="77777777" w:rsidR="00DB4128" w:rsidRDefault="00DB4128" w:rsidP="008B21DB">
      <w:pPr>
        <w:spacing w:after="0" w:line="240" w:lineRule="auto"/>
        <w:ind w:firstLine="426"/>
        <w:jc w:val="both"/>
        <w:rPr>
          <w:rFonts w:ascii="Times New Roman" w:eastAsia="Times New Roman" w:hAnsi="Times New Roman"/>
          <w:color w:val="000000"/>
          <w:sz w:val="28"/>
          <w:szCs w:val="28"/>
        </w:rPr>
      </w:pPr>
    </w:p>
    <w:p w14:paraId="26B06921" w14:textId="77777777" w:rsidR="00DB4128" w:rsidRDefault="00DB4128" w:rsidP="008B21DB">
      <w:pPr>
        <w:spacing w:after="0" w:line="240" w:lineRule="auto"/>
        <w:ind w:firstLine="426"/>
        <w:jc w:val="both"/>
        <w:rPr>
          <w:rFonts w:ascii="Times New Roman" w:eastAsia="Times New Roman" w:hAnsi="Times New Roman"/>
          <w:color w:val="000000"/>
          <w:sz w:val="28"/>
          <w:szCs w:val="28"/>
        </w:rPr>
      </w:pPr>
    </w:p>
    <w:p w14:paraId="58BDCC86" w14:textId="77777777" w:rsidR="00DB4128" w:rsidRPr="008B21DB" w:rsidRDefault="00DB4128" w:rsidP="008B21DB">
      <w:pPr>
        <w:spacing w:after="0" w:line="240" w:lineRule="auto"/>
        <w:ind w:firstLine="426"/>
        <w:jc w:val="both"/>
        <w:rPr>
          <w:rFonts w:ascii="Times New Roman" w:eastAsia="Times New Roman" w:hAnsi="Times New Roman"/>
          <w:color w:val="000000"/>
          <w:sz w:val="28"/>
          <w:szCs w:val="28"/>
        </w:rPr>
      </w:pPr>
    </w:p>
    <w:p w14:paraId="7315C761" w14:textId="7387AD15" w:rsidR="00A94104" w:rsidRPr="008B21DB" w:rsidRDefault="00A94104" w:rsidP="00DB4128">
      <w:pPr>
        <w:shd w:val="clear" w:color="auto" w:fill="FFFFFF"/>
        <w:spacing w:after="0" w:line="240" w:lineRule="auto"/>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Таблица 11</w:t>
      </w:r>
      <w:r w:rsidR="00DB4128">
        <w:rPr>
          <w:rFonts w:ascii="Times New Roman" w:eastAsia="Times New Roman" w:hAnsi="Times New Roman"/>
          <w:color w:val="000000"/>
          <w:sz w:val="28"/>
          <w:szCs w:val="28"/>
        </w:rPr>
        <w:t xml:space="preserve"> –</w:t>
      </w:r>
      <w:r w:rsidRPr="008B21DB">
        <w:rPr>
          <w:rFonts w:ascii="Times New Roman" w:eastAsia="Times New Roman" w:hAnsi="Times New Roman"/>
          <w:color w:val="000000"/>
          <w:sz w:val="28"/>
          <w:szCs w:val="28"/>
        </w:rPr>
        <w:t xml:space="preserve"> Общий контингент лиц, занимающихся </w:t>
      </w:r>
      <w:r w:rsidR="00DB4128">
        <w:rPr>
          <w:rFonts w:ascii="Times New Roman" w:eastAsia="Times New Roman" w:hAnsi="Times New Roman"/>
          <w:color w:val="000000"/>
          <w:sz w:val="28"/>
          <w:szCs w:val="28"/>
        </w:rPr>
        <w:t xml:space="preserve">физической культурой и спортом </w:t>
      </w:r>
      <w:r w:rsidRPr="008B21DB">
        <w:rPr>
          <w:rFonts w:ascii="Times New Roman" w:eastAsia="Times New Roman" w:hAnsi="Times New Roman"/>
          <w:color w:val="000000"/>
          <w:sz w:val="28"/>
          <w:szCs w:val="28"/>
        </w:rPr>
        <w:t>в Республике Казахстан за 2021 год</w:t>
      </w:r>
    </w:p>
    <w:p w14:paraId="258EB652" w14:textId="77777777" w:rsidR="00A94104" w:rsidRPr="00DB4128" w:rsidRDefault="00A94104" w:rsidP="00DB4128">
      <w:pPr>
        <w:shd w:val="clear" w:color="auto" w:fill="FFFFFF"/>
        <w:spacing w:after="0" w:line="240" w:lineRule="auto"/>
        <w:jc w:val="right"/>
        <w:rPr>
          <w:rFonts w:ascii="Times New Roman" w:eastAsia="Times New Roman" w:hAnsi="Times New Roman"/>
          <w:b/>
          <w:bCs/>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754"/>
        <w:gridCol w:w="754"/>
        <w:gridCol w:w="754"/>
        <w:gridCol w:w="754"/>
        <w:gridCol w:w="753"/>
        <w:gridCol w:w="753"/>
        <w:gridCol w:w="753"/>
        <w:gridCol w:w="753"/>
        <w:gridCol w:w="753"/>
        <w:gridCol w:w="664"/>
        <w:gridCol w:w="574"/>
      </w:tblGrid>
      <w:tr w:rsidR="00A94104" w:rsidRPr="00DB4128" w14:paraId="573777EE" w14:textId="77777777" w:rsidTr="003D7EE3">
        <w:trPr>
          <w:trHeight w:val="259"/>
        </w:trPr>
        <w:tc>
          <w:tcPr>
            <w:tcW w:w="866" w:type="pct"/>
            <w:vMerge w:val="restart"/>
            <w:shd w:val="clear" w:color="auto" w:fill="auto"/>
            <w:vAlign w:val="center"/>
          </w:tcPr>
          <w:p w14:paraId="6EF538C9" w14:textId="54B745DD"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Области/</w:t>
            </w:r>
          </w:p>
          <w:p w14:paraId="239589B0" w14:textId="081F90C9"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города республиканского значения</w:t>
            </w:r>
          </w:p>
        </w:tc>
        <w:tc>
          <w:tcPr>
            <w:tcW w:w="4134" w:type="pct"/>
            <w:gridSpan w:val="11"/>
            <w:shd w:val="clear" w:color="auto" w:fill="auto"/>
            <w:vAlign w:val="center"/>
          </w:tcPr>
          <w:p w14:paraId="3ACFF6A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Контингент занимающихся физической культурой и спортом, человек</w:t>
            </w:r>
          </w:p>
        </w:tc>
      </w:tr>
      <w:tr w:rsidR="00E94BC4" w:rsidRPr="00DB4128" w14:paraId="2EA38C4F" w14:textId="77777777" w:rsidTr="003D7EE3">
        <w:trPr>
          <w:trHeight w:val="2616"/>
        </w:trPr>
        <w:tc>
          <w:tcPr>
            <w:tcW w:w="866" w:type="pct"/>
            <w:vMerge/>
            <w:shd w:val="clear" w:color="auto" w:fill="auto"/>
            <w:vAlign w:val="center"/>
          </w:tcPr>
          <w:p w14:paraId="0600D5E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p>
        </w:tc>
        <w:tc>
          <w:tcPr>
            <w:tcW w:w="389" w:type="pct"/>
            <w:shd w:val="clear" w:color="auto" w:fill="auto"/>
            <w:textDirection w:val="btLr"/>
            <w:vAlign w:val="center"/>
          </w:tcPr>
          <w:p w14:paraId="691BD79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всего</w:t>
            </w:r>
          </w:p>
        </w:tc>
        <w:tc>
          <w:tcPr>
            <w:tcW w:w="389" w:type="pct"/>
            <w:shd w:val="clear" w:color="auto" w:fill="auto"/>
            <w:textDirection w:val="btLr"/>
            <w:vAlign w:val="center"/>
          </w:tcPr>
          <w:p w14:paraId="6C2A844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на платной основе</w:t>
            </w:r>
          </w:p>
        </w:tc>
        <w:tc>
          <w:tcPr>
            <w:tcW w:w="389" w:type="pct"/>
            <w:shd w:val="clear" w:color="auto" w:fill="auto"/>
            <w:textDirection w:val="btLr"/>
            <w:vAlign w:val="center"/>
          </w:tcPr>
          <w:p w14:paraId="3622BD5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Женщины</w:t>
            </w:r>
          </w:p>
        </w:tc>
        <w:tc>
          <w:tcPr>
            <w:tcW w:w="389" w:type="pct"/>
            <w:shd w:val="clear" w:color="auto" w:fill="auto"/>
            <w:textDirection w:val="btLr"/>
            <w:vAlign w:val="center"/>
          </w:tcPr>
          <w:p w14:paraId="6DC6892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6-13  лет</w:t>
            </w:r>
          </w:p>
        </w:tc>
        <w:tc>
          <w:tcPr>
            <w:tcW w:w="389" w:type="pct"/>
            <w:shd w:val="clear" w:color="auto" w:fill="auto"/>
            <w:textDirection w:val="btLr"/>
            <w:vAlign w:val="center"/>
          </w:tcPr>
          <w:p w14:paraId="748848C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из них в сельской местности</w:t>
            </w:r>
          </w:p>
        </w:tc>
        <w:tc>
          <w:tcPr>
            <w:tcW w:w="389" w:type="pct"/>
            <w:shd w:val="clear" w:color="auto" w:fill="auto"/>
            <w:textDirection w:val="btLr"/>
            <w:vAlign w:val="center"/>
          </w:tcPr>
          <w:p w14:paraId="2B5CC958"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14-29 лет</w:t>
            </w:r>
          </w:p>
        </w:tc>
        <w:tc>
          <w:tcPr>
            <w:tcW w:w="389" w:type="pct"/>
            <w:shd w:val="clear" w:color="auto" w:fill="auto"/>
            <w:textDirection w:val="btLr"/>
            <w:vAlign w:val="center"/>
          </w:tcPr>
          <w:p w14:paraId="21A500B9"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из них в сельской местности</w:t>
            </w:r>
          </w:p>
        </w:tc>
        <w:tc>
          <w:tcPr>
            <w:tcW w:w="389" w:type="pct"/>
            <w:shd w:val="clear" w:color="auto" w:fill="auto"/>
            <w:textDirection w:val="btLr"/>
            <w:vAlign w:val="center"/>
          </w:tcPr>
          <w:p w14:paraId="5219852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старше 30 лет</w:t>
            </w:r>
          </w:p>
        </w:tc>
        <w:tc>
          <w:tcPr>
            <w:tcW w:w="389" w:type="pct"/>
            <w:shd w:val="clear" w:color="auto" w:fill="auto"/>
            <w:textDirection w:val="btLr"/>
            <w:vAlign w:val="center"/>
          </w:tcPr>
          <w:p w14:paraId="38173CF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из них в сельской местности</w:t>
            </w:r>
          </w:p>
        </w:tc>
        <w:tc>
          <w:tcPr>
            <w:tcW w:w="340" w:type="pct"/>
            <w:shd w:val="clear" w:color="auto" w:fill="auto"/>
            <w:textDirection w:val="btLr"/>
            <w:vAlign w:val="center"/>
          </w:tcPr>
          <w:p w14:paraId="6E8A578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достигших пенсионного возраста</w:t>
            </w:r>
          </w:p>
        </w:tc>
        <w:tc>
          <w:tcPr>
            <w:tcW w:w="290" w:type="pct"/>
            <w:shd w:val="clear" w:color="auto" w:fill="auto"/>
            <w:textDirection w:val="btLr"/>
            <w:vAlign w:val="center"/>
          </w:tcPr>
          <w:p w14:paraId="4C4C8553"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Из них в сельской местности</w:t>
            </w:r>
          </w:p>
        </w:tc>
      </w:tr>
      <w:tr w:rsidR="00E94BC4" w:rsidRPr="00DB4128" w14:paraId="55660582" w14:textId="77777777" w:rsidTr="003D7EE3">
        <w:trPr>
          <w:trHeight w:val="250"/>
        </w:trPr>
        <w:tc>
          <w:tcPr>
            <w:tcW w:w="866" w:type="pct"/>
            <w:shd w:val="clear" w:color="auto" w:fill="auto"/>
            <w:vAlign w:val="center"/>
          </w:tcPr>
          <w:p w14:paraId="534A6D4B" w14:textId="77777777"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Акмолинская</w:t>
            </w:r>
          </w:p>
        </w:tc>
        <w:tc>
          <w:tcPr>
            <w:tcW w:w="389" w:type="pct"/>
            <w:shd w:val="clear" w:color="auto" w:fill="auto"/>
            <w:vAlign w:val="center"/>
          </w:tcPr>
          <w:p w14:paraId="694FB1B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262707</w:t>
            </w:r>
          </w:p>
        </w:tc>
        <w:tc>
          <w:tcPr>
            <w:tcW w:w="389" w:type="pct"/>
            <w:shd w:val="clear" w:color="auto" w:fill="auto"/>
            <w:vAlign w:val="center"/>
          </w:tcPr>
          <w:p w14:paraId="31624AD2" w14:textId="77777777" w:rsidR="00A94104" w:rsidRPr="00DB4128" w:rsidRDefault="00A94104" w:rsidP="00DB4128">
            <w:pPr>
              <w:spacing w:after="0" w:line="240" w:lineRule="auto"/>
              <w:ind w:right="-103"/>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22161</w:t>
            </w:r>
          </w:p>
        </w:tc>
        <w:tc>
          <w:tcPr>
            <w:tcW w:w="389" w:type="pct"/>
            <w:shd w:val="clear" w:color="auto" w:fill="auto"/>
            <w:vAlign w:val="center"/>
          </w:tcPr>
          <w:p w14:paraId="22DD25BE" w14:textId="77777777" w:rsidR="00A94104" w:rsidRPr="00DB4128" w:rsidRDefault="00A94104" w:rsidP="00DB4128">
            <w:pPr>
              <w:spacing w:after="0" w:line="240" w:lineRule="auto"/>
              <w:ind w:right="-97"/>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86703</w:t>
            </w:r>
          </w:p>
        </w:tc>
        <w:tc>
          <w:tcPr>
            <w:tcW w:w="389" w:type="pct"/>
            <w:shd w:val="clear" w:color="auto" w:fill="auto"/>
            <w:vAlign w:val="center"/>
          </w:tcPr>
          <w:p w14:paraId="18FDC07E" w14:textId="77777777" w:rsidR="00A94104" w:rsidRPr="00DB4128" w:rsidRDefault="00A94104" w:rsidP="00DB4128">
            <w:pPr>
              <w:spacing w:after="0" w:line="240" w:lineRule="auto"/>
              <w:ind w:right="-118"/>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55745</w:t>
            </w:r>
          </w:p>
        </w:tc>
        <w:tc>
          <w:tcPr>
            <w:tcW w:w="389" w:type="pct"/>
            <w:shd w:val="clear" w:color="auto" w:fill="auto"/>
            <w:vAlign w:val="center"/>
          </w:tcPr>
          <w:p w14:paraId="59CE6CC7" w14:textId="77777777" w:rsidR="00A94104" w:rsidRPr="00DB4128" w:rsidRDefault="00A94104" w:rsidP="00DB4128">
            <w:pPr>
              <w:spacing w:after="0" w:line="240" w:lineRule="auto"/>
              <w:ind w:right="-69"/>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27488</w:t>
            </w:r>
          </w:p>
        </w:tc>
        <w:tc>
          <w:tcPr>
            <w:tcW w:w="389" w:type="pct"/>
            <w:shd w:val="clear" w:color="auto" w:fill="auto"/>
            <w:vAlign w:val="center"/>
          </w:tcPr>
          <w:p w14:paraId="5F2FE150"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133442</w:t>
            </w:r>
          </w:p>
        </w:tc>
        <w:tc>
          <w:tcPr>
            <w:tcW w:w="389" w:type="pct"/>
            <w:shd w:val="clear" w:color="auto" w:fill="auto"/>
            <w:vAlign w:val="center"/>
          </w:tcPr>
          <w:p w14:paraId="4AE39DC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68290</w:t>
            </w:r>
          </w:p>
        </w:tc>
        <w:tc>
          <w:tcPr>
            <w:tcW w:w="389" w:type="pct"/>
            <w:shd w:val="clear" w:color="auto" w:fill="auto"/>
            <w:vAlign w:val="center"/>
          </w:tcPr>
          <w:p w14:paraId="1929458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67320</w:t>
            </w:r>
          </w:p>
        </w:tc>
        <w:tc>
          <w:tcPr>
            <w:tcW w:w="389" w:type="pct"/>
            <w:shd w:val="clear" w:color="auto" w:fill="auto"/>
            <w:vAlign w:val="center"/>
          </w:tcPr>
          <w:p w14:paraId="5F5CD1D0"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40077</w:t>
            </w:r>
          </w:p>
        </w:tc>
        <w:tc>
          <w:tcPr>
            <w:tcW w:w="340" w:type="pct"/>
            <w:shd w:val="clear" w:color="auto" w:fill="auto"/>
            <w:vAlign w:val="center"/>
          </w:tcPr>
          <w:p w14:paraId="06E9F1E1"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6200</w:t>
            </w:r>
          </w:p>
        </w:tc>
        <w:tc>
          <w:tcPr>
            <w:tcW w:w="290" w:type="pct"/>
            <w:shd w:val="clear" w:color="auto" w:fill="auto"/>
            <w:vAlign w:val="center"/>
          </w:tcPr>
          <w:p w14:paraId="57F10BF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4035</w:t>
            </w:r>
          </w:p>
        </w:tc>
      </w:tr>
      <w:tr w:rsidR="00E94BC4" w:rsidRPr="00DB4128" w14:paraId="7D3449D4" w14:textId="77777777" w:rsidTr="003D7EE3">
        <w:trPr>
          <w:trHeight w:val="225"/>
        </w:trPr>
        <w:tc>
          <w:tcPr>
            <w:tcW w:w="866" w:type="pct"/>
            <w:shd w:val="clear" w:color="auto" w:fill="auto"/>
            <w:vAlign w:val="center"/>
          </w:tcPr>
          <w:p w14:paraId="45EE3E31" w14:textId="77777777"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Актюбинская</w:t>
            </w:r>
          </w:p>
        </w:tc>
        <w:tc>
          <w:tcPr>
            <w:tcW w:w="389" w:type="pct"/>
            <w:shd w:val="clear" w:color="auto" w:fill="auto"/>
            <w:vAlign w:val="center"/>
          </w:tcPr>
          <w:p w14:paraId="5FD4C23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312272</w:t>
            </w:r>
          </w:p>
        </w:tc>
        <w:tc>
          <w:tcPr>
            <w:tcW w:w="389" w:type="pct"/>
            <w:shd w:val="clear" w:color="auto" w:fill="auto"/>
            <w:vAlign w:val="center"/>
          </w:tcPr>
          <w:p w14:paraId="002B2E0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17671</w:t>
            </w:r>
          </w:p>
        </w:tc>
        <w:tc>
          <w:tcPr>
            <w:tcW w:w="389" w:type="pct"/>
            <w:shd w:val="clear" w:color="auto" w:fill="auto"/>
            <w:vAlign w:val="center"/>
          </w:tcPr>
          <w:p w14:paraId="1391233A"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118839</w:t>
            </w:r>
          </w:p>
        </w:tc>
        <w:tc>
          <w:tcPr>
            <w:tcW w:w="389" w:type="pct"/>
            <w:shd w:val="clear" w:color="auto" w:fill="auto"/>
            <w:vAlign w:val="center"/>
          </w:tcPr>
          <w:p w14:paraId="42011E6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122329</w:t>
            </w:r>
          </w:p>
        </w:tc>
        <w:tc>
          <w:tcPr>
            <w:tcW w:w="389" w:type="pct"/>
            <w:shd w:val="clear" w:color="auto" w:fill="auto"/>
            <w:vAlign w:val="center"/>
          </w:tcPr>
          <w:p w14:paraId="3FF7E4FC"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25765</w:t>
            </w:r>
          </w:p>
        </w:tc>
        <w:tc>
          <w:tcPr>
            <w:tcW w:w="389" w:type="pct"/>
            <w:shd w:val="clear" w:color="auto" w:fill="auto"/>
            <w:vAlign w:val="center"/>
          </w:tcPr>
          <w:p w14:paraId="241870DD"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135917</w:t>
            </w:r>
          </w:p>
        </w:tc>
        <w:tc>
          <w:tcPr>
            <w:tcW w:w="389" w:type="pct"/>
            <w:shd w:val="clear" w:color="auto" w:fill="auto"/>
            <w:vAlign w:val="center"/>
          </w:tcPr>
          <w:p w14:paraId="58AE958A"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37484</w:t>
            </w:r>
          </w:p>
        </w:tc>
        <w:tc>
          <w:tcPr>
            <w:tcW w:w="389" w:type="pct"/>
            <w:shd w:val="clear" w:color="auto" w:fill="auto"/>
            <w:vAlign w:val="center"/>
          </w:tcPr>
          <w:p w14:paraId="3CABC55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50535</w:t>
            </w:r>
          </w:p>
        </w:tc>
        <w:tc>
          <w:tcPr>
            <w:tcW w:w="389" w:type="pct"/>
            <w:shd w:val="clear" w:color="auto" w:fill="auto"/>
            <w:vAlign w:val="center"/>
          </w:tcPr>
          <w:p w14:paraId="24BF991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21211</w:t>
            </w:r>
          </w:p>
        </w:tc>
        <w:tc>
          <w:tcPr>
            <w:tcW w:w="340" w:type="pct"/>
            <w:shd w:val="clear" w:color="auto" w:fill="auto"/>
            <w:vAlign w:val="center"/>
          </w:tcPr>
          <w:p w14:paraId="6561D1F0"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3491</w:t>
            </w:r>
          </w:p>
        </w:tc>
        <w:tc>
          <w:tcPr>
            <w:tcW w:w="290" w:type="pct"/>
            <w:shd w:val="clear" w:color="auto" w:fill="auto"/>
            <w:vAlign w:val="center"/>
          </w:tcPr>
          <w:p w14:paraId="74BFCD4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986</w:t>
            </w:r>
          </w:p>
        </w:tc>
      </w:tr>
      <w:tr w:rsidR="00E94BC4" w:rsidRPr="00DB4128" w14:paraId="1B4D5CCB" w14:textId="77777777" w:rsidTr="003D7EE3">
        <w:trPr>
          <w:trHeight w:val="250"/>
        </w:trPr>
        <w:tc>
          <w:tcPr>
            <w:tcW w:w="866" w:type="pct"/>
            <w:shd w:val="clear" w:color="auto" w:fill="auto"/>
            <w:vAlign w:val="center"/>
          </w:tcPr>
          <w:p w14:paraId="5A014D37" w14:textId="77777777"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Алматинская</w:t>
            </w:r>
          </w:p>
        </w:tc>
        <w:tc>
          <w:tcPr>
            <w:tcW w:w="389" w:type="pct"/>
            <w:shd w:val="clear" w:color="auto" w:fill="auto"/>
            <w:vAlign w:val="center"/>
          </w:tcPr>
          <w:p w14:paraId="7EFC12EA"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723852</w:t>
            </w:r>
          </w:p>
        </w:tc>
        <w:tc>
          <w:tcPr>
            <w:tcW w:w="389" w:type="pct"/>
            <w:shd w:val="clear" w:color="auto" w:fill="auto"/>
            <w:vAlign w:val="center"/>
          </w:tcPr>
          <w:p w14:paraId="276E965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17605</w:t>
            </w:r>
          </w:p>
        </w:tc>
        <w:tc>
          <w:tcPr>
            <w:tcW w:w="389" w:type="pct"/>
            <w:shd w:val="clear" w:color="auto" w:fill="auto"/>
            <w:vAlign w:val="center"/>
          </w:tcPr>
          <w:p w14:paraId="588A60D8"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162671</w:t>
            </w:r>
          </w:p>
        </w:tc>
        <w:tc>
          <w:tcPr>
            <w:tcW w:w="389" w:type="pct"/>
            <w:shd w:val="clear" w:color="auto" w:fill="auto"/>
            <w:vAlign w:val="center"/>
          </w:tcPr>
          <w:p w14:paraId="4FB2251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329517</w:t>
            </w:r>
          </w:p>
        </w:tc>
        <w:tc>
          <w:tcPr>
            <w:tcW w:w="389" w:type="pct"/>
            <w:shd w:val="clear" w:color="auto" w:fill="auto"/>
            <w:vAlign w:val="center"/>
          </w:tcPr>
          <w:p w14:paraId="0046EA43"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237588</w:t>
            </w:r>
          </w:p>
        </w:tc>
        <w:tc>
          <w:tcPr>
            <w:tcW w:w="389" w:type="pct"/>
            <w:shd w:val="clear" w:color="auto" w:fill="auto"/>
            <w:vAlign w:val="center"/>
          </w:tcPr>
          <w:p w14:paraId="3B95B13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187713</w:t>
            </w:r>
          </w:p>
        </w:tc>
        <w:tc>
          <w:tcPr>
            <w:tcW w:w="389" w:type="pct"/>
            <w:shd w:val="clear" w:color="auto" w:fill="auto"/>
            <w:vAlign w:val="center"/>
          </w:tcPr>
          <w:p w14:paraId="78BBFFD1"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122629</w:t>
            </w:r>
          </w:p>
        </w:tc>
        <w:tc>
          <w:tcPr>
            <w:tcW w:w="389" w:type="pct"/>
            <w:shd w:val="clear" w:color="auto" w:fill="auto"/>
            <w:vAlign w:val="center"/>
          </w:tcPr>
          <w:p w14:paraId="5F51DAAD"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205335</w:t>
            </w:r>
          </w:p>
        </w:tc>
        <w:tc>
          <w:tcPr>
            <w:tcW w:w="389" w:type="pct"/>
            <w:shd w:val="clear" w:color="auto" w:fill="auto"/>
            <w:vAlign w:val="center"/>
          </w:tcPr>
          <w:p w14:paraId="623F127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140413</w:t>
            </w:r>
          </w:p>
        </w:tc>
        <w:tc>
          <w:tcPr>
            <w:tcW w:w="340" w:type="pct"/>
            <w:shd w:val="clear" w:color="auto" w:fill="auto"/>
            <w:vAlign w:val="center"/>
          </w:tcPr>
          <w:p w14:paraId="28B41D1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1287</w:t>
            </w:r>
          </w:p>
        </w:tc>
        <w:tc>
          <w:tcPr>
            <w:tcW w:w="290" w:type="pct"/>
            <w:shd w:val="clear" w:color="auto" w:fill="auto"/>
            <w:vAlign w:val="center"/>
          </w:tcPr>
          <w:p w14:paraId="20CE097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436</w:t>
            </w:r>
          </w:p>
        </w:tc>
      </w:tr>
      <w:tr w:rsidR="00E94BC4" w:rsidRPr="00DB4128" w14:paraId="74E369F2" w14:textId="77777777" w:rsidTr="003D7EE3">
        <w:trPr>
          <w:trHeight w:val="250"/>
        </w:trPr>
        <w:tc>
          <w:tcPr>
            <w:tcW w:w="866" w:type="pct"/>
            <w:shd w:val="clear" w:color="auto" w:fill="auto"/>
            <w:vAlign w:val="center"/>
          </w:tcPr>
          <w:p w14:paraId="01ED8D53" w14:textId="59CEB3B9"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Атырауская</w:t>
            </w:r>
          </w:p>
        </w:tc>
        <w:tc>
          <w:tcPr>
            <w:tcW w:w="389" w:type="pct"/>
            <w:shd w:val="clear" w:color="auto" w:fill="auto"/>
            <w:vAlign w:val="center"/>
          </w:tcPr>
          <w:p w14:paraId="115357C3"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hAnsi="Times New Roman"/>
                <w:color w:val="000000"/>
                <w:sz w:val="24"/>
                <w:szCs w:val="24"/>
              </w:rPr>
              <w:t>240960</w:t>
            </w:r>
          </w:p>
        </w:tc>
        <w:tc>
          <w:tcPr>
            <w:tcW w:w="389" w:type="pct"/>
            <w:shd w:val="clear" w:color="auto" w:fill="auto"/>
            <w:vAlign w:val="center"/>
          </w:tcPr>
          <w:p w14:paraId="455A8692"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22919</w:t>
            </w:r>
          </w:p>
        </w:tc>
        <w:tc>
          <w:tcPr>
            <w:tcW w:w="389" w:type="pct"/>
            <w:shd w:val="clear" w:color="auto" w:fill="auto"/>
            <w:vAlign w:val="center"/>
          </w:tcPr>
          <w:p w14:paraId="3CE9586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43628</w:t>
            </w:r>
          </w:p>
        </w:tc>
        <w:tc>
          <w:tcPr>
            <w:tcW w:w="389" w:type="pct"/>
            <w:shd w:val="clear" w:color="auto" w:fill="auto"/>
            <w:vAlign w:val="center"/>
          </w:tcPr>
          <w:p w14:paraId="5EF0EDDC"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90841</w:t>
            </w:r>
          </w:p>
        </w:tc>
        <w:tc>
          <w:tcPr>
            <w:tcW w:w="389" w:type="pct"/>
            <w:shd w:val="clear" w:color="auto" w:fill="auto"/>
            <w:vAlign w:val="center"/>
          </w:tcPr>
          <w:p w14:paraId="5BE2029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43489</w:t>
            </w:r>
          </w:p>
        </w:tc>
        <w:tc>
          <w:tcPr>
            <w:tcW w:w="389" w:type="pct"/>
            <w:shd w:val="clear" w:color="auto" w:fill="auto"/>
            <w:vAlign w:val="center"/>
          </w:tcPr>
          <w:p w14:paraId="088A236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103163</w:t>
            </w:r>
          </w:p>
        </w:tc>
        <w:tc>
          <w:tcPr>
            <w:tcW w:w="389" w:type="pct"/>
            <w:shd w:val="clear" w:color="auto" w:fill="auto"/>
            <w:vAlign w:val="center"/>
          </w:tcPr>
          <w:p w14:paraId="367C603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33963</w:t>
            </w:r>
          </w:p>
        </w:tc>
        <w:tc>
          <w:tcPr>
            <w:tcW w:w="389" w:type="pct"/>
            <w:shd w:val="clear" w:color="auto" w:fill="auto"/>
            <w:vAlign w:val="center"/>
          </w:tcPr>
          <w:p w14:paraId="5C83C9E3"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42155</w:t>
            </w:r>
          </w:p>
        </w:tc>
        <w:tc>
          <w:tcPr>
            <w:tcW w:w="389" w:type="pct"/>
            <w:shd w:val="clear" w:color="auto" w:fill="auto"/>
            <w:vAlign w:val="center"/>
          </w:tcPr>
          <w:p w14:paraId="46E4F43D"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23343</w:t>
            </w:r>
          </w:p>
        </w:tc>
        <w:tc>
          <w:tcPr>
            <w:tcW w:w="340" w:type="pct"/>
            <w:shd w:val="clear" w:color="auto" w:fill="auto"/>
            <w:vAlign w:val="center"/>
          </w:tcPr>
          <w:p w14:paraId="587A9BC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4801</w:t>
            </w:r>
          </w:p>
        </w:tc>
        <w:tc>
          <w:tcPr>
            <w:tcW w:w="290" w:type="pct"/>
            <w:shd w:val="clear" w:color="auto" w:fill="auto"/>
            <w:vAlign w:val="center"/>
          </w:tcPr>
          <w:p w14:paraId="72B7166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1138</w:t>
            </w:r>
          </w:p>
        </w:tc>
      </w:tr>
      <w:tr w:rsidR="00E94BC4" w:rsidRPr="00DB4128" w14:paraId="3944766A" w14:textId="77777777" w:rsidTr="003D7EE3">
        <w:trPr>
          <w:trHeight w:val="110"/>
        </w:trPr>
        <w:tc>
          <w:tcPr>
            <w:tcW w:w="866" w:type="pct"/>
            <w:shd w:val="clear" w:color="auto" w:fill="auto"/>
            <w:vAlign w:val="center"/>
          </w:tcPr>
          <w:p w14:paraId="536464EB" w14:textId="77777777"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ВКО</w:t>
            </w:r>
          </w:p>
        </w:tc>
        <w:tc>
          <w:tcPr>
            <w:tcW w:w="389" w:type="pct"/>
            <w:shd w:val="clear" w:color="auto" w:fill="auto"/>
            <w:vAlign w:val="center"/>
          </w:tcPr>
          <w:p w14:paraId="4D807CE3" w14:textId="77777777" w:rsidR="00A94104" w:rsidRPr="00DB4128" w:rsidRDefault="00A94104" w:rsidP="00DB4128">
            <w:pPr>
              <w:spacing w:after="0" w:line="240" w:lineRule="auto"/>
              <w:jc w:val="center"/>
              <w:rPr>
                <w:rFonts w:ascii="Times New Roman" w:hAnsi="Times New Roman"/>
                <w:color w:val="000000"/>
                <w:sz w:val="24"/>
                <w:szCs w:val="24"/>
              </w:rPr>
            </w:pPr>
            <w:r w:rsidRPr="00DB4128">
              <w:rPr>
                <w:rFonts w:ascii="Times New Roman" w:hAnsi="Times New Roman"/>
                <w:color w:val="000000"/>
                <w:sz w:val="24"/>
                <w:szCs w:val="24"/>
              </w:rPr>
              <w:t>465617</w:t>
            </w:r>
          </w:p>
        </w:tc>
        <w:tc>
          <w:tcPr>
            <w:tcW w:w="389" w:type="pct"/>
            <w:shd w:val="clear" w:color="auto" w:fill="auto"/>
            <w:vAlign w:val="center"/>
          </w:tcPr>
          <w:p w14:paraId="5543F16C"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hAnsi="Times New Roman"/>
                <w:color w:val="000000"/>
                <w:sz w:val="24"/>
                <w:szCs w:val="24"/>
              </w:rPr>
              <w:t>31248</w:t>
            </w:r>
          </w:p>
        </w:tc>
        <w:tc>
          <w:tcPr>
            <w:tcW w:w="389" w:type="pct"/>
            <w:shd w:val="clear" w:color="auto" w:fill="auto"/>
            <w:vAlign w:val="center"/>
          </w:tcPr>
          <w:p w14:paraId="2A9197B9"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hAnsi="Times New Roman"/>
                <w:color w:val="000000"/>
                <w:sz w:val="24"/>
                <w:szCs w:val="24"/>
              </w:rPr>
              <w:t>96647</w:t>
            </w:r>
          </w:p>
        </w:tc>
        <w:tc>
          <w:tcPr>
            <w:tcW w:w="389" w:type="pct"/>
            <w:shd w:val="clear" w:color="auto" w:fill="auto"/>
            <w:vAlign w:val="center"/>
          </w:tcPr>
          <w:p w14:paraId="2E7665B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170355</w:t>
            </w:r>
          </w:p>
        </w:tc>
        <w:tc>
          <w:tcPr>
            <w:tcW w:w="389" w:type="pct"/>
            <w:shd w:val="clear" w:color="auto" w:fill="auto"/>
            <w:vAlign w:val="center"/>
          </w:tcPr>
          <w:p w14:paraId="0F29826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129893</w:t>
            </w:r>
          </w:p>
        </w:tc>
        <w:tc>
          <w:tcPr>
            <w:tcW w:w="389" w:type="pct"/>
            <w:shd w:val="clear" w:color="auto" w:fill="auto"/>
            <w:vAlign w:val="center"/>
          </w:tcPr>
          <w:p w14:paraId="467BE66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177995</w:t>
            </w:r>
          </w:p>
        </w:tc>
        <w:tc>
          <w:tcPr>
            <w:tcW w:w="389" w:type="pct"/>
            <w:shd w:val="clear" w:color="auto" w:fill="auto"/>
            <w:vAlign w:val="center"/>
          </w:tcPr>
          <w:p w14:paraId="1A43FB5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72322</w:t>
            </w:r>
          </w:p>
        </w:tc>
        <w:tc>
          <w:tcPr>
            <w:tcW w:w="389" w:type="pct"/>
            <w:shd w:val="clear" w:color="auto" w:fill="auto"/>
            <w:vAlign w:val="center"/>
          </w:tcPr>
          <w:p w14:paraId="3D0D9889"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109802</w:t>
            </w:r>
          </w:p>
        </w:tc>
        <w:tc>
          <w:tcPr>
            <w:tcW w:w="389" w:type="pct"/>
            <w:shd w:val="clear" w:color="auto" w:fill="auto"/>
            <w:vAlign w:val="center"/>
          </w:tcPr>
          <w:p w14:paraId="4DA1A380"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44993</w:t>
            </w:r>
          </w:p>
        </w:tc>
        <w:tc>
          <w:tcPr>
            <w:tcW w:w="340" w:type="pct"/>
            <w:shd w:val="clear" w:color="auto" w:fill="auto"/>
            <w:vAlign w:val="center"/>
          </w:tcPr>
          <w:p w14:paraId="4D0A364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7465</w:t>
            </w:r>
          </w:p>
        </w:tc>
        <w:tc>
          <w:tcPr>
            <w:tcW w:w="290" w:type="pct"/>
            <w:shd w:val="clear" w:color="auto" w:fill="auto"/>
            <w:vAlign w:val="center"/>
          </w:tcPr>
          <w:p w14:paraId="1BD0EDE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3260</w:t>
            </w:r>
          </w:p>
        </w:tc>
      </w:tr>
      <w:tr w:rsidR="00E94BC4" w:rsidRPr="00DB4128" w14:paraId="6B416504" w14:textId="77777777" w:rsidTr="003D7EE3">
        <w:trPr>
          <w:trHeight w:val="110"/>
        </w:trPr>
        <w:tc>
          <w:tcPr>
            <w:tcW w:w="866" w:type="pct"/>
            <w:shd w:val="clear" w:color="auto" w:fill="auto"/>
            <w:vAlign w:val="center"/>
          </w:tcPr>
          <w:p w14:paraId="127F87C5" w14:textId="77777777"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Жамбылская</w:t>
            </w:r>
          </w:p>
        </w:tc>
        <w:tc>
          <w:tcPr>
            <w:tcW w:w="389" w:type="pct"/>
            <w:shd w:val="clear" w:color="auto" w:fill="auto"/>
            <w:vAlign w:val="center"/>
          </w:tcPr>
          <w:p w14:paraId="41883A14" w14:textId="77777777" w:rsidR="00A94104" w:rsidRPr="00DB4128" w:rsidRDefault="00A94104" w:rsidP="00DB4128">
            <w:pPr>
              <w:spacing w:after="0" w:line="240" w:lineRule="auto"/>
              <w:jc w:val="center"/>
              <w:rPr>
                <w:rFonts w:ascii="Times New Roman" w:hAnsi="Times New Roman"/>
                <w:color w:val="000000"/>
                <w:sz w:val="24"/>
                <w:szCs w:val="24"/>
              </w:rPr>
            </w:pPr>
            <w:r w:rsidRPr="00DB4128">
              <w:rPr>
                <w:rFonts w:ascii="Times New Roman" w:hAnsi="Times New Roman"/>
                <w:color w:val="000000"/>
                <w:sz w:val="24"/>
                <w:szCs w:val="24"/>
              </w:rPr>
              <w:t>405571</w:t>
            </w:r>
          </w:p>
        </w:tc>
        <w:tc>
          <w:tcPr>
            <w:tcW w:w="389" w:type="pct"/>
            <w:shd w:val="clear" w:color="auto" w:fill="auto"/>
            <w:vAlign w:val="center"/>
          </w:tcPr>
          <w:p w14:paraId="2228DCDF" w14:textId="77777777" w:rsidR="00A94104" w:rsidRPr="00DB4128" w:rsidRDefault="00A94104" w:rsidP="00DB4128">
            <w:pPr>
              <w:spacing w:after="0" w:line="240" w:lineRule="auto"/>
              <w:jc w:val="center"/>
              <w:rPr>
                <w:rFonts w:ascii="Times New Roman" w:hAnsi="Times New Roman"/>
                <w:color w:val="000000"/>
                <w:sz w:val="24"/>
                <w:szCs w:val="24"/>
              </w:rPr>
            </w:pPr>
            <w:r w:rsidRPr="00DB4128">
              <w:rPr>
                <w:rFonts w:ascii="Times New Roman" w:eastAsia="Times New Roman" w:hAnsi="Times New Roman"/>
                <w:color w:val="000000"/>
                <w:sz w:val="24"/>
                <w:szCs w:val="24"/>
              </w:rPr>
              <w:t>33145</w:t>
            </w:r>
          </w:p>
        </w:tc>
        <w:tc>
          <w:tcPr>
            <w:tcW w:w="389" w:type="pct"/>
            <w:shd w:val="clear" w:color="auto" w:fill="auto"/>
            <w:vAlign w:val="center"/>
          </w:tcPr>
          <w:p w14:paraId="14AE150E" w14:textId="77777777" w:rsidR="00A94104" w:rsidRPr="00DB4128" w:rsidRDefault="00A94104" w:rsidP="00DB4128">
            <w:pPr>
              <w:spacing w:after="0" w:line="240" w:lineRule="auto"/>
              <w:jc w:val="center"/>
              <w:rPr>
                <w:rFonts w:ascii="Times New Roman" w:hAnsi="Times New Roman"/>
                <w:color w:val="000000"/>
                <w:sz w:val="24"/>
                <w:szCs w:val="24"/>
              </w:rPr>
            </w:pPr>
            <w:r w:rsidRPr="00DB4128">
              <w:rPr>
                <w:rFonts w:ascii="Times New Roman" w:eastAsia="Times New Roman" w:hAnsi="Times New Roman"/>
                <w:color w:val="000000"/>
                <w:sz w:val="24"/>
                <w:szCs w:val="24"/>
              </w:rPr>
              <w:t>84139</w:t>
            </w:r>
          </w:p>
        </w:tc>
        <w:tc>
          <w:tcPr>
            <w:tcW w:w="389" w:type="pct"/>
            <w:shd w:val="clear" w:color="auto" w:fill="auto"/>
            <w:vAlign w:val="center"/>
          </w:tcPr>
          <w:p w14:paraId="756A7CD8"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109414</w:t>
            </w:r>
          </w:p>
        </w:tc>
        <w:tc>
          <w:tcPr>
            <w:tcW w:w="389" w:type="pct"/>
            <w:shd w:val="clear" w:color="auto" w:fill="auto"/>
            <w:vAlign w:val="center"/>
          </w:tcPr>
          <w:p w14:paraId="1144649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72955</w:t>
            </w:r>
          </w:p>
        </w:tc>
        <w:tc>
          <w:tcPr>
            <w:tcW w:w="389" w:type="pct"/>
            <w:shd w:val="clear" w:color="auto" w:fill="auto"/>
            <w:vAlign w:val="center"/>
          </w:tcPr>
          <w:p w14:paraId="07D444C9"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165513</w:t>
            </w:r>
          </w:p>
        </w:tc>
        <w:tc>
          <w:tcPr>
            <w:tcW w:w="389" w:type="pct"/>
            <w:shd w:val="clear" w:color="auto" w:fill="auto"/>
            <w:vAlign w:val="center"/>
          </w:tcPr>
          <w:p w14:paraId="755F888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99730</w:t>
            </w:r>
          </w:p>
        </w:tc>
        <w:tc>
          <w:tcPr>
            <w:tcW w:w="389" w:type="pct"/>
            <w:shd w:val="clear" w:color="auto" w:fill="auto"/>
            <w:vAlign w:val="center"/>
          </w:tcPr>
          <w:p w14:paraId="6D052450"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126732</w:t>
            </w:r>
          </w:p>
        </w:tc>
        <w:tc>
          <w:tcPr>
            <w:tcW w:w="389" w:type="pct"/>
            <w:shd w:val="clear" w:color="auto" w:fill="auto"/>
            <w:vAlign w:val="center"/>
          </w:tcPr>
          <w:p w14:paraId="794F14B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64953</w:t>
            </w:r>
          </w:p>
        </w:tc>
        <w:tc>
          <w:tcPr>
            <w:tcW w:w="340" w:type="pct"/>
            <w:shd w:val="clear" w:color="auto" w:fill="auto"/>
            <w:vAlign w:val="center"/>
          </w:tcPr>
          <w:p w14:paraId="69DA6980"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3912</w:t>
            </w:r>
          </w:p>
        </w:tc>
        <w:tc>
          <w:tcPr>
            <w:tcW w:w="290" w:type="pct"/>
            <w:shd w:val="clear" w:color="auto" w:fill="auto"/>
            <w:vAlign w:val="center"/>
          </w:tcPr>
          <w:p w14:paraId="7B0E362D"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2090</w:t>
            </w:r>
          </w:p>
        </w:tc>
      </w:tr>
      <w:tr w:rsidR="00E94BC4" w:rsidRPr="00DB4128" w14:paraId="394A902B" w14:textId="77777777" w:rsidTr="003D7EE3">
        <w:trPr>
          <w:trHeight w:val="110"/>
        </w:trPr>
        <w:tc>
          <w:tcPr>
            <w:tcW w:w="866" w:type="pct"/>
            <w:shd w:val="clear" w:color="auto" w:fill="auto"/>
            <w:vAlign w:val="center"/>
          </w:tcPr>
          <w:p w14:paraId="46CD3048" w14:textId="77777777"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ЗКО</w:t>
            </w:r>
          </w:p>
        </w:tc>
        <w:tc>
          <w:tcPr>
            <w:tcW w:w="389" w:type="pct"/>
            <w:shd w:val="clear" w:color="auto" w:fill="auto"/>
            <w:vAlign w:val="center"/>
          </w:tcPr>
          <w:p w14:paraId="48C20E4D" w14:textId="77777777" w:rsidR="00A94104" w:rsidRPr="00DB4128" w:rsidRDefault="00A94104" w:rsidP="00DB4128">
            <w:pPr>
              <w:spacing w:after="0" w:line="240" w:lineRule="auto"/>
              <w:jc w:val="center"/>
              <w:rPr>
                <w:rFonts w:ascii="Times New Roman" w:hAnsi="Times New Roman"/>
                <w:color w:val="000000"/>
                <w:sz w:val="24"/>
                <w:szCs w:val="24"/>
              </w:rPr>
            </w:pPr>
            <w:r w:rsidRPr="00DB4128">
              <w:rPr>
                <w:rFonts w:ascii="Times New Roman" w:hAnsi="Times New Roman"/>
                <w:color w:val="000000"/>
                <w:sz w:val="24"/>
                <w:szCs w:val="24"/>
              </w:rPr>
              <w:t>232860</w:t>
            </w:r>
          </w:p>
        </w:tc>
        <w:tc>
          <w:tcPr>
            <w:tcW w:w="389" w:type="pct"/>
            <w:shd w:val="clear" w:color="auto" w:fill="auto"/>
            <w:vAlign w:val="center"/>
          </w:tcPr>
          <w:p w14:paraId="57AB7923"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7936</w:t>
            </w:r>
          </w:p>
        </w:tc>
        <w:tc>
          <w:tcPr>
            <w:tcW w:w="389" w:type="pct"/>
            <w:shd w:val="clear" w:color="auto" w:fill="auto"/>
            <w:vAlign w:val="center"/>
          </w:tcPr>
          <w:p w14:paraId="6853136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70695</w:t>
            </w:r>
          </w:p>
        </w:tc>
        <w:tc>
          <w:tcPr>
            <w:tcW w:w="389" w:type="pct"/>
            <w:shd w:val="clear" w:color="auto" w:fill="auto"/>
            <w:vAlign w:val="center"/>
          </w:tcPr>
          <w:p w14:paraId="561C082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78905</w:t>
            </w:r>
          </w:p>
        </w:tc>
        <w:tc>
          <w:tcPr>
            <w:tcW w:w="389" w:type="pct"/>
            <w:shd w:val="clear" w:color="auto" w:fill="auto"/>
            <w:vAlign w:val="center"/>
          </w:tcPr>
          <w:p w14:paraId="0C724AD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27837</w:t>
            </w:r>
          </w:p>
        </w:tc>
        <w:tc>
          <w:tcPr>
            <w:tcW w:w="389" w:type="pct"/>
            <w:shd w:val="clear" w:color="auto" w:fill="auto"/>
            <w:vAlign w:val="center"/>
          </w:tcPr>
          <w:p w14:paraId="17ADDF31"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103590</w:t>
            </w:r>
          </w:p>
        </w:tc>
        <w:tc>
          <w:tcPr>
            <w:tcW w:w="389" w:type="pct"/>
            <w:shd w:val="clear" w:color="auto" w:fill="auto"/>
            <w:vAlign w:val="center"/>
          </w:tcPr>
          <w:p w14:paraId="0458206A"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44370</w:t>
            </w:r>
          </w:p>
        </w:tc>
        <w:tc>
          <w:tcPr>
            <w:tcW w:w="389" w:type="pct"/>
            <w:shd w:val="clear" w:color="auto" w:fill="auto"/>
            <w:vAlign w:val="center"/>
          </w:tcPr>
          <w:p w14:paraId="43E02C2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47181</w:t>
            </w:r>
          </w:p>
        </w:tc>
        <w:tc>
          <w:tcPr>
            <w:tcW w:w="389" w:type="pct"/>
            <w:shd w:val="clear" w:color="auto" w:fill="auto"/>
            <w:vAlign w:val="center"/>
          </w:tcPr>
          <w:p w14:paraId="0A0B472A"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32993</w:t>
            </w:r>
          </w:p>
        </w:tc>
        <w:tc>
          <w:tcPr>
            <w:tcW w:w="340" w:type="pct"/>
            <w:shd w:val="clear" w:color="auto" w:fill="auto"/>
            <w:vAlign w:val="center"/>
          </w:tcPr>
          <w:p w14:paraId="6DB5CC0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3184</w:t>
            </w:r>
          </w:p>
        </w:tc>
        <w:tc>
          <w:tcPr>
            <w:tcW w:w="290" w:type="pct"/>
            <w:shd w:val="clear" w:color="auto" w:fill="auto"/>
            <w:vAlign w:val="center"/>
          </w:tcPr>
          <w:p w14:paraId="72621EF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2968</w:t>
            </w:r>
          </w:p>
        </w:tc>
      </w:tr>
      <w:tr w:rsidR="00E94BC4" w:rsidRPr="00DB4128" w14:paraId="5067C9B6" w14:textId="77777777" w:rsidTr="003D7EE3">
        <w:trPr>
          <w:trHeight w:val="110"/>
        </w:trPr>
        <w:tc>
          <w:tcPr>
            <w:tcW w:w="866" w:type="pct"/>
            <w:shd w:val="clear" w:color="auto" w:fill="auto"/>
            <w:vAlign w:val="center"/>
          </w:tcPr>
          <w:p w14:paraId="7C89A280" w14:textId="77777777"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Карагандинская</w:t>
            </w:r>
          </w:p>
        </w:tc>
        <w:tc>
          <w:tcPr>
            <w:tcW w:w="389" w:type="pct"/>
            <w:shd w:val="clear" w:color="auto" w:fill="auto"/>
            <w:vAlign w:val="center"/>
          </w:tcPr>
          <w:p w14:paraId="472C0362" w14:textId="77777777" w:rsidR="00A94104" w:rsidRPr="00DB4128" w:rsidRDefault="00A94104" w:rsidP="00DB4128">
            <w:pPr>
              <w:spacing w:after="0" w:line="240" w:lineRule="auto"/>
              <w:jc w:val="center"/>
              <w:rPr>
                <w:rFonts w:ascii="Times New Roman" w:hAnsi="Times New Roman"/>
                <w:color w:val="000000"/>
                <w:sz w:val="24"/>
                <w:szCs w:val="24"/>
              </w:rPr>
            </w:pPr>
            <w:r w:rsidRPr="00DB4128">
              <w:rPr>
                <w:rFonts w:ascii="Times New Roman" w:hAnsi="Times New Roman"/>
                <w:color w:val="000000"/>
                <w:sz w:val="24"/>
                <w:szCs w:val="24"/>
              </w:rPr>
              <w:t>456839</w:t>
            </w:r>
          </w:p>
        </w:tc>
        <w:tc>
          <w:tcPr>
            <w:tcW w:w="389" w:type="pct"/>
            <w:shd w:val="clear" w:color="auto" w:fill="auto"/>
            <w:vAlign w:val="center"/>
          </w:tcPr>
          <w:p w14:paraId="7E8A9C3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92001</w:t>
            </w:r>
          </w:p>
        </w:tc>
        <w:tc>
          <w:tcPr>
            <w:tcW w:w="389" w:type="pct"/>
            <w:shd w:val="clear" w:color="auto" w:fill="auto"/>
            <w:vAlign w:val="center"/>
          </w:tcPr>
          <w:p w14:paraId="2698E7F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157778</w:t>
            </w:r>
          </w:p>
        </w:tc>
        <w:tc>
          <w:tcPr>
            <w:tcW w:w="389" w:type="pct"/>
            <w:shd w:val="clear" w:color="auto" w:fill="auto"/>
            <w:vAlign w:val="center"/>
          </w:tcPr>
          <w:p w14:paraId="5307C8D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98200</w:t>
            </w:r>
          </w:p>
        </w:tc>
        <w:tc>
          <w:tcPr>
            <w:tcW w:w="389" w:type="pct"/>
            <w:shd w:val="clear" w:color="auto" w:fill="auto"/>
            <w:vAlign w:val="center"/>
          </w:tcPr>
          <w:p w14:paraId="6CB1DA31"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16938</w:t>
            </w:r>
          </w:p>
        </w:tc>
        <w:tc>
          <w:tcPr>
            <w:tcW w:w="389" w:type="pct"/>
            <w:shd w:val="clear" w:color="auto" w:fill="auto"/>
            <w:vAlign w:val="center"/>
          </w:tcPr>
          <w:p w14:paraId="7E0C7911"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229993</w:t>
            </w:r>
          </w:p>
        </w:tc>
        <w:tc>
          <w:tcPr>
            <w:tcW w:w="389" w:type="pct"/>
            <w:shd w:val="clear" w:color="auto" w:fill="auto"/>
            <w:vAlign w:val="center"/>
          </w:tcPr>
          <w:p w14:paraId="3F8D775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48343</w:t>
            </w:r>
          </w:p>
        </w:tc>
        <w:tc>
          <w:tcPr>
            <w:tcW w:w="389" w:type="pct"/>
            <w:shd w:val="clear" w:color="auto" w:fill="auto"/>
            <w:vAlign w:val="center"/>
          </w:tcPr>
          <w:p w14:paraId="31280951"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122514</w:t>
            </w:r>
          </w:p>
        </w:tc>
        <w:tc>
          <w:tcPr>
            <w:tcW w:w="389" w:type="pct"/>
            <w:shd w:val="clear" w:color="auto" w:fill="auto"/>
            <w:vAlign w:val="center"/>
          </w:tcPr>
          <w:p w14:paraId="67FA318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35519</w:t>
            </w:r>
          </w:p>
        </w:tc>
        <w:tc>
          <w:tcPr>
            <w:tcW w:w="340" w:type="pct"/>
            <w:shd w:val="clear" w:color="auto" w:fill="auto"/>
            <w:vAlign w:val="center"/>
          </w:tcPr>
          <w:p w14:paraId="044BF938"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6132</w:t>
            </w:r>
          </w:p>
        </w:tc>
        <w:tc>
          <w:tcPr>
            <w:tcW w:w="290" w:type="pct"/>
            <w:shd w:val="clear" w:color="auto" w:fill="auto"/>
            <w:vAlign w:val="center"/>
          </w:tcPr>
          <w:p w14:paraId="71A48AA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1126</w:t>
            </w:r>
          </w:p>
        </w:tc>
      </w:tr>
      <w:tr w:rsidR="00E94BC4" w:rsidRPr="00DB4128" w14:paraId="3BABDACA" w14:textId="77777777" w:rsidTr="003D7EE3">
        <w:trPr>
          <w:trHeight w:val="110"/>
        </w:trPr>
        <w:tc>
          <w:tcPr>
            <w:tcW w:w="866" w:type="pct"/>
            <w:shd w:val="clear" w:color="auto" w:fill="auto"/>
            <w:vAlign w:val="center"/>
          </w:tcPr>
          <w:p w14:paraId="38B22901" w14:textId="77777777"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Кызылординская</w:t>
            </w:r>
          </w:p>
        </w:tc>
        <w:tc>
          <w:tcPr>
            <w:tcW w:w="389" w:type="pct"/>
            <w:shd w:val="clear" w:color="auto" w:fill="auto"/>
            <w:vAlign w:val="center"/>
          </w:tcPr>
          <w:p w14:paraId="25DBD5B2" w14:textId="77777777" w:rsidR="00A94104" w:rsidRPr="00DB4128" w:rsidRDefault="00A94104" w:rsidP="00DB4128">
            <w:pPr>
              <w:spacing w:after="0" w:line="240" w:lineRule="auto"/>
              <w:jc w:val="center"/>
              <w:rPr>
                <w:rFonts w:ascii="Times New Roman" w:hAnsi="Times New Roman"/>
                <w:color w:val="000000"/>
                <w:sz w:val="24"/>
                <w:szCs w:val="24"/>
              </w:rPr>
            </w:pPr>
            <w:r w:rsidRPr="00DB4128">
              <w:rPr>
                <w:rFonts w:ascii="Times New Roman" w:hAnsi="Times New Roman"/>
                <w:color w:val="000000"/>
                <w:sz w:val="24"/>
                <w:szCs w:val="24"/>
              </w:rPr>
              <w:t>280432</w:t>
            </w:r>
          </w:p>
        </w:tc>
        <w:tc>
          <w:tcPr>
            <w:tcW w:w="389" w:type="pct"/>
            <w:shd w:val="clear" w:color="auto" w:fill="auto"/>
            <w:vAlign w:val="center"/>
          </w:tcPr>
          <w:p w14:paraId="7DA1C85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17677</w:t>
            </w:r>
          </w:p>
        </w:tc>
        <w:tc>
          <w:tcPr>
            <w:tcW w:w="389" w:type="pct"/>
            <w:shd w:val="clear" w:color="auto" w:fill="auto"/>
            <w:vAlign w:val="center"/>
          </w:tcPr>
          <w:p w14:paraId="428F475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70071</w:t>
            </w:r>
          </w:p>
        </w:tc>
        <w:tc>
          <w:tcPr>
            <w:tcW w:w="389" w:type="pct"/>
            <w:shd w:val="clear" w:color="auto" w:fill="auto"/>
            <w:vAlign w:val="center"/>
          </w:tcPr>
          <w:p w14:paraId="0DB07BCC"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82549</w:t>
            </w:r>
          </w:p>
        </w:tc>
        <w:tc>
          <w:tcPr>
            <w:tcW w:w="389" w:type="pct"/>
            <w:shd w:val="clear" w:color="auto" w:fill="auto"/>
            <w:vAlign w:val="center"/>
          </w:tcPr>
          <w:p w14:paraId="4689F483"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47572</w:t>
            </w:r>
          </w:p>
        </w:tc>
        <w:tc>
          <w:tcPr>
            <w:tcW w:w="389" w:type="pct"/>
            <w:shd w:val="clear" w:color="auto" w:fill="auto"/>
            <w:vAlign w:val="center"/>
          </w:tcPr>
          <w:p w14:paraId="3576104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139307</w:t>
            </w:r>
          </w:p>
        </w:tc>
        <w:tc>
          <w:tcPr>
            <w:tcW w:w="389" w:type="pct"/>
            <w:shd w:val="clear" w:color="auto" w:fill="auto"/>
            <w:vAlign w:val="center"/>
          </w:tcPr>
          <w:p w14:paraId="0D5BEAC3"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72480</w:t>
            </w:r>
          </w:p>
        </w:tc>
        <w:tc>
          <w:tcPr>
            <w:tcW w:w="389" w:type="pct"/>
            <w:shd w:val="clear" w:color="auto" w:fill="auto"/>
            <w:vAlign w:val="center"/>
          </w:tcPr>
          <w:p w14:paraId="1A49E25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57347</w:t>
            </w:r>
          </w:p>
        </w:tc>
        <w:tc>
          <w:tcPr>
            <w:tcW w:w="389" w:type="pct"/>
            <w:shd w:val="clear" w:color="auto" w:fill="auto"/>
            <w:vAlign w:val="center"/>
          </w:tcPr>
          <w:p w14:paraId="1F7C7FC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36789</w:t>
            </w:r>
          </w:p>
        </w:tc>
        <w:tc>
          <w:tcPr>
            <w:tcW w:w="340" w:type="pct"/>
            <w:shd w:val="clear" w:color="auto" w:fill="auto"/>
            <w:vAlign w:val="center"/>
          </w:tcPr>
          <w:p w14:paraId="063F48F8"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1229</w:t>
            </w:r>
          </w:p>
        </w:tc>
        <w:tc>
          <w:tcPr>
            <w:tcW w:w="290" w:type="pct"/>
            <w:shd w:val="clear" w:color="auto" w:fill="auto"/>
            <w:vAlign w:val="center"/>
          </w:tcPr>
          <w:p w14:paraId="44DF0ABD"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1098</w:t>
            </w:r>
          </w:p>
        </w:tc>
      </w:tr>
      <w:tr w:rsidR="00E94BC4" w:rsidRPr="00DB4128" w14:paraId="38DD074B" w14:textId="77777777" w:rsidTr="003D7EE3">
        <w:trPr>
          <w:trHeight w:val="110"/>
        </w:trPr>
        <w:tc>
          <w:tcPr>
            <w:tcW w:w="866" w:type="pct"/>
            <w:shd w:val="clear" w:color="auto" w:fill="auto"/>
            <w:vAlign w:val="center"/>
          </w:tcPr>
          <w:p w14:paraId="4AF540F6" w14:textId="69D1ABBA"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Костанайская</w:t>
            </w:r>
          </w:p>
        </w:tc>
        <w:tc>
          <w:tcPr>
            <w:tcW w:w="389" w:type="pct"/>
            <w:shd w:val="clear" w:color="auto" w:fill="auto"/>
            <w:vAlign w:val="center"/>
          </w:tcPr>
          <w:p w14:paraId="3DCA0571" w14:textId="77777777" w:rsidR="00A94104" w:rsidRPr="00DB4128" w:rsidRDefault="00A94104" w:rsidP="00DB4128">
            <w:pPr>
              <w:spacing w:after="0" w:line="240" w:lineRule="auto"/>
              <w:jc w:val="center"/>
              <w:rPr>
                <w:rFonts w:ascii="Times New Roman" w:hAnsi="Times New Roman"/>
                <w:color w:val="000000"/>
                <w:sz w:val="24"/>
                <w:szCs w:val="24"/>
              </w:rPr>
            </w:pPr>
            <w:r w:rsidRPr="00DB4128">
              <w:rPr>
                <w:rFonts w:ascii="Times New Roman" w:hAnsi="Times New Roman"/>
                <w:color w:val="000000"/>
                <w:sz w:val="24"/>
                <w:szCs w:val="24"/>
              </w:rPr>
              <w:t>297683</w:t>
            </w:r>
          </w:p>
        </w:tc>
        <w:tc>
          <w:tcPr>
            <w:tcW w:w="389" w:type="pct"/>
            <w:shd w:val="clear" w:color="auto" w:fill="auto"/>
            <w:vAlign w:val="center"/>
          </w:tcPr>
          <w:p w14:paraId="0A3FA55C"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37207</w:t>
            </w:r>
          </w:p>
        </w:tc>
        <w:tc>
          <w:tcPr>
            <w:tcW w:w="389" w:type="pct"/>
            <w:shd w:val="clear" w:color="auto" w:fill="auto"/>
            <w:vAlign w:val="center"/>
          </w:tcPr>
          <w:p w14:paraId="46B75DB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100681</w:t>
            </w:r>
          </w:p>
        </w:tc>
        <w:tc>
          <w:tcPr>
            <w:tcW w:w="389" w:type="pct"/>
            <w:shd w:val="clear" w:color="auto" w:fill="auto"/>
            <w:vAlign w:val="center"/>
          </w:tcPr>
          <w:p w14:paraId="0392FE2A"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53215</w:t>
            </w:r>
          </w:p>
        </w:tc>
        <w:tc>
          <w:tcPr>
            <w:tcW w:w="389" w:type="pct"/>
            <w:shd w:val="clear" w:color="auto" w:fill="auto"/>
            <w:vAlign w:val="center"/>
          </w:tcPr>
          <w:p w14:paraId="392D4C1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22829</w:t>
            </w:r>
          </w:p>
        </w:tc>
        <w:tc>
          <w:tcPr>
            <w:tcW w:w="389" w:type="pct"/>
            <w:shd w:val="clear" w:color="auto" w:fill="auto"/>
            <w:vAlign w:val="center"/>
          </w:tcPr>
          <w:p w14:paraId="19CC654C"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120394</w:t>
            </w:r>
          </w:p>
        </w:tc>
        <w:tc>
          <w:tcPr>
            <w:tcW w:w="389" w:type="pct"/>
            <w:shd w:val="clear" w:color="auto" w:fill="auto"/>
            <w:vAlign w:val="center"/>
          </w:tcPr>
          <w:p w14:paraId="5156D9C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42892</w:t>
            </w:r>
          </w:p>
        </w:tc>
        <w:tc>
          <w:tcPr>
            <w:tcW w:w="389" w:type="pct"/>
            <w:shd w:val="clear" w:color="auto" w:fill="auto"/>
            <w:vAlign w:val="center"/>
          </w:tcPr>
          <w:p w14:paraId="0BED272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117580</w:t>
            </w:r>
          </w:p>
        </w:tc>
        <w:tc>
          <w:tcPr>
            <w:tcW w:w="389" w:type="pct"/>
            <w:shd w:val="clear" w:color="auto" w:fill="auto"/>
            <w:vAlign w:val="center"/>
          </w:tcPr>
          <w:p w14:paraId="24038259"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48308</w:t>
            </w:r>
          </w:p>
        </w:tc>
        <w:tc>
          <w:tcPr>
            <w:tcW w:w="340" w:type="pct"/>
            <w:shd w:val="clear" w:color="auto" w:fill="auto"/>
            <w:vAlign w:val="center"/>
          </w:tcPr>
          <w:p w14:paraId="35AC43E2"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6494</w:t>
            </w:r>
          </w:p>
        </w:tc>
        <w:tc>
          <w:tcPr>
            <w:tcW w:w="290" w:type="pct"/>
            <w:shd w:val="clear" w:color="auto" w:fill="auto"/>
            <w:vAlign w:val="center"/>
          </w:tcPr>
          <w:p w14:paraId="2CB50DB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2367</w:t>
            </w:r>
          </w:p>
        </w:tc>
      </w:tr>
      <w:tr w:rsidR="00E94BC4" w:rsidRPr="00DB4128" w14:paraId="295E2240" w14:textId="77777777" w:rsidTr="003D7EE3">
        <w:trPr>
          <w:trHeight w:val="110"/>
        </w:trPr>
        <w:tc>
          <w:tcPr>
            <w:tcW w:w="866" w:type="pct"/>
            <w:shd w:val="clear" w:color="auto" w:fill="auto"/>
            <w:vAlign w:val="center"/>
          </w:tcPr>
          <w:p w14:paraId="126D96D9" w14:textId="7DFEFA7D"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Мангыстау</w:t>
            </w:r>
            <w:r w:rsidR="00DB4128">
              <w:rPr>
                <w:rFonts w:ascii="Times New Roman" w:eastAsia="Times New Roman" w:hAnsi="Times New Roman"/>
                <w:color w:val="000000"/>
                <w:sz w:val="24"/>
                <w:szCs w:val="24"/>
              </w:rPr>
              <w:t xml:space="preserve"> </w:t>
            </w:r>
            <w:r w:rsidRPr="00DB4128">
              <w:rPr>
                <w:rFonts w:ascii="Times New Roman" w:eastAsia="Times New Roman" w:hAnsi="Times New Roman"/>
                <w:color w:val="000000"/>
                <w:sz w:val="24"/>
                <w:szCs w:val="24"/>
              </w:rPr>
              <w:t>ская</w:t>
            </w:r>
          </w:p>
        </w:tc>
        <w:tc>
          <w:tcPr>
            <w:tcW w:w="389" w:type="pct"/>
            <w:shd w:val="clear" w:color="auto" w:fill="auto"/>
            <w:vAlign w:val="center"/>
          </w:tcPr>
          <w:p w14:paraId="1140CB11" w14:textId="77777777" w:rsidR="00A94104" w:rsidRPr="00DB4128" w:rsidRDefault="00A94104" w:rsidP="00DB4128">
            <w:pPr>
              <w:spacing w:after="0" w:line="240" w:lineRule="auto"/>
              <w:jc w:val="center"/>
              <w:rPr>
                <w:rFonts w:ascii="Times New Roman" w:hAnsi="Times New Roman"/>
                <w:color w:val="000000"/>
                <w:sz w:val="24"/>
                <w:szCs w:val="24"/>
              </w:rPr>
            </w:pPr>
            <w:r w:rsidRPr="00DB4128">
              <w:rPr>
                <w:rFonts w:ascii="Times New Roman" w:hAnsi="Times New Roman"/>
                <w:color w:val="000000"/>
                <w:sz w:val="24"/>
                <w:szCs w:val="24"/>
              </w:rPr>
              <w:t>274979</w:t>
            </w:r>
          </w:p>
        </w:tc>
        <w:tc>
          <w:tcPr>
            <w:tcW w:w="389" w:type="pct"/>
            <w:shd w:val="clear" w:color="auto" w:fill="auto"/>
            <w:vAlign w:val="center"/>
          </w:tcPr>
          <w:p w14:paraId="7DBB028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54537</w:t>
            </w:r>
          </w:p>
        </w:tc>
        <w:tc>
          <w:tcPr>
            <w:tcW w:w="389" w:type="pct"/>
            <w:shd w:val="clear" w:color="auto" w:fill="auto"/>
            <w:vAlign w:val="center"/>
          </w:tcPr>
          <w:p w14:paraId="0A5D979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83802</w:t>
            </w:r>
          </w:p>
        </w:tc>
        <w:tc>
          <w:tcPr>
            <w:tcW w:w="389" w:type="pct"/>
            <w:shd w:val="clear" w:color="auto" w:fill="auto"/>
            <w:vAlign w:val="center"/>
          </w:tcPr>
          <w:p w14:paraId="438E4B7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78436</w:t>
            </w:r>
          </w:p>
        </w:tc>
        <w:tc>
          <w:tcPr>
            <w:tcW w:w="389" w:type="pct"/>
            <w:shd w:val="clear" w:color="auto" w:fill="auto"/>
            <w:vAlign w:val="center"/>
          </w:tcPr>
          <w:p w14:paraId="44F1B72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42660</w:t>
            </w:r>
          </w:p>
        </w:tc>
        <w:tc>
          <w:tcPr>
            <w:tcW w:w="389" w:type="pct"/>
            <w:shd w:val="clear" w:color="auto" w:fill="auto"/>
            <w:vAlign w:val="center"/>
          </w:tcPr>
          <w:p w14:paraId="080BF903"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135227</w:t>
            </w:r>
          </w:p>
        </w:tc>
        <w:tc>
          <w:tcPr>
            <w:tcW w:w="389" w:type="pct"/>
            <w:shd w:val="clear" w:color="auto" w:fill="auto"/>
            <w:vAlign w:val="center"/>
          </w:tcPr>
          <w:p w14:paraId="4E5C912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70382</w:t>
            </w:r>
          </w:p>
        </w:tc>
        <w:tc>
          <w:tcPr>
            <w:tcW w:w="389" w:type="pct"/>
            <w:shd w:val="clear" w:color="auto" w:fill="auto"/>
            <w:vAlign w:val="center"/>
          </w:tcPr>
          <w:p w14:paraId="50394D53"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57944</w:t>
            </w:r>
          </w:p>
        </w:tc>
        <w:tc>
          <w:tcPr>
            <w:tcW w:w="389" w:type="pct"/>
            <w:shd w:val="clear" w:color="auto" w:fill="auto"/>
            <w:vAlign w:val="center"/>
          </w:tcPr>
          <w:p w14:paraId="41583FE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29543</w:t>
            </w:r>
          </w:p>
        </w:tc>
        <w:tc>
          <w:tcPr>
            <w:tcW w:w="340" w:type="pct"/>
            <w:shd w:val="clear" w:color="auto" w:fill="auto"/>
            <w:vAlign w:val="center"/>
          </w:tcPr>
          <w:p w14:paraId="7199013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3372</w:t>
            </w:r>
          </w:p>
        </w:tc>
        <w:tc>
          <w:tcPr>
            <w:tcW w:w="290" w:type="pct"/>
            <w:shd w:val="clear" w:color="auto" w:fill="auto"/>
            <w:vAlign w:val="center"/>
          </w:tcPr>
          <w:p w14:paraId="15D1B6CA"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1522</w:t>
            </w:r>
          </w:p>
        </w:tc>
      </w:tr>
      <w:tr w:rsidR="00E94BC4" w:rsidRPr="00DB4128" w14:paraId="666E8A68" w14:textId="77777777" w:rsidTr="003D7EE3">
        <w:trPr>
          <w:trHeight w:val="579"/>
        </w:trPr>
        <w:tc>
          <w:tcPr>
            <w:tcW w:w="866" w:type="pct"/>
            <w:shd w:val="clear" w:color="auto" w:fill="auto"/>
            <w:vAlign w:val="center"/>
          </w:tcPr>
          <w:p w14:paraId="1B54B3F0" w14:textId="77777777" w:rsidR="00A94104" w:rsidRPr="00DB4128" w:rsidRDefault="00A94104" w:rsidP="00DB4128">
            <w:pPr>
              <w:spacing w:after="0" w:line="240" w:lineRule="auto"/>
              <w:ind w:right="-101"/>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Павлодарская</w:t>
            </w:r>
          </w:p>
        </w:tc>
        <w:tc>
          <w:tcPr>
            <w:tcW w:w="389" w:type="pct"/>
            <w:shd w:val="clear" w:color="auto" w:fill="auto"/>
            <w:vAlign w:val="center"/>
          </w:tcPr>
          <w:p w14:paraId="1B87CAFE" w14:textId="77777777" w:rsidR="00A94104" w:rsidRPr="00DB4128" w:rsidRDefault="00A94104" w:rsidP="00DB4128">
            <w:pPr>
              <w:spacing w:after="0" w:line="240" w:lineRule="auto"/>
              <w:jc w:val="center"/>
              <w:rPr>
                <w:rFonts w:ascii="Times New Roman" w:hAnsi="Times New Roman"/>
                <w:color w:val="000000"/>
                <w:sz w:val="24"/>
                <w:szCs w:val="24"/>
              </w:rPr>
            </w:pPr>
            <w:r w:rsidRPr="00DB4128">
              <w:rPr>
                <w:rFonts w:ascii="Times New Roman" w:eastAsia="Times New Roman" w:hAnsi="Times New Roman"/>
                <w:color w:val="000000"/>
                <w:sz w:val="24"/>
                <w:szCs w:val="24"/>
              </w:rPr>
              <w:t>254954</w:t>
            </w:r>
          </w:p>
        </w:tc>
        <w:tc>
          <w:tcPr>
            <w:tcW w:w="389" w:type="pct"/>
            <w:shd w:val="clear" w:color="auto" w:fill="auto"/>
            <w:vAlign w:val="center"/>
          </w:tcPr>
          <w:p w14:paraId="43832CB8" w14:textId="77777777" w:rsidR="00A94104" w:rsidRPr="00DB4128" w:rsidRDefault="00A94104" w:rsidP="00DB4128">
            <w:pPr>
              <w:spacing w:after="0" w:line="240" w:lineRule="auto"/>
              <w:ind w:right="-75"/>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39311</w:t>
            </w:r>
          </w:p>
        </w:tc>
        <w:tc>
          <w:tcPr>
            <w:tcW w:w="389" w:type="pct"/>
            <w:shd w:val="clear" w:color="auto" w:fill="auto"/>
            <w:vAlign w:val="center"/>
          </w:tcPr>
          <w:p w14:paraId="1A575C6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76234</w:t>
            </w:r>
          </w:p>
        </w:tc>
        <w:tc>
          <w:tcPr>
            <w:tcW w:w="389" w:type="pct"/>
            <w:shd w:val="clear" w:color="auto" w:fill="auto"/>
            <w:vAlign w:val="center"/>
          </w:tcPr>
          <w:p w14:paraId="2480687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68038</w:t>
            </w:r>
          </w:p>
        </w:tc>
        <w:tc>
          <w:tcPr>
            <w:tcW w:w="389" w:type="pct"/>
            <w:shd w:val="clear" w:color="auto" w:fill="auto"/>
            <w:vAlign w:val="center"/>
          </w:tcPr>
          <w:p w14:paraId="6D341B3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29333</w:t>
            </w:r>
          </w:p>
        </w:tc>
        <w:tc>
          <w:tcPr>
            <w:tcW w:w="389" w:type="pct"/>
            <w:shd w:val="clear" w:color="auto" w:fill="auto"/>
            <w:vAlign w:val="center"/>
          </w:tcPr>
          <w:p w14:paraId="03049DC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119639</w:t>
            </w:r>
          </w:p>
        </w:tc>
        <w:tc>
          <w:tcPr>
            <w:tcW w:w="389" w:type="pct"/>
            <w:shd w:val="clear" w:color="auto" w:fill="auto"/>
            <w:vAlign w:val="center"/>
          </w:tcPr>
          <w:p w14:paraId="6325360D"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28542</w:t>
            </w:r>
          </w:p>
        </w:tc>
        <w:tc>
          <w:tcPr>
            <w:tcW w:w="389" w:type="pct"/>
            <w:shd w:val="clear" w:color="auto" w:fill="auto"/>
            <w:vAlign w:val="center"/>
          </w:tcPr>
          <w:p w14:paraId="2597865D"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62182</w:t>
            </w:r>
          </w:p>
        </w:tc>
        <w:tc>
          <w:tcPr>
            <w:tcW w:w="389" w:type="pct"/>
            <w:shd w:val="clear" w:color="auto" w:fill="auto"/>
            <w:vAlign w:val="center"/>
          </w:tcPr>
          <w:p w14:paraId="410A6F02"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19728</w:t>
            </w:r>
          </w:p>
        </w:tc>
        <w:tc>
          <w:tcPr>
            <w:tcW w:w="340" w:type="pct"/>
            <w:shd w:val="clear" w:color="auto" w:fill="auto"/>
            <w:vAlign w:val="center"/>
          </w:tcPr>
          <w:p w14:paraId="485175A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5095</w:t>
            </w:r>
          </w:p>
        </w:tc>
        <w:tc>
          <w:tcPr>
            <w:tcW w:w="290" w:type="pct"/>
            <w:shd w:val="clear" w:color="auto" w:fill="auto"/>
            <w:vAlign w:val="center"/>
          </w:tcPr>
          <w:p w14:paraId="781C0812"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2033</w:t>
            </w:r>
          </w:p>
        </w:tc>
      </w:tr>
      <w:tr w:rsidR="00E94BC4" w:rsidRPr="00DB4128" w14:paraId="4260E1A9" w14:textId="77777777" w:rsidTr="003D7EE3">
        <w:trPr>
          <w:trHeight w:val="325"/>
        </w:trPr>
        <w:tc>
          <w:tcPr>
            <w:tcW w:w="866" w:type="pct"/>
            <w:shd w:val="clear" w:color="auto" w:fill="auto"/>
            <w:vAlign w:val="center"/>
          </w:tcPr>
          <w:p w14:paraId="39C098F7" w14:textId="2BB5F183"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СКО</w:t>
            </w:r>
          </w:p>
        </w:tc>
        <w:tc>
          <w:tcPr>
            <w:tcW w:w="389" w:type="pct"/>
            <w:shd w:val="clear" w:color="auto" w:fill="auto"/>
            <w:vAlign w:val="center"/>
          </w:tcPr>
          <w:p w14:paraId="2CB905C3"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186088</w:t>
            </w:r>
          </w:p>
        </w:tc>
        <w:tc>
          <w:tcPr>
            <w:tcW w:w="389" w:type="pct"/>
            <w:shd w:val="clear" w:color="auto" w:fill="auto"/>
            <w:vAlign w:val="center"/>
          </w:tcPr>
          <w:p w14:paraId="511ECEF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9696</w:t>
            </w:r>
          </w:p>
        </w:tc>
        <w:tc>
          <w:tcPr>
            <w:tcW w:w="389" w:type="pct"/>
            <w:shd w:val="clear" w:color="auto" w:fill="auto"/>
            <w:vAlign w:val="center"/>
          </w:tcPr>
          <w:p w14:paraId="25F7FF9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47293</w:t>
            </w:r>
          </w:p>
        </w:tc>
        <w:tc>
          <w:tcPr>
            <w:tcW w:w="389" w:type="pct"/>
            <w:shd w:val="clear" w:color="auto" w:fill="auto"/>
            <w:vAlign w:val="center"/>
          </w:tcPr>
          <w:p w14:paraId="36149CA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27728</w:t>
            </w:r>
          </w:p>
        </w:tc>
        <w:tc>
          <w:tcPr>
            <w:tcW w:w="389" w:type="pct"/>
            <w:shd w:val="clear" w:color="auto" w:fill="auto"/>
            <w:vAlign w:val="center"/>
          </w:tcPr>
          <w:p w14:paraId="4FCB2609"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19092</w:t>
            </w:r>
          </w:p>
        </w:tc>
        <w:tc>
          <w:tcPr>
            <w:tcW w:w="389" w:type="pct"/>
            <w:shd w:val="clear" w:color="auto" w:fill="auto"/>
            <w:vAlign w:val="center"/>
          </w:tcPr>
          <w:p w14:paraId="3F7EFFE9"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91104</w:t>
            </w:r>
          </w:p>
        </w:tc>
        <w:tc>
          <w:tcPr>
            <w:tcW w:w="389" w:type="pct"/>
            <w:shd w:val="clear" w:color="auto" w:fill="auto"/>
            <w:vAlign w:val="center"/>
          </w:tcPr>
          <w:p w14:paraId="062C62E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49699</w:t>
            </w:r>
          </w:p>
        </w:tc>
        <w:tc>
          <w:tcPr>
            <w:tcW w:w="389" w:type="pct"/>
            <w:shd w:val="clear" w:color="auto" w:fill="auto"/>
            <w:vAlign w:val="center"/>
          </w:tcPr>
          <w:p w14:paraId="6FDB799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61646</w:t>
            </w:r>
          </w:p>
        </w:tc>
        <w:tc>
          <w:tcPr>
            <w:tcW w:w="389" w:type="pct"/>
            <w:shd w:val="clear" w:color="auto" w:fill="auto"/>
            <w:vAlign w:val="center"/>
          </w:tcPr>
          <w:p w14:paraId="51D51DE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30689</w:t>
            </w:r>
          </w:p>
        </w:tc>
        <w:tc>
          <w:tcPr>
            <w:tcW w:w="340" w:type="pct"/>
            <w:shd w:val="clear" w:color="auto" w:fill="auto"/>
            <w:vAlign w:val="center"/>
          </w:tcPr>
          <w:p w14:paraId="77E904A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5610</w:t>
            </w:r>
          </w:p>
        </w:tc>
        <w:tc>
          <w:tcPr>
            <w:tcW w:w="290" w:type="pct"/>
            <w:shd w:val="clear" w:color="auto" w:fill="auto"/>
            <w:vAlign w:val="center"/>
          </w:tcPr>
          <w:p w14:paraId="41645D6C"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1982</w:t>
            </w:r>
          </w:p>
        </w:tc>
      </w:tr>
      <w:tr w:rsidR="00E94BC4" w:rsidRPr="00DB4128" w14:paraId="4A30F647" w14:textId="77777777" w:rsidTr="003D7EE3">
        <w:trPr>
          <w:trHeight w:val="579"/>
        </w:trPr>
        <w:tc>
          <w:tcPr>
            <w:tcW w:w="866" w:type="pct"/>
            <w:shd w:val="clear" w:color="auto" w:fill="auto"/>
            <w:vAlign w:val="center"/>
          </w:tcPr>
          <w:p w14:paraId="19BDD9AD" w14:textId="77777777" w:rsidR="00A94104" w:rsidRPr="00DB4128" w:rsidRDefault="00A94104" w:rsidP="00DB4128">
            <w:pPr>
              <w:spacing w:after="0" w:line="240" w:lineRule="auto"/>
              <w:ind w:right="-101"/>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Туркестанская</w:t>
            </w:r>
          </w:p>
        </w:tc>
        <w:tc>
          <w:tcPr>
            <w:tcW w:w="389" w:type="pct"/>
            <w:shd w:val="clear" w:color="auto" w:fill="auto"/>
            <w:vAlign w:val="center"/>
          </w:tcPr>
          <w:p w14:paraId="23548E0D"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718004</w:t>
            </w:r>
          </w:p>
        </w:tc>
        <w:tc>
          <w:tcPr>
            <w:tcW w:w="389" w:type="pct"/>
            <w:shd w:val="clear" w:color="auto" w:fill="auto"/>
            <w:vAlign w:val="center"/>
          </w:tcPr>
          <w:p w14:paraId="7DDA582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22372</w:t>
            </w:r>
          </w:p>
        </w:tc>
        <w:tc>
          <w:tcPr>
            <w:tcW w:w="389" w:type="pct"/>
            <w:shd w:val="clear" w:color="auto" w:fill="auto"/>
            <w:vAlign w:val="center"/>
          </w:tcPr>
          <w:p w14:paraId="3C7471F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172498</w:t>
            </w:r>
          </w:p>
        </w:tc>
        <w:tc>
          <w:tcPr>
            <w:tcW w:w="389" w:type="pct"/>
            <w:shd w:val="clear" w:color="auto" w:fill="auto"/>
            <w:vAlign w:val="center"/>
          </w:tcPr>
          <w:p w14:paraId="5A44C13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214420</w:t>
            </w:r>
          </w:p>
        </w:tc>
        <w:tc>
          <w:tcPr>
            <w:tcW w:w="389" w:type="pct"/>
            <w:shd w:val="clear" w:color="auto" w:fill="auto"/>
            <w:vAlign w:val="center"/>
          </w:tcPr>
          <w:p w14:paraId="1AB4FC1A"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164256</w:t>
            </w:r>
          </w:p>
        </w:tc>
        <w:tc>
          <w:tcPr>
            <w:tcW w:w="389" w:type="pct"/>
            <w:shd w:val="clear" w:color="auto" w:fill="auto"/>
            <w:vAlign w:val="center"/>
          </w:tcPr>
          <w:p w14:paraId="2C382FDD"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335475</w:t>
            </w:r>
          </w:p>
        </w:tc>
        <w:tc>
          <w:tcPr>
            <w:tcW w:w="389" w:type="pct"/>
            <w:shd w:val="clear" w:color="auto" w:fill="auto"/>
            <w:vAlign w:val="center"/>
          </w:tcPr>
          <w:p w14:paraId="0290F08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247999</w:t>
            </w:r>
          </w:p>
        </w:tc>
        <w:tc>
          <w:tcPr>
            <w:tcW w:w="389" w:type="pct"/>
            <w:shd w:val="clear" w:color="auto" w:fill="auto"/>
            <w:vAlign w:val="center"/>
          </w:tcPr>
          <w:p w14:paraId="0D682A3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162658</w:t>
            </w:r>
          </w:p>
        </w:tc>
        <w:tc>
          <w:tcPr>
            <w:tcW w:w="389" w:type="pct"/>
            <w:shd w:val="clear" w:color="auto" w:fill="auto"/>
            <w:vAlign w:val="center"/>
          </w:tcPr>
          <w:p w14:paraId="702811D0"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128180</w:t>
            </w:r>
          </w:p>
        </w:tc>
        <w:tc>
          <w:tcPr>
            <w:tcW w:w="340" w:type="pct"/>
            <w:shd w:val="clear" w:color="auto" w:fill="auto"/>
            <w:vAlign w:val="center"/>
          </w:tcPr>
          <w:p w14:paraId="4C40523F"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5451</w:t>
            </w:r>
          </w:p>
        </w:tc>
        <w:tc>
          <w:tcPr>
            <w:tcW w:w="290" w:type="pct"/>
            <w:shd w:val="clear" w:color="auto" w:fill="auto"/>
            <w:vAlign w:val="center"/>
          </w:tcPr>
          <w:p w14:paraId="5AA01420"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4570</w:t>
            </w:r>
          </w:p>
        </w:tc>
      </w:tr>
      <w:tr w:rsidR="00E94BC4" w:rsidRPr="00DB4128" w14:paraId="54436FFF" w14:textId="77777777" w:rsidTr="003D7EE3">
        <w:trPr>
          <w:trHeight w:val="568"/>
        </w:trPr>
        <w:tc>
          <w:tcPr>
            <w:tcW w:w="866" w:type="pct"/>
            <w:shd w:val="clear" w:color="auto" w:fill="auto"/>
            <w:vAlign w:val="center"/>
          </w:tcPr>
          <w:p w14:paraId="5364D5C9" w14:textId="77777777"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Шымкент</w:t>
            </w:r>
          </w:p>
        </w:tc>
        <w:tc>
          <w:tcPr>
            <w:tcW w:w="389" w:type="pct"/>
            <w:shd w:val="clear" w:color="auto" w:fill="auto"/>
            <w:vAlign w:val="center"/>
          </w:tcPr>
          <w:p w14:paraId="5E6A719C"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353752</w:t>
            </w:r>
          </w:p>
        </w:tc>
        <w:tc>
          <w:tcPr>
            <w:tcW w:w="389" w:type="pct"/>
            <w:shd w:val="clear" w:color="auto" w:fill="auto"/>
            <w:vAlign w:val="center"/>
          </w:tcPr>
          <w:p w14:paraId="34955599"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57346</w:t>
            </w:r>
          </w:p>
        </w:tc>
        <w:tc>
          <w:tcPr>
            <w:tcW w:w="389" w:type="pct"/>
            <w:shd w:val="clear" w:color="auto" w:fill="auto"/>
            <w:vAlign w:val="center"/>
          </w:tcPr>
          <w:p w14:paraId="6001A5F2"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143082</w:t>
            </w:r>
          </w:p>
        </w:tc>
        <w:tc>
          <w:tcPr>
            <w:tcW w:w="389" w:type="pct"/>
            <w:shd w:val="clear" w:color="auto" w:fill="auto"/>
            <w:vAlign w:val="center"/>
          </w:tcPr>
          <w:p w14:paraId="3A482D2D"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176420</w:t>
            </w:r>
          </w:p>
        </w:tc>
        <w:tc>
          <w:tcPr>
            <w:tcW w:w="389" w:type="pct"/>
            <w:shd w:val="clear" w:color="auto" w:fill="auto"/>
            <w:vAlign w:val="center"/>
          </w:tcPr>
          <w:p w14:paraId="7DF9DF4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c>
          <w:tcPr>
            <w:tcW w:w="389" w:type="pct"/>
            <w:shd w:val="clear" w:color="auto" w:fill="auto"/>
            <w:vAlign w:val="center"/>
          </w:tcPr>
          <w:p w14:paraId="75F78F0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128760</w:t>
            </w:r>
          </w:p>
        </w:tc>
        <w:tc>
          <w:tcPr>
            <w:tcW w:w="389" w:type="pct"/>
            <w:shd w:val="clear" w:color="auto" w:fill="auto"/>
            <w:vAlign w:val="center"/>
          </w:tcPr>
          <w:p w14:paraId="35367FC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c>
          <w:tcPr>
            <w:tcW w:w="389" w:type="pct"/>
            <w:shd w:val="clear" w:color="auto" w:fill="auto"/>
            <w:vAlign w:val="center"/>
          </w:tcPr>
          <w:p w14:paraId="06D0710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47899</w:t>
            </w:r>
          </w:p>
        </w:tc>
        <w:tc>
          <w:tcPr>
            <w:tcW w:w="389" w:type="pct"/>
            <w:shd w:val="clear" w:color="auto" w:fill="auto"/>
            <w:vAlign w:val="center"/>
          </w:tcPr>
          <w:p w14:paraId="058CBF7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c>
          <w:tcPr>
            <w:tcW w:w="340" w:type="pct"/>
            <w:shd w:val="clear" w:color="auto" w:fill="auto"/>
            <w:vAlign w:val="center"/>
          </w:tcPr>
          <w:p w14:paraId="0399C1E6"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673</w:t>
            </w:r>
          </w:p>
        </w:tc>
        <w:tc>
          <w:tcPr>
            <w:tcW w:w="290" w:type="pct"/>
            <w:shd w:val="clear" w:color="auto" w:fill="auto"/>
            <w:vAlign w:val="center"/>
          </w:tcPr>
          <w:p w14:paraId="3CB05897"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r>
      <w:tr w:rsidR="00E94BC4" w:rsidRPr="00DB4128" w14:paraId="2B0C6ECD" w14:textId="77777777" w:rsidTr="003D7EE3">
        <w:trPr>
          <w:trHeight w:val="579"/>
        </w:trPr>
        <w:tc>
          <w:tcPr>
            <w:tcW w:w="866" w:type="pct"/>
            <w:shd w:val="clear" w:color="auto" w:fill="auto"/>
            <w:vAlign w:val="center"/>
          </w:tcPr>
          <w:p w14:paraId="3A2C6CFE" w14:textId="77777777"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Алматы</w:t>
            </w:r>
          </w:p>
        </w:tc>
        <w:tc>
          <w:tcPr>
            <w:tcW w:w="389" w:type="pct"/>
            <w:shd w:val="clear" w:color="auto" w:fill="auto"/>
            <w:vAlign w:val="center"/>
          </w:tcPr>
          <w:p w14:paraId="555E2091"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661813</w:t>
            </w:r>
          </w:p>
        </w:tc>
        <w:tc>
          <w:tcPr>
            <w:tcW w:w="389" w:type="pct"/>
            <w:shd w:val="clear" w:color="auto" w:fill="auto"/>
            <w:vAlign w:val="center"/>
          </w:tcPr>
          <w:p w14:paraId="171441C8"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238855</w:t>
            </w:r>
          </w:p>
        </w:tc>
        <w:tc>
          <w:tcPr>
            <w:tcW w:w="389" w:type="pct"/>
            <w:shd w:val="clear" w:color="auto" w:fill="auto"/>
            <w:vAlign w:val="center"/>
          </w:tcPr>
          <w:p w14:paraId="7F2C46BB"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200023</w:t>
            </w:r>
          </w:p>
        </w:tc>
        <w:tc>
          <w:tcPr>
            <w:tcW w:w="389" w:type="pct"/>
            <w:shd w:val="clear" w:color="auto" w:fill="auto"/>
            <w:vAlign w:val="center"/>
          </w:tcPr>
          <w:p w14:paraId="60A27329"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175300</w:t>
            </w:r>
          </w:p>
        </w:tc>
        <w:tc>
          <w:tcPr>
            <w:tcW w:w="389" w:type="pct"/>
            <w:shd w:val="clear" w:color="auto" w:fill="auto"/>
            <w:vAlign w:val="center"/>
          </w:tcPr>
          <w:p w14:paraId="5328D638"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c>
          <w:tcPr>
            <w:tcW w:w="389" w:type="pct"/>
            <w:shd w:val="clear" w:color="auto" w:fill="auto"/>
            <w:vAlign w:val="center"/>
          </w:tcPr>
          <w:p w14:paraId="60AEF284"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277927</w:t>
            </w:r>
          </w:p>
        </w:tc>
        <w:tc>
          <w:tcPr>
            <w:tcW w:w="389" w:type="pct"/>
            <w:shd w:val="clear" w:color="auto" w:fill="auto"/>
            <w:vAlign w:val="center"/>
          </w:tcPr>
          <w:p w14:paraId="329A996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c>
          <w:tcPr>
            <w:tcW w:w="389" w:type="pct"/>
            <w:shd w:val="clear" w:color="auto" w:fill="auto"/>
            <w:vAlign w:val="center"/>
          </w:tcPr>
          <w:p w14:paraId="6FFCE4E1"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178938</w:t>
            </w:r>
          </w:p>
        </w:tc>
        <w:tc>
          <w:tcPr>
            <w:tcW w:w="389" w:type="pct"/>
            <w:shd w:val="clear" w:color="auto" w:fill="auto"/>
            <w:vAlign w:val="center"/>
          </w:tcPr>
          <w:p w14:paraId="53E5765C"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c>
          <w:tcPr>
            <w:tcW w:w="340" w:type="pct"/>
            <w:shd w:val="clear" w:color="auto" w:fill="auto"/>
            <w:vAlign w:val="center"/>
          </w:tcPr>
          <w:p w14:paraId="24FA938C"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29648</w:t>
            </w:r>
          </w:p>
        </w:tc>
        <w:tc>
          <w:tcPr>
            <w:tcW w:w="290" w:type="pct"/>
            <w:shd w:val="clear" w:color="auto" w:fill="auto"/>
            <w:vAlign w:val="center"/>
          </w:tcPr>
          <w:p w14:paraId="3BFB197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r>
      <w:tr w:rsidR="00E94BC4" w:rsidRPr="00DB4128" w14:paraId="74A7CF48" w14:textId="77777777" w:rsidTr="003D7EE3">
        <w:trPr>
          <w:trHeight w:val="568"/>
        </w:trPr>
        <w:tc>
          <w:tcPr>
            <w:tcW w:w="866" w:type="pct"/>
            <w:shd w:val="clear" w:color="auto" w:fill="auto"/>
            <w:vAlign w:val="center"/>
          </w:tcPr>
          <w:p w14:paraId="17038B63" w14:textId="77777777" w:rsidR="00A94104" w:rsidRPr="00DB4128" w:rsidRDefault="00A94104" w:rsidP="00DB4128">
            <w:pPr>
              <w:spacing w:after="0" w:line="240" w:lineRule="auto"/>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Астана</w:t>
            </w:r>
          </w:p>
        </w:tc>
        <w:tc>
          <w:tcPr>
            <w:tcW w:w="389" w:type="pct"/>
            <w:shd w:val="clear" w:color="auto" w:fill="auto"/>
            <w:vAlign w:val="center"/>
          </w:tcPr>
          <w:p w14:paraId="7E07116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406552</w:t>
            </w:r>
          </w:p>
        </w:tc>
        <w:tc>
          <w:tcPr>
            <w:tcW w:w="389" w:type="pct"/>
            <w:shd w:val="clear" w:color="auto" w:fill="auto"/>
            <w:vAlign w:val="center"/>
          </w:tcPr>
          <w:p w14:paraId="70349933"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177826</w:t>
            </w:r>
          </w:p>
        </w:tc>
        <w:tc>
          <w:tcPr>
            <w:tcW w:w="389" w:type="pct"/>
            <w:shd w:val="clear" w:color="auto" w:fill="auto"/>
            <w:vAlign w:val="center"/>
          </w:tcPr>
          <w:p w14:paraId="2CE63DA1" w14:textId="77777777" w:rsidR="00A94104" w:rsidRPr="00DB4128" w:rsidRDefault="00A94104" w:rsidP="00DB4128">
            <w:pPr>
              <w:spacing w:after="0" w:line="240" w:lineRule="auto"/>
              <w:ind w:left="-71"/>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99390</w:t>
            </w:r>
          </w:p>
        </w:tc>
        <w:tc>
          <w:tcPr>
            <w:tcW w:w="389" w:type="pct"/>
            <w:shd w:val="clear" w:color="auto" w:fill="auto"/>
            <w:vAlign w:val="center"/>
          </w:tcPr>
          <w:p w14:paraId="17D705F5"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116872</w:t>
            </w:r>
          </w:p>
        </w:tc>
        <w:tc>
          <w:tcPr>
            <w:tcW w:w="389" w:type="pct"/>
            <w:shd w:val="clear" w:color="auto" w:fill="auto"/>
            <w:vAlign w:val="center"/>
          </w:tcPr>
          <w:p w14:paraId="2F0C51E2"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c>
          <w:tcPr>
            <w:tcW w:w="389" w:type="pct"/>
            <w:shd w:val="clear" w:color="auto" w:fill="auto"/>
            <w:vAlign w:val="center"/>
          </w:tcPr>
          <w:p w14:paraId="06AE28B1" w14:textId="77777777" w:rsidR="00A94104" w:rsidRPr="00DB4128" w:rsidRDefault="00A94104" w:rsidP="00DB4128">
            <w:pPr>
              <w:spacing w:after="0" w:line="240" w:lineRule="auto"/>
              <w:ind w:left="-91" w:right="-117"/>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201747</w:t>
            </w:r>
          </w:p>
        </w:tc>
        <w:tc>
          <w:tcPr>
            <w:tcW w:w="389" w:type="pct"/>
            <w:shd w:val="clear" w:color="auto" w:fill="auto"/>
            <w:vAlign w:val="center"/>
          </w:tcPr>
          <w:p w14:paraId="625BBCC1"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c>
          <w:tcPr>
            <w:tcW w:w="389" w:type="pct"/>
            <w:shd w:val="clear" w:color="auto" w:fill="auto"/>
            <w:vAlign w:val="center"/>
          </w:tcPr>
          <w:p w14:paraId="746529A0" w14:textId="77777777" w:rsidR="00A94104" w:rsidRPr="00DB4128" w:rsidRDefault="00A94104" w:rsidP="00DB4128">
            <w:pPr>
              <w:spacing w:after="0" w:line="240" w:lineRule="auto"/>
              <w:ind w:left="-106"/>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85013</w:t>
            </w:r>
          </w:p>
        </w:tc>
        <w:tc>
          <w:tcPr>
            <w:tcW w:w="389" w:type="pct"/>
            <w:shd w:val="clear" w:color="auto" w:fill="auto"/>
            <w:vAlign w:val="center"/>
          </w:tcPr>
          <w:p w14:paraId="67FAE672"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c>
          <w:tcPr>
            <w:tcW w:w="340" w:type="pct"/>
            <w:shd w:val="clear" w:color="auto" w:fill="auto"/>
            <w:vAlign w:val="center"/>
          </w:tcPr>
          <w:p w14:paraId="1F677F0E" w14:textId="77777777" w:rsidR="00A94104" w:rsidRPr="00DB4128" w:rsidRDefault="00A94104" w:rsidP="00DB4128">
            <w:pPr>
              <w:spacing w:after="0" w:line="240" w:lineRule="auto"/>
              <w:ind w:left="-106"/>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2920</w:t>
            </w:r>
          </w:p>
        </w:tc>
        <w:tc>
          <w:tcPr>
            <w:tcW w:w="290" w:type="pct"/>
            <w:shd w:val="clear" w:color="auto" w:fill="auto"/>
            <w:vAlign w:val="center"/>
          </w:tcPr>
          <w:p w14:paraId="6081F52E" w14:textId="77777777" w:rsidR="00A94104" w:rsidRPr="00DB4128" w:rsidRDefault="00A94104" w:rsidP="00DB4128">
            <w:pPr>
              <w:spacing w:after="0" w:line="240" w:lineRule="auto"/>
              <w:jc w:val="center"/>
              <w:rPr>
                <w:rFonts w:ascii="Times New Roman" w:eastAsia="Times New Roman" w:hAnsi="Times New Roman"/>
                <w:color w:val="000000"/>
                <w:sz w:val="24"/>
                <w:szCs w:val="24"/>
              </w:rPr>
            </w:pPr>
            <w:r w:rsidRPr="00DB4128">
              <w:rPr>
                <w:rFonts w:ascii="Times New Roman" w:eastAsia="Times New Roman" w:hAnsi="Times New Roman"/>
                <w:color w:val="000000"/>
                <w:sz w:val="24"/>
                <w:szCs w:val="24"/>
              </w:rPr>
              <w:t>0</w:t>
            </w:r>
          </w:p>
        </w:tc>
      </w:tr>
      <w:tr w:rsidR="00DB4128" w:rsidRPr="00DB4128" w14:paraId="0753DD8A" w14:textId="77777777" w:rsidTr="003D7EE3">
        <w:trPr>
          <w:trHeight w:val="86"/>
        </w:trPr>
        <w:tc>
          <w:tcPr>
            <w:tcW w:w="5000" w:type="pct"/>
            <w:gridSpan w:val="12"/>
            <w:shd w:val="clear" w:color="auto" w:fill="auto"/>
            <w:vAlign w:val="center"/>
          </w:tcPr>
          <w:p w14:paraId="6BBB3101" w14:textId="549BD67B" w:rsidR="00DB4128" w:rsidRPr="00DB4128" w:rsidRDefault="00DB4128" w:rsidP="00DB4128">
            <w:pPr>
              <w:spacing w:after="0" w:line="240" w:lineRule="auto"/>
              <w:ind w:firstLine="45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Примечание – Составлено по источнику </w:t>
            </w:r>
            <w:r w:rsidRPr="00DB4128">
              <w:rPr>
                <w:rFonts w:ascii="Times New Roman" w:eastAsia="Times New Roman" w:hAnsi="Times New Roman"/>
                <w:color w:val="000000"/>
                <w:sz w:val="24"/>
                <w:szCs w:val="24"/>
              </w:rPr>
              <w:t>МКС РК</w:t>
            </w:r>
          </w:p>
        </w:tc>
      </w:tr>
    </w:tbl>
    <w:p w14:paraId="57372E11" w14:textId="77777777" w:rsidR="004B7289" w:rsidRPr="008B21DB" w:rsidRDefault="004B7289" w:rsidP="008B21DB">
      <w:pPr>
        <w:spacing w:after="0" w:line="240" w:lineRule="auto"/>
        <w:ind w:firstLine="567"/>
        <w:jc w:val="both"/>
        <w:rPr>
          <w:rFonts w:ascii="Times New Roman" w:eastAsia="Times New Roman" w:hAnsi="Times New Roman"/>
          <w:color w:val="000000"/>
          <w:sz w:val="28"/>
          <w:szCs w:val="28"/>
        </w:rPr>
      </w:pPr>
    </w:p>
    <w:p w14:paraId="5CEAEBEF" w14:textId="31C2390C" w:rsidR="00A94104" w:rsidRPr="008B21DB" w:rsidRDefault="00A94104" w:rsidP="00DB4128">
      <w:pPr>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 xml:space="preserve">Самые высокие показатели по-прежнему представлены в регионах с наибольшим числом населения, как Алматинская и Туркестанская области, обращает на себя внимание показатели в целом населения и существенная разница вовлеченности в занятия массовым спортом мужчин и женщин. Наибольшее число женщин, занимающихся спортом в Актюбинской (38%), Карагандинской (34%) областях и в городе Шымкенте (40%), когда как наименьшее число </w:t>
      </w:r>
      <w:r w:rsidR="00DB4128">
        <w:rPr>
          <w:rFonts w:ascii="Times New Roman" w:eastAsia="Times New Roman" w:hAnsi="Times New Roman"/>
          <w:color w:val="000000"/>
          <w:sz w:val="28"/>
          <w:szCs w:val="28"/>
        </w:rPr>
        <w:t>–</w:t>
      </w:r>
      <w:r w:rsidRPr="008B21DB">
        <w:rPr>
          <w:rFonts w:ascii="Times New Roman" w:eastAsia="Times New Roman" w:hAnsi="Times New Roman"/>
          <w:color w:val="000000"/>
          <w:sz w:val="28"/>
          <w:szCs w:val="28"/>
        </w:rPr>
        <w:t xml:space="preserve"> в Жамбылской (20%), Алматинской (22%) областях и городе Астана (24%). Казахстанцы физической культурой и спортом в основном занимаются в государственных спортивных объектах, и только в городах Астана (44%) и Алматы (36%) наибольшее число лиц посещают спортивные сооружения на платной основе. </w:t>
      </w:r>
    </w:p>
    <w:p w14:paraId="3B6A174D" w14:textId="46CB9028" w:rsidR="00A94104" w:rsidRPr="008B21DB" w:rsidRDefault="00A94104" w:rsidP="00DB4128">
      <w:pPr>
        <w:spacing w:after="0" w:line="240" w:lineRule="auto"/>
        <w:ind w:firstLine="709"/>
        <w:jc w:val="both"/>
        <w:rPr>
          <w:rFonts w:ascii="Times New Roman" w:hAnsi="Times New Roman"/>
          <w:color w:val="000000"/>
          <w:sz w:val="28"/>
          <w:szCs w:val="28"/>
        </w:rPr>
      </w:pPr>
      <w:r w:rsidRPr="008B21DB">
        <w:rPr>
          <w:rFonts w:ascii="Times New Roman" w:eastAsia="Times New Roman" w:hAnsi="Times New Roman"/>
          <w:color w:val="000000"/>
          <w:sz w:val="28"/>
          <w:szCs w:val="28"/>
        </w:rPr>
        <w:t xml:space="preserve">В стране 144444 секций, численность занимающихся в секциях по виду спорта 5600861 человек. Вместе с тем анализ данных не позволяет </w:t>
      </w:r>
      <w:r w:rsidR="000A56B9" w:rsidRPr="008B21DB">
        <w:rPr>
          <w:rFonts w:ascii="Times New Roman" w:eastAsia="Times New Roman" w:hAnsi="Times New Roman"/>
          <w:color w:val="000000"/>
          <w:sz w:val="28"/>
          <w:szCs w:val="28"/>
        </w:rPr>
        <w:t>выяснить как</w:t>
      </w:r>
      <w:r w:rsidRPr="008B21DB">
        <w:rPr>
          <w:rFonts w:ascii="Times New Roman" w:eastAsia="Times New Roman" w:hAnsi="Times New Roman"/>
          <w:color w:val="000000"/>
          <w:sz w:val="28"/>
          <w:szCs w:val="28"/>
        </w:rPr>
        <w:t xml:space="preserve"> в Казахстане осуществляется учет лиц, систематически занимающихся спортом, какие нормативы и измерения существуют в этой сфере? Вопрос по проведению систематических занятий спортом упоминается в Правилах безопасности при проведении занятий по физической культуре и спорту, утвержденных приказом Министерства культуры и спорта РК №68 от 03.11.2014 года</w:t>
      </w:r>
      <w:r w:rsidR="004B7289" w:rsidRPr="008B21DB">
        <w:rPr>
          <w:rFonts w:ascii="Times New Roman" w:eastAsia="Times New Roman" w:hAnsi="Times New Roman"/>
          <w:color w:val="000000"/>
          <w:sz w:val="28"/>
          <w:szCs w:val="28"/>
        </w:rPr>
        <w:t xml:space="preserve"> [137]</w:t>
      </w:r>
      <w:r w:rsidRPr="008B21DB">
        <w:rPr>
          <w:rFonts w:ascii="Times New Roman" w:eastAsia="Times New Roman" w:hAnsi="Times New Roman"/>
          <w:color w:val="000000"/>
          <w:sz w:val="28"/>
          <w:szCs w:val="28"/>
        </w:rPr>
        <w:t>. В частности, согласно пункту 1.5 данных правил, с</w:t>
      </w:r>
      <w:r w:rsidRPr="008B21DB">
        <w:rPr>
          <w:rFonts w:ascii="Times New Roman" w:hAnsi="Times New Roman"/>
          <w:color w:val="000000"/>
          <w:sz w:val="28"/>
          <w:szCs w:val="28"/>
        </w:rPr>
        <w:t>истематические занятия по физической культуре и спорту проводятся под руководством тренера, тренера-преподавателя (инструктора). Допуск к занятиям по физической культуре и спорту осуществляется после предоставления соответствующей медицинской справки (заключения) о состоянии здоровья. При этом правила не определяют порядок учета лиц, систематически занимающихся спортом.</w:t>
      </w:r>
    </w:p>
    <w:p w14:paraId="700CB8E4" w14:textId="18048459" w:rsidR="00A94104" w:rsidRPr="00A03C13" w:rsidRDefault="00A94104" w:rsidP="00DB4128">
      <w:pPr>
        <w:shd w:val="clear" w:color="auto" w:fill="FFFFFF"/>
        <w:spacing w:after="0" w:line="240" w:lineRule="auto"/>
        <w:ind w:firstLine="709"/>
        <w:jc w:val="both"/>
        <w:rPr>
          <w:rFonts w:ascii="Times New Roman" w:hAnsi="Times New Roman"/>
          <w:color w:val="FF0000"/>
          <w:sz w:val="28"/>
          <w:szCs w:val="28"/>
        </w:rPr>
      </w:pPr>
      <w:r w:rsidRPr="008B21DB">
        <w:rPr>
          <w:rFonts w:ascii="Times New Roman" w:hAnsi="Times New Roman"/>
          <w:color w:val="000000"/>
          <w:sz w:val="28"/>
          <w:szCs w:val="28"/>
        </w:rPr>
        <w:t>Кроме того, остается открытым вопрос выявления доступности (обеспеченности) спортивных объектов населению Казахстана с учетом их количественного соотношения, а также установленные нормативы по эксплуатации спортивных сооружений. В методических материалах высших учебных заведений по направлению физической культуры и спорта Казахстана, при рассмотрении нормативов по спортивным сооружениям, отсылки делаются на российские источники, а также на публикации времен Советского Союза</w:t>
      </w:r>
      <w:r w:rsidR="004B7289" w:rsidRPr="008B21DB">
        <w:rPr>
          <w:rFonts w:ascii="Times New Roman" w:hAnsi="Times New Roman"/>
          <w:color w:val="000000"/>
          <w:sz w:val="28"/>
          <w:szCs w:val="28"/>
        </w:rPr>
        <w:t xml:space="preserve"> [138]</w:t>
      </w:r>
      <w:r w:rsidRPr="008B21DB">
        <w:rPr>
          <w:rFonts w:ascii="Times New Roman" w:hAnsi="Times New Roman"/>
          <w:color w:val="000000"/>
          <w:sz w:val="28"/>
          <w:szCs w:val="28"/>
        </w:rPr>
        <w:t xml:space="preserve">. Тем временем, в Российской Федерации распоряжением Правительства РФ от 19.10.1999 </w:t>
      </w:r>
      <w:r w:rsidR="00DB4128">
        <w:rPr>
          <w:rFonts w:ascii="Times New Roman" w:hAnsi="Times New Roman"/>
          <w:color w:val="000000"/>
          <w:sz w:val="28"/>
          <w:szCs w:val="28"/>
        </w:rPr>
        <w:t>№</w:t>
      </w:r>
      <w:r w:rsidRPr="008B21DB">
        <w:rPr>
          <w:rFonts w:ascii="Times New Roman" w:hAnsi="Times New Roman"/>
          <w:color w:val="000000"/>
          <w:sz w:val="28"/>
          <w:szCs w:val="28"/>
        </w:rPr>
        <w:t>1683-р установлены усредненные нормативы, определяющие обеспеченность населенных пунктов спортивными объектами разного типа</w:t>
      </w:r>
      <w:r w:rsidR="00550523" w:rsidRPr="008B21DB">
        <w:rPr>
          <w:rFonts w:ascii="Times New Roman" w:hAnsi="Times New Roman"/>
          <w:color w:val="000000"/>
          <w:sz w:val="28"/>
          <w:szCs w:val="28"/>
        </w:rPr>
        <w:t xml:space="preserve"> [</w:t>
      </w:r>
      <w:r w:rsidR="00721820">
        <w:rPr>
          <w:rFonts w:ascii="Times New Roman" w:hAnsi="Times New Roman"/>
          <w:color w:val="000000"/>
          <w:sz w:val="28"/>
          <w:szCs w:val="28"/>
        </w:rPr>
        <w:t xml:space="preserve">139, </w:t>
      </w:r>
      <w:r w:rsidR="00550523" w:rsidRPr="008B21DB">
        <w:rPr>
          <w:rFonts w:ascii="Times New Roman" w:hAnsi="Times New Roman"/>
          <w:color w:val="000000"/>
          <w:sz w:val="28"/>
          <w:szCs w:val="28"/>
        </w:rPr>
        <w:t>140]</w:t>
      </w:r>
      <w:r w:rsidRPr="008B21DB">
        <w:rPr>
          <w:rFonts w:ascii="Times New Roman" w:hAnsi="Times New Roman"/>
          <w:color w:val="000000"/>
          <w:sz w:val="28"/>
          <w:szCs w:val="28"/>
        </w:rPr>
        <w:t>.</w:t>
      </w:r>
      <w:r w:rsidR="00A03C13">
        <w:rPr>
          <w:rFonts w:ascii="Times New Roman" w:hAnsi="Times New Roman"/>
          <w:color w:val="000000"/>
          <w:sz w:val="28"/>
          <w:szCs w:val="28"/>
        </w:rPr>
        <w:t xml:space="preserve"> </w:t>
      </w:r>
    </w:p>
    <w:p w14:paraId="331DED74" w14:textId="2812D4FE" w:rsidR="00A94104" w:rsidRPr="008B21DB" w:rsidRDefault="00A346CC" w:rsidP="00DB4128">
      <w:pPr>
        <w:shd w:val="clear" w:color="auto" w:fill="FFFFFF"/>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Для всестороннего анализа </w:t>
      </w:r>
      <w:r w:rsidRPr="008B21DB">
        <w:rPr>
          <w:rFonts w:ascii="Times New Roman" w:hAnsi="Times New Roman"/>
          <w:color w:val="000000"/>
          <w:sz w:val="28"/>
          <w:szCs w:val="28"/>
          <w:shd w:val="clear" w:color="auto" w:fill="FFFFFF"/>
        </w:rPr>
        <w:t xml:space="preserve">в сфере спортивной </w:t>
      </w:r>
      <w:r w:rsidR="006915FD" w:rsidRPr="008B21DB">
        <w:rPr>
          <w:rFonts w:ascii="Times New Roman" w:hAnsi="Times New Roman"/>
          <w:color w:val="000000"/>
          <w:sz w:val="28"/>
          <w:szCs w:val="28"/>
          <w:shd w:val="clear" w:color="auto" w:fill="FFFFFF"/>
        </w:rPr>
        <w:t>инфраструктуры</w:t>
      </w:r>
      <w:r w:rsidR="006915FD">
        <w:rPr>
          <w:rFonts w:ascii="Times New Roman" w:hAnsi="Times New Roman"/>
          <w:color w:val="000000"/>
          <w:sz w:val="28"/>
          <w:szCs w:val="28"/>
          <w:shd w:val="clear" w:color="auto" w:fill="FFFFFF"/>
        </w:rPr>
        <w:t>, а</w:t>
      </w:r>
      <w:r w:rsidR="00A94104" w:rsidRPr="008B21DB">
        <w:rPr>
          <w:rFonts w:ascii="Times New Roman" w:hAnsi="Times New Roman"/>
          <w:color w:val="000000"/>
          <w:sz w:val="28"/>
          <w:szCs w:val="28"/>
          <w:shd w:val="clear" w:color="auto" w:fill="FFFFFF"/>
        </w:rPr>
        <w:t xml:space="preserve"> также выработки действенных инструментов совершенствования государственного управления в 2022 году нами была составлена программа социологического опроса среди населения по вопросам государственного управления спортивной инфраструктурой в Республике Казахстан. Программа исследования утверждена Комитетом по этической экспертизе исследований АГУ при Президенте Республики Казахстан.</w:t>
      </w:r>
    </w:p>
    <w:p w14:paraId="1E2B40E7" w14:textId="200B58BC" w:rsidR="00A94104" w:rsidRPr="008B21DB" w:rsidRDefault="00A94104" w:rsidP="00DB4128">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Для оценки состояния спортивной инфраструктуры были рассмотрены результаты опроса населения по ранее выделенным индикаторам и приведенные показатели в таблицах 1,2. Опросник состоял из 34 вопросов и 4</w:t>
      </w:r>
      <w:r w:rsidR="00DB4128">
        <w:rPr>
          <w:rFonts w:ascii="Times New Roman" w:hAnsi="Times New Roman"/>
          <w:color w:val="000000"/>
          <w:sz w:val="28"/>
          <w:szCs w:val="28"/>
          <w:shd w:val="clear" w:color="auto" w:fill="FFFFFF"/>
        </w:rPr>
        <w:t> </w:t>
      </w:r>
      <w:r w:rsidRPr="008B21DB">
        <w:rPr>
          <w:rFonts w:ascii="Times New Roman" w:hAnsi="Times New Roman"/>
          <w:color w:val="000000"/>
          <w:sz w:val="28"/>
          <w:szCs w:val="28"/>
          <w:shd w:val="clear" w:color="auto" w:fill="FFFFFF"/>
        </w:rPr>
        <w:t xml:space="preserve">шкал – индикаторов. </w:t>
      </w:r>
    </w:p>
    <w:p w14:paraId="7C659583" w14:textId="6E57F930" w:rsidR="00A94104" w:rsidRPr="008B21DB" w:rsidRDefault="00A94104" w:rsidP="00DB4128">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 xml:space="preserve">Цель настоящего исследования состоит в том, чтобы оценить роль государственного управления в развитии спортивной инфраструктуры как важного фактора развития массового спорта, а также проанализировать барьеры использования спортивных объектов населением.  </w:t>
      </w:r>
    </w:p>
    <w:p w14:paraId="6025BA40" w14:textId="3067CAF1" w:rsidR="00A94104" w:rsidRPr="008B21DB" w:rsidRDefault="00A94104" w:rsidP="00DB4128">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По результатам проведенного опроса количество опрошенных составило 6232 респондента. Данные были собраны с помощью опроса.</w:t>
      </w:r>
    </w:p>
    <w:p w14:paraId="2267063D" w14:textId="07259C53" w:rsidR="00A94104" w:rsidRPr="008B21DB" w:rsidRDefault="00A94104" w:rsidP="00DB4128">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Анкета</w:t>
      </w:r>
      <w:r w:rsidR="009F50F6" w:rsidRPr="008B21DB">
        <w:rPr>
          <w:rFonts w:ascii="Times New Roman" w:hAnsi="Times New Roman"/>
          <w:color w:val="000000"/>
          <w:sz w:val="28"/>
          <w:szCs w:val="28"/>
          <w:shd w:val="clear" w:color="auto" w:fill="FFFFFF"/>
        </w:rPr>
        <w:t xml:space="preserve"> состояла</w:t>
      </w:r>
      <w:r w:rsidRPr="008B21DB">
        <w:rPr>
          <w:rFonts w:ascii="Times New Roman" w:hAnsi="Times New Roman"/>
          <w:color w:val="000000"/>
          <w:sz w:val="28"/>
          <w:szCs w:val="28"/>
          <w:shd w:val="clear" w:color="auto" w:fill="FFFFFF"/>
        </w:rPr>
        <w:t xml:space="preserve"> из 3 частей. Часть I включала вопросы, касающиеся информации об участниках; часть II включала вопросы о государственной политике в сфере массового спорта; часть III касалась вопросов государственного управления спортивной инфраструктурой.  </w:t>
      </w:r>
    </w:p>
    <w:p w14:paraId="65671598" w14:textId="66B153C1" w:rsidR="00A94104" w:rsidRPr="008B21DB" w:rsidRDefault="00A94104" w:rsidP="00DB4128">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 xml:space="preserve">Первая часть состояла из типичных переменных их социально-демографического профиля: пол, возраст, сфера работы, регион проживания, семейного положение, семейный доход. Во второй части по десятибалльной шкале (1 </w:t>
      </w:r>
      <w:r w:rsidR="00DB4128">
        <w:rPr>
          <w:rFonts w:ascii="Times New Roman" w:hAnsi="Times New Roman"/>
          <w:color w:val="000000"/>
          <w:sz w:val="28"/>
          <w:szCs w:val="28"/>
          <w:shd w:val="clear" w:color="auto" w:fill="FFFFFF"/>
        </w:rPr>
        <w:t>–</w:t>
      </w:r>
      <w:r w:rsidRPr="008B21DB">
        <w:rPr>
          <w:rFonts w:ascii="Times New Roman" w:hAnsi="Times New Roman"/>
          <w:color w:val="000000"/>
          <w:sz w:val="28"/>
          <w:szCs w:val="28"/>
          <w:shd w:val="clear" w:color="auto" w:fill="FFFFFF"/>
        </w:rPr>
        <w:t xml:space="preserve"> самая низкая оценка, а 10 </w:t>
      </w:r>
      <w:r w:rsidR="00DB4128">
        <w:rPr>
          <w:rFonts w:ascii="Times New Roman" w:hAnsi="Times New Roman"/>
          <w:color w:val="000000"/>
          <w:sz w:val="28"/>
          <w:szCs w:val="28"/>
          <w:shd w:val="clear" w:color="auto" w:fill="FFFFFF"/>
        </w:rPr>
        <w:t>–</w:t>
      </w:r>
      <w:r w:rsidRPr="008B21DB">
        <w:rPr>
          <w:rFonts w:ascii="Times New Roman" w:hAnsi="Times New Roman"/>
          <w:color w:val="000000"/>
          <w:sz w:val="28"/>
          <w:szCs w:val="28"/>
          <w:shd w:val="clear" w:color="auto" w:fill="FFFFFF"/>
        </w:rPr>
        <w:t xml:space="preserve"> самая высокая) респонденту предлагалось ряд характеристик для оценки: текущей ситуации в сфере массового спорта в Казахстане, регионе проживания, оценка работы правительства по развитию спорта, государственного контроля за состоянием спортивных сооружений и объектов, уровень доступности спортивных услуг, эффективность и загруженность спортивных объектов, оценка финансирования и бесплатного доступа к спортивным услугам. </w:t>
      </w:r>
    </w:p>
    <w:p w14:paraId="3EB45457" w14:textId="3BE710B2" w:rsidR="00A94104" w:rsidRPr="008B21DB" w:rsidRDefault="00A94104" w:rsidP="00DB4128">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В третьей части респондента спрашивали его оценку уровня спортивной инфраструктуры в Казахстане, разнообразие и доступность спортивных объектов и сооружений в регионе проживания, соответствие потребностям, влияние спортивной инфраструктуры на уровень жизни и здоровья населения, роль налоговых преференций и частных инвестиций в спортивную инфраструктуру, качество архитек</w:t>
      </w:r>
      <w:r w:rsidR="004D5D2C" w:rsidRPr="008B21DB">
        <w:rPr>
          <w:rFonts w:ascii="Times New Roman" w:hAnsi="Times New Roman"/>
          <w:color w:val="000000"/>
          <w:sz w:val="28"/>
          <w:szCs w:val="28"/>
          <w:shd w:val="clear" w:color="auto" w:fill="FFFFFF"/>
        </w:rPr>
        <w:t>тур</w:t>
      </w:r>
      <w:r w:rsidRPr="008B21DB">
        <w:rPr>
          <w:rFonts w:ascii="Times New Roman" w:hAnsi="Times New Roman"/>
          <w:color w:val="000000"/>
          <w:sz w:val="28"/>
          <w:szCs w:val="28"/>
          <w:shd w:val="clear" w:color="auto" w:fill="FFFFFF"/>
        </w:rPr>
        <w:t>ного проектирования спортивных объектов и сооружений, уровень отве</w:t>
      </w:r>
      <w:r w:rsidR="004D5D2C" w:rsidRPr="008B21DB">
        <w:rPr>
          <w:rFonts w:ascii="Times New Roman" w:hAnsi="Times New Roman"/>
          <w:color w:val="000000"/>
          <w:sz w:val="28"/>
          <w:szCs w:val="28"/>
          <w:shd w:val="clear" w:color="auto" w:fill="FFFFFF"/>
        </w:rPr>
        <w:t>тс</w:t>
      </w:r>
      <w:r w:rsidRPr="008B21DB">
        <w:rPr>
          <w:rFonts w:ascii="Times New Roman" w:hAnsi="Times New Roman"/>
          <w:color w:val="000000"/>
          <w:sz w:val="28"/>
          <w:szCs w:val="28"/>
          <w:shd w:val="clear" w:color="auto" w:fill="FFFFFF"/>
        </w:rPr>
        <w:t>твенности собственников спортивных об</w:t>
      </w:r>
      <w:r w:rsidR="004D5D2C" w:rsidRPr="008B21DB">
        <w:rPr>
          <w:rFonts w:ascii="Times New Roman" w:hAnsi="Times New Roman"/>
          <w:color w:val="000000"/>
          <w:sz w:val="28"/>
          <w:szCs w:val="28"/>
          <w:shd w:val="clear" w:color="auto" w:fill="FFFFFF"/>
        </w:rPr>
        <w:t>ъ</w:t>
      </w:r>
      <w:r w:rsidRPr="008B21DB">
        <w:rPr>
          <w:rFonts w:ascii="Times New Roman" w:hAnsi="Times New Roman"/>
          <w:color w:val="000000"/>
          <w:sz w:val="28"/>
          <w:szCs w:val="28"/>
          <w:shd w:val="clear" w:color="auto" w:fill="FFFFFF"/>
        </w:rPr>
        <w:t>ектов, имели ли место получения травм на спортивных объектах и оборудования, удовлетворенность мерами направленными на развитие массового спорта в стране, в том чи</w:t>
      </w:r>
      <w:r w:rsidR="004D5D2C" w:rsidRPr="008B21DB">
        <w:rPr>
          <w:rFonts w:ascii="Times New Roman" w:hAnsi="Times New Roman"/>
          <w:color w:val="000000"/>
          <w:sz w:val="28"/>
          <w:szCs w:val="28"/>
          <w:shd w:val="clear" w:color="auto" w:fill="FFFFFF"/>
        </w:rPr>
        <w:t>с</w:t>
      </w:r>
      <w:r w:rsidRPr="008B21DB">
        <w:rPr>
          <w:rFonts w:ascii="Times New Roman" w:hAnsi="Times New Roman"/>
          <w:color w:val="000000"/>
          <w:sz w:val="28"/>
          <w:szCs w:val="28"/>
          <w:shd w:val="clear" w:color="auto" w:fill="FFFFFF"/>
        </w:rPr>
        <w:t>ле профессиональные компетенции управленцев, отвечающих за государственное управ</w:t>
      </w:r>
      <w:r w:rsidR="004D5D2C" w:rsidRPr="008B21DB">
        <w:rPr>
          <w:rFonts w:ascii="Times New Roman" w:hAnsi="Times New Roman"/>
          <w:color w:val="000000"/>
          <w:sz w:val="28"/>
          <w:szCs w:val="28"/>
          <w:shd w:val="clear" w:color="auto" w:fill="FFFFFF"/>
        </w:rPr>
        <w:t>л</w:t>
      </w:r>
      <w:r w:rsidRPr="008B21DB">
        <w:rPr>
          <w:rFonts w:ascii="Times New Roman" w:hAnsi="Times New Roman"/>
          <w:color w:val="000000"/>
          <w:sz w:val="28"/>
          <w:szCs w:val="28"/>
          <w:shd w:val="clear" w:color="auto" w:fill="FFFFFF"/>
        </w:rPr>
        <w:t xml:space="preserve">ение спортивной инфраструктурой в Казахстане.  </w:t>
      </w:r>
    </w:p>
    <w:p w14:paraId="27146B91" w14:textId="1DD990CE" w:rsidR="00A94104" w:rsidRPr="008B21DB" w:rsidRDefault="00A94104" w:rsidP="00DB4128">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В таблице</w:t>
      </w:r>
      <w:r w:rsidR="004D5D2C" w:rsidRPr="008B21DB">
        <w:rPr>
          <w:rFonts w:ascii="Times New Roman" w:hAnsi="Times New Roman"/>
          <w:color w:val="000000"/>
          <w:sz w:val="28"/>
          <w:szCs w:val="28"/>
          <w:shd w:val="clear" w:color="auto" w:fill="FFFFFF"/>
        </w:rPr>
        <w:t xml:space="preserve"> </w:t>
      </w:r>
      <w:r w:rsidRPr="008B21DB">
        <w:rPr>
          <w:rFonts w:ascii="Times New Roman" w:hAnsi="Times New Roman"/>
          <w:color w:val="000000"/>
          <w:sz w:val="28"/>
          <w:szCs w:val="28"/>
          <w:shd w:val="clear" w:color="auto" w:fill="FFFFFF"/>
        </w:rPr>
        <w:t>12</w:t>
      </w:r>
      <w:r w:rsidR="004D5D2C" w:rsidRPr="008B21DB">
        <w:rPr>
          <w:rFonts w:ascii="Times New Roman" w:hAnsi="Times New Roman"/>
          <w:color w:val="000000"/>
          <w:sz w:val="28"/>
          <w:szCs w:val="28"/>
          <w:shd w:val="clear" w:color="auto" w:fill="FFFFFF"/>
        </w:rPr>
        <w:t xml:space="preserve"> </w:t>
      </w:r>
      <w:r w:rsidRPr="008B21DB">
        <w:rPr>
          <w:rFonts w:ascii="Times New Roman" w:hAnsi="Times New Roman"/>
          <w:color w:val="000000"/>
          <w:sz w:val="28"/>
          <w:szCs w:val="28"/>
          <w:shd w:val="clear" w:color="auto" w:fill="FFFFFF"/>
        </w:rPr>
        <w:t>показан описательный анализ социально-демографического профиля респондентов. Каждый респондент потратил в среднем пять минут на ответы в указанном опросе, причем время было увеличено таким образом, что оно не превышало семи минут.</w:t>
      </w:r>
    </w:p>
    <w:p w14:paraId="556F6AF9" w14:textId="77777777" w:rsidR="00A94104" w:rsidRDefault="00A94104" w:rsidP="008B21DB">
      <w:pPr>
        <w:shd w:val="clear" w:color="auto" w:fill="FFFFFF"/>
        <w:spacing w:after="0" w:line="240" w:lineRule="auto"/>
        <w:ind w:firstLine="426"/>
        <w:jc w:val="both"/>
        <w:rPr>
          <w:rFonts w:ascii="Times New Roman" w:hAnsi="Times New Roman"/>
          <w:color w:val="000000"/>
          <w:sz w:val="28"/>
          <w:szCs w:val="28"/>
          <w:shd w:val="clear" w:color="auto" w:fill="FFFFFF"/>
        </w:rPr>
      </w:pPr>
    </w:p>
    <w:p w14:paraId="49078DBB" w14:textId="77777777" w:rsidR="000A56B9" w:rsidRDefault="000A56B9" w:rsidP="00DB4128">
      <w:pPr>
        <w:shd w:val="clear" w:color="auto" w:fill="FFFFFF"/>
        <w:spacing w:after="0" w:line="240" w:lineRule="auto"/>
        <w:jc w:val="both"/>
        <w:rPr>
          <w:rFonts w:ascii="Times New Roman" w:hAnsi="Times New Roman"/>
          <w:color w:val="000000"/>
          <w:sz w:val="28"/>
          <w:szCs w:val="28"/>
          <w:shd w:val="clear" w:color="auto" w:fill="FFFFFF"/>
        </w:rPr>
      </w:pPr>
    </w:p>
    <w:p w14:paraId="6F5E52DE" w14:textId="77777777" w:rsidR="000A56B9" w:rsidRDefault="000A56B9" w:rsidP="00DB4128">
      <w:pPr>
        <w:shd w:val="clear" w:color="auto" w:fill="FFFFFF"/>
        <w:spacing w:after="0" w:line="240" w:lineRule="auto"/>
        <w:jc w:val="both"/>
        <w:rPr>
          <w:rFonts w:ascii="Times New Roman" w:hAnsi="Times New Roman"/>
          <w:color w:val="000000"/>
          <w:sz w:val="28"/>
          <w:szCs w:val="28"/>
          <w:shd w:val="clear" w:color="auto" w:fill="FFFFFF"/>
        </w:rPr>
      </w:pPr>
    </w:p>
    <w:p w14:paraId="4FED2D49" w14:textId="77777777" w:rsidR="000A56B9" w:rsidRDefault="000A56B9" w:rsidP="00DB4128">
      <w:pPr>
        <w:shd w:val="clear" w:color="auto" w:fill="FFFFFF"/>
        <w:spacing w:after="0" w:line="240" w:lineRule="auto"/>
        <w:jc w:val="both"/>
        <w:rPr>
          <w:rFonts w:ascii="Times New Roman" w:hAnsi="Times New Roman"/>
          <w:color w:val="000000"/>
          <w:sz w:val="28"/>
          <w:szCs w:val="28"/>
          <w:shd w:val="clear" w:color="auto" w:fill="FFFFFF"/>
        </w:rPr>
      </w:pPr>
    </w:p>
    <w:p w14:paraId="582C296D" w14:textId="77777777" w:rsidR="000A56B9" w:rsidRDefault="000A56B9" w:rsidP="00DB4128">
      <w:pPr>
        <w:shd w:val="clear" w:color="auto" w:fill="FFFFFF"/>
        <w:spacing w:after="0" w:line="240" w:lineRule="auto"/>
        <w:jc w:val="both"/>
        <w:rPr>
          <w:rFonts w:ascii="Times New Roman" w:hAnsi="Times New Roman"/>
          <w:color w:val="000000"/>
          <w:sz w:val="28"/>
          <w:szCs w:val="28"/>
          <w:shd w:val="clear" w:color="auto" w:fill="FFFFFF"/>
        </w:rPr>
      </w:pPr>
    </w:p>
    <w:p w14:paraId="5CA003A6" w14:textId="77777777" w:rsidR="000A56B9" w:rsidRDefault="000A56B9" w:rsidP="00DB4128">
      <w:pPr>
        <w:shd w:val="clear" w:color="auto" w:fill="FFFFFF"/>
        <w:spacing w:after="0" w:line="240" w:lineRule="auto"/>
        <w:jc w:val="both"/>
        <w:rPr>
          <w:rFonts w:ascii="Times New Roman" w:hAnsi="Times New Roman"/>
          <w:color w:val="000000"/>
          <w:sz w:val="28"/>
          <w:szCs w:val="28"/>
          <w:shd w:val="clear" w:color="auto" w:fill="FFFFFF"/>
        </w:rPr>
      </w:pPr>
    </w:p>
    <w:p w14:paraId="2E67AF5F" w14:textId="46D1439E" w:rsidR="00A94104" w:rsidRPr="008B21DB" w:rsidRDefault="00A94104" w:rsidP="00DB4128">
      <w:pPr>
        <w:shd w:val="clear" w:color="auto" w:fill="FFFFFF"/>
        <w:spacing w:after="0" w:line="240" w:lineRule="auto"/>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Таблица 12</w:t>
      </w:r>
      <w:r w:rsidR="00DB4128">
        <w:rPr>
          <w:rFonts w:ascii="Times New Roman" w:hAnsi="Times New Roman"/>
          <w:color w:val="000000"/>
          <w:sz w:val="28"/>
          <w:szCs w:val="28"/>
          <w:shd w:val="clear" w:color="auto" w:fill="FFFFFF"/>
        </w:rPr>
        <w:t xml:space="preserve"> –</w:t>
      </w:r>
      <w:r w:rsidRPr="008B21DB">
        <w:rPr>
          <w:rFonts w:ascii="Times New Roman" w:hAnsi="Times New Roman"/>
          <w:color w:val="000000"/>
          <w:sz w:val="28"/>
          <w:szCs w:val="28"/>
          <w:shd w:val="clear" w:color="auto" w:fill="FFFFFF"/>
        </w:rPr>
        <w:t xml:space="preserve"> Демографический профиль выборки</w:t>
      </w:r>
    </w:p>
    <w:p w14:paraId="110471F8" w14:textId="77777777" w:rsidR="00AF36B4" w:rsidRPr="00DB4128" w:rsidRDefault="00AF36B4" w:rsidP="008B21DB">
      <w:pPr>
        <w:shd w:val="clear" w:color="auto" w:fill="FFFFFF"/>
        <w:spacing w:after="0" w:line="240" w:lineRule="auto"/>
        <w:ind w:firstLine="426"/>
        <w:jc w:val="both"/>
        <w:rPr>
          <w:rFonts w:ascii="Times New Roman" w:hAnsi="Times New Roman"/>
          <w:color w:val="000000"/>
          <w:sz w:val="16"/>
          <w:szCs w:val="16"/>
          <w:shd w:val="clear" w:color="auto" w:fill="FFFFFF"/>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3545"/>
        <w:gridCol w:w="3323"/>
      </w:tblGrid>
      <w:tr w:rsidR="00A94104" w:rsidRPr="00DB4128" w14:paraId="188D0AE1" w14:textId="77777777" w:rsidTr="009774EA">
        <w:trPr>
          <w:trHeight w:val="270"/>
        </w:trPr>
        <w:tc>
          <w:tcPr>
            <w:tcW w:w="1354" w:type="pct"/>
            <w:shd w:val="clear" w:color="auto" w:fill="auto"/>
          </w:tcPr>
          <w:p w14:paraId="5ABF8BFA" w14:textId="1498E697" w:rsidR="00A94104" w:rsidRPr="00DB4128" w:rsidRDefault="00A94104" w:rsidP="00DB4128">
            <w:pPr>
              <w:spacing w:after="0" w:line="240" w:lineRule="auto"/>
              <w:jc w:val="center"/>
              <w:rPr>
                <w:rFonts w:ascii="Times New Roman" w:hAnsi="Times New Roman"/>
                <w:bCs/>
                <w:color w:val="000000"/>
                <w:sz w:val="24"/>
                <w:szCs w:val="24"/>
                <w:shd w:val="clear" w:color="auto" w:fill="FFFFFF"/>
              </w:rPr>
            </w:pPr>
            <w:r w:rsidRPr="00DB4128">
              <w:rPr>
                <w:rFonts w:ascii="Times New Roman" w:hAnsi="Times New Roman"/>
                <w:bCs/>
                <w:color w:val="000000"/>
                <w:sz w:val="24"/>
                <w:szCs w:val="24"/>
                <w:shd w:val="clear" w:color="auto" w:fill="FFFFFF"/>
              </w:rPr>
              <w:t>Переменная</w:t>
            </w:r>
          </w:p>
        </w:tc>
        <w:tc>
          <w:tcPr>
            <w:tcW w:w="1882" w:type="pct"/>
            <w:shd w:val="clear" w:color="auto" w:fill="auto"/>
          </w:tcPr>
          <w:p w14:paraId="0169E611" w14:textId="48D2EED8" w:rsidR="00A94104" w:rsidRPr="00DB4128" w:rsidRDefault="00A94104" w:rsidP="00DB4128">
            <w:pPr>
              <w:spacing w:after="0" w:line="240" w:lineRule="auto"/>
              <w:jc w:val="center"/>
              <w:rPr>
                <w:rFonts w:ascii="Times New Roman" w:hAnsi="Times New Roman"/>
                <w:bCs/>
                <w:color w:val="000000"/>
                <w:sz w:val="24"/>
                <w:szCs w:val="24"/>
                <w:shd w:val="clear" w:color="auto" w:fill="FFFFFF"/>
              </w:rPr>
            </w:pPr>
            <w:r w:rsidRPr="00DB4128">
              <w:rPr>
                <w:rFonts w:ascii="Times New Roman" w:hAnsi="Times New Roman"/>
                <w:bCs/>
                <w:color w:val="000000"/>
                <w:sz w:val="24"/>
                <w:szCs w:val="24"/>
                <w:shd w:val="clear" w:color="auto" w:fill="FFFFFF"/>
              </w:rPr>
              <w:t>Классификация</w:t>
            </w:r>
          </w:p>
        </w:tc>
        <w:tc>
          <w:tcPr>
            <w:tcW w:w="1764" w:type="pct"/>
            <w:shd w:val="clear" w:color="auto" w:fill="auto"/>
          </w:tcPr>
          <w:p w14:paraId="56ABD166" w14:textId="77777777" w:rsidR="00A94104" w:rsidRPr="00DB4128" w:rsidRDefault="00A94104" w:rsidP="00DB4128">
            <w:pPr>
              <w:spacing w:after="0" w:line="240" w:lineRule="auto"/>
              <w:jc w:val="center"/>
              <w:rPr>
                <w:rFonts w:ascii="Times New Roman" w:hAnsi="Times New Roman"/>
                <w:bCs/>
                <w:color w:val="000000"/>
                <w:sz w:val="24"/>
                <w:szCs w:val="24"/>
                <w:shd w:val="clear" w:color="auto" w:fill="FFFFFF"/>
              </w:rPr>
            </w:pPr>
            <w:r w:rsidRPr="00DB4128">
              <w:rPr>
                <w:rFonts w:ascii="Times New Roman" w:hAnsi="Times New Roman"/>
                <w:bCs/>
                <w:color w:val="000000"/>
                <w:sz w:val="24"/>
                <w:szCs w:val="24"/>
                <w:shd w:val="clear" w:color="auto" w:fill="FFFFFF"/>
              </w:rPr>
              <w:t>%</w:t>
            </w:r>
          </w:p>
        </w:tc>
      </w:tr>
      <w:tr w:rsidR="00A94104" w:rsidRPr="008B21DB" w14:paraId="7E78A825" w14:textId="77777777" w:rsidTr="009774EA">
        <w:trPr>
          <w:trHeight w:val="542"/>
        </w:trPr>
        <w:tc>
          <w:tcPr>
            <w:tcW w:w="1354" w:type="pct"/>
            <w:shd w:val="clear" w:color="auto" w:fill="auto"/>
          </w:tcPr>
          <w:p w14:paraId="75E709FD"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Пол </w:t>
            </w:r>
          </w:p>
        </w:tc>
        <w:tc>
          <w:tcPr>
            <w:tcW w:w="1882" w:type="pct"/>
            <w:shd w:val="clear" w:color="auto" w:fill="auto"/>
          </w:tcPr>
          <w:p w14:paraId="3B772E37"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Мужчина </w:t>
            </w:r>
          </w:p>
          <w:p w14:paraId="6634BED5"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Женщина </w:t>
            </w:r>
          </w:p>
        </w:tc>
        <w:tc>
          <w:tcPr>
            <w:tcW w:w="1764" w:type="pct"/>
            <w:shd w:val="clear" w:color="auto" w:fill="auto"/>
          </w:tcPr>
          <w:p w14:paraId="1089DCD4"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42,6</w:t>
            </w:r>
          </w:p>
          <w:p w14:paraId="13E976A1"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57,4</w:t>
            </w:r>
          </w:p>
        </w:tc>
      </w:tr>
      <w:tr w:rsidR="00A94104" w:rsidRPr="008B21DB" w14:paraId="04C35456" w14:textId="77777777" w:rsidTr="009774EA">
        <w:trPr>
          <w:trHeight w:val="1627"/>
        </w:trPr>
        <w:tc>
          <w:tcPr>
            <w:tcW w:w="1354" w:type="pct"/>
            <w:shd w:val="clear" w:color="auto" w:fill="auto"/>
          </w:tcPr>
          <w:p w14:paraId="75D79357"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Возраст </w:t>
            </w:r>
          </w:p>
        </w:tc>
        <w:tc>
          <w:tcPr>
            <w:tcW w:w="1882" w:type="pct"/>
            <w:shd w:val="clear" w:color="auto" w:fill="auto"/>
          </w:tcPr>
          <w:p w14:paraId="6A3C7334"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19</w:t>
            </w:r>
          </w:p>
          <w:p w14:paraId="2C1C82CF"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20-30</w:t>
            </w:r>
          </w:p>
          <w:p w14:paraId="5CD30EC6"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31-40</w:t>
            </w:r>
          </w:p>
          <w:p w14:paraId="27EA9806"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41-50</w:t>
            </w:r>
          </w:p>
          <w:p w14:paraId="6DD6ECB4"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51-60</w:t>
            </w:r>
          </w:p>
        </w:tc>
        <w:tc>
          <w:tcPr>
            <w:tcW w:w="1764" w:type="pct"/>
            <w:shd w:val="clear" w:color="auto" w:fill="auto"/>
          </w:tcPr>
          <w:p w14:paraId="69439D04"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2,52</w:t>
            </w:r>
          </w:p>
          <w:p w14:paraId="61EB8462"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29,64</w:t>
            </w:r>
          </w:p>
          <w:p w14:paraId="23428CF4"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22,47</w:t>
            </w:r>
          </w:p>
          <w:p w14:paraId="4B262EF4"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26,07</w:t>
            </w:r>
          </w:p>
          <w:p w14:paraId="12E416F8"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11,86</w:t>
            </w:r>
          </w:p>
          <w:p w14:paraId="5351D0C7"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7,44</w:t>
            </w:r>
          </w:p>
        </w:tc>
      </w:tr>
      <w:tr w:rsidR="00A94104" w:rsidRPr="008B21DB" w14:paraId="6497F974" w14:textId="77777777" w:rsidTr="009774EA">
        <w:trPr>
          <w:trHeight w:val="542"/>
        </w:trPr>
        <w:tc>
          <w:tcPr>
            <w:tcW w:w="1354" w:type="pct"/>
            <w:shd w:val="clear" w:color="auto" w:fill="auto"/>
          </w:tcPr>
          <w:p w14:paraId="54872C40"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Образование </w:t>
            </w:r>
          </w:p>
        </w:tc>
        <w:tc>
          <w:tcPr>
            <w:tcW w:w="1882" w:type="pct"/>
            <w:shd w:val="clear" w:color="auto" w:fill="auto"/>
          </w:tcPr>
          <w:p w14:paraId="60B97840"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Среднее образование</w:t>
            </w:r>
          </w:p>
          <w:p w14:paraId="464729C2"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Высшее образование</w:t>
            </w:r>
          </w:p>
        </w:tc>
        <w:tc>
          <w:tcPr>
            <w:tcW w:w="1764" w:type="pct"/>
            <w:shd w:val="clear" w:color="auto" w:fill="auto"/>
          </w:tcPr>
          <w:p w14:paraId="3319D0A4"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12,64</w:t>
            </w:r>
          </w:p>
          <w:p w14:paraId="00660344"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87,35</w:t>
            </w:r>
          </w:p>
        </w:tc>
      </w:tr>
      <w:tr w:rsidR="00A94104" w:rsidRPr="008B21DB" w14:paraId="564A02ED" w14:textId="77777777" w:rsidTr="009774EA">
        <w:trPr>
          <w:trHeight w:val="2712"/>
        </w:trPr>
        <w:tc>
          <w:tcPr>
            <w:tcW w:w="1354" w:type="pct"/>
            <w:shd w:val="clear" w:color="auto" w:fill="auto"/>
          </w:tcPr>
          <w:p w14:paraId="3549C85C"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Сфера деятельности </w:t>
            </w:r>
          </w:p>
        </w:tc>
        <w:tc>
          <w:tcPr>
            <w:tcW w:w="1882" w:type="pct"/>
            <w:shd w:val="clear" w:color="auto" w:fill="auto"/>
          </w:tcPr>
          <w:p w14:paraId="6A9844E4"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Бизнес/предпринимательство</w:t>
            </w:r>
          </w:p>
          <w:p w14:paraId="6E97C600"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Государственная служба</w:t>
            </w:r>
          </w:p>
          <w:p w14:paraId="4F93F2C6"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Здравоохранение</w:t>
            </w:r>
          </w:p>
          <w:p w14:paraId="79D56AAC"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Безработный</w:t>
            </w:r>
          </w:p>
          <w:p w14:paraId="0B6A3309"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Образование</w:t>
            </w:r>
          </w:p>
          <w:p w14:paraId="04349F23"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Пенсионер</w:t>
            </w:r>
          </w:p>
          <w:p w14:paraId="71C9C466"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Спорт</w:t>
            </w:r>
          </w:p>
          <w:p w14:paraId="64807038"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Строительство, инженерия и промышленность</w:t>
            </w:r>
          </w:p>
          <w:p w14:paraId="2E5DF53A"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Студент колледжа/университета</w:t>
            </w:r>
          </w:p>
        </w:tc>
        <w:tc>
          <w:tcPr>
            <w:tcW w:w="1764" w:type="pct"/>
            <w:shd w:val="clear" w:color="auto" w:fill="auto"/>
          </w:tcPr>
          <w:p w14:paraId="20BE263B" w14:textId="77777777" w:rsidR="00A94104" w:rsidRDefault="00DB4128"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19,3</w:t>
            </w:r>
          </w:p>
          <w:p w14:paraId="16686DDA" w14:textId="77777777" w:rsidR="00DB4128" w:rsidRDefault="00DB4128"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11,3</w:t>
            </w:r>
          </w:p>
          <w:p w14:paraId="3D98AA4A" w14:textId="77777777" w:rsidR="00DB4128" w:rsidRDefault="00DB4128"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1,4</w:t>
            </w:r>
          </w:p>
          <w:p w14:paraId="69197208" w14:textId="77777777" w:rsidR="00DB4128" w:rsidRDefault="00DB4128"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4,7</w:t>
            </w:r>
          </w:p>
          <w:p w14:paraId="64C825AC" w14:textId="77777777" w:rsidR="00DB4128" w:rsidRDefault="00DB4128"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8,0</w:t>
            </w:r>
          </w:p>
          <w:p w14:paraId="36DE0637" w14:textId="77777777" w:rsidR="00DB4128" w:rsidRDefault="00DB4128"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2,1</w:t>
            </w:r>
          </w:p>
          <w:p w14:paraId="0D7BC9E5" w14:textId="77777777" w:rsidR="00DB4128" w:rsidRDefault="00DB4128"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48,1</w:t>
            </w:r>
          </w:p>
          <w:p w14:paraId="78051909" w14:textId="77777777" w:rsidR="009774EA" w:rsidRDefault="009774EA" w:rsidP="008B21DB">
            <w:pPr>
              <w:spacing w:after="0" w:line="240" w:lineRule="auto"/>
              <w:jc w:val="center"/>
              <w:rPr>
                <w:rFonts w:ascii="Times New Roman" w:hAnsi="Times New Roman"/>
                <w:color w:val="000000"/>
                <w:sz w:val="24"/>
                <w:szCs w:val="24"/>
                <w:shd w:val="clear" w:color="auto" w:fill="FFFFFF"/>
              </w:rPr>
            </w:pPr>
          </w:p>
          <w:p w14:paraId="654F0377" w14:textId="77777777" w:rsidR="00DB4128" w:rsidRDefault="00DB4128"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3,7</w:t>
            </w:r>
          </w:p>
          <w:p w14:paraId="0959D4EB" w14:textId="769E6314" w:rsidR="00DB4128" w:rsidRPr="008B21DB"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1,2</w:t>
            </w:r>
          </w:p>
        </w:tc>
      </w:tr>
      <w:tr w:rsidR="00A94104" w:rsidRPr="008B21DB" w14:paraId="435AC8C4" w14:textId="77777777" w:rsidTr="009774EA">
        <w:trPr>
          <w:trHeight w:val="2982"/>
        </w:trPr>
        <w:tc>
          <w:tcPr>
            <w:tcW w:w="1354" w:type="pct"/>
            <w:shd w:val="clear" w:color="auto" w:fill="auto"/>
          </w:tcPr>
          <w:p w14:paraId="705F29D8" w14:textId="2344D9DA"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Ежемесячный доход семьи</w:t>
            </w:r>
          </w:p>
        </w:tc>
        <w:tc>
          <w:tcPr>
            <w:tcW w:w="1882" w:type="pct"/>
            <w:shd w:val="clear" w:color="auto" w:fill="auto"/>
          </w:tcPr>
          <w:p w14:paraId="0DD524F4"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более 1 миллион тенге</w:t>
            </w:r>
          </w:p>
          <w:p w14:paraId="44F76441"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1 миллион тенге</w:t>
            </w:r>
          </w:p>
          <w:p w14:paraId="61CDF39E"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100 тысяч тенге</w:t>
            </w:r>
          </w:p>
          <w:p w14:paraId="3507E4B8"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200 тысяч тенге</w:t>
            </w:r>
          </w:p>
          <w:p w14:paraId="0ADE250A"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300 тысяч тенге</w:t>
            </w:r>
          </w:p>
          <w:p w14:paraId="073F9AF9"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400 тысяч тенге</w:t>
            </w:r>
          </w:p>
          <w:p w14:paraId="2E28E79F"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500 тысяч тенге</w:t>
            </w:r>
          </w:p>
          <w:p w14:paraId="724A9C32"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600 тысяч тенге</w:t>
            </w:r>
          </w:p>
          <w:p w14:paraId="33571769"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700 тысяч тенге</w:t>
            </w:r>
          </w:p>
          <w:p w14:paraId="2F29EAB1"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800 тысяч тенге</w:t>
            </w:r>
          </w:p>
          <w:p w14:paraId="761D5014"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900 тысяч тенге</w:t>
            </w:r>
          </w:p>
        </w:tc>
        <w:tc>
          <w:tcPr>
            <w:tcW w:w="1764" w:type="pct"/>
            <w:shd w:val="clear" w:color="auto" w:fill="auto"/>
          </w:tcPr>
          <w:p w14:paraId="4A00D88B" w14:textId="77777777" w:rsidR="00A94104"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4,3</w:t>
            </w:r>
          </w:p>
          <w:p w14:paraId="569F362F" w14:textId="77777777" w:rsidR="009774EA"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2,3</w:t>
            </w:r>
          </w:p>
          <w:p w14:paraId="3D187D11" w14:textId="77777777" w:rsidR="009774EA"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17,9</w:t>
            </w:r>
          </w:p>
          <w:p w14:paraId="0A15A991" w14:textId="77777777" w:rsidR="009774EA"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29,4</w:t>
            </w:r>
          </w:p>
          <w:p w14:paraId="122B16CB" w14:textId="77777777" w:rsidR="009774EA"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21,1</w:t>
            </w:r>
          </w:p>
          <w:p w14:paraId="5D046A08" w14:textId="77777777" w:rsidR="009774EA"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10,5</w:t>
            </w:r>
          </w:p>
          <w:p w14:paraId="6AB00E69" w14:textId="77777777" w:rsidR="009774EA"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8,4</w:t>
            </w:r>
          </w:p>
          <w:p w14:paraId="68A77624" w14:textId="77777777" w:rsidR="009774EA"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3,9</w:t>
            </w:r>
          </w:p>
          <w:p w14:paraId="0010D8DB" w14:textId="77777777" w:rsidR="009774EA"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1,2</w:t>
            </w:r>
          </w:p>
          <w:p w14:paraId="5E8EB065" w14:textId="77777777" w:rsidR="009774EA"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0,4</w:t>
            </w:r>
          </w:p>
          <w:p w14:paraId="75907EBB" w14:textId="018970A2" w:rsidR="009774EA" w:rsidRPr="008B21DB" w:rsidRDefault="009774EA"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0,6</w:t>
            </w:r>
          </w:p>
        </w:tc>
      </w:tr>
    </w:tbl>
    <w:p w14:paraId="10B2B4F8" w14:textId="77777777" w:rsidR="009774EA" w:rsidRDefault="009774EA" w:rsidP="008B21DB">
      <w:pPr>
        <w:shd w:val="clear" w:color="auto" w:fill="FFFFFF"/>
        <w:spacing w:after="0" w:line="240" w:lineRule="auto"/>
        <w:ind w:firstLine="567"/>
        <w:jc w:val="both"/>
        <w:rPr>
          <w:rFonts w:ascii="Times New Roman" w:hAnsi="Times New Roman"/>
          <w:color w:val="000000"/>
          <w:sz w:val="28"/>
          <w:szCs w:val="28"/>
          <w:shd w:val="clear" w:color="auto" w:fill="FFFFFF"/>
        </w:rPr>
      </w:pPr>
    </w:p>
    <w:p w14:paraId="5B96CE04" w14:textId="7BB04F1C" w:rsidR="00A94104" w:rsidRPr="008B21DB" w:rsidRDefault="00A94104" w:rsidP="009774EA">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 xml:space="preserve">В таблице </w:t>
      </w:r>
      <w:r w:rsidR="009774EA">
        <w:rPr>
          <w:rFonts w:ascii="Times New Roman" w:hAnsi="Times New Roman"/>
          <w:color w:val="000000"/>
          <w:sz w:val="28"/>
          <w:szCs w:val="28"/>
          <w:shd w:val="clear" w:color="auto" w:fill="FFFFFF"/>
        </w:rPr>
        <w:t>12</w:t>
      </w:r>
      <w:r w:rsidRPr="008B21DB">
        <w:rPr>
          <w:rFonts w:ascii="Times New Roman" w:hAnsi="Times New Roman"/>
          <w:color w:val="000000"/>
          <w:sz w:val="28"/>
          <w:szCs w:val="28"/>
          <w:shd w:val="clear" w:color="auto" w:fill="FFFFFF"/>
        </w:rPr>
        <w:t xml:space="preserve"> представлен демографический профиль выборки. Большинство участников были женщины (57,4%) в возрасте от 20 до 30 лет. В большой части из них имели высшее образование, были наемными сотрудниками и имели ежемесячный семейный доход не </w:t>
      </w:r>
      <w:r w:rsidR="009774EA">
        <w:rPr>
          <w:rFonts w:ascii="Times New Roman" w:hAnsi="Times New Roman"/>
          <w:color w:val="000000"/>
          <w:sz w:val="28"/>
          <w:szCs w:val="28"/>
          <w:shd w:val="clear" w:color="auto" w:fill="FFFFFF"/>
        </w:rPr>
        <w:t xml:space="preserve">более 200 тысяч тенге в месяц. </w:t>
      </w:r>
      <w:r w:rsidRPr="008B21DB">
        <w:rPr>
          <w:rFonts w:ascii="Times New Roman" w:hAnsi="Times New Roman"/>
          <w:color w:val="000000"/>
          <w:sz w:val="28"/>
          <w:szCs w:val="28"/>
          <w:shd w:val="clear" w:color="auto" w:fill="FFFFFF"/>
        </w:rPr>
        <w:t xml:space="preserve">Больше половины из респондентов состоят в браке </w:t>
      </w:r>
      <w:r w:rsidR="006915FD" w:rsidRPr="008B21DB">
        <w:rPr>
          <w:rFonts w:ascii="Times New Roman" w:hAnsi="Times New Roman"/>
          <w:color w:val="000000"/>
          <w:sz w:val="28"/>
          <w:szCs w:val="28"/>
          <w:shd w:val="clear" w:color="auto" w:fill="FFFFFF"/>
        </w:rPr>
        <w:t>и имеют</w:t>
      </w:r>
      <w:r w:rsidRPr="008B21DB">
        <w:rPr>
          <w:rFonts w:ascii="Times New Roman" w:hAnsi="Times New Roman"/>
          <w:color w:val="000000"/>
          <w:sz w:val="28"/>
          <w:szCs w:val="28"/>
          <w:shd w:val="clear" w:color="auto" w:fill="FFFFFF"/>
        </w:rPr>
        <w:t xml:space="preserve"> двое или более детей.</w:t>
      </w:r>
    </w:p>
    <w:p w14:paraId="436A4AF1" w14:textId="6A1686F0" w:rsidR="00A94104" w:rsidRPr="008B21DB" w:rsidRDefault="00A94104" w:rsidP="009774EA">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 xml:space="preserve">Поскольку большая часть респондентов заинтересовано относится </w:t>
      </w:r>
      <w:r w:rsidR="006915FD" w:rsidRPr="008B21DB">
        <w:rPr>
          <w:rFonts w:ascii="Times New Roman" w:hAnsi="Times New Roman"/>
          <w:color w:val="000000"/>
          <w:sz w:val="28"/>
          <w:szCs w:val="28"/>
          <w:shd w:val="clear" w:color="auto" w:fill="FFFFFF"/>
        </w:rPr>
        <w:t>к качеству</w:t>
      </w:r>
      <w:r w:rsidRPr="008B21DB">
        <w:rPr>
          <w:rFonts w:ascii="Times New Roman" w:hAnsi="Times New Roman"/>
          <w:color w:val="000000"/>
          <w:sz w:val="28"/>
          <w:szCs w:val="28"/>
          <w:shd w:val="clear" w:color="auto" w:fill="FFFFFF"/>
        </w:rPr>
        <w:t xml:space="preserve"> и доступности спортивной инфраструктуры, было выявлено, что 1/3 респондентов положительно оценивает текущую ситуацию в данной сфере. Так, 21% опрошенных ответили, что текущую ситуацию в сфере массового спорта в Республике Казахстан </w:t>
      </w:r>
      <w:r w:rsidR="006915FD" w:rsidRPr="008B21DB">
        <w:rPr>
          <w:rFonts w:ascii="Times New Roman" w:hAnsi="Times New Roman"/>
          <w:color w:val="000000"/>
          <w:sz w:val="28"/>
          <w:szCs w:val="28"/>
          <w:shd w:val="clear" w:color="auto" w:fill="FFFFFF"/>
        </w:rPr>
        <w:t>оценивают,</w:t>
      </w:r>
      <w:r w:rsidRPr="008B21DB">
        <w:rPr>
          <w:rFonts w:ascii="Times New Roman" w:hAnsi="Times New Roman"/>
          <w:color w:val="000000"/>
          <w:sz w:val="28"/>
          <w:szCs w:val="28"/>
          <w:shd w:val="clear" w:color="auto" w:fill="FFFFFF"/>
        </w:rPr>
        <w:t xml:space="preserve"> как среднюю, а 17,74% </w:t>
      </w:r>
      <w:r w:rsidR="006915FD" w:rsidRPr="008B21DB">
        <w:rPr>
          <w:rFonts w:ascii="Times New Roman" w:hAnsi="Times New Roman"/>
          <w:color w:val="000000"/>
          <w:sz w:val="28"/>
          <w:szCs w:val="28"/>
          <w:shd w:val="clear" w:color="auto" w:fill="FFFFFF"/>
        </w:rPr>
        <w:t>оценивают,</w:t>
      </w:r>
      <w:r w:rsidRPr="008B21DB">
        <w:rPr>
          <w:rFonts w:ascii="Times New Roman" w:hAnsi="Times New Roman"/>
          <w:color w:val="000000"/>
          <w:sz w:val="28"/>
          <w:szCs w:val="28"/>
          <w:shd w:val="clear" w:color="auto" w:fill="FFFFFF"/>
        </w:rPr>
        <w:t xml:space="preserve"> как удовлетворительную, 11,31% как неудовлетворительную. В целом, как видно из фигуры №4 респонденты оценивают текущую ситуацию как достаточно низкую.</w:t>
      </w:r>
    </w:p>
    <w:p w14:paraId="5FC9D112" w14:textId="77777777" w:rsidR="00A94104" w:rsidRPr="008B21DB" w:rsidRDefault="00A94104" w:rsidP="008B21DB">
      <w:pPr>
        <w:shd w:val="clear" w:color="auto" w:fill="FFFFFF"/>
        <w:spacing w:after="0" w:line="240" w:lineRule="auto"/>
        <w:jc w:val="both"/>
        <w:rPr>
          <w:rFonts w:ascii="Times New Roman" w:hAnsi="Times New Roman"/>
          <w:color w:val="000000"/>
          <w:sz w:val="28"/>
          <w:szCs w:val="28"/>
          <w:shd w:val="clear" w:color="auto" w:fill="FFFFFF"/>
        </w:rPr>
      </w:pPr>
      <w:r w:rsidRPr="008B21DB">
        <w:rPr>
          <w:noProof/>
          <w:lang w:eastAsia="ru-RU"/>
        </w:rPr>
        <w:drawing>
          <wp:inline distT="0" distB="0" distL="0" distR="0" wp14:anchorId="01B1E0AF" wp14:editId="4680DDBE">
            <wp:extent cx="6114553" cy="3057525"/>
            <wp:effectExtent l="0" t="0" r="635"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66915B" w14:textId="77777777" w:rsidR="00A94104" w:rsidRPr="009774EA" w:rsidRDefault="00A94104" w:rsidP="008B21DB">
      <w:pPr>
        <w:shd w:val="clear" w:color="auto" w:fill="FFFFFF"/>
        <w:spacing w:after="0" w:line="240" w:lineRule="auto"/>
        <w:jc w:val="both"/>
        <w:rPr>
          <w:rFonts w:ascii="Times New Roman" w:hAnsi="Times New Roman"/>
          <w:color w:val="000000"/>
          <w:sz w:val="16"/>
          <w:szCs w:val="16"/>
          <w:shd w:val="clear" w:color="auto" w:fill="FFFFFF"/>
        </w:rPr>
      </w:pPr>
    </w:p>
    <w:p w14:paraId="65E32686" w14:textId="7CB05F15" w:rsidR="00A94104" w:rsidRPr="009774EA" w:rsidRDefault="000A6298" w:rsidP="009774EA">
      <w:pPr>
        <w:shd w:val="clear" w:color="auto" w:fill="FFFFFF"/>
        <w:spacing w:after="0" w:line="240" w:lineRule="auto"/>
        <w:jc w:val="center"/>
        <w:rPr>
          <w:rFonts w:ascii="Times New Roman" w:hAnsi="Times New Roman"/>
          <w:bCs/>
          <w:color w:val="000000"/>
          <w:sz w:val="28"/>
          <w:szCs w:val="28"/>
          <w:shd w:val="clear" w:color="auto" w:fill="FFFFFF"/>
        </w:rPr>
      </w:pPr>
      <w:r w:rsidRPr="009774EA">
        <w:rPr>
          <w:rFonts w:ascii="Times New Roman" w:hAnsi="Times New Roman"/>
          <w:bCs/>
          <w:color w:val="000000"/>
          <w:sz w:val="28"/>
          <w:szCs w:val="28"/>
          <w:shd w:val="clear" w:color="auto" w:fill="FFFFFF"/>
        </w:rPr>
        <w:t>Рисунок</w:t>
      </w:r>
      <w:r w:rsidR="00A94104" w:rsidRPr="009774EA">
        <w:rPr>
          <w:rFonts w:ascii="Times New Roman" w:hAnsi="Times New Roman"/>
          <w:bCs/>
          <w:color w:val="000000"/>
          <w:sz w:val="28"/>
          <w:szCs w:val="28"/>
          <w:shd w:val="clear" w:color="auto" w:fill="FFFFFF"/>
        </w:rPr>
        <w:t xml:space="preserve"> 4 </w:t>
      </w:r>
      <w:r w:rsidR="009774EA">
        <w:rPr>
          <w:rFonts w:ascii="Times New Roman" w:hAnsi="Times New Roman"/>
          <w:bCs/>
          <w:color w:val="000000"/>
          <w:sz w:val="28"/>
          <w:szCs w:val="28"/>
          <w:shd w:val="clear" w:color="auto" w:fill="FFFFFF"/>
        </w:rPr>
        <w:t>–</w:t>
      </w:r>
      <w:r w:rsidR="00A94104" w:rsidRPr="009774EA">
        <w:rPr>
          <w:rFonts w:ascii="Times New Roman" w:hAnsi="Times New Roman"/>
          <w:bCs/>
          <w:color w:val="000000"/>
          <w:sz w:val="28"/>
          <w:szCs w:val="28"/>
          <w:shd w:val="clear" w:color="auto" w:fill="FFFFFF"/>
        </w:rPr>
        <w:t xml:space="preserve"> Оценка </w:t>
      </w:r>
      <w:r w:rsidRPr="009774EA">
        <w:rPr>
          <w:rFonts w:ascii="Times New Roman" w:hAnsi="Times New Roman"/>
          <w:bCs/>
          <w:color w:val="000000"/>
          <w:sz w:val="28"/>
          <w:szCs w:val="28"/>
          <w:shd w:val="clear" w:color="auto" w:fill="FFFFFF"/>
        </w:rPr>
        <w:t xml:space="preserve">деятельности </w:t>
      </w:r>
      <w:r w:rsidR="00A94104" w:rsidRPr="009774EA">
        <w:rPr>
          <w:rFonts w:ascii="Times New Roman" w:hAnsi="Times New Roman"/>
          <w:bCs/>
          <w:color w:val="000000"/>
          <w:sz w:val="28"/>
          <w:szCs w:val="28"/>
          <w:shd w:val="clear" w:color="auto" w:fill="FFFFFF"/>
        </w:rPr>
        <w:t>правительства</w:t>
      </w:r>
      <w:r w:rsidRPr="009774EA">
        <w:rPr>
          <w:rFonts w:ascii="Times New Roman" w:hAnsi="Times New Roman"/>
          <w:bCs/>
          <w:color w:val="000000"/>
          <w:sz w:val="28"/>
          <w:szCs w:val="28"/>
          <w:shd w:val="clear" w:color="auto" w:fill="FFFFFF"/>
        </w:rPr>
        <w:t xml:space="preserve"> РК</w:t>
      </w:r>
      <w:r w:rsidR="00A94104" w:rsidRPr="009774EA">
        <w:rPr>
          <w:rFonts w:ascii="Times New Roman" w:hAnsi="Times New Roman"/>
          <w:bCs/>
          <w:color w:val="000000"/>
          <w:sz w:val="28"/>
          <w:szCs w:val="28"/>
          <w:shd w:val="clear" w:color="auto" w:fill="FFFFFF"/>
        </w:rPr>
        <w:t xml:space="preserve"> по развитию массового спорта</w:t>
      </w:r>
    </w:p>
    <w:p w14:paraId="2A37B762" w14:textId="77777777" w:rsidR="000A6298" w:rsidRPr="008B21DB" w:rsidRDefault="000A6298" w:rsidP="008B21DB">
      <w:pPr>
        <w:shd w:val="clear" w:color="auto" w:fill="FFFFFF"/>
        <w:spacing w:after="0" w:line="240" w:lineRule="auto"/>
        <w:ind w:firstLine="567"/>
        <w:jc w:val="both"/>
        <w:rPr>
          <w:rFonts w:ascii="Times New Roman" w:hAnsi="Times New Roman"/>
          <w:color w:val="000000"/>
          <w:sz w:val="28"/>
          <w:szCs w:val="28"/>
          <w:shd w:val="clear" w:color="auto" w:fill="FFFFFF"/>
        </w:rPr>
      </w:pPr>
    </w:p>
    <w:p w14:paraId="5649D40C" w14:textId="22A72A46" w:rsidR="00A94104" w:rsidRPr="008B21DB" w:rsidRDefault="00A94104" w:rsidP="009774EA">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Результаты социологического опроса показывают, что подавляющее большинство (74,4%) отмечают работу правительства по развитию массового спорта</w:t>
      </w:r>
      <w:r w:rsidRPr="008B21DB" w:rsidDel="000B3024">
        <w:rPr>
          <w:rFonts w:ascii="Times New Roman" w:hAnsi="Times New Roman"/>
          <w:color w:val="000000"/>
          <w:sz w:val="28"/>
          <w:szCs w:val="28"/>
          <w:shd w:val="clear" w:color="auto" w:fill="FFFFFF"/>
        </w:rPr>
        <w:t xml:space="preserve"> </w:t>
      </w:r>
      <w:r w:rsidRPr="008B21DB">
        <w:rPr>
          <w:rFonts w:ascii="Times New Roman" w:hAnsi="Times New Roman"/>
          <w:color w:val="000000"/>
          <w:sz w:val="28"/>
          <w:szCs w:val="28"/>
          <w:shd w:val="clear" w:color="auto" w:fill="FFFFFF"/>
        </w:rPr>
        <w:t xml:space="preserve">ниже среднего, из них (21,9%) </w:t>
      </w:r>
      <w:r w:rsidR="006915FD" w:rsidRPr="008B21DB">
        <w:rPr>
          <w:rFonts w:ascii="Times New Roman" w:hAnsi="Times New Roman"/>
          <w:color w:val="000000"/>
          <w:sz w:val="28"/>
          <w:szCs w:val="28"/>
          <w:shd w:val="clear" w:color="auto" w:fill="FFFFFF"/>
        </w:rPr>
        <w:t>оценили,</w:t>
      </w:r>
      <w:r w:rsidRPr="008B21DB">
        <w:rPr>
          <w:rFonts w:ascii="Times New Roman" w:hAnsi="Times New Roman"/>
          <w:color w:val="000000"/>
          <w:sz w:val="28"/>
          <w:szCs w:val="28"/>
          <w:shd w:val="clear" w:color="auto" w:fill="FFFFFF"/>
        </w:rPr>
        <w:t xml:space="preserve"> как неудовлетворительную.</w:t>
      </w:r>
      <w:r w:rsidR="009774EA">
        <w:rPr>
          <w:rFonts w:ascii="Times New Roman" w:hAnsi="Times New Roman"/>
          <w:color w:val="000000"/>
          <w:sz w:val="28"/>
          <w:szCs w:val="28"/>
          <w:shd w:val="clear" w:color="auto" w:fill="FFFFFF"/>
        </w:rPr>
        <w:t xml:space="preserve"> Выше среднего оценили 31,4%, </w:t>
      </w:r>
      <w:r w:rsidRPr="008B21DB">
        <w:rPr>
          <w:rFonts w:ascii="Times New Roman" w:hAnsi="Times New Roman"/>
          <w:color w:val="000000"/>
          <w:sz w:val="28"/>
          <w:szCs w:val="28"/>
          <w:shd w:val="clear" w:color="auto" w:fill="FFFFFF"/>
        </w:rPr>
        <w:t xml:space="preserve">из них 10,9% оценили достаточно высоко работу правительства. </w:t>
      </w:r>
    </w:p>
    <w:p w14:paraId="1A1A42D7" w14:textId="77777777" w:rsidR="00AF36B4" w:rsidRPr="008B21DB" w:rsidRDefault="00AF36B4" w:rsidP="008B21DB">
      <w:pPr>
        <w:shd w:val="clear" w:color="auto" w:fill="FFFFFF"/>
        <w:spacing w:after="0" w:line="240" w:lineRule="auto"/>
        <w:ind w:firstLine="567"/>
        <w:jc w:val="both"/>
        <w:rPr>
          <w:rFonts w:ascii="Times New Roman" w:hAnsi="Times New Roman"/>
          <w:color w:val="000000"/>
          <w:sz w:val="28"/>
          <w:szCs w:val="28"/>
          <w:shd w:val="clear" w:color="auto" w:fill="FFFFFF"/>
        </w:rPr>
      </w:pPr>
    </w:p>
    <w:p w14:paraId="6958A361" w14:textId="77777777" w:rsidR="00A94104" w:rsidRPr="008B21DB" w:rsidRDefault="00A94104" w:rsidP="009774EA">
      <w:pPr>
        <w:shd w:val="clear" w:color="auto" w:fill="FFFFFF"/>
        <w:spacing w:after="0" w:line="240" w:lineRule="auto"/>
        <w:jc w:val="center"/>
        <w:rPr>
          <w:rFonts w:ascii="Times New Roman" w:hAnsi="Times New Roman"/>
          <w:color w:val="000000"/>
          <w:sz w:val="28"/>
          <w:szCs w:val="28"/>
          <w:shd w:val="clear" w:color="auto" w:fill="FFFFFF"/>
        </w:rPr>
      </w:pPr>
      <w:r w:rsidRPr="008B21DB">
        <w:rPr>
          <w:noProof/>
          <w:lang w:eastAsia="ru-RU"/>
        </w:rPr>
        <w:drawing>
          <wp:inline distT="0" distB="0" distL="0" distR="0" wp14:anchorId="075852AB" wp14:editId="1E79A67A">
            <wp:extent cx="6114415" cy="2733675"/>
            <wp:effectExtent l="0" t="0" r="635" b="0"/>
            <wp:docPr id="3"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80A3F9" w14:textId="77777777" w:rsidR="00A94104" w:rsidRPr="009774EA" w:rsidRDefault="00A94104" w:rsidP="008B21DB">
      <w:pPr>
        <w:shd w:val="clear" w:color="auto" w:fill="FFFFFF"/>
        <w:spacing w:after="0" w:line="240" w:lineRule="auto"/>
        <w:jc w:val="both"/>
        <w:rPr>
          <w:rFonts w:ascii="Times New Roman" w:hAnsi="Times New Roman"/>
          <w:b/>
          <w:bCs/>
          <w:color w:val="000000"/>
          <w:sz w:val="16"/>
          <w:szCs w:val="16"/>
          <w:shd w:val="clear" w:color="auto" w:fill="FFFFFF"/>
        </w:rPr>
      </w:pPr>
    </w:p>
    <w:p w14:paraId="00F42173" w14:textId="2A509DA2" w:rsidR="009774EA" w:rsidRPr="0059173F" w:rsidRDefault="009774EA" w:rsidP="003D7EE3">
      <w:pPr>
        <w:shd w:val="clear" w:color="auto" w:fill="FFFFFF"/>
        <w:spacing w:after="0" w:line="240" w:lineRule="auto"/>
        <w:jc w:val="center"/>
        <w:rPr>
          <w:rFonts w:ascii="Times New Roman" w:hAnsi="Times New Roman"/>
          <w:color w:val="000000" w:themeColor="text1"/>
          <w:sz w:val="28"/>
          <w:szCs w:val="28"/>
          <w:shd w:val="clear" w:color="auto" w:fill="FFFFFF"/>
        </w:rPr>
      </w:pPr>
      <w:r>
        <w:rPr>
          <w:rFonts w:ascii="Times New Roman" w:hAnsi="Times New Roman"/>
          <w:color w:val="000000"/>
          <w:sz w:val="28"/>
          <w:szCs w:val="28"/>
          <w:shd w:val="clear" w:color="auto" w:fill="FFFFFF"/>
        </w:rPr>
        <w:t xml:space="preserve">Рисунок </w:t>
      </w:r>
      <w:r w:rsidR="00D42B8C" w:rsidRPr="00D42B8C">
        <w:rPr>
          <w:rFonts w:ascii="Times New Roman" w:hAnsi="Times New Roman"/>
          <w:sz w:val="28"/>
          <w:szCs w:val="28"/>
          <w:shd w:val="clear" w:color="auto" w:fill="FFFFFF"/>
        </w:rPr>
        <w:t>5</w:t>
      </w:r>
      <w:r w:rsidRPr="0059173F">
        <w:rPr>
          <w:rFonts w:ascii="Times New Roman" w:hAnsi="Times New Roman"/>
          <w:color w:val="FF0000"/>
          <w:sz w:val="28"/>
          <w:szCs w:val="28"/>
          <w:shd w:val="clear" w:color="auto" w:fill="FFFFFF"/>
        </w:rPr>
        <w:t xml:space="preserve"> </w:t>
      </w:r>
      <w:r w:rsidRPr="0059173F">
        <w:rPr>
          <w:rFonts w:ascii="Times New Roman" w:hAnsi="Times New Roman"/>
          <w:color w:val="000000" w:themeColor="text1"/>
          <w:sz w:val="28"/>
          <w:szCs w:val="28"/>
          <w:shd w:val="clear" w:color="auto" w:fill="FFFFFF"/>
        </w:rPr>
        <w:t xml:space="preserve">– </w:t>
      </w:r>
      <w:r w:rsidR="003D7EE3" w:rsidRPr="0059173F">
        <w:rPr>
          <w:rFonts w:ascii="Times New Roman" w:hAnsi="Times New Roman"/>
          <w:color w:val="000000" w:themeColor="text1"/>
          <w:sz w:val="28"/>
          <w:szCs w:val="28"/>
          <w:shd w:val="clear" w:color="auto" w:fill="FFFFFF"/>
        </w:rPr>
        <w:t>Разнообразие и доступность спортивных объектов и сооружений</w:t>
      </w:r>
    </w:p>
    <w:p w14:paraId="29C8E425" w14:textId="374D03E6" w:rsidR="00A94104" w:rsidRPr="008B21DB" w:rsidRDefault="00A94104" w:rsidP="009774EA">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 xml:space="preserve">Отвечая на вопрос «Как Вы оцениваете разнообразие и доступность спортивных объектов и сооружений в вашем регионе?», большинство респондентов 33,4% отметили неудовлетворительный уровень, 18,1% респондентов отметили средний </w:t>
      </w:r>
      <w:r w:rsidR="006915FD" w:rsidRPr="008B21DB">
        <w:rPr>
          <w:rFonts w:ascii="Times New Roman" w:hAnsi="Times New Roman"/>
          <w:color w:val="000000"/>
          <w:sz w:val="28"/>
          <w:szCs w:val="28"/>
          <w:shd w:val="clear" w:color="auto" w:fill="FFFFFF"/>
        </w:rPr>
        <w:t>уровень, почти</w:t>
      </w:r>
      <w:r w:rsidRPr="008B21DB">
        <w:rPr>
          <w:rFonts w:ascii="Times New Roman" w:hAnsi="Times New Roman"/>
          <w:color w:val="000000"/>
          <w:sz w:val="28"/>
          <w:szCs w:val="28"/>
          <w:shd w:val="clear" w:color="auto" w:fill="FFFFFF"/>
        </w:rPr>
        <w:t xml:space="preserve"> менее половины указали выше среднего, а это около (35%) респондентов полагают, что уровень доступности спортивных объектов находится на достаточном уровне. Тем не м</w:t>
      </w:r>
      <w:r w:rsidR="009774EA">
        <w:rPr>
          <w:rFonts w:ascii="Times New Roman" w:hAnsi="Times New Roman"/>
          <w:color w:val="000000"/>
          <w:sz w:val="28"/>
          <w:szCs w:val="28"/>
          <w:shd w:val="clear" w:color="auto" w:fill="FFFFFF"/>
        </w:rPr>
        <w:t xml:space="preserve">енее из них 10,11% утверждают, </w:t>
      </w:r>
      <w:r w:rsidRPr="008B21DB">
        <w:rPr>
          <w:rFonts w:ascii="Times New Roman" w:hAnsi="Times New Roman"/>
          <w:color w:val="000000"/>
          <w:sz w:val="28"/>
          <w:szCs w:val="28"/>
          <w:shd w:val="clear" w:color="auto" w:fill="FFFFFF"/>
        </w:rPr>
        <w:t>что это отличный уровень (рисунок</w:t>
      </w:r>
      <w:r w:rsidR="009774EA">
        <w:rPr>
          <w:rFonts w:ascii="Times New Roman" w:hAnsi="Times New Roman"/>
          <w:color w:val="000000"/>
          <w:sz w:val="28"/>
          <w:szCs w:val="28"/>
          <w:shd w:val="clear" w:color="auto" w:fill="FFFFFF"/>
        </w:rPr>
        <w:t xml:space="preserve"> </w:t>
      </w:r>
      <w:r w:rsidR="00D42B8C">
        <w:rPr>
          <w:rFonts w:ascii="Times New Roman" w:hAnsi="Times New Roman"/>
          <w:color w:val="000000"/>
          <w:sz w:val="28"/>
          <w:szCs w:val="28"/>
          <w:shd w:val="clear" w:color="auto" w:fill="FFFFFF"/>
        </w:rPr>
        <w:t>6</w:t>
      </w:r>
      <w:r w:rsidRPr="008B21DB">
        <w:rPr>
          <w:rFonts w:ascii="Times New Roman" w:hAnsi="Times New Roman"/>
          <w:color w:val="000000"/>
          <w:sz w:val="28"/>
          <w:szCs w:val="28"/>
          <w:shd w:val="clear" w:color="auto" w:fill="FFFFFF"/>
        </w:rPr>
        <w:t>).</w:t>
      </w:r>
    </w:p>
    <w:p w14:paraId="1AE538C2" w14:textId="77777777" w:rsidR="00A94104" w:rsidRPr="008B21DB" w:rsidRDefault="00A94104" w:rsidP="008B21DB">
      <w:pPr>
        <w:shd w:val="clear" w:color="auto" w:fill="FFFFFF"/>
        <w:spacing w:after="0" w:line="240" w:lineRule="auto"/>
        <w:jc w:val="both"/>
        <w:rPr>
          <w:rFonts w:ascii="Times New Roman" w:hAnsi="Times New Roman"/>
          <w:color w:val="000000"/>
          <w:sz w:val="28"/>
          <w:szCs w:val="28"/>
          <w:shd w:val="clear" w:color="auto" w:fill="FFFFFF"/>
        </w:rPr>
      </w:pPr>
    </w:p>
    <w:p w14:paraId="66BF31BB" w14:textId="77777777" w:rsidR="00A94104" w:rsidRPr="008B21DB" w:rsidRDefault="00A94104" w:rsidP="008B21DB">
      <w:pPr>
        <w:shd w:val="clear" w:color="auto" w:fill="FFFFFF"/>
        <w:spacing w:after="0" w:line="240" w:lineRule="auto"/>
        <w:jc w:val="both"/>
        <w:rPr>
          <w:rFonts w:ascii="Times New Roman" w:hAnsi="Times New Roman"/>
          <w:color w:val="000000"/>
          <w:sz w:val="28"/>
          <w:szCs w:val="28"/>
          <w:shd w:val="clear" w:color="auto" w:fill="FFFFFF"/>
        </w:rPr>
      </w:pPr>
      <w:r w:rsidRPr="008B21DB">
        <w:rPr>
          <w:noProof/>
          <w:lang w:eastAsia="ru-RU"/>
        </w:rPr>
        <w:drawing>
          <wp:inline distT="0" distB="0" distL="0" distR="0" wp14:anchorId="4D615DFB" wp14:editId="399E2AE3">
            <wp:extent cx="6058894" cy="2718435"/>
            <wp:effectExtent l="0" t="0" r="0" b="5715"/>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49E1C0" w14:textId="77777777" w:rsidR="009774EA" w:rsidRPr="009774EA" w:rsidRDefault="009774EA" w:rsidP="009774EA">
      <w:pPr>
        <w:shd w:val="clear" w:color="auto" w:fill="FFFFFF"/>
        <w:spacing w:after="0" w:line="240" w:lineRule="auto"/>
        <w:jc w:val="center"/>
        <w:rPr>
          <w:rFonts w:ascii="Times New Roman" w:hAnsi="Times New Roman"/>
          <w:bCs/>
          <w:color w:val="000000"/>
          <w:sz w:val="16"/>
          <w:szCs w:val="16"/>
          <w:shd w:val="clear" w:color="auto" w:fill="FFFFFF"/>
        </w:rPr>
      </w:pPr>
    </w:p>
    <w:p w14:paraId="55C70851" w14:textId="31981681" w:rsidR="00A94104" w:rsidRPr="009774EA" w:rsidRDefault="00A94104" w:rsidP="009774EA">
      <w:pPr>
        <w:shd w:val="clear" w:color="auto" w:fill="FFFFFF"/>
        <w:spacing w:after="0" w:line="240" w:lineRule="auto"/>
        <w:jc w:val="center"/>
        <w:rPr>
          <w:rFonts w:ascii="Times New Roman" w:hAnsi="Times New Roman"/>
          <w:bCs/>
          <w:color w:val="000000"/>
          <w:sz w:val="28"/>
          <w:szCs w:val="28"/>
          <w:shd w:val="clear" w:color="auto" w:fill="FFFFFF"/>
        </w:rPr>
      </w:pPr>
      <w:r w:rsidRPr="009774EA">
        <w:rPr>
          <w:rFonts w:ascii="Times New Roman" w:hAnsi="Times New Roman"/>
          <w:bCs/>
          <w:color w:val="000000"/>
          <w:sz w:val="28"/>
          <w:szCs w:val="28"/>
          <w:shd w:val="clear" w:color="auto" w:fill="FFFFFF"/>
        </w:rPr>
        <w:t xml:space="preserve">Рисунок </w:t>
      </w:r>
      <w:r w:rsidR="00D42B8C">
        <w:rPr>
          <w:rFonts w:ascii="Times New Roman" w:hAnsi="Times New Roman"/>
          <w:bCs/>
          <w:color w:val="000000"/>
          <w:sz w:val="28"/>
          <w:szCs w:val="28"/>
          <w:shd w:val="clear" w:color="auto" w:fill="FFFFFF"/>
        </w:rPr>
        <w:t>6</w:t>
      </w:r>
      <w:r w:rsidRPr="009774EA">
        <w:rPr>
          <w:rFonts w:ascii="Times New Roman" w:hAnsi="Times New Roman"/>
          <w:bCs/>
          <w:color w:val="000000"/>
          <w:sz w:val="28"/>
          <w:szCs w:val="28"/>
          <w:shd w:val="clear" w:color="auto" w:fill="FFFFFF"/>
        </w:rPr>
        <w:t xml:space="preserve"> – Доступность спортивных объектов и сооружений в регионе</w:t>
      </w:r>
    </w:p>
    <w:p w14:paraId="116FFD23" w14:textId="77777777" w:rsidR="00AF36B4" w:rsidRPr="008B21DB" w:rsidRDefault="00AF36B4" w:rsidP="008B21DB">
      <w:pPr>
        <w:shd w:val="clear" w:color="auto" w:fill="FFFFFF"/>
        <w:spacing w:after="0" w:line="240" w:lineRule="auto"/>
        <w:jc w:val="both"/>
        <w:rPr>
          <w:rFonts w:ascii="Times New Roman" w:hAnsi="Times New Roman"/>
          <w:color w:val="000000"/>
          <w:sz w:val="28"/>
          <w:szCs w:val="28"/>
          <w:shd w:val="clear" w:color="auto" w:fill="FFFFFF"/>
        </w:rPr>
      </w:pPr>
    </w:p>
    <w:p w14:paraId="4F96DF32" w14:textId="106A3FA7" w:rsidR="00A94104" w:rsidRDefault="00A94104" w:rsidP="009774EA">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 xml:space="preserve">Таким образом, анализ результатов в целом, показывает, в целом в государственном управлении спортивной инфраструктуры имеются ряд существенных недостатков. Как видно из </w:t>
      </w:r>
      <w:r w:rsidR="009774EA" w:rsidRPr="008B21DB">
        <w:rPr>
          <w:rFonts w:ascii="Times New Roman" w:hAnsi="Times New Roman"/>
          <w:color w:val="000000"/>
          <w:sz w:val="28"/>
          <w:szCs w:val="28"/>
          <w:shd w:val="clear" w:color="auto" w:fill="FFFFFF"/>
        </w:rPr>
        <w:t>т</w:t>
      </w:r>
      <w:r w:rsidRPr="008B21DB">
        <w:rPr>
          <w:rFonts w:ascii="Times New Roman" w:hAnsi="Times New Roman"/>
          <w:color w:val="000000"/>
          <w:sz w:val="28"/>
          <w:szCs w:val="28"/>
          <w:shd w:val="clear" w:color="auto" w:fill="FFFFFF"/>
        </w:rPr>
        <w:t>аблицы 13, спортивные сооружения и инфраструктуры не соответствуют потребностям регионов, а качество остается желать лучшего.</w:t>
      </w:r>
    </w:p>
    <w:p w14:paraId="054FBF1F" w14:textId="77777777" w:rsidR="009774EA" w:rsidRPr="008B21DB" w:rsidRDefault="009774EA" w:rsidP="009774EA">
      <w:pPr>
        <w:shd w:val="clear" w:color="auto" w:fill="FFFFFF"/>
        <w:spacing w:after="0" w:line="240" w:lineRule="auto"/>
        <w:ind w:firstLine="709"/>
        <w:jc w:val="both"/>
        <w:rPr>
          <w:rFonts w:ascii="Times New Roman" w:hAnsi="Times New Roman"/>
          <w:color w:val="000000"/>
          <w:sz w:val="28"/>
          <w:szCs w:val="28"/>
          <w:shd w:val="clear" w:color="auto" w:fill="FFFFFF"/>
        </w:rPr>
      </w:pPr>
    </w:p>
    <w:p w14:paraId="69FD5DD9" w14:textId="133CDDF3" w:rsidR="00A94104" w:rsidRDefault="00A94104" w:rsidP="009774EA">
      <w:pPr>
        <w:shd w:val="clear" w:color="auto" w:fill="FFFFFF"/>
        <w:spacing w:after="0" w:line="240" w:lineRule="auto"/>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Таблица 13 – Сравнительный анализ индикаторов состояния спортивной инфраструктуры</w:t>
      </w:r>
    </w:p>
    <w:p w14:paraId="211B658E" w14:textId="77777777" w:rsidR="00EC2B38" w:rsidRPr="008B21DB" w:rsidRDefault="00EC2B38" w:rsidP="009774EA">
      <w:pPr>
        <w:shd w:val="clear" w:color="auto" w:fill="FFFFFF"/>
        <w:spacing w:after="0" w:line="240" w:lineRule="auto"/>
        <w:jc w:val="both"/>
        <w:rPr>
          <w:rFonts w:ascii="Times New Roman" w:hAnsi="Times New Roman"/>
          <w:color w:val="000000"/>
          <w:sz w:val="28"/>
          <w:szCs w:val="28"/>
          <w:shd w:val="clear" w:color="auto" w:fill="FFFFFF"/>
        </w:rPr>
      </w:pPr>
    </w:p>
    <w:p w14:paraId="3806421F" w14:textId="77777777" w:rsidR="00A94104" w:rsidRPr="009774EA" w:rsidRDefault="00A94104" w:rsidP="008B21DB">
      <w:pPr>
        <w:shd w:val="clear" w:color="auto" w:fill="FFFFFF"/>
        <w:spacing w:after="0" w:line="240" w:lineRule="auto"/>
        <w:ind w:firstLine="426"/>
        <w:jc w:val="both"/>
        <w:rPr>
          <w:rFonts w:ascii="Times New Roman" w:hAnsi="Times New Roman"/>
          <w:color w:val="000000"/>
          <w:sz w:val="16"/>
          <w:szCs w:val="16"/>
          <w:shd w:val="clear" w:color="auto" w:fill="FFFFFF"/>
        </w:rPr>
      </w:pPr>
    </w:p>
    <w:tbl>
      <w:tblPr>
        <w:tblW w:w="96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3102"/>
        <w:gridCol w:w="1755"/>
        <w:gridCol w:w="2394"/>
      </w:tblGrid>
      <w:tr w:rsidR="009774EA" w:rsidRPr="009774EA" w14:paraId="08A19E92" w14:textId="77777777" w:rsidTr="00AD25CD">
        <w:trPr>
          <w:trHeight w:val="176"/>
        </w:trPr>
        <w:tc>
          <w:tcPr>
            <w:tcW w:w="2417" w:type="dxa"/>
            <w:vAlign w:val="center"/>
          </w:tcPr>
          <w:p w14:paraId="625FB253" w14:textId="2A48E97E" w:rsidR="009774EA" w:rsidRPr="009774EA" w:rsidRDefault="009774EA" w:rsidP="009774EA">
            <w:pPr>
              <w:spacing w:after="0" w:line="240" w:lineRule="auto"/>
              <w:jc w:val="center"/>
              <w:rPr>
                <w:rFonts w:ascii="Times New Roman" w:hAnsi="Times New Roman"/>
                <w:bCs/>
                <w:color w:val="000000"/>
                <w:sz w:val="24"/>
                <w:szCs w:val="24"/>
                <w:shd w:val="clear" w:color="auto" w:fill="FFFFFF"/>
              </w:rPr>
            </w:pPr>
            <w:r w:rsidRPr="009774EA">
              <w:rPr>
                <w:rFonts w:ascii="Times New Roman" w:hAnsi="Times New Roman"/>
                <w:bCs/>
                <w:color w:val="000000"/>
                <w:sz w:val="24"/>
                <w:szCs w:val="24"/>
                <w:shd w:val="clear" w:color="auto" w:fill="FFFFFF"/>
              </w:rPr>
              <w:t>Индикаторы</w:t>
            </w:r>
          </w:p>
        </w:tc>
        <w:tc>
          <w:tcPr>
            <w:tcW w:w="3102" w:type="dxa"/>
            <w:shd w:val="clear" w:color="auto" w:fill="auto"/>
            <w:vAlign w:val="center"/>
          </w:tcPr>
          <w:p w14:paraId="0C48F98A" w14:textId="67888F89" w:rsidR="009774EA" w:rsidRPr="009774EA" w:rsidRDefault="009774EA" w:rsidP="009774EA">
            <w:pPr>
              <w:spacing w:after="0" w:line="240" w:lineRule="auto"/>
              <w:jc w:val="center"/>
              <w:rPr>
                <w:rFonts w:ascii="Times New Roman" w:hAnsi="Times New Roman"/>
                <w:bCs/>
                <w:color w:val="000000"/>
                <w:sz w:val="24"/>
                <w:szCs w:val="24"/>
                <w:shd w:val="clear" w:color="auto" w:fill="FFFFFF"/>
              </w:rPr>
            </w:pPr>
            <w:r w:rsidRPr="009774EA">
              <w:rPr>
                <w:rFonts w:ascii="Times New Roman" w:hAnsi="Times New Roman"/>
                <w:bCs/>
                <w:color w:val="000000"/>
                <w:sz w:val="24"/>
                <w:szCs w:val="24"/>
                <w:shd w:val="clear" w:color="auto" w:fill="FFFFFF"/>
              </w:rPr>
              <w:t>Вопросы социологи</w:t>
            </w:r>
            <w:r>
              <w:rPr>
                <w:rFonts w:ascii="Times New Roman" w:hAnsi="Times New Roman"/>
                <w:bCs/>
                <w:color w:val="000000"/>
                <w:sz w:val="24"/>
                <w:szCs w:val="24"/>
                <w:shd w:val="clear" w:color="auto" w:fill="FFFFFF"/>
              </w:rPr>
              <w:t xml:space="preserve"> </w:t>
            </w:r>
            <w:r w:rsidRPr="009774EA">
              <w:rPr>
                <w:rFonts w:ascii="Times New Roman" w:hAnsi="Times New Roman"/>
                <w:bCs/>
                <w:color w:val="000000"/>
                <w:sz w:val="24"/>
                <w:szCs w:val="24"/>
                <w:shd w:val="clear" w:color="auto" w:fill="FFFFFF"/>
              </w:rPr>
              <w:t>ческого опроса населения</w:t>
            </w:r>
          </w:p>
        </w:tc>
        <w:tc>
          <w:tcPr>
            <w:tcW w:w="0" w:type="auto"/>
            <w:shd w:val="clear" w:color="auto" w:fill="auto"/>
            <w:vAlign w:val="center"/>
          </w:tcPr>
          <w:p w14:paraId="6699DF60" w14:textId="77777777" w:rsidR="009774EA" w:rsidRPr="009774EA" w:rsidRDefault="009774EA" w:rsidP="009774EA">
            <w:pPr>
              <w:spacing w:after="0" w:line="240" w:lineRule="auto"/>
              <w:jc w:val="center"/>
              <w:rPr>
                <w:rFonts w:ascii="Times New Roman" w:hAnsi="Times New Roman"/>
                <w:bCs/>
                <w:color w:val="000000"/>
                <w:sz w:val="24"/>
                <w:szCs w:val="24"/>
                <w:shd w:val="clear" w:color="auto" w:fill="FFFFFF"/>
              </w:rPr>
            </w:pPr>
            <w:r w:rsidRPr="009774EA">
              <w:rPr>
                <w:rFonts w:ascii="Times New Roman" w:hAnsi="Times New Roman"/>
                <w:bCs/>
                <w:color w:val="000000"/>
                <w:sz w:val="24"/>
                <w:szCs w:val="24"/>
                <w:shd w:val="clear" w:color="auto" w:fill="FFFFFF"/>
              </w:rPr>
              <w:t>Критерии оценки</w:t>
            </w:r>
          </w:p>
        </w:tc>
        <w:tc>
          <w:tcPr>
            <w:tcW w:w="2394" w:type="dxa"/>
            <w:shd w:val="clear" w:color="auto" w:fill="auto"/>
            <w:vAlign w:val="center"/>
          </w:tcPr>
          <w:p w14:paraId="381B4137" w14:textId="77777777" w:rsidR="009774EA" w:rsidRPr="009774EA" w:rsidRDefault="009774EA" w:rsidP="009774EA">
            <w:pPr>
              <w:spacing w:after="0" w:line="240" w:lineRule="auto"/>
              <w:jc w:val="center"/>
              <w:rPr>
                <w:rFonts w:ascii="Times New Roman" w:hAnsi="Times New Roman"/>
                <w:bCs/>
                <w:color w:val="000000"/>
                <w:sz w:val="24"/>
                <w:szCs w:val="24"/>
                <w:shd w:val="clear" w:color="auto" w:fill="FFFFFF"/>
              </w:rPr>
            </w:pPr>
            <w:r w:rsidRPr="009774EA">
              <w:rPr>
                <w:rFonts w:ascii="Times New Roman" w:hAnsi="Times New Roman"/>
                <w:bCs/>
                <w:color w:val="000000"/>
                <w:sz w:val="24"/>
                <w:szCs w:val="24"/>
                <w:shd w:val="clear" w:color="auto" w:fill="FFFFFF"/>
              </w:rPr>
              <w:t>Показатели статистики</w:t>
            </w:r>
          </w:p>
        </w:tc>
      </w:tr>
      <w:tr w:rsidR="009774EA" w:rsidRPr="009774EA" w14:paraId="66F894A1" w14:textId="77777777" w:rsidTr="00AD25CD">
        <w:trPr>
          <w:trHeight w:val="176"/>
        </w:trPr>
        <w:tc>
          <w:tcPr>
            <w:tcW w:w="2417" w:type="dxa"/>
            <w:vAlign w:val="center"/>
          </w:tcPr>
          <w:p w14:paraId="29703A23" w14:textId="696AD960" w:rsidR="009774EA" w:rsidRPr="009774EA" w:rsidRDefault="009774EA" w:rsidP="009774EA">
            <w:pPr>
              <w:spacing w:after="0" w:line="240" w:lineRule="auto"/>
              <w:jc w:val="center"/>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1</w:t>
            </w:r>
          </w:p>
        </w:tc>
        <w:tc>
          <w:tcPr>
            <w:tcW w:w="3102" w:type="dxa"/>
            <w:shd w:val="clear" w:color="auto" w:fill="auto"/>
            <w:vAlign w:val="center"/>
          </w:tcPr>
          <w:p w14:paraId="51732C20" w14:textId="43221F80" w:rsidR="009774EA" w:rsidRPr="009774EA" w:rsidRDefault="009774EA" w:rsidP="009774EA">
            <w:pPr>
              <w:spacing w:after="0" w:line="240" w:lineRule="auto"/>
              <w:jc w:val="center"/>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2</w:t>
            </w:r>
          </w:p>
        </w:tc>
        <w:tc>
          <w:tcPr>
            <w:tcW w:w="0" w:type="auto"/>
            <w:shd w:val="clear" w:color="auto" w:fill="auto"/>
            <w:vAlign w:val="center"/>
          </w:tcPr>
          <w:p w14:paraId="4A70B88B" w14:textId="0F1F535C" w:rsidR="009774EA" w:rsidRPr="009774EA" w:rsidRDefault="009774EA" w:rsidP="009774EA">
            <w:pPr>
              <w:spacing w:after="0" w:line="240" w:lineRule="auto"/>
              <w:jc w:val="center"/>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3</w:t>
            </w:r>
          </w:p>
        </w:tc>
        <w:tc>
          <w:tcPr>
            <w:tcW w:w="2394" w:type="dxa"/>
            <w:shd w:val="clear" w:color="auto" w:fill="auto"/>
            <w:vAlign w:val="center"/>
          </w:tcPr>
          <w:p w14:paraId="61647C11" w14:textId="3FCDAC71" w:rsidR="009774EA" w:rsidRPr="009774EA" w:rsidRDefault="009774EA" w:rsidP="009774EA">
            <w:pPr>
              <w:spacing w:after="0" w:line="240" w:lineRule="auto"/>
              <w:jc w:val="center"/>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4</w:t>
            </w:r>
          </w:p>
        </w:tc>
      </w:tr>
      <w:tr w:rsidR="009774EA" w:rsidRPr="009774EA" w14:paraId="72F6162A" w14:textId="77777777" w:rsidTr="00AD25CD">
        <w:trPr>
          <w:trHeight w:val="1052"/>
        </w:trPr>
        <w:tc>
          <w:tcPr>
            <w:tcW w:w="2417" w:type="dxa"/>
          </w:tcPr>
          <w:p w14:paraId="1247B63C"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Спортивные инфраструктура</w:t>
            </w:r>
          </w:p>
        </w:tc>
        <w:tc>
          <w:tcPr>
            <w:tcW w:w="3102" w:type="dxa"/>
            <w:shd w:val="clear" w:color="auto" w:fill="auto"/>
          </w:tcPr>
          <w:p w14:paraId="6426C77A" w14:textId="02616412"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Считаете ли Вы, что коли</w:t>
            </w:r>
            <w:r>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чество имеющихся спор</w:t>
            </w:r>
            <w:r>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тивных объектов соответ</w:t>
            </w:r>
            <w:r>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ствует потребности вашего региона?</w:t>
            </w:r>
          </w:p>
        </w:tc>
        <w:tc>
          <w:tcPr>
            <w:tcW w:w="0" w:type="auto"/>
            <w:shd w:val="clear" w:color="auto" w:fill="auto"/>
          </w:tcPr>
          <w:p w14:paraId="3EBF8F8D"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20,5% = да</w:t>
            </w:r>
          </w:p>
          <w:p w14:paraId="55F2F434"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22,56% = затрудняюсь ответить</w:t>
            </w:r>
          </w:p>
          <w:p w14:paraId="648F62E1"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57,39% = нет</w:t>
            </w:r>
          </w:p>
        </w:tc>
        <w:tc>
          <w:tcPr>
            <w:tcW w:w="2394" w:type="dxa"/>
            <w:shd w:val="clear" w:color="auto" w:fill="auto"/>
          </w:tcPr>
          <w:p w14:paraId="538A128A" w14:textId="4788C90A" w:rsidR="009774EA" w:rsidRPr="009774EA" w:rsidRDefault="009774EA" w:rsidP="009774EA">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Показатели обеспе</w:t>
            </w:r>
            <w:r>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ченности объектами физической культу</w:t>
            </w:r>
            <w:r>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ры и спорта в Респуб</w:t>
            </w:r>
            <w:r>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 xml:space="preserve">лике Казахстан </w:t>
            </w:r>
          </w:p>
        </w:tc>
      </w:tr>
      <w:tr w:rsidR="009774EA" w:rsidRPr="009774EA" w14:paraId="1165D757" w14:textId="77777777" w:rsidTr="00EC2B38">
        <w:trPr>
          <w:trHeight w:val="513"/>
        </w:trPr>
        <w:tc>
          <w:tcPr>
            <w:tcW w:w="2417" w:type="dxa"/>
            <w:tcBorders>
              <w:bottom w:val="single" w:sz="4" w:space="0" w:color="auto"/>
            </w:tcBorders>
          </w:tcPr>
          <w:p w14:paraId="297BA868"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Качество спортивных сооружений</w:t>
            </w:r>
          </w:p>
        </w:tc>
        <w:tc>
          <w:tcPr>
            <w:tcW w:w="3102" w:type="dxa"/>
            <w:tcBorders>
              <w:bottom w:val="single" w:sz="4" w:space="0" w:color="auto"/>
            </w:tcBorders>
            <w:shd w:val="clear" w:color="auto" w:fill="auto"/>
          </w:tcPr>
          <w:p w14:paraId="07F86890" w14:textId="723F70A3"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Как Вы оцениваете разно</w:t>
            </w:r>
            <w:r>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образие и доступность спор</w:t>
            </w:r>
            <w:r w:rsidR="00AD25CD">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тивных объектов и соору</w:t>
            </w:r>
            <w:r w:rsidR="00AD25CD">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жений в вашем регионе?</w:t>
            </w:r>
          </w:p>
        </w:tc>
        <w:tc>
          <w:tcPr>
            <w:tcW w:w="0" w:type="auto"/>
            <w:tcBorders>
              <w:bottom w:val="single" w:sz="4" w:space="0" w:color="auto"/>
            </w:tcBorders>
            <w:shd w:val="clear" w:color="auto" w:fill="auto"/>
          </w:tcPr>
          <w:p w14:paraId="5FD01A6D"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4,9 = ниже среднего</w:t>
            </w:r>
          </w:p>
          <w:p w14:paraId="4D92B7B1" w14:textId="155F1B41" w:rsidR="009774EA" w:rsidRPr="009774EA" w:rsidRDefault="009774EA" w:rsidP="00AD25CD">
            <w:pPr>
              <w:spacing w:after="0" w:line="240" w:lineRule="auto"/>
              <w:ind w:right="-94"/>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10= наиболь</w:t>
            </w:r>
            <w:r w:rsidR="00AD25CD">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шее количество</w:t>
            </w:r>
          </w:p>
        </w:tc>
        <w:tc>
          <w:tcPr>
            <w:tcW w:w="2394" w:type="dxa"/>
            <w:tcBorders>
              <w:bottom w:val="single" w:sz="4" w:space="0" w:color="auto"/>
            </w:tcBorders>
            <w:shd w:val="clear" w:color="auto" w:fill="auto"/>
          </w:tcPr>
          <w:p w14:paraId="109DD0F4"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Нет показателей официальной статистики</w:t>
            </w:r>
          </w:p>
        </w:tc>
      </w:tr>
      <w:tr w:rsidR="009774EA" w:rsidRPr="009774EA" w14:paraId="0A7E0FC5" w14:textId="77777777" w:rsidTr="00EC2B38">
        <w:trPr>
          <w:trHeight w:val="60"/>
        </w:trPr>
        <w:tc>
          <w:tcPr>
            <w:tcW w:w="2417" w:type="dxa"/>
            <w:tcBorders>
              <w:bottom w:val="single" w:sz="4" w:space="0" w:color="auto"/>
            </w:tcBorders>
          </w:tcPr>
          <w:p w14:paraId="0A9807BB"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Развитие объектов спорта</w:t>
            </w:r>
          </w:p>
        </w:tc>
        <w:tc>
          <w:tcPr>
            <w:tcW w:w="3102" w:type="dxa"/>
            <w:tcBorders>
              <w:bottom w:val="single" w:sz="4" w:space="0" w:color="auto"/>
            </w:tcBorders>
            <w:shd w:val="clear" w:color="auto" w:fill="auto"/>
          </w:tcPr>
          <w:p w14:paraId="056D48E9" w14:textId="62A5660F"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Согласны ли Вы с мне</w:t>
            </w:r>
            <w:r w:rsidR="00AD25CD">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нием, что наличие разви</w:t>
            </w:r>
            <w:r w:rsidR="00AD25CD">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той спортивной инфраст</w:t>
            </w:r>
            <w:r w:rsidR="00AD25CD">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руктуры положительно влияет на уровень жизни и здоровья населения?</w:t>
            </w:r>
          </w:p>
        </w:tc>
        <w:tc>
          <w:tcPr>
            <w:tcW w:w="0" w:type="auto"/>
            <w:tcBorders>
              <w:bottom w:val="single" w:sz="4" w:space="0" w:color="auto"/>
            </w:tcBorders>
            <w:shd w:val="clear" w:color="auto" w:fill="auto"/>
          </w:tcPr>
          <w:p w14:paraId="4C92BA0E"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88,1% = да</w:t>
            </w:r>
          </w:p>
          <w:p w14:paraId="33F899C2"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7,32% = затрудняюсь</w:t>
            </w:r>
          </w:p>
          <w:p w14:paraId="632F65D1"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4,85% = нет</w:t>
            </w:r>
          </w:p>
        </w:tc>
        <w:tc>
          <w:tcPr>
            <w:tcW w:w="2394" w:type="dxa"/>
            <w:tcBorders>
              <w:bottom w:val="single" w:sz="4" w:space="0" w:color="auto"/>
            </w:tcBorders>
            <w:shd w:val="clear" w:color="auto" w:fill="auto"/>
          </w:tcPr>
          <w:p w14:paraId="42171499" w14:textId="45DCD70C" w:rsidR="009774EA" w:rsidRPr="009774EA" w:rsidRDefault="009774EA" w:rsidP="00AD25CD">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Расходы местных исполнительных ор</w:t>
            </w:r>
            <w:r w:rsidR="00AD25CD">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ганов РК на разви</w:t>
            </w:r>
            <w:r w:rsidR="00AD25CD">
              <w:rPr>
                <w:rFonts w:ascii="Times New Roman" w:hAnsi="Times New Roman"/>
                <w:color w:val="000000"/>
                <w:sz w:val="24"/>
                <w:szCs w:val="24"/>
                <w:shd w:val="clear" w:color="auto" w:fill="FFFFFF"/>
              </w:rPr>
              <w:t xml:space="preserve"> </w:t>
            </w:r>
            <w:r w:rsidRPr="009774EA">
              <w:rPr>
                <w:rFonts w:ascii="Times New Roman" w:hAnsi="Times New Roman"/>
                <w:color w:val="000000"/>
                <w:sz w:val="24"/>
                <w:szCs w:val="24"/>
                <w:shd w:val="clear" w:color="auto" w:fill="FFFFFF"/>
              </w:rPr>
              <w:t xml:space="preserve">тие спортивной инфраструктуры </w:t>
            </w:r>
          </w:p>
        </w:tc>
      </w:tr>
      <w:tr w:rsidR="00EC2B38" w:rsidRPr="009774EA" w14:paraId="68D59568" w14:textId="77777777" w:rsidTr="00EC2B38">
        <w:trPr>
          <w:trHeight w:val="60"/>
        </w:trPr>
        <w:tc>
          <w:tcPr>
            <w:tcW w:w="9668" w:type="dxa"/>
            <w:gridSpan w:val="4"/>
            <w:tcBorders>
              <w:top w:val="single" w:sz="4" w:space="0" w:color="auto"/>
              <w:bottom w:val="nil"/>
            </w:tcBorders>
          </w:tcPr>
          <w:p w14:paraId="36EE2386" w14:textId="43B10506" w:rsidR="00EC2B38" w:rsidRPr="009774EA" w:rsidRDefault="00EC2B38" w:rsidP="00EC2B38">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Продолжение таблицы 13</w:t>
            </w:r>
          </w:p>
        </w:tc>
      </w:tr>
      <w:tr w:rsidR="00EC2B38" w:rsidRPr="009774EA" w14:paraId="6CE7AD44" w14:textId="77777777" w:rsidTr="007B1501">
        <w:trPr>
          <w:trHeight w:val="176"/>
        </w:trPr>
        <w:tc>
          <w:tcPr>
            <w:tcW w:w="2417" w:type="dxa"/>
            <w:vAlign w:val="center"/>
          </w:tcPr>
          <w:p w14:paraId="1D7DBC09" w14:textId="77777777" w:rsidR="00EC2B38" w:rsidRPr="009774EA" w:rsidRDefault="00EC2B38" w:rsidP="007B1501">
            <w:pPr>
              <w:spacing w:after="0" w:line="240" w:lineRule="auto"/>
              <w:jc w:val="center"/>
              <w:rPr>
                <w:rFonts w:ascii="Times New Roman" w:hAnsi="Times New Roman"/>
                <w:bCs/>
                <w:color w:val="000000"/>
                <w:sz w:val="24"/>
                <w:szCs w:val="24"/>
                <w:shd w:val="clear" w:color="auto" w:fill="FFFFFF"/>
              </w:rPr>
            </w:pPr>
            <w:r w:rsidRPr="009774EA">
              <w:rPr>
                <w:rFonts w:ascii="Times New Roman" w:hAnsi="Times New Roman"/>
                <w:bCs/>
                <w:color w:val="000000"/>
                <w:sz w:val="24"/>
                <w:szCs w:val="24"/>
                <w:shd w:val="clear" w:color="auto" w:fill="FFFFFF"/>
              </w:rPr>
              <w:t>Индикаторы</w:t>
            </w:r>
          </w:p>
        </w:tc>
        <w:tc>
          <w:tcPr>
            <w:tcW w:w="3102" w:type="dxa"/>
            <w:shd w:val="clear" w:color="auto" w:fill="auto"/>
            <w:vAlign w:val="center"/>
          </w:tcPr>
          <w:p w14:paraId="7BA37597" w14:textId="77777777" w:rsidR="00EC2B38" w:rsidRPr="009774EA" w:rsidRDefault="00EC2B38" w:rsidP="007B1501">
            <w:pPr>
              <w:spacing w:after="0" w:line="240" w:lineRule="auto"/>
              <w:jc w:val="center"/>
              <w:rPr>
                <w:rFonts w:ascii="Times New Roman" w:hAnsi="Times New Roman"/>
                <w:bCs/>
                <w:color w:val="000000"/>
                <w:sz w:val="24"/>
                <w:szCs w:val="24"/>
                <w:shd w:val="clear" w:color="auto" w:fill="FFFFFF"/>
              </w:rPr>
            </w:pPr>
            <w:r w:rsidRPr="009774EA">
              <w:rPr>
                <w:rFonts w:ascii="Times New Roman" w:hAnsi="Times New Roman"/>
                <w:bCs/>
                <w:color w:val="000000"/>
                <w:sz w:val="24"/>
                <w:szCs w:val="24"/>
                <w:shd w:val="clear" w:color="auto" w:fill="FFFFFF"/>
              </w:rPr>
              <w:t>Вопросы социологи</w:t>
            </w:r>
            <w:r>
              <w:rPr>
                <w:rFonts w:ascii="Times New Roman" w:hAnsi="Times New Roman"/>
                <w:bCs/>
                <w:color w:val="000000"/>
                <w:sz w:val="24"/>
                <w:szCs w:val="24"/>
                <w:shd w:val="clear" w:color="auto" w:fill="FFFFFF"/>
              </w:rPr>
              <w:t xml:space="preserve"> </w:t>
            </w:r>
            <w:r w:rsidRPr="009774EA">
              <w:rPr>
                <w:rFonts w:ascii="Times New Roman" w:hAnsi="Times New Roman"/>
                <w:bCs/>
                <w:color w:val="000000"/>
                <w:sz w:val="24"/>
                <w:szCs w:val="24"/>
                <w:shd w:val="clear" w:color="auto" w:fill="FFFFFF"/>
              </w:rPr>
              <w:t>ческого опроса населения</w:t>
            </w:r>
          </w:p>
        </w:tc>
        <w:tc>
          <w:tcPr>
            <w:tcW w:w="0" w:type="auto"/>
            <w:shd w:val="clear" w:color="auto" w:fill="auto"/>
            <w:vAlign w:val="center"/>
          </w:tcPr>
          <w:p w14:paraId="48E31745" w14:textId="77777777" w:rsidR="00EC2B38" w:rsidRPr="009774EA" w:rsidRDefault="00EC2B38" w:rsidP="007B1501">
            <w:pPr>
              <w:spacing w:after="0" w:line="240" w:lineRule="auto"/>
              <w:jc w:val="center"/>
              <w:rPr>
                <w:rFonts w:ascii="Times New Roman" w:hAnsi="Times New Roman"/>
                <w:bCs/>
                <w:color w:val="000000"/>
                <w:sz w:val="24"/>
                <w:szCs w:val="24"/>
                <w:shd w:val="clear" w:color="auto" w:fill="FFFFFF"/>
              </w:rPr>
            </w:pPr>
            <w:r w:rsidRPr="009774EA">
              <w:rPr>
                <w:rFonts w:ascii="Times New Roman" w:hAnsi="Times New Roman"/>
                <w:bCs/>
                <w:color w:val="000000"/>
                <w:sz w:val="24"/>
                <w:szCs w:val="24"/>
                <w:shd w:val="clear" w:color="auto" w:fill="FFFFFF"/>
              </w:rPr>
              <w:t>Критерии оценки</w:t>
            </w:r>
          </w:p>
        </w:tc>
        <w:tc>
          <w:tcPr>
            <w:tcW w:w="2394" w:type="dxa"/>
            <w:shd w:val="clear" w:color="auto" w:fill="auto"/>
            <w:vAlign w:val="center"/>
          </w:tcPr>
          <w:p w14:paraId="4B007DD2" w14:textId="77777777" w:rsidR="00EC2B38" w:rsidRPr="009774EA" w:rsidRDefault="00EC2B38" w:rsidP="007B1501">
            <w:pPr>
              <w:spacing w:after="0" w:line="240" w:lineRule="auto"/>
              <w:jc w:val="center"/>
              <w:rPr>
                <w:rFonts w:ascii="Times New Roman" w:hAnsi="Times New Roman"/>
                <w:bCs/>
                <w:color w:val="000000"/>
                <w:sz w:val="24"/>
                <w:szCs w:val="24"/>
                <w:shd w:val="clear" w:color="auto" w:fill="FFFFFF"/>
              </w:rPr>
            </w:pPr>
            <w:r w:rsidRPr="009774EA">
              <w:rPr>
                <w:rFonts w:ascii="Times New Roman" w:hAnsi="Times New Roman"/>
                <w:bCs/>
                <w:color w:val="000000"/>
                <w:sz w:val="24"/>
                <w:szCs w:val="24"/>
                <w:shd w:val="clear" w:color="auto" w:fill="FFFFFF"/>
              </w:rPr>
              <w:t>Показатели статистики</w:t>
            </w:r>
          </w:p>
        </w:tc>
      </w:tr>
      <w:tr w:rsidR="00EC2B38" w:rsidRPr="009774EA" w14:paraId="590D1858" w14:textId="77777777" w:rsidTr="007B1501">
        <w:trPr>
          <w:trHeight w:val="176"/>
        </w:trPr>
        <w:tc>
          <w:tcPr>
            <w:tcW w:w="2417" w:type="dxa"/>
            <w:vAlign w:val="center"/>
          </w:tcPr>
          <w:p w14:paraId="34935853" w14:textId="6671D7F2" w:rsidR="00EC2B38" w:rsidRPr="009774EA" w:rsidRDefault="00EC2B38" w:rsidP="007B1501">
            <w:pPr>
              <w:spacing w:after="0" w:line="240" w:lineRule="auto"/>
              <w:jc w:val="center"/>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1</w:t>
            </w:r>
          </w:p>
        </w:tc>
        <w:tc>
          <w:tcPr>
            <w:tcW w:w="3102" w:type="dxa"/>
            <w:shd w:val="clear" w:color="auto" w:fill="auto"/>
            <w:vAlign w:val="center"/>
          </w:tcPr>
          <w:p w14:paraId="13B03149" w14:textId="0B37AC15" w:rsidR="00EC2B38" w:rsidRPr="009774EA" w:rsidRDefault="00EC2B38" w:rsidP="007B1501">
            <w:pPr>
              <w:spacing w:after="0" w:line="240" w:lineRule="auto"/>
              <w:jc w:val="center"/>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2</w:t>
            </w:r>
          </w:p>
        </w:tc>
        <w:tc>
          <w:tcPr>
            <w:tcW w:w="0" w:type="auto"/>
            <w:shd w:val="clear" w:color="auto" w:fill="auto"/>
            <w:vAlign w:val="center"/>
          </w:tcPr>
          <w:p w14:paraId="695F7BC8" w14:textId="6107D55E" w:rsidR="00EC2B38" w:rsidRPr="009774EA" w:rsidRDefault="00EC2B38" w:rsidP="007B1501">
            <w:pPr>
              <w:spacing w:after="0" w:line="240" w:lineRule="auto"/>
              <w:jc w:val="center"/>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3</w:t>
            </w:r>
          </w:p>
        </w:tc>
        <w:tc>
          <w:tcPr>
            <w:tcW w:w="2394" w:type="dxa"/>
            <w:shd w:val="clear" w:color="auto" w:fill="auto"/>
            <w:vAlign w:val="center"/>
          </w:tcPr>
          <w:p w14:paraId="0F1CA5B0" w14:textId="1A10031B" w:rsidR="00EC2B38" w:rsidRPr="009774EA" w:rsidRDefault="00EC2B38" w:rsidP="007B1501">
            <w:pPr>
              <w:spacing w:after="0" w:line="240" w:lineRule="auto"/>
              <w:jc w:val="center"/>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4</w:t>
            </w:r>
          </w:p>
        </w:tc>
      </w:tr>
      <w:tr w:rsidR="009774EA" w:rsidRPr="009774EA" w14:paraId="728B23C4" w14:textId="77777777" w:rsidTr="00AD25CD">
        <w:trPr>
          <w:trHeight w:val="146"/>
        </w:trPr>
        <w:tc>
          <w:tcPr>
            <w:tcW w:w="2417" w:type="dxa"/>
          </w:tcPr>
          <w:p w14:paraId="3EC23E54"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Улучшение социального равенства</w:t>
            </w:r>
          </w:p>
        </w:tc>
        <w:tc>
          <w:tcPr>
            <w:tcW w:w="3102" w:type="dxa"/>
            <w:shd w:val="clear" w:color="auto" w:fill="auto"/>
          </w:tcPr>
          <w:p w14:paraId="3CDE0078"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Удовлетворены ли Вы в целом государственными мерами  по развитию массового спорта в стране?</w:t>
            </w:r>
          </w:p>
        </w:tc>
        <w:tc>
          <w:tcPr>
            <w:tcW w:w="0" w:type="auto"/>
            <w:shd w:val="clear" w:color="auto" w:fill="auto"/>
          </w:tcPr>
          <w:p w14:paraId="2BC4E146"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30,35% = да</w:t>
            </w:r>
          </w:p>
          <w:p w14:paraId="3B030090"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15,37% =затрудняюсь</w:t>
            </w:r>
          </w:p>
          <w:p w14:paraId="7D396EBF"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54,28% = нет</w:t>
            </w:r>
          </w:p>
        </w:tc>
        <w:tc>
          <w:tcPr>
            <w:tcW w:w="2394" w:type="dxa"/>
            <w:shd w:val="clear" w:color="auto" w:fill="auto"/>
          </w:tcPr>
          <w:p w14:paraId="1F5A9ECF" w14:textId="77777777" w:rsidR="009774EA" w:rsidRPr="009774EA" w:rsidRDefault="009774EA" w:rsidP="008B21DB">
            <w:pPr>
              <w:spacing w:after="0" w:line="240" w:lineRule="auto"/>
              <w:rPr>
                <w:rFonts w:ascii="Times New Roman" w:hAnsi="Times New Roman"/>
                <w:color w:val="000000"/>
                <w:sz w:val="24"/>
                <w:szCs w:val="24"/>
                <w:shd w:val="clear" w:color="auto" w:fill="FFFFFF"/>
              </w:rPr>
            </w:pPr>
            <w:r w:rsidRPr="009774EA">
              <w:rPr>
                <w:rFonts w:ascii="Times New Roman" w:hAnsi="Times New Roman"/>
                <w:color w:val="000000"/>
                <w:sz w:val="24"/>
                <w:szCs w:val="24"/>
                <w:shd w:val="clear" w:color="auto" w:fill="FFFFFF"/>
              </w:rPr>
              <w:t>Нет показателей официальной статистики</w:t>
            </w:r>
          </w:p>
        </w:tc>
      </w:tr>
      <w:tr w:rsidR="00A94104" w:rsidRPr="009774EA" w14:paraId="097C7C6D" w14:textId="77777777" w:rsidTr="009774EA">
        <w:trPr>
          <w:trHeight w:val="60"/>
        </w:trPr>
        <w:tc>
          <w:tcPr>
            <w:tcW w:w="9668" w:type="dxa"/>
            <w:gridSpan w:val="4"/>
          </w:tcPr>
          <w:p w14:paraId="5EE81BB9" w14:textId="5CD93A57" w:rsidR="00A94104" w:rsidRPr="009774EA" w:rsidRDefault="009774EA" w:rsidP="00AD25CD">
            <w:pPr>
              <w:spacing w:after="0" w:line="240" w:lineRule="auto"/>
              <w:ind w:firstLine="596"/>
              <w:jc w:val="both"/>
              <w:rPr>
                <w:rFonts w:ascii="Times New Roman" w:hAnsi="Times New Roman"/>
                <w:iCs/>
                <w:color w:val="000000"/>
                <w:sz w:val="24"/>
                <w:szCs w:val="24"/>
                <w:shd w:val="clear" w:color="auto" w:fill="FFFFFF"/>
              </w:rPr>
            </w:pPr>
            <w:r w:rsidRPr="009774EA">
              <w:rPr>
                <w:rFonts w:ascii="Times New Roman" w:hAnsi="Times New Roman"/>
                <w:iCs/>
                <w:color w:val="000000"/>
                <w:sz w:val="24"/>
                <w:szCs w:val="24"/>
                <w:shd w:val="clear" w:color="auto" w:fill="FFFFFF"/>
              </w:rPr>
              <w:t xml:space="preserve">Примечание – </w:t>
            </w:r>
            <w:r w:rsidR="00A94104" w:rsidRPr="009774EA">
              <w:rPr>
                <w:rFonts w:ascii="Times New Roman" w:hAnsi="Times New Roman"/>
                <w:iCs/>
                <w:color w:val="000000"/>
                <w:sz w:val="24"/>
                <w:szCs w:val="24"/>
                <w:shd w:val="clear" w:color="auto" w:fill="FFFFFF"/>
              </w:rPr>
              <w:t>Составлено автором на основе социологического опроса и статистических показателей</w:t>
            </w:r>
          </w:p>
        </w:tc>
      </w:tr>
    </w:tbl>
    <w:p w14:paraId="0D04F323" w14:textId="77777777" w:rsidR="00AD25CD" w:rsidRDefault="00AD25CD" w:rsidP="009774EA">
      <w:pPr>
        <w:shd w:val="clear" w:color="auto" w:fill="FFFFFF"/>
        <w:spacing w:after="0" w:line="240" w:lineRule="auto"/>
        <w:ind w:firstLine="709"/>
        <w:jc w:val="both"/>
        <w:rPr>
          <w:rFonts w:ascii="Times New Roman" w:hAnsi="Times New Roman"/>
          <w:color w:val="000000"/>
          <w:sz w:val="28"/>
          <w:szCs w:val="28"/>
          <w:shd w:val="clear" w:color="auto" w:fill="FFFFFF"/>
        </w:rPr>
      </w:pPr>
    </w:p>
    <w:p w14:paraId="07BE0A83" w14:textId="4B1078F8" w:rsidR="00A94104" w:rsidRPr="008B21DB" w:rsidRDefault="00A94104" w:rsidP="00AD25CD">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Анализ индикатора по фактору «спортивная инфраструктура» показывает отставание по обеспеченности потребностям населения. Крайнее недовольство выразили 54,28% респондента.</w:t>
      </w:r>
    </w:p>
    <w:p w14:paraId="20A5FDD0" w14:textId="6D8CE11F" w:rsidR="00A94104" w:rsidRPr="008B21DB" w:rsidRDefault="00A94104" w:rsidP="00AD25CD">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Качество спортивных сооружений респонденты в среднем оценили, так же как недостаточное, из</w:t>
      </w:r>
      <w:r w:rsidR="00AD25CD">
        <w:rPr>
          <w:rFonts w:ascii="Times New Roman" w:hAnsi="Times New Roman"/>
          <w:color w:val="000000"/>
          <w:sz w:val="28"/>
          <w:szCs w:val="28"/>
          <w:shd w:val="clear" w:color="auto" w:fill="FFFFFF"/>
        </w:rPr>
        <w:t>-</w:t>
      </w:r>
      <w:r w:rsidRPr="008B21DB">
        <w:rPr>
          <w:rFonts w:ascii="Times New Roman" w:hAnsi="Times New Roman"/>
          <w:color w:val="000000"/>
          <w:sz w:val="28"/>
          <w:szCs w:val="28"/>
          <w:shd w:val="clear" w:color="auto" w:fill="FFFFFF"/>
        </w:rPr>
        <w:t xml:space="preserve">за отсутствия показателей статистики по данному индикатору критерии оценивания не сформулированы. Вместе с тем, следует отметить, что в целом данные показывают положительную динамику. </w:t>
      </w:r>
    </w:p>
    <w:p w14:paraId="1B06CD36" w14:textId="77777777" w:rsidR="00A94104" w:rsidRPr="008B21DB" w:rsidRDefault="00A94104" w:rsidP="00AD25CD">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 xml:space="preserve">По третьему индикатору видно, что 88,1% респондентов придают большое значение спортивной инфраструктуре, что в достаточной мере указывает на мотивацию заниматься физической активностью и ориентацию на ожидание развития объектов спорта. </w:t>
      </w:r>
    </w:p>
    <w:p w14:paraId="6EFB5061" w14:textId="77777777" w:rsidR="00A94104" w:rsidRPr="008B21DB" w:rsidRDefault="00A94104" w:rsidP="00AD25CD">
      <w:pPr>
        <w:shd w:val="clear" w:color="auto" w:fill="FFFFFF"/>
        <w:spacing w:after="0" w:line="240" w:lineRule="auto"/>
        <w:ind w:firstLine="709"/>
        <w:jc w:val="both"/>
        <w:rPr>
          <w:rFonts w:ascii="Times New Roman" w:hAnsi="Times New Roman"/>
          <w:color w:val="000000"/>
          <w:sz w:val="28"/>
          <w:szCs w:val="28"/>
          <w:shd w:val="clear" w:color="auto" w:fill="FFFFFF"/>
        </w:rPr>
      </w:pPr>
      <w:r w:rsidRPr="008B21DB">
        <w:rPr>
          <w:rFonts w:ascii="Times New Roman" w:hAnsi="Times New Roman"/>
          <w:color w:val="000000"/>
          <w:sz w:val="28"/>
          <w:szCs w:val="28"/>
          <w:shd w:val="clear" w:color="auto" w:fill="FFFFFF"/>
        </w:rPr>
        <w:t>Четвертый индикатор, показывает необходимость принятия мер по улучшению социального равенства по доступности и привлекательности спортивной инфраструктуры, 54,3% респондентов показывают низкий уровень удовлетворенности государственными мерами по развитию видов массового спорта в стране.</w:t>
      </w:r>
    </w:p>
    <w:p w14:paraId="3A47892F" w14:textId="7437FB8B" w:rsidR="00A94104" w:rsidRPr="008B21DB" w:rsidRDefault="00A94104" w:rsidP="00AD25CD">
      <w:pPr>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В целом, анализ показателей по спортивной инфраструктуре и опрос населения показывает признание значимости спорта в Казахстане. На ряду с этим инвестирование государства в развитие спортивной инфраструктуры характеризуется увеличением спортивных видов спорта и вовлечением граждан в них.  Однако, выделены факторы, влияющие на неравномерность спортивной инфраструктуры и ее развития как системы.</w:t>
      </w:r>
    </w:p>
    <w:p w14:paraId="656691EF" w14:textId="6561AC23" w:rsidR="00A94104" w:rsidRPr="008B21DB" w:rsidRDefault="00A94104" w:rsidP="00AD25CD">
      <w:pPr>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 xml:space="preserve">В частности, изучение статистических сведений в сфере спорта Казахстана показывает неравномерное развитие спортивной инфраструктуры в контексте популяризации массового спорта. Выявленные причины, показывают недостаточность спортивных сооружений в ряде регионов многочисленных по населению, </w:t>
      </w:r>
      <w:r w:rsidR="006915FD" w:rsidRPr="008B21DB">
        <w:rPr>
          <w:rFonts w:ascii="Times New Roman" w:eastAsia="Times New Roman" w:hAnsi="Times New Roman"/>
          <w:color w:val="000000"/>
          <w:sz w:val="28"/>
          <w:szCs w:val="28"/>
        </w:rPr>
        <w:t>к примеру,</w:t>
      </w:r>
      <w:r w:rsidRPr="008B21DB">
        <w:rPr>
          <w:rFonts w:ascii="Times New Roman" w:eastAsia="Times New Roman" w:hAnsi="Times New Roman"/>
          <w:color w:val="000000"/>
          <w:sz w:val="28"/>
          <w:szCs w:val="28"/>
        </w:rPr>
        <w:t xml:space="preserve"> в городах Шымкент (933 ед.) и Астана (1016 ед.), что свидетельствует о недостаточном финансировании этого направления, и отражается на степени развития массового спорта в данных регионах. </w:t>
      </w:r>
    </w:p>
    <w:p w14:paraId="2AF97111" w14:textId="4E07388D" w:rsidR="00A94104" w:rsidRPr="008B21DB" w:rsidRDefault="00A94104" w:rsidP="00AD25CD">
      <w:pPr>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 xml:space="preserve">Состояние спортивной инфраструктуры характеризуется неравномерностью и неоднородностью. Так, существенную часть спортивных объектов в Казахстане составляют объекты организаций образования, в которых имеются спортивные залы и площадки, куда также входят специализированные спортивные школы. В результате только 66% из всей численности спортивных сооружений доступна контингенту школьников и студентов. </w:t>
      </w:r>
    </w:p>
    <w:p w14:paraId="3E735A97" w14:textId="619B1F42" w:rsidR="00A94104" w:rsidRPr="008B21DB" w:rsidRDefault="00A94104" w:rsidP="00AD25CD">
      <w:pPr>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Таким образом, исходя из данных, взрослое население Казахстана имеет возможность заниматься лишь в оставшихся 34% спортивных сооружениях. Это указывает на острую нехватку спортивных объектов для активного занятия спортом всех желающих. Существует также проблема острой нехватки коммерческих спортивных объектов. К примеру, доля частных спортивных объектов составляет всего 7,5% из всей численности спортивных сооружений в Казахстане, наибольшая часть из которых расположена в городе Алматы (584</w:t>
      </w:r>
      <w:r w:rsidR="00AD25CD">
        <w:rPr>
          <w:rFonts w:ascii="Times New Roman" w:eastAsia="Times New Roman" w:hAnsi="Times New Roman"/>
          <w:color w:val="000000"/>
          <w:sz w:val="28"/>
          <w:szCs w:val="28"/>
        </w:rPr>
        <w:t> </w:t>
      </w:r>
      <w:r w:rsidRPr="008B21DB">
        <w:rPr>
          <w:rFonts w:ascii="Times New Roman" w:eastAsia="Times New Roman" w:hAnsi="Times New Roman"/>
          <w:color w:val="000000"/>
          <w:sz w:val="28"/>
          <w:szCs w:val="28"/>
        </w:rPr>
        <w:t xml:space="preserve">ед.).  </w:t>
      </w:r>
    </w:p>
    <w:p w14:paraId="6A671C48" w14:textId="4F1F828C" w:rsidR="00A94104" w:rsidRPr="008B21DB" w:rsidRDefault="00A94104" w:rsidP="00AD25CD">
      <w:pPr>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 xml:space="preserve">Неравномерность развития спортивной инфраструктуры города хорошо видна на фоне достаточной оснащенности сельских регионов объектами спорта. Так, более чем половины (56%) из всех спортивных объектов в Казахстане расположены в сельских населенных пунктах. </w:t>
      </w:r>
    </w:p>
    <w:p w14:paraId="10B4F6A9" w14:textId="046E98A4" w:rsidR="00A94104" w:rsidRPr="008B21DB" w:rsidRDefault="00A94104" w:rsidP="00AD25CD">
      <w:pPr>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В Казахстане, в основном систематически занимаются спортом школьники и студенты, наиболее активными в спорте являются представители мужского пола. Женщины составляют лишь 24% от общего числа физически активного населения Казахстана. Наибольшее число женщин, систематически занимающихся спортом, зафиксировано в городах Шымкент (40%) и Алматы (30%). Наименьшее число физически активных женщин представлено в Атырауской (18%), Восточно-Казахстанской (20%) и Жамбылской областях (20%). В этой связи, центральному и местным исполнительным органам необходимо обращать больше внимания к охвату спортивными мероприятиями представителей женской части населения.</w:t>
      </w:r>
    </w:p>
    <w:p w14:paraId="09677894" w14:textId="4201A98D" w:rsidR="00A94104" w:rsidRPr="008B21DB" w:rsidRDefault="00A94104" w:rsidP="00AD25CD">
      <w:pPr>
        <w:spacing w:after="0" w:line="240" w:lineRule="auto"/>
        <w:ind w:firstLine="709"/>
        <w:jc w:val="both"/>
        <w:rPr>
          <w:rFonts w:ascii="Times New Roman" w:hAnsi="Times New Roman"/>
          <w:color w:val="000000"/>
          <w:sz w:val="28"/>
          <w:szCs w:val="28"/>
        </w:rPr>
      </w:pPr>
      <w:r w:rsidRPr="008B21DB">
        <w:rPr>
          <w:rFonts w:ascii="Times New Roman" w:eastAsia="Times New Roman" w:hAnsi="Times New Roman"/>
          <w:color w:val="000000"/>
          <w:sz w:val="28"/>
          <w:szCs w:val="28"/>
        </w:rPr>
        <w:t xml:space="preserve">Кроме того, в показатели государственной статистики не включены такие индикаторы как качество спортивных сооружений, доступность, не учитываются также значение топографии и роль социального взаимодействия на территории и района проживания населения, </w:t>
      </w:r>
      <w:r w:rsidRPr="008B21DB">
        <w:rPr>
          <w:rFonts w:ascii="Times New Roman" w:hAnsi="Times New Roman"/>
          <w:color w:val="000000"/>
          <w:sz w:val="28"/>
          <w:szCs w:val="28"/>
        </w:rPr>
        <w:t>пространственное равенство общественных объектов и спортивной инфраструктуры, допускается неравенство коммерческой и спортивной инфраструктуры не только в городе, но и в сельской местности.</w:t>
      </w:r>
    </w:p>
    <w:p w14:paraId="61898EAB" w14:textId="07E39CC3" w:rsidR="00A94104" w:rsidRPr="008B21DB" w:rsidRDefault="00A94104" w:rsidP="00AD25CD">
      <w:pPr>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Исходя из анализа результатов исследования, видно, что основная проблема государственного управления в сфере развития спортивной инфраструктуры, прежде всего состоит в кадровом потенциале, поскольку предполагается, что квалифицированный менеджмент позволит учитывать потребности населения в занятии массовыми видами спорта с учетом изложенных критериев оценки потребностей населения и особенностей территориального проживания людей.</w:t>
      </w:r>
    </w:p>
    <w:p w14:paraId="75332C35" w14:textId="41FEAE89" w:rsidR="00A94104" w:rsidRPr="008B21DB" w:rsidRDefault="00A94104" w:rsidP="00AD25CD">
      <w:pPr>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Во-вторых, проблема состоит в отсутствии ясных и чётких стандартов строительства спортивных объектов с точки зрения экологических требований и требований безопасности.</w:t>
      </w:r>
    </w:p>
    <w:p w14:paraId="4733D148" w14:textId="6D62AD1C" w:rsidR="00A94104" w:rsidRPr="008B21DB" w:rsidRDefault="00A94104" w:rsidP="00AD25CD">
      <w:pPr>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На основании полученных результатов социологического опроса, статистических данных полагаем необходимым продолжить реализацию мероприятий в сфере спортивной инфраструктуры в системе централизованного управления государственными активами с применением цифровых технологий.</w:t>
      </w:r>
    </w:p>
    <w:p w14:paraId="29F0A3E1" w14:textId="3C03A3D7" w:rsidR="00A94104" w:rsidRPr="008B21DB" w:rsidRDefault="00A94104" w:rsidP="00AD25CD">
      <w:pPr>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 xml:space="preserve">Таким образом, фактическая обеспеченность объектами спорта влияет на состояние спортивной инфраструктуры страны и на сегодня актуальным является ее инновационное развитие. Огромную поддержку развитию спортивной инфраструктуры в Казахстане ввиду ограниченности финансовых ресурсов может оказать развитие многофункциональных коммерческих спортивных объектов, а также частные инвестиции, нацеленные на строительство спортивных объектов, что должно положительно отразиться как на популяризации массового спорта, так и на продвижении здорового образа жизни. На основании </w:t>
      </w:r>
      <w:r w:rsidR="00AD25CD">
        <w:rPr>
          <w:rFonts w:ascii="Times New Roman" w:eastAsia="Times New Roman" w:hAnsi="Times New Roman"/>
          <w:color w:val="000000"/>
          <w:sz w:val="28"/>
          <w:szCs w:val="28"/>
        </w:rPr>
        <w:t>и</w:t>
      </w:r>
      <w:r w:rsidRPr="008B21DB">
        <w:rPr>
          <w:rFonts w:ascii="Times New Roman" w:eastAsia="Times New Roman" w:hAnsi="Times New Roman"/>
          <w:color w:val="000000"/>
          <w:sz w:val="28"/>
          <w:szCs w:val="28"/>
        </w:rPr>
        <w:t xml:space="preserve">зложенного, местным исполнительным органам для развития спортивной инфраструктуры необходимо привлекать как можно больше частных инвесторов, в том числе путем установления специальных преференций и льгот. </w:t>
      </w:r>
    </w:p>
    <w:p w14:paraId="0FCBB7B9" w14:textId="54D24F5A" w:rsidR="00A94104" w:rsidRPr="008B21DB" w:rsidRDefault="00A94104" w:rsidP="00AD25CD">
      <w:pPr>
        <w:spacing w:after="0" w:line="240" w:lineRule="auto"/>
        <w:ind w:firstLine="709"/>
        <w:jc w:val="both"/>
        <w:rPr>
          <w:rFonts w:ascii="Times New Roman" w:eastAsia="Times New Roman" w:hAnsi="Times New Roman"/>
          <w:color w:val="000000"/>
          <w:sz w:val="28"/>
          <w:szCs w:val="28"/>
        </w:rPr>
      </w:pPr>
      <w:r w:rsidRPr="008B21DB">
        <w:rPr>
          <w:rFonts w:ascii="Times New Roman" w:eastAsia="Times New Roman" w:hAnsi="Times New Roman"/>
          <w:color w:val="000000"/>
          <w:sz w:val="28"/>
          <w:szCs w:val="28"/>
        </w:rPr>
        <w:t xml:space="preserve">Развитая спортивная инфраструктур страны способствует продвижению спорта и получение высоких достижений, в целом укрепление национального здоровья населения. </w:t>
      </w:r>
    </w:p>
    <w:p w14:paraId="35C548DF" w14:textId="4A92E9B7" w:rsidR="00A94104" w:rsidRDefault="00A94104" w:rsidP="00AD25CD">
      <w:pPr>
        <w:spacing w:after="0" w:line="240" w:lineRule="auto"/>
        <w:ind w:firstLine="709"/>
        <w:jc w:val="both"/>
        <w:rPr>
          <w:rFonts w:ascii="Times New Roman" w:eastAsia="Times New Roman" w:hAnsi="Times New Roman"/>
          <w:color w:val="000000"/>
          <w:sz w:val="28"/>
          <w:szCs w:val="28"/>
        </w:rPr>
      </w:pPr>
    </w:p>
    <w:p w14:paraId="011CF524" w14:textId="77777777" w:rsidR="00221AA5" w:rsidRPr="008B21DB" w:rsidRDefault="00221AA5" w:rsidP="00AD25CD">
      <w:pPr>
        <w:spacing w:after="0" w:line="240" w:lineRule="auto"/>
        <w:ind w:firstLine="709"/>
        <w:jc w:val="both"/>
        <w:rPr>
          <w:rFonts w:ascii="Times New Roman" w:eastAsia="Times New Roman" w:hAnsi="Times New Roman"/>
          <w:color w:val="000000"/>
          <w:sz w:val="28"/>
          <w:szCs w:val="28"/>
        </w:rPr>
      </w:pPr>
    </w:p>
    <w:p w14:paraId="6C895180" w14:textId="77777777" w:rsidR="00A94104" w:rsidRPr="008B21DB" w:rsidRDefault="00A94104" w:rsidP="00AD25CD">
      <w:pPr>
        <w:shd w:val="clear" w:color="auto" w:fill="FFFFFF"/>
        <w:spacing w:after="0" w:line="240" w:lineRule="auto"/>
        <w:ind w:firstLine="709"/>
        <w:jc w:val="both"/>
        <w:rPr>
          <w:rFonts w:ascii="Times New Roman" w:eastAsia="Times New Roman" w:hAnsi="Times New Roman"/>
          <w:b/>
          <w:bCs/>
          <w:sz w:val="28"/>
          <w:szCs w:val="28"/>
        </w:rPr>
      </w:pPr>
      <w:r w:rsidRPr="008B21DB">
        <w:rPr>
          <w:rFonts w:ascii="Times New Roman" w:eastAsia="Times New Roman" w:hAnsi="Times New Roman"/>
          <w:b/>
          <w:bCs/>
          <w:caps/>
          <w:sz w:val="28"/>
          <w:szCs w:val="28"/>
        </w:rPr>
        <w:t>2.3 П</w:t>
      </w:r>
      <w:r w:rsidRPr="008B21DB">
        <w:rPr>
          <w:rFonts w:ascii="Times New Roman" w:eastAsia="Times New Roman" w:hAnsi="Times New Roman"/>
          <w:b/>
          <w:bCs/>
          <w:sz w:val="28"/>
          <w:szCs w:val="28"/>
        </w:rPr>
        <w:t>ерспективные направления модернизации в сфере массового спорта</w:t>
      </w:r>
    </w:p>
    <w:p w14:paraId="4158FC05" w14:textId="77777777"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Развитие новых инструментов основных на потребностях населения в спортивной инфраструктуре открывает новые подходы управления в сфере спорта. Центральные задачи Казахстана – здоровье нации.</w:t>
      </w:r>
    </w:p>
    <w:p w14:paraId="0DC931CC" w14:textId="53A8075D"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Одним из успешных методов управления рассматриваются вопросы развития спортивной инфраструктуры в рамках экономической разумности на основе оценки потребностей и запросов населения на занятие массовым спортом. Эффективность управления объектами спорта во многом определяется инновационным опытом управления спортивными сооружениями для достижения социального и спортивного эффекта в основной спортивной и финансово-хозяйственной деятельности</w:t>
      </w:r>
      <w:r w:rsidR="000A6298" w:rsidRPr="008B21DB">
        <w:rPr>
          <w:bCs/>
          <w:color w:val="auto"/>
          <w:sz w:val="28"/>
          <w:szCs w:val="28"/>
        </w:rPr>
        <w:t xml:space="preserve"> [141]</w:t>
      </w:r>
      <w:r w:rsidRPr="008B21DB">
        <w:rPr>
          <w:bCs/>
          <w:color w:val="auto"/>
          <w:sz w:val="28"/>
          <w:szCs w:val="28"/>
        </w:rPr>
        <w:t xml:space="preserve">. </w:t>
      </w:r>
    </w:p>
    <w:p w14:paraId="7A881AC0" w14:textId="35931FF0"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Одно из перспективных направлений модернизации сферы массового спорта является предоставление физкультурно</w:t>
      </w:r>
      <w:r w:rsidR="00AD25CD">
        <w:rPr>
          <w:bCs/>
          <w:color w:val="auto"/>
          <w:sz w:val="28"/>
          <w:szCs w:val="28"/>
        </w:rPr>
        <w:t>-</w:t>
      </w:r>
      <w:r w:rsidRPr="008B21DB">
        <w:rPr>
          <w:bCs/>
          <w:color w:val="auto"/>
          <w:sz w:val="28"/>
          <w:szCs w:val="28"/>
        </w:rPr>
        <w:t>оздоровительных услуг. Для развития сферы спортивных услуг необходимы методики оценки спортивных объектов. Однако существующие методики оценки спортивных сооружений не чувствительны к специфике объектов спорта, а базовая аналитическая информация не располагает основными критери</w:t>
      </w:r>
      <w:r w:rsidR="00525812">
        <w:rPr>
          <w:bCs/>
          <w:color w:val="auto"/>
          <w:sz w:val="28"/>
          <w:szCs w:val="28"/>
        </w:rPr>
        <w:t>ями, чтобы оперативно влиять на</w:t>
      </w:r>
      <w:r w:rsidRPr="008B21DB">
        <w:rPr>
          <w:bCs/>
          <w:color w:val="auto"/>
          <w:sz w:val="28"/>
          <w:szCs w:val="28"/>
        </w:rPr>
        <w:t xml:space="preserve"> решения по управлению спортивными сооружениями. Данная ситуация обусловлена тем, что субъекты спорта предоставляют услуги, которые</w:t>
      </w:r>
      <w:r w:rsidR="001A3A86" w:rsidRPr="008B21DB">
        <w:rPr>
          <w:bCs/>
          <w:color w:val="auto"/>
          <w:sz w:val="28"/>
          <w:szCs w:val="28"/>
        </w:rPr>
        <w:t>,</w:t>
      </w:r>
      <w:r w:rsidRPr="008B21DB">
        <w:rPr>
          <w:bCs/>
          <w:color w:val="auto"/>
          <w:sz w:val="28"/>
          <w:szCs w:val="28"/>
        </w:rPr>
        <w:t xml:space="preserve"> по существу</w:t>
      </w:r>
      <w:r w:rsidR="001A3A86" w:rsidRPr="008B21DB">
        <w:rPr>
          <w:bCs/>
          <w:color w:val="auto"/>
          <w:sz w:val="28"/>
          <w:szCs w:val="28"/>
        </w:rPr>
        <w:t>,</w:t>
      </w:r>
      <w:r w:rsidRPr="008B21DB">
        <w:rPr>
          <w:bCs/>
          <w:color w:val="auto"/>
          <w:sz w:val="28"/>
          <w:szCs w:val="28"/>
        </w:rPr>
        <w:t xml:space="preserve"> име</w:t>
      </w:r>
      <w:r w:rsidR="001A3A86" w:rsidRPr="008B21DB">
        <w:rPr>
          <w:bCs/>
          <w:color w:val="auto"/>
          <w:sz w:val="28"/>
          <w:szCs w:val="28"/>
        </w:rPr>
        <w:t>ю</w:t>
      </w:r>
      <w:r w:rsidRPr="008B21DB">
        <w:rPr>
          <w:bCs/>
          <w:color w:val="auto"/>
          <w:sz w:val="28"/>
          <w:szCs w:val="28"/>
        </w:rPr>
        <w:t xml:space="preserve">т специфические особенности.  </w:t>
      </w:r>
    </w:p>
    <w:p w14:paraId="52772811" w14:textId="4551EC6A"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Занятие спортом и спортивная услуга являются индивидуальными, обусловленные взаимоотношениями между потребителем и спортивной инфраструктурой, предоставляющей эту услугу.</w:t>
      </w:r>
      <w:r w:rsidR="001A3A86" w:rsidRPr="008B21DB">
        <w:rPr>
          <w:bCs/>
          <w:color w:val="auto"/>
          <w:sz w:val="28"/>
          <w:szCs w:val="28"/>
        </w:rPr>
        <w:t xml:space="preserve"> </w:t>
      </w:r>
      <w:r w:rsidRPr="008B21DB">
        <w:rPr>
          <w:bCs/>
          <w:color w:val="auto"/>
          <w:sz w:val="28"/>
          <w:szCs w:val="28"/>
        </w:rPr>
        <w:t xml:space="preserve">Специфичность спортивной услуги в том, что она производится в текущий момент её предоставления отражая связь со спецификой используемых спортивных сооружений </w:t>
      </w:r>
      <w:bookmarkStart w:id="9" w:name="_Hlk126560763"/>
      <w:r w:rsidRPr="008B21DB">
        <w:rPr>
          <w:bCs/>
          <w:color w:val="auto"/>
          <w:sz w:val="28"/>
          <w:szCs w:val="28"/>
        </w:rPr>
        <w:t>[</w:t>
      </w:r>
      <w:r w:rsidR="00550523" w:rsidRPr="008B21DB">
        <w:rPr>
          <w:bCs/>
          <w:color w:val="auto"/>
          <w:sz w:val="28"/>
          <w:szCs w:val="28"/>
        </w:rPr>
        <w:t>141</w:t>
      </w:r>
      <w:r w:rsidR="00A03C13">
        <w:rPr>
          <w:bCs/>
          <w:color w:val="auto"/>
          <w:sz w:val="28"/>
          <w:szCs w:val="28"/>
        </w:rPr>
        <w:t>, с. 63-71</w:t>
      </w:r>
      <w:r w:rsidRPr="008B21DB">
        <w:rPr>
          <w:bCs/>
          <w:color w:val="auto"/>
          <w:sz w:val="28"/>
          <w:szCs w:val="28"/>
        </w:rPr>
        <w:t>].</w:t>
      </w:r>
    </w:p>
    <w:bookmarkEnd w:id="9"/>
    <w:p w14:paraId="4048F8CE" w14:textId="6985455A"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Оплачиваемая спортивная услуга</w:t>
      </w:r>
      <w:r w:rsidR="001A3A86" w:rsidRPr="008B21DB">
        <w:rPr>
          <w:bCs/>
          <w:color w:val="auto"/>
          <w:sz w:val="28"/>
          <w:szCs w:val="28"/>
        </w:rPr>
        <w:t>,</w:t>
      </w:r>
      <w:r w:rsidRPr="008B21DB">
        <w:rPr>
          <w:bCs/>
          <w:color w:val="auto"/>
          <w:sz w:val="28"/>
          <w:szCs w:val="28"/>
        </w:rPr>
        <w:t xml:space="preserve"> предоставляемая на объектах спорта</w:t>
      </w:r>
      <w:r w:rsidR="001A3A86" w:rsidRPr="008B21DB">
        <w:rPr>
          <w:bCs/>
          <w:color w:val="auto"/>
          <w:sz w:val="28"/>
          <w:szCs w:val="28"/>
        </w:rPr>
        <w:t>,</w:t>
      </w:r>
      <w:r w:rsidRPr="008B21DB">
        <w:rPr>
          <w:bCs/>
          <w:color w:val="auto"/>
          <w:sz w:val="28"/>
          <w:szCs w:val="28"/>
        </w:rPr>
        <w:t xml:space="preserve"> является одним из источников финансирования </w:t>
      </w:r>
      <w:r w:rsidR="00525812" w:rsidRPr="008B21DB">
        <w:rPr>
          <w:bCs/>
          <w:color w:val="auto"/>
          <w:sz w:val="28"/>
          <w:szCs w:val="28"/>
        </w:rPr>
        <w:t>и должна</w:t>
      </w:r>
      <w:r w:rsidRPr="008B21DB">
        <w:rPr>
          <w:bCs/>
          <w:color w:val="auto"/>
          <w:sz w:val="28"/>
          <w:szCs w:val="28"/>
        </w:rPr>
        <w:t xml:space="preserve"> учитываться в новых формах организационно правовой деятельности в управлении сооружениями спорта. В связи с этим, возникает необходимость разработки методики оценки </w:t>
      </w:r>
      <w:r w:rsidR="00525812" w:rsidRPr="008B21DB">
        <w:rPr>
          <w:bCs/>
          <w:color w:val="auto"/>
          <w:sz w:val="28"/>
          <w:szCs w:val="28"/>
        </w:rPr>
        <w:t>эксплуатации спортивной</w:t>
      </w:r>
      <w:r w:rsidRPr="008B21DB">
        <w:rPr>
          <w:bCs/>
          <w:color w:val="auto"/>
          <w:sz w:val="28"/>
          <w:szCs w:val="28"/>
        </w:rPr>
        <w:t xml:space="preserve"> инфраструктуры, чтобы учитывать загруженность и уровень готовности к предпринимательской деятельности без привлечения бюджетного финансирования [</w:t>
      </w:r>
      <w:r w:rsidR="00A03C13" w:rsidRPr="008B21DB">
        <w:rPr>
          <w:bCs/>
          <w:color w:val="auto"/>
          <w:sz w:val="28"/>
          <w:szCs w:val="28"/>
        </w:rPr>
        <w:t>141</w:t>
      </w:r>
      <w:r w:rsidR="00A03C13">
        <w:rPr>
          <w:bCs/>
          <w:color w:val="auto"/>
          <w:sz w:val="28"/>
          <w:szCs w:val="28"/>
        </w:rPr>
        <w:t>, с. 63-71</w:t>
      </w:r>
      <w:r w:rsidRPr="008B21DB">
        <w:rPr>
          <w:bCs/>
          <w:color w:val="auto"/>
          <w:sz w:val="28"/>
          <w:szCs w:val="28"/>
        </w:rPr>
        <w:t>].</w:t>
      </w:r>
    </w:p>
    <w:p w14:paraId="4A7DCE80" w14:textId="3B1D1ADF"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Вторым перспективным направлением управления спортивной инфраструктурой является деятельность, в безопасной среде для занимающихся спортом людей в нескольких группах:</w:t>
      </w:r>
    </w:p>
    <w:p w14:paraId="5767F245" w14:textId="56CE3557" w:rsidR="00A94104" w:rsidRPr="008B21DB" w:rsidRDefault="00AD25CD" w:rsidP="00AD25CD">
      <w:pPr>
        <w:pStyle w:val="pj"/>
        <w:shd w:val="clear" w:color="auto" w:fill="FFFFFF"/>
        <w:ind w:firstLine="709"/>
        <w:rPr>
          <w:bCs/>
          <w:color w:val="auto"/>
          <w:sz w:val="28"/>
          <w:szCs w:val="28"/>
        </w:rPr>
      </w:pPr>
      <w:r>
        <w:rPr>
          <w:bCs/>
          <w:color w:val="auto"/>
          <w:sz w:val="28"/>
          <w:szCs w:val="28"/>
        </w:rPr>
        <w:t>–</w:t>
      </w:r>
      <w:r w:rsidR="00A94104" w:rsidRPr="008B21DB">
        <w:rPr>
          <w:bCs/>
          <w:color w:val="auto"/>
          <w:sz w:val="28"/>
          <w:szCs w:val="28"/>
        </w:rPr>
        <w:t xml:space="preserve"> по общей физической подготовк</w:t>
      </w:r>
      <w:r w:rsidR="00272031" w:rsidRPr="008B21DB">
        <w:rPr>
          <w:bCs/>
          <w:color w:val="auto"/>
          <w:sz w:val="28"/>
          <w:szCs w:val="28"/>
        </w:rPr>
        <w:t>е;</w:t>
      </w:r>
    </w:p>
    <w:p w14:paraId="49C61EE0" w14:textId="49D749E6" w:rsidR="00A94104" w:rsidRPr="008B21DB" w:rsidRDefault="00AD25CD" w:rsidP="00AD25CD">
      <w:pPr>
        <w:pStyle w:val="pj"/>
        <w:shd w:val="clear" w:color="auto" w:fill="FFFFFF"/>
        <w:ind w:firstLine="709"/>
        <w:rPr>
          <w:bCs/>
          <w:color w:val="auto"/>
          <w:sz w:val="28"/>
          <w:szCs w:val="28"/>
        </w:rPr>
      </w:pPr>
      <w:r>
        <w:rPr>
          <w:bCs/>
          <w:color w:val="auto"/>
          <w:sz w:val="28"/>
          <w:szCs w:val="28"/>
        </w:rPr>
        <w:t>–</w:t>
      </w:r>
      <w:r w:rsidR="00A94104" w:rsidRPr="008B21DB">
        <w:rPr>
          <w:bCs/>
          <w:color w:val="auto"/>
          <w:sz w:val="28"/>
          <w:szCs w:val="28"/>
        </w:rPr>
        <w:t xml:space="preserve"> </w:t>
      </w:r>
      <w:r w:rsidR="00272031" w:rsidRPr="008B21DB">
        <w:rPr>
          <w:bCs/>
          <w:color w:val="auto"/>
          <w:sz w:val="28"/>
          <w:szCs w:val="28"/>
        </w:rPr>
        <w:t xml:space="preserve">по </w:t>
      </w:r>
      <w:r w:rsidR="00A94104" w:rsidRPr="008B21DB">
        <w:rPr>
          <w:bCs/>
          <w:color w:val="auto"/>
          <w:sz w:val="28"/>
          <w:szCs w:val="28"/>
        </w:rPr>
        <w:t>предоставляемым коммерческим услугам.</w:t>
      </w:r>
    </w:p>
    <w:p w14:paraId="509B6119" w14:textId="5329B81E"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Данное направление отражает переход к практике эффективного управления спортивными сооружениями, ориентированность на повышение результативности использования бюджетных расходов. К их числу относятся в том числе, источники финансирования</w:t>
      </w:r>
      <w:r w:rsidR="00ED62CB" w:rsidRPr="008B21DB">
        <w:rPr>
          <w:bCs/>
          <w:color w:val="auto"/>
          <w:sz w:val="28"/>
          <w:szCs w:val="28"/>
        </w:rPr>
        <w:t>,</w:t>
      </w:r>
      <w:r w:rsidRPr="008B21DB">
        <w:rPr>
          <w:bCs/>
          <w:color w:val="auto"/>
          <w:sz w:val="28"/>
          <w:szCs w:val="28"/>
        </w:rPr>
        <w:t xml:space="preserve"> полученные от трансфертных сделок, международных и иностранных спортивных организаций; средств, полученных займов и </w:t>
      </w:r>
      <w:r w:rsidR="00525812" w:rsidRPr="008B21DB">
        <w:rPr>
          <w:bCs/>
          <w:color w:val="auto"/>
          <w:sz w:val="28"/>
          <w:szCs w:val="28"/>
        </w:rPr>
        <w:t>кредитов,</w:t>
      </w:r>
      <w:r w:rsidRPr="008B21DB">
        <w:rPr>
          <w:bCs/>
          <w:color w:val="auto"/>
          <w:sz w:val="28"/>
          <w:szCs w:val="28"/>
        </w:rPr>
        <w:t xml:space="preserve"> и других источников [</w:t>
      </w:r>
      <w:r w:rsidR="00A03C13" w:rsidRPr="008B21DB">
        <w:rPr>
          <w:bCs/>
          <w:color w:val="auto"/>
          <w:sz w:val="28"/>
          <w:szCs w:val="28"/>
        </w:rPr>
        <w:t>141</w:t>
      </w:r>
      <w:r w:rsidR="00A03C13">
        <w:rPr>
          <w:bCs/>
          <w:color w:val="auto"/>
          <w:sz w:val="28"/>
          <w:szCs w:val="28"/>
        </w:rPr>
        <w:t>, с. 63-71</w:t>
      </w:r>
      <w:r w:rsidRPr="008B21DB">
        <w:rPr>
          <w:bCs/>
          <w:color w:val="auto"/>
          <w:sz w:val="28"/>
          <w:szCs w:val="28"/>
        </w:rPr>
        <w:t xml:space="preserve">]. </w:t>
      </w:r>
    </w:p>
    <w:p w14:paraId="73E8E13B" w14:textId="7C52CD0C"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Предоставление коммерционализированных</w:t>
      </w:r>
      <w:r w:rsidRPr="008B21DB">
        <w:rPr>
          <w:bCs/>
          <w:i/>
          <w:iCs/>
          <w:color w:val="auto"/>
          <w:sz w:val="28"/>
          <w:szCs w:val="28"/>
        </w:rPr>
        <w:t xml:space="preserve"> </w:t>
      </w:r>
      <w:r w:rsidRPr="008B21DB">
        <w:rPr>
          <w:bCs/>
          <w:color w:val="auto"/>
          <w:sz w:val="28"/>
          <w:szCs w:val="28"/>
        </w:rPr>
        <w:t xml:space="preserve">услуг субъектами спорта в практике управления спортивными сооружениями позволяет решать вопросы обеспечения материально-технической базы объектов, в том числе нести расходы </w:t>
      </w:r>
      <w:r w:rsidR="005B3EF6" w:rsidRPr="008B21DB">
        <w:rPr>
          <w:bCs/>
          <w:color w:val="auto"/>
          <w:sz w:val="28"/>
          <w:szCs w:val="28"/>
        </w:rPr>
        <w:t xml:space="preserve">по </w:t>
      </w:r>
      <w:r w:rsidRPr="008B21DB">
        <w:rPr>
          <w:bCs/>
          <w:color w:val="auto"/>
          <w:sz w:val="28"/>
          <w:szCs w:val="28"/>
        </w:rPr>
        <w:t xml:space="preserve">коммунальным услугам, оплаты труда персонала и т.д. </w:t>
      </w:r>
    </w:p>
    <w:p w14:paraId="48159CE1" w14:textId="77777777"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Таким образом, платные услуги позволяют формировать дополнительные доходы и из других источников (инвестиции, спонсорство, социальные облигации и др.).</w:t>
      </w:r>
    </w:p>
    <w:p w14:paraId="003034BD" w14:textId="002C3C59"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Спортивные сооружения позволяют расширять список деятельности с целью ведения предпринимательской деятельности для извлечения доходов. Практика показывает, что спортивные сооружения часто сдаются в аренду, если категория спортивного объекта, его местоположение достаточно удобны</w:t>
      </w:r>
      <w:r w:rsidR="00A77D29" w:rsidRPr="008B21DB">
        <w:rPr>
          <w:bCs/>
          <w:color w:val="auto"/>
          <w:sz w:val="28"/>
          <w:szCs w:val="28"/>
        </w:rPr>
        <w:t>,</w:t>
      </w:r>
      <w:r w:rsidRPr="008B21DB">
        <w:rPr>
          <w:bCs/>
          <w:color w:val="auto"/>
          <w:sz w:val="28"/>
          <w:szCs w:val="28"/>
        </w:rPr>
        <w:t xml:space="preserve"> то как правило они сдаются для проведения мероприятий</w:t>
      </w:r>
      <w:r w:rsidR="00A77D29" w:rsidRPr="008B21DB">
        <w:rPr>
          <w:bCs/>
          <w:color w:val="auto"/>
          <w:sz w:val="28"/>
          <w:szCs w:val="28"/>
        </w:rPr>
        <w:t>,</w:t>
      </w:r>
      <w:r w:rsidRPr="008B21DB">
        <w:rPr>
          <w:bCs/>
          <w:color w:val="auto"/>
          <w:sz w:val="28"/>
          <w:szCs w:val="28"/>
        </w:rPr>
        <w:t xml:space="preserve"> не связанных со спортивной деятельностью, чаще для проведения концертов.  Кроме того, объекты спорта, находящиеся в государственной собственности</w:t>
      </w:r>
      <w:r w:rsidR="00A77D29" w:rsidRPr="008B21DB">
        <w:rPr>
          <w:bCs/>
          <w:color w:val="auto"/>
          <w:sz w:val="28"/>
          <w:szCs w:val="28"/>
        </w:rPr>
        <w:t>,</w:t>
      </w:r>
      <w:r w:rsidRPr="008B21DB">
        <w:rPr>
          <w:bCs/>
          <w:color w:val="auto"/>
          <w:sz w:val="28"/>
          <w:szCs w:val="28"/>
        </w:rPr>
        <w:t xml:space="preserve"> сдаются в аренду различным организациям, включая ивент мероприятия спортивного характера. </w:t>
      </w:r>
    </w:p>
    <w:p w14:paraId="5463F7B2" w14:textId="75743010"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 xml:space="preserve">В Республике Казахстан большинство сооружений спорта используются в качестве основной цели своей деятельности </w:t>
      </w:r>
      <w:r w:rsidR="00AD25CD">
        <w:rPr>
          <w:bCs/>
          <w:color w:val="auto"/>
          <w:sz w:val="28"/>
          <w:szCs w:val="28"/>
        </w:rPr>
        <w:t>–</w:t>
      </w:r>
      <w:r w:rsidRPr="008B21DB">
        <w:rPr>
          <w:bCs/>
          <w:color w:val="auto"/>
          <w:sz w:val="28"/>
          <w:szCs w:val="28"/>
        </w:rPr>
        <w:t xml:space="preserve"> профессиональная подготовка спортсменов, на втором месте предоставление услуг для населения. Таким образом, в своей деятельности управление спортивной инфраструктурой больше всего основано на бюджетном финансировании, что представляет необходимость выделения дополнительного бюджетного финансирования. </w:t>
      </w:r>
    </w:p>
    <w:p w14:paraId="1A225AFC" w14:textId="411CD6C4" w:rsidR="00A94104" w:rsidRPr="008B21DB" w:rsidRDefault="00A94104" w:rsidP="00AD25CD">
      <w:pPr>
        <w:pStyle w:val="pj"/>
        <w:shd w:val="clear" w:color="auto" w:fill="FFFFFF"/>
        <w:ind w:firstLine="709"/>
        <w:rPr>
          <w:bCs/>
          <w:color w:val="auto"/>
          <w:sz w:val="28"/>
          <w:szCs w:val="28"/>
        </w:rPr>
      </w:pPr>
      <w:r w:rsidRPr="008B21DB">
        <w:rPr>
          <w:bCs/>
          <w:color w:val="auto"/>
          <w:sz w:val="28"/>
          <w:szCs w:val="28"/>
        </w:rPr>
        <w:t>Обеспеченность объектами спорта городов и сельских территорий устанавливается центральными органами власти и местными исполнительными органами. Обеспеченность спортивными сооружениями это степень удовлетворения потребностей населения в объектах спорта. На обеспеченность оказывает влияние ряд факторов: природно-климатические (геологические) условия, спортивные традиции региона, экономическая целесообразность, уровень развития производственных сил и другие.</w:t>
      </w:r>
    </w:p>
    <w:p w14:paraId="330925F4" w14:textId="48F63012" w:rsidR="00A94104" w:rsidRPr="008B21DB" w:rsidRDefault="00A94104" w:rsidP="00AD25CD">
      <w:pPr>
        <w:pStyle w:val="typographyb39fa11"/>
        <w:shd w:val="clear" w:color="auto" w:fill="FFFFFF"/>
        <w:spacing w:before="0" w:beforeAutospacing="0" w:after="0" w:afterAutospacing="0"/>
        <w:ind w:firstLine="709"/>
        <w:jc w:val="both"/>
        <w:rPr>
          <w:sz w:val="28"/>
          <w:szCs w:val="28"/>
        </w:rPr>
      </w:pPr>
      <w:r w:rsidRPr="008B21DB">
        <w:rPr>
          <w:sz w:val="28"/>
          <w:szCs w:val="28"/>
        </w:rPr>
        <w:t>Вместе с тем</w:t>
      </w:r>
      <w:r w:rsidR="00525812">
        <w:rPr>
          <w:sz w:val="28"/>
          <w:szCs w:val="28"/>
        </w:rPr>
        <w:t>,</w:t>
      </w:r>
      <w:r w:rsidRPr="008B21DB">
        <w:rPr>
          <w:sz w:val="28"/>
          <w:szCs w:val="28"/>
        </w:rPr>
        <w:t xml:space="preserve"> обеспечение широких слоев населения доступом к спортивным сооружениям рассматривается в качестве основных показателей эффективной политики в спортивной отрасли</w:t>
      </w:r>
      <w:r w:rsidR="00550523" w:rsidRPr="008B21DB">
        <w:rPr>
          <w:sz w:val="28"/>
          <w:szCs w:val="28"/>
        </w:rPr>
        <w:t xml:space="preserve"> [142]</w:t>
      </w:r>
      <w:r w:rsidRPr="008B21DB">
        <w:rPr>
          <w:sz w:val="28"/>
          <w:szCs w:val="28"/>
        </w:rPr>
        <w:t>. В этом контексте Европейская хартия «Спорт для всех» указывает на прямую связь между уровнем занятиями спортом и доступностью спортивных сооружений</w:t>
      </w:r>
      <w:r w:rsidR="00550523" w:rsidRPr="008B21DB">
        <w:rPr>
          <w:sz w:val="28"/>
          <w:szCs w:val="28"/>
        </w:rPr>
        <w:t xml:space="preserve"> [75]</w:t>
      </w:r>
      <w:r w:rsidRPr="008B21DB">
        <w:rPr>
          <w:sz w:val="28"/>
          <w:szCs w:val="28"/>
        </w:rPr>
        <w:t xml:space="preserve">. Некоторые ученые в своих исследованиях также пришли к выводу, что уровень вовлечения населения к занятиям спортом напрямую зависит от доступности спортивных сооружений </w:t>
      </w:r>
      <w:r w:rsidR="00215B92" w:rsidRPr="008B21DB">
        <w:rPr>
          <w:sz w:val="28"/>
          <w:szCs w:val="28"/>
        </w:rPr>
        <w:t>[</w:t>
      </w:r>
      <w:r w:rsidR="00215B92" w:rsidRPr="0059173F">
        <w:rPr>
          <w:color w:val="000000" w:themeColor="text1"/>
          <w:sz w:val="28"/>
          <w:szCs w:val="28"/>
        </w:rPr>
        <w:t xml:space="preserve">53, </w:t>
      </w:r>
      <w:r w:rsidR="00A03C13" w:rsidRPr="0059173F">
        <w:rPr>
          <w:color w:val="000000" w:themeColor="text1"/>
          <w:sz w:val="28"/>
          <w:szCs w:val="28"/>
        </w:rPr>
        <w:t>р.</w:t>
      </w:r>
      <w:r w:rsidR="000E0602" w:rsidRPr="0059173F">
        <w:rPr>
          <w:color w:val="000000" w:themeColor="text1"/>
          <w:sz w:val="28"/>
          <w:szCs w:val="28"/>
        </w:rPr>
        <w:t>155-167</w:t>
      </w:r>
      <w:r w:rsidR="00A03C13" w:rsidRPr="0059173F">
        <w:rPr>
          <w:color w:val="000000" w:themeColor="text1"/>
          <w:sz w:val="28"/>
          <w:szCs w:val="28"/>
        </w:rPr>
        <w:t xml:space="preserve">; </w:t>
      </w:r>
      <w:r w:rsidR="00215B92" w:rsidRPr="008B21DB">
        <w:rPr>
          <w:sz w:val="28"/>
          <w:szCs w:val="28"/>
        </w:rPr>
        <w:t>143</w:t>
      </w:r>
      <w:r w:rsidR="00AD25CD">
        <w:rPr>
          <w:sz w:val="28"/>
          <w:szCs w:val="28"/>
        </w:rPr>
        <w:t>-</w:t>
      </w:r>
      <w:r w:rsidR="00215B92" w:rsidRPr="008B21DB">
        <w:rPr>
          <w:sz w:val="28"/>
          <w:szCs w:val="28"/>
        </w:rPr>
        <w:t>145]</w:t>
      </w:r>
      <w:r w:rsidRPr="008B21DB">
        <w:rPr>
          <w:sz w:val="28"/>
          <w:szCs w:val="28"/>
        </w:rPr>
        <w:t xml:space="preserve">. Ряд исследований также продемонстрировали очевидное воздействие спортивной инфраструктуры на уровень охвата спортом </w:t>
      </w:r>
      <w:r w:rsidR="00215B92" w:rsidRPr="008B21DB">
        <w:rPr>
          <w:sz w:val="28"/>
          <w:szCs w:val="28"/>
        </w:rPr>
        <w:t>[144, 146]</w:t>
      </w:r>
      <w:r w:rsidRPr="008B21DB">
        <w:rPr>
          <w:sz w:val="28"/>
          <w:szCs w:val="28"/>
        </w:rPr>
        <w:t>. К слову, Van Bottenburg &amp; De Bosscher (2011) в своей работе отмечают, что рост спортивных сооружений за последние годы сыграл значительную роль в повышении уровня участия населения Нидерландов в спортивных мероприятиях</w:t>
      </w:r>
      <w:r w:rsidR="00215B92" w:rsidRPr="008B21DB">
        <w:rPr>
          <w:sz w:val="28"/>
          <w:szCs w:val="28"/>
        </w:rPr>
        <w:t xml:space="preserve"> [147]</w:t>
      </w:r>
      <w:r w:rsidRPr="008B21DB">
        <w:rPr>
          <w:sz w:val="28"/>
          <w:szCs w:val="28"/>
        </w:rPr>
        <w:t>. Hoekman &amp; Koen Breedveld (2017) также подтверждают прямую корреляцию между увеличением числа занятий спортом и количеством спортивных сооружений в Нидерландах</w:t>
      </w:r>
      <w:r w:rsidR="00215B92" w:rsidRPr="008B21DB">
        <w:rPr>
          <w:sz w:val="28"/>
          <w:szCs w:val="28"/>
        </w:rPr>
        <w:t xml:space="preserve"> [148]</w:t>
      </w:r>
      <w:r w:rsidRPr="008B21DB">
        <w:rPr>
          <w:sz w:val="28"/>
          <w:szCs w:val="28"/>
        </w:rPr>
        <w:t>. Подобная тенденция была отмечена особенно в странах, где массовый спорт только начал развиваться. К примеру, согласно Guo et al. (201</w:t>
      </w:r>
      <w:r w:rsidR="00215B92" w:rsidRPr="008B21DB">
        <w:rPr>
          <w:sz w:val="28"/>
          <w:szCs w:val="28"/>
        </w:rPr>
        <w:t>5</w:t>
      </w:r>
      <w:r w:rsidRPr="008B21DB">
        <w:rPr>
          <w:sz w:val="28"/>
          <w:szCs w:val="28"/>
        </w:rPr>
        <w:t>), большинство исследований</w:t>
      </w:r>
      <w:r w:rsidR="00B14FFD" w:rsidRPr="008B21DB">
        <w:rPr>
          <w:sz w:val="28"/>
          <w:szCs w:val="28"/>
        </w:rPr>
        <w:t>,</w:t>
      </w:r>
      <w:r w:rsidRPr="008B21DB">
        <w:rPr>
          <w:sz w:val="28"/>
          <w:szCs w:val="28"/>
        </w:rPr>
        <w:t xml:space="preserve"> проведенных в</w:t>
      </w:r>
      <w:r w:rsidR="00B14FFD" w:rsidRPr="008B21DB">
        <w:rPr>
          <w:sz w:val="28"/>
          <w:szCs w:val="28"/>
        </w:rPr>
        <w:t xml:space="preserve"> </w:t>
      </w:r>
      <w:r w:rsidRPr="008B21DB">
        <w:rPr>
          <w:sz w:val="28"/>
          <w:szCs w:val="28"/>
        </w:rPr>
        <w:t>Китае за последние годы</w:t>
      </w:r>
      <w:r w:rsidR="00B14FFD" w:rsidRPr="008B21DB">
        <w:rPr>
          <w:sz w:val="28"/>
          <w:szCs w:val="28"/>
        </w:rPr>
        <w:t>,</w:t>
      </w:r>
      <w:r w:rsidRPr="008B21DB">
        <w:rPr>
          <w:sz w:val="28"/>
          <w:szCs w:val="28"/>
        </w:rPr>
        <w:t xml:space="preserve"> подтвердили взаимосвязь между доступностью спортивных сооружений и активностью населения в занятиях спортом</w:t>
      </w:r>
      <w:r w:rsidR="00215B92" w:rsidRPr="008B21DB">
        <w:rPr>
          <w:sz w:val="28"/>
          <w:szCs w:val="28"/>
        </w:rPr>
        <w:t xml:space="preserve"> [149]</w:t>
      </w:r>
      <w:r w:rsidRPr="008B21DB">
        <w:rPr>
          <w:sz w:val="28"/>
          <w:szCs w:val="28"/>
        </w:rPr>
        <w:t>.</w:t>
      </w:r>
    </w:p>
    <w:p w14:paraId="0101C228" w14:textId="0EC33386" w:rsidR="00A94104" w:rsidRPr="008B21DB" w:rsidRDefault="00A94104" w:rsidP="00AD25CD">
      <w:pPr>
        <w:pStyle w:val="typographyb39fa11"/>
        <w:shd w:val="clear" w:color="auto" w:fill="FFFFFF"/>
        <w:spacing w:before="0" w:beforeAutospacing="0" w:after="0" w:afterAutospacing="0"/>
        <w:ind w:firstLine="709"/>
        <w:jc w:val="both"/>
        <w:rPr>
          <w:sz w:val="28"/>
          <w:szCs w:val="28"/>
        </w:rPr>
      </w:pPr>
      <w:r w:rsidRPr="008B21DB">
        <w:rPr>
          <w:sz w:val="28"/>
          <w:szCs w:val="28"/>
        </w:rPr>
        <w:t xml:space="preserve">Между тем как отмечают ученые, объем предложений и инициатив по строительству спортивных сооружений зависит от объёма соответствующего спроса со стороны населения </w:t>
      </w:r>
      <w:r w:rsidR="00215B92" w:rsidRPr="008B21DB">
        <w:rPr>
          <w:sz w:val="28"/>
          <w:szCs w:val="28"/>
        </w:rPr>
        <w:t>[150]</w:t>
      </w:r>
      <w:r w:rsidRPr="008B21DB">
        <w:rPr>
          <w:sz w:val="28"/>
          <w:szCs w:val="28"/>
        </w:rPr>
        <w:t xml:space="preserve">. Это предположение также подтверждается в рамках концепта «спортивных мест», предложенного британским учёным Джоном Бейлем в 2003 году </w:t>
      </w:r>
      <w:r w:rsidR="00B4731A" w:rsidRPr="008B21DB">
        <w:rPr>
          <w:sz w:val="28"/>
          <w:szCs w:val="28"/>
        </w:rPr>
        <w:t>[151]</w:t>
      </w:r>
      <w:r w:rsidRPr="008B21DB">
        <w:rPr>
          <w:sz w:val="28"/>
          <w:szCs w:val="28"/>
        </w:rPr>
        <w:t>. Так</w:t>
      </w:r>
      <w:r w:rsidR="00525812">
        <w:rPr>
          <w:sz w:val="28"/>
          <w:szCs w:val="28"/>
        </w:rPr>
        <w:t>,</w:t>
      </w:r>
      <w:r w:rsidRPr="008B21DB">
        <w:rPr>
          <w:sz w:val="28"/>
          <w:szCs w:val="28"/>
        </w:rPr>
        <w:t xml:space="preserve"> согласно данному концепту, территориальные зоны с наиболее высокой плотностью населения, как правило, имеют наибольшее число современных спортивных сооружений, в то время как менее урбанизированные территории характеризуются меньшим числом доступных спортивных сооружений с преимущественно первичными спортивными услугами. Таким образом, спортивная инфраструктура, также зависит от демографического контекста населенных пунктов.  Более того, что значительная часть общественных спортивных площадок и спортивных залов, предоставляемых органами власти, располагаются в территориях с низким уровнем доходов, в то время как теннисные корты и коммерческие спортивные сооружения располагаются в престижных районах с высоким уровнем доходов. С данным заключением согласны ряд ученых, проводивших подобные исследования в других регионах и странах </w:t>
      </w:r>
      <w:r w:rsidR="00B4731A" w:rsidRPr="008B21DB">
        <w:rPr>
          <w:sz w:val="28"/>
          <w:szCs w:val="28"/>
        </w:rPr>
        <w:t>[152]</w:t>
      </w:r>
      <w:r w:rsidRPr="008B21DB">
        <w:rPr>
          <w:sz w:val="28"/>
          <w:szCs w:val="28"/>
        </w:rPr>
        <w:t xml:space="preserve">. К примеру, Gordon-Larsen et al. (2006), исследовавшие вопросы физической активности населения Северной Америки пришли к выводу, что населенные пункты в низким социально-экономическим статусом имеют более ограниченный доступ к развитой спортивной инфраструктуре. Ученые подчеркивают, что неравенство в доступе в спортивных объектах способствует также усилению этнического и социально-экономического неравенства </w:t>
      </w:r>
      <w:r w:rsidR="00B4731A" w:rsidRPr="008B21DB">
        <w:rPr>
          <w:sz w:val="28"/>
          <w:szCs w:val="28"/>
        </w:rPr>
        <w:t>[152</w:t>
      </w:r>
      <w:r w:rsidR="00025EEA">
        <w:rPr>
          <w:sz w:val="28"/>
          <w:szCs w:val="28"/>
        </w:rPr>
        <w:t>, р. 417-423</w:t>
      </w:r>
      <w:r w:rsidR="00B4731A" w:rsidRPr="008B21DB">
        <w:rPr>
          <w:sz w:val="28"/>
          <w:szCs w:val="28"/>
        </w:rPr>
        <w:t>]</w:t>
      </w:r>
      <w:r w:rsidRPr="008B21DB">
        <w:rPr>
          <w:sz w:val="28"/>
          <w:szCs w:val="28"/>
        </w:rPr>
        <w:t>.</w:t>
      </w:r>
    </w:p>
    <w:p w14:paraId="3B823B11" w14:textId="440A5138" w:rsidR="00A94104" w:rsidRPr="008B21DB" w:rsidRDefault="00A94104" w:rsidP="00AD25CD">
      <w:pPr>
        <w:pStyle w:val="typographyb39fa11"/>
        <w:shd w:val="clear" w:color="auto" w:fill="FFFFFF"/>
        <w:spacing w:before="0" w:beforeAutospacing="0" w:after="0" w:afterAutospacing="0"/>
        <w:ind w:firstLine="709"/>
        <w:jc w:val="both"/>
        <w:rPr>
          <w:sz w:val="28"/>
          <w:szCs w:val="28"/>
        </w:rPr>
      </w:pPr>
      <w:r w:rsidRPr="008B21DB">
        <w:rPr>
          <w:sz w:val="28"/>
          <w:szCs w:val="28"/>
        </w:rPr>
        <w:t>В зарубежной литературе также прослеживается интерес к процессу определения потребности в спортивных объектах</w:t>
      </w:r>
      <w:r w:rsidR="00B4731A" w:rsidRPr="008B21DB">
        <w:rPr>
          <w:sz w:val="28"/>
          <w:szCs w:val="28"/>
        </w:rPr>
        <w:t xml:space="preserve"> [153</w:t>
      </w:r>
      <w:r w:rsidR="00025EEA">
        <w:rPr>
          <w:sz w:val="28"/>
          <w:szCs w:val="28"/>
        </w:rPr>
        <w:t>-</w:t>
      </w:r>
      <w:r w:rsidR="00B4731A" w:rsidRPr="008B21DB">
        <w:rPr>
          <w:sz w:val="28"/>
          <w:szCs w:val="28"/>
        </w:rPr>
        <w:t>155]</w:t>
      </w:r>
      <w:r w:rsidRPr="008B21DB">
        <w:rPr>
          <w:sz w:val="28"/>
          <w:szCs w:val="28"/>
        </w:rPr>
        <w:t>. Так, Higgs et al. (2015) описывает широкое использование автоматизированных методов проектирования (Geographical Information Systems, Floating catchment area models) при строительстве новых спортивных объектов в Англии, что позволяет изучить уровень распределения спортивных сооружений в конкретном регионе; выявить показатели, ограничивающие доступ к спортивным сооружениям, а также факторы, влияющие на уровень физической активности в регионе</w:t>
      </w:r>
      <w:r w:rsidR="00B4731A" w:rsidRPr="008B21DB">
        <w:rPr>
          <w:sz w:val="28"/>
          <w:szCs w:val="28"/>
        </w:rPr>
        <w:t xml:space="preserve"> [156]</w:t>
      </w:r>
      <w:r w:rsidRPr="008B21DB">
        <w:rPr>
          <w:sz w:val="28"/>
          <w:szCs w:val="28"/>
        </w:rPr>
        <w:t>.</w:t>
      </w:r>
    </w:p>
    <w:p w14:paraId="0E20E069" w14:textId="0C100343" w:rsidR="00A94104" w:rsidRPr="008B21DB" w:rsidRDefault="00A94104" w:rsidP="00AD25CD">
      <w:pPr>
        <w:pStyle w:val="typographyb39fa11"/>
        <w:shd w:val="clear" w:color="auto" w:fill="FFFFFF"/>
        <w:spacing w:before="0" w:beforeAutospacing="0" w:after="0" w:afterAutospacing="0"/>
        <w:ind w:firstLine="709"/>
        <w:jc w:val="both"/>
        <w:rPr>
          <w:sz w:val="28"/>
          <w:szCs w:val="28"/>
        </w:rPr>
      </w:pPr>
      <w:r w:rsidRPr="008B21DB">
        <w:rPr>
          <w:sz w:val="28"/>
          <w:szCs w:val="28"/>
        </w:rPr>
        <w:t>Sport England (2013) демонстрирует процесс детального аудита и оценки спортивных объектов в конкретном регионе. Основными критериями оценки (аудита) выступают: количество, качество, доступность и результативность спортивных объектов. За основу аудита также берутся демографический контекст населения; уровень участия населения в спортивных мероприятиях; спрос населения к спортивным услугам; спортивные традиции местности, а также специфические спортивные приоритеты региона</w:t>
      </w:r>
      <w:r w:rsidR="00B4731A" w:rsidRPr="008B21DB">
        <w:rPr>
          <w:sz w:val="28"/>
          <w:szCs w:val="28"/>
        </w:rPr>
        <w:t xml:space="preserve"> [157]</w:t>
      </w:r>
      <w:r w:rsidRPr="008B21DB">
        <w:rPr>
          <w:sz w:val="28"/>
          <w:szCs w:val="28"/>
        </w:rPr>
        <w:t>.</w:t>
      </w:r>
    </w:p>
    <w:p w14:paraId="5C92FA2F" w14:textId="72B2CF80" w:rsidR="00955EEF" w:rsidRPr="008B21DB" w:rsidRDefault="00955EEF" w:rsidP="00AD25CD">
      <w:pPr>
        <w:pStyle w:val="typographyb39fa11"/>
        <w:shd w:val="clear" w:color="auto" w:fill="FFFFFF"/>
        <w:spacing w:before="0" w:beforeAutospacing="0" w:after="0" w:afterAutospacing="0"/>
        <w:ind w:firstLine="709"/>
        <w:jc w:val="both"/>
        <w:rPr>
          <w:sz w:val="28"/>
          <w:szCs w:val="28"/>
        </w:rPr>
      </w:pPr>
      <w:r w:rsidRPr="008B21DB">
        <w:rPr>
          <w:sz w:val="28"/>
          <w:szCs w:val="28"/>
        </w:rPr>
        <w:t xml:space="preserve">Другим перспективным направлением модернизации в сфере спорта стоит рассмотреть развитие активного спортивного туризма. В Казахстане увеличивается </w:t>
      </w:r>
      <w:r w:rsidR="00525812" w:rsidRPr="008B21DB">
        <w:rPr>
          <w:sz w:val="28"/>
          <w:szCs w:val="28"/>
        </w:rPr>
        <w:t>спрос на</w:t>
      </w:r>
      <w:r w:rsidRPr="008B21DB">
        <w:rPr>
          <w:sz w:val="28"/>
          <w:szCs w:val="28"/>
        </w:rPr>
        <w:t xml:space="preserve"> активный туризм в природной среде. Дискреционные ресурсы для их осуществления практически недостаточно используются в понимании расширения спортивной инфраструктуры.  В стране, существуют большие территории, где его можно осуществить, не привлекая агломерации и объекты спортивной инфраструктуры. В этом контексте появились или (вновь) приобрели популярность кроссфит, зумба и занятия спортом на открытом воздухе (например, походы, альпинизм, рафтинг и т.д.). Эти занятия привлекают с каждым разом все больше людей и даже конкурируют с более традиционными, такими как футбол, баскетбол и плавание</w:t>
      </w:r>
      <w:r w:rsidR="00B4731A" w:rsidRPr="008B21DB">
        <w:rPr>
          <w:sz w:val="28"/>
          <w:szCs w:val="28"/>
        </w:rPr>
        <w:t xml:space="preserve"> [158]</w:t>
      </w:r>
      <w:r w:rsidRPr="008B21DB">
        <w:rPr>
          <w:sz w:val="28"/>
          <w:szCs w:val="28"/>
        </w:rPr>
        <w:t xml:space="preserve">.  </w:t>
      </w:r>
    </w:p>
    <w:p w14:paraId="005BA164" w14:textId="28D276AA" w:rsidR="00955EEF" w:rsidRPr="008B21DB" w:rsidRDefault="00955EEF" w:rsidP="00AD25CD">
      <w:pPr>
        <w:pStyle w:val="typographyb39fa11"/>
        <w:shd w:val="clear" w:color="auto" w:fill="FFFFFF"/>
        <w:spacing w:before="0" w:beforeAutospacing="0" w:after="0" w:afterAutospacing="0"/>
        <w:ind w:firstLine="709"/>
        <w:jc w:val="both"/>
        <w:rPr>
          <w:sz w:val="28"/>
          <w:szCs w:val="28"/>
        </w:rPr>
      </w:pPr>
      <w:r w:rsidRPr="008B21DB">
        <w:rPr>
          <w:sz w:val="28"/>
          <w:szCs w:val="28"/>
        </w:rPr>
        <w:t>В Казахстане для развития национальных видов спорта таких как: Аударыспак, Байге, Асык ату,  Жамбы ату, Кокпар, Қазақша күрес, Охота с ловчими птицами, Тогызкумалак</w:t>
      </w:r>
      <w:r w:rsidR="00B4731A" w:rsidRPr="008B21DB">
        <w:rPr>
          <w:sz w:val="28"/>
          <w:szCs w:val="28"/>
        </w:rPr>
        <w:t xml:space="preserve"> [159]</w:t>
      </w:r>
      <w:r w:rsidRPr="008B21DB">
        <w:rPr>
          <w:sz w:val="28"/>
          <w:szCs w:val="28"/>
        </w:rPr>
        <w:t xml:space="preserve"> и др. не требуется строительство суперкомплексов.  Национальные виды спорта требуют все виды деятельности на открытом воздухе на открытых пространствах и предполагает включение в себя более широкого набора рекреационных, общественно</w:t>
      </w:r>
      <w:r w:rsidR="00AD25CD">
        <w:rPr>
          <w:sz w:val="28"/>
          <w:szCs w:val="28"/>
        </w:rPr>
        <w:t>-</w:t>
      </w:r>
      <w:r w:rsidRPr="008B21DB">
        <w:rPr>
          <w:sz w:val="28"/>
          <w:szCs w:val="28"/>
        </w:rPr>
        <w:t>массовых мероприятий в природных условиях. В этом контексте национальные виды спорта могут рассматриваться новым направлением в понимании и развития спортивной инфраструктуры</w:t>
      </w:r>
      <w:r w:rsidR="00294EAD" w:rsidRPr="008B21DB">
        <w:rPr>
          <w:sz w:val="28"/>
          <w:szCs w:val="28"/>
        </w:rPr>
        <w:t xml:space="preserve"> и разрешать вопросы пространственного неравенства </w:t>
      </w:r>
      <w:r w:rsidR="00525812" w:rsidRPr="008B21DB">
        <w:rPr>
          <w:sz w:val="28"/>
          <w:szCs w:val="28"/>
        </w:rPr>
        <w:t>среди сельской и городской молодежи</w:t>
      </w:r>
      <w:r w:rsidR="00294EAD" w:rsidRPr="008B21DB">
        <w:rPr>
          <w:sz w:val="28"/>
          <w:szCs w:val="28"/>
        </w:rPr>
        <w:t>.</w:t>
      </w:r>
    </w:p>
    <w:p w14:paraId="1DAA1BA3" w14:textId="5F98B4C4" w:rsidR="00955EEF" w:rsidRPr="008B21DB" w:rsidRDefault="00955EEF" w:rsidP="00AD25CD">
      <w:pPr>
        <w:pStyle w:val="typographyb39fa11"/>
        <w:shd w:val="clear" w:color="auto" w:fill="FFFFFF"/>
        <w:spacing w:before="0" w:beforeAutospacing="0" w:after="0" w:afterAutospacing="0"/>
        <w:ind w:firstLine="709"/>
        <w:jc w:val="both"/>
        <w:rPr>
          <w:sz w:val="28"/>
          <w:szCs w:val="28"/>
        </w:rPr>
      </w:pPr>
      <w:r w:rsidRPr="008B21DB">
        <w:rPr>
          <w:sz w:val="28"/>
          <w:szCs w:val="28"/>
        </w:rPr>
        <w:t>Стоит также, что развитие представлений о рекреационных и природных ландшафтов значительной мере выявляет талантливых спортсменов для включения их в национальную сборную страны.</w:t>
      </w:r>
    </w:p>
    <w:p w14:paraId="0B33115E" w14:textId="6C20B84B" w:rsidR="00C30E39" w:rsidRPr="008B21DB" w:rsidRDefault="005035B1" w:rsidP="00AD25CD">
      <w:pPr>
        <w:pStyle w:val="typographyb39fa11"/>
        <w:shd w:val="clear" w:color="auto" w:fill="FFFFFF"/>
        <w:spacing w:before="0" w:beforeAutospacing="0" w:after="0" w:afterAutospacing="0"/>
        <w:ind w:firstLine="709"/>
        <w:jc w:val="both"/>
        <w:rPr>
          <w:sz w:val="28"/>
          <w:szCs w:val="28"/>
        </w:rPr>
      </w:pPr>
      <w:r w:rsidRPr="008B21DB">
        <w:rPr>
          <w:sz w:val="28"/>
          <w:szCs w:val="28"/>
        </w:rPr>
        <w:t>Концентрация содержания, а также плотность и интенсивность событий в городах несравнимы с другими населенными частями Земли. Результаты таких взаимодействий отражаются в культурном, т.е. городском ландшафте. Один сегмент этого культурного ландшафта состоит из всех форм письма и визуальных сообщений в общественных местах, таких как то-понимы, дорожные знаки, реклама, граффити и т.</w:t>
      </w:r>
      <w:r w:rsidR="00AD25CD" w:rsidRPr="008B21DB">
        <w:rPr>
          <w:sz w:val="28"/>
          <w:szCs w:val="28"/>
        </w:rPr>
        <w:t>д</w:t>
      </w:r>
      <w:r w:rsidRPr="008B21DB">
        <w:rPr>
          <w:sz w:val="28"/>
          <w:szCs w:val="28"/>
        </w:rPr>
        <w:t>.,</w:t>
      </w:r>
    </w:p>
    <w:p w14:paraId="1E4DC3EF" w14:textId="6CD2A529" w:rsidR="00A94104" w:rsidRPr="008B21DB" w:rsidRDefault="00A94104" w:rsidP="00AD25CD">
      <w:pPr>
        <w:spacing w:after="0" w:line="240" w:lineRule="auto"/>
        <w:ind w:firstLine="709"/>
        <w:jc w:val="both"/>
        <w:rPr>
          <w:rFonts w:ascii="Times New Roman" w:hAnsi="Times New Roman"/>
          <w:color w:val="000000"/>
          <w:sz w:val="28"/>
          <w:szCs w:val="28"/>
        </w:rPr>
      </w:pPr>
      <w:r w:rsidRPr="008B21DB">
        <w:rPr>
          <w:rFonts w:ascii="Times New Roman" w:hAnsi="Times New Roman"/>
          <w:color w:val="000000"/>
          <w:sz w:val="28"/>
          <w:szCs w:val="28"/>
        </w:rPr>
        <w:t xml:space="preserve">Необходимость применения перспективных направлений подтверждается </w:t>
      </w:r>
      <w:bookmarkStart w:id="10" w:name="_Hlk124190097"/>
      <w:r w:rsidRPr="00D42B8C">
        <w:rPr>
          <w:rFonts w:ascii="Times New Roman" w:hAnsi="Times New Roman"/>
          <w:sz w:val="28"/>
          <w:szCs w:val="28"/>
          <w:lang w:val="en-US"/>
        </w:rPr>
        <w:t>SWOT</w:t>
      </w:r>
      <w:r w:rsidRPr="00D42B8C">
        <w:rPr>
          <w:rFonts w:ascii="Times New Roman" w:hAnsi="Times New Roman"/>
          <w:sz w:val="28"/>
          <w:szCs w:val="28"/>
        </w:rPr>
        <w:t xml:space="preserve">-анализом </w:t>
      </w:r>
      <w:bookmarkEnd w:id="10"/>
      <w:r w:rsidRPr="00D42B8C">
        <w:rPr>
          <w:rFonts w:ascii="Times New Roman" w:hAnsi="Times New Roman"/>
          <w:sz w:val="28"/>
          <w:szCs w:val="28"/>
        </w:rPr>
        <w:t>(</w:t>
      </w:r>
      <w:r w:rsidR="00AD25CD" w:rsidRPr="00D42B8C">
        <w:rPr>
          <w:rFonts w:ascii="Times New Roman" w:hAnsi="Times New Roman"/>
          <w:sz w:val="28"/>
          <w:szCs w:val="28"/>
        </w:rPr>
        <w:t xml:space="preserve">рисунок </w:t>
      </w:r>
      <w:r w:rsidR="00D42B8C" w:rsidRPr="00D42B8C">
        <w:rPr>
          <w:rFonts w:ascii="Times New Roman" w:hAnsi="Times New Roman"/>
          <w:sz w:val="28"/>
          <w:szCs w:val="28"/>
        </w:rPr>
        <w:t>7</w:t>
      </w:r>
      <w:r w:rsidRPr="00D42B8C">
        <w:rPr>
          <w:rFonts w:ascii="Times New Roman" w:hAnsi="Times New Roman"/>
          <w:sz w:val="28"/>
          <w:szCs w:val="28"/>
        </w:rPr>
        <w:t xml:space="preserve">), который свидетельствует о том, что предлагаемые  </w:t>
      </w:r>
      <w:r w:rsidRPr="008B21DB">
        <w:rPr>
          <w:rFonts w:ascii="Times New Roman" w:hAnsi="Times New Roman"/>
          <w:color w:val="000000"/>
          <w:sz w:val="28"/>
          <w:szCs w:val="28"/>
        </w:rPr>
        <w:t>подходы по совершенствованию государственного управления спортивной инфраструктуры в соответствие с международными стандартами и отвечающая целевым потребностям населения внесут значительный вклад в сохранение национального здоровья народа Казахстана.</w:t>
      </w:r>
    </w:p>
    <w:p w14:paraId="28F844D8" w14:textId="77777777" w:rsidR="000A6298" w:rsidRPr="008B21DB" w:rsidRDefault="000A6298" w:rsidP="008B21DB">
      <w:pPr>
        <w:spacing w:after="0" w:line="240" w:lineRule="auto"/>
        <w:ind w:firstLine="567"/>
        <w:jc w:val="both"/>
        <w:rPr>
          <w:rFonts w:ascii="Times New Roman" w:hAnsi="Times New Roman"/>
          <w:color w:val="000000"/>
          <w:sz w:val="28"/>
          <w:szCs w:val="28"/>
        </w:rPr>
      </w:pPr>
    </w:p>
    <w:p w14:paraId="28626C9C" w14:textId="363B678A" w:rsidR="00A94104" w:rsidRPr="008B21DB" w:rsidRDefault="00532089" w:rsidP="00503376">
      <w:pPr>
        <w:spacing w:after="0" w:line="240" w:lineRule="auto"/>
        <w:jc w:val="center"/>
        <w:rPr>
          <w:rFonts w:ascii="Times New Roman" w:hAnsi="Times New Roman"/>
          <w:color w:val="000000"/>
          <w:sz w:val="28"/>
          <w:szCs w:val="28"/>
        </w:rPr>
      </w:pPr>
      <w:r w:rsidRPr="008B21DB">
        <w:rPr>
          <w:rFonts w:ascii="Times New Roman" w:hAnsi="Times New Roman"/>
          <w:noProof/>
          <w:color w:val="000000"/>
          <w:sz w:val="28"/>
          <w:szCs w:val="28"/>
          <w:lang w:eastAsia="ru-RU"/>
        </w:rPr>
        <w:drawing>
          <wp:inline distT="0" distB="0" distL="0" distR="0" wp14:anchorId="7CBD3DEE" wp14:editId="6C56443E">
            <wp:extent cx="5372073" cy="4214191"/>
            <wp:effectExtent l="0" t="0" r="635" b="0"/>
            <wp:docPr id="41" name="Рисунок 41" descr="C:\Users\Михаил\Desktop\Прекрасная\SW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esktop\Прекрасная\SWO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777" t="11379" r="5512" b="7077"/>
                    <a:stretch/>
                  </pic:blipFill>
                  <pic:spPr bwMode="auto">
                    <a:xfrm>
                      <a:off x="0" y="0"/>
                      <a:ext cx="5393536" cy="4231028"/>
                    </a:xfrm>
                    <a:prstGeom prst="rect">
                      <a:avLst/>
                    </a:prstGeom>
                    <a:noFill/>
                    <a:ln>
                      <a:noFill/>
                    </a:ln>
                    <a:extLst>
                      <a:ext uri="{53640926-AAD7-44D8-BBD7-CCE9431645EC}">
                        <a14:shadowObscured xmlns:a14="http://schemas.microsoft.com/office/drawing/2010/main"/>
                      </a:ext>
                    </a:extLst>
                  </pic:spPr>
                </pic:pic>
              </a:graphicData>
            </a:graphic>
          </wp:inline>
        </w:drawing>
      </w:r>
    </w:p>
    <w:p w14:paraId="62ED6CC5" w14:textId="77777777" w:rsidR="00A94104" w:rsidRPr="00AD25CD" w:rsidRDefault="00A94104" w:rsidP="008B21DB">
      <w:pPr>
        <w:spacing w:after="0" w:line="240" w:lineRule="auto"/>
        <w:ind w:firstLine="567"/>
        <w:jc w:val="both"/>
        <w:rPr>
          <w:rFonts w:ascii="Times New Roman" w:hAnsi="Times New Roman"/>
          <w:color w:val="000000"/>
          <w:sz w:val="16"/>
          <w:szCs w:val="16"/>
        </w:rPr>
      </w:pPr>
    </w:p>
    <w:p w14:paraId="1FFFEF3A" w14:textId="54B55CEC" w:rsidR="00AD25CD" w:rsidRDefault="00AD25CD" w:rsidP="00AD25CD">
      <w:pPr>
        <w:pStyle w:val="pj"/>
        <w:shd w:val="clear" w:color="auto" w:fill="FFFFFF"/>
        <w:ind w:firstLine="0"/>
        <w:jc w:val="center"/>
        <w:rPr>
          <w:color w:val="auto"/>
          <w:sz w:val="28"/>
          <w:szCs w:val="28"/>
        </w:rPr>
      </w:pPr>
      <w:r>
        <w:rPr>
          <w:sz w:val="28"/>
          <w:szCs w:val="28"/>
        </w:rPr>
        <w:t xml:space="preserve">Рисунок </w:t>
      </w:r>
      <w:r w:rsidR="00D42B8C">
        <w:rPr>
          <w:sz w:val="28"/>
          <w:szCs w:val="28"/>
        </w:rPr>
        <w:t>7</w:t>
      </w:r>
      <w:r w:rsidRPr="008B21DB">
        <w:rPr>
          <w:sz w:val="28"/>
          <w:szCs w:val="28"/>
        </w:rPr>
        <w:t xml:space="preserve"> </w:t>
      </w:r>
      <w:r>
        <w:rPr>
          <w:sz w:val="28"/>
          <w:szCs w:val="28"/>
        </w:rPr>
        <w:t>–</w:t>
      </w:r>
      <w:r w:rsidRPr="008B21DB">
        <w:rPr>
          <w:sz w:val="28"/>
          <w:szCs w:val="28"/>
        </w:rPr>
        <w:t xml:space="preserve"> SWOT-анализ перспективных направлений государственного управления спортивной инфраструктурой в Республике Казахстан</w:t>
      </w:r>
    </w:p>
    <w:p w14:paraId="38895299" w14:textId="77777777" w:rsidR="00AD25CD" w:rsidRDefault="00AD25CD" w:rsidP="008B21DB">
      <w:pPr>
        <w:pStyle w:val="pj"/>
        <w:shd w:val="clear" w:color="auto" w:fill="FFFFFF"/>
        <w:ind w:firstLine="567"/>
        <w:rPr>
          <w:color w:val="auto"/>
          <w:sz w:val="28"/>
          <w:szCs w:val="28"/>
        </w:rPr>
      </w:pPr>
    </w:p>
    <w:p w14:paraId="6F265AD3" w14:textId="22AA4FD9" w:rsidR="00A94104" w:rsidRPr="008B21DB" w:rsidRDefault="00A94104" w:rsidP="008B21DB">
      <w:pPr>
        <w:pStyle w:val="pj"/>
        <w:shd w:val="clear" w:color="auto" w:fill="FFFFFF"/>
        <w:ind w:firstLine="567"/>
        <w:rPr>
          <w:color w:val="auto"/>
          <w:sz w:val="28"/>
          <w:szCs w:val="28"/>
        </w:rPr>
      </w:pPr>
      <w:r w:rsidRPr="008B21DB">
        <w:rPr>
          <w:color w:val="auto"/>
          <w:sz w:val="28"/>
          <w:szCs w:val="28"/>
        </w:rPr>
        <w:t xml:space="preserve">Таким образом, результаты исследования позволили определить перспективные направления государственного управления, а полученные результаты свидетельствуют об обоснованности подхода междисциплинарного в решении вопросов управления спортивными сооружениями. Инструменты перспективных направлений модернизации управления </w:t>
      </w:r>
      <w:r w:rsidR="00B21058">
        <w:rPr>
          <w:color w:val="auto"/>
          <w:sz w:val="28"/>
          <w:szCs w:val="28"/>
        </w:rPr>
        <w:t>позволяют выявить новые ресурсы</w:t>
      </w:r>
      <w:r w:rsidRPr="008B21DB">
        <w:rPr>
          <w:color w:val="auto"/>
          <w:sz w:val="28"/>
          <w:szCs w:val="28"/>
        </w:rPr>
        <w:t xml:space="preserve"> для достижения социальных показателей в сфере спорта, а исследования, проведенные в этой сфере, показывают сильное положительное влияние на развитие спортивной инфраструктуры.  </w:t>
      </w:r>
    </w:p>
    <w:p w14:paraId="2D774012" w14:textId="77777777" w:rsidR="00A94104" w:rsidRPr="008B21DB" w:rsidRDefault="00A94104" w:rsidP="008B21DB">
      <w:pPr>
        <w:pStyle w:val="pj"/>
        <w:shd w:val="clear" w:color="auto" w:fill="FFFFFF"/>
        <w:ind w:firstLine="567"/>
        <w:rPr>
          <w:color w:val="auto"/>
          <w:sz w:val="28"/>
          <w:szCs w:val="28"/>
        </w:rPr>
      </w:pPr>
    </w:p>
    <w:p w14:paraId="3F304A1E" w14:textId="00BEDB0B" w:rsidR="00A94104" w:rsidRPr="008B21DB" w:rsidRDefault="00D23FA2" w:rsidP="00503376">
      <w:pPr>
        <w:shd w:val="clear" w:color="auto" w:fill="FFFFFF"/>
        <w:spacing w:after="0" w:line="240" w:lineRule="auto"/>
        <w:ind w:firstLine="709"/>
        <w:jc w:val="both"/>
        <w:rPr>
          <w:rFonts w:ascii="Times New Roman" w:eastAsia="Times New Roman" w:hAnsi="Times New Roman"/>
          <w:b/>
          <w:bCs/>
          <w:caps/>
          <w:sz w:val="28"/>
          <w:szCs w:val="28"/>
        </w:rPr>
      </w:pPr>
      <w:r>
        <w:rPr>
          <w:rFonts w:ascii="Times New Roman" w:eastAsia="Times New Roman" w:hAnsi="Times New Roman"/>
          <w:b/>
          <w:bCs/>
          <w:caps/>
          <w:sz w:val="28"/>
          <w:szCs w:val="28"/>
        </w:rPr>
        <w:t xml:space="preserve">3 </w:t>
      </w:r>
      <w:r w:rsidR="00A94104" w:rsidRPr="008B21DB">
        <w:rPr>
          <w:rFonts w:ascii="Times New Roman" w:eastAsia="Times New Roman" w:hAnsi="Times New Roman"/>
          <w:b/>
          <w:bCs/>
          <w:caps/>
          <w:sz w:val="28"/>
          <w:szCs w:val="28"/>
        </w:rPr>
        <w:t>Совершенствование ИНСТРУМЕНТОВ государственного управления инфраструктурой в сфере массового спорта</w:t>
      </w:r>
    </w:p>
    <w:p w14:paraId="3A9846A7" w14:textId="77777777" w:rsidR="00A94104" w:rsidRPr="008B21DB" w:rsidRDefault="00A94104" w:rsidP="00503376">
      <w:pPr>
        <w:shd w:val="clear" w:color="auto" w:fill="FFFFFF"/>
        <w:spacing w:after="0" w:line="240" w:lineRule="auto"/>
        <w:ind w:firstLine="709"/>
        <w:jc w:val="both"/>
        <w:rPr>
          <w:rFonts w:ascii="Times New Roman" w:eastAsia="Times New Roman" w:hAnsi="Times New Roman"/>
          <w:b/>
          <w:bCs/>
          <w:caps/>
          <w:sz w:val="28"/>
          <w:szCs w:val="28"/>
        </w:rPr>
      </w:pPr>
    </w:p>
    <w:p w14:paraId="7EDB41C4" w14:textId="0C6F1704" w:rsidR="00A94104" w:rsidRPr="008B21DB" w:rsidRDefault="00503376" w:rsidP="00503376">
      <w:pPr>
        <w:shd w:val="clear" w:color="auto" w:fill="FFFFFF"/>
        <w:tabs>
          <w:tab w:val="left" w:pos="1134"/>
        </w:tabs>
        <w:spacing w:after="0" w:line="240" w:lineRule="auto"/>
        <w:ind w:firstLine="709"/>
        <w:jc w:val="both"/>
        <w:rPr>
          <w:rFonts w:ascii="Times New Roman" w:eastAsia="Times New Roman" w:hAnsi="Times New Roman"/>
          <w:b/>
          <w:bCs/>
          <w:sz w:val="28"/>
          <w:szCs w:val="28"/>
        </w:rPr>
      </w:pPr>
      <w:r>
        <w:rPr>
          <w:rFonts w:ascii="Times New Roman" w:eastAsia="Times New Roman" w:hAnsi="Times New Roman"/>
          <w:b/>
          <w:bCs/>
          <w:caps/>
          <w:sz w:val="28"/>
          <w:szCs w:val="28"/>
        </w:rPr>
        <w:t xml:space="preserve">3.1 </w:t>
      </w:r>
      <w:r w:rsidR="00A94104" w:rsidRPr="008B21DB">
        <w:rPr>
          <w:rFonts w:ascii="Times New Roman" w:eastAsia="Times New Roman" w:hAnsi="Times New Roman"/>
          <w:b/>
          <w:bCs/>
          <w:caps/>
          <w:sz w:val="28"/>
          <w:szCs w:val="28"/>
        </w:rPr>
        <w:t>И</w:t>
      </w:r>
      <w:r w:rsidR="00A94104" w:rsidRPr="008B21DB">
        <w:rPr>
          <w:rFonts w:ascii="Times New Roman" w:eastAsia="Times New Roman" w:hAnsi="Times New Roman"/>
          <w:b/>
          <w:bCs/>
          <w:sz w:val="28"/>
          <w:szCs w:val="28"/>
        </w:rPr>
        <w:t>нструменты государственного управления развития инфраструктуры сферы массового спорта</w:t>
      </w:r>
    </w:p>
    <w:p w14:paraId="3B36D988" w14:textId="3F2049EA" w:rsidR="00A94104" w:rsidRPr="008B21DB" w:rsidRDefault="00A94104" w:rsidP="00503376">
      <w:pPr>
        <w:pStyle w:val="pj"/>
        <w:shd w:val="clear" w:color="auto" w:fill="FFFFFF"/>
        <w:ind w:firstLine="709"/>
        <w:rPr>
          <w:color w:val="auto"/>
          <w:sz w:val="28"/>
          <w:szCs w:val="28"/>
        </w:rPr>
      </w:pPr>
      <w:r w:rsidRPr="008B21DB">
        <w:rPr>
          <w:color w:val="auto"/>
          <w:sz w:val="28"/>
          <w:szCs w:val="28"/>
        </w:rPr>
        <w:t>Государственное управление спортивной инфраструктуры в РК находится на стадии становления. Результаты исследования состояния спортивной инфраструктуры и удовлетворенность населения спортивными услугами показали ряд существенных проблем правового, организационно</w:t>
      </w:r>
      <w:r w:rsidR="00D23FA2">
        <w:rPr>
          <w:color w:val="auto"/>
          <w:sz w:val="28"/>
          <w:szCs w:val="28"/>
        </w:rPr>
        <w:t>-</w:t>
      </w:r>
      <w:r w:rsidRPr="008B21DB">
        <w:rPr>
          <w:color w:val="auto"/>
          <w:sz w:val="28"/>
          <w:szCs w:val="28"/>
        </w:rPr>
        <w:t>управленческого характера. Если материально техническое состояние спортивных объектов и их строительство ведется государством, то организационно</w:t>
      </w:r>
      <w:r w:rsidR="00503376">
        <w:rPr>
          <w:color w:val="auto"/>
          <w:sz w:val="28"/>
          <w:szCs w:val="28"/>
        </w:rPr>
        <w:t>-</w:t>
      </w:r>
      <w:r w:rsidRPr="008B21DB">
        <w:rPr>
          <w:color w:val="auto"/>
          <w:sz w:val="28"/>
          <w:szCs w:val="28"/>
        </w:rPr>
        <w:t>правовые и управленческие механизмы нуждаются в корректировке совместными усилиями всех субъектов спортивной сферы. Кроме того, государство нуждается в новых инновационных инструментах и систем искусственного интеллекта в государственную структуру управления.</w:t>
      </w:r>
    </w:p>
    <w:p w14:paraId="424411AB" w14:textId="0D9C90D9" w:rsidR="00A94104" w:rsidRPr="008B21DB" w:rsidRDefault="00A94104" w:rsidP="00503376">
      <w:pPr>
        <w:pStyle w:val="pj"/>
        <w:shd w:val="clear" w:color="auto" w:fill="FFFFFF"/>
        <w:ind w:firstLine="709"/>
        <w:rPr>
          <w:color w:val="auto"/>
          <w:sz w:val="28"/>
          <w:szCs w:val="28"/>
        </w:rPr>
      </w:pPr>
      <w:r w:rsidRPr="008B21DB">
        <w:rPr>
          <w:color w:val="auto"/>
          <w:sz w:val="28"/>
          <w:szCs w:val="28"/>
        </w:rPr>
        <w:t>Одним из успешных подходов в управлении спортивной инфраструктуры является концептуальное определение основных категорий, которые необходимо выделить в целях повышения эффективности государственного управления. Многие зарубежные эксперты признают специфические особенности предметно</w:t>
      </w:r>
      <w:r w:rsidR="00D23FA2">
        <w:rPr>
          <w:color w:val="auto"/>
          <w:sz w:val="28"/>
          <w:szCs w:val="28"/>
        </w:rPr>
        <w:t>-</w:t>
      </w:r>
      <w:r w:rsidRPr="008B21DB">
        <w:rPr>
          <w:color w:val="auto"/>
          <w:sz w:val="28"/>
          <w:szCs w:val="28"/>
        </w:rPr>
        <w:t xml:space="preserve">объектной сферы управления спортом. </w:t>
      </w:r>
      <w:r w:rsidR="00932AC4">
        <w:rPr>
          <w:color w:val="auto"/>
          <w:sz w:val="28"/>
          <w:szCs w:val="28"/>
        </w:rPr>
        <w:t>Это позиция</w:t>
      </w:r>
      <w:r w:rsidRPr="008B21DB">
        <w:rPr>
          <w:color w:val="auto"/>
          <w:sz w:val="28"/>
          <w:szCs w:val="28"/>
        </w:rPr>
        <w:t xml:space="preserve"> </w:t>
      </w:r>
      <w:r w:rsidR="00932AC4">
        <w:rPr>
          <w:color w:val="auto"/>
          <w:sz w:val="28"/>
          <w:szCs w:val="28"/>
        </w:rPr>
        <w:t>доказывается</w:t>
      </w:r>
      <w:r w:rsidRPr="008B21DB">
        <w:rPr>
          <w:color w:val="auto"/>
          <w:sz w:val="28"/>
          <w:szCs w:val="28"/>
        </w:rPr>
        <w:t xml:space="preserve"> тем, что массовый спорт </w:t>
      </w:r>
      <w:r w:rsidR="00D23FA2">
        <w:rPr>
          <w:color w:val="auto"/>
          <w:sz w:val="28"/>
          <w:szCs w:val="28"/>
        </w:rPr>
        <w:t>–</w:t>
      </w:r>
      <w:r w:rsidRPr="008B21DB">
        <w:rPr>
          <w:color w:val="auto"/>
          <w:sz w:val="28"/>
          <w:szCs w:val="28"/>
        </w:rPr>
        <w:t xml:space="preserve"> это общественные отношения, обусловленные характером относительной автономности как вида деятельности.</w:t>
      </w:r>
      <w:r w:rsidRPr="008B21DB">
        <w:rPr>
          <w:sz w:val="28"/>
          <w:szCs w:val="28"/>
        </w:rPr>
        <w:t xml:space="preserve"> Все эти особенности имеют как положительные, так и отрицательные моменты для достижения конкретных результатов в с</w:t>
      </w:r>
      <w:r w:rsidRPr="008B21DB">
        <w:rPr>
          <w:color w:val="auto"/>
          <w:sz w:val="28"/>
          <w:szCs w:val="28"/>
        </w:rPr>
        <w:t xml:space="preserve">фере управления спортивными объектами. Они отличаются от принятой практики государственного управления, а именно тем, что, являются сложными междисциплинарной профессиональной деятельностью, технологиями и процессами, спортивными объектами и ресурсами, а также объединением различных заинтересованных сторон </w:t>
      </w:r>
      <w:r w:rsidR="00503376">
        <w:rPr>
          <w:color w:val="auto"/>
          <w:sz w:val="28"/>
          <w:szCs w:val="28"/>
        </w:rPr>
        <w:t xml:space="preserve">– </w:t>
      </w:r>
      <w:r w:rsidRPr="008B21DB">
        <w:rPr>
          <w:color w:val="auto"/>
          <w:sz w:val="28"/>
          <w:szCs w:val="28"/>
        </w:rPr>
        <w:t>владельцев, клиентов, арендаторов, работников</w:t>
      </w:r>
      <w:r w:rsidR="00B4731A" w:rsidRPr="008B21DB">
        <w:rPr>
          <w:color w:val="auto"/>
          <w:sz w:val="28"/>
          <w:szCs w:val="28"/>
        </w:rPr>
        <w:t xml:space="preserve"> [160]</w:t>
      </w:r>
      <w:r w:rsidRPr="008B21DB">
        <w:rPr>
          <w:color w:val="auto"/>
          <w:sz w:val="28"/>
          <w:szCs w:val="28"/>
        </w:rPr>
        <w:t>.</w:t>
      </w:r>
    </w:p>
    <w:p w14:paraId="4866B01A" w14:textId="27ED2D1A" w:rsidR="00A94104" w:rsidRPr="008B21DB" w:rsidRDefault="00A94104" w:rsidP="00503376">
      <w:pPr>
        <w:pStyle w:val="pj"/>
        <w:shd w:val="clear" w:color="auto" w:fill="FFFFFF"/>
        <w:ind w:firstLine="709"/>
        <w:rPr>
          <w:color w:val="auto"/>
          <w:sz w:val="28"/>
          <w:szCs w:val="28"/>
        </w:rPr>
      </w:pPr>
      <w:r w:rsidRPr="008B21DB">
        <w:rPr>
          <w:color w:val="auto"/>
          <w:sz w:val="28"/>
          <w:szCs w:val="28"/>
        </w:rPr>
        <w:t xml:space="preserve">В Казахстане несмотря на то, что </w:t>
      </w:r>
      <w:r w:rsidR="00932AC4">
        <w:rPr>
          <w:color w:val="auto"/>
          <w:sz w:val="28"/>
          <w:szCs w:val="28"/>
        </w:rPr>
        <w:t>достаточн</w:t>
      </w:r>
      <w:r w:rsidR="004E7E79">
        <w:rPr>
          <w:color w:val="auto"/>
          <w:sz w:val="28"/>
          <w:szCs w:val="28"/>
        </w:rPr>
        <w:t>ая</w:t>
      </w:r>
      <w:r w:rsidRPr="008B21DB">
        <w:rPr>
          <w:color w:val="auto"/>
          <w:sz w:val="28"/>
          <w:szCs w:val="28"/>
        </w:rPr>
        <w:t xml:space="preserve"> нормативно</w:t>
      </w:r>
      <w:r w:rsidR="00503376">
        <w:rPr>
          <w:color w:val="auto"/>
          <w:sz w:val="28"/>
          <w:szCs w:val="28"/>
        </w:rPr>
        <w:t>-</w:t>
      </w:r>
      <w:r w:rsidRPr="008B21DB">
        <w:rPr>
          <w:color w:val="auto"/>
          <w:sz w:val="28"/>
          <w:szCs w:val="28"/>
        </w:rPr>
        <w:t>правов</w:t>
      </w:r>
      <w:r w:rsidR="004E7E79">
        <w:rPr>
          <w:color w:val="auto"/>
          <w:sz w:val="28"/>
          <w:szCs w:val="28"/>
        </w:rPr>
        <w:t>ая</w:t>
      </w:r>
      <w:r w:rsidRPr="008B21DB">
        <w:rPr>
          <w:color w:val="auto"/>
          <w:sz w:val="28"/>
          <w:szCs w:val="28"/>
        </w:rPr>
        <w:t xml:space="preserve"> баз</w:t>
      </w:r>
      <w:r w:rsidR="004E7E79">
        <w:rPr>
          <w:color w:val="auto"/>
          <w:sz w:val="28"/>
          <w:szCs w:val="28"/>
        </w:rPr>
        <w:t>а</w:t>
      </w:r>
      <w:r w:rsidRPr="008B21DB">
        <w:rPr>
          <w:color w:val="auto"/>
          <w:sz w:val="28"/>
          <w:szCs w:val="28"/>
        </w:rPr>
        <w:t xml:space="preserve"> в сфере спорта и физической культуры, эмпирические исследования и практика отража</w:t>
      </w:r>
      <w:r w:rsidR="004E7E79">
        <w:rPr>
          <w:color w:val="auto"/>
          <w:sz w:val="28"/>
          <w:szCs w:val="28"/>
        </w:rPr>
        <w:t>ю</w:t>
      </w:r>
      <w:r w:rsidRPr="008B21DB">
        <w:rPr>
          <w:color w:val="auto"/>
          <w:sz w:val="28"/>
          <w:szCs w:val="28"/>
        </w:rPr>
        <w:t>т правовое регулирование общественных отношений, но вместе с тем показыва</w:t>
      </w:r>
      <w:r w:rsidR="004E7E79">
        <w:rPr>
          <w:color w:val="auto"/>
          <w:sz w:val="28"/>
          <w:szCs w:val="28"/>
        </w:rPr>
        <w:t>ю</w:t>
      </w:r>
      <w:r w:rsidRPr="008B21DB">
        <w:rPr>
          <w:color w:val="auto"/>
          <w:sz w:val="28"/>
          <w:szCs w:val="28"/>
        </w:rPr>
        <w:t>т проблемы. Этот пробел в исследовании устраняется посредством обозначения концептуальной основы, которая позволяет объяснить природу необходимого правового регулирования отношений в массовом спорте. Чтобы понять, как повысить эффективность управления спортивной инфраструктуры, необходимо принимать во внимание права и свободы человека в его в его желании заниматься спортом и регулировать пределы вмешательства со стороны государственного управления в сфере спорта</w:t>
      </w:r>
      <w:r w:rsidR="00B4731A" w:rsidRPr="008B21DB">
        <w:rPr>
          <w:color w:val="auto"/>
          <w:sz w:val="28"/>
          <w:szCs w:val="28"/>
        </w:rPr>
        <w:t xml:space="preserve"> [161]</w:t>
      </w:r>
      <w:r w:rsidRPr="008B21DB">
        <w:rPr>
          <w:color w:val="auto"/>
          <w:sz w:val="28"/>
          <w:szCs w:val="28"/>
        </w:rPr>
        <w:t xml:space="preserve">. Например, когда способы управления центральными и местными исполнительными органами в сфере спорта существенным образом могут влиять на деятельность саморегулируемых структур, имеющих правовую и институциональную автономность. Негативные последствия имеют уникальные причины, они возникают во время взаимодействия множества субъектов, поскольку их природа состоит из выстроенных структурно иерархических связей, состоящих из децентрализованных организаций </w:t>
      </w:r>
      <w:r w:rsidR="00503376">
        <w:rPr>
          <w:color w:val="auto"/>
          <w:sz w:val="28"/>
          <w:szCs w:val="28"/>
        </w:rPr>
        <w:t xml:space="preserve">– </w:t>
      </w:r>
      <w:r w:rsidRPr="008B21DB">
        <w:rPr>
          <w:color w:val="auto"/>
          <w:sz w:val="28"/>
          <w:szCs w:val="28"/>
        </w:rPr>
        <w:t xml:space="preserve">юридических и физических лиц. Кроме того, отдельные юридические и физические лица, осуществляющие деятельность в спортивной сфере, могут относиться к </w:t>
      </w:r>
      <w:r w:rsidR="00525812" w:rsidRPr="008B21DB">
        <w:rPr>
          <w:color w:val="auto"/>
          <w:sz w:val="28"/>
          <w:szCs w:val="28"/>
        </w:rPr>
        <w:t>категории участников</w:t>
      </w:r>
      <w:r w:rsidRPr="008B21DB">
        <w:rPr>
          <w:color w:val="auto"/>
          <w:sz w:val="28"/>
          <w:szCs w:val="28"/>
        </w:rPr>
        <w:t xml:space="preserve"> различного уровня риска. Это</w:t>
      </w:r>
      <w:r w:rsidR="0073379F">
        <w:rPr>
          <w:color w:val="auto"/>
          <w:sz w:val="28"/>
          <w:szCs w:val="28"/>
        </w:rPr>
        <w:t>,</w:t>
      </w:r>
      <w:r w:rsidRPr="008B21DB">
        <w:rPr>
          <w:color w:val="auto"/>
          <w:sz w:val="28"/>
          <w:szCs w:val="28"/>
        </w:rPr>
        <w:t xml:space="preserve"> в конечном итоге, снижает возможности развития спортивной инфраструктуры, решение </w:t>
      </w:r>
      <w:r w:rsidR="000A56B9" w:rsidRPr="008B21DB">
        <w:rPr>
          <w:color w:val="auto"/>
          <w:sz w:val="28"/>
          <w:szCs w:val="28"/>
        </w:rPr>
        <w:t>публичных интересов</w:t>
      </w:r>
      <w:r w:rsidRPr="008B21DB">
        <w:rPr>
          <w:color w:val="auto"/>
          <w:sz w:val="28"/>
          <w:szCs w:val="28"/>
        </w:rPr>
        <w:t xml:space="preserve"> в сфере привлечения в массовый спорт населения разных возрастов.  </w:t>
      </w:r>
    </w:p>
    <w:p w14:paraId="631AED88" w14:textId="79002CD6" w:rsidR="003C1122" w:rsidRDefault="00932AC4" w:rsidP="00503376">
      <w:pPr>
        <w:pStyle w:val="pj"/>
        <w:shd w:val="clear" w:color="auto" w:fill="FFFFFF"/>
        <w:ind w:firstLine="709"/>
        <w:rPr>
          <w:color w:val="auto"/>
          <w:sz w:val="28"/>
          <w:szCs w:val="28"/>
        </w:rPr>
      </w:pPr>
      <w:r>
        <w:rPr>
          <w:color w:val="auto"/>
          <w:sz w:val="28"/>
          <w:szCs w:val="28"/>
        </w:rPr>
        <w:t>Для снижени</w:t>
      </w:r>
      <w:r w:rsidR="0073379F">
        <w:rPr>
          <w:color w:val="auto"/>
          <w:sz w:val="28"/>
          <w:szCs w:val="28"/>
        </w:rPr>
        <w:t>я</w:t>
      </w:r>
      <w:r>
        <w:rPr>
          <w:color w:val="auto"/>
          <w:sz w:val="28"/>
          <w:szCs w:val="28"/>
        </w:rPr>
        <w:t xml:space="preserve"> отрицательных</w:t>
      </w:r>
      <w:r w:rsidR="00A94104" w:rsidRPr="008B21DB">
        <w:rPr>
          <w:color w:val="auto"/>
          <w:sz w:val="28"/>
          <w:szCs w:val="28"/>
        </w:rPr>
        <w:t xml:space="preserve"> </w:t>
      </w:r>
      <w:r>
        <w:rPr>
          <w:color w:val="auto"/>
          <w:sz w:val="28"/>
          <w:szCs w:val="28"/>
        </w:rPr>
        <w:t>социально - экономических результатов</w:t>
      </w:r>
      <w:r w:rsidR="00A94104" w:rsidRPr="008B21DB">
        <w:rPr>
          <w:color w:val="auto"/>
          <w:sz w:val="28"/>
          <w:szCs w:val="28"/>
        </w:rPr>
        <w:t xml:space="preserve"> в целом, государственное управление должно осуществляться во всех </w:t>
      </w:r>
      <w:r>
        <w:rPr>
          <w:color w:val="auto"/>
          <w:sz w:val="28"/>
          <w:szCs w:val="28"/>
        </w:rPr>
        <w:t xml:space="preserve">своих </w:t>
      </w:r>
      <w:r w:rsidR="00A94104" w:rsidRPr="008B21DB">
        <w:rPr>
          <w:color w:val="auto"/>
          <w:sz w:val="28"/>
          <w:szCs w:val="28"/>
        </w:rPr>
        <w:t>основных направлениях</w:t>
      </w:r>
      <w:r w:rsidR="003C1122">
        <w:rPr>
          <w:color w:val="auto"/>
          <w:sz w:val="28"/>
          <w:szCs w:val="28"/>
        </w:rPr>
        <w:t xml:space="preserve"> </w:t>
      </w:r>
      <w:r w:rsidR="000A56B9">
        <w:rPr>
          <w:color w:val="auto"/>
          <w:sz w:val="28"/>
          <w:szCs w:val="28"/>
        </w:rPr>
        <w:t>в следующих</w:t>
      </w:r>
      <w:r w:rsidR="003C1122">
        <w:rPr>
          <w:color w:val="auto"/>
          <w:sz w:val="28"/>
          <w:szCs w:val="28"/>
        </w:rPr>
        <w:t xml:space="preserve"> сферах</w:t>
      </w:r>
      <w:r w:rsidR="00A94104" w:rsidRPr="008B21DB">
        <w:rPr>
          <w:color w:val="auto"/>
          <w:sz w:val="28"/>
          <w:szCs w:val="28"/>
        </w:rPr>
        <w:t xml:space="preserve">: </w:t>
      </w:r>
    </w:p>
    <w:p w14:paraId="6AF35071" w14:textId="0EC04DCF" w:rsidR="003C1122" w:rsidRDefault="0073379F" w:rsidP="00503376">
      <w:pPr>
        <w:pStyle w:val="pj"/>
        <w:shd w:val="clear" w:color="auto" w:fill="FFFFFF"/>
        <w:ind w:firstLine="709"/>
        <w:rPr>
          <w:color w:val="auto"/>
          <w:sz w:val="28"/>
          <w:szCs w:val="28"/>
        </w:rPr>
      </w:pPr>
      <w:r>
        <w:rPr>
          <w:color w:val="auto"/>
          <w:sz w:val="28"/>
          <w:szCs w:val="28"/>
        </w:rPr>
        <w:t xml:space="preserve">- </w:t>
      </w:r>
      <w:r w:rsidR="002F67B2">
        <w:rPr>
          <w:color w:val="auto"/>
          <w:sz w:val="28"/>
          <w:szCs w:val="28"/>
        </w:rPr>
        <w:t xml:space="preserve">спортивные объекты и сооружения, включая спортивное оборудование </w:t>
      </w:r>
      <w:r w:rsidR="003C1122">
        <w:rPr>
          <w:color w:val="auto"/>
          <w:sz w:val="28"/>
          <w:szCs w:val="28"/>
        </w:rPr>
        <w:t>находящи</w:t>
      </w:r>
      <w:r w:rsidR="002F67B2">
        <w:rPr>
          <w:color w:val="auto"/>
          <w:sz w:val="28"/>
          <w:szCs w:val="28"/>
        </w:rPr>
        <w:t>е</w:t>
      </w:r>
      <w:r w:rsidR="003C1122">
        <w:rPr>
          <w:color w:val="auto"/>
          <w:sz w:val="28"/>
          <w:szCs w:val="28"/>
        </w:rPr>
        <w:t xml:space="preserve">ся в государственной </w:t>
      </w:r>
      <w:r w:rsidR="002F67B2">
        <w:rPr>
          <w:color w:val="auto"/>
          <w:sz w:val="28"/>
          <w:szCs w:val="28"/>
        </w:rPr>
        <w:t>собственности;</w:t>
      </w:r>
    </w:p>
    <w:p w14:paraId="05BD63AB" w14:textId="29DD4CAE" w:rsidR="003C1122" w:rsidRDefault="003C1122" w:rsidP="00503376">
      <w:pPr>
        <w:pStyle w:val="pj"/>
        <w:shd w:val="clear" w:color="auto" w:fill="FFFFFF"/>
        <w:ind w:firstLine="709"/>
        <w:rPr>
          <w:color w:val="auto"/>
          <w:sz w:val="28"/>
          <w:szCs w:val="28"/>
        </w:rPr>
      </w:pPr>
      <w:r>
        <w:rPr>
          <w:color w:val="auto"/>
          <w:sz w:val="28"/>
          <w:szCs w:val="28"/>
        </w:rPr>
        <w:t xml:space="preserve"> </w:t>
      </w:r>
      <w:r w:rsidR="0073379F">
        <w:rPr>
          <w:color w:val="auto"/>
          <w:sz w:val="28"/>
          <w:szCs w:val="28"/>
        </w:rPr>
        <w:t xml:space="preserve">- </w:t>
      </w:r>
      <w:r>
        <w:rPr>
          <w:color w:val="auto"/>
          <w:sz w:val="28"/>
          <w:szCs w:val="28"/>
        </w:rPr>
        <w:t>спортивны</w:t>
      </w:r>
      <w:r w:rsidR="002F67B2">
        <w:rPr>
          <w:color w:val="auto"/>
          <w:sz w:val="28"/>
          <w:szCs w:val="28"/>
        </w:rPr>
        <w:t>е</w:t>
      </w:r>
      <w:r>
        <w:rPr>
          <w:color w:val="auto"/>
          <w:sz w:val="28"/>
          <w:szCs w:val="28"/>
        </w:rPr>
        <w:t xml:space="preserve"> федерации, национальны</w:t>
      </w:r>
      <w:r w:rsidR="002F67B2">
        <w:rPr>
          <w:color w:val="auto"/>
          <w:sz w:val="28"/>
          <w:szCs w:val="28"/>
        </w:rPr>
        <w:t>й</w:t>
      </w:r>
      <w:r>
        <w:rPr>
          <w:color w:val="auto"/>
          <w:sz w:val="28"/>
          <w:szCs w:val="28"/>
        </w:rPr>
        <w:t xml:space="preserve"> олимпийски</w:t>
      </w:r>
      <w:r w:rsidR="002F67B2">
        <w:rPr>
          <w:color w:val="auto"/>
          <w:sz w:val="28"/>
          <w:szCs w:val="28"/>
        </w:rPr>
        <w:t>й</w:t>
      </w:r>
      <w:r>
        <w:rPr>
          <w:color w:val="auto"/>
          <w:sz w:val="28"/>
          <w:szCs w:val="28"/>
        </w:rPr>
        <w:t xml:space="preserve"> комитет</w:t>
      </w:r>
      <w:r w:rsidR="00AA68D5">
        <w:rPr>
          <w:color w:val="auto"/>
          <w:sz w:val="28"/>
          <w:szCs w:val="28"/>
        </w:rPr>
        <w:t>ы</w:t>
      </w:r>
      <w:r>
        <w:rPr>
          <w:color w:val="auto"/>
          <w:sz w:val="28"/>
          <w:szCs w:val="28"/>
        </w:rPr>
        <w:t xml:space="preserve"> и други</w:t>
      </w:r>
      <w:r w:rsidR="002F67B2">
        <w:rPr>
          <w:color w:val="auto"/>
          <w:sz w:val="28"/>
          <w:szCs w:val="28"/>
        </w:rPr>
        <w:t>е</w:t>
      </w:r>
      <w:r>
        <w:rPr>
          <w:color w:val="auto"/>
          <w:sz w:val="28"/>
          <w:szCs w:val="28"/>
        </w:rPr>
        <w:t xml:space="preserve"> спортивны</w:t>
      </w:r>
      <w:r w:rsidR="002F67B2">
        <w:rPr>
          <w:color w:val="auto"/>
          <w:sz w:val="28"/>
          <w:szCs w:val="28"/>
        </w:rPr>
        <w:t>е</w:t>
      </w:r>
      <w:r>
        <w:rPr>
          <w:color w:val="auto"/>
          <w:sz w:val="28"/>
          <w:szCs w:val="28"/>
        </w:rPr>
        <w:t xml:space="preserve"> организаци</w:t>
      </w:r>
      <w:r w:rsidR="002F67B2">
        <w:rPr>
          <w:color w:val="auto"/>
          <w:sz w:val="28"/>
          <w:szCs w:val="28"/>
        </w:rPr>
        <w:t>и</w:t>
      </w:r>
      <w:r>
        <w:rPr>
          <w:color w:val="auto"/>
          <w:sz w:val="28"/>
          <w:szCs w:val="28"/>
        </w:rPr>
        <w:t>;</w:t>
      </w:r>
    </w:p>
    <w:p w14:paraId="3F2CBA36" w14:textId="406FAD7C" w:rsidR="003C1122" w:rsidRDefault="003C1122" w:rsidP="00503376">
      <w:pPr>
        <w:pStyle w:val="pj"/>
        <w:shd w:val="clear" w:color="auto" w:fill="FFFFFF"/>
        <w:ind w:firstLine="709"/>
        <w:rPr>
          <w:color w:val="auto"/>
          <w:sz w:val="28"/>
          <w:szCs w:val="28"/>
        </w:rPr>
      </w:pPr>
      <w:r>
        <w:rPr>
          <w:color w:val="auto"/>
          <w:sz w:val="28"/>
          <w:szCs w:val="28"/>
        </w:rPr>
        <w:t xml:space="preserve"> </w:t>
      </w:r>
      <w:r w:rsidR="0073379F">
        <w:rPr>
          <w:color w:val="auto"/>
          <w:sz w:val="28"/>
          <w:szCs w:val="28"/>
        </w:rPr>
        <w:t xml:space="preserve">- </w:t>
      </w:r>
      <w:r>
        <w:rPr>
          <w:color w:val="auto"/>
          <w:sz w:val="28"/>
          <w:szCs w:val="28"/>
        </w:rPr>
        <w:t>государственны</w:t>
      </w:r>
      <w:r w:rsidR="002F67B2">
        <w:rPr>
          <w:color w:val="auto"/>
          <w:sz w:val="28"/>
          <w:szCs w:val="28"/>
        </w:rPr>
        <w:t>е</w:t>
      </w:r>
      <w:r>
        <w:rPr>
          <w:color w:val="auto"/>
          <w:sz w:val="28"/>
          <w:szCs w:val="28"/>
        </w:rPr>
        <w:t xml:space="preserve"> спортивны</w:t>
      </w:r>
      <w:r w:rsidR="002F67B2">
        <w:rPr>
          <w:color w:val="auto"/>
          <w:sz w:val="28"/>
          <w:szCs w:val="28"/>
        </w:rPr>
        <w:t xml:space="preserve">е </w:t>
      </w:r>
      <w:r>
        <w:rPr>
          <w:color w:val="auto"/>
          <w:sz w:val="28"/>
          <w:szCs w:val="28"/>
        </w:rPr>
        <w:t>программ</w:t>
      </w:r>
      <w:r w:rsidR="002F67B2">
        <w:rPr>
          <w:color w:val="auto"/>
          <w:sz w:val="28"/>
          <w:szCs w:val="28"/>
        </w:rPr>
        <w:t>ы</w:t>
      </w:r>
      <w:r>
        <w:rPr>
          <w:color w:val="auto"/>
          <w:sz w:val="28"/>
          <w:szCs w:val="28"/>
        </w:rPr>
        <w:t>;</w:t>
      </w:r>
    </w:p>
    <w:p w14:paraId="13B6A26D" w14:textId="14C09B85" w:rsidR="003C1122" w:rsidRDefault="0073379F" w:rsidP="00503376">
      <w:pPr>
        <w:pStyle w:val="pj"/>
        <w:shd w:val="clear" w:color="auto" w:fill="FFFFFF"/>
        <w:ind w:firstLine="709"/>
        <w:rPr>
          <w:color w:val="auto"/>
          <w:sz w:val="28"/>
          <w:szCs w:val="28"/>
        </w:rPr>
      </w:pPr>
      <w:r>
        <w:rPr>
          <w:color w:val="auto"/>
          <w:sz w:val="28"/>
          <w:szCs w:val="28"/>
        </w:rPr>
        <w:t xml:space="preserve"> - </w:t>
      </w:r>
      <w:r w:rsidR="003C1122">
        <w:rPr>
          <w:color w:val="auto"/>
          <w:sz w:val="28"/>
          <w:szCs w:val="28"/>
        </w:rPr>
        <w:t>государственны</w:t>
      </w:r>
      <w:r w:rsidR="002F67B2">
        <w:rPr>
          <w:color w:val="auto"/>
          <w:sz w:val="28"/>
          <w:szCs w:val="28"/>
        </w:rPr>
        <w:t>й</w:t>
      </w:r>
      <w:r w:rsidR="003C1122">
        <w:rPr>
          <w:color w:val="auto"/>
          <w:sz w:val="28"/>
          <w:szCs w:val="28"/>
        </w:rPr>
        <w:t xml:space="preserve"> бюджет;</w:t>
      </w:r>
    </w:p>
    <w:p w14:paraId="4AE3B16E" w14:textId="11F27748" w:rsidR="002F67B2" w:rsidRDefault="0073379F" w:rsidP="00503376">
      <w:pPr>
        <w:pStyle w:val="pj"/>
        <w:shd w:val="clear" w:color="auto" w:fill="FFFFFF"/>
        <w:ind w:firstLine="709"/>
        <w:rPr>
          <w:color w:val="auto"/>
          <w:sz w:val="28"/>
          <w:szCs w:val="28"/>
        </w:rPr>
      </w:pPr>
      <w:r>
        <w:rPr>
          <w:color w:val="auto"/>
          <w:sz w:val="28"/>
          <w:szCs w:val="28"/>
        </w:rPr>
        <w:t xml:space="preserve"> - </w:t>
      </w:r>
      <w:r w:rsidR="00A94104" w:rsidRPr="008B21DB">
        <w:rPr>
          <w:color w:val="auto"/>
          <w:sz w:val="28"/>
          <w:szCs w:val="28"/>
        </w:rPr>
        <w:t>инвестици</w:t>
      </w:r>
      <w:r w:rsidR="002F67B2">
        <w:rPr>
          <w:color w:val="auto"/>
          <w:sz w:val="28"/>
          <w:szCs w:val="28"/>
        </w:rPr>
        <w:t>и</w:t>
      </w:r>
      <w:r w:rsidR="00A94104" w:rsidRPr="008B21DB">
        <w:rPr>
          <w:color w:val="auto"/>
          <w:sz w:val="28"/>
          <w:szCs w:val="28"/>
        </w:rPr>
        <w:t xml:space="preserve"> и бизнес-климат в сфере спорта; </w:t>
      </w:r>
    </w:p>
    <w:p w14:paraId="42DC1B8D" w14:textId="0C2BA3B9" w:rsidR="002F67B2" w:rsidRDefault="0073379F" w:rsidP="00503376">
      <w:pPr>
        <w:pStyle w:val="pj"/>
        <w:shd w:val="clear" w:color="auto" w:fill="FFFFFF"/>
        <w:ind w:firstLine="709"/>
        <w:rPr>
          <w:color w:val="auto"/>
          <w:sz w:val="28"/>
          <w:szCs w:val="28"/>
        </w:rPr>
      </w:pPr>
      <w:r>
        <w:rPr>
          <w:color w:val="auto"/>
          <w:sz w:val="28"/>
          <w:szCs w:val="28"/>
        </w:rPr>
        <w:t xml:space="preserve"> - </w:t>
      </w:r>
      <w:r w:rsidR="00A94104" w:rsidRPr="008B21DB">
        <w:rPr>
          <w:color w:val="auto"/>
          <w:sz w:val="28"/>
          <w:szCs w:val="28"/>
        </w:rPr>
        <w:t xml:space="preserve">подготовка кадров; </w:t>
      </w:r>
    </w:p>
    <w:p w14:paraId="4A8103CD" w14:textId="1FCF5741" w:rsidR="003A315D" w:rsidRDefault="0073379F" w:rsidP="003A315D">
      <w:pPr>
        <w:pStyle w:val="pj"/>
        <w:shd w:val="clear" w:color="auto" w:fill="FFFFFF"/>
        <w:ind w:firstLine="709"/>
        <w:rPr>
          <w:color w:val="auto"/>
          <w:sz w:val="28"/>
          <w:szCs w:val="28"/>
        </w:rPr>
      </w:pPr>
      <w:r>
        <w:rPr>
          <w:color w:val="auto"/>
          <w:sz w:val="28"/>
          <w:szCs w:val="28"/>
        </w:rPr>
        <w:t xml:space="preserve"> - </w:t>
      </w:r>
      <w:r w:rsidR="00A94104" w:rsidRPr="008B21DB">
        <w:rPr>
          <w:color w:val="auto"/>
          <w:sz w:val="28"/>
          <w:szCs w:val="28"/>
        </w:rPr>
        <w:t xml:space="preserve">пропаганда ценностей спорта и здорового образа жизни; безопасность </w:t>
      </w:r>
      <w:r w:rsidR="000A56B9" w:rsidRPr="008B21DB">
        <w:rPr>
          <w:color w:val="auto"/>
          <w:sz w:val="28"/>
          <w:szCs w:val="28"/>
        </w:rPr>
        <w:t>и законности</w:t>
      </w:r>
      <w:r w:rsidR="00A94104" w:rsidRPr="008B21DB">
        <w:rPr>
          <w:color w:val="auto"/>
          <w:sz w:val="28"/>
          <w:szCs w:val="28"/>
        </w:rPr>
        <w:t xml:space="preserve"> в сфере спорта</w:t>
      </w:r>
      <w:r w:rsidR="00B4731A" w:rsidRPr="008B21DB">
        <w:rPr>
          <w:color w:val="auto"/>
          <w:sz w:val="28"/>
          <w:szCs w:val="28"/>
        </w:rPr>
        <w:t xml:space="preserve"> [162]</w:t>
      </w:r>
      <w:r w:rsidR="00A94104" w:rsidRPr="008B21DB">
        <w:rPr>
          <w:color w:val="auto"/>
          <w:sz w:val="28"/>
          <w:szCs w:val="28"/>
        </w:rPr>
        <w:t>.</w:t>
      </w:r>
    </w:p>
    <w:p w14:paraId="29BEE725" w14:textId="0108BFFE" w:rsidR="00A94104" w:rsidRPr="008B21DB" w:rsidRDefault="003A315D" w:rsidP="00503376">
      <w:pPr>
        <w:pStyle w:val="pj"/>
        <w:shd w:val="clear" w:color="auto" w:fill="FFFFFF"/>
        <w:ind w:firstLine="709"/>
        <w:rPr>
          <w:color w:val="auto"/>
          <w:sz w:val="28"/>
          <w:szCs w:val="28"/>
        </w:rPr>
      </w:pPr>
      <w:r>
        <w:rPr>
          <w:sz w:val="28"/>
          <w:szCs w:val="28"/>
        </w:rPr>
        <w:t>С</w:t>
      </w:r>
      <w:r w:rsidR="00687454">
        <w:rPr>
          <w:sz w:val="28"/>
          <w:szCs w:val="28"/>
        </w:rPr>
        <w:t>портивны</w:t>
      </w:r>
      <w:r>
        <w:rPr>
          <w:sz w:val="28"/>
          <w:szCs w:val="28"/>
        </w:rPr>
        <w:t>е</w:t>
      </w:r>
      <w:r w:rsidR="00687454">
        <w:rPr>
          <w:sz w:val="28"/>
          <w:szCs w:val="28"/>
        </w:rPr>
        <w:t xml:space="preserve"> </w:t>
      </w:r>
      <w:r>
        <w:rPr>
          <w:sz w:val="28"/>
          <w:szCs w:val="28"/>
        </w:rPr>
        <w:t>сооружения</w:t>
      </w:r>
      <w:r w:rsidR="00687454">
        <w:rPr>
          <w:sz w:val="28"/>
          <w:szCs w:val="28"/>
        </w:rPr>
        <w:t xml:space="preserve"> государственной </w:t>
      </w:r>
      <w:r>
        <w:rPr>
          <w:sz w:val="28"/>
          <w:szCs w:val="28"/>
        </w:rPr>
        <w:t>собственности</w:t>
      </w:r>
      <w:r>
        <w:rPr>
          <w:color w:val="auto"/>
          <w:sz w:val="28"/>
          <w:szCs w:val="28"/>
        </w:rPr>
        <w:t xml:space="preserve"> </w:t>
      </w:r>
      <w:r w:rsidRPr="008B21DB">
        <w:rPr>
          <w:color w:val="auto"/>
          <w:sz w:val="28"/>
          <w:szCs w:val="28"/>
        </w:rPr>
        <w:t>в</w:t>
      </w:r>
      <w:r w:rsidR="00A94104" w:rsidRPr="008B21DB">
        <w:rPr>
          <w:color w:val="auto"/>
          <w:sz w:val="28"/>
          <w:szCs w:val="28"/>
        </w:rPr>
        <w:t xml:space="preserve"> соответствие с законодательством в Республике Казахстан </w:t>
      </w:r>
      <w:r>
        <w:rPr>
          <w:sz w:val="28"/>
          <w:szCs w:val="28"/>
        </w:rPr>
        <w:t xml:space="preserve">являются объектами </w:t>
      </w:r>
      <w:r w:rsidRPr="008B21DB">
        <w:rPr>
          <w:color w:val="auto"/>
          <w:sz w:val="28"/>
          <w:szCs w:val="28"/>
        </w:rPr>
        <w:t>государственного управления</w:t>
      </w:r>
      <w:r>
        <w:rPr>
          <w:color w:val="auto"/>
          <w:sz w:val="28"/>
          <w:szCs w:val="28"/>
        </w:rPr>
        <w:t>.</w:t>
      </w:r>
      <w:r w:rsidR="00A94104" w:rsidRPr="008B21DB">
        <w:rPr>
          <w:color w:val="auto"/>
          <w:sz w:val="28"/>
          <w:szCs w:val="28"/>
        </w:rPr>
        <w:t xml:space="preserve"> Полномочия по управлению спортивным сектором распределяются между центральными органами и органами местного самоуправления. В соответствии со ст. 7 Закона Республики Казахстан «О</w:t>
      </w:r>
      <w:r w:rsidR="00503376">
        <w:rPr>
          <w:color w:val="auto"/>
          <w:sz w:val="28"/>
          <w:szCs w:val="28"/>
        </w:rPr>
        <w:t> </w:t>
      </w:r>
      <w:r w:rsidR="00A94104" w:rsidRPr="008B21DB">
        <w:rPr>
          <w:color w:val="auto"/>
          <w:sz w:val="28"/>
          <w:szCs w:val="28"/>
        </w:rPr>
        <w:t xml:space="preserve">физической культуре и спорте» от 3 июля 2014 года </w:t>
      </w:r>
      <w:r w:rsidR="00503376">
        <w:rPr>
          <w:color w:val="auto"/>
          <w:sz w:val="28"/>
          <w:szCs w:val="28"/>
        </w:rPr>
        <w:t>№</w:t>
      </w:r>
      <w:r w:rsidR="00A94104" w:rsidRPr="008B21DB">
        <w:rPr>
          <w:color w:val="auto"/>
          <w:sz w:val="28"/>
          <w:szCs w:val="28"/>
        </w:rPr>
        <w:t xml:space="preserve">228-V уполномоченный орган в области физической культуры и спорта утверждает перечень видов организаций физической культуры и спорта, для оказания платных спортивных услуг, распределяет внебюджетные средства, размещает государственный спортивный заказ, а также подушевое финансирование спортивных секций для детей и юношества. Уполномоченный орган также ведет государственный реестр объектов здоровья и фитнеса и спорта </w:t>
      </w:r>
      <w:r w:rsidR="00B4731A" w:rsidRPr="008B21DB">
        <w:rPr>
          <w:color w:val="auto"/>
          <w:sz w:val="28"/>
          <w:szCs w:val="28"/>
        </w:rPr>
        <w:t>[27].</w:t>
      </w:r>
    </w:p>
    <w:p w14:paraId="1BB63A8E" w14:textId="505AC311" w:rsidR="00A94104" w:rsidRPr="008B21DB" w:rsidRDefault="00A94104" w:rsidP="00503376">
      <w:pPr>
        <w:pStyle w:val="pj"/>
        <w:shd w:val="clear" w:color="auto" w:fill="FFFFFF"/>
        <w:ind w:firstLine="709"/>
        <w:rPr>
          <w:color w:val="auto"/>
          <w:sz w:val="28"/>
          <w:szCs w:val="28"/>
        </w:rPr>
      </w:pPr>
      <w:r w:rsidRPr="008B21DB">
        <w:rPr>
          <w:color w:val="auto"/>
          <w:sz w:val="28"/>
          <w:szCs w:val="28"/>
        </w:rPr>
        <w:t>Основные направления деятельности в государственном управлении влияют на формирование особенностей м</w:t>
      </w:r>
      <w:r w:rsidRPr="008B21DB">
        <w:rPr>
          <w:sz w:val="28"/>
          <w:szCs w:val="28"/>
        </w:rPr>
        <w:t>еханизмов правового регулирования общественных отношений в сфере спорта и показывает, что в государственном управлении</w:t>
      </w:r>
      <w:r w:rsidR="00525812">
        <w:rPr>
          <w:sz w:val="28"/>
          <w:szCs w:val="28"/>
        </w:rPr>
        <w:t>,</w:t>
      </w:r>
      <w:r w:rsidRPr="008B21DB">
        <w:rPr>
          <w:sz w:val="28"/>
          <w:szCs w:val="28"/>
        </w:rPr>
        <w:t xml:space="preserve"> основными инструментами стали государственные и отраслевые программы, концепция и комплексный план </w:t>
      </w:r>
      <w:r w:rsidRPr="008B21DB">
        <w:rPr>
          <w:color w:val="auto"/>
          <w:sz w:val="28"/>
          <w:szCs w:val="28"/>
        </w:rPr>
        <w:t>развития:</w:t>
      </w:r>
    </w:p>
    <w:p w14:paraId="38F11155" w14:textId="282A8B26" w:rsidR="00A94104" w:rsidRPr="008B21DB" w:rsidRDefault="00503376" w:rsidP="00503376">
      <w:pPr>
        <w:pStyle w:val="pj"/>
        <w:shd w:val="clear" w:color="auto" w:fill="FFFFFF"/>
        <w:ind w:firstLine="709"/>
        <w:rPr>
          <w:color w:val="auto"/>
          <w:sz w:val="28"/>
          <w:szCs w:val="28"/>
        </w:rPr>
      </w:pPr>
      <w:r>
        <w:rPr>
          <w:color w:val="auto"/>
          <w:sz w:val="28"/>
          <w:szCs w:val="28"/>
        </w:rPr>
        <w:t>1.</w:t>
      </w:r>
      <w:r w:rsidR="00A94104" w:rsidRPr="008B21DB">
        <w:rPr>
          <w:color w:val="auto"/>
          <w:sz w:val="28"/>
          <w:szCs w:val="28"/>
        </w:rPr>
        <w:t xml:space="preserve"> Государственная программа развития массового спорта в Республике Казахстан на 1996-2000 годы принята в целях реализации Указа Президента Республики Казахстан от 4 мая 1995 года</w:t>
      </w:r>
      <w:r>
        <w:rPr>
          <w:color w:val="auto"/>
          <w:sz w:val="28"/>
          <w:szCs w:val="28"/>
        </w:rPr>
        <w:t>,</w:t>
      </w:r>
      <w:r w:rsidR="00A94104" w:rsidRPr="008B21DB">
        <w:rPr>
          <w:color w:val="auto"/>
          <w:sz w:val="28"/>
          <w:szCs w:val="28"/>
        </w:rPr>
        <w:t xml:space="preserve"> </w:t>
      </w:r>
      <w:r>
        <w:rPr>
          <w:color w:val="auto"/>
          <w:sz w:val="28"/>
          <w:szCs w:val="28"/>
        </w:rPr>
        <w:t>№</w:t>
      </w:r>
      <w:r w:rsidR="00A94104" w:rsidRPr="008B21DB">
        <w:rPr>
          <w:color w:val="auto"/>
          <w:sz w:val="28"/>
          <w:szCs w:val="28"/>
        </w:rPr>
        <w:t>2261 «О неотложных мерах по развитию масс</w:t>
      </w:r>
      <w:r w:rsidR="001C6A5F">
        <w:rPr>
          <w:color w:val="auto"/>
          <w:sz w:val="28"/>
          <w:szCs w:val="28"/>
        </w:rPr>
        <w:t>ового с</w:t>
      </w:r>
      <w:r w:rsidR="00A94104" w:rsidRPr="008B21DB">
        <w:rPr>
          <w:color w:val="auto"/>
          <w:sz w:val="28"/>
          <w:szCs w:val="28"/>
        </w:rPr>
        <w:t>порта в Республике Казахстан»</w:t>
      </w:r>
      <w:r>
        <w:rPr>
          <w:color w:val="auto"/>
          <w:sz w:val="28"/>
          <w:szCs w:val="28"/>
        </w:rPr>
        <w:t>.</w:t>
      </w:r>
    </w:p>
    <w:p w14:paraId="1332C91E" w14:textId="343C04EC" w:rsidR="00A94104" w:rsidRPr="008B21DB" w:rsidRDefault="00503376" w:rsidP="00503376">
      <w:pPr>
        <w:pStyle w:val="pj"/>
        <w:shd w:val="clear" w:color="auto" w:fill="FFFFFF"/>
        <w:ind w:firstLine="709"/>
        <w:rPr>
          <w:color w:val="auto"/>
          <w:sz w:val="28"/>
          <w:szCs w:val="28"/>
        </w:rPr>
      </w:pPr>
      <w:r>
        <w:rPr>
          <w:color w:val="auto"/>
          <w:sz w:val="28"/>
          <w:szCs w:val="28"/>
        </w:rPr>
        <w:t>2.</w:t>
      </w:r>
      <w:r w:rsidR="00A94104" w:rsidRPr="008B21DB">
        <w:rPr>
          <w:color w:val="auto"/>
          <w:sz w:val="28"/>
          <w:szCs w:val="28"/>
        </w:rPr>
        <w:t xml:space="preserve"> Государственная программа развития физической культуры и спорта в Республике Казахстан на 2001-2005 годы (утверждена Указом Президента Республики Казахстан от 12 марта 2001 года</w:t>
      </w:r>
      <w:r>
        <w:rPr>
          <w:color w:val="auto"/>
          <w:sz w:val="28"/>
          <w:szCs w:val="28"/>
        </w:rPr>
        <w:t>,</w:t>
      </w:r>
      <w:r w:rsidR="00A94104" w:rsidRPr="008B21DB">
        <w:rPr>
          <w:color w:val="auto"/>
          <w:sz w:val="28"/>
          <w:szCs w:val="28"/>
        </w:rPr>
        <w:t xml:space="preserve"> </w:t>
      </w:r>
      <w:r>
        <w:rPr>
          <w:color w:val="auto"/>
          <w:sz w:val="28"/>
          <w:szCs w:val="28"/>
        </w:rPr>
        <w:t>№</w:t>
      </w:r>
      <w:r w:rsidR="00A94104" w:rsidRPr="008B21DB">
        <w:rPr>
          <w:color w:val="auto"/>
          <w:sz w:val="28"/>
          <w:szCs w:val="28"/>
        </w:rPr>
        <w:t>570)</w:t>
      </w:r>
      <w:r>
        <w:rPr>
          <w:color w:val="auto"/>
          <w:sz w:val="28"/>
          <w:szCs w:val="28"/>
        </w:rPr>
        <w:t>.</w:t>
      </w:r>
    </w:p>
    <w:p w14:paraId="1E5A3235" w14:textId="7065A946" w:rsidR="00A94104" w:rsidRPr="008B21DB" w:rsidRDefault="00503376" w:rsidP="00503376">
      <w:pPr>
        <w:pStyle w:val="pj"/>
        <w:shd w:val="clear" w:color="auto" w:fill="FFFFFF"/>
        <w:ind w:firstLine="709"/>
        <w:rPr>
          <w:color w:val="auto"/>
          <w:sz w:val="28"/>
          <w:szCs w:val="28"/>
        </w:rPr>
      </w:pPr>
      <w:r>
        <w:rPr>
          <w:color w:val="auto"/>
          <w:sz w:val="28"/>
          <w:szCs w:val="28"/>
        </w:rPr>
        <w:t>3.</w:t>
      </w:r>
      <w:r w:rsidR="00A94104" w:rsidRPr="008B21DB">
        <w:rPr>
          <w:color w:val="auto"/>
          <w:sz w:val="28"/>
          <w:szCs w:val="28"/>
        </w:rPr>
        <w:t xml:space="preserve"> Государственная программа развития физической культуры и спорта в Республике Казахстан на 2007-2011 годы (утверждена Указом Президента Республики Казахстан от 28 декабря 2006 года</w:t>
      </w:r>
      <w:r>
        <w:rPr>
          <w:color w:val="auto"/>
          <w:sz w:val="28"/>
          <w:szCs w:val="28"/>
        </w:rPr>
        <w:t>,</w:t>
      </w:r>
      <w:r w:rsidR="00A94104" w:rsidRPr="008B21DB">
        <w:rPr>
          <w:color w:val="auto"/>
          <w:sz w:val="28"/>
          <w:szCs w:val="28"/>
        </w:rPr>
        <w:t xml:space="preserve"> </w:t>
      </w:r>
      <w:r>
        <w:rPr>
          <w:color w:val="auto"/>
          <w:sz w:val="28"/>
          <w:szCs w:val="28"/>
        </w:rPr>
        <w:t>№</w:t>
      </w:r>
      <w:r w:rsidR="00A94104" w:rsidRPr="008B21DB">
        <w:rPr>
          <w:color w:val="auto"/>
          <w:sz w:val="28"/>
          <w:szCs w:val="28"/>
        </w:rPr>
        <w:t>230)</w:t>
      </w:r>
      <w:r>
        <w:rPr>
          <w:color w:val="auto"/>
          <w:sz w:val="28"/>
          <w:szCs w:val="28"/>
        </w:rPr>
        <w:t>.</w:t>
      </w:r>
      <w:r w:rsidR="00A94104" w:rsidRPr="008B21DB">
        <w:rPr>
          <w:color w:val="auto"/>
          <w:sz w:val="28"/>
          <w:szCs w:val="28"/>
        </w:rPr>
        <w:t xml:space="preserve"> </w:t>
      </w:r>
    </w:p>
    <w:p w14:paraId="0544D879" w14:textId="4FAAA273" w:rsidR="00A94104" w:rsidRPr="008B21DB" w:rsidRDefault="00503376" w:rsidP="00503376">
      <w:pPr>
        <w:pStyle w:val="pj"/>
        <w:shd w:val="clear" w:color="auto" w:fill="FFFFFF"/>
        <w:ind w:firstLine="709"/>
        <w:rPr>
          <w:color w:val="auto"/>
          <w:sz w:val="28"/>
          <w:szCs w:val="28"/>
        </w:rPr>
      </w:pPr>
      <w:r>
        <w:rPr>
          <w:color w:val="auto"/>
          <w:sz w:val="28"/>
          <w:szCs w:val="28"/>
        </w:rPr>
        <w:t>4.</w:t>
      </w:r>
      <w:r w:rsidR="00A94104" w:rsidRPr="008B21DB">
        <w:rPr>
          <w:color w:val="auto"/>
          <w:sz w:val="28"/>
          <w:szCs w:val="28"/>
        </w:rPr>
        <w:t xml:space="preserve"> Концепция развития физической культуры и спорта Республики Казахстан до 2025 года</w:t>
      </w:r>
      <w:r>
        <w:rPr>
          <w:color w:val="auto"/>
          <w:sz w:val="28"/>
          <w:szCs w:val="28"/>
        </w:rPr>
        <w:t>.</w:t>
      </w:r>
    </w:p>
    <w:p w14:paraId="3D315CCB" w14:textId="5047B7A1" w:rsidR="00A94104" w:rsidRPr="008B21DB" w:rsidRDefault="00503376" w:rsidP="00503376">
      <w:pPr>
        <w:pStyle w:val="pj"/>
        <w:shd w:val="clear" w:color="auto" w:fill="FFFFFF"/>
        <w:ind w:firstLine="709"/>
        <w:rPr>
          <w:color w:val="auto"/>
          <w:sz w:val="28"/>
          <w:szCs w:val="28"/>
        </w:rPr>
      </w:pPr>
      <w:r>
        <w:rPr>
          <w:color w:val="auto"/>
          <w:sz w:val="28"/>
          <w:szCs w:val="28"/>
        </w:rPr>
        <w:t>5.</w:t>
      </w:r>
      <w:r w:rsidR="00A94104" w:rsidRPr="008B21DB">
        <w:rPr>
          <w:color w:val="auto"/>
          <w:sz w:val="28"/>
          <w:szCs w:val="28"/>
        </w:rPr>
        <w:t xml:space="preserve"> Отраслевая программа развития физической культуры и спорта в Республике Казахстан на 2011-2015 годы</w:t>
      </w:r>
      <w:r>
        <w:rPr>
          <w:color w:val="auto"/>
          <w:sz w:val="28"/>
          <w:szCs w:val="28"/>
        </w:rPr>
        <w:t>.</w:t>
      </w:r>
    </w:p>
    <w:p w14:paraId="29C1B27C" w14:textId="7A1955C1" w:rsidR="00A94104" w:rsidRPr="008B21DB" w:rsidRDefault="00503376" w:rsidP="00503376">
      <w:pPr>
        <w:pStyle w:val="pj"/>
        <w:shd w:val="clear" w:color="auto" w:fill="FFFFFF"/>
        <w:ind w:firstLine="709"/>
        <w:rPr>
          <w:color w:val="auto"/>
          <w:sz w:val="28"/>
          <w:szCs w:val="28"/>
        </w:rPr>
      </w:pPr>
      <w:r>
        <w:rPr>
          <w:color w:val="auto"/>
          <w:sz w:val="28"/>
          <w:szCs w:val="28"/>
        </w:rPr>
        <w:t>6.</w:t>
      </w:r>
      <w:r w:rsidR="00A94104" w:rsidRPr="008B21DB">
        <w:rPr>
          <w:color w:val="auto"/>
          <w:sz w:val="28"/>
          <w:szCs w:val="28"/>
        </w:rPr>
        <w:t xml:space="preserve"> Комплексный план развития массового спорта на 2020-2025 годы (Постановление Правительства Республики Казахстан от 23 апреля 2020 года</w:t>
      </w:r>
      <w:r>
        <w:rPr>
          <w:color w:val="auto"/>
          <w:sz w:val="28"/>
          <w:szCs w:val="28"/>
        </w:rPr>
        <w:t>,</w:t>
      </w:r>
      <w:r w:rsidR="00A94104" w:rsidRPr="008B21DB">
        <w:rPr>
          <w:color w:val="auto"/>
          <w:sz w:val="28"/>
          <w:szCs w:val="28"/>
        </w:rPr>
        <w:t xml:space="preserve"> </w:t>
      </w:r>
      <w:r>
        <w:rPr>
          <w:color w:val="auto"/>
          <w:sz w:val="28"/>
          <w:szCs w:val="28"/>
        </w:rPr>
        <w:t>№</w:t>
      </w:r>
      <w:r w:rsidR="00A94104" w:rsidRPr="008B21DB">
        <w:rPr>
          <w:color w:val="auto"/>
          <w:sz w:val="28"/>
          <w:szCs w:val="28"/>
        </w:rPr>
        <w:t>242).</w:t>
      </w:r>
    </w:p>
    <w:p w14:paraId="06E9179E" w14:textId="6C3C4816" w:rsidR="00A94104" w:rsidRPr="008B21DB" w:rsidRDefault="00A94104" w:rsidP="00503376">
      <w:pPr>
        <w:pStyle w:val="pj"/>
        <w:shd w:val="clear" w:color="auto" w:fill="FFFFFF"/>
        <w:ind w:firstLine="709"/>
        <w:rPr>
          <w:sz w:val="28"/>
          <w:szCs w:val="28"/>
        </w:rPr>
      </w:pPr>
      <w:r w:rsidRPr="008B21DB">
        <w:rPr>
          <w:sz w:val="28"/>
          <w:szCs w:val="28"/>
        </w:rPr>
        <w:t>На каждом этапе посредством</w:t>
      </w:r>
      <w:r w:rsidR="00503376">
        <w:rPr>
          <w:sz w:val="28"/>
          <w:szCs w:val="28"/>
        </w:rPr>
        <w:t>-</w:t>
      </w:r>
      <w:r w:rsidRPr="008B21DB">
        <w:rPr>
          <w:sz w:val="28"/>
          <w:szCs w:val="28"/>
        </w:rPr>
        <w:t xml:space="preserve">целевых инструментов государством решались определенные задачи: </w:t>
      </w:r>
    </w:p>
    <w:p w14:paraId="373BB056" w14:textId="0474511C" w:rsidR="00A94104" w:rsidRPr="008B21DB" w:rsidRDefault="00503376" w:rsidP="00503376">
      <w:pPr>
        <w:pStyle w:val="pj"/>
        <w:shd w:val="clear" w:color="auto" w:fill="FFFFFF"/>
        <w:ind w:firstLine="709"/>
        <w:rPr>
          <w:color w:val="auto"/>
          <w:sz w:val="28"/>
          <w:szCs w:val="28"/>
        </w:rPr>
      </w:pPr>
      <w:r>
        <w:rPr>
          <w:color w:val="auto"/>
          <w:sz w:val="28"/>
          <w:szCs w:val="28"/>
        </w:rPr>
        <w:t>–</w:t>
      </w:r>
      <w:r w:rsidR="00A94104" w:rsidRPr="008B21DB">
        <w:rPr>
          <w:color w:val="auto"/>
          <w:sz w:val="28"/>
          <w:szCs w:val="28"/>
        </w:rPr>
        <w:t xml:space="preserve"> </w:t>
      </w:r>
      <w:r w:rsidR="003A315D">
        <w:rPr>
          <w:color w:val="auto"/>
          <w:sz w:val="28"/>
          <w:szCs w:val="28"/>
        </w:rPr>
        <w:t xml:space="preserve"> укрепление</w:t>
      </w:r>
      <w:r w:rsidR="00A94104" w:rsidRPr="008B21DB">
        <w:rPr>
          <w:color w:val="auto"/>
          <w:sz w:val="28"/>
          <w:szCs w:val="28"/>
        </w:rPr>
        <w:t xml:space="preserve"> здорового образа жизни </w:t>
      </w:r>
      <w:r w:rsidR="00525812">
        <w:rPr>
          <w:color w:val="auto"/>
          <w:sz w:val="28"/>
          <w:szCs w:val="28"/>
        </w:rPr>
        <w:t>и популяризация</w:t>
      </w:r>
      <w:r w:rsidR="0084137F">
        <w:rPr>
          <w:color w:val="auto"/>
          <w:sz w:val="28"/>
          <w:szCs w:val="28"/>
        </w:rPr>
        <w:t xml:space="preserve"> массового</w:t>
      </w:r>
      <w:r w:rsidR="00A94104" w:rsidRPr="008B21DB">
        <w:rPr>
          <w:color w:val="auto"/>
          <w:sz w:val="28"/>
          <w:szCs w:val="28"/>
        </w:rPr>
        <w:t xml:space="preserve"> спорта;</w:t>
      </w:r>
    </w:p>
    <w:p w14:paraId="07E8A5F7" w14:textId="4DECCDA7" w:rsidR="00A94104" w:rsidRPr="008B21DB" w:rsidRDefault="00503376" w:rsidP="00503376">
      <w:pPr>
        <w:pStyle w:val="pj"/>
        <w:shd w:val="clear" w:color="auto" w:fill="FFFFFF"/>
        <w:ind w:firstLine="709"/>
        <w:rPr>
          <w:color w:val="auto"/>
          <w:sz w:val="28"/>
          <w:szCs w:val="28"/>
        </w:rPr>
      </w:pPr>
      <w:r>
        <w:rPr>
          <w:color w:val="auto"/>
          <w:sz w:val="28"/>
          <w:szCs w:val="28"/>
        </w:rPr>
        <w:t>–</w:t>
      </w:r>
      <w:r w:rsidR="00A94104" w:rsidRPr="008B21DB">
        <w:rPr>
          <w:color w:val="auto"/>
          <w:sz w:val="28"/>
          <w:szCs w:val="28"/>
        </w:rPr>
        <w:t xml:space="preserve"> </w:t>
      </w:r>
      <w:r w:rsidR="0084137F">
        <w:rPr>
          <w:color w:val="auto"/>
          <w:sz w:val="28"/>
          <w:szCs w:val="28"/>
        </w:rPr>
        <w:t xml:space="preserve"> вовлечение</w:t>
      </w:r>
      <w:r w:rsidR="00A94104" w:rsidRPr="008B21DB">
        <w:rPr>
          <w:color w:val="auto"/>
          <w:sz w:val="28"/>
          <w:szCs w:val="28"/>
        </w:rPr>
        <w:t xml:space="preserve"> населения</w:t>
      </w:r>
      <w:r w:rsidR="0084137F">
        <w:rPr>
          <w:color w:val="auto"/>
          <w:sz w:val="28"/>
          <w:szCs w:val="28"/>
        </w:rPr>
        <w:t xml:space="preserve"> разного возраста и социальных слоев</w:t>
      </w:r>
      <w:r w:rsidR="00A94104" w:rsidRPr="008B21DB">
        <w:rPr>
          <w:color w:val="auto"/>
          <w:sz w:val="28"/>
          <w:szCs w:val="28"/>
        </w:rPr>
        <w:t>, в том числе инвалидов;</w:t>
      </w:r>
    </w:p>
    <w:p w14:paraId="0333BC97" w14:textId="109A5491" w:rsidR="00A94104" w:rsidRPr="008B21DB" w:rsidRDefault="00503376" w:rsidP="00503376">
      <w:pPr>
        <w:pStyle w:val="pj"/>
        <w:shd w:val="clear" w:color="auto" w:fill="FFFFFF"/>
        <w:ind w:firstLine="709"/>
        <w:rPr>
          <w:color w:val="auto"/>
          <w:sz w:val="28"/>
          <w:szCs w:val="28"/>
        </w:rPr>
      </w:pPr>
      <w:r>
        <w:rPr>
          <w:color w:val="auto"/>
          <w:sz w:val="28"/>
          <w:szCs w:val="28"/>
        </w:rPr>
        <w:t xml:space="preserve">– </w:t>
      </w:r>
      <w:r w:rsidR="0084137F">
        <w:rPr>
          <w:color w:val="auto"/>
          <w:sz w:val="28"/>
          <w:szCs w:val="28"/>
        </w:rPr>
        <w:t>п</w:t>
      </w:r>
      <w:r w:rsidR="00A94104" w:rsidRPr="008B21DB">
        <w:rPr>
          <w:color w:val="auto"/>
          <w:sz w:val="28"/>
          <w:szCs w:val="28"/>
        </w:rPr>
        <w:t>опуляризация сознательной физической культуры и спорта для широких слоев населения, развитие спортивной инфраструктуры, подготовка качественного состава спортсменов международного уровня;</w:t>
      </w:r>
    </w:p>
    <w:p w14:paraId="72D6A7BF" w14:textId="5A454466" w:rsidR="00A94104" w:rsidRPr="008B21DB" w:rsidRDefault="00503376" w:rsidP="00503376">
      <w:pPr>
        <w:pStyle w:val="pj"/>
        <w:shd w:val="clear" w:color="auto" w:fill="FFFFFF"/>
        <w:ind w:firstLine="709"/>
        <w:rPr>
          <w:color w:val="auto"/>
          <w:sz w:val="28"/>
          <w:szCs w:val="28"/>
        </w:rPr>
      </w:pPr>
      <w:r>
        <w:rPr>
          <w:color w:val="auto"/>
          <w:sz w:val="28"/>
          <w:szCs w:val="28"/>
        </w:rPr>
        <w:t xml:space="preserve">– </w:t>
      </w:r>
      <w:r w:rsidR="003D7968">
        <w:rPr>
          <w:color w:val="auto"/>
          <w:sz w:val="28"/>
          <w:szCs w:val="28"/>
        </w:rPr>
        <w:t>у</w:t>
      </w:r>
      <w:r w:rsidR="00A94104" w:rsidRPr="008B21DB">
        <w:rPr>
          <w:color w:val="auto"/>
          <w:sz w:val="28"/>
          <w:szCs w:val="28"/>
        </w:rPr>
        <w:t>величение охвата граждан, занимающихся физической культурой и спортом, дальнейшее развитие спортивной инфраструктуры, совершенствование системы обучения;</w:t>
      </w:r>
    </w:p>
    <w:p w14:paraId="2FEE41C0" w14:textId="3D60E8B9" w:rsidR="00A94104" w:rsidRPr="008B21DB" w:rsidRDefault="00503376" w:rsidP="00503376">
      <w:pPr>
        <w:pStyle w:val="pj"/>
        <w:shd w:val="clear" w:color="auto" w:fill="FFFFFF"/>
        <w:ind w:firstLine="709"/>
        <w:rPr>
          <w:color w:val="auto"/>
          <w:sz w:val="28"/>
          <w:szCs w:val="28"/>
        </w:rPr>
      </w:pPr>
      <w:r>
        <w:rPr>
          <w:color w:val="auto"/>
          <w:sz w:val="28"/>
          <w:szCs w:val="28"/>
        </w:rPr>
        <w:t xml:space="preserve">– </w:t>
      </w:r>
      <w:r w:rsidR="00A94104" w:rsidRPr="008B21DB">
        <w:rPr>
          <w:color w:val="auto"/>
          <w:sz w:val="28"/>
          <w:szCs w:val="28"/>
        </w:rPr>
        <w:t xml:space="preserve">активизация </w:t>
      </w:r>
      <w:r w:rsidR="003D7968" w:rsidRPr="008B21DB">
        <w:rPr>
          <w:color w:val="auto"/>
          <w:sz w:val="28"/>
          <w:szCs w:val="28"/>
        </w:rPr>
        <w:t>досуг ориентированной</w:t>
      </w:r>
      <w:r w:rsidR="00A94104" w:rsidRPr="008B21DB">
        <w:rPr>
          <w:color w:val="auto"/>
          <w:sz w:val="28"/>
          <w:szCs w:val="28"/>
        </w:rPr>
        <w:t xml:space="preserve"> спортивной жизни </w:t>
      </w:r>
      <w:r w:rsidR="0084137F">
        <w:rPr>
          <w:color w:val="auto"/>
          <w:sz w:val="28"/>
          <w:szCs w:val="28"/>
        </w:rPr>
        <w:t>людей</w:t>
      </w:r>
      <w:r w:rsidR="00A94104" w:rsidRPr="008B21DB">
        <w:rPr>
          <w:color w:val="auto"/>
          <w:sz w:val="28"/>
          <w:szCs w:val="28"/>
        </w:rPr>
        <w:t xml:space="preserve">, </w:t>
      </w:r>
      <w:r w:rsidR="0084137F">
        <w:rPr>
          <w:color w:val="auto"/>
          <w:sz w:val="28"/>
          <w:szCs w:val="28"/>
        </w:rPr>
        <w:t>развитие эффективных</w:t>
      </w:r>
      <w:r w:rsidR="00A94104" w:rsidRPr="008B21DB">
        <w:rPr>
          <w:color w:val="auto"/>
          <w:sz w:val="28"/>
          <w:szCs w:val="28"/>
        </w:rPr>
        <w:t xml:space="preserve"> методов работы </w:t>
      </w:r>
      <w:r w:rsidR="0084137F">
        <w:rPr>
          <w:color w:val="auto"/>
          <w:sz w:val="28"/>
          <w:szCs w:val="28"/>
        </w:rPr>
        <w:t>с подрастающим поколением</w:t>
      </w:r>
      <w:r w:rsidR="00A94104" w:rsidRPr="008B21DB">
        <w:rPr>
          <w:color w:val="auto"/>
          <w:sz w:val="28"/>
          <w:szCs w:val="28"/>
        </w:rPr>
        <w:t>;</w:t>
      </w:r>
    </w:p>
    <w:p w14:paraId="625D3ACA" w14:textId="69726A81" w:rsidR="00A94104" w:rsidRPr="008B21DB" w:rsidRDefault="00503376" w:rsidP="00503376">
      <w:pPr>
        <w:pStyle w:val="pj"/>
        <w:shd w:val="clear" w:color="auto" w:fill="FFFFFF"/>
        <w:ind w:firstLine="709"/>
        <w:rPr>
          <w:color w:val="auto"/>
          <w:sz w:val="28"/>
          <w:szCs w:val="28"/>
        </w:rPr>
      </w:pPr>
      <w:r>
        <w:rPr>
          <w:color w:val="auto"/>
          <w:sz w:val="28"/>
          <w:szCs w:val="28"/>
        </w:rPr>
        <w:t xml:space="preserve">– </w:t>
      </w:r>
      <w:r w:rsidR="00A94104" w:rsidRPr="008B21DB">
        <w:rPr>
          <w:color w:val="auto"/>
          <w:sz w:val="28"/>
          <w:szCs w:val="28"/>
        </w:rPr>
        <w:t>пропаганда здорового образа жизни, расширение спортивных сетей и проведение спортивных мероприятий.</w:t>
      </w:r>
    </w:p>
    <w:p w14:paraId="2DA541A2" w14:textId="75C570EC" w:rsidR="00A94104" w:rsidRPr="008B21DB" w:rsidRDefault="00A94104" w:rsidP="00503376">
      <w:pPr>
        <w:pStyle w:val="pj"/>
        <w:shd w:val="clear" w:color="auto" w:fill="FFFFFF"/>
        <w:ind w:firstLine="709"/>
        <w:rPr>
          <w:color w:val="auto"/>
          <w:sz w:val="28"/>
          <w:szCs w:val="28"/>
        </w:rPr>
      </w:pPr>
      <w:r w:rsidRPr="008B21DB">
        <w:rPr>
          <w:color w:val="auto"/>
          <w:sz w:val="28"/>
          <w:szCs w:val="28"/>
        </w:rPr>
        <w:t>Однако, государственные структуры не справляются с управлением спортивной инфраструктуры, поскольку</w:t>
      </w:r>
      <w:r w:rsidRPr="008B21DB">
        <w:rPr>
          <w:sz w:val="28"/>
          <w:szCs w:val="28"/>
          <w:lang w:bidi="en-US"/>
        </w:rPr>
        <w:t xml:space="preserve"> обусловлены использованием </w:t>
      </w:r>
      <w:r w:rsidR="000A56B9" w:rsidRPr="008B21DB">
        <w:rPr>
          <w:sz w:val="28"/>
          <w:szCs w:val="28"/>
          <w:lang w:bidi="en-US"/>
        </w:rPr>
        <w:t>модели управления</w:t>
      </w:r>
      <w:r w:rsidRPr="008B21DB">
        <w:rPr>
          <w:sz w:val="28"/>
          <w:szCs w:val="28"/>
          <w:lang w:bidi="en-US"/>
        </w:rPr>
        <w:t xml:space="preserve"> на основе реализации отраслевых и государственных программ в области физической культуры</w:t>
      </w:r>
      <w:r w:rsidRPr="008B21DB">
        <w:rPr>
          <w:color w:val="auto"/>
          <w:sz w:val="28"/>
          <w:szCs w:val="28"/>
        </w:rPr>
        <w:t>, это заметно из приводимых статистических показателей и данных социологического опроса населения, изложенных во второй главе. Это первое.</w:t>
      </w:r>
    </w:p>
    <w:p w14:paraId="37D3AD0F" w14:textId="2349D22E" w:rsidR="00A94104" w:rsidRPr="008B21DB" w:rsidRDefault="00A94104" w:rsidP="00503376">
      <w:pPr>
        <w:pStyle w:val="pj"/>
        <w:shd w:val="clear" w:color="auto" w:fill="FFFFFF"/>
        <w:ind w:firstLine="709"/>
        <w:rPr>
          <w:color w:val="auto"/>
          <w:sz w:val="28"/>
          <w:szCs w:val="28"/>
        </w:rPr>
      </w:pPr>
      <w:r w:rsidRPr="008B21DB">
        <w:rPr>
          <w:color w:val="auto"/>
          <w:sz w:val="28"/>
          <w:szCs w:val="28"/>
        </w:rPr>
        <w:t>Второе,</w:t>
      </w:r>
      <w:r w:rsidRPr="008B21DB">
        <w:rPr>
          <w:sz w:val="28"/>
          <w:szCs w:val="28"/>
          <w:lang w:bidi="en-US"/>
        </w:rPr>
        <w:t xml:space="preserve"> базовой моделью в стратегии и тактики МКС по управлению спортивной инфраструктурой является постоянное инвестирование по увеличению количества объектов и спортивных сооружений без учета новейших достижений науки и практики в сфере спорта. </w:t>
      </w:r>
      <w:r w:rsidRPr="008B21DB">
        <w:rPr>
          <w:color w:val="auto"/>
          <w:sz w:val="28"/>
          <w:szCs w:val="28"/>
        </w:rPr>
        <w:t>Это проблема тесно связана с тем, что в Казахстане в развитии массового спорта не рассматриваются альтернативные методы строительства, технические и технологические достижения по строительству спортивных объектов. Эти обстоятельства влияют на ограничения в использовании технологических инноваций при создании и оснастки объектов спорта</w:t>
      </w:r>
      <w:r w:rsidR="005458CE">
        <w:rPr>
          <w:color w:val="auto"/>
          <w:sz w:val="28"/>
          <w:szCs w:val="28"/>
        </w:rPr>
        <w:t>. В Казахстане не получило развитие инновационное проектирование спортивных объектов, а рост цен на строительство не позволяет в быстром темпе возводить спортивные сооружения с соответствующим качеством</w:t>
      </w:r>
      <w:r w:rsidR="000454A2">
        <w:rPr>
          <w:color w:val="auto"/>
          <w:sz w:val="28"/>
          <w:szCs w:val="28"/>
        </w:rPr>
        <w:t xml:space="preserve"> и достаточной пропускной и функциональной способностью.</w:t>
      </w:r>
      <w:r w:rsidRPr="008B21DB">
        <w:rPr>
          <w:color w:val="auto"/>
          <w:sz w:val="28"/>
          <w:szCs w:val="28"/>
        </w:rPr>
        <w:t xml:space="preserve"> </w:t>
      </w:r>
      <w:r w:rsidR="000454A2">
        <w:rPr>
          <w:color w:val="auto"/>
          <w:sz w:val="28"/>
          <w:szCs w:val="28"/>
        </w:rPr>
        <w:t xml:space="preserve"> </w:t>
      </w:r>
      <w:r w:rsidRPr="008B21DB">
        <w:rPr>
          <w:sz w:val="28"/>
          <w:szCs w:val="28"/>
          <w:lang w:bidi="en-US"/>
        </w:rPr>
        <w:t xml:space="preserve"> Отсюда и появляется постоянная проблема </w:t>
      </w:r>
      <w:r w:rsidR="00503376">
        <w:rPr>
          <w:sz w:val="28"/>
          <w:szCs w:val="28"/>
          <w:lang w:bidi="en-US"/>
        </w:rPr>
        <w:t xml:space="preserve">– </w:t>
      </w:r>
      <w:r w:rsidRPr="008B21DB">
        <w:rPr>
          <w:sz w:val="28"/>
          <w:szCs w:val="28"/>
          <w:lang w:bidi="en-US"/>
        </w:rPr>
        <w:t>острый дефицит объектов спортивной инфраструктуры</w:t>
      </w:r>
      <w:r w:rsidRPr="008B21DB">
        <w:rPr>
          <w:sz w:val="28"/>
          <w:szCs w:val="28"/>
        </w:rPr>
        <w:t xml:space="preserve"> </w:t>
      </w:r>
      <w:r w:rsidRPr="008B21DB">
        <w:rPr>
          <w:sz w:val="28"/>
          <w:szCs w:val="28"/>
          <w:lang w:bidi="en-US"/>
        </w:rPr>
        <w:t>и спорта.</w:t>
      </w:r>
    </w:p>
    <w:p w14:paraId="3FBAFE30" w14:textId="425B44D3" w:rsidR="00503376" w:rsidRDefault="00A94104" w:rsidP="00503376">
      <w:pPr>
        <w:pStyle w:val="pj"/>
        <w:shd w:val="clear" w:color="auto" w:fill="FFFFFF"/>
        <w:ind w:firstLine="709"/>
        <w:rPr>
          <w:sz w:val="28"/>
          <w:szCs w:val="28"/>
        </w:rPr>
      </w:pPr>
      <w:r w:rsidRPr="008B21DB">
        <w:rPr>
          <w:sz w:val="28"/>
          <w:szCs w:val="28"/>
        </w:rPr>
        <w:t>Следует отметить</w:t>
      </w:r>
      <w:r w:rsidR="008A57BA">
        <w:rPr>
          <w:sz w:val="28"/>
          <w:szCs w:val="28"/>
        </w:rPr>
        <w:t>,</w:t>
      </w:r>
      <w:r w:rsidRPr="008B21DB">
        <w:rPr>
          <w:sz w:val="28"/>
          <w:szCs w:val="28"/>
        </w:rPr>
        <w:t xml:space="preserve"> в государственном управлении по развитию спортивных сооружений для поддержания здоровья и повышения качества жизни населения может использоваться целая группа инструментов: контрольно</w:t>
      </w:r>
      <w:r w:rsidR="00503376">
        <w:rPr>
          <w:sz w:val="28"/>
          <w:szCs w:val="28"/>
        </w:rPr>
        <w:t>-</w:t>
      </w:r>
      <w:r w:rsidRPr="008B21DB">
        <w:rPr>
          <w:sz w:val="28"/>
          <w:szCs w:val="28"/>
        </w:rPr>
        <w:t xml:space="preserve">надзорные; экономически и финансовые; инструменты мягкой силы (партисипативная коллаборация, медиации и консилиация). Кроме того, существует целые группы механизмов государственного управления: </w:t>
      </w:r>
    </w:p>
    <w:p w14:paraId="746765C8" w14:textId="77777777" w:rsidR="00503376" w:rsidRDefault="00503376" w:rsidP="00503376">
      <w:pPr>
        <w:pStyle w:val="pj"/>
        <w:shd w:val="clear" w:color="auto" w:fill="FFFFFF"/>
        <w:ind w:firstLine="709"/>
        <w:rPr>
          <w:sz w:val="28"/>
          <w:szCs w:val="28"/>
        </w:rPr>
      </w:pPr>
      <w:r>
        <w:rPr>
          <w:sz w:val="28"/>
          <w:szCs w:val="28"/>
        </w:rPr>
        <w:t>–</w:t>
      </w:r>
      <w:r w:rsidR="00A94104" w:rsidRPr="008B21DB">
        <w:rPr>
          <w:sz w:val="28"/>
          <w:szCs w:val="28"/>
        </w:rPr>
        <w:t xml:space="preserve"> организационно</w:t>
      </w:r>
      <w:r>
        <w:rPr>
          <w:sz w:val="28"/>
          <w:szCs w:val="28"/>
        </w:rPr>
        <w:t>-</w:t>
      </w:r>
      <w:r w:rsidR="00A94104" w:rsidRPr="008B21DB">
        <w:rPr>
          <w:sz w:val="28"/>
          <w:szCs w:val="28"/>
        </w:rPr>
        <w:t>институциональные</w:t>
      </w:r>
      <w:r>
        <w:rPr>
          <w:sz w:val="28"/>
          <w:szCs w:val="28"/>
        </w:rPr>
        <w:t>;</w:t>
      </w:r>
    </w:p>
    <w:p w14:paraId="5F92F9FA" w14:textId="77777777" w:rsidR="00503376" w:rsidRDefault="00503376" w:rsidP="00503376">
      <w:pPr>
        <w:pStyle w:val="pj"/>
        <w:shd w:val="clear" w:color="auto" w:fill="FFFFFF"/>
        <w:ind w:firstLine="709"/>
        <w:rPr>
          <w:sz w:val="28"/>
          <w:szCs w:val="28"/>
        </w:rPr>
      </w:pPr>
      <w:r>
        <w:rPr>
          <w:sz w:val="28"/>
          <w:szCs w:val="28"/>
        </w:rPr>
        <w:t>–</w:t>
      </w:r>
      <w:r w:rsidR="00A94104" w:rsidRPr="008B21DB">
        <w:rPr>
          <w:sz w:val="28"/>
          <w:szCs w:val="28"/>
        </w:rPr>
        <w:t xml:space="preserve"> правовые;</w:t>
      </w:r>
    </w:p>
    <w:p w14:paraId="63A502DF" w14:textId="77777777" w:rsidR="00503376" w:rsidRDefault="00503376" w:rsidP="00503376">
      <w:pPr>
        <w:pStyle w:val="pj"/>
        <w:shd w:val="clear" w:color="auto" w:fill="FFFFFF"/>
        <w:ind w:firstLine="709"/>
        <w:rPr>
          <w:sz w:val="28"/>
          <w:szCs w:val="28"/>
        </w:rPr>
      </w:pPr>
      <w:r>
        <w:rPr>
          <w:sz w:val="28"/>
          <w:szCs w:val="28"/>
        </w:rPr>
        <w:t>–</w:t>
      </w:r>
      <w:r w:rsidR="00A94104" w:rsidRPr="008B21DB">
        <w:rPr>
          <w:sz w:val="28"/>
          <w:szCs w:val="28"/>
        </w:rPr>
        <w:t xml:space="preserve"> социально</w:t>
      </w:r>
      <w:r>
        <w:rPr>
          <w:sz w:val="28"/>
          <w:szCs w:val="28"/>
        </w:rPr>
        <w:t>-</w:t>
      </w:r>
      <w:r w:rsidR="00A94104" w:rsidRPr="008B21DB">
        <w:rPr>
          <w:sz w:val="28"/>
          <w:szCs w:val="28"/>
        </w:rPr>
        <w:t>политические</w:t>
      </w:r>
      <w:r>
        <w:rPr>
          <w:sz w:val="28"/>
          <w:szCs w:val="28"/>
        </w:rPr>
        <w:t>;</w:t>
      </w:r>
    </w:p>
    <w:p w14:paraId="4EA2DDAF" w14:textId="729E8267" w:rsidR="00A94104" w:rsidRPr="008B21DB" w:rsidRDefault="00503376" w:rsidP="00503376">
      <w:pPr>
        <w:pStyle w:val="pj"/>
        <w:shd w:val="clear" w:color="auto" w:fill="FFFFFF"/>
        <w:ind w:firstLine="709"/>
        <w:rPr>
          <w:color w:val="auto"/>
          <w:sz w:val="28"/>
          <w:szCs w:val="28"/>
        </w:rPr>
      </w:pPr>
      <w:r>
        <w:rPr>
          <w:sz w:val="28"/>
          <w:szCs w:val="28"/>
        </w:rPr>
        <w:t>–</w:t>
      </w:r>
      <w:r w:rsidR="00A94104" w:rsidRPr="008B21DB">
        <w:rPr>
          <w:sz w:val="28"/>
          <w:szCs w:val="28"/>
        </w:rPr>
        <w:t xml:space="preserve"> финансово</w:t>
      </w:r>
      <w:r>
        <w:rPr>
          <w:sz w:val="28"/>
          <w:szCs w:val="28"/>
        </w:rPr>
        <w:t>-</w:t>
      </w:r>
      <w:r w:rsidR="00A94104" w:rsidRPr="008B21DB">
        <w:rPr>
          <w:sz w:val="28"/>
          <w:szCs w:val="28"/>
        </w:rPr>
        <w:t xml:space="preserve">экономические. </w:t>
      </w:r>
    </w:p>
    <w:p w14:paraId="225088A4" w14:textId="1A3D8719" w:rsidR="00A94104" w:rsidRPr="008B21DB" w:rsidRDefault="00B30D08" w:rsidP="00E934CF">
      <w:pPr>
        <w:pStyle w:val="pj"/>
        <w:shd w:val="clear" w:color="auto" w:fill="FFFFFF"/>
        <w:ind w:firstLine="709"/>
        <w:rPr>
          <w:sz w:val="28"/>
          <w:szCs w:val="28"/>
        </w:rPr>
      </w:pPr>
      <w:r>
        <w:rPr>
          <w:color w:val="auto"/>
          <w:sz w:val="28"/>
          <w:szCs w:val="28"/>
        </w:rPr>
        <w:t xml:space="preserve">Современные требования </w:t>
      </w:r>
      <w:r w:rsidR="00A453CF">
        <w:rPr>
          <w:color w:val="auto"/>
          <w:sz w:val="28"/>
          <w:szCs w:val="28"/>
        </w:rPr>
        <w:t>и ожидания</w:t>
      </w:r>
      <w:r>
        <w:rPr>
          <w:color w:val="auto"/>
          <w:sz w:val="28"/>
          <w:szCs w:val="28"/>
        </w:rPr>
        <w:t xml:space="preserve"> населения доступности и качеству</w:t>
      </w:r>
      <w:r w:rsidR="00A453CF">
        <w:rPr>
          <w:color w:val="auto"/>
          <w:sz w:val="28"/>
          <w:szCs w:val="28"/>
        </w:rPr>
        <w:t xml:space="preserve"> к спортивным объектам, </w:t>
      </w:r>
      <w:r w:rsidR="00525812">
        <w:rPr>
          <w:color w:val="auto"/>
          <w:sz w:val="28"/>
          <w:szCs w:val="28"/>
        </w:rPr>
        <w:t>требует,</w:t>
      </w:r>
      <w:r w:rsidR="00A453CF">
        <w:rPr>
          <w:color w:val="auto"/>
          <w:sz w:val="28"/>
          <w:szCs w:val="28"/>
        </w:rPr>
        <w:t xml:space="preserve"> чтобы он</w:t>
      </w:r>
      <w:r w:rsidR="00E934CF">
        <w:rPr>
          <w:color w:val="auto"/>
          <w:sz w:val="28"/>
          <w:szCs w:val="28"/>
        </w:rPr>
        <w:t>и</w:t>
      </w:r>
      <w:r w:rsidR="00A453CF">
        <w:rPr>
          <w:color w:val="auto"/>
          <w:sz w:val="28"/>
          <w:szCs w:val="28"/>
        </w:rPr>
        <w:t xml:space="preserve"> в достаточной мере соответствовал</w:t>
      </w:r>
      <w:r w:rsidR="00E934CF">
        <w:rPr>
          <w:color w:val="auto"/>
          <w:sz w:val="28"/>
          <w:szCs w:val="28"/>
        </w:rPr>
        <w:t>и</w:t>
      </w:r>
      <w:r w:rsidR="00A453CF">
        <w:rPr>
          <w:color w:val="auto"/>
          <w:sz w:val="28"/>
          <w:szCs w:val="28"/>
        </w:rPr>
        <w:t xml:space="preserve"> характерным признакам инновационной спортивной инфраструктуры. Прежде всего, </w:t>
      </w:r>
      <w:r w:rsidR="00E934CF">
        <w:rPr>
          <w:color w:val="auto"/>
          <w:sz w:val="28"/>
          <w:szCs w:val="28"/>
        </w:rPr>
        <w:t>обладать общими признаками связи автономных структур посредством целей, предназначением, соответствовать критериям социального, экономического значения. Выделенные аспекты</w:t>
      </w:r>
      <w:r w:rsidR="00A94104" w:rsidRPr="008B21DB">
        <w:rPr>
          <w:color w:val="auto"/>
          <w:sz w:val="28"/>
          <w:szCs w:val="28"/>
        </w:rPr>
        <w:t xml:space="preserve"> позволя</w:t>
      </w:r>
      <w:r w:rsidR="00E934CF">
        <w:rPr>
          <w:color w:val="auto"/>
          <w:sz w:val="28"/>
          <w:szCs w:val="28"/>
        </w:rPr>
        <w:t>ю</w:t>
      </w:r>
      <w:r w:rsidR="00A94104" w:rsidRPr="008B21DB">
        <w:rPr>
          <w:color w:val="auto"/>
          <w:sz w:val="28"/>
          <w:szCs w:val="28"/>
        </w:rPr>
        <w:t>т применять однозна</w:t>
      </w:r>
      <w:r w:rsidR="00503376">
        <w:rPr>
          <w:color w:val="auto"/>
          <w:sz w:val="28"/>
          <w:szCs w:val="28"/>
        </w:rPr>
        <w:t xml:space="preserve">чные по сущности определения и </w:t>
      </w:r>
      <w:r w:rsidR="00A94104" w:rsidRPr="008B21DB">
        <w:rPr>
          <w:color w:val="auto"/>
          <w:sz w:val="28"/>
          <w:szCs w:val="28"/>
        </w:rPr>
        <w:t>повысить корректность разработки инновационных подходов в государственном управлении спортивной инфраструктурой.</w:t>
      </w:r>
      <w:r w:rsidR="00E934CF">
        <w:rPr>
          <w:color w:val="auto"/>
          <w:sz w:val="28"/>
          <w:szCs w:val="28"/>
        </w:rPr>
        <w:t xml:space="preserve"> Данные категории положены в основу </w:t>
      </w:r>
      <w:r w:rsidR="00A94104" w:rsidRPr="008B21DB">
        <w:rPr>
          <w:sz w:val="28"/>
          <w:szCs w:val="28"/>
        </w:rPr>
        <w:t>разработ</w:t>
      </w:r>
      <w:r w:rsidR="00E934CF">
        <w:rPr>
          <w:sz w:val="28"/>
          <w:szCs w:val="28"/>
        </w:rPr>
        <w:t>ки</w:t>
      </w:r>
      <w:r w:rsidR="00A94104" w:rsidRPr="008B21DB">
        <w:rPr>
          <w:sz w:val="28"/>
          <w:szCs w:val="28"/>
        </w:rPr>
        <w:t xml:space="preserve"> концептуальн</w:t>
      </w:r>
      <w:r w:rsidR="00E934CF">
        <w:rPr>
          <w:sz w:val="28"/>
          <w:szCs w:val="28"/>
        </w:rPr>
        <w:t>ой</w:t>
      </w:r>
      <w:r w:rsidR="00A94104" w:rsidRPr="008B21DB">
        <w:rPr>
          <w:sz w:val="28"/>
          <w:szCs w:val="28"/>
        </w:rPr>
        <w:t xml:space="preserve"> модел</w:t>
      </w:r>
      <w:r w:rsidR="00E934CF">
        <w:rPr>
          <w:sz w:val="28"/>
          <w:szCs w:val="28"/>
        </w:rPr>
        <w:t>и</w:t>
      </w:r>
      <w:r w:rsidR="00A94104" w:rsidRPr="008B21DB">
        <w:rPr>
          <w:sz w:val="28"/>
          <w:szCs w:val="28"/>
        </w:rPr>
        <w:t xml:space="preserve"> государственного </w:t>
      </w:r>
      <w:r w:rsidR="00A94104" w:rsidRPr="00D42B8C">
        <w:rPr>
          <w:sz w:val="28"/>
          <w:szCs w:val="28"/>
        </w:rPr>
        <w:t xml:space="preserve">управления спортивной инфраструктуры (рисунок </w:t>
      </w:r>
      <w:r w:rsidR="00D42B8C" w:rsidRPr="00D42B8C">
        <w:rPr>
          <w:sz w:val="28"/>
          <w:szCs w:val="28"/>
        </w:rPr>
        <w:t>8</w:t>
      </w:r>
      <w:r w:rsidR="00A94104" w:rsidRPr="00D42B8C">
        <w:rPr>
          <w:sz w:val="28"/>
          <w:szCs w:val="28"/>
        </w:rPr>
        <w:t>) и бизнес-процесс</w:t>
      </w:r>
      <w:r w:rsidR="00E934CF">
        <w:rPr>
          <w:sz w:val="28"/>
          <w:szCs w:val="28"/>
        </w:rPr>
        <w:t>ов</w:t>
      </w:r>
      <w:r w:rsidR="00A94104" w:rsidRPr="00D42B8C">
        <w:rPr>
          <w:sz w:val="28"/>
          <w:szCs w:val="28"/>
        </w:rPr>
        <w:t xml:space="preserve"> </w:t>
      </w:r>
      <w:r w:rsidR="00A94104" w:rsidRPr="0059173F">
        <w:rPr>
          <w:color w:val="000000" w:themeColor="text1"/>
          <w:sz w:val="28"/>
          <w:szCs w:val="28"/>
        </w:rPr>
        <w:t>(приложение</w:t>
      </w:r>
      <w:r w:rsidR="000E0602" w:rsidRPr="0059173F">
        <w:rPr>
          <w:color w:val="000000" w:themeColor="text1"/>
          <w:sz w:val="28"/>
          <w:szCs w:val="28"/>
        </w:rPr>
        <w:t xml:space="preserve"> </w:t>
      </w:r>
      <w:r w:rsidR="00323CA4" w:rsidRPr="0059173F">
        <w:rPr>
          <w:color w:val="000000" w:themeColor="text1"/>
          <w:sz w:val="28"/>
          <w:szCs w:val="28"/>
        </w:rPr>
        <w:t>С</w:t>
      </w:r>
      <w:r w:rsidR="00A94104" w:rsidRPr="008B21DB">
        <w:rPr>
          <w:sz w:val="28"/>
          <w:szCs w:val="28"/>
        </w:rPr>
        <w:t>) позволяющи</w:t>
      </w:r>
      <w:r w:rsidR="00E934CF">
        <w:rPr>
          <w:sz w:val="28"/>
          <w:szCs w:val="28"/>
        </w:rPr>
        <w:t>е</w:t>
      </w:r>
      <w:r w:rsidR="00A94104" w:rsidRPr="008B21DB">
        <w:rPr>
          <w:sz w:val="28"/>
          <w:szCs w:val="28"/>
        </w:rPr>
        <w:t xml:space="preserve"> осуществлять централизованное государственное управление в сфере спорта</w:t>
      </w:r>
      <w:r w:rsidR="00AB434A">
        <w:rPr>
          <w:sz w:val="28"/>
          <w:szCs w:val="28"/>
        </w:rPr>
        <w:t xml:space="preserve"> и спортивной инфраструктуры</w:t>
      </w:r>
      <w:r w:rsidR="00A94104" w:rsidRPr="008B21DB">
        <w:rPr>
          <w:sz w:val="28"/>
          <w:szCs w:val="28"/>
        </w:rPr>
        <w:t>.</w:t>
      </w:r>
    </w:p>
    <w:p w14:paraId="1D9BB39E" w14:textId="52D34287" w:rsidR="00A50A35" w:rsidRPr="008B21DB" w:rsidRDefault="00B205D7" w:rsidP="00631606">
      <w:pPr>
        <w:pStyle w:val="13"/>
        <w:ind w:firstLine="0"/>
        <w:jc w:val="center"/>
        <w:rPr>
          <w:sz w:val="28"/>
          <w:szCs w:val="28"/>
          <w:lang w:val="en-US"/>
        </w:rPr>
      </w:pPr>
      <w:r w:rsidRPr="008B21DB">
        <w:rPr>
          <w:noProof/>
          <w:sz w:val="28"/>
          <w:szCs w:val="28"/>
          <w:lang w:eastAsia="ru-RU"/>
        </w:rPr>
        <w:drawing>
          <wp:inline distT="0" distB="0" distL="0" distR="0" wp14:anchorId="0A52E7C0" wp14:editId="05E77B86">
            <wp:extent cx="6119999" cy="4590000"/>
            <wp:effectExtent l="0" t="0" r="1905" b="0"/>
            <wp:docPr id="23" name="Рисунок 23" descr="C:\Users\Михаил\Desktop\Прекрасная\Г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Прекрасная\ГО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999" cy="4590000"/>
                    </a:xfrm>
                    <a:prstGeom prst="rect">
                      <a:avLst/>
                    </a:prstGeom>
                    <a:noFill/>
                    <a:ln>
                      <a:noFill/>
                    </a:ln>
                  </pic:spPr>
                </pic:pic>
              </a:graphicData>
            </a:graphic>
          </wp:inline>
        </w:drawing>
      </w:r>
    </w:p>
    <w:p w14:paraId="691BEC12" w14:textId="4BD1D129" w:rsidR="00A94104" w:rsidRPr="00631606" w:rsidRDefault="00A94104" w:rsidP="00631606">
      <w:pPr>
        <w:pStyle w:val="13"/>
        <w:ind w:firstLine="0"/>
        <w:jc w:val="center"/>
        <w:rPr>
          <w:bCs/>
          <w:sz w:val="28"/>
          <w:szCs w:val="28"/>
        </w:rPr>
      </w:pPr>
      <w:r w:rsidRPr="00631606">
        <w:rPr>
          <w:bCs/>
          <w:sz w:val="28"/>
          <w:szCs w:val="28"/>
        </w:rPr>
        <w:t xml:space="preserve">Рисунок </w:t>
      </w:r>
      <w:r w:rsidR="00D42B8C">
        <w:rPr>
          <w:bCs/>
          <w:sz w:val="28"/>
          <w:szCs w:val="28"/>
        </w:rPr>
        <w:t>8</w:t>
      </w:r>
      <w:r w:rsidRPr="00631606">
        <w:rPr>
          <w:bCs/>
          <w:sz w:val="28"/>
          <w:szCs w:val="28"/>
        </w:rPr>
        <w:t xml:space="preserve"> </w:t>
      </w:r>
      <w:r w:rsidR="00631606">
        <w:rPr>
          <w:bCs/>
          <w:sz w:val="28"/>
          <w:szCs w:val="28"/>
        </w:rPr>
        <w:t>–</w:t>
      </w:r>
      <w:r w:rsidRPr="00631606">
        <w:rPr>
          <w:bCs/>
          <w:sz w:val="28"/>
          <w:szCs w:val="28"/>
        </w:rPr>
        <w:t xml:space="preserve"> Концептуальная модель управления инфраструктурой спорта</w:t>
      </w:r>
    </w:p>
    <w:p w14:paraId="6F3C4C7F" w14:textId="77777777" w:rsidR="00A94104" w:rsidRPr="008B21DB" w:rsidRDefault="00A94104" w:rsidP="008B21DB">
      <w:pPr>
        <w:pStyle w:val="13"/>
        <w:jc w:val="both"/>
        <w:rPr>
          <w:sz w:val="28"/>
          <w:szCs w:val="28"/>
        </w:rPr>
      </w:pPr>
    </w:p>
    <w:p w14:paraId="53444450" w14:textId="08B2E366" w:rsidR="006E78B9" w:rsidRPr="00981039" w:rsidRDefault="005A6449" w:rsidP="00631606">
      <w:pPr>
        <w:pStyle w:val="13"/>
        <w:ind w:firstLine="709"/>
        <w:jc w:val="both"/>
        <w:rPr>
          <w:sz w:val="28"/>
          <w:szCs w:val="28"/>
        </w:rPr>
      </w:pPr>
      <w:r w:rsidRPr="00981039">
        <w:rPr>
          <w:sz w:val="28"/>
          <w:szCs w:val="28"/>
        </w:rPr>
        <w:t>Концептуальная модель управления спортивной инфраструктуры предполагает соответствующие</w:t>
      </w:r>
      <w:r w:rsidR="00A94104" w:rsidRPr="00981039">
        <w:rPr>
          <w:sz w:val="28"/>
          <w:szCs w:val="28"/>
        </w:rPr>
        <w:t xml:space="preserve"> инструмент</w:t>
      </w:r>
      <w:r w:rsidRPr="00981039">
        <w:rPr>
          <w:sz w:val="28"/>
          <w:szCs w:val="28"/>
        </w:rPr>
        <w:t>ы</w:t>
      </w:r>
      <w:r w:rsidR="00A94104" w:rsidRPr="00981039">
        <w:rPr>
          <w:sz w:val="28"/>
          <w:szCs w:val="28"/>
        </w:rPr>
        <w:t xml:space="preserve"> государственного управления</w:t>
      </w:r>
      <w:r w:rsidR="00E10C66">
        <w:rPr>
          <w:sz w:val="28"/>
          <w:szCs w:val="28"/>
        </w:rPr>
        <w:t>.</w:t>
      </w:r>
    </w:p>
    <w:p w14:paraId="774F9BCB" w14:textId="579B9859" w:rsidR="00A94104" w:rsidRPr="00981039" w:rsidRDefault="006E78B9" w:rsidP="00631606">
      <w:pPr>
        <w:pStyle w:val="13"/>
        <w:ind w:firstLine="709"/>
        <w:jc w:val="both"/>
        <w:rPr>
          <w:sz w:val="28"/>
          <w:szCs w:val="28"/>
        </w:rPr>
      </w:pPr>
      <w:r w:rsidRPr="00981039">
        <w:rPr>
          <w:sz w:val="28"/>
          <w:szCs w:val="28"/>
        </w:rPr>
        <w:t>Необходимость формулировани</w:t>
      </w:r>
      <w:r w:rsidR="00E10C66">
        <w:rPr>
          <w:sz w:val="28"/>
          <w:szCs w:val="28"/>
        </w:rPr>
        <w:t>я</w:t>
      </w:r>
      <w:r w:rsidRPr="00981039">
        <w:rPr>
          <w:sz w:val="28"/>
          <w:szCs w:val="28"/>
        </w:rPr>
        <w:t xml:space="preserve"> общего видения и миссии </w:t>
      </w:r>
      <w:r w:rsidR="001C6A5F" w:rsidRPr="00981039">
        <w:rPr>
          <w:sz w:val="28"/>
          <w:szCs w:val="28"/>
        </w:rPr>
        <w:t>управления, выбор</w:t>
      </w:r>
      <w:r w:rsidRPr="00981039">
        <w:rPr>
          <w:sz w:val="28"/>
          <w:szCs w:val="28"/>
        </w:rPr>
        <w:t xml:space="preserve"> методов и форм управления по реализации задач, организация деятельности всех субъектов и стейкхолдеров, развитие государственно – частного партнерства. </w:t>
      </w:r>
      <w:r w:rsidR="00A94104" w:rsidRPr="00981039">
        <w:rPr>
          <w:sz w:val="28"/>
          <w:szCs w:val="28"/>
        </w:rPr>
        <w:t xml:space="preserve"> </w:t>
      </w:r>
      <w:r w:rsidRPr="00981039">
        <w:rPr>
          <w:sz w:val="28"/>
          <w:szCs w:val="28"/>
        </w:rPr>
        <w:t xml:space="preserve"> </w:t>
      </w:r>
    </w:p>
    <w:p w14:paraId="4418BE18" w14:textId="668C6EFE" w:rsidR="00A94104" w:rsidRPr="008B21DB" w:rsidRDefault="006E78B9" w:rsidP="00631606">
      <w:pPr>
        <w:pStyle w:val="13"/>
        <w:ind w:firstLine="709"/>
        <w:jc w:val="both"/>
        <w:rPr>
          <w:sz w:val="28"/>
          <w:szCs w:val="28"/>
        </w:rPr>
      </w:pPr>
      <w:r w:rsidRPr="00981039">
        <w:rPr>
          <w:sz w:val="28"/>
          <w:szCs w:val="28"/>
        </w:rPr>
        <w:t>В данной</w:t>
      </w:r>
      <w:r w:rsidR="00A94104" w:rsidRPr="00981039">
        <w:rPr>
          <w:sz w:val="28"/>
          <w:szCs w:val="28"/>
        </w:rPr>
        <w:t xml:space="preserve"> концептуальной модели государственного управления </w:t>
      </w:r>
      <w:r w:rsidRPr="00981039">
        <w:rPr>
          <w:sz w:val="28"/>
          <w:szCs w:val="28"/>
        </w:rPr>
        <w:t xml:space="preserve">структурными элементами являются все </w:t>
      </w:r>
      <w:r w:rsidR="00A94104" w:rsidRPr="00981039">
        <w:rPr>
          <w:sz w:val="28"/>
          <w:szCs w:val="28"/>
        </w:rPr>
        <w:t>субъекты</w:t>
      </w:r>
      <w:r w:rsidRPr="00981039">
        <w:rPr>
          <w:sz w:val="28"/>
          <w:szCs w:val="28"/>
        </w:rPr>
        <w:t xml:space="preserve"> и объекты</w:t>
      </w:r>
      <w:r w:rsidR="00A94104" w:rsidRPr="00981039">
        <w:rPr>
          <w:sz w:val="28"/>
          <w:szCs w:val="28"/>
        </w:rPr>
        <w:t xml:space="preserve"> государственного управления</w:t>
      </w:r>
      <w:r w:rsidRPr="00981039">
        <w:rPr>
          <w:sz w:val="28"/>
          <w:szCs w:val="28"/>
        </w:rPr>
        <w:t xml:space="preserve"> по развитию</w:t>
      </w:r>
      <w:r w:rsidRPr="008B21DB">
        <w:rPr>
          <w:sz w:val="28"/>
          <w:szCs w:val="28"/>
        </w:rPr>
        <w:t xml:space="preserve"> спортивной инфраструктуры</w:t>
      </w:r>
      <w:r>
        <w:rPr>
          <w:sz w:val="28"/>
          <w:szCs w:val="28"/>
        </w:rPr>
        <w:t xml:space="preserve">, </w:t>
      </w:r>
      <w:r w:rsidR="001C6A5F">
        <w:rPr>
          <w:sz w:val="28"/>
          <w:szCs w:val="28"/>
        </w:rPr>
        <w:t>которые управляются</w:t>
      </w:r>
      <w:r>
        <w:rPr>
          <w:sz w:val="28"/>
          <w:szCs w:val="28"/>
        </w:rPr>
        <w:t xml:space="preserve"> на </w:t>
      </w:r>
      <w:r w:rsidR="00382B39">
        <w:rPr>
          <w:sz w:val="28"/>
          <w:szCs w:val="28"/>
        </w:rPr>
        <w:t xml:space="preserve">одной </w:t>
      </w:r>
      <w:r>
        <w:rPr>
          <w:sz w:val="28"/>
          <w:szCs w:val="28"/>
        </w:rPr>
        <w:t>общей</w:t>
      </w:r>
      <w:r w:rsidR="00A94104" w:rsidRPr="008B21DB">
        <w:rPr>
          <w:sz w:val="28"/>
          <w:szCs w:val="28"/>
        </w:rPr>
        <w:t xml:space="preserve"> централизованной площадк</w:t>
      </w:r>
      <w:r>
        <w:rPr>
          <w:sz w:val="28"/>
          <w:szCs w:val="28"/>
        </w:rPr>
        <w:t>е</w:t>
      </w:r>
      <w:r w:rsidR="00A94104" w:rsidRPr="008B21DB">
        <w:rPr>
          <w:sz w:val="28"/>
          <w:szCs w:val="28"/>
        </w:rPr>
        <w:t xml:space="preserve"> команд</w:t>
      </w:r>
      <w:r w:rsidR="00382B39">
        <w:rPr>
          <w:sz w:val="28"/>
          <w:szCs w:val="28"/>
        </w:rPr>
        <w:t>ой</w:t>
      </w:r>
      <w:r w:rsidR="00A94104" w:rsidRPr="008B21DB">
        <w:rPr>
          <w:sz w:val="28"/>
          <w:szCs w:val="28"/>
        </w:rPr>
        <w:t xml:space="preserve"> специалистов с функциями принятия решения.</w:t>
      </w:r>
    </w:p>
    <w:p w14:paraId="04418899" w14:textId="77777777" w:rsidR="00A94104" w:rsidRPr="008B21DB" w:rsidRDefault="00A94104" w:rsidP="00631606">
      <w:pPr>
        <w:pStyle w:val="13"/>
        <w:ind w:firstLine="709"/>
        <w:jc w:val="both"/>
        <w:rPr>
          <w:sz w:val="28"/>
          <w:szCs w:val="28"/>
        </w:rPr>
      </w:pPr>
      <w:r w:rsidRPr="008B21DB">
        <w:rPr>
          <w:sz w:val="28"/>
          <w:szCs w:val="28"/>
        </w:rPr>
        <w:t>Цель модели – централизованное управление и развитие спортивной инфраструктуры для устойчивого развития спортивных достижений, забота и сохранение человеческого капитала, прозрачность использования бюджета и его планирования</w:t>
      </w:r>
    </w:p>
    <w:p w14:paraId="6121FBF2" w14:textId="77777777" w:rsidR="00A94104" w:rsidRPr="008B21DB" w:rsidRDefault="00A94104" w:rsidP="00631606">
      <w:pPr>
        <w:pStyle w:val="13"/>
        <w:ind w:firstLine="709"/>
        <w:jc w:val="both"/>
        <w:rPr>
          <w:sz w:val="28"/>
          <w:szCs w:val="28"/>
        </w:rPr>
      </w:pPr>
      <w:r w:rsidRPr="008B21DB">
        <w:rPr>
          <w:sz w:val="28"/>
          <w:szCs w:val="28"/>
        </w:rPr>
        <w:t>Видение и миссия развитая современная и оснащенная и доступная спортивная инфраструктура как фактор ведущий к качеству и продолжительности жизни.</w:t>
      </w:r>
    </w:p>
    <w:p w14:paraId="654C59C8" w14:textId="6D9C4772" w:rsidR="00A94104" w:rsidRPr="008B21DB" w:rsidRDefault="00A94104" w:rsidP="00631606">
      <w:pPr>
        <w:pStyle w:val="13"/>
        <w:ind w:firstLine="709"/>
        <w:jc w:val="both"/>
        <w:rPr>
          <w:sz w:val="28"/>
          <w:szCs w:val="28"/>
        </w:rPr>
      </w:pPr>
      <w:r w:rsidRPr="008B21DB">
        <w:rPr>
          <w:sz w:val="28"/>
          <w:szCs w:val="28"/>
        </w:rPr>
        <w:t>Ключевые факторы стратегии развития инфраструктуры спорта разработка и имплементация модели управления спортивными объектами, централизованное управление всей спортивной инфраструктуры и разработка проектным офисом моделей управления</w:t>
      </w:r>
    </w:p>
    <w:p w14:paraId="0BCCCD0D" w14:textId="299FF2E1" w:rsidR="0022127A" w:rsidRDefault="00A94104" w:rsidP="00631606">
      <w:pPr>
        <w:pStyle w:val="13"/>
        <w:ind w:firstLine="709"/>
        <w:jc w:val="both"/>
        <w:rPr>
          <w:sz w:val="28"/>
          <w:szCs w:val="28"/>
        </w:rPr>
      </w:pPr>
      <w:r w:rsidRPr="008B21DB">
        <w:rPr>
          <w:sz w:val="28"/>
          <w:szCs w:val="28"/>
        </w:rPr>
        <w:t>В</w:t>
      </w:r>
      <w:r w:rsidR="0022127A">
        <w:rPr>
          <w:sz w:val="28"/>
          <w:szCs w:val="28"/>
        </w:rPr>
        <w:t xml:space="preserve"> структуру управления входят отраслевые субъекты, действующие в сфере спорта, либо имеющие признаки отраслевых организаций. Вне зависимости от территориальной расположенности данные субъекты управления являются составной частью комплексного подхода по своему функциональному назначению – обеспечение спортивной деятельности.</w:t>
      </w:r>
    </w:p>
    <w:p w14:paraId="3D1D4D8F" w14:textId="57CB5DAA" w:rsidR="00A94104" w:rsidRPr="0022127A" w:rsidRDefault="000A56B9" w:rsidP="00631606">
      <w:pPr>
        <w:pStyle w:val="13"/>
        <w:ind w:firstLine="709"/>
        <w:jc w:val="both"/>
        <w:rPr>
          <w:sz w:val="28"/>
          <w:szCs w:val="28"/>
          <w:highlight w:val="yellow"/>
        </w:rPr>
      </w:pPr>
      <w:r>
        <w:rPr>
          <w:sz w:val="28"/>
          <w:szCs w:val="28"/>
        </w:rPr>
        <w:t>Инновационная модель</w:t>
      </w:r>
      <w:r w:rsidR="00981039">
        <w:rPr>
          <w:sz w:val="28"/>
          <w:szCs w:val="28"/>
        </w:rPr>
        <w:t xml:space="preserve"> предусматривает синтез и </w:t>
      </w:r>
      <w:r>
        <w:rPr>
          <w:sz w:val="28"/>
          <w:szCs w:val="28"/>
        </w:rPr>
        <w:t>объединение объектов</w:t>
      </w:r>
      <w:r w:rsidR="00981039">
        <w:rPr>
          <w:sz w:val="28"/>
          <w:szCs w:val="28"/>
        </w:rPr>
        <w:t xml:space="preserve"> спорта по различным видам спорта, включая массовые и профессиональные, в том числе организации, спортивные лиги, представителей бизнеса, меценатов. Основным содержанием управления предусматривается </w:t>
      </w:r>
      <w:r w:rsidR="009C56C6">
        <w:rPr>
          <w:sz w:val="28"/>
          <w:szCs w:val="28"/>
        </w:rPr>
        <w:t xml:space="preserve">создание и развитие спортивной инфраструктуры, на базе которой будет формироваться инновационная среда с эффективной спортивной индустрией направленных на вовлечение населения в </w:t>
      </w:r>
      <w:r>
        <w:rPr>
          <w:sz w:val="28"/>
          <w:szCs w:val="28"/>
        </w:rPr>
        <w:t>занятии массовыми</w:t>
      </w:r>
      <w:r w:rsidR="009C56C6">
        <w:rPr>
          <w:sz w:val="28"/>
          <w:szCs w:val="28"/>
        </w:rPr>
        <w:t xml:space="preserve"> видами спорта, а также подготовку олимпийского резерва и спортсменов для участия в международных соревнованиях.</w:t>
      </w:r>
    </w:p>
    <w:p w14:paraId="7E9105D4" w14:textId="77777777" w:rsidR="00A94104" w:rsidRPr="008B21DB" w:rsidRDefault="00A94104" w:rsidP="00631606">
      <w:pPr>
        <w:widowControl w:val="0"/>
        <w:shd w:val="clear" w:color="auto" w:fill="FFFFFF"/>
        <w:spacing w:after="0" w:line="240" w:lineRule="auto"/>
        <w:ind w:firstLine="709"/>
        <w:jc w:val="both"/>
        <w:rPr>
          <w:rFonts w:ascii="Times New Roman" w:eastAsia="Times New Roman" w:hAnsi="Times New Roman"/>
          <w:sz w:val="28"/>
          <w:szCs w:val="28"/>
        </w:rPr>
      </w:pPr>
      <w:r w:rsidRPr="008B21DB">
        <w:rPr>
          <w:rFonts w:ascii="Times New Roman" w:eastAsia="Times New Roman" w:hAnsi="Times New Roman"/>
          <w:sz w:val="28"/>
          <w:szCs w:val="28"/>
        </w:rPr>
        <w:t xml:space="preserve">Главный аргумент, реализации данной модели состоит в решении проблемы доступности объектов спорта для лиц с ограниченными возможностями здоровья, инвалидов и социально незащищенных слоев общества. </w:t>
      </w:r>
    </w:p>
    <w:p w14:paraId="6D3F783A" w14:textId="306E4D01" w:rsidR="00A17FCE" w:rsidRDefault="00A17FCE" w:rsidP="00631606">
      <w:pPr>
        <w:widowControl w:val="0"/>
        <w:shd w:val="clear" w:color="auto" w:fill="FFFFFF"/>
        <w:spacing w:after="0" w:line="240" w:lineRule="auto"/>
        <w:ind w:firstLine="709"/>
        <w:jc w:val="both"/>
        <w:rPr>
          <w:rFonts w:ascii="Times New Roman" w:eastAsia="Times New Roman" w:hAnsi="Times New Roman"/>
          <w:sz w:val="28"/>
          <w:szCs w:val="28"/>
        </w:rPr>
      </w:pPr>
      <w:r w:rsidRPr="00A17FCE">
        <w:rPr>
          <w:rFonts w:ascii="Times New Roman" w:eastAsia="Times New Roman" w:hAnsi="Times New Roman"/>
          <w:sz w:val="28"/>
          <w:szCs w:val="28"/>
        </w:rPr>
        <w:t>Специфическая особенность модели заключается в том, что управление осуществляется с учетом вида спорта, которые различаются структурно и функционально</w:t>
      </w:r>
      <w:r>
        <w:rPr>
          <w:rFonts w:ascii="Times New Roman" w:eastAsia="Times New Roman" w:hAnsi="Times New Roman"/>
          <w:sz w:val="28"/>
          <w:szCs w:val="28"/>
        </w:rPr>
        <w:t xml:space="preserve">, на базе </w:t>
      </w:r>
      <w:r w:rsidR="000A56B9">
        <w:rPr>
          <w:rFonts w:ascii="Times New Roman" w:eastAsia="Times New Roman" w:hAnsi="Times New Roman"/>
          <w:sz w:val="28"/>
          <w:szCs w:val="28"/>
        </w:rPr>
        <w:t>которых будут</w:t>
      </w:r>
      <w:r>
        <w:rPr>
          <w:rFonts w:ascii="Times New Roman" w:eastAsia="Times New Roman" w:hAnsi="Times New Roman"/>
          <w:sz w:val="28"/>
          <w:szCs w:val="28"/>
        </w:rPr>
        <w:t xml:space="preserve"> создаваться практики организации и внедрения занятия массовыми видами спорта и проводиться физкультурно – оздоровительные мероприятия для населения.</w:t>
      </w:r>
    </w:p>
    <w:p w14:paraId="10CCA60E" w14:textId="0E8DD669" w:rsidR="00753AC2" w:rsidRPr="00457CFE" w:rsidRDefault="00753AC2" w:rsidP="00631606">
      <w:pPr>
        <w:widowControl w:val="0"/>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Это поможет </w:t>
      </w:r>
      <w:r w:rsidR="00A94104" w:rsidRPr="008B21DB">
        <w:rPr>
          <w:rFonts w:ascii="Times New Roman" w:eastAsia="Times New Roman" w:hAnsi="Times New Roman"/>
          <w:sz w:val="28"/>
          <w:szCs w:val="28"/>
        </w:rPr>
        <w:t>устран</w:t>
      </w:r>
      <w:r>
        <w:rPr>
          <w:rFonts w:ascii="Times New Roman" w:eastAsia="Times New Roman" w:hAnsi="Times New Roman"/>
          <w:sz w:val="28"/>
          <w:szCs w:val="28"/>
        </w:rPr>
        <w:t>ить</w:t>
      </w:r>
      <w:r w:rsidR="00A94104" w:rsidRPr="008B21DB">
        <w:rPr>
          <w:rFonts w:ascii="Times New Roman" w:eastAsia="Times New Roman" w:hAnsi="Times New Roman"/>
          <w:sz w:val="28"/>
          <w:szCs w:val="28"/>
        </w:rPr>
        <w:t xml:space="preserve"> издерж</w:t>
      </w:r>
      <w:r>
        <w:rPr>
          <w:rFonts w:ascii="Times New Roman" w:eastAsia="Times New Roman" w:hAnsi="Times New Roman"/>
          <w:sz w:val="28"/>
          <w:szCs w:val="28"/>
        </w:rPr>
        <w:t>ки</w:t>
      </w:r>
      <w:r w:rsidR="00A94104" w:rsidRPr="008B21DB">
        <w:rPr>
          <w:rFonts w:ascii="Times New Roman" w:eastAsia="Times New Roman" w:hAnsi="Times New Roman"/>
          <w:sz w:val="28"/>
          <w:szCs w:val="28"/>
        </w:rPr>
        <w:t xml:space="preserve"> государственного управления связанных с тем, </w:t>
      </w:r>
      <w:r>
        <w:rPr>
          <w:rFonts w:ascii="Times New Roman" w:eastAsia="Times New Roman" w:hAnsi="Times New Roman"/>
          <w:sz w:val="28"/>
          <w:szCs w:val="28"/>
        </w:rPr>
        <w:t xml:space="preserve">что </w:t>
      </w:r>
      <w:r w:rsidR="000A56B9">
        <w:rPr>
          <w:rFonts w:ascii="Times New Roman" w:eastAsia="Times New Roman" w:hAnsi="Times New Roman"/>
          <w:sz w:val="28"/>
          <w:szCs w:val="28"/>
        </w:rPr>
        <w:t xml:space="preserve">многие спортивные </w:t>
      </w:r>
      <w:r w:rsidR="000A56B9" w:rsidRPr="00457CFE">
        <w:rPr>
          <w:rFonts w:ascii="Times New Roman" w:eastAsia="Times New Roman" w:hAnsi="Times New Roman"/>
          <w:sz w:val="28"/>
          <w:szCs w:val="28"/>
        </w:rPr>
        <w:t>объекты,</w:t>
      </w:r>
      <w:r w:rsidRPr="00457CFE">
        <w:rPr>
          <w:rFonts w:ascii="Times New Roman" w:eastAsia="Times New Roman" w:hAnsi="Times New Roman"/>
          <w:sz w:val="28"/>
          <w:szCs w:val="28"/>
        </w:rPr>
        <w:t xml:space="preserve"> находящиеся в </w:t>
      </w:r>
      <w:r w:rsidR="000A56B9" w:rsidRPr="00457CFE">
        <w:rPr>
          <w:rFonts w:ascii="Times New Roman" w:eastAsia="Times New Roman" w:hAnsi="Times New Roman"/>
          <w:sz w:val="28"/>
          <w:szCs w:val="28"/>
        </w:rPr>
        <w:t>государственной собственности,</w:t>
      </w:r>
      <w:r w:rsidRPr="00457CFE">
        <w:rPr>
          <w:rFonts w:ascii="Times New Roman" w:eastAsia="Times New Roman" w:hAnsi="Times New Roman"/>
          <w:sz w:val="28"/>
          <w:szCs w:val="28"/>
        </w:rPr>
        <w:t xml:space="preserve"> не развивают частно-государственного взаимодействие, не предусматривают для развития инфраструктуры инвестиционное обеспечение. Для </w:t>
      </w:r>
      <w:r w:rsidR="000A56B9" w:rsidRPr="00457CFE">
        <w:rPr>
          <w:rFonts w:ascii="Times New Roman" w:eastAsia="Times New Roman" w:hAnsi="Times New Roman"/>
          <w:sz w:val="28"/>
          <w:szCs w:val="28"/>
        </w:rPr>
        <w:t>каждой конкретной организации,</w:t>
      </w:r>
      <w:r w:rsidRPr="00457CFE">
        <w:rPr>
          <w:rFonts w:ascii="Times New Roman" w:eastAsia="Times New Roman" w:hAnsi="Times New Roman"/>
          <w:sz w:val="28"/>
          <w:szCs w:val="28"/>
        </w:rPr>
        <w:t xml:space="preserve"> входящей в данную модель будет создан портфель проектов по модернизации и развития спортивной инфраструктуры.</w:t>
      </w:r>
    </w:p>
    <w:p w14:paraId="51063C5E" w14:textId="5E214800" w:rsidR="00753AC2" w:rsidRPr="00457CFE" w:rsidRDefault="00753AC2" w:rsidP="00631606">
      <w:pPr>
        <w:widowControl w:val="0"/>
        <w:shd w:val="clear" w:color="auto" w:fill="FFFFFF"/>
        <w:spacing w:after="0" w:line="240" w:lineRule="auto"/>
        <w:ind w:firstLine="709"/>
        <w:jc w:val="both"/>
        <w:rPr>
          <w:rFonts w:ascii="Times New Roman" w:eastAsia="Times New Roman" w:hAnsi="Times New Roman"/>
          <w:sz w:val="28"/>
          <w:szCs w:val="28"/>
        </w:rPr>
      </w:pPr>
      <w:r w:rsidRPr="00457CFE">
        <w:rPr>
          <w:rFonts w:ascii="Times New Roman" w:eastAsia="Times New Roman" w:hAnsi="Times New Roman"/>
          <w:sz w:val="28"/>
          <w:szCs w:val="28"/>
        </w:rPr>
        <w:t>Таким образом, в данной модели, ее первоочередной задачей является развитие собственно спортивной инфраструктуры за счет частных инвестиций, путем привлечения малого и среднего бизнеса</w:t>
      </w:r>
      <w:r w:rsidR="00525812">
        <w:rPr>
          <w:rFonts w:ascii="Times New Roman" w:eastAsia="Times New Roman" w:hAnsi="Times New Roman"/>
          <w:sz w:val="28"/>
          <w:szCs w:val="28"/>
        </w:rPr>
        <w:t>,</w:t>
      </w:r>
      <w:r w:rsidRPr="00457CFE">
        <w:rPr>
          <w:rFonts w:ascii="Times New Roman" w:eastAsia="Times New Roman" w:hAnsi="Times New Roman"/>
          <w:sz w:val="28"/>
          <w:szCs w:val="28"/>
        </w:rPr>
        <w:t xml:space="preserve"> для </w:t>
      </w:r>
      <w:r w:rsidR="000A56B9" w:rsidRPr="00457CFE">
        <w:rPr>
          <w:rFonts w:ascii="Times New Roman" w:eastAsia="Times New Roman" w:hAnsi="Times New Roman"/>
          <w:sz w:val="28"/>
          <w:szCs w:val="28"/>
        </w:rPr>
        <w:t>строительства различных</w:t>
      </w:r>
      <w:r w:rsidR="00525812">
        <w:rPr>
          <w:rFonts w:ascii="Times New Roman" w:eastAsia="Times New Roman" w:hAnsi="Times New Roman"/>
          <w:sz w:val="28"/>
          <w:szCs w:val="28"/>
        </w:rPr>
        <w:t xml:space="preserve"> видов спортивных сооружений,</w:t>
      </w:r>
      <w:r w:rsidR="00457CFE" w:rsidRPr="00457CFE">
        <w:rPr>
          <w:rFonts w:ascii="Times New Roman" w:eastAsia="Times New Roman" w:hAnsi="Times New Roman"/>
          <w:sz w:val="28"/>
          <w:szCs w:val="28"/>
        </w:rPr>
        <w:t xml:space="preserve"> для занятия спортом населения в близлежащих территорий, в том числе развитие меценатство для национальных видов спорта.</w:t>
      </w:r>
    </w:p>
    <w:p w14:paraId="5A4ED51D" w14:textId="43572380" w:rsidR="00457CFE" w:rsidRPr="00457CFE" w:rsidRDefault="00457CFE" w:rsidP="00631606">
      <w:pPr>
        <w:widowControl w:val="0"/>
        <w:shd w:val="clear" w:color="auto" w:fill="FFFFFF"/>
        <w:spacing w:after="0" w:line="240" w:lineRule="auto"/>
        <w:ind w:firstLine="709"/>
        <w:jc w:val="both"/>
        <w:rPr>
          <w:rFonts w:ascii="Times New Roman" w:eastAsia="Times New Roman" w:hAnsi="Times New Roman"/>
          <w:sz w:val="28"/>
          <w:szCs w:val="28"/>
        </w:rPr>
      </w:pPr>
      <w:r w:rsidRPr="00457CFE">
        <w:rPr>
          <w:rFonts w:ascii="Times New Roman" w:eastAsia="Times New Roman" w:hAnsi="Times New Roman"/>
          <w:sz w:val="28"/>
          <w:szCs w:val="28"/>
        </w:rPr>
        <w:t xml:space="preserve">Следующей задачей является внедрение инноваций технологического характера в ходе строительства новых объектов спорта и внедрение инновационных инструментов управления. </w:t>
      </w:r>
    </w:p>
    <w:p w14:paraId="0A7B83C5" w14:textId="71E7D166" w:rsidR="00457CFE" w:rsidRPr="00457CFE" w:rsidRDefault="00457CFE" w:rsidP="00631606">
      <w:pPr>
        <w:widowControl w:val="0"/>
        <w:shd w:val="clear" w:color="auto" w:fill="FFFFFF"/>
        <w:spacing w:after="0" w:line="240" w:lineRule="auto"/>
        <w:ind w:firstLine="709"/>
        <w:jc w:val="both"/>
        <w:rPr>
          <w:rFonts w:ascii="Times New Roman" w:eastAsia="Times New Roman" w:hAnsi="Times New Roman"/>
          <w:sz w:val="28"/>
          <w:szCs w:val="28"/>
        </w:rPr>
      </w:pPr>
      <w:r w:rsidRPr="00457CFE">
        <w:rPr>
          <w:rFonts w:ascii="Times New Roman" w:eastAsia="Times New Roman" w:hAnsi="Times New Roman"/>
          <w:sz w:val="28"/>
          <w:szCs w:val="28"/>
        </w:rPr>
        <w:t xml:space="preserve">Показателями инновационных подходов будет являться их экономическая выгода, соответствие доступности спортивных объектов населению, безопасными для занятия </w:t>
      </w:r>
      <w:r w:rsidR="000A56B9" w:rsidRPr="00457CFE">
        <w:rPr>
          <w:rFonts w:ascii="Times New Roman" w:eastAsia="Times New Roman" w:hAnsi="Times New Roman"/>
          <w:sz w:val="28"/>
          <w:szCs w:val="28"/>
        </w:rPr>
        <w:t>спортом, мобильность</w:t>
      </w:r>
      <w:r w:rsidRPr="00457CFE">
        <w:rPr>
          <w:rFonts w:ascii="Times New Roman" w:eastAsia="Times New Roman" w:hAnsi="Times New Roman"/>
          <w:sz w:val="28"/>
          <w:szCs w:val="28"/>
        </w:rPr>
        <w:t xml:space="preserve"> и высоко технологичность. </w:t>
      </w:r>
    </w:p>
    <w:p w14:paraId="757003DF" w14:textId="68B5D2DB" w:rsidR="00A94104" w:rsidRPr="008B21DB" w:rsidRDefault="00A94104" w:rsidP="00631606">
      <w:pPr>
        <w:pStyle w:val="13"/>
        <w:tabs>
          <w:tab w:val="left" w:pos="709"/>
        </w:tabs>
        <w:ind w:firstLine="709"/>
        <w:jc w:val="both"/>
        <w:rPr>
          <w:sz w:val="28"/>
          <w:szCs w:val="28"/>
        </w:rPr>
      </w:pPr>
      <w:r w:rsidRPr="00457CFE">
        <w:rPr>
          <w:sz w:val="28"/>
          <w:szCs w:val="28"/>
        </w:rPr>
        <w:t>Таким образом, на основе новой концепции государственного управления, в Казахстане местные исполнительные органы, в свою очередь, на основе ст.</w:t>
      </w:r>
      <w:r w:rsidRPr="008B21DB">
        <w:rPr>
          <w:sz w:val="28"/>
          <w:szCs w:val="28"/>
        </w:rPr>
        <w:t xml:space="preserve"> 8 Закона Республики Казахстан «О физической культуре и спорте») </w:t>
      </w:r>
      <w:r w:rsidR="00B4731A" w:rsidRPr="008B21DB">
        <w:rPr>
          <w:sz w:val="28"/>
          <w:szCs w:val="28"/>
        </w:rPr>
        <w:t>[27]</w:t>
      </w:r>
      <w:r w:rsidRPr="008B21DB">
        <w:rPr>
          <w:sz w:val="28"/>
          <w:szCs w:val="28"/>
        </w:rPr>
        <w:t xml:space="preserve"> должны создавать надлежащую инфраструктуру для занятий спортом, в том числе с учетом их доступности для групп населения</w:t>
      </w:r>
      <w:r w:rsidR="007C0798">
        <w:rPr>
          <w:sz w:val="28"/>
          <w:szCs w:val="28"/>
        </w:rPr>
        <w:t xml:space="preserve"> имеющих проблемы мобильности передвижения</w:t>
      </w:r>
      <w:r w:rsidRPr="008B21DB">
        <w:rPr>
          <w:sz w:val="28"/>
          <w:szCs w:val="28"/>
        </w:rPr>
        <w:t xml:space="preserve">, </w:t>
      </w:r>
      <w:r w:rsidR="007C0798">
        <w:rPr>
          <w:sz w:val="28"/>
          <w:szCs w:val="28"/>
        </w:rPr>
        <w:t>в местах компактного проживания</w:t>
      </w:r>
      <w:r w:rsidRPr="008B21DB">
        <w:rPr>
          <w:sz w:val="28"/>
          <w:szCs w:val="28"/>
        </w:rPr>
        <w:t xml:space="preserve"> и </w:t>
      </w:r>
      <w:r w:rsidR="007C0798">
        <w:rPr>
          <w:sz w:val="28"/>
          <w:szCs w:val="28"/>
        </w:rPr>
        <w:t xml:space="preserve">на территориях </w:t>
      </w:r>
      <w:r w:rsidRPr="008B21DB">
        <w:rPr>
          <w:sz w:val="28"/>
          <w:szCs w:val="28"/>
        </w:rPr>
        <w:t xml:space="preserve">массового отдыха; координировать использование объектов здоровья и физического и спортивного отдыха, </w:t>
      </w:r>
      <w:r w:rsidR="007C0798">
        <w:rPr>
          <w:sz w:val="28"/>
          <w:szCs w:val="28"/>
        </w:rPr>
        <w:t>реализовывать постоянный</w:t>
      </w:r>
      <w:r w:rsidRPr="008B21DB">
        <w:rPr>
          <w:sz w:val="28"/>
          <w:szCs w:val="28"/>
        </w:rPr>
        <w:t xml:space="preserve"> </w:t>
      </w:r>
      <w:r w:rsidR="007C0798">
        <w:rPr>
          <w:sz w:val="28"/>
          <w:szCs w:val="28"/>
        </w:rPr>
        <w:t>мониторинг</w:t>
      </w:r>
      <w:r w:rsidRPr="008B21DB">
        <w:rPr>
          <w:sz w:val="28"/>
          <w:szCs w:val="28"/>
        </w:rPr>
        <w:t xml:space="preserve"> </w:t>
      </w:r>
      <w:r w:rsidR="007C0798">
        <w:rPr>
          <w:sz w:val="28"/>
          <w:szCs w:val="28"/>
        </w:rPr>
        <w:t>использования</w:t>
      </w:r>
      <w:r w:rsidRPr="008B21DB">
        <w:rPr>
          <w:sz w:val="28"/>
          <w:szCs w:val="28"/>
        </w:rPr>
        <w:t xml:space="preserve"> спортивного инвентаря и т.д. Внедрение новой модели управления на практике может происходить по разному. Так как, вопрос инфраструктурной поддержки спортивной отрасли непрост, поскольку по сравнению с </w:t>
      </w:r>
      <w:r w:rsidR="009F50FC" w:rsidRPr="008B21DB">
        <w:rPr>
          <w:sz w:val="28"/>
          <w:szCs w:val="28"/>
        </w:rPr>
        <w:t xml:space="preserve">передовыми </w:t>
      </w:r>
      <w:r w:rsidRPr="008B21DB">
        <w:rPr>
          <w:sz w:val="28"/>
          <w:szCs w:val="28"/>
        </w:rPr>
        <w:t xml:space="preserve">странами механизмы государственно-частного партнерства в Казахстане недостаточно развиты. Влияние государства в этой сфере отражается не только в объеме выделяемых государственных средств, но и в механизмах правового регулирования общественных отношений в области физической культуры и спорта. О динамичности управленческих мероприятий в данной отрасли можно судить по перечню принятых государственных программ и стратегических документов Казахстана. </w:t>
      </w:r>
    </w:p>
    <w:p w14:paraId="65517CE4" w14:textId="77777777" w:rsidR="00A94104" w:rsidRPr="008B21DB" w:rsidRDefault="00A94104" w:rsidP="00631606">
      <w:pPr>
        <w:pStyle w:val="13"/>
        <w:tabs>
          <w:tab w:val="left" w:pos="709"/>
        </w:tabs>
        <w:ind w:firstLine="709"/>
        <w:jc w:val="both"/>
        <w:rPr>
          <w:sz w:val="28"/>
          <w:szCs w:val="28"/>
        </w:rPr>
      </w:pPr>
      <w:r w:rsidRPr="008B21DB">
        <w:rPr>
          <w:sz w:val="28"/>
          <w:szCs w:val="28"/>
        </w:rPr>
        <w:t xml:space="preserve">Однако в зарубежной практике, наряду с активной ролью государства, очевидна и роль частных инвестиций в развитии спортивной индустрии (Henry, 2009). Например, для привлечения потенциальных инвесторов в развитие спортивной инфраструктуры модель предусматривает ряд механизмов поддержки спортивных проектов:  </w:t>
      </w:r>
    </w:p>
    <w:p w14:paraId="023132D7" w14:textId="2E519920" w:rsidR="00A94104" w:rsidRPr="008B21DB" w:rsidRDefault="00631606" w:rsidP="00631606">
      <w:pPr>
        <w:pStyle w:val="13"/>
        <w:tabs>
          <w:tab w:val="left" w:pos="709"/>
        </w:tabs>
        <w:ind w:firstLine="709"/>
        <w:jc w:val="both"/>
        <w:rPr>
          <w:sz w:val="28"/>
          <w:szCs w:val="28"/>
        </w:rPr>
      </w:pPr>
      <w:r>
        <w:rPr>
          <w:sz w:val="28"/>
          <w:szCs w:val="28"/>
        </w:rPr>
        <w:t>–</w:t>
      </w:r>
      <w:r w:rsidR="00A94104" w:rsidRPr="008B21DB">
        <w:rPr>
          <w:sz w:val="28"/>
          <w:szCs w:val="28"/>
        </w:rPr>
        <w:t xml:space="preserve"> </w:t>
      </w:r>
      <w:bookmarkStart w:id="11" w:name="bookmark18"/>
      <w:bookmarkEnd w:id="11"/>
      <w:r w:rsidR="00A94104" w:rsidRPr="008B21DB">
        <w:rPr>
          <w:sz w:val="28"/>
          <w:szCs w:val="28"/>
        </w:rPr>
        <w:t xml:space="preserve">выделение средств государством на строительство спортивных сооружений с приоритетом проектов в области массового спорта </w:t>
      </w:r>
      <w:r>
        <w:rPr>
          <w:sz w:val="28"/>
          <w:szCs w:val="28"/>
        </w:rPr>
        <w:t>–</w:t>
      </w:r>
      <w:r w:rsidR="00A94104" w:rsidRPr="008B21DB">
        <w:rPr>
          <w:sz w:val="28"/>
          <w:szCs w:val="28"/>
        </w:rPr>
        <w:t xml:space="preserve"> бег, плавание, велоспорт, скандинавская ходьба, конькобежный и лыжный спорт;</w:t>
      </w:r>
    </w:p>
    <w:p w14:paraId="347806D2" w14:textId="50AA28CF" w:rsidR="00A94104" w:rsidRPr="008B21DB" w:rsidRDefault="00631606" w:rsidP="00631606">
      <w:pPr>
        <w:pStyle w:val="13"/>
        <w:tabs>
          <w:tab w:val="left" w:pos="709"/>
        </w:tabs>
        <w:ind w:firstLine="709"/>
        <w:jc w:val="both"/>
        <w:rPr>
          <w:sz w:val="28"/>
          <w:szCs w:val="28"/>
        </w:rPr>
      </w:pPr>
      <w:bookmarkStart w:id="12" w:name="bookmark19"/>
      <w:bookmarkEnd w:id="12"/>
      <w:r>
        <w:rPr>
          <w:sz w:val="28"/>
          <w:szCs w:val="28"/>
        </w:rPr>
        <w:t xml:space="preserve">– </w:t>
      </w:r>
      <w:r w:rsidR="00A94104" w:rsidRPr="008B21DB">
        <w:rPr>
          <w:sz w:val="28"/>
          <w:szCs w:val="28"/>
        </w:rPr>
        <w:t xml:space="preserve">разработка программ грантового финансирования строительства и реконструкции спортивных сооружений и приобретение спортивного оборудования. </w:t>
      </w:r>
    </w:p>
    <w:p w14:paraId="7BAA8047" w14:textId="35CE00B2" w:rsidR="00A94104" w:rsidRPr="008B21DB" w:rsidRDefault="00A94104" w:rsidP="00631606">
      <w:pPr>
        <w:pStyle w:val="13"/>
        <w:tabs>
          <w:tab w:val="left" w:pos="709"/>
        </w:tabs>
        <w:ind w:firstLine="709"/>
        <w:jc w:val="both"/>
        <w:rPr>
          <w:sz w:val="28"/>
          <w:szCs w:val="28"/>
        </w:rPr>
      </w:pPr>
      <w:r w:rsidRPr="008B21DB">
        <w:rPr>
          <w:sz w:val="28"/>
          <w:szCs w:val="28"/>
        </w:rPr>
        <w:t>Использование плюралистических моделей, позволят центральным органам, местным спортивным частным</w:t>
      </w:r>
      <w:r w:rsidR="00025EEA">
        <w:rPr>
          <w:sz w:val="28"/>
          <w:szCs w:val="28"/>
        </w:rPr>
        <w:t xml:space="preserve"> партнерам, а также различным </w:t>
      </w:r>
      <w:r w:rsidRPr="008B21DB">
        <w:rPr>
          <w:sz w:val="28"/>
          <w:szCs w:val="28"/>
        </w:rPr>
        <w:t>спортивным организациям активно участвовать в сфере спорта и индустрии.</w:t>
      </w:r>
    </w:p>
    <w:p w14:paraId="57081A67" w14:textId="7E76E717" w:rsidR="00A94104" w:rsidRPr="008B21DB" w:rsidRDefault="00A94104" w:rsidP="00631606">
      <w:pPr>
        <w:pStyle w:val="13"/>
        <w:tabs>
          <w:tab w:val="left" w:pos="709"/>
        </w:tabs>
        <w:ind w:firstLine="709"/>
        <w:jc w:val="both"/>
        <w:rPr>
          <w:sz w:val="28"/>
          <w:szCs w:val="28"/>
        </w:rPr>
      </w:pPr>
      <w:r w:rsidRPr="008B21DB">
        <w:rPr>
          <w:sz w:val="28"/>
          <w:szCs w:val="28"/>
        </w:rPr>
        <w:t>Роль государственных орга</w:t>
      </w:r>
      <w:r w:rsidR="00025EEA">
        <w:rPr>
          <w:sz w:val="28"/>
          <w:szCs w:val="28"/>
        </w:rPr>
        <w:t xml:space="preserve">нов при этом остается в центре </w:t>
      </w:r>
      <w:r w:rsidRPr="008B21DB">
        <w:rPr>
          <w:sz w:val="28"/>
          <w:szCs w:val="28"/>
        </w:rPr>
        <w:t>управления спортом и будет играть важную роль в достижении стратегических и оперативных целей самой отрасли, позволит обучать професс</w:t>
      </w:r>
      <w:r w:rsidR="00025EEA">
        <w:rPr>
          <w:sz w:val="28"/>
          <w:szCs w:val="28"/>
        </w:rPr>
        <w:t xml:space="preserve">иональных тренеров, менеджеров </w:t>
      </w:r>
      <w:r w:rsidRPr="008B21DB">
        <w:rPr>
          <w:sz w:val="28"/>
          <w:szCs w:val="28"/>
        </w:rPr>
        <w:t xml:space="preserve">и координировать любительские и представительские виды спорта. </w:t>
      </w:r>
    </w:p>
    <w:p w14:paraId="6CE9CFEF" w14:textId="2AEC6EC2" w:rsidR="00A94104" w:rsidRPr="008B21DB" w:rsidRDefault="00A94104" w:rsidP="00631606">
      <w:pPr>
        <w:pStyle w:val="13"/>
        <w:tabs>
          <w:tab w:val="left" w:pos="709"/>
        </w:tabs>
        <w:ind w:firstLine="709"/>
        <w:jc w:val="both"/>
        <w:rPr>
          <w:sz w:val="28"/>
          <w:szCs w:val="28"/>
        </w:rPr>
      </w:pPr>
      <w:r w:rsidRPr="008B21DB">
        <w:rPr>
          <w:sz w:val="28"/>
          <w:szCs w:val="28"/>
        </w:rPr>
        <w:t xml:space="preserve">Модель, также рассматривает для решения задач, роль спортивного частного партнерства для поддержки спортивных клубов, профессиональных тренеров и волонтеров.  </w:t>
      </w:r>
    </w:p>
    <w:p w14:paraId="60DB00F4" w14:textId="62A08D64" w:rsidR="00A94104" w:rsidRPr="008B21DB" w:rsidRDefault="00A94104" w:rsidP="00631606">
      <w:pPr>
        <w:pStyle w:val="13"/>
        <w:tabs>
          <w:tab w:val="left" w:pos="709"/>
        </w:tabs>
        <w:ind w:firstLine="709"/>
        <w:jc w:val="both"/>
        <w:rPr>
          <w:sz w:val="28"/>
          <w:szCs w:val="28"/>
        </w:rPr>
      </w:pPr>
      <w:r w:rsidRPr="008B21DB">
        <w:rPr>
          <w:sz w:val="28"/>
          <w:szCs w:val="28"/>
        </w:rPr>
        <w:t xml:space="preserve">Другой ценный инструмент в концептуальной модели государственного управления </w:t>
      </w:r>
      <w:r w:rsidR="00631606">
        <w:rPr>
          <w:sz w:val="28"/>
          <w:szCs w:val="28"/>
        </w:rPr>
        <w:t>–</w:t>
      </w:r>
      <w:r w:rsidRPr="008B21DB">
        <w:rPr>
          <w:sz w:val="28"/>
          <w:szCs w:val="28"/>
        </w:rPr>
        <w:t xml:space="preserve"> развитие спортивной инфраструктуры регионального уровня </w:t>
      </w:r>
      <w:r w:rsidR="00631606">
        <w:rPr>
          <w:sz w:val="28"/>
          <w:szCs w:val="28"/>
        </w:rPr>
        <w:t>–</w:t>
      </w:r>
      <w:r w:rsidRPr="008B21DB">
        <w:rPr>
          <w:sz w:val="28"/>
          <w:szCs w:val="28"/>
        </w:rPr>
        <w:t xml:space="preserve"> государственно-частное партнерство (ГЧП) и развитие спортивного бизнеса. Значительным недостатком в управлении спортивной инфраструктуры является отсутствие эффективных маркетинговых механизмов, для повышения инвестиционной привлекательности спортивного сектора. </w:t>
      </w:r>
      <w:r w:rsidR="008D73F6">
        <w:rPr>
          <w:sz w:val="28"/>
          <w:szCs w:val="28"/>
        </w:rPr>
        <w:t xml:space="preserve"> </w:t>
      </w:r>
      <w:r w:rsidR="000A56B9" w:rsidRPr="008B21DB">
        <w:rPr>
          <w:sz w:val="28"/>
          <w:szCs w:val="28"/>
        </w:rPr>
        <w:t>Дефицит</w:t>
      </w:r>
      <w:r w:rsidR="000A56B9">
        <w:rPr>
          <w:sz w:val="28"/>
          <w:szCs w:val="28"/>
        </w:rPr>
        <w:t xml:space="preserve"> </w:t>
      </w:r>
      <w:r w:rsidR="000A56B9" w:rsidRPr="008B21DB">
        <w:rPr>
          <w:sz w:val="28"/>
          <w:szCs w:val="28"/>
        </w:rPr>
        <w:t>спортивных</w:t>
      </w:r>
      <w:r w:rsidRPr="008B21DB">
        <w:rPr>
          <w:sz w:val="28"/>
          <w:szCs w:val="28"/>
        </w:rPr>
        <w:t xml:space="preserve"> объектов предлагается </w:t>
      </w:r>
      <w:r w:rsidR="008D73F6">
        <w:rPr>
          <w:sz w:val="28"/>
          <w:szCs w:val="28"/>
        </w:rPr>
        <w:t xml:space="preserve">решать посредством </w:t>
      </w:r>
      <w:r w:rsidRPr="008B21DB">
        <w:rPr>
          <w:sz w:val="28"/>
          <w:szCs w:val="28"/>
        </w:rPr>
        <w:t>разви</w:t>
      </w:r>
      <w:r w:rsidR="008D73F6">
        <w:rPr>
          <w:sz w:val="28"/>
          <w:szCs w:val="28"/>
        </w:rPr>
        <w:t>тия</w:t>
      </w:r>
      <w:r w:rsidRPr="008B21DB">
        <w:rPr>
          <w:sz w:val="28"/>
          <w:szCs w:val="28"/>
        </w:rPr>
        <w:t xml:space="preserve"> предпринимательск</w:t>
      </w:r>
      <w:r w:rsidR="008D73F6">
        <w:rPr>
          <w:sz w:val="28"/>
          <w:szCs w:val="28"/>
        </w:rPr>
        <w:t>ого</w:t>
      </w:r>
      <w:r w:rsidRPr="008B21DB">
        <w:rPr>
          <w:sz w:val="28"/>
          <w:szCs w:val="28"/>
        </w:rPr>
        <w:t xml:space="preserve"> контент</w:t>
      </w:r>
      <w:r w:rsidR="008D73F6">
        <w:rPr>
          <w:sz w:val="28"/>
          <w:szCs w:val="28"/>
        </w:rPr>
        <w:t>а</w:t>
      </w:r>
      <w:r w:rsidRPr="008B21DB">
        <w:rPr>
          <w:sz w:val="28"/>
          <w:szCs w:val="28"/>
        </w:rPr>
        <w:t xml:space="preserve"> района. Таким образом, развитие спортивной индустрии является стратегическим инструментом для достижения национальных целей в сфере национального здоровья населения.</w:t>
      </w:r>
    </w:p>
    <w:p w14:paraId="4CC077AB" w14:textId="7EA81A37" w:rsidR="00A94104" w:rsidRPr="008B21DB" w:rsidRDefault="00A94104" w:rsidP="00631606">
      <w:pPr>
        <w:pStyle w:val="13"/>
        <w:tabs>
          <w:tab w:val="left" w:pos="709"/>
        </w:tabs>
        <w:ind w:firstLine="709"/>
        <w:jc w:val="both"/>
        <w:rPr>
          <w:sz w:val="28"/>
          <w:szCs w:val="28"/>
        </w:rPr>
      </w:pPr>
      <w:r w:rsidRPr="008B21DB">
        <w:rPr>
          <w:sz w:val="28"/>
          <w:szCs w:val="28"/>
        </w:rPr>
        <w:t>Следует подчеркнуть, что специальные государственные гранты и субсидии также могут быть предусмотрены для инвесторов, участвующих в развитии спортивной инфраструктуры. Эти меры положительно сказываются на развитии спортивной индустрии, строительства и реконструкции спортивной инфраструктуры, это является ключевым показателем конкурентоспособности региона, который предусматривает как повышение социального благосостояния населения, так и общего рейтинга конкретного региона.</w:t>
      </w:r>
    </w:p>
    <w:p w14:paraId="0EBBAB99" w14:textId="77777777" w:rsidR="00A94104" w:rsidRPr="008B21DB" w:rsidRDefault="00A94104" w:rsidP="00631606">
      <w:pPr>
        <w:pStyle w:val="13"/>
        <w:tabs>
          <w:tab w:val="left" w:pos="709"/>
        </w:tabs>
        <w:ind w:firstLine="709"/>
        <w:jc w:val="both"/>
        <w:rPr>
          <w:sz w:val="28"/>
          <w:szCs w:val="28"/>
        </w:rPr>
      </w:pPr>
      <w:r w:rsidRPr="008B21DB">
        <w:rPr>
          <w:sz w:val="28"/>
          <w:szCs w:val="28"/>
        </w:rPr>
        <w:t>Введение налоговых преференций, бюджетных ассигнований, грантового финансирования являются важнейшими и инновационными инструментами привлечения частных инвестиций в спортивную сферу и, на наш взгляд, активизируют деятельность в сфере спортивной инфраструктуры.</w:t>
      </w:r>
    </w:p>
    <w:p w14:paraId="50B2C334" w14:textId="77777777" w:rsidR="00A94104" w:rsidRPr="008B21DB" w:rsidRDefault="00A94104" w:rsidP="00631606">
      <w:pPr>
        <w:pStyle w:val="13"/>
        <w:tabs>
          <w:tab w:val="left" w:pos="709"/>
        </w:tabs>
        <w:ind w:firstLine="709"/>
        <w:jc w:val="both"/>
        <w:rPr>
          <w:sz w:val="28"/>
          <w:szCs w:val="28"/>
        </w:rPr>
      </w:pPr>
      <w:r w:rsidRPr="008B21DB">
        <w:rPr>
          <w:sz w:val="28"/>
          <w:szCs w:val="28"/>
        </w:rPr>
        <w:t>Одной из хороших практик и инновационных инструментов в спортивном менеджменте является передача управления спортивными объектами частному сектору, повышение функциональности и производительности спортивных объектов, что влияет на степень их окупаемости.</w:t>
      </w:r>
    </w:p>
    <w:p w14:paraId="74F78BB0" w14:textId="1202B4AE" w:rsidR="00A94104" w:rsidRPr="008B21DB" w:rsidRDefault="00A94104" w:rsidP="00631606">
      <w:pPr>
        <w:pStyle w:val="13"/>
        <w:tabs>
          <w:tab w:val="left" w:pos="709"/>
        </w:tabs>
        <w:ind w:firstLine="709"/>
        <w:jc w:val="both"/>
        <w:rPr>
          <w:sz w:val="28"/>
          <w:szCs w:val="28"/>
        </w:rPr>
      </w:pPr>
      <w:r w:rsidRPr="008B21DB">
        <w:rPr>
          <w:sz w:val="28"/>
          <w:szCs w:val="28"/>
        </w:rPr>
        <w:t xml:space="preserve">В результате спортивная инфраструктура является основой не только массового спорта, но и имиджа спортивной индустрии, в том числе регионов с развитой инфраструктурой. </w:t>
      </w:r>
    </w:p>
    <w:p w14:paraId="57B6CB0F" w14:textId="77777777" w:rsidR="00A94104" w:rsidRPr="008B21DB" w:rsidRDefault="00A94104" w:rsidP="00631606">
      <w:pPr>
        <w:pStyle w:val="13"/>
        <w:tabs>
          <w:tab w:val="left" w:pos="709"/>
        </w:tabs>
        <w:ind w:firstLine="709"/>
        <w:jc w:val="both"/>
        <w:rPr>
          <w:sz w:val="28"/>
          <w:szCs w:val="28"/>
        </w:rPr>
      </w:pPr>
      <w:r w:rsidRPr="008B21DB">
        <w:rPr>
          <w:sz w:val="28"/>
          <w:szCs w:val="28"/>
        </w:rPr>
        <w:t xml:space="preserve">Предложенная модель управления спортивной индустрией является инновационной в связи с тем, что она реализована на более совершенных методах и механизмах управления спортивной инфраструктурой ведущих стран мира.  </w:t>
      </w:r>
    </w:p>
    <w:p w14:paraId="1A98DC7D" w14:textId="0CDA4511" w:rsidR="00A94104" w:rsidRPr="008B21DB" w:rsidRDefault="00A94104" w:rsidP="00631606">
      <w:pPr>
        <w:pStyle w:val="13"/>
        <w:tabs>
          <w:tab w:val="left" w:pos="709"/>
        </w:tabs>
        <w:ind w:firstLine="709"/>
        <w:jc w:val="both"/>
        <w:rPr>
          <w:sz w:val="28"/>
          <w:szCs w:val="28"/>
        </w:rPr>
      </w:pPr>
      <w:r w:rsidRPr="008B21DB">
        <w:rPr>
          <w:sz w:val="28"/>
          <w:szCs w:val="28"/>
        </w:rPr>
        <w:t>Таким образом, инновационность механизмов государственного управления спортивной инфраструктурой заключается в обобщении и предложении инноваций, которые направлены на привлечение и расширение инвестиций в спортивную индустрию, получение материального результата от инвестирования. В частности, применение и укрепление государственно-частного партнерства является одним из лучших инструментов в этом вопросе.</w:t>
      </w:r>
    </w:p>
    <w:p w14:paraId="754F594F" w14:textId="68C59A93" w:rsidR="00A94104" w:rsidRPr="008B21DB" w:rsidRDefault="00A94104" w:rsidP="00631606">
      <w:pPr>
        <w:pStyle w:val="13"/>
        <w:tabs>
          <w:tab w:val="left" w:pos="709"/>
        </w:tabs>
        <w:ind w:firstLine="709"/>
        <w:jc w:val="both"/>
        <w:rPr>
          <w:sz w:val="28"/>
          <w:szCs w:val="28"/>
        </w:rPr>
      </w:pPr>
      <w:r w:rsidRPr="008B21DB">
        <w:rPr>
          <w:sz w:val="28"/>
          <w:szCs w:val="28"/>
        </w:rPr>
        <w:t>Рекомендации по модели управления спортивной инфраструктурой</w:t>
      </w:r>
      <w:r w:rsidR="00631606">
        <w:rPr>
          <w:sz w:val="28"/>
          <w:szCs w:val="28"/>
        </w:rPr>
        <w:t>.</w:t>
      </w:r>
    </w:p>
    <w:p w14:paraId="00222ADB" w14:textId="77777777" w:rsidR="00A94104" w:rsidRPr="008B21DB" w:rsidRDefault="00A94104" w:rsidP="00631606">
      <w:pPr>
        <w:pStyle w:val="13"/>
        <w:tabs>
          <w:tab w:val="left" w:pos="709"/>
        </w:tabs>
        <w:ind w:firstLine="709"/>
        <w:rPr>
          <w:sz w:val="28"/>
          <w:szCs w:val="28"/>
        </w:rPr>
      </w:pPr>
      <w:r w:rsidRPr="008B21DB">
        <w:rPr>
          <w:sz w:val="28"/>
          <w:szCs w:val="28"/>
        </w:rPr>
        <w:t>Для реализации данной модели разработана дорожная карта изменений.</w:t>
      </w:r>
    </w:p>
    <w:p w14:paraId="39D2D07A" w14:textId="77777777" w:rsidR="00A94104" w:rsidRPr="008B21DB" w:rsidRDefault="00A94104" w:rsidP="00631606">
      <w:pPr>
        <w:pStyle w:val="13"/>
        <w:tabs>
          <w:tab w:val="left" w:pos="709"/>
        </w:tabs>
        <w:ind w:firstLine="709"/>
        <w:jc w:val="both"/>
        <w:rPr>
          <w:sz w:val="28"/>
          <w:szCs w:val="28"/>
        </w:rPr>
      </w:pPr>
      <w:r w:rsidRPr="008B21DB">
        <w:rPr>
          <w:sz w:val="28"/>
          <w:szCs w:val="28"/>
        </w:rPr>
        <w:t xml:space="preserve">Цель дорожной карты – высокопрофессиональное управление суперкомплексами страны как единым портфелем и активом. </w:t>
      </w:r>
    </w:p>
    <w:p w14:paraId="6794A5A5" w14:textId="77777777" w:rsidR="00A94104" w:rsidRPr="008B21DB" w:rsidRDefault="00A94104" w:rsidP="00631606">
      <w:pPr>
        <w:pStyle w:val="13"/>
        <w:tabs>
          <w:tab w:val="left" w:pos="709"/>
        </w:tabs>
        <w:ind w:firstLine="709"/>
        <w:rPr>
          <w:sz w:val="28"/>
          <w:szCs w:val="28"/>
        </w:rPr>
      </w:pPr>
      <w:r w:rsidRPr="008B21DB">
        <w:rPr>
          <w:sz w:val="28"/>
          <w:szCs w:val="28"/>
        </w:rPr>
        <w:t>Целевые аудитории дорожной карты:</w:t>
      </w:r>
    </w:p>
    <w:p w14:paraId="4CA3A48D" w14:textId="3AEAB916" w:rsidR="00A94104" w:rsidRPr="008B21DB" w:rsidRDefault="00631606" w:rsidP="00631606">
      <w:pPr>
        <w:pStyle w:val="13"/>
        <w:tabs>
          <w:tab w:val="left" w:pos="709"/>
        </w:tabs>
        <w:ind w:firstLine="709"/>
        <w:rPr>
          <w:sz w:val="28"/>
          <w:szCs w:val="28"/>
        </w:rPr>
      </w:pPr>
      <w:r>
        <w:rPr>
          <w:sz w:val="28"/>
          <w:szCs w:val="28"/>
        </w:rPr>
        <w:t>–</w:t>
      </w:r>
      <w:r w:rsidR="00A94104" w:rsidRPr="008B21DB">
        <w:rPr>
          <w:sz w:val="28"/>
          <w:szCs w:val="28"/>
        </w:rPr>
        <w:t xml:space="preserve"> спорт высших достижений (соревнования и клубы);</w:t>
      </w:r>
    </w:p>
    <w:p w14:paraId="3CEC877F" w14:textId="417C6627" w:rsidR="00A94104" w:rsidRPr="008B21DB" w:rsidRDefault="00631606" w:rsidP="00631606">
      <w:pPr>
        <w:pStyle w:val="13"/>
        <w:tabs>
          <w:tab w:val="left" w:pos="709"/>
        </w:tabs>
        <w:ind w:firstLine="709"/>
        <w:rPr>
          <w:sz w:val="28"/>
          <w:szCs w:val="28"/>
        </w:rPr>
      </w:pPr>
      <w:r>
        <w:rPr>
          <w:sz w:val="28"/>
          <w:szCs w:val="28"/>
        </w:rPr>
        <w:t xml:space="preserve">– </w:t>
      </w:r>
      <w:r w:rsidR="00A94104" w:rsidRPr="008B21DB">
        <w:rPr>
          <w:sz w:val="28"/>
          <w:szCs w:val="28"/>
        </w:rPr>
        <w:t>массовый спорт, здоровье и профориентация;</w:t>
      </w:r>
    </w:p>
    <w:p w14:paraId="5916D78C" w14:textId="10248218" w:rsidR="00A94104" w:rsidRPr="008B21DB" w:rsidRDefault="00631606" w:rsidP="00631606">
      <w:pPr>
        <w:pStyle w:val="13"/>
        <w:tabs>
          <w:tab w:val="left" w:pos="709"/>
        </w:tabs>
        <w:ind w:firstLine="709"/>
        <w:rPr>
          <w:sz w:val="28"/>
          <w:szCs w:val="28"/>
        </w:rPr>
      </w:pPr>
      <w:r>
        <w:rPr>
          <w:sz w:val="28"/>
          <w:szCs w:val="28"/>
        </w:rPr>
        <w:t>–</w:t>
      </w:r>
      <w:r w:rsidR="00A94104" w:rsidRPr="008B21DB">
        <w:rPr>
          <w:sz w:val="28"/>
          <w:szCs w:val="28"/>
        </w:rPr>
        <w:t xml:space="preserve"> спонсоры и рекламодатели;</w:t>
      </w:r>
    </w:p>
    <w:p w14:paraId="5C57E97A" w14:textId="5B20AC7D" w:rsidR="00A94104" w:rsidRPr="008B21DB" w:rsidRDefault="00631606" w:rsidP="00631606">
      <w:pPr>
        <w:pStyle w:val="13"/>
        <w:tabs>
          <w:tab w:val="left" w:pos="709"/>
        </w:tabs>
        <w:ind w:firstLine="709"/>
        <w:rPr>
          <w:sz w:val="28"/>
          <w:szCs w:val="28"/>
        </w:rPr>
      </w:pPr>
      <w:r>
        <w:rPr>
          <w:sz w:val="28"/>
          <w:szCs w:val="28"/>
        </w:rPr>
        <w:t xml:space="preserve">– </w:t>
      </w:r>
      <w:r w:rsidR="00A94104" w:rsidRPr="008B21DB">
        <w:rPr>
          <w:sz w:val="28"/>
          <w:szCs w:val="28"/>
        </w:rPr>
        <w:t>ивент индустрия (концерты, шоу);</w:t>
      </w:r>
    </w:p>
    <w:p w14:paraId="33A4E26F" w14:textId="471386AF" w:rsidR="00A94104" w:rsidRPr="008B21DB" w:rsidRDefault="00631606" w:rsidP="00631606">
      <w:pPr>
        <w:pStyle w:val="13"/>
        <w:tabs>
          <w:tab w:val="left" w:pos="709"/>
        </w:tabs>
        <w:ind w:firstLine="709"/>
        <w:rPr>
          <w:sz w:val="28"/>
          <w:szCs w:val="28"/>
        </w:rPr>
      </w:pPr>
      <w:r>
        <w:rPr>
          <w:sz w:val="28"/>
          <w:szCs w:val="28"/>
        </w:rPr>
        <w:t>–</w:t>
      </w:r>
      <w:r w:rsidR="00A94104" w:rsidRPr="008B21DB">
        <w:rPr>
          <w:sz w:val="28"/>
          <w:szCs w:val="28"/>
        </w:rPr>
        <w:t xml:space="preserve"> бизнес - арендаторы.</w:t>
      </w:r>
    </w:p>
    <w:p w14:paraId="578F927E" w14:textId="3BF38B31" w:rsidR="00A94104" w:rsidRPr="008B21DB" w:rsidRDefault="00A94104" w:rsidP="00631606">
      <w:pPr>
        <w:widowControl w:val="0"/>
        <w:tabs>
          <w:tab w:val="left" w:pos="709"/>
        </w:tabs>
        <w:spacing w:after="0" w:line="240" w:lineRule="auto"/>
        <w:ind w:firstLine="709"/>
        <w:contextualSpacing/>
        <w:jc w:val="both"/>
        <w:rPr>
          <w:rFonts w:ascii="Times New Roman" w:eastAsia="Times New Roman" w:hAnsi="Times New Roman"/>
          <w:bCs/>
          <w:color w:val="000000"/>
          <w:kern w:val="24"/>
          <w:sz w:val="28"/>
          <w:szCs w:val="28"/>
          <w:lang w:eastAsia="ru-RU"/>
        </w:rPr>
      </w:pPr>
      <w:r w:rsidRPr="008B21DB">
        <w:rPr>
          <w:rFonts w:ascii="Times New Roman" w:eastAsia="Times New Roman" w:hAnsi="Times New Roman"/>
          <w:bCs/>
          <w:color w:val="000000"/>
          <w:kern w:val="24"/>
          <w:sz w:val="28"/>
          <w:szCs w:val="28"/>
          <w:lang w:eastAsia="ru-RU"/>
        </w:rPr>
        <w:t xml:space="preserve">Для реализации </w:t>
      </w:r>
      <w:r w:rsidR="008D73F6">
        <w:rPr>
          <w:rFonts w:ascii="Times New Roman" w:eastAsia="Times New Roman" w:hAnsi="Times New Roman"/>
          <w:bCs/>
          <w:color w:val="000000"/>
          <w:kern w:val="24"/>
          <w:sz w:val="28"/>
          <w:szCs w:val="28"/>
          <w:lang w:eastAsia="ru-RU"/>
        </w:rPr>
        <w:t xml:space="preserve">дорожной карты изменений </w:t>
      </w:r>
      <w:r w:rsidRPr="008B21DB">
        <w:rPr>
          <w:rFonts w:ascii="Times New Roman" w:eastAsia="Times New Roman" w:hAnsi="Times New Roman"/>
          <w:bCs/>
          <w:color w:val="000000"/>
          <w:kern w:val="24"/>
          <w:sz w:val="28"/>
          <w:szCs w:val="28"/>
          <w:lang w:eastAsia="ru-RU"/>
        </w:rPr>
        <w:t>разработан Проект практических рекомендаций повышени</w:t>
      </w:r>
      <w:r w:rsidR="008D73F6">
        <w:rPr>
          <w:rFonts w:ascii="Times New Roman" w:eastAsia="Times New Roman" w:hAnsi="Times New Roman"/>
          <w:bCs/>
          <w:color w:val="000000"/>
          <w:kern w:val="24"/>
          <w:sz w:val="28"/>
          <w:szCs w:val="28"/>
          <w:lang w:eastAsia="ru-RU"/>
        </w:rPr>
        <w:t>я</w:t>
      </w:r>
      <w:r w:rsidRPr="008B21DB">
        <w:rPr>
          <w:rFonts w:ascii="Times New Roman" w:eastAsia="Times New Roman" w:hAnsi="Times New Roman"/>
          <w:bCs/>
          <w:color w:val="000000"/>
          <w:kern w:val="24"/>
          <w:sz w:val="28"/>
          <w:szCs w:val="28"/>
          <w:lang w:eastAsia="ru-RU"/>
        </w:rPr>
        <w:t xml:space="preserve"> эффективности государственного управления спортивной инфраструктурой Республики Казахстан на 2023-2026 годы (</w:t>
      </w:r>
      <w:r w:rsidR="00631606" w:rsidRPr="008B21DB">
        <w:rPr>
          <w:rFonts w:ascii="Times New Roman" w:eastAsia="Times New Roman" w:hAnsi="Times New Roman"/>
          <w:bCs/>
          <w:color w:val="000000"/>
          <w:kern w:val="24"/>
          <w:sz w:val="28"/>
          <w:szCs w:val="28"/>
          <w:lang w:eastAsia="ru-RU"/>
        </w:rPr>
        <w:t>т</w:t>
      </w:r>
      <w:r w:rsidRPr="008B21DB">
        <w:rPr>
          <w:rFonts w:ascii="Times New Roman" w:eastAsia="Times New Roman" w:hAnsi="Times New Roman"/>
          <w:bCs/>
          <w:color w:val="000000"/>
          <w:kern w:val="24"/>
          <w:sz w:val="28"/>
          <w:szCs w:val="28"/>
          <w:lang w:eastAsia="ru-RU"/>
        </w:rPr>
        <w:t>аблица 1</w:t>
      </w:r>
      <w:r w:rsidR="0039088C">
        <w:rPr>
          <w:rFonts w:ascii="Times New Roman" w:eastAsia="Times New Roman" w:hAnsi="Times New Roman"/>
          <w:bCs/>
          <w:color w:val="000000"/>
          <w:kern w:val="24"/>
          <w:sz w:val="28"/>
          <w:szCs w:val="28"/>
          <w:lang w:eastAsia="ru-RU"/>
        </w:rPr>
        <w:t>4</w:t>
      </w:r>
      <w:r w:rsidRPr="008B21DB">
        <w:rPr>
          <w:rFonts w:ascii="Times New Roman" w:eastAsia="Times New Roman" w:hAnsi="Times New Roman"/>
          <w:bCs/>
          <w:color w:val="000000"/>
          <w:kern w:val="24"/>
          <w:sz w:val="28"/>
          <w:szCs w:val="28"/>
          <w:lang w:eastAsia="ru-RU"/>
        </w:rPr>
        <w:t>).</w:t>
      </w:r>
    </w:p>
    <w:p w14:paraId="5963C1CE" w14:textId="77777777" w:rsidR="00631606" w:rsidRDefault="00631606" w:rsidP="00631606">
      <w:pPr>
        <w:widowControl w:val="0"/>
        <w:spacing w:after="0" w:line="240" w:lineRule="auto"/>
        <w:contextualSpacing/>
        <w:jc w:val="both"/>
        <w:rPr>
          <w:rFonts w:ascii="Times New Roman" w:eastAsia="Times New Roman" w:hAnsi="Times New Roman"/>
          <w:bCs/>
          <w:color w:val="000000"/>
          <w:kern w:val="24"/>
          <w:sz w:val="28"/>
          <w:szCs w:val="28"/>
          <w:lang w:eastAsia="ru-RU"/>
        </w:rPr>
      </w:pPr>
    </w:p>
    <w:p w14:paraId="39F3C144" w14:textId="50296798" w:rsidR="00A94104" w:rsidRPr="008B21DB" w:rsidRDefault="00A94104" w:rsidP="00631606">
      <w:pPr>
        <w:widowControl w:val="0"/>
        <w:spacing w:after="0" w:line="240" w:lineRule="auto"/>
        <w:contextualSpacing/>
        <w:jc w:val="both"/>
        <w:rPr>
          <w:rFonts w:ascii="Times New Roman" w:eastAsia="Times New Roman" w:hAnsi="Times New Roman"/>
          <w:bCs/>
          <w:color w:val="000000"/>
          <w:kern w:val="24"/>
          <w:sz w:val="28"/>
          <w:szCs w:val="28"/>
          <w:lang w:eastAsia="ru-RU"/>
        </w:rPr>
      </w:pPr>
      <w:r w:rsidRPr="008B21DB">
        <w:rPr>
          <w:rFonts w:ascii="Times New Roman" w:eastAsia="Times New Roman" w:hAnsi="Times New Roman"/>
          <w:bCs/>
          <w:color w:val="000000"/>
          <w:kern w:val="24"/>
          <w:sz w:val="28"/>
          <w:szCs w:val="28"/>
          <w:lang w:eastAsia="ru-RU"/>
        </w:rPr>
        <w:t>Таблица 1</w:t>
      </w:r>
      <w:r w:rsidR="0039088C">
        <w:rPr>
          <w:rFonts w:ascii="Times New Roman" w:eastAsia="Times New Roman" w:hAnsi="Times New Roman"/>
          <w:bCs/>
          <w:color w:val="000000"/>
          <w:kern w:val="24"/>
          <w:sz w:val="28"/>
          <w:szCs w:val="28"/>
          <w:lang w:eastAsia="ru-RU"/>
        </w:rPr>
        <w:t>4</w:t>
      </w:r>
      <w:r w:rsidRPr="008B21DB">
        <w:rPr>
          <w:rFonts w:ascii="Times New Roman" w:eastAsia="Times New Roman" w:hAnsi="Times New Roman"/>
          <w:bCs/>
          <w:color w:val="000000"/>
          <w:kern w:val="24"/>
          <w:sz w:val="28"/>
          <w:szCs w:val="28"/>
          <w:lang w:eastAsia="ru-RU"/>
        </w:rPr>
        <w:t xml:space="preserve"> </w:t>
      </w:r>
      <w:r w:rsidR="00631606">
        <w:rPr>
          <w:rFonts w:ascii="Times New Roman" w:eastAsia="Times New Roman" w:hAnsi="Times New Roman"/>
          <w:bCs/>
          <w:color w:val="000000"/>
          <w:kern w:val="24"/>
          <w:sz w:val="28"/>
          <w:szCs w:val="28"/>
          <w:lang w:eastAsia="ru-RU"/>
        </w:rPr>
        <w:t>–</w:t>
      </w:r>
      <w:r w:rsidRPr="008B21DB">
        <w:rPr>
          <w:rFonts w:ascii="Times New Roman" w:eastAsia="Times New Roman" w:hAnsi="Times New Roman"/>
          <w:bCs/>
          <w:color w:val="000000"/>
          <w:kern w:val="24"/>
          <w:sz w:val="28"/>
          <w:szCs w:val="28"/>
          <w:lang w:eastAsia="ru-RU"/>
        </w:rPr>
        <w:t xml:space="preserve"> Проект практических рекомендаций по повышению эффективности государственного управления спортивной инфраструктуры в Республике Казахстан на 2024-2027 годы</w:t>
      </w:r>
    </w:p>
    <w:p w14:paraId="574A3135" w14:textId="77777777" w:rsidR="00A94104" w:rsidRPr="00631606" w:rsidRDefault="00A94104" w:rsidP="008B21DB">
      <w:pPr>
        <w:pStyle w:val="13"/>
        <w:ind w:firstLine="708"/>
        <w:jc w:val="both"/>
        <w:rPr>
          <w:b/>
          <w:bCs/>
          <w:sz w:val="16"/>
          <w:szCs w:val="16"/>
        </w:rPr>
      </w:pPr>
      <w:r w:rsidRPr="00631606">
        <w:rPr>
          <w:b/>
          <w:bCs/>
          <w:sz w:val="16"/>
          <w:szCs w:val="16"/>
        </w:rPr>
        <w:t xml:space="preserve"> </w:t>
      </w:r>
    </w:p>
    <w:tbl>
      <w:tblPr>
        <w:tblW w:w="96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5"/>
        <w:gridCol w:w="2785"/>
        <w:gridCol w:w="1666"/>
      </w:tblGrid>
      <w:tr w:rsidR="00631606" w:rsidRPr="008B21DB" w14:paraId="490E5B9E" w14:textId="77777777" w:rsidTr="00631606">
        <w:trPr>
          <w:cantSplit/>
          <w:trHeight w:val="109"/>
        </w:trPr>
        <w:tc>
          <w:tcPr>
            <w:tcW w:w="5175" w:type="dxa"/>
            <w:shd w:val="clear" w:color="auto" w:fill="auto"/>
            <w:vAlign w:val="center"/>
          </w:tcPr>
          <w:p w14:paraId="676F93E7" w14:textId="77777777" w:rsidR="00631606" w:rsidRPr="00631606" w:rsidRDefault="00631606" w:rsidP="00631606">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631606">
              <w:rPr>
                <w:rFonts w:ascii="Times New Roman" w:eastAsia="Times New Roman" w:hAnsi="Times New Roman"/>
                <w:bCs/>
                <w:color w:val="000000"/>
                <w:kern w:val="24"/>
                <w:sz w:val="24"/>
                <w:szCs w:val="24"/>
                <w:lang w:eastAsia="ru-RU"/>
              </w:rPr>
              <w:t>Рекомендации</w:t>
            </w:r>
          </w:p>
        </w:tc>
        <w:tc>
          <w:tcPr>
            <w:tcW w:w="2785" w:type="dxa"/>
            <w:shd w:val="clear" w:color="auto" w:fill="auto"/>
            <w:vAlign w:val="center"/>
          </w:tcPr>
          <w:p w14:paraId="3E8A0379" w14:textId="77777777" w:rsidR="00631606" w:rsidRPr="00631606" w:rsidRDefault="00631606" w:rsidP="00631606">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631606">
              <w:rPr>
                <w:rFonts w:ascii="Times New Roman" w:eastAsia="Times New Roman" w:hAnsi="Times New Roman"/>
                <w:bCs/>
                <w:color w:val="000000"/>
                <w:kern w:val="24"/>
                <w:sz w:val="24"/>
                <w:szCs w:val="24"/>
                <w:lang w:eastAsia="ru-RU"/>
              </w:rPr>
              <w:t>Ответственные за исполнение</w:t>
            </w:r>
          </w:p>
        </w:tc>
        <w:tc>
          <w:tcPr>
            <w:tcW w:w="1666" w:type="dxa"/>
            <w:shd w:val="clear" w:color="auto" w:fill="auto"/>
            <w:vAlign w:val="center"/>
          </w:tcPr>
          <w:p w14:paraId="4FB40AC7" w14:textId="77777777" w:rsidR="00631606" w:rsidRPr="00631606" w:rsidRDefault="00631606" w:rsidP="00631606">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631606">
              <w:rPr>
                <w:rFonts w:ascii="Times New Roman" w:eastAsia="Times New Roman" w:hAnsi="Times New Roman"/>
                <w:bCs/>
                <w:color w:val="000000"/>
                <w:kern w:val="24"/>
                <w:sz w:val="24"/>
                <w:szCs w:val="24"/>
                <w:lang w:eastAsia="ru-RU"/>
              </w:rPr>
              <w:t>Сроки реализации</w:t>
            </w:r>
          </w:p>
        </w:tc>
      </w:tr>
      <w:tr w:rsidR="00631606" w:rsidRPr="008B21DB" w14:paraId="7F9C3DAB" w14:textId="77777777" w:rsidTr="00631606">
        <w:trPr>
          <w:cantSplit/>
        </w:trPr>
        <w:tc>
          <w:tcPr>
            <w:tcW w:w="5175" w:type="dxa"/>
            <w:shd w:val="clear" w:color="auto" w:fill="auto"/>
            <w:vAlign w:val="center"/>
          </w:tcPr>
          <w:p w14:paraId="2382C9E6" w14:textId="27F6C01C" w:rsidR="00631606" w:rsidRPr="00631606" w:rsidRDefault="00631606" w:rsidP="00631606">
            <w:pPr>
              <w:widowControl w:val="0"/>
              <w:spacing w:after="0" w:line="240" w:lineRule="auto"/>
              <w:contextualSpacing/>
              <w:jc w:val="center"/>
              <w:rPr>
                <w:rFonts w:ascii="Times New Roman" w:eastAsia="Times New Roman" w:hAnsi="Times New Roman"/>
                <w:bCs/>
                <w:color w:val="000000"/>
                <w:kern w:val="24"/>
                <w:sz w:val="24"/>
                <w:szCs w:val="24"/>
                <w:lang w:eastAsia="ru-RU"/>
              </w:rPr>
            </w:pPr>
            <w:r>
              <w:rPr>
                <w:rFonts w:ascii="Times New Roman" w:eastAsia="Times New Roman" w:hAnsi="Times New Roman"/>
                <w:bCs/>
                <w:color w:val="000000"/>
                <w:kern w:val="24"/>
                <w:sz w:val="24"/>
                <w:szCs w:val="24"/>
                <w:lang w:eastAsia="ru-RU"/>
              </w:rPr>
              <w:t>1</w:t>
            </w:r>
          </w:p>
        </w:tc>
        <w:tc>
          <w:tcPr>
            <w:tcW w:w="2785" w:type="dxa"/>
            <w:shd w:val="clear" w:color="auto" w:fill="auto"/>
            <w:vAlign w:val="center"/>
          </w:tcPr>
          <w:p w14:paraId="6B884F33" w14:textId="4034B6BB" w:rsidR="00631606" w:rsidRPr="00631606" w:rsidRDefault="00631606" w:rsidP="00631606">
            <w:pPr>
              <w:widowControl w:val="0"/>
              <w:spacing w:after="0" w:line="240" w:lineRule="auto"/>
              <w:contextualSpacing/>
              <w:jc w:val="center"/>
              <w:rPr>
                <w:rFonts w:ascii="Times New Roman" w:eastAsia="Times New Roman" w:hAnsi="Times New Roman"/>
                <w:bCs/>
                <w:color w:val="000000"/>
                <w:kern w:val="24"/>
                <w:sz w:val="24"/>
                <w:szCs w:val="24"/>
                <w:lang w:eastAsia="ru-RU"/>
              </w:rPr>
            </w:pPr>
            <w:r>
              <w:rPr>
                <w:rFonts w:ascii="Times New Roman" w:eastAsia="Times New Roman" w:hAnsi="Times New Roman"/>
                <w:bCs/>
                <w:color w:val="000000"/>
                <w:kern w:val="24"/>
                <w:sz w:val="24"/>
                <w:szCs w:val="24"/>
                <w:lang w:eastAsia="ru-RU"/>
              </w:rPr>
              <w:t>2</w:t>
            </w:r>
          </w:p>
        </w:tc>
        <w:tc>
          <w:tcPr>
            <w:tcW w:w="1666" w:type="dxa"/>
            <w:shd w:val="clear" w:color="auto" w:fill="auto"/>
            <w:vAlign w:val="center"/>
          </w:tcPr>
          <w:p w14:paraId="67533EC7" w14:textId="4153057E" w:rsidR="00631606" w:rsidRPr="00631606" w:rsidRDefault="00631606" w:rsidP="00631606">
            <w:pPr>
              <w:widowControl w:val="0"/>
              <w:spacing w:after="0" w:line="240" w:lineRule="auto"/>
              <w:contextualSpacing/>
              <w:jc w:val="center"/>
              <w:rPr>
                <w:rFonts w:ascii="Times New Roman" w:eastAsia="Times New Roman" w:hAnsi="Times New Roman"/>
                <w:bCs/>
                <w:color w:val="000000"/>
                <w:kern w:val="24"/>
                <w:sz w:val="24"/>
                <w:szCs w:val="24"/>
                <w:lang w:eastAsia="ru-RU"/>
              </w:rPr>
            </w:pPr>
            <w:r>
              <w:rPr>
                <w:rFonts w:ascii="Times New Roman" w:eastAsia="Times New Roman" w:hAnsi="Times New Roman"/>
                <w:bCs/>
                <w:color w:val="000000"/>
                <w:kern w:val="24"/>
                <w:sz w:val="24"/>
                <w:szCs w:val="24"/>
                <w:lang w:eastAsia="ru-RU"/>
              </w:rPr>
              <w:t>3</w:t>
            </w:r>
          </w:p>
        </w:tc>
      </w:tr>
      <w:tr w:rsidR="00631606" w:rsidRPr="008B21DB" w14:paraId="27F5655F" w14:textId="77777777" w:rsidTr="00631606">
        <w:tc>
          <w:tcPr>
            <w:tcW w:w="5175" w:type="dxa"/>
            <w:shd w:val="clear" w:color="auto" w:fill="auto"/>
          </w:tcPr>
          <w:p w14:paraId="409F73E4" w14:textId="77777777" w:rsidR="00631606" w:rsidRPr="008B21DB" w:rsidRDefault="00631606" w:rsidP="008B21DB">
            <w:pPr>
              <w:widowControl w:val="0"/>
              <w:spacing w:after="0" w:line="240" w:lineRule="auto"/>
              <w:contextualSpacing/>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Создание экспертного совета при МКС (эксперты профильных министерств, федераций, НОК, представителей архитектурных и строительных компаний, спонсоры, спортивные организации)</w:t>
            </w:r>
          </w:p>
        </w:tc>
        <w:tc>
          <w:tcPr>
            <w:tcW w:w="2785" w:type="dxa"/>
            <w:shd w:val="clear" w:color="auto" w:fill="auto"/>
          </w:tcPr>
          <w:p w14:paraId="402DB6C3"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МКС</w:t>
            </w:r>
          </w:p>
          <w:p w14:paraId="34C934E0"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 xml:space="preserve">Акиматы </w:t>
            </w:r>
          </w:p>
        </w:tc>
        <w:tc>
          <w:tcPr>
            <w:tcW w:w="1666" w:type="dxa"/>
            <w:shd w:val="clear" w:color="auto" w:fill="auto"/>
          </w:tcPr>
          <w:p w14:paraId="25FE4DA4"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2024</w:t>
            </w:r>
          </w:p>
        </w:tc>
      </w:tr>
      <w:tr w:rsidR="00631606" w:rsidRPr="008B21DB" w14:paraId="64E4B15F" w14:textId="77777777" w:rsidTr="00631606">
        <w:tc>
          <w:tcPr>
            <w:tcW w:w="5175" w:type="dxa"/>
            <w:shd w:val="clear" w:color="auto" w:fill="auto"/>
          </w:tcPr>
          <w:p w14:paraId="5B1A2B6A" w14:textId="77777777" w:rsidR="00631606" w:rsidRPr="008B21DB" w:rsidRDefault="00631606" w:rsidP="008B21DB">
            <w:pPr>
              <w:widowControl w:val="0"/>
              <w:spacing w:after="0" w:line="240" w:lineRule="auto"/>
              <w:contextualSpacing/>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 xml:space="preserve">Создание реестра суперкомплексов - портфеля государственного имущества </w:t>
            </w:r>
          </w:p>
        </w:tc>
        <w:tc>
          <w:tcPr>
            <w:tcW w:w="2785" w:type="dxa"/>
            <w:shd w:val="clear" w:color="auto" w:fill="auto"/>
          </w:tcPr>
          <w:p w14:paraId="160070DB"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 xml:space="preserve">Акиматы </w:t>
            </w:r>
          </w:p>
        </w:tc>
        <w:tc>
          <w:tcPr>
            <w:tcW w:w="1666" w:type="dxa"/>
            <w:shd w:val="clear" w:color="auto" w:fill="auto"/>
          </w:tcPr>
          <w:p w14:paraId="29F631E4" w14:textId="2E26CB60" w:rsidR="00631606" w:rsidRPr="008B21DB" w:rsidRDefault="00631606" w:rsidP="00631606">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2024-2025</w:t>
            </w:r>
          </w:p>
        </w:tc>
      </w:tr>
      <w:tr w:rsidR="00631606" w:rsidRPr="008B21DB" w14:paraId="583AFFA3" w14:textId="77777777" w:rsidTr="00631606">
        <w:tc>
          <w:tcPr>
            <w:tcW w:w="5175" w:type="dxa"/>
            <w:shd w:val="clear" w:color="auto" w:fill="auto"/>
          </w:tcPr>
          <w:p w14:paraId="19512443" w14:textId="77777777" w:rsidR="00631606" w:rsidRPr="008B21DB" w:rsidRDefault="00631606" w:rsidP="008B21DB">
            <w:pPr>
              <w:widowControl w:val="0"/>
              <w:spacing w:after="0" w:line="240" w:lineRule="auto"/>
              <w:contextualSpacing/>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Проведение профессионального аудита с открытым доступом к информации</w:t>
            </w:r>
          </w:p>
        </w:tc>
        <w:tc>
          <w:tcPr>
            <w:tcW w:w="2785" w:type="dxa"/>
            <w:shd w:val="clear" w:color="auto" w:fill="auto"/>
          </w:tcPr>
          <w:p w14:paraId="58E8E48C"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Независимые аудиторы</w:t>
            </w:r>
          </w:p>
        </w:tc>
        <w:tc>
          <w:tcPr>
            <w:tcW w:w="1666" w:type="dxa"/>
            <w:shd w:val="clear" w:color="auto" w:fill="auto"/>
          </w:tcPr>
          <w:p w14:paraId="7994B043"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2025</w:t>
            </w:r>
          </w:p>
        </w:tc>
      </w:tr>
      <w:tr w:rsidR="00631606" w:rsidRPr="008B21DB" w14:paraId="1D46BD3B" w14:textId="77777777" w:rsidTr="00631606">
        <w:tc>
          <w:tcPr>
            <w:tcW w:w="5175" w:type="dxa"/>
            <w:shd w:val="clear" w:color="auto" w:fill="auto"/>
          </w:tcPr>
          <w:p w14:paraId="1687E373" w14:textId="518F9BEC" w:rsidR="00631606" w:rsidRPr="008B21DB" w:rsidRDefault="00631606" w:rsidP="008B21DB">
            <w:pPr>
              <w:widowControl w:val="0"/>
              <w:spacing w:after="0" w:line="240" w:lineRule="auto"/>
              <w:contextualSpacing/>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Разработка Концепции наилучшего использования суперкомплексов Казахстана, находящихся в государственной собственности</w:t>
            </w:r>
          </w:p>
        </w:tc>
        <w:tc>
          <w:tcPr>
            <w:tcW w:w="2785" w:type="dxa"/>
            <w:shd w:val="clear" w:color="auto" w:fill="auto"/>
          </w:tcPr>
          <w:p w14:paraId="762D6FFE"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МКС</w:t>
            </w:r>
          </w:p>
          <w:p w14:paraId="482E4C79"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Экспертный совет МКС</w:t>
            </w:r>
          </w:p>
        </w:tc>
        <w:tc>
          <w:tcPr>
            <w:tcW w:w="1666" w:type="dxa"/>
            <w:shd w:val="clear" w:color="auto" w:fill="auto"/>
          </w:tcPr>
          <w:p w14:paraId="333898B2"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2024-2025</w:t>
            </w:r>
          </w:p>
        </w:tc>
      </w:tr>
      <w:tr w:rsidR="00631606" w:rsidRPr="008B21DB" w14:paraId="1B28B038" w14:textId="77777777" w:rsidTr="00631606">
        <w:tc>
          <w:tcPr>
            <w:tcW w:w="5175" w:type="dxa"/>
            <w:tcBorders>
              <w:bottom w:val="nil"/>
            </w:tcBorders>
            <w:shd w:val="clear" w:color="auto" w:fill="auto"/>
          </w:tcPr>
          <w:p w14:paraId="61975504" w14:textId="77777777" w:rsidR="00631606" w:rsidRPr="008B21DB" w:rsidRDefault="00631606" w:rsidP="008B21DB">
            <w:pPr>
              <w:widowControl w:val="0"/>
              <w:spacing w:after="0" w:line="240" w:lineRule="auto"/>
              <w:contextualSpacing/>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Разработка критериев эффективного использования спортивной инфраструктуры</w:t>
            </w:r>
          </w:p>
        </w:tc>
        <w:tc>
          <w:tcPr>
            <w:tcW w:w="2785" w:type="dxa"/>
            <w:tcBorders>
              <w:bottom w:val="nil"/>
            </w:tcBorders>
            <w:shd w:val="clear" w:color="auto" w:fill="auto"/>
          </w:tcPr>
          <w:p w14:paraId="05A568AD"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МКС</w:t>
            </w:r>
          </w:p>
          <w:p w14:paraId="35AD6FBE"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Экспертный совет МКС</w:t>
            </w:r>
          </w:p>
        </w:tc>
        <w:tc>
          <w:tcPr>
            <w:tcW w:w="1666" w:type="dxa"/>
            <w:tcBorders>
              <w:bottom w:val="nil"/>
            </w:tcBorders>
            <w:shd w:val="clear" w:color="auto" w:fill="auto"/>
          </w:tcPr>
          <w:p w14:paraId="59A49D05"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2025</w:t>
            </w:r>
          </w:p>
        </w:tc>
      </w:tr>
      <w:tr w:rsidR="00631606" w:rsidRPr="008B21DB" w14:paraId="7C58430A" w14:textId="77777777" w:rsidTr="00631606">
        <w:tc>
          <w:tcPr>
            <w:tcW w:w="5175" w:type="dxa"/>
            <w:shd w:val="clear" w:color="auto" w:fill="auto"/>
          </w:tcPr>
          <w:p w14:paraId="43F328FD" w14:textId="77777777" w:rsidR="00631606" w:rsidRPr="008B21DB" w:rsidRDefault="00631606" w:rsidP="008B21DB">
            <w:pPr>
              <w:widowControl w:val="0"/>
              <w:spacing w:after="0" w:line="240" w:lineRule="auto"/>
              <w:contextualSpacing/>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Оценка справедливых затрат на содержание комплексов</w:t>
            </w:r>
          </w:p>
        </w:tc>
        <w:tc>
          <w:tcPr>
            <w:tcW w:w="2785" w:type="dxa"/>
            <w:shd w:val="clear" w:color="auto" w:fill="auto"/>
          </w:tcPr>
          <w:p w14:paraId="62785D95"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Акимат</w:t>
            </w:r>
          </w:p>
          <w:p w14:paraId="3EAB0EA5"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Проектный офис</w:t>
            </w:r>
          </w:p>
        </w:tc>
        <w:tc>
          <w:tcPr>
            <w:tcW w:w="1666" w:type="dxa"/>
            <w:shd w:val="clear" w:color="auto" w:fill="auto"/>
          </w:tcPr>
          <w:p w14:paraId="435DB0E6"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2026</w:t>
            </w:r>
          </w:p>
        </w:tc>
      </w:tr>
      <w:tr w:rsidR="00631606" w:rsidRPr="008B21DB" w14:paraId="0ED4FE83" w14:textId="77777777" w:rsidTr="00631606">
        <w:tc>
          <w:tcPr>
            <w:tcW w:w="5175" w:type="dxa"/>
            <w:shd w:val="clear" w:color="auto" w:fill="auto"/>
          </w:tcPr>
          <w:p w14:paraId="5CCF8FC5" w14:textId="77777777" w:rsidR="00631606" w:rsidRPr="008B21DB" w:rsidRDefault="00631606" w:rsidP="008B21DB">
            <w:pPr>
              <w:widowControl w:val="0"/>
              <w:spacing w:after="0" w:line="240" w:lineRule="auto"/>
              <w:contextualSpacing/>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Профессиональная узкоспециализированная экспертиза о необходимости строительства новых суперкомплексов и реконструкция существующих</w:t>
            </w:r>
          </w:p>
        </w:tc>
        <w:tc>
          <w:tcPr>
            <w:tcW w:w="2785" w:type="dxa"/>
            <w:shd w:val="clear" w:color="auto" w:fill="auto"/>
          </w:tcPr>
          <w:p w14:paraId="21CB4F09"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МКС</w:t>
            </w:r>
          </w:p>
          <w:p w14:paraId="0FA3D747"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Экспертный совет МКС</w:t>
            </w:r>
          </w:p>
        </w:tc>
        <w:tc>
          <w:tcPr>
            <w:tcW w:w="1666" w:type="dxa"/>
            <w:shd w:val="clear" w:color="auto" w:fill="auto"/>
          </w:tcPr>
          <w:p w14:paraId="1B866B74"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2025-2027</w:t>
            </w:r>
          </w:p>
        </w:tc>
      </w:tr>
      <w:tr w:rsidR="00631606" w:rsidRPr="008B21DB" w14:paraId="1A286011" w14:textId="77777777" w:rsidTr="00631606">
        <w:tc>
          <w:tcPr>
            <w:tcW w:w="5175" w:type="dxa"/>
            <w:shd w:val="clear" w:color="auto" w:fill="auto"/>
          </w:tcPr>
          <w:p w14:paraId="27D1DC7F" w14:textId="77777777" w:rsidR="00631606" w:rsidRPr="008B21DB" w:rsidRDefault="00631606" w:rsidP="008B21DB">
            <w:pPr>
              <w:widowControl w:val="0"/>
              <w:spacing w:after="0" w:line="240" w:lineRule="auto"/>
              <w:contextualSpacing/>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Активное участие в тендерной документации, договоры в формате ГЧП или управление государственным имуществом</w:t>
            </w:r>
          </w:p>
        </w:tc>
        <w:tc>
          <w:tcPr>
            <w:tcW w:w="2785" w:type="dxa"/>
            <w:shd w:val="clear" w:color="auto" w:fill="auto"/>
          </w:tcPr>
          <w:p w14:paraId="3904CD74"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Акимат</w:t>
            </w:r>
          </w:p>
          <w:p w14:paraId="084AA267"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Юридические и физические лица</w:t>
            </w:r>
          </w:p>
        </w:tc>
        <w:tc>
          <w:tcPr>
            <w:tcW w:w="1666" w:type="dxa"/>
            <w:shd w:val="clear" w:color="auto" w:fill="auto"/>
          </w:tcPr>
          <w:p w14:paraId="3244F2EE"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2026</w:t>
            </w:r>
          </w:p>
        </w:tc>
      </w:tr>
      <w:tr w:rsidR="00631606" w:rsidRPr="008B21DB" w14:paraId="63FED77F" w14:textId="77777777" w:rsidTr="00631606">
        <w:tc>
          <w:tcPr>
            <w:tcW w:w="5175" w:type="dxa"/>
            <w:shd w:val="clear" w:color="auto" w:fill="auto"/>
          </w:tcPr>
          <w:p w14:paraId="2D32691B" w14:textId="77777777" w:rsidR="00631606" w:rsidRPr="008B21DB" w:rsidRDefault="00631606" w:rsidP="008B21DB">
            <w:pPr>
              <w:widowControl w:val="0"/>
              <w:spacing w:after="0" w:line="240" w:lineRule="auto"/>
              <w:contextualSpacing/>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Создание сетевой структуры, объединяющей все суперкомплексы в единое сообщество</w:t>
            </w:r>
          </w:p>
        </w:tc>
        <w:tc>
          <w:tcPr>
            <w:tcW w:w="2785" w:type="dxa"/>
            <w:shd w:val="clear" w:color="auto" w:fill="auto"/>
          </w:tcPr>
          <w:p w14:paraId="01F70495"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Акимат</w:t>
            </w:r>
          </w:p>
          <w:p w14:paraId="7C777E73"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Проектный офис</w:t>
            </w:r>
          </w:p>
        </w:tc>
        <w:tc>
          <w:tcPr>
            <w:tcW w:w="1666" w:type="dxa"/>
            <w:shd w:val="clear" w:color="auto" w:fill="auto"/>
          </w:tcPr>
          <w:p w14:paraId="0F3AF612"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2025</w:t>
            </w:r>
          </w:p>
        </w:tc>
      </w:tr>
      <w:tr w:rsidR="00631606" w:rsidRPr="008B21DB" w14:paraId="4EBE5075" w14:textId="77777777" w:rsidTr="00631606">
        <w:tc>
          <w:tcPr>
            <w:tcW w:w="5175" w:type="dxa"/>
            <w:shd w:val="clear" w:color="auto" w:fill="auto"/>
          </w:tcPr>
          <w:p w14:paraId="4212F396" w14:textId="77777777" w:rsidR="00631606" w:rsidRPr="008B21DB" w:rsidRDefault="00631606" w:rsidP="008B21DB">
            <w:pPr>
              <w:widowControl w:val="0"/>
              <w:spacing w:after="0" w:line="240" w:lineRule="auto"/>
              <w:contextualSpacing/>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 xml:space="preserve">Консультации управляющим суперкомплексов по вопросам инноваций по технической эксплуатации, инноваций по функциональному расширению, событийному туризму, спортивному и </w:t>
            </w:r>
            <w:r w:rsidRPr="008B21DB">
              <w:rPr>
                <w:rFonts w:ascii="Times New Roman" w:eastAsia="Times New Roman" w:hAnsi="Times New Roman"/>
                <w:bCs/>
                <w:color w:val="000000"/>
                <w:kern w:val="24"/>
                <w:sz w:val="24"/>
                <w:szCs w:val="24"/>
                <w:lang w:val="en-US" w:eastAsia="ru-RU"/>
              </w:rPr>
              <w:t>event</w:t>
            </w:r>
            <w:r w:rsidRPr="008B21DB">
              <w:rPr>
                <w:rFonts w:ascii="Times New Roman" w:eastAsia="Times New Roman" w:hAnsi="Times New Roman"/>
                <w:bCs/>
                <w:color w:val="000000"/>
                <w:kern w:val="24"/>
                <w:sz w:val="24"/>
                <w:szCs w:val="24"/>
                <w:lang w:eastAsia="ru-RU"/>
              </w:rPr>
              <w:t xml:space="preserve"> маркетингу</w:t>
            </w:r>
          </w:p>
        </w:tc>
        <w:tc>
          <w:tcPr>
            <w:tcW w:w="2785" w:type="dxa"/>
            <w:shd w:val="clear" w:color="auto" w:fill="auto"/>
          </w:tcPr>
          <w:p w14:paraId="6C17A465"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Проектный офис</w:t>
            </w:r>
          </w:p>
        </w:tc>
        <w:tc>
          <w:tcPr>
            <w:tcW w:w="1666" w:type="dxa"/>
            <w:shd w:val="clear" w:color="auto" w:fill="auto"/>
          </w:tcPr>
          <w:p w14:paraId="620AADE7"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2026-2027</w:t>
            </w:r>
          </w:p>
        </w:tc>
      </w:tr>
      <w:tr w:rsidR="00631606" w:rsidRPr="008B21DB" w14:paraId="79676EBD" w14:textId="77777777" w:rsidTr="00631606">
        <w:tc>
          <w:tcPr>
            <w:tcW w:w="5175" w:type="dxa"/>
            <w:shd w:val="clear" w:color="auto" w:fill="auto"/>
          </w:tcPr>
          <w:p w14:paraId="7C8587A1" w14:textId="45939CCB" w:rsidR="00631606" w:rsidRPr="008B21DB" w:rsidRDefault="00631606" w:rsidP="008B21DB">
            <w:pPr>
              <w:widowControl w:val="0"/>
              <w:spacing w:after="0" w:line="240" w:lineRule="auto"/>
              <w:contextualSpacing/>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Разработка и реализация целевых прогр</w:t>
            </w:r>
            <w:r>
              <w:rPr>
                <w:rFonts w:ascii="Times New Roman" w:eastAsia="Times New Roman" w:hAnsi="Times New Roman"/>
                <w:bCs/>
                <w:color w:val="000000"/>
                <w:kern w:val="24"/>
                <w:sz w:val="24"/>
                <w:szCs w:val="24"/>
                <w:lang w:eastAsia="ru-RU"/>
              </w:rPr>
              <w:t xml:space="preserve">амм по подготовке управляющих </w:t>
            </w:r>
            <w:r w:rsidRPr="008B21DB">
              <w:rPr>
                <w:rFonts w:ascii="Times New Roman" w:eastAsia="Times New Roman" w:hAnsi="Times New Roman"/>
                <w:bCs/>
                <w:color w:val="000000"/>
                <w:kern w:val="24"/>
                <w:sz w:val="24"/>
                <w:szCs w:val="24"/>
                <w:lang w:eastAsia="ru-RU"/>
              </w:rPr>
              <w:t>спортивной инфраструктурой</w:t>
            </w:r>
          </w:p>
        </w:tc>
        <w:tc>
          <w:tcPr>
            <w:tcW w:w="2785" w:type="dxa"/>
            <w:shd w:val="clear" w:color="auto" w:fill="auto"/>
          </w:tcPr>
          <w:p w14:paraId="29B11EA8"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Проектный офис</w:t>
            </w:r>
          </w:p>
        </w:tc>
        <w:tc>
          <w:tcPr>
            <w:tcW w:w="1666" w:type="dxa"/>
            <w:shd w:val="clear" w:color="auto" w:fill="auto"/>
          </w:tcPr>
          <w:p w14:paraId="0AF1CD8E" w14:textId="77777777" w:rsidR="00631606" w:rsidRPr="008B21DB" w:rsidRDefault="00631606" w:rsidP="008B21DB">
            <w:pPr>
              <w:widowControl w:val="0"/>
              <w:spacing w:after="0" w:line="240" w:lineRule="auto"/>
              <w:contextualSpacing/>
              <w:jc w:val="center"/>
              <w:rPr>
                <w:rFonts w:ascii="Times New Roman" w:eastAsia="Times New Roman" w:hAnsi="Times New Roman"/>
                <w:bCs/>
                <w:color w:val="000000"/>
                <w:kern w:val="24"/>
                <w:sz w:val="24"/>
                <w:szCs w:val="24"/>
                <w:lang w:eastAsia="ru-RU"/>
              </w:rPr>
            </w:pPr>
            <w:r w:rsidRPr="008B21DB">
              <w:rPr>
                <w:rFonts w:ascii="Times New Roman" w:eastAsia="Times New Roman" w:hAnsi="Times New Roman"/>
                <w:bCs/>
                <w:color w:val="000000"/>
                <w:kern w:val="24"/>
                <w:sz w:val="24"/>
                <w:szCs w:val="24"/>
                <w:lang w:eastAsia="ru-RU"/>
              </w:rPr>
              <w:t>2026-2027</w:t>
            </w:r>
          </w:p>
        </w:tc>
      </w:tr>
    </w:tbl>
    <w:p w14:paraId="101044AB" w14:textId="77777777" w:rsidR="00A94104" w:rsidRPr="008B21DB" w:rsidRDefault="00A94104" w:rsidP="00631606">
      <w:pPr>
        <w:pStyle w:val="13"/>
        <w:ind w:firstLine="708"/>
        <w:jc w:val="both"/>
        <w:rPr>
          <w:sz w:val="28"/>
          <w:szCs w:val="28"/>
        </w:rPr>
      </w:pPr>
    </w:p>
    <w:p w14:paraId="5B271F46" w14:textId="4223C08C" w:rsidR="00A94104" w:rsidRPr="0059173F" w:rsidRDefault="00FC7C01" w:rsidP="00631606">
      <w:pPr>
        <w:pStyle w:val="13"/>
        <w:ind w:firstLine="708"/>
        <w:jc w:val="both"/>
        <w:rPr>
          <w:sz w:val="28"/>
          <w:szCs w:val="28"/>
        </w:rPr>
      </w:pPr>
      <w:r w:rsidRPr="0059173F">
        <w:rPr>
          <w:sz w:val="28"/>
          <w:szCs w:val="28"/>
        </w:rPr>
        <w:t>Успешность</w:t>
      </w:r>
      <w:r w:rsidR="00A94104" w:rsidRPr="0059173F">
        <w:rPr>
          <w:sz w:val="28"/>
          <w:szCs w:val="28"/>
        </w:rPr>
        <w:t xml:space="preserve"> </w:t>
      </w:r>
      <w:r w:rsidRPr="0059173F">
        <w:rPr>
          <w:sz w:val="28"/>
          <w:szCs w:val="28"/>
        </w:rPr>
        <w:t>исполнения</w:t>
      </w:r>
      <w:r w:rsidR="00A94104" w:rsidRPr="0059173F">
        <w:rPr>
          <w:sz w:val="28"/>
          <w:szCs w:val="28"/>
        </w:rPr>
        <w:t xml:space="preserve"> плана мероприятий </w:t>
      </w:r>
      <w:r w:rsidRPr="0059173F">
        <w:rPr>
          <w:sz w:val="28"/>
          <w:szCs w:val="28"/>
        </w:rPr>
        <w:t xml:space="preserve">предполагает </w:t>
      </w:r>
      <w:r w:rsidR="00A94104" w:rsidRPr="0059173F">
        <w:rPr>
          <w:sz w:val="28"/>
          <w:szCs w:val="28"/>
        </w:rPr>
        <w:t>участ</w:t>
      </w:r>
      <w:r w:rsidRPr="0059173F">
        <w:rPr>
          <w:sz w:val="28"/>
          <w:szCs w:val="28"/>
        </w:rPr>
        <w:t>ие</w:t>
      </w:r>
      <w:r w:rsidR="00A94104" w:rsidRPr="0059173F">
        <w:rPr>
          <w:sz w:val="28"/>
          <w:szCs w:val="28"/>
        </w:rPr>
        <w:t xml:space="preserve"> </w:t>
      </w:r>
      <w:r w:rsidRPr="0059173F">
        <w:rPr>
          <w:sz w:val="28"/>
          <w:szCs w:val="28"/>
        </w:rPr>
        <w:t xml:space="preserve"> </w:t>
      </w:r>
      <w:r w:rsidR="00A94104" w:rsidRPr="0059173F">
        <w:rPr>
          <w:sz w:val="28"/>
          <w:szCs w:val="28"/>
        </w:rPr>
        <w:t xml:space="preserve"> </w:t>
      </w:r>
      <w:r w:rsidRPr="0059173F">
        <w:rPr>
          <w:sz w:val="28"/>
          <w:szCs w:val="28"/>
        </w:rPr>
        <w:t>местных исполнительных</w:t>
      </w:r>
      <w:r w:rsidR="00A94104" w:rsidRPr="0059173F">
        <w:rPr>
          <w:sz w:val="28"/>
          <w:szCs w:val="28"/>
        </w:rPr>
        <w:t xml:space="preserve"> орган</w:t>
      </w:r>
      <w:r w:rsidRPr="0059173F">
        <w:rPr>
          <w:sz w:val="28"/>
          <w:szCs w:val="28"/>
        </w:rPr>
        <w:t>ов</w:t>
      </w:r>
      <w:r w:rsidR="00A94104" w:rsidRPr="0059173F">
        <w:rPr>
          <w:sz w:val="28"/>
          <w:szCs w:val="28"/>
        </w:rPr>
        <w:t>, организаци</w:t>
      </w:r>
      <w:r w:rsidR="00065F73" w:rsidRPr="0059173F">
        <w:rPr>
          <w:sz w:val="28"/>
          <w:szCs w:val="28"/>
        </w:rPr>
        <w:t>й</w:t>
      </w:r>
      <w:r w:rsidR="00A94104" w:rsidRPr="0059173F">
        <w:rPr>
          <w:sz w:val="28"/>
          <w:szCs w:val="28"/>
        </w:rPr>
        <w:t xml:space="preserve"> и учреждени</w:t>
      </w:r>
      <w:r w:rsidR="00065F73" w:rsidRPr="0059173F">
        <w:rPr>
          <w:sz w:val="28"/>
          <w:szCs w:val="28"/>
        </w:rPr>
        <w:t>й</w:t>
      </w:r>
      <w:r w:rsidR="00A94104" w:rsidRPr="0059173F">
        <w:rPr>
          <w:sz w:val="28"/>
          <w:szCs w:val="28"/>
        </w:rPr>
        <w:t xml:space="preserve">, </w:t>
      </w:r>
      <w:r w:rsidR="00065F73" w:rsidRPr="0059173F">
        <w:rPr>
          <w:sz w:val="28"/>
          <w:szCs w:val="28"/>
        </w:rPr>
        <w:t xml:space="preserve">в том числе </w:t>
      </w:r>
      <w:r w:rsidR="00A94104" w:rsidRPr="0059173F">
        <w:rPr>
          <w:sz w:val="28"/>
          <w:szCs w:val="28"/>
        </w:rPr>
        <w:t>с государственным участием, общественны</w:t>
      </w:r>
      <w:r w:rsidR="00065F73" w:rsidRPr="0059173F">
        <w:rPr>
          <w:sz w:val="28"/>
          <w:szCs w:val="28"/>
        </w:rPr>
        <w:t>х</w:t>
      </w:r>
      <w:r w:rsidR="00A94104" w:rsidRPr="0059173F">
        <w:rPr>
          <w:sz w:val="28"/>
          <w:szCs w:val="28"/>
        </w:rPr>
        <w:t xml:space="preserve"> объединени</w:t>
      </w:r>
      <w:r w:rsidR="00065F73" w:rsidRPr="0059173F">
        <w:rPr>
          <w:sz w:val="28"/>
          <w:szCs w:val="28"/>
        </w:rPr>
        <w:t>й</w:t>
      </w:r>
      <w:r w:rsidR="00A94104" w:rsidRPr="0059173F">
        <w:rPr>
          <w:sz w:val="28"/>
          <w:szCs w:val="28"/>
        </w:rPr>
        <w:t xml:space="preserve"> и в целом гражданское общество.</w:t>
      </w:r>
    </w:p>
    <w:p w14:paraId="06E7A164" w14:textId="34554B5E" w:rsidR="00A94104" w:rsidRPr="008B21DB" w:rsidRDefault="00A94104" w:rsidP="00631606">
      <w:pPr>
        <w:pStyle w:val="13"/>
        <w:ind w:firstLine="708"/>
        <w:jc w:val="both"/>
        <w:rPr>
          <w:sz w:val="28"/>
          <w:szCs w:val="28"/>
        </w:rPr>
      </w:pPr>
      <w:r w:rsidRPr="008B21DB">
        <w:rPr>
          <w:sz w:val="28"/>
          <w:szCs w:val="28"/>
        </w:rPr>
        <w:t>Рекомендации по безубыточности объектов на основе партисипативной коллаборации на базе спортивной инфраструктуры по безубыточности объектов</w:t>
      </w:r>
      <w:r w:rsidR="00C004E6">
        <w:rPr>
          <w:sz w:val="28"/>
          <w:szCs w:val="28"/>
        </w:rPr>
        <w:t xml:space="preserve"> (таблица 1</w:t>
      </w:r>
      <w:r w:rsidR="0039088C">
        <w:rPr>
          <w:sz w:val="28"/>
          <w:szCs w:val="28"/>
        </w:rPr>
        <w:t>5</w:t>
      </w:r>
      <w:r w:rsidR="00C004E6">
        <w:rPr>
          <w:sz w:val="28"/>
          <w:szCs w:val="28"/>
        </w:rPr>
        <w:t>)</w:t>
      </w:r>
      <w:r w:rsidRPr="008B21DB">
        <w:rPr>
          <w:sz w:val="28"/>
          <w:szCs w:val="28"/>
        </w:rPr>
        <w:t xml:space="preserve">. </w:t>
      </w:r>
    </w:p>
    <w:p w14:paraId="1551FBAF" w14:textId="77777777" w:rsidR="000A6298" w:rsidRPr="008B21DB" w:rsidRDefault="000A6298" w:rsidP="008B21DB">
      <w:pPr>
        <w:pStyle w:val="13"/>
        <w:ind w:firstLine="580"/>
        <w:jc w:val="both"/>
        <w:rPr>
          <w:sz w:val="28"/>
          <w:szCs w:val="28"/>
        </w:rPr>
      </w:pPr>
    </w:p>
    <w:p w14:paraId="7F272E73" w14:textId="742EDB39" w:rsidR="00A94104" w:rsidRPr="00631606" w:rsidRDefault="00A94104" w:rsidP="00631606">
      <w:pPr>
        <w:pStyle w:val="13"/>
        <w:ind w:firstLine="0"/>
        <w:jc w:val="both"/>
        <w:rPr>
          <w:bCs/>
          <w:sz w:val="28"/>
          <w:szCs w:val="28"/>
        </w:rPr>
      </w:pPr>
      <w:r w:rsidRPr="00631606">
        <w:rPr>
          <w:bCs/>
          <w:sz w:val="28"/>
          <w:szCs w:val="28"/>
        </w:rPr>
        <w:t>Таблица 1</w:t>
      </w:r>
      <w:r w:rsidR="0039088C">
        <w:rPr>
          <w:bCs/>
          <w:sz w:val="28"/>
          <w:szCs w:val="28"/>
        </w:rPr>
        <w:t>5</w:t>
      </w:r>
      <w:r w:rsidR="00631606">
        <w:rPr>
          <w:bCs/>
          <w:sz w:val="28"/>
          <w:szCs w:val="28"/>
        </w:rPr>
        <w:t>–</w:t>
      </w:r>
      <w:r w:rsidRPr="00631606">
        <w:rPr>
          <w:bCs/>
          <w:sz w:val="28"/>
          <w:szCs w:val="28"/>
        </w:rPr>
        <w:t xml:space="preserve"> Безубыточность объектов</w:t>
      </w:r>
    </w:p>
    <w:p w14:paraId="5C49CDC4" w14:textId="77777777" w:rsidR="00BD62C5" w:rsidRPr="00631606" w:rsidRDefault="00BD62C5" w:rsidP="008B21DB">
      <w:pPr>
        <w:pStyle w:val="13"/>
        <w:ind w:firstLine="580"/>
        <w:jc w:val="both"/>
        <w:rPr>
          <w:sz w:val="16"/>
          <w:szCs w:val="16"/>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0"/>
        <w:gridCol w:w="2997"/>
      </w:tblGrid>
      <w:tr w:rsidR="00A94104" w:rsidRPr="00631606" w14:paraId="14E94700" w14:textId="77777777" w:rsidTr="00C004E6">
        <w:trPr>
          <w:trHeight w:val="549"/>
        </w:trPr>
        <w:tc>
          <w:tcPr>
            <w:tcW w:w="1705" w:type="pct"/>
            <w:shd w:val="clear" w:color="auto" w:fill="auto"/>
            <w:vAlign w:val="center"/>
          </w:tcPr>
          <w:p w14:paraId="1D2DE9AA" w14:textId="77777777" w:rsidR="00A94104" w:rsidRPr="00631606" w:rsidRDefault="00A94104" w:rsidP="00C004E6">
            <w:pPr>
              <w:pStyle w:val="13"/>
              <w:ind w:firstLine="0"/>
              <w:jc w:val="center"/>
              <w:rPr>
                <w:bCs/>
                <w:sz w:val="24"/>
                <w:szCs w:val="24"/>
              </w:rPr>
            </w:pPr>
            <w:r w:rsidRPr="00631606">
              <w:rPr>
                <w:bCs/>
                <w:sz w:val="24"/>
                <w:szCs w:val="24"/>
              </w:rPr>
              <w:t>Генераторы дохода</w:t>
            </w:r>
          </w:p>
        </w:tc>
        <w:tc>
          <w:tcPr>
            <w:tcW w:w="1704" w:type="pct"/>
            <w:shd w:val="clear" w:color="auto" w:fill="auto"/>
            <w:vAlign w:val="center"/>
          </w:tcPr>
          <w:p w14:paraId="0569EA37" w14:textId="02A7CBB5" w:rsidR="00A94104" w:rsidRPr="00631606" w:rsidRDefault="00A94104" w:rsidP="00C004E6">
            <w:pPr>
              <w:pStyle w:val="13"/>
              <w:ind w:firstLine="0"/>
              <w:jc w:val="center"/>
              <w:rPr>
                <w:bCs/>
                <w:sz w:val="24"/>
                <w:szCs w:val="24"/>
              </w:rPr>
            </w:pPr>
            <w:r w:rsidRPr="00631606">
              <w:rPr>
                <w:bCs/>
                <w:sz w:val="24"/>
                <w:szCs w:val="24"/>
              </w:rPr>
              <w:t>Инфраструктура</w:t>
            </w:r>
          </w:p>
        </w:tc>
        <w:tc>
          <w:tcPr>
            <w:tcW w:w="1591" w:type="pct"/>
            <w:shd w:val="clear" w:color="auto" w:fill="auto"/>
            <w:vAlign w:val="center"/>
          </w:tcPr>
          <w:p w14:paraId="4B4AF016" w14:textId="77777777" w:rsidR="00A94104" w:rsidRPr="00631606" w:rsidRDefault="00A94104" w:rsidP="00C004E6">
            <w:pPr>
              <w:pStyle w:val="13"/>
              <w:ind w:firstLine="0"/>
              <w:jc w:val="center"/>
              <w:rPr>
                <w:bCs/>
                <w:sz w:val="24"/>
                <w:szCs w:val="24"/>
              </w:rPr>
            </w:pPr>
            <w:r w:rsidRPr="00631606">
              <w:rPr>
                <w:bCs/>
                <w:sz w:val="24"/>
                <w:szCs w:val="24"/>
              </w:rPr>
              <w:t>Целевые аудитории</w:t>
            </w:r>
          </w:p>
        </w:tc>
      </w:tr>
      <w:tr w:rsidR="00A94104" w:rsidRPr="00631606" w14:paraId="7CB82BAF" w14:textId="77777777" w:rsidTr="00BD62C5">
        <w:tc>
          <w:tcPr>
            <w:tcW w:w="1705" w:type="pct"/>
            <w:shd w:val="clear" w:color="auto" w:fill="auto"/>
          </w:tcPr>
          <w:p w14:paraId="545577A8" w14:textId="77777777" w:rsidR="00A94104" w:rsidRPr="00631606" w:rsidRDefault="00A94104" w:rsidP="008B21DB">
            <w:pPr>
              <w:pStyle w:val="13"/>
              <w:ind w:firstLine="0"/>
              <w:rPr>
                <w:sz w:val="24"/>
                <w:szCs w:val="24"/>
              </w:rPr>
            </w:pPr>
            <w:r w:rsidRPr="00631606">
              <w:rPr>
                <w:sz w:val="24"/>
                <w:szCs w:val="24"/>
              </w:rPr>
              <w:t>- спонсорские права;</w:t>
            </w:r>
          </w:p>
          <w:p w14:paraId="6DDC4BC2" w14:textId="02E2104B" w:rsidR="00A94104" w:rsidRPr="00631606" w:rsidRDefault="00A94104" w:rsidP="008B21DB">
            <w:pPr>
              <w:pStyle w:val="13"/>
              <w:ind w:firstLine="0"/>
              <w:rPr>
                <w:sz w:val="24"/>
                <w:szCs w:val="24"/>
              </w:rPr>
            </w:pPr>
            <w:r w:rsidRPr="00631606">
              <w:rPr>
                <w:sz w:val="24"/>
                <w:szCs w:val="24"/>
              </w:rPr>
              <w:t>- нейминговые контракты;</w:t>
            </w:r>
          </w:p>
          <w:p w14:paraId="3753489D" w14:textId="77777777" w:rsidR="00A94104" w:rsidRPr="00631606" w:rsidRDefault="00A94104" w:rsidP="008B21DB">
            <w:pPr>
              <w:pStyle w:val="13"/>
              <w:ind w:firstLine="0"/>
              <w:rPr>
                <w:sz w:val="24"/>
                <w:szCs w:val="24"/>
              </w:rPr>
            </w:pPr>
            <w:r w:rsidRPr="00631606">
              <w:rPr>
                <w:sz w:val="24"/>
                <w:szCs w:val="24"/>
              </w:rPr>
              <w:t xml:space="preserve">- арендатор (клуба); </w:t>
            </w:r>
          </w:p>
          <w:p w14:paraId="111581AF" w14:textId="77777777" w:rsidR="00A94104" w:rsidRPr="00631606" w:rsidRDefault="00A94104" w:rsidP="008B21DB">
            <w:pPr>
              <w:pStyle w:val="13"/>
              <w:ind w:firstLine="0"/>
              <w:rPr>
                <w:sz w:val="24"/>
                <w:szCs w:val="24"/>
              </w:rPr>
            </w:pPr>
            <w:r w:rsidRPr="00631606">
              <w:rPr>
                <w:sz w:val="24"/>
                <w:szCs w:val="24"/>
              </w:rPr>
              <w:t>- сдача помещений в аренду;</w:t>
            </w:r>
          </w:p>
          <w:p w14:paraId="011CD777" w14:textId="77777777" w:rsidR="00A94104" w:rsidRPr="00631606" w:rsidRDefault="00A94104" w:rsidP="008B21DB">
            <w:pPr>
              <w:pStyle w:val="13"/>
              <w:ind w:firstLine="0"/>
              <w:rPr>
                <w:b/>
                <w:bCs/>
                <w:sz w:val="24"/>
                <w:szCs w:val="24"/>
              </w:rPr>
            </w:pPr>
            <w:r w:rsidRPr="00631606">
              <w:rPr>
                <w:sz w:val="24"/>
                <w:szCs w:val="24"/>
              </w:rPr>
              <w:t>- крупные клубные мероприятия</w:t>
            </w:r>
          </w:p>
        </w:tc>
        <w:tc>
          <w:tcPr>
            <w:tcW w:w="1704" w:type="pct"/>
            <w:shd w:val="clear" w:color="auto" w:fill="auto"/>
          </w:tcPr>
          <w:p w14:paraId="4A82AF3F" w14:textId="77777777" w:rsidR="00A94104" w:rsidRPr="00631606" w:rsidRDefault="00A94104" w:rsidP="008B21DB">
            <w:pPr>
              <w:pStyle w:val="13"/>
              <w:ind w:firstLine="0"/>
              <w:rPr>
                <w:sz w:val="24"/>
                <w:szCs w:val="24"/>
              </w:rPr>
            </w:pPr>
            <w:r w:rsidRPr="00631606">
              <w:rPr>
                <w:sz w:val="24"/>
                <w:szCs w:val="24"/>
              </w:rPr>
              <w:t>- отели;</w:t>
            </w:r>
          </w:p>
          <w:p w14:paraId="1289D484" w14:textId="77777777" w:rsidR="00A94104" w:rsidRPr="00631606" w:rsidRDefault="00A94104" w:rsidP="008B21DB">
            <w:pPr>
              <w:pStyle w:val="13"/>
              <w:ind w:firstLine="0"/>
              <w:rPr>
                <w:sz w:val="24"/>
                <w:szCs w:val="24"/>
              </w:rPr>
            </w:pPr>
            <w:r w:rsidRPr="00631606">
              <w:rPr>
                <w:sz w:val="24"/>
                <w:szCs w:val="24"/>
              </w:rPr>
              <w:t xml:space="preserve">- магазины; </w:t>
            </w:r>
          </w:p>
          <w:p w14:paraId="4CAA759D" w14:textId="77777777" w:rsidR="00A94104" w:rsidRPr="00631606" w:rsidRDefault="00A94104" w:rsidP="008B21DB">
            <w:pPr>
              <w:pStyle w:val="13"/>
              <w:ind w:firstLine="0"/>
              <w:rPr>
                <w:sz w:val="24"/>
                <w:szCs w:val="24"/>
              </w:rPr>
            </w:pPr>
            <w:r w:rsidRPr="00631606">
              <w:rPr>
                <w:sz w:val="24"/>
                <w:szCs w:val="24"/>
              </w:rPr>
              <w:t>- шоурумы;</w:t>
            </w:r>
          </w:p>
          <w:p w14:paraId="426EE193" w14:textId="77777777" w:rsidR="00A94104" w:rsidRPr="00631606" w:rsidRDefault="00A94104" w:rsidP="008B21DB">
            <w:pPr>
              <w:pStyle w:val="13"/>
              <w:ind w:firstLine="0"/>
              <w:rPr>
                <w:sz w:val="24"/>
                <w:szCs w:val="24"/>
              </w:rPr>
            </w:pPr>
            <w:r w:rsidRPr="00631606">
              <w:rPr>
                <w:sz w:val="24"/>
                <w:szCs w:val="24"/>
              </w:rPr>
              <w:t>- фитнес центры;</w:t>
            </w:r>
          </w:p>
          <w:p w14:paraId="32D0A091" w14:textId="77777777" w:rsidR="00A94104" w:rsidRPr="00631606" w:rsidRDefault="00A94104" w:rsidP="008B21DB">
            <w:pPr>
              <w:pStyle w:val="13"/>
              <w:ind w:firstLine="0"/>
              <w:rPr>
                <w:sz w:val="24"/>
                <w:szCs w:val="24"/>
              </w:rPr>
            </w:pPr>
            <w:r w:rsidRPr="00631606">
              <w:rPr>
                <w:sz w:val="24"/>
                <w:szCs w:val="24"/>
              </w:rPr>
              <w:t xml:space="preserve"> - музеи;</w:t>
            </w:r>
          </w:p>
          <w:p w14:paraId="08AC9E31" w14:textId="77777777" w:rsidR="00A94104" w:rsidRPr="00631606" w:rsidRDefault="00A94104" w:rsidP="008B21DB">
            <w:pPr>
              <w:pStyle w:val="13"/>
              <w:ind w:firstLine="0"/>
              <w:rPr>
                <w:sz w:val="24"/>
                <w:szCs w:val="24"/>
              </w:rPr>
            </w:pPr>
            <w:r w:rsidRPr="00631606">
              <w:rPr>
                <w:sz w:val="24"/>
                <w:szCs w:val="24"/>
              </w:rPr>
              <w:t xml:space="preserve"> - офисные помещения; -рестораны и кафе; </w:t>
            </w:r>
          </w:p>
          <w:p w14:paraId="613D642A" w14:textId="77777777" w:rsidR="00A94104" w:rsidRPr="00631606" w:rsidRDefault="00A94104" w:rsidP="008B21DB">
            <w:pPr>
              <w:pStyle w:val="13"/>
              <w:ind w:firstLine="0"/>
              <w:rPr>
                <w:sz w:val="24"/>
                <w:szCs w:val="24"/>
              </w:rPr>
            </w:pPr>
            <w:r w:rsidRPr="00631606">
              <w:rPr>
                <w:sz w:val="24"/>
                <w:szCs w:val="24"/>
              </w:rPr>
              <w:t xml:space="preserve">-крупные магазины; </w:t>
            </w:r>
          </w:p>
          <w:p w14:paraId="0B38791A" w14:textId="77777777" w:rsidR="00A94104" w:rsidRPr="00631606" w:rsidRDefault="00A94104" w:rsidP="008B21DB">
            <w:pPr>
              <w:pStyle w:val="13"/>
              <w:ind w:firstLine="0"/>
              <w:rPr>
                <w:b/>
                <w:bCs/>
                <w:sz w:val="24"/>
                <w:szCs w:val="24"/>
              </w:rPr>
            </w:pPr>
            <w:r w:rsidRPr="00631606">
              <w:rPr>
                <w:sz w:val="24"/>
                <w:szCs w:val="24"/>
              </w:rPr>
              <w:t>-конференц - сервис</w:t>
            </w:r>
          </w:p>
        </w:tc>
        <w:tc>
          <w:tcPr>
            <w:tcW w:w="1591" w:type="pct"/>
            <w:shd w:val="clear" w:color="auto" w:fill="auto"/>
          </w:tcPr>
          <w:p w14:paraId="108A85C2" w14:textId="2D32D350" w:rsidR="00A94104" w:rsidRPr="00631606" w:rsidRDefault="00BD62C5" w:rsidP="008B21DB">
            <w:pPr>
              <w:pStyle w:val="13"/>
              <w:ind w:firstLine="0"/>
              <w:rPr>
                <w:sz w:val="24"/>
                <w:szCs w:val="24"/>
              </w:rPr>
            </w:pPr>
            <w:r w:rsidRPr="00631606">
              <w:rPr>
                <w:sz w:val="24"/>
                <w:szCs w:val="24"/>
              </w:rPr>
              <w:t xml:space="preserve">- </w:t>
            </w:r>
            <w:r w:rsidR="00A94104" w:rsidRPr="00631606">
              <w:rPr>
                <w:sz w:val="24"/>
                <w:szCs w:val="24"/>
              </w:rPr>
              <w:t>спорт высших достижений (соревнования и клубы)</w:t>
            </w:r>
          </w:p>
          <w:p w14:paraId="2D3A1681" w14:textId="12DB9644" w:rsidR="00A94104" w:rsidRPr="00631606" w:rsidRDefault="00BD62C5" w:rsidP="008B21DB">
            <w:pPr>
              <w:pStyle w:val="13"/>
              <w:ind w:firstLine="0"/>
              <w:rPr>
                <w:sz w:val="24"/>
                <w:szCs w:val="24"/>
              </w:rPr>
            </w:pPr>
            <w:r w:rsidRPr="00631606">
              <w:rPr>
                <w:sz w:val="24"/>
                <w:szCs w:val="24"/>
              </w:rPr>
              <w:t xml:space="preserve">- </w:t>
            </w:r>
            <w:r w:rsidR="00A94104" w:rsidRPr="00631606">
              <w:rPr>
                <w:sz w:val="24"/>
                <w:szCs w:val="24"/>
              </w:rPr>
              <w:t>массовый спорт, здоровье и профориентация</w:t>
            </w:r>
          </w:p>
          <w:p w14:paraId="287E2117" w14:textId="2EB3CCC3" w:rsidR="00A94104" w:rsidRPr="00631606" w:rsidRDefault="00BD62C5" w:rsidP="008B21DB">
            <w:pPr>
              <w:pStyle w:val="13"/>
              <w:ind w:firstLine="0"/>
              <w:rPr>
                <w:sz w:val="24"/>
                <w:szCs w:val="24"/>
              </w:rPr>
            </w:pPr>
            <w:r w:rsidRPr="00631606">
              <w:rPr>
                <w:sz w:val="24"/>
                <w:szCs w:val="24"/>
              </w:rPr>
              <w:t xml:space="preserve">- </w:t>
            </w:r>
            <w:r w:rsidR="00A94104" w:rsidRPr="00631606">
              <w:rPr>
                <w:sz w:val="24"/>
                <w:szCs w:val="24"/>
              </w:rPr>
              <w:t>спонсоры, рекламодатели</w:t>
            </w:r>
          </w:p>
          <w:p w14:paraId="09C83B1D" w14:textId="5DE4065D" w:rsidR="00A94104" w:rsidRPr="00631606" w:rsidRDefault="00BD62C5" w:rsidP="008B21DB">
            <w:pPr>
              <w:pStyle w:val="13"/>
              <w:ind w:firstLine="0"/>
              <w:rPr>
                <w:sz w:val="24"/>
                <w:szCs w:val="24"/>
              </w:rPr>
            </w:pPr>
            <w:r w:rsidRPr="00631606">
              <w:rPr>
                <w:sz w:val="24"/>
                <w:szCs w:val="24"/>
              </w:rPr>
              <w:t xml:space="preserve">- </w:t>
            </w:r>
            <w:r w:rsidR="00A94104" w:rsidRPr="00631606">
              <w:rPr>
                <w:sz w:val="24"/>
                <w:szCs w:val="24"/>
              </w:rPr>
              <w:t>бизнес арендаторы</w:t>
            </w:r>
          </w:p>
          <w:p w14:paraId="61906D26" w14:textId="74BF9F39" w:rsidR="00A94104" w:rsidRPr="00631606" w:rsidRDefault="00BD62C5" w:rsidP="008B21DB">
            <w:pPr>
              <w:pStyle w:val="13"/>
              <w:ind w:firstLine="0"/>
              <w:rPr>
                <w:b/>
                <w:bCs/>
                <w:sz w:val="24"/>
                <w:szCs w:val="24"/>
              </w:rPr>
            </w:pPr>
            <w:r w:rsidRPr="00631606">
              <w:rPr>
                <w:sz w:val="24"/>
                <w:szCs w:val="24"/>
              </w:rPr>
              <w:t xml:space="preserve">- </w:t>
            </w:r>
            <w:r w:rsidR="00A94104" w:rsidRPr="00631606">
              <w:rPr>
                <w:sz w:val="24"/>
                <w:szCs w:val="24"/>
              </w:rPr>
              <w:t>ивент индустрия, концерты, шоу</w:t>
            </w:r>
          </w:p>
        </w:tc>
      </w:tr>
    </w:tbl>
    <w:p w14:paraId="4070D375" w14:textId="77777777" w:rsidR="00A94104" w:rsidRPr="008B21DB" w:rsidRDefault="00A94104" w:rsidP="008B21DB">
      <w:pPr>
        <w:pStyle w:val="13"/>
        <w:ind w:firstLine="580"/>
        <w:jc w:val="both"/>
        <w:rPr>
          <w:b/>
          <w:bCs/>
          <w:sz w:val="28"/>
          <w:szCs w:val="28"/>
        </w:rPr>
      </w:pPr>
    </w:p>
    <w:p w14:paraId="1D23FBF5" w14:textId="77777777" w:rsidR="00390BBD" w:rsidRPr="008B21DB" w:rsidRDefault="00390BBD" w:rsidP="008B21DB">
      <w:pPr>
        <w:pStyle w:val="13"/>
        <w:jc w:val="both"/>
        <w:rPr>
          <w:b/>
          <w:bCs/>
          <w:sz w:val="28"/>
          <w:szCs w:val="28"/>
        </w:rPr>
      </w:pPr>
    </w:p>
    <w:p w14:paraId="1ADF079F" w14:textId="7D17D4A7" w:rsidR="008F7190" w:rsidRPr="008B21DB" w:rsidRDefault="008F7190" w:rsidP="00C004E6">
      <w:pPr>
        <w:pStyle w:val="13"/>
        <w:ind w:firstLine="0"/>
        <w:jc w:val="center"/>
        <w:rPr>
          <w:b/>
          <w:bCs/>
          <w:sz w:val="28"/>
          <w:szCs w:val="28"/>
        </w:rPr>
      </w:pPr>
      <w:r w:rsidRPr="008B21DB">
        <w:rPr>
          <w:b/>
          <w:bCs/>
          <w:noProof/>
          <w:sz w:val="28"/>
          <w:szCs w:val="28"/>
          <w:lang w:eastAsia="ru-RU"/>
        </w:rPr>
        <w:drawing>
          <wp:inline distT="0" distB="0" distL="0" distR="0" wp14:anchorId="0B77E8E7" wp14:editId="20B0606A">
            <wp:extent cx="5828306" cy="4301655"/>
            <wp:effectExtent l="0" t="0" r="127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5" cstate="print">
                      <a:extLst>
                        <a:ext uri="{28A0092B-C50C-407E-A947-70E740481C1C}">
                          <a14:useLocalDpi xmlns:a14="http://schemas.microsoft.com/office/drawing/2010/main" val="0"/>
                        </a:ext>
                      </a:extLst>
                    </a:blip>
                    <a:srcRect l="3306" t="1201" r="3435" b="5965"/>
                    <a:stretch/>
                  </pic:blipFill>
                  <pic:spPr bwMode="auto">
                    <a:xfrm>
                      <a:off x="0" y="0"/>
                      <a:ext cx="5839483" cy="4309904"/>
                    </a:xfrm>
                    <a:prstGeom prst="rect">
                      <a:avLst/>
                    </a:prstGeom>
                    <a:ln>
                      <a:noFill/>
                    </a:ln>
                    <a:extLst>
                      <a:ext uri="{53640926-AAD7-44D8-BBD7-CCE9431645EC}">
                        <a14:shadowObscured xmlns:a14="http://schemas.microsoft.com/office/drawing/2010/main"/>
                      </a:ext>
                    </a:extLst>
                  </pic:spPr>
                </pic:pic>
              </a:graphicData>
            </a:graphic>
          </wp:inline>
        </w:drawing>
      </w:r>
    </w:p>
    <w:p w14:paraId="5E1F7AA8" w14:textId="77777777" w:rsidR="008F7190" w:rsidRPr="00C004E6" w:rsidRDefault="008F7190" w:rsidP="008B21DB">
      <w:pPr>
        <w:pStyle w:val="13"/>
        <w:ind w:firstLine="0"/>
        <w:jc w:val="both"/>
        <w:rPr>
          <w:b/>
          <w:bCs/>
          <w:sz w:val="16"/>
          <w:szCs w:val="16"/>
        </w:rPr>
      </w:pPr>
    </w:p>
    <w:p w14:paraId="471C7B42" w14:textId="23703BB1" w:rsidR="000A6298" w:rsidRPr="0059173F" w:rsidRDefault="00C004E6" w:rsidP="00C004E6">
      <w:pPr>
        <w:pStyle w:val="13"/>
        <w:ind w:firstLine="0"/>
        <w:jc w:val="center"/>
        <w:rPr>
          <w:color w:val="000000" w:themeColor="text1"/>
          <w:sz w:val="28"/>
          <w:szCs w:val="28"/>
        </w:rPr>
      </w:pPr>
      <w:r w:rsidRPr="0059173F">
        <w:rPr>
          <w:color w:val="000000" w:themeColor="text1"/>
          <w:sz w:val="28"/>
          <w:szCs w:val="28"/>
        </w:rPr>
        <w:t xml:space="preserve">Рисунок </w:t>
      </w:r>
      <w:r w:rsidR="00D42B8C" w:rsidRPr="0059173F">
        <w:rPr>
          <w:color w:val="000000" w:themeColor="text1"/>
          <w:sz w:val="28"/>
          <w:szCs w:val="28"/>
        </w:rPr>
        <w:t>9</w:t>
      </w:r>
      <w:r w:rsidRPr="0059173F">
        <w:rPr>
          <w:color w:val="000000" w:themeColor="text1"/>
          <w:sz w:val="28"/>
          <w:szCs w:val="28"/>
        </w:rPr>
        <w:t xml:space="preserve"> – </w:t>
      </w:r>
      <w:r w:rsidR="00623D06" w:rsidRPr="0059173F">
        <w:rPr>
          <w:color w:val="000000" w:themeColor="text1"/>
          <w:sz w:val="28"/>
          <w:szCs w:val="28"/>
        </w:rPr>
        <w:t xml:space="preserve">Структура </w:t>
      </w:r>
      <w:r w:rsidR="003D7EE3" w:rsidRPr="0059173F">
        <w:rPr>
          <w:color w:val="000000" w:themeColor="text1"/>
          <w:sz w:val="28"/>
          <w:szCs w:val="28"/>
        </w:rPr>
        <w:t>управления</w:t>
      </w:r>
    </w:p>
    <w:p w14:paraId="38B9E06C" w14:textId="77777777" w:rsidR="00C004E6" w:rsidRPr="0059173F" w:rsidRDefault="00C004E6" w:rsidP="008B21DB">
      <w:pPr>
        <w:pStyle w:val="13"/>
        <w:ind w:firstLine="567"/>
        <w:jc w:val="both"/>
        <w:rPr>
          <w:color w:val="000000" w:themeColor="text1"/>
          <w:sz w:val="28"/>
          <w:szCs w:val="28"/>
        </w:rPr>
      </w:pPr>
    </w:p>
    <w:p w14:paraId="436D0526" w14:textId="20875607" w:rsidR="00A94104" w:rsidRPr="00C004E6" w:rsidRDefault="00C004E6" w:rsidP="00C004E6">
      <w:pPr>
        <w:pStyle w:val="13"/>
        <w:ind w:firstLine="709"/>
        <w:jc w:val="both"/>
        <w:rPr>
          <w:sz w:val="28"/>
          <w:szCs w:val="28"/>
        </w:rPr>
      </w:pPr>
      <w:r w:rsidRPr="00D42B8C">
        <w:rPr>
          <w:sz w:val="28"/>
          <w:szCs w:val="28"/>
        </w:rPr>
        <w:t xml:space="preserve">В соответствии с рисунком </w:t>
      </w:r>
      <w:r w:rsidR="00D42B8C" w:rsidRPr="00D42B8C">
        <w:rPr>
          <w:sz w:val="28"/>
          <w:szCs w:val="28"/>
        </w:rPr>
        <w:t>9</w:t>
      </w:r>
      <w:r w:rsidRPr="00D42B8C">
        <w:rPr>
          <w:sz w:val="28"/>
          <w:szCs w:val="28"/>
        </w:rPr>
        <w:t xml:space="preserve">, наличие </w:t>
      </w:r>
      <w:r w:rsidR="00A94104" w:rsidRPr="00D42B8C">
        <w:rPr>
          <w:sz w:val="28"/>
          <w:szCs w:val="28"/>
        </w:rPr>
        <w:t xml:space="preserve">данных </w:t>
      </w:r>
      <w:r w:rsidR="008876D1" w:rsidRPr="00D42B8C">
        <w:rPr>
          <w:sz w:val="28"/>
          <w:szCs w:val="28"/>
        </w:rPr>
        <w:t>инструментов</w:t>
      </w:r>
      <w:r w:rsidR="008876D1">
        <w:rPr>
          <w:sz w:val="28"/>
          <w:szCs w:val="28"/>
        </w:rPr>
        <w:t xml:space="preserve"> </w:t>
      </w:r>
      <w:r w:rsidR="008876D1" w:rsidRPr="00D42B8C">
        <w:rPr>
          <w:sz w:val="28"/>
          <w:szCs w:val="28"/>
        </w:rPr>
        <w:t>обеспечивает</w:t>
      </w:r>
      <w:r w:rsidR="00A94104" w:rsidRPr="00C004E6">
        <w:rPr>
          <w:sz w:val="28"/>
          <w:szCs w:val="28"/>
        </w:rPr>
        <w:t xml:space="preserve"> исполнение программных документов страны в сфере охраны и укрепления здоровья нации, а также способствует эффективному государственному управлени</w:t>
      </w:r>
      <w:r w:rsidR="00743991">
        <w:rPr>
          <w:sz w:val="28"/>
          <w:szCs w:val="28"/>
        </w:rPr>
        <w:t>ю</w:t>
      </w:r>
      <w:r w:rsidR="00A94104" w:rsidRPr="00C004E6">
        <w:rPr>
          <w:sz w:val="28"/>
          <w:szCs w:val="28"/>
        </w:rPr>
        <w:t>.</w:t>
      </w:r>
    </w:p>
    <w:p w14:paraId="486B4DE2" w14:textId="42A94557" w:rsidR="00A94104" w:rsidRPr="00C004E6" w:rsidRDefault="00A94104" w:rsidP="00C004E6">
      <w:pPr>
        <w:pStyle w:val="13"/>
        <w:ind w:firstLine="709"/>
        <w:jc w:val="both"/>
        <w:rPr>
          <w:sz w:val="28"/>
          <w:szCs w:val="28"/>
        </w:rPr>
      </w:pPr>
      <w:r w:rsidRPr="00C004E6">
        <w:rPr>
          <w:sz w:val="28"/>
          <w:szCs w:val="28"/>
        </w:rPr>
        <w:t>Рассмотрение управление собственником (государством) управления суперкомплексов позволяет укреплять имидж региона и является драйвером креативной индустрии, диалога с обществом.</w:t>
      </w:r>
    </w:p>
    <w:p w14:paraId="083F79CD" w14:textId="77777777" w:rsidR="000E0602" w:rsidRDefault="000E0602" w:rsidP="00C004E6">
      <w:pPr>
        <w:pStyle w:val="13"/>
        <w:ind w:firstLine="709"/>
        <w:jc w:val="both"/>
        <w:rPr>
          <w:sz w:val="28"/>
          <w:szCs w:val="28"/>
        </w:rPr>
      </w:pPr>
      <w:r w:rsidRPr="000E0602">
        <w:rPr>
          <w:sz w:val="28"/>
          <w:szCs w:val="28"/>
        </w:rPr>
        <w:t>Суперкомлекс – сеть государственных спортивно – зрелищных сооружений многофункционального назначения, осуществляющих подготовку двух и более видов спорта. Управление суперкомплексом, представляет собой единый портфель и активы, направленных на решение общегосударственных задач, включая консолидацию экспертизы, управления и бюджетов, научно – методический аудит текущего состояния, разработка концепций наилучшего использования.</w:t>
      </w:r>
    </w:p>
    <w:p w14:paraId="71719EF6" w14:textId="4FF91BAB" w:rsidR="00A94104" w:rsidRPr="00C004E6" w:rsidRDefault="00A94104" w:rsidP="00C004E6">
      <w:pPr>
        <w:pStyle w:val="13"/>
        <w:ind w:firstLine="709"/>
        <w:jc w:val="both"/>
        <w:rPr>
          <w:sz w:val="28"/>
          <w:szCs w:val="28"/>
        </w:rPr>
      </w:pPr>
      <w:r w:rsidRPr="00C004E6">
        <w:rPr>
          <w:sz w:val="28"/>
          <w:szCs w:val="28"/>
        </w:rPr>
        <w:t>Идеальная</w:t>
      </w:r>
      <w:r w:rsidR="00BD62C5" w:rsidRPr="00C004E6">
        <w:rPr>
          <w:sz w:val="28"/>
          <w:szCs w:val="28"/>
        </w:rPr>
        <w:t xml:space="preserve"> </w:t>
      </w:r>
      <w:r w:rsidRPr="00C004E6">
        <w:rPr>
          <w:sz w:val="28"/>
          <w:szCs w:val="28"/>
        </w:rPr>
        <w:t>операционная безубыточность достигается при зрелом спросе, стимулирование спроса на объект через поддержку клубного спорта и лиг. Рационализация предложения через развитие многофункциональности существующих комплексов и взвешенные решения о строительстве новых.</w:t>
      </w:r>
    </w:p>
    <w:p w14:paraId="2EEC3AE1" w14:textId="2D960C55" w:rsidR="00A94104" w:rsidRPr="00C004E6" w:rsidRDefault="00A94104" w:rsidP="00C004E6">
      <w:pPr>
        <w:pStyle w:val="13"/>
        <w:ind w:firstLine="709"/>
        <w:jc w:val="both"/>
        <w:rPr>
          <w:sz w:val="28"/>
          <w:szCs w:val="28"/>
        </w:rPr>
      </w:pPr>
      <w:r w:rsidRPr="00C004E6">
        <w:rPr>
          <w:sz w:val="28"/>
          <w:szCs w:val="28"/>
        </w:rPr>
        <w:t>Важным аспектом также является профессиональное управление, стимулирование государственно</w:t>
      </w:r>
      <w:r w:rsidR="00C004E6">
        <w:rPr>
          <w:sz w:val="28"/>
          <w:szCs w:val="28"/>
        </w:rPr>
        <w:t>-</w:t>
      </w:r>
      <w:r w:rsidRPr="00C004E6">
        <w:rPr>
          <w:sz w:val="28"/>
          <w:szCs w:val="28"/>
        </w:rPr>
        <w:t>частного партнерства прозрачные и ясные критерии эффективности.</w:t>
      </w:r>
    </w:p>
    <w:p w14:paraId="379B98CA" w14:textId="1F7E0AE1" w:rsidR="00A94104" w:rsidRPr="00C004E6" w:rsidRDefault="00A94104" w:rsidP="00C004E6">
      <w:pPr>
        <w:pStyle w:val="13"/>
        <w:ind w:firstLine="709"/>
        <w:jc w:val="both"/>
        <w:rPr>
          <w:sz w:val="28"/>
          <w:szCs w:val="28"/>
        </w:rPr>
      </w:pPr>
      <w:r w:rsidRPr="00C004E6">
        <w:rPr>
          <w:sz w:val="28"/>
          <w:szCs w:val="28"/>
        </w:rPr>
        <w:t>Стимулирование государственно</w:t>
      </w:r>
      <w:r w:rsidR="00C004E6">
        <w:rPr>
          <w:sz w:val="28"/>
          <w:szCs w:val="28"/>
        </w:rPr>
        <w:t>-</w:t>
      </w:r>
      <w:r w:rsidRPr="00C004E6">
        <w:rPr>
          <w:sz w:val="28"/>
          <w:szCs w:val="28"/>
        </w:rPr>
        <w:t>частного партнерства требует прозрачности и эффективности инструментов ГЧП на управление суперкомплексов и</w:t>
      </w:r>
      <w:r w:rsidR="00BD62C5" w:rsidRPr="00C004E6">
        <w:rPr>
          <w:sz w:val="28"/>
          <w:szCs w:val="28"/>
        </w:rPr>
        <w:t xml:space="preserve"> </w:t>
      </w:r>
      <w:r w:rsidRPr="00C004E6">
        <w:rPr>
          <w:sz w:val="28"/>
          <w:szCs w:val="28"/>
        </w:rPr>
        <w:t>выработки критериев партнерства: разработка новых инструментов ГЧП на управление доходной частью суперкомплексов через договор якорной аренды на условиях % с оборота.</w:t>
      </w:r>
    </w:p>
    <w:p w14:paraId="6741490F" w14:textId="77777777" w:rsidR="00A94104" w:rsidRPr="00C004E6" w:rsidRDefault="00A94104" w:rsidP="00C004E6">
      <w:pPr>
        <w:widowControl w:val="0"/>
        <w:spacing w:after="0" w:line="240" w:lineRule="auto"/>
        <w:ind w:firstLine="709"/>
        <w:contextualSpacing/>
        <w:jc w:val="both"/>
        <w:rPr>
          <w:rFonts w:ascii="Times New Roman" w:eastAsia="Times New Roman" w:hAnsi="Times New Roman"/>
          <w:bCs/>
          <w:color w:val="000000"/>
          <w:kern w:val="24"/>
          <w:sz w:val="28"/>
          <w:szCs w:val="28"/>
          <w:lang w:eastAsia="ru-RU"/>
        </w:rPr>
      </w:pPr>
      <w:r w:rsidRPr="00C004E6">
        <w:rPr>
          <w:rFonts w:ascii="Times New Roman" w:eastAsia="Times New Roman" w:hAnsi="Times New Roman"/>
          <w:bCs/>
          <w:color w:val="000000"/>
          <w:kern w:val="24"/>
          <w:sz w:val="28"/>
          <w:szCs w:val="28"/>
          <w:lang w:eastAsia="ru-RU"/>
        </w:rPr>
        <w:t>Индикаторами для анализа в рамках государственного управления могут выступать следующие изменения:</w:t>
      </w:r>
    </w:p>
    <w:p w14:paraId="4E9CAFD2" w14:textId="41742A83" w:rsidR="00A94104" w:rsidRPr="00C004E6" w:rsidRDefault="00A94104" w:rsidP="00C004E6">
      <w:pPr>
        <w:widowControl w:val="0"/>
        <w:spacing w:after="0" w:line="240" w:lineRule="auto"/>
        <w:ind w:firstLine="709"/>
        <w:contextualSpacing/>
        <w:jc w:val="both"/>
        <w:rPr>
          <w:rFonts w:ascii="Times New Roman" w:eastAsia="Times New Roman" w:hAnsi="Times New Roman"/>
          <w:bCs/>
          <w:color w:val="000000"/>
          <w:kern w:val="24"/>
          <w:sz w:val="28"/>
          <w:szCs w:val="28"/>
          <w:lang w:eastAsia="ru-RU"/>
        </w:rPr>
      </w:pPr>
      <w:r w:rsidRPr="00C004E6">
        <w:rPr>
          <w:rFonts w:ascii="Times New Roman" w:eastAsia="Times New Roman" w:hAnsi="Times New Roman"/>
          <w:bCs/>
          <w:color w:val="000000"/>
          <w:kern w:val="24"/>
          <w:sz w:val="28"/>
          <w:szCs w:val="28"/>
          <w:lang w:eastAsia="ru-RU"/>
        </w:rPr>
        <w:t>1) в сфере спорта высших достижений и клубного спорта:</w:t>
      </w:r>
    </w:p>
    <w:p w14:paraId="6C11F04A" w14:textId="2332B47D" w:rsidR="00A94104" w:rsidRPr="00C004E6" w:rsidRDefault="00C004E6" w:rsidP="00C004E6">
      <w:pPr>
        <w:widowControl w:val="0"/>
        <w:spacing w:after="0" w:line="240" w:lineRule="auto"/>
        <w:ind w:firstLine="851"/>
        <w:contextualSpacing/>
        <w:jc w:val="both"/>
        <w:rPr>
          <w:rFonts w:ascii="Times New Roman" w:eastAsia="Times New Roman" w:hAnsi="Times New Roman"/>
          <w:bCs/>
          <w:color w:val="000000"/>
          <w:kern w:val="24"/>
          <w:sz w:val="28"/>
          <w:szCs w:val="28"/>
          <w:lang w:eastAsia="ru-RU"/>
        </w:rPr>
      </w:pPr>
      <w:r>
        <w:rPr>
          <w:rFonts w:ascii="Times New Roman" w:eastAsia="Times New Roman" w:hAnsi="Times New Roman"/>
          <w:bCs/>
          <w:color w:val="000000"/>
          <w:kern w:val="24"/>
          <w:sz w:val="28"/>
          <w:szCs w:val="28"/>
          <w:lang w:eastAsia="ru-RU"/>
        </w:rPr>
        <w:t>–</w:t>
      </w:r>
      <w:r w:rsidR="00BD62C5" w:rsidRPr="00C004E6">
        <w:rPr>
          <w:rFonts w:ascii="Times New Roman" w:eastAsia="Times New Roman" w:hAnsi="Times New Roman"/>
          <w:bCs/>
          <w:color w:val="000000"/>
          <w:kern w:val="24"/>
          <w:sz w:val="28"/>
          <w:szCs w:val="28"/>
          <w:lang w:eastAsia="ru-RU"/>
        </w:rPr>
        <w:t xml:space="preserve"> </w:t>
      </w:r>
      <w:r w:rsidR="00A94104" w:rsidRPr="00C004E6">
        <w:rPr>
          <w:rFonts w:ascii="Times New Roman" w:eastAsia="Times New Roman" w:hAnsi="Times New Roman"/>
          <w:bCs/>
          <w:color w:val="000000"/>
          <w:kern w:val="24"/>
          <w:sz w:val="28"/>
          <w:szCs w:val="28"/>
          <w:lang w:eastAsia="ru-RU"/>
        </w:rPr>
        <w:t>обеспечение максимального заказа от НОК и федерации на тренировочный процесс и проведение мероприятий в суперкомплексах внутри страны;</w:t>
      </w:r>
    </w:p>
    <w:p w14:paraId="073C4165" w14:textId="4B6D2AE1" w:rsidR="00A94104" w:rsidRPr="00C004E6" w:rsidRDefault="00C004E6" w:rsidP="00C004E6">
      <w:pPr>
        <w:widowControl w:val="0"/>
        <w:spacing w:after="0" w:line="240" w:lineRule="auto"/>
        <w:ind w:firstLine="851"/>
        <w:contextualSpacing/>
        <w:jc w:val="both"/>
        <w:rPr>
          <w:rFonts w:ascii="Times New Roman" w:eastAsia="Times New Roman" w:hAnsi="Times New Roman"/>
          <w:bCs/>
          <w:color w:val="000000"/>
          <w:kern w:val="24"/>
          <w:sz w:val="28"/>
          <w:szCs w:val="28"/>
          <w:lang w:eastAsia="ru-RU"/>
        </w:rPr>
      </w:pPr>
      <w:r>
        <w:rPr>
          <w:rFonts w:ascii="Times New Roman" w:eastAsia="Times New Roman" w:hAnsi="Times New Roman"/>
          <w:bCs/>
          <w:color w:val="000000"/>
          <w:kern w:val="24"/>
          <w:sz w:val="28"/>
          <w:szCs w:val="28"/>
          <w:lang w:eastAsia="ru-RU"/>
        </w:rPr>
        <w:t>–</w:t>
      </w:r>
      <w:r w:rsidR="00BD62C5" w:rsidRPr="00C004E6">
        <w:rPr>
          <w:rFonts w:ascii="Times New Roman" w:eastAsia="Times New Roman" w:hAnsi="Times New Roman"/>
          <w:bCs/>
          <w:color w:val="000000"/>
          <w:kern w:val="24"/>
          <w:sz w:val="28"/>
          <w:szCs w:val="28"/>
          <w:lang w:eastAsia="ru-RU"/>
        </w:rPr>
        <w:t xml:space="preserve"> </w:t>
      </w:r>
      <w:r w:rsidR="00A94104" w:rsidRPr="00C004E6">
        <w:rPr>
          <w:rFonts w:ascii="Times New Roman" w:eastAsia="Times New Roman" w:hAnsi="Times New Roman"/>
          <w:bCs/>
          <w:color w:val="000000"/>
          <w:kern w:val="24"/>
          <w:sz w:val="28"/>
          <w:szCs w:val="28"/>
          <w:lang w:eastAsia="ru-RU"/>
        </w:rPr>
        <w:t>стимулирование клубного спорта как резидентов суперкомплексов и заказчиков их основного календаря.</w:t>
      </w:r>
    </w:p>
    <w:p w14:paraId="2DA57292" w14:textId="3612C558" w:rsidR="00A94104" w:rsidRPr="00C004E6" w:rsidRDefault="00A94104" w:rsidP="00C004E6">
      <w:pPr>
        <w:widowControl w:val="0"/>
        <w:spacing w:after="0" w:line="240" w:lineRule="auto"/>
        <w:ind w:firstLine="709"/>
        <w:contextualSpacing/>
        <w:jc w:val="both"/>
        <w:rPr>
          <w:rFonts w:ascii="Times New Roman" w:eastAsia="Times New Roman" w:hAnsi="Times New Roman"/>
          <w:bCs/>
          <w:color w:val="000000"/>
          <w:kern w:val="24"/>
          <w:sz w:val="28"/>
          <w:szCs w:val="28"/>
          <w:lang w:eastAsia="ru-RU"/>
        </w:rPr>
      </w:pPr>
      <w:r w:rsidRPr="00C004E6">
        <w:rPr>
          <w:rFonts w:ascii="Times New Roman" w:eastAsia="Times New Roman" w:hAnsi="Times New Roman"/>
          <w:bCs/>
          <w:color w:val="000000"/>
          <w:kern w:val="24"/>
          <w:sz w:val="28"/>
          <w:szCs w:val="28"/>
          <w:lang w:eastAsia="ru-RU"/>
        </w:rPr>
        <w:t>2) в сфере бизнеса, спонсоров и рекламодателей:</w:t>
      </w:r>
    </w:p>
    <w:p w14:paraId="3F290B54" w14:textId="17FA58DB" w:rsidR="00A94104" w:rsidRPr="00C004E6" w:rsidRDefault="00C004E6" w:rsidP="00C004E6">
      <w:pPr>
        <w:widowControl w:val="0"/>
        <w:spacing w:after="0" w:line="240" w:lineRule="auto"/>
        <w:ind w:firstLine="851"/>
        <w:contextualSpacing/>
        <w:jc w:val="both"/>
        <w:rPr>
          <w:rFonts w:ascii="Times New Roman" w:eastAsia="Times New Roman" w:hAnsi="Times New Roman"/>
          <w:bCs/>
          <w:color w:val="000000"/>
          <w:kern w:val="24"/>
          <w:sz w:val="28"/>
          <w:szCs w:val="28"/>
          <w:lang w:eastAsia="ru-RU"/>
        </w:rPr>
      </w:pPr>
      <w:r>
        <w:rPr>
          <w:rFonts w:ascii="Times New Roman" w:eastAsia="Times New Roman" w:hAnsi="Times New Roman"/>
          <w:bCs/>
          <w:color w:val="000000"/>
          <w:kern w:val="24"/>
          <w:sz w:val="28"/>
          <w:szCs w:val="28"/>
          <w:lang w:eastAsia="ru-RU"/>
        </w:rPr>
        <w:t>–</w:t>
      </w:r>
      <w:r w:rsidR="00A94104" w:rsidRPr="00C004E6">
        <w:rPr>
          <w:rFonts w:ascii="Times New Roman" w:eastAsia="Times New Roman" w:hAnsi="Times New Roman"/>
          <w:bCs/>
          <w:color w:val="000000"/>
          <w:kern w:val="24"/>
          <w:sz w:val="28"/>
          <w:szCs w:val="28"/>
          <w:lang w:eastAsia="ru-RU"/>
        </w:rPr>
        <w:t xml:space="preserve"> налоговые льготы для бизнеса, обеспечивающих занятия спортом для сотрудников;</w:t>
      </w:r>
    </w:p>
    <w:p w14:paraId="24A46983" w14:textId="09F3BE6C" w:rsidR="00A94104" w:rsidRPr="00C004E6" w:rsidRDefault="00C004E6" w:rsidP="00C004E6">
      <w:pPr>
        <w:widowControl w:val="0"/>
        <w:spacing w:after="0" w:line="240" w:lineRule="auto"/>
        <w:ind w:firstLine="851"/>
        <w:contextualSpacing/>
        <w:jc w:val="both"/>
        <w:rPr>
          <w:rFonts w:ascii="Times New Roman" w:eastAsia="Times New Roman" w:hAnsi="Times New Roman"/>
          <w:bCs/>
          <w:color w:val="000000"/>
          <w:kern w:val="24"/>
          <w:sz w:val="28"/>
          <w:szCs w:val="28"/>
          <w:lang w:eastAsia="ru-RU"/>
        </w:rPr>
      </w:pPr>
      <w:r>
        <w:rPr>
          <w:rFonts w:ascii="Times New Roman" w:eastAsia="Times New Roman" w:hAnsi="Times New Roman"/>
          <w:bCs/>
          <w:color w:val="000000"/>
          <w:kern w:val="24"/>
          <w:sz w:val="28"/>
          <w:szCs w:val="28"/>
          <w:lang w:eastAsia="ru-RU"/>
        </w:rPr>
        <w:t>–</w:t>
      </w:r>
      <w:r w:rsidR="00A94104" w:rsidRPr="00C004E6">
        <w:rPr>
          <w:rFonts w:ascii="Times New Roman" w:eastAsia="Times New Roman" w:hAnsi="Times New Roman"/>
          <w:bCs/>
          <w:color w:val="000000"/>
          <w:kern w:val="24"/>
          <w:sz w:val="28"/>
          <w:szCs w:val="28"/>
          <w:lang w:eastAsia="ru-RU"/>
        </w:rPr>
        <w:t xml:space="preserve"> налоговые льготы на 100% затрат спонсирования спортивных объектов и команд от частного бизнеса;</w:t>
      </w:r>
    </w:p>
    <w:p w14:paraId="527091D1" w14:textId="66DCDCDF" w:rsidR="00A94104" w:rsidRPr="00C004E6" w:rsidRDefault="00A94104" w:rsidP="00C004E6">
      <w:pPr>
        <w:widowControl w:val="0"/>
        <w:spacing w:after="0" w:line="240" w:lineRule="auto"/>
        <w:ind w:firstLine="709"/>
        <w:contextualSpacing/>
        <w:jc w:val="both"/>
        <w:rPr>
          <w:rFonts w:ascii="Times New Roman" w:eastAsia="Times New Roman" w:hAnsi="Times New Roman"/>
          <w:bCs/>
          <w:color w:val="000000"/>
          <w:kern w:val="24"/>
          <w:sz w:val="28"/>
          <w:szCs w:val="28"/>
          <w:lang w:eastAsia="ru-RU"/>
        </w:rPr>
      </w:pPr>
      <w:r w:rsidRPr="00C004E6">
        <w:rPr>
          <w:rFonts w:ascii="Times New Roman" w:eastAsia="Times New Roman" w:hAnsi="Times New Roman"/>
          <w:bCs/>
          <w:color w:val="000000"/>
          <w:kern w:val="24"/>
          <w:sz w:val="28"/>
          <w:szCs w:val="28"/>
          <w:lang w:eastAsia="ru-RU"/>
        </w:rPr>
        <w:t>3) дети</w:t>
      </w:r>
    </w:p>
    <w:p w14:paraId="4396E6DA" w14:textId="4F6A470C" w:rsidR="00A94104" w:rsidRPr="00C004E6" w:rsidRDefault="00C004E6" w:rsidP="00C004E6">
      <w:pPr>
        <w:widowControl w:val="0"/>
        <w:spacing w:after="0" w:line="240" w:lineRule="auto"/>
        <w:ind w:firstLine="851"/>
        <w:contextualSpacing/>
        <w:jc w:val="both"/>
        <w:rPr>
          <w:rFonts w:ascii="Times New Roman" w:eastAsia="Times New Roman" w:hAnsi="Times New Roman"/>
          <w:bCs/>
          <w:color w:val="000000"/>
          <w:kern w:val="24"/>
          <w:sz w:val="28"/>
          <w:szCs w:val="28"/>
          <w:lang w:eastAsia="ru-RU"/>
        </w:rPr>
      </w:pPr>
      <w:r>
        <w:rPr>
          <w:rFonts w:ascii="Times New Roman" w:eastAsia="Times New Roman" w:hAnsi="Times New Roman"/>
          <w:bCs/>
          <w:color w:val="000000"/>
          <w:kern w:val="24"/>
          <w:sz w:val="28"/>
          <w:szCs w:val="28"/>
          <w:lang w:eastAsia="ru-RU"/>
        </w:rPr>
        <w:t>–</w:t>
      </w:r>
      <w:r w:rsidR="00A94104" w:rsidRPr="00C004E6">
        <w:rPr>
          <w:rFonts w:ascii="Times New Roman" w:eastAsia="Times New Roman" w:hAnsi="Times New Roman"/>
          <w:bCs/>
          <w:color w:val="000000"/>
          <w:kern w:val="24"/>
          <w:sz w:val="28"/>
          <w:szCs w:val="28"/>
          <w:lang w:eastAsia="ru-RU"/>
        </w:rPr>
        <w:t xml:space="preserve"> выплаты целевых «детских» денег на дополнительное спортивное и культурное образование по выбору семьи;</w:t>
      </w:r>
    </w:p>
    <w:p w14:paraId="0F231091" w14:textId="66CA98FB" w:rsidR="00A94104" w:rsidRPr="00C004E6" w:rsidRDefault="00C004E6" w:rsidP="00C004E6">
      <w:pPr>
        <w:widowControl w:val="0"/>
        <w:spacing w:after="0" w:line="240" w:lineRule="auto"/>
        <w:ind w:firstLine="851"/>
        <w:contextualSpacing/>
        <w:jc w:val="both"/>
        <w:rPr>
          <w:rFonts w:ascii="Times New Roman" w:eastAsia="Times New Roman" w:hAnsi="Times New Roman"/>
          <w:bCs/>
          <w:color w:val="000000"/>
          <w:kern w:val="24"/>
          <w:sz w:val="28"/>
          <w:szCs w:val="28"/>
          <w:lang w:eastAsia="ru-RU"/>
        </w:rPr>
      </w:pPr>
      <w:r>
        <w:rPr>
          <w:rFonts w:ascii="Times New Roman" w:eastAsia="Times New Roman" w:hAnsi="Times New Roman"/>
          <w:bCs/>
          <w:color w:val="000000"/>
          <w:kern w:val="24"/>
          <w:sz w:val="28"/>
          <w:szCs w:val="28"/>
          <w:lang w:eastAsia="ru-RU"/>
        </w:rPr>
        <w:t>–</w:t>
      </w:r>
      <w:r w:rsidR="00A94104" w:rsidRPr="00C004E6">
        <w:rPr>
          <w:rFonts w:ascii="Times New Roman" w:eastAsia="Times New Roman" w:hAnsi="Times New Roman"/>
          <w:bCs/>
          <w:color w:val="000000"/>
          <w:kern w:val="24"/>
          <w:sz w:val="28"/>
          <w:szCs w:val="28"/>
          <w:lang w:eastAsia="ru-RU"/>
        </w:rPr>
        <w:t xml:space="preserve"> лицензирование компаний МСБ в сфере спортивного и культурного образования с правом получения целевых выплат;</w:t>
      </w:r>
    </w:p>
    <w:p w14:paraId="4F3F3635" w14:textId="6B42DAD3" w:rsidR="00A94104" w:rsidRPr="00C004E6" w:rsidRDefault="00C004E6" w:rsidP="00C004E6">
      <w:pPr>
        <w:widowControl w:val="0"/>
        <w:spacing w:after="0" w:line="240" w:lineRule="auto"/>
        <w:ind w:firstLine="851"/>
        <w:contextualSpacing/>
        <w:jc w:val="both"/>
        <w:rPr>
          <w:rFonts w:ascii="Times New Roman" w:eastAsia="Times New Roman" w:hAnsi="Times New Roman"/>
          <w:bCs/>
          <w:color w:val="000000"/>
          <w:kern w:val="24"/>
          <w:sz w:val="28"/>
          <w:szCs w:val="28"/>
          <w:lang w:eastAsia="ru-RU"/>
        </w:rPr>
      </w:pPr>
      <w:r>
        <w:rPr>
          <w:rFonts w:ascii="Times New Roman" w:eastAsia="Times New Roman" w:hAnsi="Times New Roman"/>
          <w:bCs/>
          <w:color w:val="000000"/>
          <w:kern w:val="24"/>
          <w:sz w:val="28"/>
          <w:szCs w:val="28"/>
          <w:lang w:eastAsia="ru-RU"/>
        </w:rPr>
        <w:t>–</w:t>
      </w:r>
      <w:r w:rsidR="00A94104" w:rsidRPr="00C004E6">
        <w:rPr>
          <w:rFonts w:ascii="Times New Roman" w:eastAsia="Times New Roman" w:hAnsi="Times New Roman"/>
          <w:bCs/>
          <w:color w:val="000000"/>
          <w:kern w:val="24"/>
          <w:sz w:val="28"/>
          <w:szCs w:val="28"/>
          <w:lang w:eastAsia="ru-RU"/>
        </w:rPr>
        <w:t xml:space="preserve"> налоговый вычет в подоходном налоге физических лиц</w:t>
      </w:r>
      <w:r w:rsidR="00E91A00" w:rsidRPr="00C004E6">
        <w:rPr>
          <w:rFonts w:ascii="Times New Roman" w:eastAsia="Times New Roman" w:hAnsi="Times New Roman"/>
          <w:bCs/>
          <w:color w:val="000000"/>
          <w:kern w:val="24"/>
          <w:sz w:val="28"/>
          <w:szCs w:val="28"/>
          <w:lang w:eastAsia="ru-RU"/>
        </w:rPr>
        <w:t>,</w:t>
      </w:r>
      <w:r w:rsidR="00A94104" w:rsidRPr="00C004E6">
        <w:rPr>
          <w:rFonts w:ascii="Times New Roman" w:eastAsia="Times New Roman" w:hAnsi="Times New Roman"/>
          <w:bCs/>
          <w:color w:val="000000"/>
          <w:kern w:val="24"/>
          <w:sz w:val="28"/>
          <w:szCs w:val="28"/>
          <w:lang w:eastAsia="ru-RU"/>
        </w:rPr>
        <w:t xml:space="preserve"> занимающихся спортом, с подтверждением затрат не менее 100 000 тыс</w:t>
      </w:r>
      <w:r w:rsidR="00E91A00" w:rsidRPr="00C004E6">
        <w:rPr>
          <w:rFonts w:ascii="Times New Roman" w:eastAsia="Times New Roman" w:hAnsi="Times New Roman"/>
          <w:bCs/>
          <w:color w:val="000000"/>
          <w:kern w:val="24"/>
          <w:sz w:val="28"/>
          <w:szCs w:val="28"/>
          <w:lang w:eastAsia="ru-RU"/>
        </w:rPr>
        <w:t>.</w:t>
      </w:r>
      <w:r w:rsidR="00A94104" w:rsidRPr="00C004E6">
        <w:rPr>
          <w:rFonts w:ascii="Times New Roman" w:eastAsia="Times New Roman" w:hAnsi="Times New Roman"/>
          <w:bCs/>
          <w:color w:val="000000"/>
          <w:kern w:val="24"/>
          <w:sz w:val="28"/>
          <w:szCs w:val="28"/>
          <w:lang w:eastAsia="ru-RU"/>
        </w:rPr>
        <w:t xml:space="preserve"> тенге</w:t>
      </w:r>
      <w:r>
        <w:rPr>
          <w:rFonts w:ascii="Times New Roman" w:eastAsia="Times New Roman" w:hAnsi="Times New Roman"/>
          <w:bCs/>
          <w:color w:val="000000"/>
          <w:kern w:val="24"/>
          <w:sz w:val="28"/>
          <w:szCs w:val="28"/>
          <w:lang w:eastAsia="ru-RU"/>
        </w:rPr>
        <w:t>.</w:t>
      </w:r>
    </w:p>
    <w:p w14:paraId="470F7D8C" w14:textId="77777777" w:rsidR="00A94104" w:rsidRPr="00C004E6" w:rsidRDefault="00A94104" w:rsidP="00C004E6">
      <w:pPr>
        <w:pStyle w:val="13"/>
        <w:ind w:firstLine="709"/>
        <w:jc w:val="both"/>
        <w:rPr>
          <w:sz w:val="28"/>
          <w:szCs w:val="28"/>
        </w:rPr>
      </w:pPr>
      <w:r w:rsidRPr="00C004E6">
        <w:rPr>
          <w:sz w:val="28"/>
          <w:szCs w:val="28"/>
        </w:rPr>
        <w:t>Вместе с тем существуют риски:</w:t>
      </w:r>
    </w:p>
    <w:p w14:paraId="7B83B4DE" w14:textId="4B53CA97" w:rsidR="00A94104" w:rsidRPr="00C004E6" w:rsidRDefault="00C004E6" w:rsidP="00C004E6">
      <w:pPr>
        <w:pStyle w:val="13"/>
        <w:ind w:firstLine="709"/>
        <w:jc w:val="both"/>
        <w:rPr>
          <w:sz w:val="28"/>
          <w:szCs w:val="28"/>
        </w:rPr>
      </w:pPr>
      <w:r>
        <w:rPr>
          <w:sz w:val="28"/>
          <w:szCs w:val="28"/>
        </w:rPr>
        <w:t>–</w:t>
      </w:r>
      <w:r w:rsidR="00A94104" w:rsidRPr="00C004E6">
        <w:rPr>
          <w:sz w:val="28"/>
          <w:szCs w:val="28"/>
        </w:rPr>
        <w:t xml:space="preserve"> технологические – моральное физическое устаревание суперкомплексов</w:t>
      </w:r>
      <w:r>
        <w:rPr>
          <w:sz w:val="28"/>
          <w:szCs w:val="28"/>
        </w:rPr>
        <w:t xml:space="preserve"> </w:t>
      </w:r>
      <w:r w:rsidR="00A94104" w:rsidRPr="00C004E6">
        <w:rPr>
          <w:sz w:val="28"/>
          <w:szCs w:val="28"/>
        </w:rPr>
        <w:t>с ускоренной амортизацией и строительство новых без оценки конкурентного технологического уровня и рыночного потенциала</w:t>
      </w:r>
      <w:r>
        <w:rPr>
          <w:sz w:val="28"/>
          <w:szCs w:val="28"/>
        </w:rPr>
        <w:t>;</w:t>
      </w:r>
    </w:p>
    <w:p w14:paraId="06BE906E" w14:textId="71C956A9" w:rsidR="00A94104" w:rsidRPr="00C004E6" w:rsidRDefault="00C004E6" w:rsidP="00C004E6">
      <w:pPr>
        <w:pStyle w:val="13"/>
        <w:ind w:firstLine="709"/>
        <w:jc w:val="both"/>
        <w:rPr>
          <w:sz w:val="28"/>
          <w:szCs w:val="28"/>
        </w:rPr>
      </w:pPr>
      <w:r>
        <w:rPr>
          <w:sz w:val="28"/>
          <w:szCs w:val="28"/>
        </w:rPr>
        <w:t>–</w:t>
      </w:r>
      <w:r w:rsidR="00A94104" w:rsidRPr="00C004E6">
        <w:rPr>
          <w:sz w:val="28"/>
          <w:szCs w:val="28"/>
        </w:rPr>
        <w:t xml:space="preserve"> финансовые </w:t>
      </w:r>
      <w:r>
        <w:rPr>
          <w:sz w:val="28"/>
          <w:szCs w:val="28"/>
        </w:rPr>
        <w:t>–</w:t>
      </w:r>
      <w:r w:rsidR="00A94104" w:rsidRPr="00C004E6">
        <w:rPr>
          <w:sz w:val="28"/>
          <w:szCs w:val="28"/>
        </w:rPr>
        <w:t xml:space="preserve"> Сохранение суперкомплексов страны в текущем состоянии означает прежние большие объемы затрат бюджетов, возрастание расходов на ремонты, нерациональное использование бюджета на новое строительство. Пересмотр подходов собственника (государства) к задачам и приоритетам в использовании суперкомплексов, как предлагается, в перспективе способен дать, как минимум, адекватный затратам социальный эффект (позитивную оценку общества), а как максимум - снизить бюджетные затраты;</w:t>
      </w:r>
    </w:p>
    <w:p w14:paraId="57B76F1A" w14:textId="73D5B607" w:rsidR="00A94104" w:rsidRPr="00C004E6" w:rsidRDefault="00C004E6" w:rsidP="00C004E6">
      <w:pPr>
        <w:pStyle w:val="13"/>
        <w:ind w:firstLine="709"/>
        <w:jc w:val="both"/>
        <w:rPr>
          <w:sz w:val="28"/>
          <w:szCs w:val="28"/>
        </w:rPr>
      </w:pPr>
      <w:r>
        <w:rPr>
          <w:sz w:val="28"/>
          <w:szCs w:val="28"/>
        </w:rPr>
        <w:t>–</w:t>
      </w:r>
      <w:r w:rsidR="00A94104" w:rsidRPr="00C004E6">
        <w:rPr>
          <w:sz w:val="28"/>
          <w:szCs w:val="28"/>
        </w:rPr>
        <w:t xml:space="preserve"> институциональные – отсутствие общих критериев эффективности, юридического статуса и прозрачности финансирования мешает привлечению к управлению объектами частного бизнеса по схемам ГЧП; негативный фон в информационном поле;</w:t>
      </w:r>
    </w:p>
    <w:p w14:paraId="332E198E" w14:textId="41640DE1" w:rsidR="00A94104" w:rsidRPr="00C004E6" w:rsidRDefault="00C004E6" w:rsidP="00C004E6">
      <w:pPr>
        <w:pStyle w:val="13"/>
        <w:ind w:firstLine="709"/>
        <w:jc w:val="both"/>
        <w:rPr>
          <w:sz w:val="28"/>
          <w:szCs w:val="28"/>
        </w:rPr>
      </w:pPr>
      <w:r>
        <w:rPr>
          <w:sz w:val="28"/>
          <w:szCs w:val="28"/>
        </w:rPr>
        <w:t>–</w:t>
      </w:r>
      <w:r w:rsidR="00A94104" w:rsidRPr="00C004E6">
        <w:rPr>
          <w:sz w:val="28"/>
          <w:szCs w:val="28"/>
        </w:rPr>
        <w:t xml:space="preserve"> административные </w:t>
      </w:r>
      <w:r>
        <w:rPr>
          <w:sz w:val="28"/>
          <w:szCs w:val="28"/>
        </w:rPr>
        <w:t>–</w:t>
      </w:r>
      <w:r w:rsidR="00A94104" w:rsidRPr="00C004E6">
        <w:rPr>
          <w:sz w:val="28"/>
          <w:szCs w:val="28"/>
        </w:rPr>
        <w:t xml:space="preserve"> текущая ситуация не способствует росту компетенций в управлении комплексами и, как следствие, не удовлетворяется общественный запрос.</w:t>
      </w:r>
    </w:p>
    <w:p w14:paraId="62A5EC95" w14:textId="1B3B15BD" w:rsidR="00A94104" w:rsidRPr="00C004E6" w:rsidRDefault="00A94104" w:rsidP="00C004E6">
      <w:pPr>
        <w:pStyle w:val="13"/>
        <w:ind w:firstLine="709"/>
        <w:jc w:val="both"/>
        <w:rPr>
          <w:sz w:val="28"/>
          <w:szCs w:val="28"/>
        </w:rPr>
      </w:pPr>
      <w:r w:rsidRPr="00C004E6">
        <w:rPr>
          <w:sz w:val="28"/>
          <w:szCs w:val="28"/>
        </w:rPr>
        <w:t>Реализация предложенных мер позволит создать актуальное и адекватное</w:t>
      </w:r>
      <w:r w:rsidR="00C004E6">
        <w:rPr>
          <w:sz w:val="28"/>
          <w:szCs w:val="28"/>
        </w:rPr>
        <w:t xml:space="preserve"> </w:t>
      </w:r>
      <w:r w:rsidRPr="00C004E6">
        <w:rPr>
          <w:sz w:val="28"/>
          <w:szCs w:val="28"/>
        </w:rPr>
        <w:t xml:space="preserve">мировому опыту определение задач и </w:t>
      </w:r>
      <w:r w:rsidR="00743991" w:rsidRPr="00C004E6">
        <w:rPr>
          <w:sz w:val="28"/>
          <w:szCs w:val="28"/>
        </w:rPr>
        <w:t>эффективности суперкомплексов</w:t>
      </w:r>
      <w:r w:rsidRPr="00C004E6">
        <w:rPr>
          <w:sz w:val="28"/>
          <w:szCs w:val="28"/>
        </w:rPr>
        <w:t>.</w:t>
      </w:r>
    </w:p>
    <w:p w14:paraId="127202B3" w14:textId="77777777" w:rsidR="00A94104" w:rsidRPr="00C004E6" w:rsidRDefault="00A94104" w:rsidP="00C004E6">
      <w:pPr>
        <w:pStyle w:val="13"/>
        <w:ind w:firstLine="709"/>
        <w:jc w:val="both"/>
        <w:rPr>
          <w:sz w:val="28"/>
          <w:szCs w:val="28"/>
        </w:rPr>
      </w:pPr>
      <w:r w:rsidRPr="00C004E6">
        <w:rPr>
          <w:sz w:val="28"/>
          <w:szCs w:val="28"/>
        </w:rPr>
        <w:t>Суперкомплексы имеют потенциал объединить профессиональный и массовый спорт в единую культуру здоровья нации. Вокруг суперкомплексов и на их базе могут формироваться новые экономические ниши, такие как спортивная индустрия и креативная экономика.</w:t>
      </w:r>
    </w:p>
    <w:p w14:paraId="3ADE3617" w14:textId="48592E3B" w:rsidR="00A94104" w:rsidRPr="00C004E6" w:rsidRDefault="00A94104" w:rsidP="00C004E6">
      <w:pPr>
        <w:pStyle w:val="13"/>
        <w:ind w:firstLine="709"/>
        <w:jc w:val="both"/>
        <w:rPr>
          <w:sz w:val="28"/>
          <w:szCs w:val="28"/>
        </w:rPr>
      </w:pPr>
      <w:r w:rsidRPr="00C004E6">
        <w:rPr>
          <w:sz w:val="28"/>
          <w:szCs w:val="28"/>
        </w:rPr>
        <w:t>Суперкомплексы имеют потенциал объединения и воспитания граждан на позитивной основе, а также быть частью образовательных и кадровых программ в спорте и культуре.</w:t>
      </w:r>
    </w:p>
    <w:p w14:paraId="79CDD882" w14:textId="204F5BD0" w:rsidR="00A94104" w:rsidRPr="00C004E6" w:rsidRDefault="00A94104" w:rsidP="00C004E6">
      <w:pPr>
        <w:pStyle w:val="13"/>
        <w:ind w:firstLine="709"/>
        <w:jc w:val="both"/>
        <w:rPr>
          <w:sz w:val="28"/>
          <w:szCs w:val="28"/>
        </w:rPr>
      </w:pPr>
      <w:r w:rsidRPr="00C004E6">
        <w:rPr>
          <w:sz w:val="28"/>
          <w:szCs w:val="28"/>
        </w:rPr>
        <w:t>Таким образом, модель управления спортивной инфраструктуры предполагает решение следующих областей:</w:t>
      </w:r>
    </w:p>
    <w:p w14:paraId="68F7F05B" w14:textId="7DF3E6E9" w:rsidR="00A94104" w:rsidRPr="00C004E6" w:rsidRDefault="00A94104" w:rsidP="00C004E6">
      <w:pPr>
        <w:pStyle w:val="13"/>
        <w:ind w:firstLine="709"/>
        <w:jc w:val="both"/>
        <w:rPr>
          <w:sz w:val="28"/>
          <w:szCs w:val="28"/>
        </w:rPr>
      </w:pPr>
      <w:r w:rsidRPr="00C004E6">
        <w:rPr>
          <w:sz w:val="28"/>
          <w:szCs w:val="28"/>
        </w:rPr>
        <w:t>1. Реализацию в соответствие с миссией государственной модели централизованного управлению и развития спортивной инфраструктуры.</w:t>
      </w:r>
    </w:p>
    <w:p w14:paraId="0ACCBA17" w14:textId="605FB9E5" w:rsidR="00A94104" w:rsidRPr="00C004E6" w:rsidRDefault="00A94104" w:rsidP="00C004E6">
      <w:pPr>
        <w:pStyle w:val="13"/>
        <w:ind w:firstLine="709"/>
        <w:jc w:val="both"/>
        <w:rPr>
          <w:sz w:val="28"/>
          <w:szCs w:val="28"/>
        </w:rPr>
      </w:pPr>
      <w:r w:rsidRPr="00C004E6">
        <w:rPr>
          <w:sz w:val="28"/>
          <w:szCs w:val="28"/>
        </w:rPr>
        <w:t>2. Обеспечивать стратегию и планирование по развитию спортивной инфраструктуры.</w:t>
      </w:r>
    </w:p>
    <w:p w14:paraId="6B0BAE76" w14:textId="265A1D1F" w:rsidR="00A94104" w:rsidRPr="00C004E6" w:rsidRDefault="00A94104" w:rsidP="00C004E6">
      <w:pPr>
        <w:pStyle w:val="13"/>
        <w:ind w:firstLine="709"/>
        <w:jc w:val="both"/>
        <w:rPr>
          <w:sz w:val="28"/>
          <w:szCs w:val="28"/>
        </w:rPr>
      </w:pPr>
      <w:r w:rsidRPr="00C004E6">
        <w:rPr>
          <w:sz w:val="28"/>
          <w:szCs w:val="28"/>
        </w:rPr>
        <w:t>3. Имплементацию моделей управления спортивными объектами.</w:t>
      </w:r>
    </w:p>
    <w:p w14:paraId="3A30E838" w14:textId="4B6AB8ED" w:rsidR="00A94104" w:rsidRPr="00C004E6" w:rsidRDefault="00A94104" w:rsidP="00C004E6">
      <w:pPr>
        <w:pStyle w:val="13"/>
        <w:ind w:firstLine="709"/>
        <w:jc w:val="both"/>
        <w:rPr>
          <w:sz w:val="28"/>
          <w:szCs w:val="28"/>
        </w:rPr>
      </w:pPr>
      <w:r w:rsidRPr="00C004E6">
        <w:rPr>
          <w:sz w:val="28"/>
          <w:szCs w:val="28"/>
        </w:rPr>
        <w:t xml:space="preserve">4. Мониторить управление объектами. </w:t>
      </w:r>
    </w:p>
    <w:p w14:paraId="01496FDC" w14:textId="75E153FB" w:rsidR="00A94104" w:rsidRPr="00C004E6" w:rsidRDefault="00A94104" w:rsidP="00C004E6">
      <w:pPr>
        <w:pStyle w:val="13"/>
        <w:ind w:firstLine="709"/>
        <w:jc w:val="both"/>
        <w:rPr>
          <w:sz w:val="28"/>
          <w:szCs w:val="28"/>
        </w:rPr>
      </w:pPr>
      <w:r w:rsidRPr="00C004E6">
        <w:rPr>
          <w:sz w:val="28"/>
          <w:szCs w:val="28"/>
        </w:rPr>
        <w:t>5. Осуществлять постоянный инжиниринг, финансовый контроль и аудит.</w:t>
      </w:r>
    </w:p>
    <w:p w14:paraId="7954F148" w14:textId="5B60CCC8" w:rsidR="00A94104" w:rsidRPr="00C004E6" w:rsidRDefault="00A94104" w:rsidP="00C004E6">
      <w:pPr>
        <w:pStyle w:val="13"/>
        <w:ind w:firstLine="709"/>
        <w:jc w:val="both"/>
        <w:rPr>
          <w:sz w:val="28"/>
          <w:szCs w:val="28"/>
        </w:rPr>
      </w:pPr>
      <w:r w:rsidRPr="00C004E6">
        <w:rPr>
          <w:sz w:val="28"/>
          <w:szCs w:val="28"/>
        </w:rPr>
        <w:t>Координация, управление и мониторинг будет осуществляться:</w:t>
      </w:r>
    </w:p>
    <w:p w14:paraId="4AB9575C" w14:textId="4939D332" w:rsidR="00A94104" w:rsidRPr="00C004E6" w:rsidRDefault="00C004E6" w:rsidP="00C004E6">
      <w:pPr>
        <w:pStyle w:val="13"/>
        <w:ind w:firstLine="709"/>
        <w:jc w:val="both"/>
        <w:rPr>
          <w:sz w:val="28"/>
          <w:szCs w:val="28"/>
        </w:rPr>
      </w:pPr>
      <w:r>
        <w:rPr>
          <w:sz w:val="28"/>
          <w:szCs w:val="28"/>
        </w:rPr>
        <w:t>1.</w:t>
      </w:r>
      <w:r w:rsidR="00BD62C5" w:rsidRPr="00C004E6">
        <w:rPr>
          <w:sz w:val="28"/>
          <w:szCs w:val="28"/>
        </w:rPr>
        <w:t xml:space="preserve"> </w:t>
      </w:r>
      <w:r w:rsidR="00A94104" w:rsidRPr="00C004E6">
        <w:rPr>
          <w:sz w:val="28"/>
          <w:szCs w:val="28"/>
        </w:rPr>
        <w:t>Министерство культуры и спорта</w:t>
      </w:r>
      <w:r>
        <w:rPr>
          <w:sz w:val="28"/>
          <w:szCs w:val="28"/>
        </w:rPr>
        <w:t>.</w:t>
      </w:r>
    </w:p>
    <w:p w14:paraId="435941B5" w14:textId="5EE3F00E" w:rsidR="00A94104" w:rsidRPr="00C004E6" w:rsidRDefault="00C004E6" w:rsidP="00C004E6">
      <w:pPr>
        <w:pStyle w:val="13"/>
        <w:ind w:firstLine="709"/>
        <w:jc w:val="both"/>
        <w:rPr>
          <w:sz w:val="28"/>
          <w:szCs w:val="28"/>
        </w:rPr>
      </w:pPr>
      <w:r>
        <w:rPr>
          <w:sz w:val="28"/>
          <w:szCs w:val="28"/>
        </w:rPr>
        <w:t>2.</w:t>
      </w:r>
      <w:r w:rsidR="00BD62C5" w:rsidRPr="00C004E6">
        <w:rPr>
          <w:sz w:val="28"/>
          <w:szCs w:val="28"/>
        </w:rPr>
        <w:t xml:space="preserve"> </w:t>
      </w:r>
      <w:r w:rsidR="00A94104" w:rsidRPr="00C004E6">
        <w:rPr>
          <w:sz w:val="28"/>
          <w:szCs w:val="28"/>
        </w:rPr>
        <w:t>Проектный орган.</w:t>
      </w:r>
    </w:p>
    <w:p w14:paraId="523A9C10" w14:textId="77777777" w:rsidR="00A94104" w:rsidRPr="0059173F" w:rsidRDefault="00A94104" w:rsidP="00C004E6">
      <w:pPr>
        <w:shd w:val="clear" w:color="auto" w:fill="FFFFFF"/>
        <w:spacing w:after="0" w:line="240" w:lineRule="auto"/>
        <w:ind w:firstLine="709"/>
        <w:jc w:val="both"/>
        <w:rPr>
          <w:rFonts w:ascii="Times New Roman" w:hAnsi="Times New Roman"/>
          <w:b/>
          <w:bCs/>
          <w:color w:val="000000" w:themeColor="text1"/>
          <w:sz w:val="28"/>
          <w:szCs w:val="28"/>
        </w:rPr>
      </w:pPr>
    </w:p>
    <w:p w14:paraId="6703CB5E" w14:textId="3104287C" w:rsidR="00A94104" w:rsidRPr="0059173F" w:rsidRDefault="00A94104" w:rsidP="00C004E6">
      <w:pPr>
        <w:shd w:val="clear" w:color="auto" w:fill="FFFFFF"/>
        <w:spacing w:after="0" w:line="240" w:lineRule="auto"/>
        <w:ind w:firstLine="709"/>
        <w:jc w:val="both"/>
        <w:rPr>
          <w:rFonts w:ascii="Times New Roman" w:hAnsi="Times New Roman"/>
          <w:b/>
          <w:bCs/>
          <w:color w:val="000000" w:themeColor="text1"/>
          <w:sz w:val="28"/>
          <w:szCs w:val="28"/>
        </w:rPr>
      </w:pPr>
      <w:r w:rsidRPr="0059173F">
        <w:rPr>
          <w:rFonts w:ascii="Times New Roman" w:hAnsi="Times New Roman"/>
          <w:b/>
          <w:bCs/>
          <w:color w:val="000000" w:themeColor="text1"/>
          <w:sz w:val="28"/>
          <w:szCs w:val="28"/>
        </w:rPr>
        <w:t xml:space="preserve">3.2 </w:t>
      </w:r>
      <w:r w:rsidR="00C0512E" w:rsidRPr="0059173F">
        <w:rPr>
          <w:rFonts w:ascii="Times New Roman" w:hAnsi="Times New Roman"/>
          <w:b/>
          <w:bCs/>
          <w:color w:val="000000" w:themeColor="text1"/>
          <w:sz w:val="28"/>
          <w:szCs w:val="28"/>
        </w:rPr>
        <w:t>Информационные</w:t>
      </w:r>
      <w:r w:rsidRPr="0059173F">
        <w:rPr>
          <w:rFonts w:ascii="Times New Roman" w:hAnsi="Times New Roman"/>
          <w:b/>
          <w:bCs/>
          <w:color w:val="000000" w:themeColor="text1"/>
          <w:sz w:val="28"/>
          <w:szCs w:val="28"/>
        </w:rPr>
        <w:t xml:space="preserve"> технологии в системе управления спортивной инфраструктурой </w:t>
      </w:r>
    </w:p>
    <w:p w14:paraId="1CACF3C4" w14:textId="74AB4D4A" w:rsidR="00A94104" w:rsidRPr="00C004E6" w:rsidRDefault="00A94104" w:rsidP="00C004E6">
      <w:pPr>
        <w:pStyle w:val="html-x"/>
        <w:shd w:val="clear" w:color="auto" w:fill="FFFFFF"/>
        <w:spacing w:before="0" w:beforeAutospacing="0" w:after="0" w:afterAutospacing="0"/>
        <w:ind w:firstLine="709"/>
        <w:jc w:val="both"/>
        <w:rPr>
          <w:sz w:val="28"/>
          <w:szCs w:val="28"/>
        </w:rPr>
      </w:pPr>
      <w:r w:rsidRPr="00C004E6">
        <w:rPr>
          <w:sz w:val="28"/>
          <w:szCs w:val="28"/>
        </w:rPr>
        <w:t>В современном мире многие услуги становятся цифровыми, это, по сути, открывает новые возможности для развития спортивной инфраструктуры. Главные задачи, связанные с цифровыми технологиями это удовлетворение новых сформированных требований у потребителей и предоставление инструментов для эффективной ориентации и извлечение выгоды клиентом</w:t>
      </w:r>
      <w:r w:rsidR="00BD62C5" w:rsidRPr="00C004E6">
        <w:rPr>
          <w:sz w:val="28"/>
          <w:szCs w:val="28"/>
        </w:rPr>
        <w:t xml:space="preserve"> </w:t>
      </w:r>
      <w:r w:rsidRPr="00C004E6">
        <w:rPr>
          <w:sz w:val="28"/>
          <w:szCs w:val="28"/>
        </w:rPr>
        <w:t xml:space="preserve">из доступных ресурсов в сфере застроенной социальной инфраструктуры.  </w:t>
      </w:r>
    </w:p>
    <w:p w14:paraId="32107242" w14:textId="77777777" w:rsidR="00A94104" w:rsidRPr="00C004E6" w:rsidRDefault="00A94104" w:rsidP="00C004E6">
      <w:pPr>
        <w:pStyle w:val="html-x"/>
        <w:shd w:val="clear" w:color="auto" w:fill="FFFFFF"/>
        <w:spacing w:before="0" w:beforeAutospacing="0" w:after="0" w:afterAutospacing="0"/>
        <w:ind w:firstLine="709"/>
        <w:jc w:val="both"/>
        <w:rPr>
          <w:sz w:val="28"/>
          <w:szCs w:val="28"/>
        </w:rPr>
      </w:pPr>
      <w:r w:rsidRPr="00C004E6">
        <w:rPr>
          <w:sz w:val="28"/>
          <w:szCs w:val="28"/>
        </w:rPr>
        <w:t>Во второй главе настоящего исследования, изучая потребности потребителей в спортивных услугах доказано, что для современных объектов спорта необходимо разработка цифровой базы для повышения эффективности эксплуатации объектов спорта.</w:t>
      </w:r>
    </w:p>
    <w:p w14:paraId="3BFC0F77" w14:textId="0845D3C4" w:rsidR="00A94104" w:rsidRPr="00C004E6" w:rsidRDefault="00A94104" w:rsidP="00C004E6">
      <w:pPr>
        <w:pStyle w:val="html-x"/>
        <w:shd w:val="clear" w:color="auto" w:fill="FFFFFF"/>
        <w:spacing w:before="0" w:beforeAutospacing="0" w:after="0" w:afterAutospacing="0"/>
        <w:ind w:firstLine="709"/>
        <w:jc w:val="both"/>
        <w:rPr>
          <w:sz w:val="28"/>
          <w:szCs w:val="28"/>
        </w:rPr>
      </w:pPr>
      <w:r w:rsidRPr="00C004E6">
        <w:rPr>
          <w:sz w:val="28"/>
          <w:szCs w:val="28"/>
        </w:rPr>
        <w:t>Умная спортивная инфраструктура необходима для достижения целей Организации Объединенных Наций в области устойчивого развития (ЦУР), таких как доступная и чистая энергия и устойчивые</w:t>
      </w:r>
      <w:r w:rsidR="00BD62C5" w:rsidRPr="00C004E6">
        <w:rPr>
          <w:sz w:val="28"/>
          <w:szCs w:val="28"/>
        </w:rPr>
        <w:t xml:space="preserve"> </w:t>
      </w:r>
      <w:r w:rsidRPr="00C004E6">
        <w:rPr>
          <w:sz w:val="28"/>
          <w:szCs w:val="28"/>
        </w:rPr>
        <w:t>города и сообщества. Спортивная инфраструктура это и еще сеть небольших сообществ в городах, которые могут служить микро-умными городами и доступной основой для развития умных городов. Развитие умной спортивной инфраструктуры должна быть основана на четкой стратегической структуре, включающей управление, разработку политики и управление.</w:t>
      </w:r>
    </w:p>
    <w:p w14:paraId="4FEA18A1" w14:textId="04F03EE3" w:rsidR="00A94104" w:rsidRPr="00C004E6" w:rsidRDefault="00A94104" w:rsidP="00C004E6">
      <w:pPr>
        <w:pStyle w:val="html-x"/>
        <w:shd w:val="clear" w:color="auto" w:fill="FFFFFF"/>
        <w:spacing w:before="0" w:beforeAutospacing="0" w:after="0" w:afterAutospacing="0"/>
        <w:ind w:firstLine="709"/>
        <w:jc w:val="both"/>
        <w:rPr>
          <w:sz w:val="28"/>
          <w:szCs w:val="28"/>
        </w:rPr>
      </w:pPr>
      <w:r w:rsidRPr="00C004E6">
        <w:rPr>
          <w:sz w:val="28"/>
          <w:szCs w:val="28"/>
        </w:rPr>
        <w:t>Информационные</w:t>
      </w:r>
      <w:r w:rsidR="00BD62C5" w:rsidRPr="00C004E6">
        <w:rPr>
          <w:sz w:val="28"/>
          <w:szCs w:val="28"/>
        </w:rPr>
        <w:t xml:space="preserve"> </w:t>
      </w:r>
      <w:r w:rsidRPr="00C004E6">
        <w:rPr>
          <w:sz w:val="28"/>
          <w:szCs w:val="28"/>
        </w:rPr>
        <w:t>технологии (ИТ) являются неотъемлемой частью создания интеллектуальной и умной спортивной инфраструктуры. Потребность в умных городах во всем мире обусловлена проблемами эпидемии, изменения климата, нездоровых городов и доступа к современным удобствам, таким как интернет вещей.</w:t>
      </w:r>
    </w:p>
    <w:p w14:paraId="63339BB8" w14:textId="77777777" w:rsidR="00C004E6" w:rsidRDefault="00A94104" w:rsidP="00C004E6">
      <w:pPr>
        <w:pStyle w:val="html-x"/>
        <w:shd w:val="clear" w:color="auto" w:fill="FFFFFF"/>
        <w:spacing w:before="0" w:beforeAutospacing="0" w:after="0" w:afterAutospacing="0"/>
        <w:ind w:firstLine="709"/>
        <w:jc w:val="both"/>
        <w:rPr>
          <w:sz w:val="28"/>
          <w:szCs w:val="28"/>
        </w:rPr>
      </w:pPr>
      <w:r w:rsidRPr="00C004E6">
        <w:rPr>
          <w:sz w:val="28"/>
          <w:szCs w:val="28"/>
        </w:rPr>
        <w:t>Развитие «умных» городов с умной спортивной инфраструктурой рассматривается как мероприятие дает существующим городам возможность перейти к ИТ-инфраструктуре на своей территории, например, это умные здания;</w:t>
      </w:r>
      <w:r w:rsidR="00C004E6">
        <w:rPr>
          <w:sz w:val="28"/>
          <w:szCs w:val="28"/>
        </w:rPr>
        <w:t xml:space="preserve"> </w:t>
      </w:r>
    </w:p>
    <w:p w14:paraId="1D58BD26" w14:textId="14A9602C" w:rsidR="00C004E6" w:rsidRDefault="00C004E6" w:rsidP="00C004E6">
      <w:pPr>
        <w:pStyle w:val="html-x"/>
        <w:shd w:val="clear" w:color="auto" w:fill="FFFFFF"/>
        <w:spacing w:before="0" w:beforeAutospacing="0" w:after="0" w:afterAutospacing="0"/>
        <w:ind w:firstLine="709"/>
        <w:jc w:val="both"/>
        <w:rPr>
          <w:sz w:val="28"/>
          <w:szCs w:val="28"/>
        </w:rPr>
      </w:pPr>
      <w:r>
        <w:rPr>
          <w:sz w:val="28"/>
          <w:szCs w:val="28"/>
        </w:rPr>
        <w:t xml:space="preserve">– </w:t>
      </w:r>
      <w:r w:rsidR="00A94104" w:rsidRPr="00C004E6">
        <w:rPr>
          <w:sz w:val="28"/>
          <w:szCs w:val="28"/>
        </w:rPr>
        <w:t>мобильная навигация;</w:t>
      </w:r>
      <w:r>
        <w:rPr>
          <w:sz w:val="28"/>
          <w:szCs w:val="28"/>
        </w:rPr>
        <w:t xml:space="preserve"> </w:t>
      </w:r>
    </w:p>
    <w:p w14:paraId="41AE1BA4" w14:textId="5C6B132D" w:rsidR="00C004E6" w:rsidRDefault="00C004E6" w:rsidP="00C004E6">
      <w:pPr>
        <w:pStyle w:val="html-x"/>
        <w:shd w:val="clear" w:color="auto" w:fill="FFFFFF"/>
        <w:spacing w:before="0" w:beforeAutospacing="0" w:after="0" w:afterAutospacing="0"/>
        <w:ind w:firstLine="709"/>
        <w:jc w:val="both"/>
        <w:rPr>
          <w:sz w:val="28"/>
          <w:szCs w:val="28"/>
        </w:rPr>
      </w:pPr>
      <w:r>
        <w:rPr>
          <w:sz w:val="28"/>
          <w:szCs w:val="28"/>
        </w:rPr>
        <w:t>– </w:t>
      </w:r>
      <w:r w:rsidR="00A94104" w:rsidRPr="00C004E6">
        <w:rPr>
          <w:sz w:val="28"/>
          <w:szCs w:val="28"/>
        </w:rPr>
        <w:t>электронные услуги на смарт-устройствах; умные спортзалы и тренажеры;</w:t>
      </w:r>
    </w:p>
    <w:p w14:paraId="4192D8FB" w14:textId="32DA22A5" w:rsidR="00C004E6" w:rsidRDefault="00C004E6" w:rsidP="00C004E6">
      <w:pPr>
        <w:pStyle w:val="html-x"/>
        <w:shd w:val="clear" w:color="auto" w:fill="FFFFFF"/>
        <w:spacing w:before="0" w:beforeAutospacing="0" w:after="0" w:afterAutospacing="0"/>
        <w:ind w:firstLine="709"/>
        <w:jc w:val="both"/>
        <w:rPr>
          <w:sz w:val="28"/>
          <w:szCs w:val="28"/>
        </w:rPr>
      </w:pPr>
      <w:r>
        <w:rPr>
          <w:sz w:val="28"/>
          <w:szCs w:val="28"/>
        </w:rPr>
        <w:t xml:space="preserve">– </w:t>
      </w:r>
      <w:r w:rsidR="00A94104" w:rsidRPr="00C004E6">
        <w:rPr>
          <w:sz w:val="28"/>
          <w:szCs w:val="28"/>
        </w:rPr>
        <w:t>информационный портал;</w:t>
      </w:r>
    </w:p>
    <w:p w14:paraId="62BFAE81" w14:textId="2FC043E5" w:rsidR="00A94104" w:rsidRPr="00C004E6" w:rsidRDefault="00C004E6" w:rsidP="00C004E6">
      <w:pPr>
        <w:pStyle w:val="html-x"/>
        <w:shd w:val="clear" w:color="auto" w:fill="FFFFFF"/>
        <w:spacing w:before="0" w:beforeAutospacing="0" w:after="0" w:afterAutospacing="0"/>
        <w:ind w:firstLine="709"/>
        <w:jc w:val="both"/>
        <w:rPr>
          <w:sz w:val="28"/>
          <w:szCs w:val="28"/>
        </w:rPr>
      </w:pPr>
      <w:r>
        <w:rPr>
          <w:sz w:val="28"/>
          <w:szCs w:val="28"/>
        </w:rPr>
        <w:t xml:space="preserve">– </w:t>
      </w:r>
      <w:r w:rsidR="00A94104" w:rsidRPr="00C004E6">
        <w:rPr>
          <w:sz w:val="28"/>
          <w:szCs w:val="28"/>
        </w:rPr>
        <w:t>и возобно</w:t>
      </w:r>
      <w:r>
        <w:rPr>
          <w:sz w:val="28"/>
          <w:szCs w:val="28"/>
        </w:rPr>
        <w:t xml:space="preserve">вляемые источники энергии. </w:t>
      </w:r>
    </w:p>
    <w:p w14:paraId="6E9678C8" w14:textId="23075E9A" w:rsidR="00A94104" w:rsidRPr="00C004E6" w:rsidRDefault="00A94104" w:rsidP="00C004E6">
      <w:pPr>
        <w:pStyle w:val="html-xx"/>
        <w:shd w:val="clear" w:color="auto" w:fill="FFFFFF"/>
        <w:spacing w:before="0" w:beforeAutospacing="0" w:after="0" w:afterAutospacing="0"/>
        <w:ind w:firstLine="709"/>
        <w:jc w:val="both"/>
        <w:rPr>
          <w:sz w:val="28"/>
          <w:szCs w:val="28"/>
        </w:rPr>
      </w:pPr>
      <w:r w:rsidRPr="00C004E6">
        <w:rPr>
          <w:sz w:val="28"/>
          <w:szCs w:val="28"/>
        </w:rPr>
        <w:t>Мобильные приложения полезны для составления расписаний, мониторинга посещаемости, общения и обратной связи. Приложения для социальных сетей могут быть разработаны специально для спортивных объектов в целях измерения произв</w:t>
      </w:r>
      <w:r w:rsidR="00C004E6">
        <w:rPr>
          <w:sz w:val="28"/>
          <w:szCs w:val="28"/>
        </w:rPr>
        <w:t xml:space="preserve">одительности и прогнозирования. </w:t>
      </w:r>
      <w:r w:rsidRPr="00C004E6">
        <w:rPr>
          <w:sz w:val="28"/>
          <w:szCs w:val="28"/>
        </w:rPr>
        <w:t>Благодаря этому, информационно</w:t>
      </w:r>
      <w:r w:rsidR="00C004E6">
        <w:rPr>
          <w:sz w:val="28"/>
          <w:szCs w:val="28"/>
        </w:rPr>
        <w:t>-</w:t>
      </w:r>
      <w:r w:rsidRPr="00C004E6">
        <w:rPr>
          <w:sz w:val="28"/>
          <w:szCs w:val="28"/>
        </w:rPr>
        <w:t>коммуникационные технологии позволяют выполнять на автоматизированном уровне разнообразный спектр задач в сфере спортивных услуг.</w:t>
      </w:r>
    </w:p>
    <w:p w14:paraId="1DA47C68" w14:textId="6DFCC9F7" w:rsidR="00A94104" w:rsidRPr="00C004E6" w:rsidRDefault="00050B23" w:rsidP="00C004E6">
      <w:pPr>
        <w:pStyle w:val="html-xx"/>
        <w:shd w:val="clear" w:color="auto" w:fill="FFFFFF"/>
        <w:spacing w:before="0" w:beforeAutospacing="0" w:after="0" w:afterAutospacing="0"/>
        <w:ind w:firstLine="709"/>
        <w:jc w:val="both"/>
        <w:rPr>
          <w:sz w:val="28"/>
          <w:szCs w:val="28"/>
        </w:rPr>
      </w:pPr>
      <w:r w:rsidRPr="00C004E6">
        <w:rPr>
          <w:sz w:val="28"/>
          <w:szCs w:val="28"/>
        </w:rPr>
        <w:t xml:space="preserve">Информационные порталы также могут служить автоматизированным контролем посещаемости спортивной инфраструктуры; энергоэффективности; потребление энергии; интеллектуальный анализ данных о </w:t>
      </w:r>
      <w:r w:rsidR="008A1BA3" w:rsidRPr="00C004E6">
        <w:rPr>
          <w:sz w:val="28"/>
          <w:szCs w:val="28"/>
        </w:rPr>
        <w:t>здоровь</w:t>
      </w:r>
      <w:r w:rsidR="008A1BA3">
        <w:rPr>
          <w:sz w:val="28"/>
          <w:szCs w:val="28"/>
        </w:rPr>
        <w:t>е</w:t>
      </w:r>
      <w:r w:rsidRPr="00C004E6">
        <w:rPr>
          <w:sz w:val="28"/>
          <w:szCs w:val="28"/>
        </w:rPr>
        <w:t xml:space="preserve"> и активности посетителей; </w:t>
      </w:r>
      <w:r w:rsidR="00C004E6">
        <w:rPr>
          <w:sz w:val="28"/>
          <w:szCs w:val="28"/>
        </w:rPr>
        <w:t xml:space="preserve">аналитики развития; </w:t>
      </w:r>
      <w:r w:rsidR="00A94104" w:rsidRPr="00C004E6">
        <w:rPr>
          <w:sz w:val="28"/>
          <w:szCs w:val="28"/>
        </w:rPr>
        <w:t xml:space="preserve">устойчивости показателей здоровья и активности, а также включая умные доски как основа информационного портала инфраструктуры. </w:t>
      </w:r>
    </w:p>
    <w:p w14:paraId="4A455D0D" w14:textId="0DD65CEB" w:rsidR="00A94104" w:rsidRPr="00C004E6" w:rsidRDefault="00A94104" w:rsidP="00C004E6">
      <w:pPr>
        <w:shd w:val="clear" w:color="auto" w:fill="FFFFFF"/>
        <w:spacing w:after="0" w:line="240" w:lineRule="auto"/>
        <w:ind w:firstLine="709"/>
        <w:jc w:val="both"/>
        <w:rPr>
          <w:rFonts w:ascii="Times New Roman" w:eastAsia="Times New Roman" w:hAnsi="Times New Roman"/>
          <w:b/>
          <w:bCs/>
          <w:i/>
          <w:iCs/>
          <w:sz w:val="28"/>
          <w:szCs w:val="28"/>
        </w:rPr>
      </w:pPr>
      <w:r w:rsidRPr="00C004E6">
        <w:rPr>
          <w:rFonts w:ascii="Times New Roman" w:hAnsi="Times New Roman"/>
          <w:sz w:val="28"/>
          <w:szCs w:val="28"/>
        </w:rPr>
        <w:t>В настоящее время искусственный интеллект успешно реализуется во многих странах мира. Так, например, в исследованиях умной инфраструктуры считается, энергоэффективность является преобладающей движущей силой и крайне важно, чтобы конечные пользователи кампуса знали количество потребляемой энергии и то, какой вклад они могут внести в достижение энергоэффективности инфраструктуры.</w:t>
      </w:r>
      <w:r w:rsidR="00C004E6">
        <w:rPr>
          <w:rFonts w:ascii="Times New Roman" w:hAnsi="Times New Roman"/>
          <w:sz w:val="28"/>
          <w:szCs w:val="28"/>
        </w:rPr>
        <w:t xml:space="preserve"> </w:t>
      </w:r>
      <w:r w:rsidRPr="00C004E6">
        <w:rPr>
          <w:rFonts w:ascii="Times New Roman" w:hAnsi="Times New Roman"/>
          <w:sz w:val="28"/>
          <w:szCs w:val="28"/>
        </w:rPr>
        <w:t>Устойчивое развитие объектов может быть достигнуто за счет открытости информации, связанной с энергетикой, и вовлечения конечных пользователей в достижение целей использования энергии. </w:t>
      </w:r>
    </w:p>
    <w:p w14:paraId="620F8932" w14:textId="101E4540" w:rsidR="00A94104" w:rsidRPr="00C004E6" w:rsidRDefault="00A94104" w:rsidP="00C004E6">
      <w:pPr>
        <w:pStyle w:val="html-x"/>
        <w:shd w:val="clear" w:color="auto" w:fill="FFFFFF"/>
        <w:spacing w:before="0" w:beforeAutospacing="0" w:after="0" w:afterAutospacing="0"/>
        <w:ind w:firstLine="709"/>
        <w:jc w:val="both"/>
        <w:rPr>
          <w:i/>
          <w:iCs/>
          <w:sz w:val="28"/>
          <w:szCs w:val="28"/>
        </w:rPr>
      </w:pPr>
      <w:r w:rsidRPr="00C004E6">
        <w:rPr>
          <w:rStyle w:val="highlight-module1p2so"/>
          <w:sz w:val="28"/>
          <w:szCs w:val="28"/>
        </w:rPr>
        <w:t xml:space="preserve">Многие зарубежные эксперты признают, что </w:t>
      </w:r>
      <w:r w:rsidRPr="00C004E6">
        <w:rPr>
          <w:rStyle w:val="buttontext"/>
          <w:rFonts w:eastAsia="Calibri"/>
          <w:sz w:val="28"/>
          <w:szCs w:val="28"/>
        </w:rPr>
        <w:t>возможности для улучшения реагирования на риски в управлении методами ИИ смогли бы внести положительный вклад в будущем</w:t>
      </w:r>
      <w:r w:rsidRPr="00C004E6">
        <w:rPr>
          <w:rStyle w:val="arttitle"/>
          <w:sz w:val="28"/>
          <w:szCs w:val="28"/>
          <w:shd w:val="clear" w:color="auto" w:fill="FFFFFF"/>
        </w:rPr>
        <w:t xml:space="preserve"> </w:t>
      </w:r>
      <w:r w:rsidR="00B4731A" w:rsidRPr="00C004E6">
        <w:rPr>
          <w:rStyle w:val="arttitle"/>
          <w:sz w:val="28"/>
          <w:szCs w:val="28"/>
          <w:shd w:val="clear" w:color="auto" w:fill="FFFFFF"/>
        </w:rPr>
        <w:t>[163].</w:t>
      </w:r>
      <w:r w:rsidRPr="00C004E6">
        <w:rPr>
          <w:rStyle w:val="doilink"/>
          <w:i/>
          <w:iCs/>
          <w:sz w:val="28"/>
          <w:szCs w:val="28"/>
          <w:shd w:val="clear" w:color="auto" w:fill="FFFFFF"/>
        </w:rPr>
        <w:t xml:space="preserve">  </w:t>
      </w:r>
    </w:p>
    <w:p w14:paraId="090F3C54" w14:textId="11E8A898" w:rsidR="00A94104" w:rsidRPr="00C004E6" w:rsidRDefault="00A94104" w:rsidP="00C004E6">
      <w:pPr>
        <w:pStyle w:val="pj"/>
        <w:shd w:val="clear" w:color="auto" w:fill="FFFFFF"/>
        <w:ind w:firstLine="709"/>
        <w:rPr>
          <w:color w:val="auto"/>
          <w:sz w:val="28"/>
          <w:szCs w:val="28"/>
        </w:rPr>
      </w:pPr>
      <w:r w:rsidRPr="00C004E6">
        <w:rPr>
          <w:color w:val="auto"/>
          <w:sz w:val="28"/>
          <w:szCs w:val="28"/>
        </w:rPr>
        <w:t xml:space="preserve">Следует подчеркнуть, что искусственный интеллект раскрывает новые </w:t>
      </w:r>
      <w:r w:rsidR="008A1BA3" w:rsidRPr="00C004E6">
        <w:rPr>
          <w:color w:val="auto"/>
          <w:sz w:val="28"/>
          <w:szCs w:val="28"/>
        </w:rPr>
        <w:t>возможности устранения</w:t>
      </w:r>
      <w:r w:rsidRPr="00C004E6">
        <w:rPr>
          <w:rStyle w:val="highlight-module1p2so"/>
          <w:rFonts w:eastAsia="Calibri"/>
          <w:sz w:val="28"/>
          <w:szCs w:val="28"/>
        </w:rPr>
        <w:t xml:space="preserve"> препятствий для навигации по спортивным объектам в особенности уязвимым </w:t>
      </w:r>
      <w:r w:rsidR="008A1BA3" w:rsidRPr="00C004E6">
        <w:rPr>
          <w:rStyle w:val="highlight-module1p2so"/>
          <w:rFonts w:eastAsia="Calibri"/>
          <w:sz w:val="28"/>
          <w:szCs w:val="28"/>
        </w:rPr>
        <w:t>группам населения</w:t>
      </w:r>
      <w:r w:rsidRPr="00C004E6">
        <w:rPr>
          <w:rStyle w:val="highlight-module1p2so"/>
          <w:rFonts w:eastAsia="Calibri"/>
          <w:sz w:val="28"/>
          <w:szCs w:val="28"/>
        </w:rPr>
        <w:t xml:space="preserve"> и могут иметь важное значение для сокращения неравенства в отношении здоровья. Навигации являются экологически обоснованным процессом не только из-за пространственного распределения</w:t>
      </w:r>
      <w:r w:rsidR="00050B23" w:rsidRPr="00C004E6">
        <w:rPr>
          <w:rStyle w:val="highlight-module1p2so"/>
          <w:rFonts w:eastAsia="Calibri"/>
          <w:sz w:val="28"/>
          <w:szCs w:val="28"/>
        </w:rPr>
        <w:t xml:space="preserve"> </w:t>
      </w:r>
      <w:r w:rsidRPr="00C004E6">
        <w:rPr>
          <w:rStyle w:val="highlight-module1p2so"/>
          <w:rFonts w:eastAsia="Calibri"/>
          <w:sz w:val="28"/>
          <w:szCs w:val="28"/>
        </w:rPr>
        <w:t>услуг, но и из-за пространственного распределения индивидуальных факторов и факторов окружающей среды, которые влияют на принятие решений и поведение в отношении использования услуг</w:t>
      </w:r>
      <w:r w:rsidR="000A6298" w:rsidRPr="00C004E6">
        <w:rPr>
          <w:rStyle w:val="af8"/>
          <w:rFonts w:eastAsia="Calibri"/>
          <w:sz w:val="28"/>
          <w:szCs w:val="28"/>
        </w:rPr>
        <w:t xml:space="preserve"> </w:t>
      </w:r>
      <w:r w:rsidR="00B4731A" w:rsidRPr="00C004E6">
        <w:rPr>
          <w:sz w:val="28"/>
          <w:szCs w:val="28"/>
          <w:shd w:val="clear" w:color="auto" w:fill="FCFCFC"/>
        </w:rPr>
        <w:t>[164]</w:t>
      </w:r>
      <w:r w:rsidRPr="00C004E6">
        <w:rPr>
          <w:sz w:val="28"/>
          <w:szCs w:val="28"/>
          <w:shd w:val="clear" w:color="auto" w:fill="FCFCFC"/>
        </w:rPr>
        <w:t>.</w:t>
      </w:r>
      <w:r w:rsidRPr="00C004E6">
        <w:rPr>
          <w:sz w:val="28"/>
          <w:szCs w:val="28"/>
        </w:rPr>
        <w:t xml:space="preserve"> Устойчивое развитие таким образом, может быть достигнуто на микроуровне, а наличие «умных» объектов дает возможность достичь «умности» в масштабах всего города.</w:t>
      </w:r>
      <w:r w:rsidR="00C004E6">
        <w:rPr>
          <w:sz w:val="28"/>
          <w:szCs w:val="28"/>
        </w:rPr>
        <w:t xml:space="preserve"> </w:t>
      </w:r>
      <w:r w:rsidRPr="00C004E6">
        <w:rPr>
          <w:sz w:val="28"/>
          <w:szCs w:val="28"/>
        </w:rPr>
        <w:t>В процессе достижения разумности на спортивных объектах необходимо исследовать элементы, требующие внимания.</w:t>
      </w:r>
      <w:r w:rsidR="00C004E6">
        <w:rPr>
          <w:sz w:val="28"/>
          <w:szCs w:val="28"/>
        </w:rPr>
        <w:t xml:space="preserve"> </w:t>
      </w:r>
      <w:r w:rsidRPr="00C004E6">
        <w:rPr>
          <w:sz w:val="28"/>
          <w:szCs w:val="28"/>
        </w:rPr>
        <w:t>Данная проблема настолько важна и как показывают исследования позволяют выделять кластерные темы по инфраструктурным областям строительства или перепрофилирования зданий,</w:t>
      </w:r>
      <w:r w:rsidR="00C004E6">
        <w:rPr>
          <w:sz w:val="28"/>
          <w:szCs w:val="28"/>
        </w:rPr>
        <w:t xml:space="preserve"> </w:t>
      </w:r>
      <w:r w:rsidRPr="00C004E6">
        <w:rPr>
          <w:sz w:val="28"/>
          <w:szCs w:val="28"/>
        </w:rPr>
        <w:t xml:space="preserve">технологий и ИТ-сетей, что позволяет постоянно совершенствовать интеллектуальное </w:t>
      </w:r>
      <w:r w:rsidR="00464FC9" w:rsidRPr="00946BFA">
        <w:rPr>
          <w:sz w:val="28"/>
          <w:szCs w:val="28"/>
        </w:rPr>
        <w:t>у</w:t>
      </w:r>
      <w:r w:rsidR="002A0AD9" w:rsidRPr="00946BFA">
        <w:rPr>
          <w:sz w:val="28"/>
          <w:szCs w:val="28"/>
        </w:rPr>
        <w:t xml:space="preserve">правление </w:t>
      </w:r>
      <w:r w:rsidR="00464FC9" w:rsidRPr="0059173F">
        <w:rPr>
          <w:sz w:val="28"/>
          <w:szCs w:val="28"/>
        </w:rPr>
        <w:t>объектами спорта</w:t>
      </w:r>
      <w:r w:rsidRPr="0059173F">
        <w:rPr>
          <w:color w:val="auto"/>
          <w:sz w:val="28"/>
          <w:szCs w:val="28"/>
        </w:rPr>
        <w:t xml:space="preserve"> </w:t>
      </w:r>
      <w:r w:rsidR="00B4731A" w:rsidRPr="0059173F">
        <w:rPr>
          <w:rStyle w:val="a3"/>
          <w:color w:val="auto"/>
          <w:sz w:val="28"/>
          <w:szCs w:val="28"/>
          <w:u w:val="none"/>
        </w:rPr>
        <w:t>[165]</w:t>
      </w:r>
      <w:r w:rsidR="00464FC9" w:rsidRPr="00946BFA">
        <w:rPr>
          <w:color w:val="auto"/>
          <w:sz w:val="28"/>
          <w:szCs w:val="28"/>
        </w:rPr>
        <w:t>,</w:t>
      </w:r>
      <w:r w:rsidR="00464FC9">
        <w:rPr>
          <w:color w:val="auto"/>
          <w:sz w:val="28"/>
          <w:szCs w:val="28"/>
        </w:rPr>
        <w:t xml:space="preserve"> </w:t>
      </w:r>
      <w:r w:rsidR="00F13B01">
        <w:rPr>
          <w:color w:val="auto"/>
          <w:sz w:val="28"/>
          <w:szCs w:val="28"/>
        </w:rPr>
        <w:t>например,</w:t>
      </w:r>
      <w:r w:rsidR="00464FC9">
        <w:rPr>
          <w:color w:val="auto"/>
          <w:sz w:val="28"/>
          <w:szCs w:val="28"/>
        </w:rPr>
        <w:t xml:space="preserve"> </w:t>
      </w:r>
      <w:r w:rsidRPr="00C004E6">
        <w:rPr>
          <w:sz w:val="28"/>
          <w:szCs w:val="28"/>
        </w:rPr>
        <w:t>такие как датчики, микросети, интеллектуальные классы;</w:t>
      </w:r>
      <w:r w:rsidR="00C004E6">
        <w:rPr>
          <w:sz w:val="28"/>
          <w:szCs w:val="28"/>
        </w:rPr>
        <w:t xml:space="preserve"> </w:t>
      </w:r>
      <w:r w:rsidRPr="00C004E6">
        <w:rPr>
          <w:sz w:val="28"/>
          <w:szCs w:val="28"/>
        </w:rPr>
        <w:t>умная парковка;</w:t>
      </w:r>
      <w:r w:rsidR="00C004E6">
        <w:rPr>
          <w:sz w:val="28"/>
          <w:szCs w:val="28"/>
        </w:rPr>
        <w:t xml:space="preserve"> </w:t>
      </w:r>
      <w:r w:rsidRPr="00C004E6">
        <w:rPr>
          <w:sz w:val="28"/>
          <w:szCs w:val="28"/>
        </w:rPr>
        <w:t>умные счетчики;</w:t>
      </w:r>
      <w:r w:rsidR="00C004E6">
        <w:rPr>
          <w:sz w:val="28"/>
          <w:szCs w:val="28"/>
        </w:rPr>
        <w:t xml:space="preserve"> </w:t>
      </w:r>
      <w:r w:rsidRPr="00C004E6">
        <w:rPr>
          <w:sz w:val="28"/>
          <w:szCs w:val="28"/>
        </w:rPr>
        <w:t xml:space="preserve">управление энергопотреблением и цифровые технологии </w:t>
      </w:r>
    </w:p>
    <w:p w14:paraId="5C69D938" w14:textId="02C23E34" w:rsidR="006D657C" w:rsidRPr="00946BFA" w:rsidRDefault="006D657C" w:rsidP="00C004E6">
      <w:pPr>
        <w:pStyle w:val="pj"/>
        <w:shd w:val="clear" w:color="auto" w:fill="FFFFFF"/>
        <w:ind w:firstLine="709"/>
        <w:rPr>
          <w:color w:val="auto"/>
          <w:sz w:val="28"/>
          <w:szCs w:val="28"/>
        </w:rPr>
      </w:pPr>
      <w:r w:rsidRPr="006D657C">
        <w:rPr>
          <w:color w:val="auto"/>
          <w:sz w:val="28"/>
          <w:szCs w:val="28"/>
        </w:rPr>
        <w:t>Соблюдение мер безопасности является важным</w:t>
      </w:r>
      <w:r w:rsidR="009D2CAB">
        <w:rPr>
          <w:color w:val="auto"/>
          <w:sz w:val="28"/>
          <w:szCs w:val="28"/>
        </w:rPr>
        <w:t xml:space="preserve"> на всех этапах создания спортивных сооружений: проектирования, строительства и эксплуатации. </w:t>
      </w:r>
      <w:r w:rsidR="00AA68D5">
        <w:rPr>
          <w:color w:val="auto"/>
          <w:sz w:val="28"/>
          <w:szCs w:val="28"/>
        </w:rPr>
        <w:t>Ошибки,</w:t>
      </w:r>
      <w:r w:rsidR="009D2CAB">
        <w:rPr>
          <w:color w:val="auto"/>
          <w:sz w:val="28"/>
          <w:szCs w:val="28"/>
        </w:rPr>
        <w:t xml:space="preserve"> допущенные на любых этапах, нарушение стандартов влечет разрушение спортивных объектов и гибель значительного количества людей</w:t>
      </w:r>
      <w:r w:rsidR="00446F94">
        <w:rPr>
          <w:color w:val="auto"/>
          <w:sz w:val="28"/>
          <w:szCs w:val="28"/>
        </w:rPr>
        <w:t xml:space="preserve">.  </w:t>
      </w:r>
      <w:r w:rsidR="00353271">
        <w:rPr>
          <w:color w:val="auto"/>
          <w:sz w:val="28"/>
          <w:szCs w:val="28"/>
        </w:rPr>
        <w:t>Список трагедий происшедших в спортивных комплекс</w:t>
      </w:r>
      <w:r w:rsidR="009A47DB">
        <w:rPr>
          <w:color w:val="auto"/>
          <w:sz w:val="28"/>
          <w:szCs w:val="28"/>
        </w:rPr>
        <w:t>ах</w:t>
      </w:r>
      <w:r w:rsidR="00353271">
        <w:rPr>
          <w:color w:val="auto"/>
          <w:sz w:val="28"/>
          <w:szCs w:val="28"/>
        </w:rPr>
        <w:t>, включает</w:t>
      </w:r>
      <w:r w:rsidR="009A47DB" w:rsidRPr="009A47DB">
        <w:rPr>
          <w:color w:val="auto"/>
          <w:sz w:val="28"/>
          <w:szCs w:val="28"/>
        </w:rPr>
        <w:t xml:space="preserve"> </w:t>
      </w:r>
      <w:r w:rsidR="009A47DB">
        <w:rPr>
          <w:color w:val="auto"/>
          <w:sz w:val="28"/>
          <w:szCs w:val="28"/>
        </w:rPr>
        <w:t xml:space="preserve">техногенные катастрофы таких как </w:t>
      </w:r>
      <w:r w:rsidR="009A47DB" w:rsidRPr="0059173F">
        <w:rPr>
          <w:color w:val="auto"/>
          <w:sz w:val="28"/>
          <w:szCs w:val="28"/>
        </w:rPr>
        <w:t xml:space="preserve">московский развлекательно-спортивный </w:t>
      </w:r>
      <w:r w:rsidR="00F13B01" w:rsidRPr="0059173F">
        <w:rPr>
          <w:color w:val="auto"/>
          <w:sz w:val="28"/>
          <w:szCs w:val="28"/>
        </w:rPr>
        <w:t>центр «</w:t>
      </w:r>
      <w:r w:rsidR="009A47DB" w:rsidRPr="0059173F">
        <w:rPr>
          <w:color w:val="auto"/>
          <w:sz w:val="28"/>
          <w:szCs w:val="28"/>
        </w:rPr>
        <w:t>Трансвааль-парк», обрушение кровли кирпичного трёхэтажного бассейна «Дельфин»,</w:t>
      </w:r>
      <w:r w:rsidR="009A47DB" w:rsidRPr="00946BFA">
        <w:rPr>
          <w:color w:val="auto"/>
          <w:sz w:val="28"/>
          <w:szCs w:val="28"/>
        </w:rPr>
        <w:t xml:space="preserve"> </w:t>
      </w:r>
      <w:r w:rsidR="00353271" w:rsidRPr="00946BFA">
        <w:rPr>
          <w:color w:val="auto"/>
          <w:sz w:val="28"/>
          <w:szCs w:val="28"/>
        </w:rPr>
        <w:t>на футбольных стадионах мира</w:t>
      </w:r>
      <w:r w:rsidR="009A47DB" w:rsidRPr="00946BFA">
        <w:rPr>
          <w:color w:val="auto"/>
          <w:sz w:val="28"/>
          <w:szCs w:val="28"/>
        </w:rPr>
        <w:t xml:space="preserve">, в </w:t>
      </w:r>
      <w:r w:rsidR="00F13B01" w:rsidRPr="00946BFA">
        <w:rPr>
          <w:color w:val="auto"/>
          <w:sz w:val="28"/>
          <w:szCs w:val="28"/>
        </w:rPr>
        <w:t xml:space="preserve">частности </w:t>
      </w:r>
      <w:r w:rsidR="00F13B01" w:rsidRPr="0059173F">
        <w:rPr>
          <w:color w:val="auto"/>
          <w:sz w:val="28"/>
          <w:szCs w:val="28"/>
        </w:rPr>
        <w:t>г.</w:t>
      </w:r>
      <w:r w:rsidR="009A47DB" w:rsidRPr="0059173F">
        <w:rPr>
          <w:color w:val="auto"/>
          <w:sz w:val="28"/>
          <w:szCs w:val="28"/>
        </w:rPr>
        <w:t xml:space="preserve"> Монровия, Либерия (02.06.2008 г.) </w:t>
      </w:r>
      <w:r w:rsidR="00446F94" w:rsidRPr="00946BFA">
        <w:rPr>
          <w:sz w:val="28"/>
          <w:szCs w:val="28"/>
        </w:rPr>
        <w:t>[166].</w:t>
      </w:r>
    </w:p>
    <w:p w14:paraId="52D3F5F5" w14:textId="6B9A3C13" w:rsidR="00A94104" w:rsidRPr="00C004E6" w:rsidRDefault="00674F93" w:rsidP="00C004E6">
      <w:pPr>
        <w:pStyle w:val="pj"/>
        <w:shd w:val="clear" w:color="auto" w:fill="FFFFFF"/>
        <w:ind w:firstLine="709"/>
        <w:rPr>
          <w:color w:val="auto"/>
          <w:sz w:val="28"/>
          <w:szCs w:val="28"/>
        </w:rPr>
      </w:pPr>
      <w:r w:rsidRPr="0059173F">
        <w:rPr>
          <w:color w:val="auto"/>
          <w:sz w:val="28"/>
          <w:szCs w:val="28"/>
        </w:rPr>
        <w:t>Опасное поведение на спортивных аренах демонстрируют фанаты</w:t>
      </w:r>
      <w:r w:rsidR="000F331B" w:rsidRPr="0059173F">
        <w:rPr>
          <w:color w:val="auto"/>
          <w:sz w:val="28"/>
          <w:szCs w:val="28"/>
        </w:rPr>
        <w:t>, организуя конфликты и конфронтации, в некоторых случаях между болельщиками возникают физические расправы с вовлечением более тысячу человек. Болельщики также могут использовать предметы повышенной опасности, включая острые предметы, стекло, дымовые шашки и пластик</w:t>
      </w:r>
      <w:r w:rsidR="00053F2A">
        <w:rPr>
          <w:color w:val="auto"/>
          <w:sz w:val="28"/>
          <w:szCs w:val="28"/>
        </w:rPr>
        <w:t xml:space="preserve"> </w:t>
      </w:r>
      <w:r w:rsidR="00053F2A" w:rsidRPr="00C004E6">
        <w:rPr>
          <w:sz w:val="28"/>
          <w:szCs w:val="28"/>
        </w:rPr>
        <w:t>[</w:t>
      </w:r>
      <w:r w:rsidR="00053F2A">
        <w:rPr>
          <w:sz w:val="28"/>
          <w:szCs w:val="28"/>
        </w:rPr>
        <w:t>39, с.15</w:t>
      </w:r>
      <w:r w:rsidR="00053F2A" w:rsidRPr="00C004E6">
        <w:rPr>
          <w:sz w:val="28"/>
          <w:szCs w:val="28"/>
        </w:rPr>
        <w:t>]</w:t>
      </w:r>
      <w:r w:rsidR="00053F2A">
        <w:rPr>
          <w:color w:val="auto"/>
          <w:sz w:val="28"/>
          <w:szCs w:val="28"/>
        </w:rPr>
        <w:t>.</w:t>
      </w:r>
      <w:r w:rsidR="00A94104" w:rsidRPr="00C004E6">
        <w:rPr>
          <w:sz w:val="28"/>
          <w:szCs w:val="28"/>
        </w:rPr>
        <w:t xml:space="preserve"> </w:t>
      </w:r>
    </w:p>
    <w:p w14:paraId="288F8961" w14:textId="30C313AF" w:rsidR="00A94104" w:rsidRPr="00C004E6" w:rsidRDefault="00A94104" w:rsidP="00C004E6">
      <w:pPr>
        <w:spacing w:after="0" w:line="240" w:lineRule="auto"/>
        <w:ind w:firstLine="709"/>
        <w:jc w:val="both"/>
        <w:rPr>
          <w:rFonts w:ascii="Times New Roman" w:hAnsi="Times New Roman"/>
          <w:sz w:val="28"/>
          <w:szCs w:val="28"/>
        </w:rPr>
      </w:pPr>
      <w:r w:rsidRPr="00C004E6">
        <w:rPr>
          <w:rFonts w:ascii="Times New Roman" w:hAnsi="Times New Roman"/>
          <w:sz w:val="28"/>
          <w:szCs w:val="28"/>
        </w:rPr>
        <w:t xml:space="preserve">Анализ практики применения показывает, что искусственный интеллект существенно влияет на стратегии мониторинга, массовых </w:t>
      </w:r>
      <w:r w:rsidR="00F13B01" w:rsidRPr="00C004E6">
        <w:rPr>
          <w:rFonts w:ascii="Times New Roman" w:hAnsi="Times New Roman"/>
          <w:sz w:val="28"/>
          <w:szCs w:val="28"/>
        </w:rPr>
        <w:t>беспорядков, а</w:t>
      </w:r>
      <w:r w:rsidRPr="00C004E6">
        <w:rPr>
          <w:rFonts w:ascii="Times New Roman" w:hAnsi="Times New Roman"/>
          <w:sz w:val="28"/>
          <w:szCs w:val="28"/>
        </w:rPr>
        <w:t xml:space="preserve"> также  борьбы, в частности, выявление потенциальных угроз, которые могут рассматриваться как притягательные для террористических актов объекты спортивной инфраструктуры. Для борьбы с терроризмом в местах массового скопления людей НАТО разработало новые технологии. С помощью DEXTER по обнаружению взрывчатых веществ и огнестрельного оружия</w:t>
      </w:r>
      <w:r w:rsidR="00F13B01">
        <w:rPr>
          <w:rFonts w:ascii="Times New Roman" w:hAnsi="Times New Roman"/>
          <w:sz w:val="28"/>
          <w:szCs w:val="28"/>
        </w:rPr>
        <w:t>,</w:t>
      </w:r>
      <w:r w:rsidRPr="00C004E6">
        <w:rPr>
          <w:rFonts w:ascii="Times New Roman" w:hAnsi="Times New Roman"/>
          <w:sz w:val="28"/>
          <w:szCs w:val="28"/>
        </w:rPr>
        <w:t xml:space="preserve"> для борьбы с терроризмом разработан прототип технологии для противодействия угрозе, исходящей от огнестрельного оружия и взрывчатых веществ в местах массового скопления людей. Технологии DEXTER, позволяют дистанционно и в режиме реального времени идентифицировать носителей огнестрельного оружия и взрывчатых веществ среди движущихся пешеходов.  </w:t>
      </w:r>
    </w:p>
    <w:p w14:paraId="25960BC2" w14:textId="77777777" w:rsidR="00A94104" w:rsidRPr="00C004E6" w:rsidRDefault="00A94104" w:rsidP="00C004E6">
      <w:pPr>
        <w:spacing w:after="0" w:line="240" w:lineRule="auto"/>
        <w:ind w:firstLine="709"/>
        <w:jc w:val="both"/>
        <w:rPr>
          <w:rFonts w:ascii="Times New Roman" w:hAnsi="Times New Roman"/>
          <w:sz w:val="28"/>
          <w:szCs w:val="28"/>
        </w:rPr>
      </w:pPr>
      <w:r w:rsidRPr="00C004E6">
        <w:rPr>
          <w:rFonts w:ascii="Times New Roman" w:hAnsi="Times New Roman"/>
          <w:sz w:val="28"/>
          <w:szCs w:val="28"/>
        </w:rPr>
        <w:t>В этом русле обращает на себя внимание опыт правоохранительной системы КНР по использованию искусственного интеллекта. По всему Китаю полиция используют обширные данные наблюдения для прогнозирования преступлений и протестов до того, как они произойдут. Системы и программное обеспечение нацелены на людей, чье поведение или характеристики подозрительны в глазах алгоритма и китайских властей, даже если они не сделали ничего плохого. За более чем 1,4 миллиарда человек, проживающих в Китае, ведется постоянное наблюдение. Они зафиксированы полицейскими камерами, которые повсюду, на углах улиц и потолках метро, в вестибюлях гостиниц и многоквартирных домах. Их телефоны, покупки отслеживаются, онлайн-чаты подвергаются цензуре.</w:t>
      </w:r>
    </w:p>
    <w:p w14:paraId="084DC9D4" w14:textId="64320F09" w:rsidR="00A94104" w:rsidRPr="00C004E6" w:rsidRDefault="00A94104" w:rsidP="00C004E6">
      <w:pPr>
        <w:spacing w:after="0" w:line="240" w:lineRule="auto"/>
        <w:ind w:firstLine="709"/>
        <w:jc w:val="both"/>
        <w:rPr>
          <w:rFonts w:ascii="Times New Roman" w:hAnsi="Times New Roman"/>
          <w:sz w:val="28"/>
          <w:szCs w:val="28"/>
        </w:rPr>
      </w:pPr>
      <w:r w:rsidRPr="00C004E6">
        <w:rPr>
          <w:rFonts w:ascii="Times New Roman" w:hAnsi="Times New Roman"/>
          <w:sz w:val="28"/>
          <w:szCs w:val="28"/>
        </w:rPr>
        <w:t xml:space="preserve">Технологии последнего поколения просматривают огромное количество данных, собранных об их повседневной деятельности, чтобы найти закономерности и отклонения, обещая предсказать преступления или протесты до того, как они произойдут. Они нацелены на потенциальных нарушителей спокойствия в глазах китайского правительства </w:t>
      </w:r>
      <w:r w:rsidR="003F00AC">
        <w:rPr>
          <w:rFonts w:ascii="Times New Roman" w:hAnsi="Times New Roman"/>
          <w:sz w:val="28"/>
          <w:szCs w:val="28"/>
        </w:rPr>
        <w:t>–</w:t>
      </w:r>
      <w:r w:rsidRPr="00C004E6">
        <w:rPr>
          <w:rFonts w:ascii="Times New Roman" w:hAnsi="Times New Roman"/>
          <w:sz w:val="28"/>
          <w:szCs w:val="28"/>
        </w:rPr>
        <w:t xml:space="preserve"> не только на тех, кто имеет криминальное прошлое, но и на уязвимые группы, включая этнические меньшинства, рабочих-мигрантов и людей с психическими заболеваниями в анамнезе.</w:t>
      </w:r>
    </w:p>
    <w:p w14:paraId="2B446DE8" w14:textId="514C64C9" w:rsidR="00A94104" w:rsidRPr="00C004E6" w:rsidRDefault="00A94104" w:rsidP="00C004E6">
      <w:pPr>
        <w:spacing w:after="0" w:line="240" w:lineRule="auto"/>
        <w:ind w:firstLine="709"/>
        <w:jc w:val="both"/>
        <w:rPr>
          <w:rFonts w:ascii="Times New Roman" w:hAnsi="Times New Roman"/>
          <w:sz w:val="28"/>
          <w:szCs w:val="28"/>
        </w:rPr>
      </w:pPr>
      <w:r w:rsidRPr="00C004E6">
        <w:rPr>
          <w:rFonts w:ascii="Times New Roman" w:hAnsi="Times New Roman"/>
          <w:sz w:val="28"/>
          <w:szCs w:val="28"/>
        </w:rPr>
        <w:t>Роль ИИ возрастает в связи с новыми угрозами в сфере международной психологической безопасности (МПС), возникающие из-за злонамеренного использования искусственного интеллекта (MUAI) агрессивными субъектами в международных отношениях. Классификации МУАЙ основаны на осуществимости, территориальном охвате, степени повреждения, а также скорости и формах распространения, переориентации коммерческих систем искусственного интеллекта, создание «глубоких подделок» и фальшивых людей, постановка и усиление манипулятивной повестки дня, и использование прогностического оружия</w:t>
      </w:r>
      <w:r w:rsidR="00053F2A">
        <w:rPr>
          <w:rFonts w:ascii="Times New Roman" w:hAnsi="Times New Roman"/>
          <w:sz w:val="28"/>
          <w:szCs w:val="28"/>
        </w:rPr>
        <w:t xml:space="preserve"> </w:t>
      </w:r>
      <w:r w:rsidR="00053F2A" w:rsidRPr="0059173F">
        <w:rPr>
          <w:sz w:val="28"/>
          <w:szCs w:val="28"/>
        </w:rPr>
        <w:t>[167].</w:t>
      </w:r>
      <w:r w:rsidRPr="00C004E6">
        <w:rPr>
          <w:rFonts w:ascii="Times New Roman" w:hAnsi="Times New Roman"/>
          <w:sz w:val="28"/>
          <w:szCs w:val="28"/>
        </w:rPr>
        <w:t xml:space="preserve"> </w:t>
      </w:r>
    </w:p>
    <w:p w14:paraId="7B393757" w14:textId="69BF72A6" w:rsidR="00A94104" w:rsidRPr="00C004E6" w:rsidRDefault="00A94104" w:rsidP="00C004E6">
      <w:pPr>
        <w:spacing w:after="0" w:line="240" w:lineRule="auto"/>
        <w:ind w:firstLine="709"/>
        <w:jc w:val="both"/>
        <w:rPr>
          <w:rFonts w:ascii="Times New Roman" w:hAnsi="Times New Roman"/>
          <w:sz w:val="28"/>
          <w:szCs w:val="28"/>
        </w:rPr>
      </w:pPr>
      <w:r w:rsidRPr="00C004E6">
        <w:rPr>
          <w:rFonts w:ascii="Times New Roman" w:hAnsi="Times New Roman"/>
          <w:sz w:val="28"/>
          <w:szCs w:val="28"/>
        </w:rPr>
        <w:t xml:space="preserve">Для выявления угроз, связанных с МУАЙ, которые представляют террористические организации, используется сценарный анализ. Для оценки возможного воздействия террористических атак с помощью искусственного интеллекта по IP-адресу рассматриваются сценарии возможных террористических атак и их последствия, а также разрабатываются превентивные меры. </w:t>
      </w:r>
    </w:p>
    <w:p w14:paraId="5D0D118B" w14:textId="6F77B65E" w:rsidR="00A94104" w:rsidRPr="00C004E6" w:rsidRDefault="00A94104" w:rsidP="00C004E6">
      <w:pPr>
        <w:spacing w:after="0" w:line="240" w:lineRule="auto"/>
        <w:ind w:firstLine="709"/>
        <w:jc w:val="both"/>
        <w:rPr>
          <w:rFonts w:ascii="Times New Roman" w:hAnsi="Times New Roman"/>
          <w:sz w:val="28"/>
          <w:szCs w:val="28"/>
        </w:rPr>
      </w:pPr>
      <w:r w:rsidRPr="00C004E6">
        <w:rPr>
          <w:rFonts w:ascii="Times New Roman" w:hAnsi="Times New Roman"/>
          <w:sz w:val="28"/>
          <w:szCs w:val="28"/>
        </w:rPr>
        <w:t xml:space="preserve">MUAI – новый для Казахстана международный терроризм, связанный с угрозами безопасности, и является мало изученной областью для практики противодействия с экстремизмом и терроризмом. МУАЙ поднимает угрозы для ИИ на качественно новый уровень, что требует адекватной оценки и реакции со стороны общества. Понимание новых угроз, число которых будет только расти, отстает от быстро меняющихся реалий современного мира. С целью нанесения вреда общество, асоциальные субъекты, включая террористические организации, могут использовать системы искусственного интеллекта, которые быстро распространяются и становятся менее дорогостоящими. </w:t>
      </w:r>
    </w:p>
    <w:p w14:paraId="5966F4F6" w14:textId="42F52885" w:rsidR="00A94104" w:rsidRPr="00C004E6" w:rsidRDefault="00A94104" w:rsidP="00C004E6">
      <w:pPr>
        <w:spacing w:after="0" w:line="240" w:lineRule="auto"/>
        <w:ind w:firstLine="709"/>
        <w:jc w:val="both"/>
        <w:rPr>
          <w:rFonts w:ascii="Times New Roman" w:hAnsi="Times New Roman"/>
          <w:sz w:val="28"/>
          <w:szCs w:val="28"/>
        </w:rPr>
      </w:pPr>
      <w:r w:rsidRPr="00C004E6">
        <w:rPr>
          <w:rFonts w:ascii="Times New Roman" w:hAnsi="Times New Roman"/>
          <w:sz w:val="28"/>
          <w:szCs w:val="28"/>
        </w:rPr>
        <w:t xml:space="preserve">Например, посредством искусственного интеллекта, выявлена «Модель атаки», в которой используется механизм объединение анализа настроений и чат-ботов. Анализ настроений используется террористами для выбора союзника или жертвы на основе поведения людей в Интернете. При поиске жертв они вводят в искусственный интеллект такие параметры, как возраст, пол, семейное положение, уровень дохода и политические взгляды. Знание профессии жертвы дает информацию о его/ее платежеспособности и о том, может ли он/она дать отпор при прямом нападении. Информация о передвижениях потенциальной жертвы (на основе информации в социальных сетях) может представлять опасность не только для жертвы, но и для людей, с которыми общается целевое лицо, в первую очередь на политических мероприятиях (если эти люди не связаны с жертвой через социальные сети). Если террористы узнают, какие политические мероприятия посещает цель, они могут использовать чат-бота, выдающего себя за человека, разделяющего его политические взгляды, чтобы пригласить его присоединиться к фальшивому мероприятию. Информация об эмоциональных привязанностях жертвы используется террористами в качестве материала для создания самого чат-бота. Таким образом, террористы могут заманить жертву в определенное место, где она может быть похищена или убита. </w:t>
      </w:r>
    </w:p>
    <w:p w14:paraId="5DD057AF" w14:textId="0683C4D9" w:rsidR="00A94104" w:rsidRPr="00C004E6" w:rsidRDefault="00A94104" w:rsidP="00C004E6">
      <w:pPr>
        <w:spacing w:after="0" w:line="240" w:lineRule="auto"/>
        <w:ind w:firstLine="709"/>
        <w:jc w:val="both"/>
        <w:rPr>
          <w:rFonts w:ascii="Times New Roman" w:hAnsi="Times New Roman"/>
          <w:sz w:val="28"/>
          <w:szCs w:val="28"/>
        </w:rPr>
      </w:pPr>
      <w:r w:rsidRPr="00C004E6">
        <w:rPr>
          <w:rFonts w:ascii="Times New Roman" w:hAnsi="Times New Roman"/>
          <w:sz w:val="28"/>
          <w:szCs w:val="28"/>
        </w:rPr>
        <w:t>Если террористы завладеют механизмом прогнозной аналитики, таким как EMBERS, они могут организовать крупномасштабные террористические акты в периоды социальных волнений. Например, террористы могут инсценировать массовые убийства во время прогнозируемых протестов в странах с высоким уровнем религиозности. Они могут попытаться убить как можно больше людей в районах, населенных верующими или посещаемых ими. Степень социальной и психологической напряженности в данном районе может быть дополнительным критерием выбора целей для террористических актов.  После убийств (или даже во время убийств, если используется искусственный интеллект) террористическая организация может рассылать сообщения двух возможных типов с помощью интернет-ботов: сообщения от самих террористов (которые скажут, что они являются членами национально-освободительного движения), обвиняющие правительство в убийствах и призывающие граждан отстаивать не только свою религию, но и свою жизнь и здоровье, а также здоровье своих семей. Поддельные сообщения от правительственных учреждений, крупных традиционных религиозных организаций или других противников террористов, в которых эти учреждения или организации будут брать на себя ответственность за убийства. Эти сообщения могут представлять убийства как справедливое возмездие для тех, кто восстал против законного правительства или против религии, очерненной террористами, с акцентом на религиозный аспект конфликта. Эффект может быть усилен с помощью технологии deepfake, которая позволяет сфабриковать видео с любым политиком или религиозным лидером, говорящим что-либо, и создавать фальшивых людей. В странах с нарастающей межконфессиональной напряженностью (особенно в тех, где элиты и значительная часть населения принадлежат к разным конфессиям) и особенно в странах, сталкивающихся с угрозой затяжного гражданского конфликта, такие сообщения могут привести к тому, что значительная часть населения встанет на сторону террористических организаций. Оба типа сообщений могут возлагать вину за убийства</w:t>
      </w:r>
      <w:r w:rsidR="00694632">
        <w:rPr>
          <w:rFonts w:ascii="Times New Roman" w:hAnsi="Times New Roman"/>
          <w:sz w:val="28"/>
          <w:szCs w:val="28"/>
        </w:rPr>
        <w:t>,</w:t>
      </w:r>
      <w:r w:rsidRPr="00C004E6">
        <w:rPr>
          <w:rFonts w:ascii="Times New Roman" w:hAnsi="Times New Roman"/>
          <w:sz w:val="28"/>
          <w:szCs w:val="28"/>
        </w:rPr>
        <w:t xml:space="preserve"> на правительство другого государства (противника террористической организации), что может спровоцировать социальные волнения в некоторых странах, являющихся союзниками этого государства, и приток новых рекрутов из этих стран в террористические группы. Рекомендации в отношении превентивных мер </w:t>
      </w:r>
    </w:p>
    <w:p w14:paraId="1CC0B802" w14:textId="79016B3F" w:rsidR="00A94104" w:rsidRPr="00C004E6" w:rsidRDefault="00A94104" w:rsidP="00C004E6">
      <w:pPr>
        <w:spacing w:after="0" w:line="240" w:lineRule="auto"/>
        <w:ind w:firstLine="709"/>
        <w:jc w:val="both"/>
        <w:rPr>
          <w:rFonts w:ascii="Times New Roman" w:hAnsi="Times New Roman"/>
          <w:sz w:val="28"/>
          <w:szCs w:val="28"/>
        </w:rPr>
      </w:pPr>
      <w:r w:rsidRPr="00C004E6">
        <w:rPr>
          <w:rFonts w:ascii="Times New Roman" w:hAnsi="Times New Roman"/>
          <w:sz w:val="28"/>
          <w:szCs w:val="28"/>
        </w:rPr>
        <w:t>Таким образом, механизмы искусственного интеллекта могут найти большое количество потенциальных жертв за короткий промежуток времени (чего не может сделать группа людей-аналитиков) и составить списки приоритетных жертв. После серии синхронизированных убийств террористическая организация может разослать сообщения, взяв на себя ответственность за теракты, что может серьезно подорвать доверие граждан к своему правительству и спровоцировать массовые социальные волнения и активное вовлечение новых рекрутов в террористическую деятельность. В другом сценарии террористы могут посылать сообщения, заявляя об ответственности за убийство лиц определенных категорий в каждой стране от имени правительств союзных стран (например, в рамках антитеррористической коалиции), что, учитывая нехватку времени для осознанной реакции на кризис, может привести к необдуманным решениям со стороны стран» лидеры, включая решения о применении военной силы. Террористы могут использовать для этого глубокие подделки и фальшивых людей.</w:t>
      </w:r>
    </w:p>
    <w:p w14:paraId="285FD9A1" w14:textId="3AB13A42" w:rsidR="00A94104" w:rsidRPr="00C004E6" w:rsidRDefault="00A94104" w:rsidP="00C004E6">
      <w:pPr>
        <w:spacing w:after="0" w:line="240" w:lineRule="auto"/>
        <w:ind w:firstLine="709"/>
        <w:jc w:val="both"/>
        <w:rPr>
          <w:rFonts w:ascii="Times New Roman" w:hAnsi="Times New Roman"/>
          <w:sz w:val="28"/>
          <w:szCs w:val="28"/>
        </w:rPr>
      </w:pPr>
      <w:r w:rsidRPr="00C004E6">
        <w:rPr>
          <w:rFonts w:ascii="Times New Roman" w:hAnsi="Times New Roman"/>
          <w:sz w:val="28"/>
          <w:szCs w:val="28"/>
        </w:rPr>
        <w:t xml:space="preserve">Оценивание отслеживание передвижений людей в потенциально опасных районах или их нетипичных отклонений от повседневных маршрутов с помощью искусственного интеллекта также может помочь предотвратить нападение. Однако этот мониторинг не должен быть активным, чтобы не ущемлять демократические права людей и личные свободы, при условии, что им ничто не угрожает. </w:t>
      </w:r>
    </w:p>
    <w:p w14:paraId="002CB21C" w14:textId="75B743D4" w:rsidR="00A94104" w:rsidRPr="00C004E6" w:rsidRDefault="00A94104" w:rsidP="00C004E6">
      <w:pPr>
        <w:spacing w:after="0" w:line="240" w:lineRule="auto"/>
        <w:ind w:firstLine="709"/>
        <w:jc w:val="both"/>
        <w:rPr>
          <w:rFonts w:ascii="Times New Roman" w:hAnsi="Times New Roman"/>
          <w:sz w:val="28"/>
          <w:szCs w:val="28"/>
        </w:rPr>
      </w:pPr>
      <w:r w:rsidRPr="00C004E6">
        <w:rPr>
          <w:rFonts w:ascii="Times New Roman" w:hAnsi="Times New Roman"/>
          <w:sz w:val="28"/>
          <w:szCs w:val="28"/>
        </w:rPr>
        <w:t xml:space="preserve">Анализ существующих возможностей искусственного интеллекта позволяет выявить принципиально новые угрозы. Человечество, включая топ-менеджеров, принимающих стратегические решения на высоком уровне, уже не в состоянии осмысливать быстро меняющиеся экономические, политические и социальные реалии. Технологии развиваются слишком быстро, чтобы люди могли за ними угнаться, и технический прогресс влияет на все социальные процессы. Исследователи признают, что человеческое сознание отстает от объективной реальности. Вот почему особенно важно систематически использовать передовые технологии </w:t>
      </w:r>
      <w:r w:rsidR="003F00AC">
        <w:rPr>
          <w:rFonts w:ascii="Times New Roman" w:hAnsi="Times New Roman"/>
          <w:sz w:val="28"/>
          <w:szCs w:val="28"/>
        </w:rPr>
        <w:t>–</w:t>
      </w:r>
      <w:r w:rsidRPr="00C004E6">
        <w:rPr>
          <w:rFonts w:ascii="Times New Roman" w:hAnsi="Times New Roman"/>
          <w:sz w:val="28"/>
          <w:szCs w:val="28"/>
        </w:rPr>
        <w:t xml:space="preserve"> анализ больших данных, искусственный интеллект, машинное обучение, новые коммуникационные возможности и т.д. </w:t>
      </w:r>
      <w:r w:rsidR="003F00AC">
        <w:rPr>
          <w:rFonts w:ascii="Times New Roman" w:hAnsi="Times New Roman"/>
          <w:sz w:val="28"/>
          <w:szCs w:val="28"/>
        </w:rPr>
        <w:t>–</w:t>
      </w:r>
      <w:r w:rsidRPr="00C004E6">
        <w:rPr>
          <w:rFonts w:ascii="Times New Roman" w:hAnsi="Times New Roman"/>
          <w:sz w:val="28"/>
          <w:szCs w:val="28"/>
        </w:rPr>
        <w:t xml:space="preserve"> для разработки аналитических механизмов, которые могли бы предупреждать общество о возможных угрозах, предлагать способы их минимизации и, при необходимости, корректировать человеческие решения на благо людей.  В то же время следует проанализировать результаты исследований в различных областях гуманитарного знания, чтобы понять, как ИИ может усилить «традиционные» рычаги влияния на общественное сознание</w:t>
      </w:r>
      <w:r w:rsidR="00CD784B" w:rsidRPr="00C004E6">
        <w:rPr>
          <w:rFonts w:ascii="Times New Roman" w:hAnsi="Times New Roman"/>
          <w:sz w:val="28"/>
          <w:szCs w:val="28"/>
        </w:rPr>
        <w:t xml:space="preserve"> [</w:t>
      </w:r>
      <w:r w:rsidR="00AA68D5" w:rsidRPr="0059173F">
        <w:rPr>
          <w:sz w:val="28"/>
          <w:szCs w:val="28"/>
        </w:rPr>
        <w:t>168,</w:t>
      </w:r>
      <w:r w:rsidR="00CD784B" w:rsidRPr="00C004E6">
        <w:rPr>
          <w:rFonts w:ascii="Times New Roman" w:hAnsi="Times New Roman"/>
          <w:sz w:val="28"/>
          <w:szCs w:val="28"/>
        </w:rPr>
        <w:t>169]</w:t>
      </w:r>
      <w:r w:rsidRPr="00C004E6">
        <w:rPr>
          <w:rFonts w:ascii="Times New Roman" w:hAnsi="Times New Roman"/>
          <w:sz w:val="28"/>
          <w:szCs w:val="28"/>
        </w:rPr>
        <w:t>.</w:t>
      </w:r>
    </w:p>
    <w:p w14:paraId="4DB98DA0" w14:textId="035E3644" w:rsidR="00A94104" w:rsidRPr="00C004E6" w:rsidRDefault="00A94104" w:rsidP="00C004E6">
      <w:pPr>
        <w:shd w:val="clear" w:color="auto" w:fill="FFFFFF"/>
        <w:spacing w:after="0" w:line="240" w:lineRule="auto"/>
        <w:ind w:firstLine="709"/>
        <w:jc w:val="both"/>
        <w:rPr>
          <w:rFonts w:ascii="Times New Roman" w:hAnsi="Times New Roman"/>
          <w:sz w:val="28"/>
          <w:szCs w:val="28"/>
        </w:rPr>
      </w:pPr>
      <w:r w:rsidRPr="00C004E6">
        <w:rPr>
          <w:rFonts w:ascii="Times New Roman" w:hAnsi="Times New Roman"/>
          <w:sz w:val="28"/>
          <w:szCs w:val="28"/>
        </w:rPr>
        <w:t>Таким образом, дополненная реальность, Android и распознавание лиц являются ключевыми движущими силами архитектуры управления спортивной инфраструктурой, а результаты</w:t>
      </w:r>
      <w:r w:rsidR="0098146F" w:rsidRPr="00C004E6">
        <w:rPr>
          <w:rFonts w:ascii="Times New Roman" w:hAnsi="Times New Roman"/>
          <w:sz w:val="28"/>
          <w:szCs w:val="28"/>
        </w:rPr>
        <w:t xml:space="preserve"> познаний в </w:t>
      </w:r>
      <w:r w:rsidRPr="00C004E6">
        <w:rPr>
          <w:rFonts w:ascii="Times New Roman" w:hAnsi="Times New Roman"/>
          <w:sz w:val="28"/>
          <w:szCs w:val="28"/>
        </w:rPr>
        <w:t>области будущих крупномасштабных исследований</w:t>
      </w:r>
      <w:r w:rsidR="0098146F" w:rsidRPr="00C004E6">
        <w:rPr>
          <w:rFonts w:ascii="Times New Roman" w:hAnsi="Times New Roman"/>
          <w:sz w:val="28"/>
          <w:szCs w:val="28"/>
        </w:rPr>
        <w:t xml:space="preserve">, </w:t>
      </w:r>
      <w:r w:rsidRPr="00C004E6">
        <w:rPr>
          <w:rFonts w:ascii="Times New Roman" w:hAnsi="Times New Roman"/>
          <w:sz w:val="28"/>
          <w:szCs w:val="28"/>
        </w:rPr>
        <w:t>это применение BIM при создании умных объектов спорта, управление ИТ-проектами в сфере закупок, договорная договоренность о закупках смарт-инфраструктуры</w:t>
      </w:r>
      <w:bookmarkStart w:id="13" w:name="metrics"/>
      <w:bookmarkEnd w:id="13"/>
      <w:r w:rsidR="00CD784B" w:rsidRPr="00C004E6">
        <w:rPr>
          <w:rFonts w:ascii="Times New Roman" w:hAnsi="Times New Roman"/>
          <w:sz w:val="28"/>
          <w:szCs w:val="28"/>
          <w:shd w:val="clear" w:color="auto" w:fill="FFFFFF"/>
        </w:rPr>
        <w:t xml:space="preserve"> [170]</w:t>
      </w:r>
      <w:r w:rsidRPr="00C004E6">
        <w:rPr>
          <w:rFonts w:ascii="Times New Roman" w:hAnsi="Times New Roman"/>
          <w:sz w:val="28"/>
          <w:szCs w:val="28"/>
          <w:shd w:val="clear" w:color="auto" w:fill="FFFFFF"/>
        </w:rPr>
        <w:t xml:space="preserve">.  </w:t>
      </w:r>
    </w:p>
    <w:p w14:paraId="627B0878" w14:textId="050E3AB8" w:rsidR="00A94104" w:rsidRPr="00C004E6" w:rsidRDefault="00A94104" w:rsidP="00C004E6">
      <w:pPr>
        <w:shd w:val="clear" w:color="auto" w:fill="FFFFFF"/>
        <w:spacing w:after="0" w:line="240" w:lineRule="auto"/>
        <w:ind w:firstLine="709"/>
        <w:jc w:val="both"/>
        <w:rPr>
          <w:rFonts w:ascii="Times New Roman" w:hAnsi="Times New Roman"/>
          <w:sz w:val="28"/>
          <w:szCs w:val="28"/>
          <w:shd w:val="clear" w:color="auto" w:fill="FFFFFF"/>
        </w:rPr>
      </w:pPr>
      <w:r w:rsidRPr="00C004E6">
        <w:rPr>
          <w:rFonts w:ascii="Times New Roman" w:hAnsi="Times New Roman"/>
          <w:sz w:val="28"/>
          <w:szCs w:val="28"/>
        </w:rPr>
        <w:t>Еще одним новшеством, влияющим на понимание инновационного развития спортивной инфраструктуры</w:t>
      </w:r>
      <w:r w:rsidR="0098146F" w:rsidRPr="00C004E6">
        <w:rPr>
          <w:rFonts w:ascii="Times New Roman" w:hAnsi="Times New Roman"/>
          <w:sz w:val="28"/>
          <w:szCs w:val="28"/>
        </w:rPr>
        <w:t>,</w:t>
      </w:r>
      <w:r w:rsidRPr="00C004E6">
        <w:rPr>
          <w:rFonts w:ascii="Times New Roman" w:hAnsi="Times New Roman"/>
          <w:sz w:val="28"/>
          <w:szCs w:val="28"/>
        </w:rPr>
        <w:t xml:space="preserve"> являются </w:t>
      </w:r>
      <w:r w:rsidRPr="00C004E6">
        <w:rPr>
          <w:rStyle w:val="highlight-module1p2so"/>
          <w:rFonts w:ascii="Times New Roman" w:hAnsi="Times New Roman"/>
          <w:sz w:val="28"/>
          <w:szCs w:val="28"/>
        </w:rPr>
        <w:t>дроны. Краткосрочные и долгосрочные прогнозы показывают широкое использование дронов в различных секторах. В настоящее время</w:t>
      </w:r>
      <w:r w:rsidR="00694632">
        <w:rPr>
          <w:rStyle w:val="highlight-module1p2so"/>
          <w:rFonts w:ascii="Times New Roman" w:hAnsi="Times New Roman"/>
          <w:sz w:val="28"/>
          <w:szCs w:val="28"/>
        </w:rPr>
        <w:t>,</w:t>
      </w:r>
      <w:r w:rsidRPr="00C004E6">
        <w:rPr>
          <w:rStyle w:val="highlight-module1p2so"/>
          <w:rFonts w:ascii="Times New Roman" w:hAnsi="Times New Roman"/>
          <w:sz w:val="28"/>
          <w:szCs w:val="28"/>
        </w:rPr>
        <w:t xml:space="preserve"> беспилотные летательные аппараты не получили должного признания, за исключением приложений общественной безопасности и научных исследований.</w:t>
      </w:r>
      <w:r w:rsidR="003F00AC">
        <w:rPr>
          <w:rStyle w:val="highlight-module1p2so"/>
          <w:rFonts w:ascii="Times New Roman" w:hAnsi="Times New Roman"/>
          <w:sz w:val="28"/>
          <w:szCs w:val="28"/>
        </w:rPr>
        <w:t xml:space="preserve"> </w:t>
      </w:r>
      <w:r w:rsidRPr="00C004E6">
        <w:rPr>
          <w:rStyle w:val="highlight-module1p2so"/>
          <w:rFonts w:ascii="Times New Roman" w:hAnsi="Times New Roman"/>
          <w:sz w:val="28"/>
          <w:szCs w:val="28"/>
        </w:rPr>
        <w:t>Коммерческое использование и хобби не поддерживаются. Научное исследование, показывает, что в настоящее время общественность рассматривает дроны как рискованную технологию, которая напрямую мешает их частной жизни.</w:t>
      </w:r>
      <w:r w:rsidR="003F00AC">
        <w:rPr>
          <w:rStyle w:val="highlight-module1p2so"/>
          <w:rFonts w:ascii="Times New Roman" w:hAnsi="Times New Roman"/>
          <w:sz w:val="28"/>
          <w:szCs w:val="28"/>
        </w:rPr>
        <w:t xml:space="preserve"> </w:t>
      </w:r>
      <w:r w:rsidRPr="00C004E6">
        <w:rPr>
          <w:rStyle w:val="highlight-module1p2so"/>
          <w:rFonts w:ascii="Times New Roman" w:hAnsi="Times New Roman"/>
          <w:sz w:val="28"/>
          <w:szCs w:val="28"/>
        </w:rPr>
        <w:t>Более того, общественность не знает о большинстве будущих приложений дронов и многих текущих приложениях. Вместе с тем, рекомендуется государственным и частным учреждениям сотрудничать для разработки стратегий снижения рисков и реагирования для минимизации рисков</w:t>
      </w:r>
      <w:r w:rsidR="00CD784B" w:rsidRPr="00C004E6">
        <w:rPr>
          <w:rFonts w:ascii="Times New Roman" w:hAnsi="Times New Roman"/>
          <w:sz w:val="28"/>
          <w:szCs w:val="28"/>
          <w:shd w:val="clear" w:color="auto" w:fill="FFFFFF"/>
        </w:rPr>
        <w:t xml:space="preserve"> [171]</w:t>
      </w:r>
      <w:r w:rsidRPr="00C004E6">
        <w:rPr>
          <w:rFonts w:ascii="Times New Roman" w:hAnsi="Times New Roman"/>
          <w:sz w:val="28"/>
          <w:szCs w:val="28"/>
          <w:shd w:val="clear" w:color="auto" w:fill="FFFFFF"/>
        </w:rPr>
        <w:t>.</w:t>
      </w:r>
    </w:p>
    <w:p w14:paraId="2500C78D" w14:textId="51FD117B" w:rsidR="00A94104" w:rsidRPr="00C004E6" w:rsidRDefault="00A94104" w:rsidP="00C004E6">
      <w:pPr>
        <w:shd w:val="clear" w:color="auto" w:fill="FFFFFF"/>
        <w:spacing w:after="0" w:line="240" w:lineRule="auto"/>
        <w:ind w:firstLine="709"/>
        <w:jc w:val="both"/>
        <w:rPr>
          <w:rFonts w:ascii="Times New Roman" w:hAnsi="Times New Roman"/>
          <w:sz w:val="28"/>
          <w:szCs w:val="28"/>
          <w:shd w:val="clear" w:color="auto" w:fill="FFFFFF"/>
        </w:rPr>
      </w:pPr>
      <w:r w:rsidRPr="00C004E6">
        <w:rPr>
          <w:rFonts w:ascii="Times New Roman" w:hAnsi="Times New Roman"/>
          <w:sz w:val="28"/>
          <w:szCs w:val="28"/>
          <w:shd w:val="clear" w:color="auto" w:fill="FFFFFF"/>
        </w:rPr>
        <w:t xml:space="preserve">Таким образом, ИИ в сфере развития спортивной инфраструктуры имеет большие перспективы для создания смарт объектов спорта, автоматизация и цифровизации спортивных услуг, электронного учета подушевого финансирования занятий массовым спортом, а также приложений по навигации в структуре социальной инфраструктуры. </w:t>
      </w:r>
    </w:p>
    <w:p w14:paraId="29F42B8A" w14:textId="77777777" w:rsidR="00A94104" w:rsidRPr="00C004E6" w:rsidRDefault="00A94104" w:rsidP="00C004E6">
      <w:pPr>
        <w:shd w:val="clear" w:color="auto" w:fill="FFFFFF"/>
        <w:spacing w:after="0" w:line="240" w:lineRule="auto"/>
        <w:ind w:firstLine="709"/>
        <w:jc w:val="both"/>
        <w:rPr>
          <w:rFonts w:ascii="Times New Roman" w:hAnsi="Times New Roman"/>
          <w:sz w:val="28"/>
          <w:szCs w:val="28"/>
          <w:shd w:val="clear" w:color="auto" w:fill="FFFFFF"/>
        </w:rPr>
      </w:pPr>
      <w:r w:rsidRPr="00C004E6">
        <w:rPr>
          <w:rFonts w:ascii="Times New Roman" w:hAnsi="Times New Roman"/>
          <w:sz w:val="28"/>
          <w:szCs w:val="28"/>
          <w:shd w:val="clear" w:color="auto" w:fill="FFFFFF"/>
        </w:rPr>
        <w:t xml:space="preserve"> </w:t>
      </w:r>
    </w:p>
    <w:p w14:paraId="36EAF224" w14:textId="4BBAC9A7" w:rsidR="00A94104" w:rsidRPr="0059173F" w:rsidRDefault="00A94104" w:rsidP="003F00AC">
      <w:pPr>
        <w:shd w:val="clear" w:color="auto" w:fill="FFFFFF"/>
        <w:spacing w:after="0" w:line="240" w:lineRule="auto"/>
        <w:ind w:firstLine="709"/>
        <w:jc w:val="both"/>
        <w:rPr>
          <w:rFonts w:ascii="Times New Roman" w:hAnsi="Times New Roman"/>
          <w:b/>
          <w:bCs/>
          <w:color w:val="000000" w:themeColor="text1"/>
          <w:sz w:val="28"/>
          <w:szCs w:val="28"/>
          <w:shd w:val="clear" w:color="auto" w:fill="FFFFFF"/>
        </w:rPr>
      </w:pPr>
      <w:r w:rsidRPr="0059173F">
        <w:rPr>
          <w:rFonts w:ascii="Times New Roman" w:hAnsi="Times New Roman"/>
          <w:b/>
          <w:bCs/>
          <w:color w:val="000000" w:themeColor="text1"/>
          <w:sz w:val="28"/>
          <w:szCs w:val="28"/>
          <w:shd w:val="clear" w:color="auto" w:fill="FFFFFF"/>
        </w:rPr>
        <w:t xml:space="preserve">3.3 </w:t>
      </w:r>
      <w:r w:rsidR="004D27AD" w:rsidRPr="0059173F">
        <w:rPr>
          <w:rFonts w:ascii="Times New Roman" w:hAnsi="Times New Roman"/>
          <w:b/>
          <w:bCs/>
          <w:color w:val="000000" w:themeColor="text1"/>
          <w:sz w:val="28"/>
          <w:szCs w:val="28"/>
        </w:rPr>
        <w:t xml:space="preserve">Методические рекомендации по </w:t>
      </w:r>
      <w:r w:rsidR="008876D1" w:rsidRPr="0059173F">
        <w:rPr>
          <w:rFonts w:ascii="Times New Roman" w:hAnsi="Times New Roman"/>
          <w:b/>
          <w:bCs/>
          <w:color w:val="000000" w:themeColor="text1"/>
          <w:sz w:val="28"/>
          <w:szCs w:val="28"/>
        </w:rPr>
        <w:t>совершенствованию спортивной</w:t>
      </w:r>
      <w:r w:rsidR="004D27AD" w:rsidRPr="0059173F">
        <w:rPr>
          <w:rFonts w:ascii="Times New Roman" w:hAnsi="Times New Roman"/>
          <w:b/>
          <w:bCs/>
          <w:color w:val="000000" w:themeColor="text1"/>
          <w:sz w:val="28"/>
          <w:szCs w:val="28"/>
        </w:rPr>
        <w:t xml:space="preserve"> инфраструктуры</w:t>
      </w:r>
    </w:p>
    <w:p w14:paraId="48882123" w14:textId="63B6AC17" w:rsidR="00A94104" w:rsidRPr="008B21DB" w:rsidRDefault="00A94104" w:rsidP="003F00AC">
      <w:pPr>
        <w:shd w:val="clear" w:color="auto" w:fill="FFFFFF"/>
        <w:spacing w:after="0" w:line="240" w:lineRule="auto"/>
        <w:ind w:firstLine="709"/>
        <w:jc w:val="both"/>
        <w:outlineLvl w:val="1"/>
        <w:rPr>
          <w:rStyle w:val="highlight-module1p2so"/>
          <w:rFonts w:ascii="Times New Roman" w:eastAsia="Times New Roman" w:hAnsi="Times New Roman"/>
        </w:rPr>
      </w:pPr>
      <w:r w:rsidRPr="008B21DB">
        <w:rPr>
          <w:rFonts w:ascii="Times New Roman" w:eastAsia="Times New Roman" w:hAnsi="Times New Roman"/>
          <w:sz w:val="28"/>
          <w:szCs w:val="28"/>
          <w:lang w:eastAsia="ru-RU"/>
        </w:rPr>
        <w:t>В частности</w:t>
      </w:r>
      <w:r w:rsidR="0098146F" w:rsidRPr="008B21DB">
        <w:rPr>
          <w:rFonts w:ascii="Times New Roman" w:eastAsia="Times New Roman" w:hAnsi="Times New Roman"/>
          <w:sz w:val="28"/>
          <w:szCs w:val="28"/>
          <w:lang w:eastAsia="ru-RU"/>
        </w:rPr>
        <w:t>,</w:t>
      </w:r>
      <w:r w:rsidRPr="008B21DB">
        <w:rPr>
          <w:rFonts w:ascii="Times New Roman" w:eastAsia="Times New Roman" w:hAnsi="Times New Roman"/>
          <w:sz w:val="28"/>
          <w:szCs w:val="28"/>
          <w:lang w:eastAsia="ru-RU"/>
        </w:rPr>
        <w:t xml:space="preserve"> представления предпринимателей о способности официальных спортивных мероприятий продвигать свой бизнес в долгосрочной перспективе пока представлен незначительно.</w:t>
      </w:r>
      <w:r w:rsidRPr="008B21DB">
        <w:rPr>
          <w:rFonts w:ascii="Times New Roman" w:eastAsia="Times New Roman" w:hAnsi="Times New Roman"/>
          <w:sz w:val="28"/>
          <w:szCs w:val="28"/>
        </w:rPr>
        <w:t xml:space="preserve"> Так </w:t>
      </w:r>
      <w:r w:rsidRPr="008B21DB">
        <w:rPr>
          <w:rStyle w:val="highlight-module1p2so"/>
          <w:rFonts w:ascii="Times New Roman" w:eastAsia="Times New Roman" w:hAnsi="Times New Roman"/>
          <w:sz w:val="28"/>
          <w:szCs w:val="28"/>
        </w:rPr>
        <w:t>многочисленные исследования по оценке экономических последствий спортивных мероприятий показывают, некоторые из этих воздействий носят временный характер и не оказывают длительного воздействия на развитие спортивной инфраструктуры. Вместе с тем, н</w:t>
      </w:r>
      <w:r w:rsidRPr="008B21DB">
        <w:rPr>
          <w:rFonts w:ascii="Times New Roman" w:hAnsi="Times New Roman"/>
          <w:sz w:val="28"/>
          <w:szCs w:val="28"/>
        </w:rPr>
        <w:t xml:space="preserve">екоторые из этих воздействий приводят к долгосрочным изменениям. </w:t>
      </w:r>
    </w:p>
    <w:p w14:paraId="296C0D04" w14:textId="4FE8E9CD" w:rsidR="00A94104" w:rsidRPr="008B21DB" w:rsidRDefault="00A94104" w:rsidP="003F00AC">
      <w:pPr>
        <w:pStyle w:val="typographyb39fa1"/>
        <w:shd w:val="clear" w:color="auto" w:fill="FFFFFF"/>
        <w:spacing w:before="0" w:beforeAutospacing="0" w:after="0" w:afterAutospacing="0"/>
        <w:ind w:firstLine="709"/>
        <w:jc w:val="both"/>
      </w:pPr>
      <w:r w:rsidRPr="008B21DB">
        <w:rPr>
          <w:sz w:val="28"/>
          <w:szCs w:val="28"/>
          <w:shd w:val="clear" w:color="auto" w:fill="FFFFFF"/>
        </w:rPr>
        <w:t xml:space="preserve">Для развития спортивной инфраструктуры ученые Брандао, Бреда и Коста (2019) предлагают использовать модели территориальных инноваций, которые опираются на международные отношения между организациями </w:t>
      </w:r>
      <w:r w:rsidR="00B22880">
        <w:rPr>
          <w:sz w:val="28"/>
          <w:szCs w:val="28"/>
          <w:shd w:val="clear" w:color="auto" w:fill="FFFFFF"/>
        </w:rPr>
        <w:t>по созданию</w:t>
      </w:r>
      <w:r w:rsidRPr="008B21DB">
        <w:rPr>
          <w:sz w:val="28"/>
          <w:szCs w:val="28"/>
          <w:shd w:val="clear" w:color="auto" w:fill="FFFFFF"/>
        </w:rPr>
        <w:t xml:space="preserve"> новых продуктов и услуг.</w:t>
      </w:r>
      <w:r w:rsidR="003F00AC">
        <w:rPr>
          <w:sz w:val="28"/>
          <w:szCs w:val="28"/>
          <w:shd w:val="clear" w:color="auto" w:fill="FFFFFF"/>
        </w:rPr>
        <w:t xml:space="preserve"> </w:t>
      </w:r>
      <w:r w:rsidRPr="008B21DB">
        <w:rPr>
          <w:sz w:val="28"/>
          <w:szCs w:val="28"/>
          <w:shd w:val="clear" w:color="auto" w:fill="FFFFFF"/>
        </w:rPr>
        <w:t>Менеджеры направлений должны отказаться от стратегии консолидации в пользу внедрения инноваций, разработки нового опыта, который способствует расширению рынка</w:t>
      </w:r>
      <w:r w:rsidR="00CD784B" w:rsidRPr="008B21DB">
        <w:rPr>
          <w:sz w:val="28"/>
          <w:szCs w:val="28"/>
        </w:rPr>
        <w:t xml:space="preserve"> [172]</w:t>
      </w:r>
      <w:r w:rsidRPr="008B21DB">
        <w:rPr>
          <w:sz w:val="28"/>
          <w:szCs w:val="28"/>
        </w:rPr>
        <w:t xml:space="preserve">.  </w:t>
      </w:r>
    </w:p>
    <w:p w14:paraId="313C0901" w14:textId="24017177" w:rsidR="00A94104" w:rsidRPr="008B21DB" w:rsidRDefault="00A94104" w:rsidP="003F00AC">
      <w:pPr>
        <w:pStyle w:val="typographyb39fa1"/>
        <w:shd w:val="clear" w:color="auto" w:fill="FFFFFF"/>
        <w:spacing w:before="0" w:beforeAutospacing="0" w:after="0" w:afterAutospacing="0"/>
        <w:ind w:firstLine="709"/>
        <w:jc w:val="both"/>
        <w:rPr>
          <w:sz w:val="28"/>
          <w:szCs w:val="28"/>
        </w:rPr>
      </w:pPr>
      <w:r w:rsidRPr="008B21DB">
        <w:rPr>
          <w:sz w:val="28"/>
          <w:szCs w:val="28"/>
        </w:rPr>
        <w:t>На развитие ГЧП мо</w:t>
      </w:r>
      <w:r w:rsidR="003070BA">
        <w:rPr>
          <w:sz w:val="28"/>
          <w:szCs w:val="28"/>
        </w:rPr>
        <w:t>гут</w:t>
      </w:r>
      <w:r w:rsidRPr="008B21DB">
        <w:rPr>
          <w:sz w:val="28"/>
          <w:szCs w:val="28"/>
        </w:rPr>
        <w:t xml:space="preserve"> оказать влияние</w:t>
      </w:r>
      <w:r w:rsidRPr="008B21DB">
        <w:rPr>
          <w:rStyle w:val="afe"/>
          <w:sz w:val="28"/>
          <w:szCs w:val="28"/>
        </w:rPr>
        <w:t xml:space="preserve"> </w:t>
      </w:r>
      <w:r w:rsidR="00FD60B9" w:rsidRPr="008B21DB">
        <w:rPr>
          <w:rStyle w:val="afe"/>
          <w:sz w:val="28"/>
          <w:szCs w:val="28"/>
        </w:rPr>
        <w:t xml:space="preserve">международные крупные </w:t>
      </w:r>
      <w:r w:rsidRPr="008B21DB">
        <w:rPr>
          <w:rStyle w:val="afe"/>
          <w:i w:val="0"/>
          <w:iCs w:val="0"/>
          <w:sz w:val="28"/>
          <w:szCs w:val="28"/>
        </w:rPr>
        <w:t>спортивны</w:t>
      </w:r>
      <w:r w:rsidR="003070BA">
        <w:rPr>
          <w:rStyle w:val="afe"/>
          <w:i w:val="0"/>
          <w:iCs w:val="0"/>
          <w:sz w:val="28"/>
          <w:szCs w:val="28"/>
        </w:rPr>
        <w:t>е</w:t>
      </w:r>
      <w:r w:rsidRPr="008B21DB">
        <w:rPr>
          <w:rStyle w:val="afe"/>
          <w:i w:val="0"/>
          <w:iCs w:val="0"/>
          <w:sz w:val="28"/>
          <w:szCs w:val="28"/>
        </w:rPr>
        <w:t xml:space="preserve"> мероприяти</w:t>
      </w:r>
      <w:r w:rsidR="003070BA">
        <w:rPr>
          <w:rStyle w:val="afe"/>
          <w:i w:val="0"/>
          <w:iCs w:val="0"/>
          <w:sz w:val="28"/>
          <w:szCs w:val="28"/>
        </w:rPr>
        <w:t>я</w:t>
      </w:r>
      <w:r w:rsidRPr="008B21DB">
        <w:rPr>
          <w:rStyle w:val="afe"/>
          <w:i w:val="0"/>
          <w:iCs w:val="0"/>
          <w:sz w:val="28"/>
          <w:szCs w:val="28"/>
        </w:rPr>
        <w:t>, требующие значительных государственных расходов, это стимулир</w:t>
      </w:r>
      <w:r w:rsidR="003070BA">
        <w:rPr>
          <w:rStyle w:val="afe"/>
          <w:i w:val="0"/>
          <w:iCs w:val="0"/>
          <w:sz w:val="28"/>
          <w:szCs w:val="28"/>
        </w:rPr>
        <w:t>ует</w:t>
      </w:r>
      <w:r w:rsidRPr="008B21DB">
        <w:rPr>
          <w:rStyle w:val="afe"/>
          <w:i w:val="0"/>
          <w:iCs w:val="0"/>
          <w:sz w:val="28"/>
          <w:szCs w:val="28"/>
        </w:rPr>
        <w:t xml:space="preserve"> экономическое развитие принимающей страны. Так</w:t>
      </w:r>
      <w:r w:rsidR="003070BA">
        <w:rPr>
          <w:rStyle w:val="afe"/>
          <w:i w:val="0"/>
          <w:iCs w:val="0"/>
          <w:sz w:val="28"/>
          <w:szCs w:val="28"/>
        </w:rPr>
        <w:t xml:space="preserve">, </w:t>
      </w:r>
      <w:r w:rsidRPr="008B21DB">
        <w:rPr>
          <w:rStyle w:val="afe"/>
          <w:i w:val="0"/>
          <w:iCs w:val="0"/>
          <w:sz w:val="28"/>
          <w:szCs w:val="28"/>
        </w:rPr>
        <w:t>Азиатски</w:t>
      </w:r>
      <w:r w:rsidR="003070BA">
        <w:rPr>
          <w:rStyle w:val="afe"/>
          <w:i w:val="0"/>
          <w:iCs w:val="0"/>
          <w:sz w:val="28"/>
          <w:szCs w:val="28"/>
        </w:rPr>
        <w:t>е</w:t>
      </w:r>
      <w:r w:rsidRPr="008B21DB">
        <w:rPr>
          <w:rStyle w:val="afe"/>
          <w:i w:val="0"/>
          <w:iCs w:val="0"/>
          <w:sz w:val="28"/>
          <w:szCs w:val="28"/>
        </w:rPr>
        <w:t xml:space="preserve"> игр</w:t>
      </w:r>
      <w:r w:rsidR="003070BA">
        <w:rPr>
          <w:rStyle w:val="afe"/>
          <w:i w:val="0"/>
          <w:iCs w:val="0"/>
          <w:sz w:val="28"/>
          <w:szCs w:val="28"/>
        </w:rPr>
        <w:t>ы</w:t>
      </w:r>
      <w:r w:rsidRPr="008B21DB">
        <w:rPr>
          <w:rStyle w:val="afe"/>
          <w:i w:val="0"/>
          <w:iCs w:val="0"/>
          <w:sz w:val="28"/>
          <w:szCs w:val="28"/>
        </w:rPr>
        <w:t xml:space="preserve"> Джакарта-Палембанг 2018 года</w:t>
      </w:r>
      <w:r w:rsidR="003070BA">
        <w:rPr>
          <w:rStyle w:val="afe"/>
          <w:i w:val="0"/>
          <w:iCs w:val="0"/>
          <w:sz w:val="28"/>
          <w:szCs w:val="28"/>
        </w:rPr>
        <w:t xml:space="preserve"> повлияли</w:t>
      </w:r>
      <w:r w:rsidRPr="008B21DB">
        <w:rPr>
          <w:rStyle w:val="afe"/>
          <w:i w:val="0"/>
          <w:iCs w:val="0"/>
          <w:sz w:val="28"/>
          <w:szCs w:val="28"/>
        </w:rPr>
        <w:t xml:space="preserve"> на местный бизнес с точки зрения микро-, малых и средних предприятий (ММСП)</w:t>
      </w:r>
      <w:r w:rsidR="003070BA">
        <w:rPr>
          <w:rStyle w:val="afe"/>
          <w:i w:val="0"/>
          <w:iCs w:val="0"/>
          <w:sz w:val="28"/>
          <w:szCs w:val="28"/>
        </w:rPr>
        <w:t xml:space="preserve">. Таким </w:t>
      </w:r>
      <w:r w:rsidR="00A76D47">
        <w:rPr>
          <w:rStyle w:val="afe"/>
          <w:i w:val="0"/>
          <w:iCs w:val="0"/>
          <w:sz w:val="28"/>
          <w:szCs w:val="28"/>
        </w:rPr>
        <w:t xml:space="preserve">образом, </w:t>
      </w:r>
      <w:r w:rsidR="00A76D47" w:rsidRPr="008B21DB">
        <w:rPr>
          <w:rStyle w:val="afe"/>
          <w:i w:val="0"/>
          <w:iCs w:val="0"/>
          <w:sz w:val="28"/>
          <w:szCs w:val="28"/>
        </w:rPr>
        <w:t>спортивные</w:t>
      </w:r>
      <w:r w:rsidRPr="008B21DB">
        <w:rPr>
          <w:rStyle w:val="afe"/>
          <w:i w:val="0"/>
          <w:iCs w:val="0"/>
          <w:sz w:val="28"/>
          <w:szCs w:val="28"/>
        </w:rPr>
        <w:t xml:space="preserve"> мероприятия </w:t>
      </w:r>
      <w:r w:rsidR="004D27AD" w:rsidRPr="008B21DB">
        <w:rPr>
          <w:rStyle w:val="afe"/>
          <w:i w:val="0"/>
          <w:iCs w:val="0"/>
          <w:sz w:val="28"/>
          <w:szCs w:val="28"/>
        </w:rPr>
        <w:t>такого</w:t>
      </w:r>
      <w:r w:rsidRPr="008B21DB">
        <w:rPr>
          <w:rStyle w:val="afe"/>
          <w:i w:val="0"/>
          <w:iCs w:val="0"/>
          <w:sz w:val="28"/>
          <w:szCs w:val="28"/>
        </w:rPr>
        <w:t xml:space="preserve"> масштаба способству</w:t>
      </w:r>
      <w:r w:rsidR="006A2D57">
        <w:rPr>
          <w:rStyle w:val="afe"/>
          <w:i w:val="0"/>
          <w:iCs w:val="0"/>
          <w:sz w:val="28"/>
          <w:szCs w:val="28"/>
        </w:rPr>
        <w:t>ю</w:t>
      </w:r>
      <w:r w:rsidRPr="008B21DB">
        <w:rPr>
          <w:rStyle w:val="afe"/>
          <w:i w:val="0"/>
          <w:iCs w:val="0"/>
          <w:sz w:val="28"/>
          <w:szCs w:val="28"/>
        </w:rPr>
        <w:t>т развитию бизнеса, так как созда</w:t>
      </w:r>
      <w:r w:rsidR="006A2D57">
        <w:rPr>
          <w:rStyle w:val="afe"/>
          <w:i w:val="0"/>
          <w:iCs w:val="0"/>
          <w:sz w:val="28"/>
          <w:szCs w:val="28"/>
        </w:rPr>
        <w:t>ю</w:t>
      </w:r>
      <w:r w:rsidRPr="008B21DB">
        <w:rPr>
          <w:rStyle w:val="afe"/>
          <w:i w:val="0"/>
          <w:iCs w:val="0"/>
          <w:sz w:val="28"/>
          <w:szCs w:val="28"/>
        </w:rPr>
        <w:t xml:space="preserve">т дополнительные </w:t>
      </w:r>
      <w:r w:rsidR="004D27AD" w:rsidRPr="008B21DB">
        <w:rPr>
          <w:rStyle w:val="afe"/>
          <w:i w:val="0"/>
          <w:iCs w:val="0"/>
          <w:sz w:val="28"/>
          <w:szCs w:val="28"/>
        </w:rPr>
        <w:t>рабочие</w:t>
      </w:r>
      <w:r w:rsidRPr="008B21DB">
        <w:rPr>
          <w:rStyle w:val="afe"/>
          <w:i w:val="0"/>
          <w:iCs w:val="0"/>
          <w:sz w:val="28"/>
          <w:szCs w:val="28"/>
        </w:rPr>
        <w:t xml:space="preserve"> места во время </w:t>
      </w:r>
      <w:r w:rsidR="003070BA">
        <w:rPr>
          <w:rStyle w:val="afe"/>
          <w:i w:val="0"/>
          <w:iCs w:val="0"/>
          <w:sz w:val="28"/>
          <w:szCs w:val="28"/>
        </w:rPr>
        <w:t xml:space="preserve">проведения </w:t>
      </w:r>
      <w:r w:rsidRPr="008B21DB">
        <w:rPr>
          <w:rStyle w:val="afe"/>
          <w:i w:val="0"/>
          <w:iCs w:val="0"/>
          <w:sz w:val="28"/>
          <w:szCs w:val="28"/>
        </w:rPr>
        <w:t xml:space="preserve">мероприятия, а также </w:t>
      </w:r>
      <w:r w:rsidR="003070BA">
        <w:rPr>
          <w:rStyle w:val="afe"/>
          <w:i w:val="0"/>
          <w:iCs w:val="0"/>
          <w:sz w:val="28"/>
          <w:szCs w:val="28"/>
        </w:rPr>
        <w:t xml:space="preserve">способствуют </w:t>
      </w:r>
      <w:r w:rsidRPr="008B21DB">
        <w:rPr>
          <w:rStyle w:val="afe"/>
          <w:i w:val="0"/>
          <w:iCs w:val="0"/>
          <w:sz w:val="28"/>
          <w:szCs w:val="28"/>
        </w:rPr>
        <w:t>получени</w:t>
      </w:r>
      <w:r w:rsidR="003070BA">
        <w:rPr>
          <w:rStyle w:val="afe"/>
          <w:i w:val="0"/>
          <w:iCs w:val="0"/>
          <w:sz w:val="28"/>
          <w:szCs w:val="28"/>
        </w:rPr>
        <w:t>ю</w:t>
      </w:r>
      <w:r w:rsidRPr="008B21DB">
        <w:rPr>
          <w:rStyle w:val="afe"/>
          <w:i w:val="0"/>
          <w:iCs w:val="0"/>
          <w:sz w:val="28"/>
          <w:szCs w:val="28"/>
        </w:rPr>
        <w:t xml:space="preserve"> дополнительных продаж, прибыль от которых </w:t>
      </w:r>
      <w:r w:rsidR="003070BA">
        <w:rPr>
          <w:rStyle w:val="afe"/>
          <w:i w:val="0"/>
          <w:iCs w:val="0"/>
          <w:sz w:val="28"/>
          <w:szCs w:val="28"/>
        </w:rPr>
        <w:t xml:space="preserve"> </w:t>
      </w:r>
      <w:r w:rsidRPr="008B21DB">
        <w:rPr>
          <w:rStyle w:val="afe"/>
          <w:i w:val="0"/>
          <w:iCs w:val="0"/>
          <w:sz w:val="28"/>
          <w:szCs w:val="28"/>
        </w:rPr>
        <w:t xml:space="preserve"> частично использ</w:t>
      </w:r>
      <w:r w:rsidR="003070BA">
        <w:rPr>
          <w:rStyle w:val="afe"/>
          <w:i w:val="0"/>
          <w:iCs w:val="0"/>
          <w:sz w:val="28"/>
          <w:szCs w:val="28"/>
        </w:rPr>
        <w:t>уется</w:t>
      </w:r>
      <w:r w:rsidRPr="008B21DB">
        <w:rPr>
          <w:rStyle w:val="afe"/>
          <w:i w:val="0"/>
          <w:iCs w:val="0"/>
          <w:sz w:val="28"/>
          <w:szCs w:val="28"/>
        </w:rPr>
        <w:t xml:space="preserve"> для расширения их бизнеса</w:t>
      </w:r>
      <w:r w:rsidR="000A6298" w:rsidRPr="008B21DB">
        <w:rPr>
          <w:rStyle w:val="afe"/>
          <w:i w:val="0"/>
          <w:iCs w:val="0"/>
          <w:sz w:val="28"/>
          <w:szCs w:val="28"/>
        </w:rPr>
        <w:t xml:space="preserve"> [173]. </w:t>
      </w:r>
      <w:r w:rsidRPr="008B21DB">
        <w:rPr>
          <w:sz w:val="28"/>
          <w:szCs w:val="28"/>
          <w:shd w:val="clear" w:color="auto" w:fill="ECEAE9"/>
        </w:rPr>
        <w:t xml:space="preserve"> </w:t>
      </w:r>
    </w:p>
    <w:p w14:paraId="673227D4" w14:textId="4161E6B7" w:rsidR="00A94104" w:rsidRPr="008B21DB" w:rsidRDefault="00A94104" w:rsidP="003F00AC">
      <w:pPr>
        <w:shd w:val="clear" w:color="auto" w:fill="FFFFFF"/>
        <w:spacing w:after="0" w:line="240" w:lineRule="auto"/>
        <w:ind w:firstLine="709"/>
        <w:jc w:val="both"/>
        <w:rPr>
          <w:rFonts w:ascii="Times New Roman" w:hAnsi="Times New Roman"/>
          <w:sz w:val="28"/>
          <w:szCs w:val="28"/>
        </w:rPr>
      </w:pPr>
      <w:r w:rsidRPr="008B21DB">
        <w:rPr>
          <w:rFonts w:ascii="Times New Roman" w:hAnsi="Times New Roman"/>
          <w:sz w:val="28"/>
          <w:szCs w:val="28"/>
        </w:rPr>
        <w:t xml:space="preserve">Вместе с тем, стоит обратить внимание, толчок, который придает ГЧП связано с важными следствиями </w:t>
      </w:r>
      <w:r w:rsidRPr="008B21DB">
        <w:rPr>
          <w:rStyle w:val="highlight-module1p2so"/>
          <w:rFonts w:ascii="Times New Roman" w:hAnsi="Times New Roman"/>
          <w:sz w:val="28"/>
          <w:szCs w:val="28"/>
        </w:rPr>
        <w:t>благ, получаемых в результате населением, это аффективно-экспрессивную, не инструментальную сторону переживаний, которые испытывают люди как участники спортивных мероприятий, рост общительности и общих позитивных эмоций. Таким образом, это должно учитываться в разработке государственной политики в части выработки мер для предоставления гражданам благ в сфере спортивной инфраст</w:t>
      </w:r>
      <w:r w:rsidR="00D50020" w:rsidRPr="008B21DB">
        <w:rPr>
          <w:rStyle w:val="highlight-module1p2so"/>
          <w:rFonts w:ascii="Times New Roman" w:hAnsi="Times New Roman"/>
          <w:sz w:val="28"/>
          <w:szCs w:val="28"/>
        </w:rPr>
        <w:t>р</w:t>
      </w:r>
      <w:r w:rsidRPr="008B21DB">
        <w:rPr>
          <w:rStyle w:val="highlight-module1p2so"/>
          <w:rFonts w:ascii="Times New Roman" w:hAnsi="Times New Roman"/>
          <w:sz w:val="28"/>
          <w:szCs w:val="28"/>
        </w:rPr>
        <w:t xml:space="preserve">уктуры </w:t>
      </w:r>
      <w:r w:rsidR="00CD784B" w:rsidRPr="008B21DB">
        <w:rPr>
          <w:rFonts w:ascii="Times New Roman" w:hAnsi="Times New Roman"/>
          <w:sz w:val="28"/>
          <w:szCs w:val="28"/>
          <w:shd w:val="clear" w:color="auto" w:fill="FFFFFF"/>
        </w:rPr>
        <w:t>[174]</w:t>
      </w:r>
      <w:r w:rsidRPr="008B21DB">
        <w:rPr>
          <w:rFonts w:ascii="Times New Roman" w:hAnsi="Times New Roman"/>
          <w:sz w:val="28"/>
          <w:szCs w:val="28"/>
          <w:shd w:val="clear" w:color="auto" w:fill="FFFFFF"/>
        </w:rPr>
        <w:t xml:space="preserve">. </w:t>
      </w:r>
    </w:p>
    <w:p w14:paraId="0A2EE043" w14:textId="076FE587" w:rsidR="00A94104" w:rsidRPr="008B21DB" w:rsidRDefault="00A94104" w:rsidP="003F00AC">
      <w:pPr>
        <w:shd w:val="clear" w:color="auto" w:fill="FFFFFF"/>
        <w:spacing w:after="0" w:line="240" w:lineRule="auto"/>
        <w:ind w:firstLine="709"/>
        <w:jc w:val="both"/>
        <w:rPr>
          <w:rFonts w:ascii="Times New Roman" w:eastAsia="Times New Roman" w:hAnsi="Times New Roman"/>
          <w:sz w:val="28"/>
          <w:szCs w:val="28"/>
          <w:lang w:eastAsia="ru-RU"/>
        </w:rPr>
      </w:pPr>
      <w:r w:rsidRPr="008B21DB">
        <w:rPr>
          <w:rFonts w:ascii="Times New Roman" w:hAnsi="Times New Roman"/>
          <w:sz w:val="28"/>
          <w:szCs w:val="28"/>
        </w:rPr>
        <w:t>Таким образом, з</w:t>
      </w:r>
      <w:r w:rsidRPr="008B21DB">
        <w:rPr>
          <w:rStyle w:val="highlight-module1p2so"/>
          <w:rFonts w:ascii="Times New Roman" w:hAnsi="Times New Roman"/>
          <w:sz w:val="28"/>
          <w:szCs w:val="28"/>
        </w:rPr>
        <w:t>абота о здоровье и благополучии в настоящее время является глобальной тенденцией. Люди все больше стали больше заниматься регулярными спортивными упражнениями, об этом свидетельствует рост рынков, в спортивном секторе.</w:t>
      </w:r>
      <w:r w:rsidR="003F00AC">
        <w:rPr>
          <w:rStyle w:val="highlight-module1p2so"/>
          <w:rFonts w:ascii="Times New Roman" w:hAnsi="Times New Roman"/>
          <w:sz w:val="28"/>
          <w:szCs w:val="28"/>
        </w:rPr>
        <w:t xml:space="preserve"> </w:t>
      </w:r>
      <w:r w:rsidRPr="008B21DB">
        <w:rPr>
          <w:rStyle w:val="highlight-module1p2so"/>
          <w:rFonts w:ascii="Times New Roman" w:hAnsi="Times New Roman"/>
          <w:sz w:val="28"/>
          <w:szCs w:val="28"/>
        </w:rPr>
        <w:t xml:space="preserve">Одной из таких рыночных тенденций является активный туризм, который относится к практике физической активности. Природная среда как часть спортивной инфраструктуры расширяет представление в понимание государственного управления о развитии туристических природных объектов внутри населенных пунктов с </w:t>
      </w:r>
      <w:r w:rsidR="004D27AD" w:rsidRPr="008B21DB">
        <w:rPr>
          <w:rStyle w:val="highlight-module1p2so"/>
          <w:rFonts w:ascii="Times New Roman" w:hAnsi="Times New Roman"/>
          <w:sz w:val="28"/>
          <w:szCs w:val="28"/>
        </w:rPr>
        <w:t>тем,</w:t>
      </w:r>
      <w:r w:rsidRPr="008B21DB">
        <w:rPr>
          <w:rStyle w:val="highlight-module1p2so"/>
          <w:rFonts w:ascii="Times New Roman" w:hAnsi="Times New Roman"/>
          <w:sz w:val="28"/>
          <w:szCs w:val="28"/>
        </w:rPr>
        <w:t xml:space="preserve"> чтобы повысить положительные результаты, связанные со здоровьем, которые связаны с физическими упражнениями на природе.</w:t>
      </w:r>
      <w:r w:rsidR="003F00AC">
        <w:rPr>
          <w:rStyle w:val="highlight-module1p2so"/>
          <w:rFonts w:ascii="Times New Roman" w:hAnsi="Times New Roman"/>
          <w:sz w:val="28"/>
          <w:szCs w:val="28"/>
        </w:rPr>
        <w:t xml:space="preserve"> </w:t>
      </w:r>
      <w:r w:rsidRPr="008B21DB">
        <w:rPr>
          <w:rStyle w:val="highlight-module1p2so"/>
          <w:rFonts w:ascii="Times New Roman" w:hAnsi="Times New Roman"/>
          <w:sz w:val="28"/>
          <w:szCs w:val="28"/>
        </w:rPr>
        <w:t>Таким образом, оздоровительный туризм также является эффективным средством против малоподвижного образа жизни.</w:t>
      </w:r>
      <w:r w:rsidR="003F00AC">
        <w:rPr>
          <w:rStyle w:val="highlight-module1p2so"/>
          <w:rFonts w:ascii="Times New Roman" w:hAnsi="Times New Roman"/>
          <w:sz w:val="28"/>
          <w:szCs w:val="28"/>
        </w:rPr>
        <w:t xml:space="preserve"> </w:t>
      </w:r>
      <w:r w:rsidRPr="008B21DB">
        <w:rPr>
          <w:rStyle w:val="highlight-module1p2so"/>
          <w:rFonts w:ascii="Times New Roman" w:hAnsi="Times New Roman"/>
          <w:sz w:val="28"/>
          <w:szCs w:val="28"/>
        </w:rPr>
        <w:t xml:space="preserve">Исследование показывают, о необходимости включать в развитие спортивной инфраструктуры ее сущностные характеристики такие как структура их расходов и наиболее востребованные направления </w:t>
      </w:r>
      <w:r w:rsidR="00CD784B" w:rsidRPr="008B21DB">
        <w:rPr>
          <w:rFonts w:ascii="Times New Roman" w:eastAsia="Times New Roman" w:hAnsi="Times New Roman"/>
          <w:sz w:val="28"/>
          <w:szCs w:val="28"/>
          <w:lang w:eastAsia="ru-RU"/>
        </w:rPr>
        <w:t>[175]</w:t>
      </w:r>
      <w:r w:rsidRPr="008B21DB">
        <w:rPr>
          <w:rFonts w:ascii="Times New Roman" w:eastAsia="Times New Roman" w:hAnsi="Times New Roman"/>
          <w:sz w:val="28"/>
          <w:szCs w:val="28"/>
          <w:lang w:eastAsia="ru-RU"/>
        </w:rPr>
        <w:t>.</w:t>
      </w:r>
    </w:p>
    <w:p w14:paraId="1A3392C2" w14:textId="24B66B5A" w:rsidR="003F00AC" w:rsidRDefault="00A94104" w:rsidP="003F00AC">
      <w:pPr>
        <w:shd w:val="clear" w:color="auto" w:fill="FFFFFF"/>
        <w:spacing w:after="0" w:line="240" w:lineRule="auto"/>
        <w:ind w:firstLine="709"/>
        <w:jc w:val="both"/>
        <w:rPr>
          <w:rStyle w:val="afe"/>
          <w:rFonts w:ascii="Times New Roman" w:hAnsi="Times New Roman"/>
          <w:i w:val="0"/>
          <w:iCs w:val="0"/>
          <w:sz w:val="28"/>
          <w:szCs w:val="28"/>
        </w:rPr>
      </w:pPr>
      <w:r w:rsidRPr="008B21DB">
        <w:rPr>
          <w:rFonts w:ascii="Times New Roman" w:hAnsi="Times New Roman"/>
          <w:sz w:val="28"/>
          <w:szCs w:val="28"/>
        </w:rPr>
        <w:t xml:space="preserve">Это указывает на то, что в развитии спортивной инфраструктуры </w:t>
      </w:r>
      <w:r w:rsidR="00694632" w:rsidRPr="008B21DB">
        <w:rPr>
          <w:rFonts w:ascii="Times New Roman" w:hAnsi="Times New Roman"/>
          <w:sz w:val="28"/>
          <w:szCs w:val="28"/>
        </w:rPr>
        <w:t>важно,</w:t>
      </w:r>
      <w:r w:rsidRPr="008B21DB">
        <w:rPr>
          <w:rFonts w:ascii="Times New Roman" w:hAnsi="Times New Roman"/>
          <w:sz w:val="28"/>
          <w:szCs w:val="28"/>
        </w:rPr>
        <w:t xml:space="preserve"> как для государственной политики в области развития массового спорта, так и для бизнеса учет возникающего</w:t>
      </w:r>
      <w:r w:rsidRPr="008B21DB">
        <w:rPr>
          <w:rStyle w:val="highlight-module1p2so"/>
          <w:rFonts w:ascii="Times New Roman" w:hAnsi="Times New Roman"/>
          <w:sz w:val="28"/>
          <w:szCs w:val="28"/>
          <w:lang w:eastAsia="ru-RU"/>
        </w:rPr>
        <w:t xml:space="preserve"> </w:t>
      </w:r>
      <w:r w:rsidRPr="008B21DB">
        <w:rPr>
          <w:rStyle w:val="highlight-module1p2so"/>
          <w:rFonts w:ascii="Times New Roman" w:hAnsi="Times New Roman"/>
          <w:sz w:val="28"/>
          <w:szCs w:val="28"/>
        </w:rPr>
        <w:t>социального взаимодействия и удовольствие как общей причины участия в занятии физической активности.</w:t>
      </w:r>
      <w:r w:rsidR="003F00AC">
        <w:rPr>
          <w:rStyle w:val="highlight-module1p2so"/>
          <w:rFonts w:ascii="Times New Roman" w:hAnsi="Times New Roman"/>
          <w:sz w:val="28"/>
          <w:szCs w:val="28"/>
        </w:rPr>
        <w:t xml:space="preserve"> </w:t>
      </w:r>
      <w:r w:rsidRPr="008B21DB">
        <w:rPr>
          <w:rStyle w:val="highlight-module1p2so"/>
          <w:rFonts w:ascii="Times New Roman" w:hAnsi="Times New Roman"/>
          <w:sz w:val="28"/>
          <w:szCs w:val="28"/>
        </w:rPr>
        <w:t xml:space="preserve">Так, </w:t>
      </w:r>
      <w:r w:rsidR="00694632" w:rsidRPr="008B21DB">
        <w:rPr>
          <w:rStyle w:val="highlight-module1p2so"/>
          <w:rFonts w:ascii="Times New Roman" w:hAnsi="Times New Roman"/>
          <w:sz w:val="28"/>
          <w:szCs w:val="28"/>
        </w:rPr>
        <w:t>к примеру,</w:t>
      </w:r>
      <w:r w:rsidRPr="008B21DB">
        <w:rPr>
          <w:rStyle w:val="highlight-module1p2so"/>
          <w:rFonts w:ascii="Times New Roman" w:hAnsi="Times New Roman"/>
          <w:sz w:val="28"/>
          <w:szCs w:val="28"/>
        </w:rPr>
        <w:t xml:space="preserve"> следует учитывать беспокойство о сохранении стройной формы тела молодых девушек, для пожилых людей осознание важности физической активности в предотвращение последствий старения и обеспечение сети социальной поддержки</w:t>
      </w:r>
      <w:r w:rsidR="000A6298" w:rsidRPr="008B21DB">
        <w:rPr>
          <w:rStyle w:val="highlight-module1p2so"/>
          <w:rFonts w:ascii="Times New Roman" w:hAnsi="Times New Roman"/>
          <w:sz w:val="28"/>
          <w:szCs w:val="28"/>
        </w:rPr>
        <w:t xml:space="preserve"> </w:t>
      </w:r>
      <w:r w:rsidR="00CD784B" w:rsidRPr="008B21DB">
        <w:rPr>
          <w:rFonts w:ascii="Times New Roman" w:hAnsi="Times New Roman"/>
          <w:sz w:val="28"/>
          <w:szCs w:val="28"/>
          <w:shd w:val="clear" w:color="auto" w:fill="FFFFFF"/>
        </w:rPr>
        <w:t>[176]</w:t>
      </w:r>
      <w:r w:rsidRPr="008B21DB">
        <w:rPr>
          <w:rFonts w:ascii="Times New Roman" w:hAnsi="Times New Roman"/>
          <w:sz w:val="28"/>
          <w:szCs w:val="28"/>
          <w:shd w:val="clear" w:color="auto" w:fill="FFFFFF"/>
        </w:rPr>
        <w:t>.</w:t>
      </w:r>
      <w:r w:rsidR="000A6298" w:rsidRPr="008B21DB">
        <w:rPr>
          <w:rFonts w:ascii="Times New Roman" w:hAnsi="Times New Roman"/>
          <w:sz w:val="28"/>
          <w:szCs w:val="28"/>
          <w:shd w:val="clear" w:color="auto" w:fill="FFFFFF"/>
        </w:rPr>
        <w:t xml:space="preserve"> </w:t>
      </w:r>
      <w:r w:rsidRPr="008B21DB">
        <w:rPr>
          <w:rStyle w:val="afe"/>
          <w:rFonts w:ascii="Times New Roman" w:hAnsi="Times New Roman"/>
          <w:i w:val="0"/>
          <w:iCs w:val="0"/>
          <w:sz w:val="28"/>
          <w:szCs w:val="28"/>
        </w:rPr>
        <w:t xml:space="preserve">Таким образом, посредством развития спортивной инфраструктуры на государственном уровне необходимо моделировать </w:t>
      </w:r>
      <w:r w:rsidR="008216B9">
        <w:rPr>
          <w:rStyle w:val="afe"/>
          <w:rFonts w:ascii="Times New Roman" w:hAnsi="Times New Roman"/>
          <w:i w:val="0"/>
          <w:iCs w:val="0"/>
          <w:sz w:val="28"/>
          <w:szCs w:val="28"/>
        </w:rPr>
        <w:t>вовлечение</w:t>
      </w:r>
      <w:r w:rsidRPr="008B21DB">
        <w:rPr>
          <w:rStyle w:val="afe"/>
          <w:rFonts w:ascii="Times New Roman" w:hAnsi="Times New Roman"/>
          <w:i w:val="0"/>
          <w:iCs w:val="0"/>
          <w:sz w:val="28"/>
          <w:szCs w:val="28"/>
        </w:rPr>
        <w:t xml:space="preserve"> </w:t>
      </w:r>
      <w:r w:rsidR="008216B9">
        <w:rPr>
          <w:rStyle w:val="afe"/>
          <w:rFonts w:ascii="Times New Roman" w:hAnsi="Times New Roman"/>
          <w:i w:val="0"/>
          <w:iCs w:val="0"/>
          <w:sz w:val="28"/>
          <w:szCs w:val="28"/>
        </w:rPr>
        <w:t xml:space="preserve">населения для </w:t>
      </w:r>
      <w:r w:rsidRPr="008B21DB">
        <w:rPr>
          <w:rStyle w:val="afe"/>
          <w:rFonts w:ascii="Times New Roman" w:hAnsi="Times New Roman"/>
          <w:i w:val="0"/>
          <w:iCs w:val="0"/>
          <w:sz w:val="28"/>
          <w:szCs w:val="28"/>
        </w:rPr>
        <w:t>заняти</w:t>
      </w:r>
      <w:r w:rsidR="008216B9">
        <w:rPr>
          <w:rStyle w:val="afe"/>
          <w:rFonts w:ascii="Times New Roman" w:hAnsi="Times New Roman"/>
          <w:i w:val="0"/>
          <w:iCs w:val="0"/>
          <w:sz w:val="28"/>
          <w:szCs w:val="28"/>
        </w:rPr>
        <w:t>я</w:t>
      </w:r>
      <w:r w:rsidRPr="008B21DB">
        <w:rPr>
          <w:rStyle w:val="afe"/>
          <w:rFonts w:ascii="Times New Roman" w:hAnsi="Times New Roman"/>
          <w:i w:val="0"/>
          <w:iCs w:val="0"/>
          <w:sz w:val="28"/>
          <w:szCs w:val="28"/>
        </w:rPr>
        <w:t xml:space="preserve"> спортом. </w:t>
      </w:r>
      <w:r w:rsidR="008216B9">
        <w:rPr>
          <w:rStyle w:val="afe"/>
          <w:rFonts w:ascii="Times New Roman" w:hAnsi="Times New Roman"/>
          <w:i w:val="0"/>
          <w:iCs w:val="0"/>
          <w:sz w:val="28"/>
          <w:szCs w:val="28"/>
        </w:rPr>
        <w:t xml:space="preserve">Проблема </w:t>
      </w:r>
      <w:r w:rsidR="00694632">
        <w:rPr>
          <w:rStyle w:val="afe"/>
          <w:rFonts w:ascii="Times New Roman" w:hAnsi="Times New Roman"/>
          <w:i w:val="0"/>
          <w:iCs w:val="0"/>
          <w:sz w:val="28"/>
          <w:szCs w:val="28"/>
        </w:rPr>
        <w:t xml:space="preserve">диагностики </w:t>
      </w:r>
      <w:r w:rsidR="00694632" w:rsidRPr="008B21DB">
        <w:rPr>
          <w:rStyle w:val="afe"/>
          <w:rFonts w:ascii="Times New Roman" w:hAnsi="Times New Roman"/>
          <w:i w:val="0"/>
          <w:iCs w:val="0"/>
          <w:sz w:val="28"/>
          <w:szCs w:val="28"/>
        </w:rPr>
        <w:t>мотивации</w:t>
      </w:r>
      <w:r w:rsidR="008216B9">
        <w:rPr>
          <w:rStyle w:val="afe"/>
          <w:rFonts w:ascii="Times New Roman" w:hAnsi="Times New Roman"/>
          <w:i w:val="0"/>
          <w:iCs w:val="0"/>
          <w:sz w:val="28"/>
          <w:szCs w:val="28"/>
        </w:rPr>
        <w:t xml:space="preserve"> человека</w:t>
      </w:r>
      <w:r w:rsidRPr="008B21DB">
        <w:rPr>
          <w:rStyle w:val="afe"/>
          <w:rFonts w:ascii="Times New Roman" w:hAnsi="Times New Roman"/>
          <w:i w:val="0"/>
          <w:iCs w:val="0"/>
          <w:sz w:val="28"/>
          <w:szCs w:val="28"/>
        </w:rPr>
        <w:t xml:space="preserve"> заниматься спортом</w:t>
      </w:r>
      <w:r w:rsidR="008216B9">
        <w:rPr>
          <w:rStyle w:val="afe"/>
          <w:rFonts w:ascii="Times New Roman" w:hAnsi="Times New Roman"/>
          <w:i w:val="0"/>
          <w:iCs w:val="0"/>
          <w:sz w:val="28"/>
          <w:szCs w:val="28"/>
        </w:rPr>
        <w:t xml:space="preserve"> и приобретать услуги спорта </w:t>
      </w:r>
      <w:r w:rsidR="00694632">
        <w:rPr>
          <w:rStyle w:val="afe"/>
          <w:rFonts w:ascii="Times New Roman" w:hAnsi="Times New Roman"/>
          <w:i w:val="0"/>
          <w:iCs w:val="0"/>
          <w:sz w:val="28"/>
          <w:szCs w:val="28"/>
        </w:rPr>
        <w:t xml:space="preserve">становится </w:t>
      </w:r>
      <w:r w:rsidR="00694632" w:rsidRPr="008B21DB">
        <w:rPr>
          <w:rStyle w:val="afe"/>
          <w:rFonts w:ascii="Times New Roman" w:hAnsi="Times New Roman"/>
          <w:i w:val="0"/>
          <w:iCs w:val="0"/>
          <w:sz w:val="28"/>
          <w:szCs w:val="28"/>
        </w:rPr>
        <w:t>с</w:t>
      </w:r>
      <w:r w:rsidR="008216B9">
        <w:rPr>
          <w:rStyle w:val="afe"/>
          <w:rFonts w:ascii="Times New Roman" w:hAnsi="Times New Roman"/>
          <w:i w:val="0"/>
          <w:iCs w:val="0"/>
          <w:sz w:val="28"/>
          <w:szCs w:val="28"/>
        </w:rPr>
        <w:t xml:space="preserve"> экономической точки зрения важной</w:t>
      </w:r>
      <w:r w:rsidR="00684224">
        <w:rPr>
          <w:rStyle w:val="afe"/>
          <w:rFonts w:ascii="Times New Roman" w:hAnsi="Times New Roman"/>
          <w:i w:val="0"/>
          <w:iCs w:val="0"/>
          <w:sz w:val="28"/>
          <w:szCs w:val="28"/>
        </w:rPr>
        <w:t xml:space="preserve"> сферой</w:t>
      </w:r>
      <w:r w:rsidR="008216B9">
        <w:rPr>
          <w:rStyle w:val="afe"/>
          <w:rFonts w:ascii="Times New Roman" w:hAnsi="Times New Roman"/>
          <w:i w:val="0"/>
          <w:iCs w:val="0"/>
          <w:sz w:val="28"/>
          <w:szCs w:val="28"/>
        </w:rPr>
        <w:t>, поскольку</w:t>
      </w:r>
      <w:r w:rsidRPr="008B21DB">
        <w:rPr>
          <w:rStyle w:val="afe"/>
          <w:rFonts w:ascii="Times New Roman" w:hAnsi="Times New Roman"/>
          <w:i w:val="0"/>
          <w:iCs w:val="0"/>
          <w:sz w:val="28"/>
          <w:szCs w:val="28"/>
        </w:rPr>
        <w:t xml:space="preserve"> раст</w:t>
      </w:r>
      <w:r w:rsidR="008216B9">
        <w:rPr>
          <w:rStyle w:val="afe"/>
          <w:rFonts w:ascii="Times New Roman" w:hAnsi="Times New Roman"/>
          <w:i w:val="0"/>
          <w:iCs w:val="0"/>
          <w:sz w:val="28"/>
          <w:szCs w:val="28"/>
        </w:rPr>
        <w:t>ет</w:t>
      </w:r>
      <w:r w:rsidRPr="008B21DB">
        <w:rPr>
          <w:rStyle w:val="afe"/>
          <w:rFonts w:ascii="Times New Roman" w:hAnsi="Times New Roman"/>
          <w:i w:val="0"/>
          <w:iCs w:val="0"/>
          <w:sz w:val="28"/>
          <w:szCs w:val="28"/>
        </w:rPr>
        <w:t xml:space="preserve"> </w:t>
      </w:r>
      <w:r w:rsidR="008216B9">
        <w:rPr>
          <w:rStyle w:val="afe"/>
          <w:rFonts w:ascii="Times New Roman" w:hAnsi="Times New Roman"/>
          <w:i w:val="0"/>
          <w:iCs w:val="0"/>
          <w:sz w:val="28"/>
          <w:szCs w:val="28"/>
        </w:rPr>
        <w:t>роль</w:t>
      </w:r>
      <w:r w:rsidRPr="008B21DB">
        <w:rPr>
          <w:rStyle w:val="afe"/>
          <w:rFonts w:ascii="Times New Roman" w:hAnsi="Times New Roman"/>
          <w:i w:val="0"/>
          <w:iCs w:val="0"/>
          <w:sz w:val="28"/>
          <w:szCs w:val="28"/>
        </w:rPr>
        <w:t xml:space="preserve"> отрасли спорта в экономике. Вопросы поведенческой теории экономического развития становится </w:t>
      </w:r>
      <w:r w:rsidR="00684224">
        <w:rPr>
          <w:rStyle w:val="afe"/>
          <w:rFonts w:ascii="Times New Roman" w:hAnsi="Times New Roman"/>
          <w:i w:val="0"/>
          <w:iCs w:val="0"/>
          <w:sz w:val="28"/>
          <w:szCs w:val="28"/>
        </w:rPr>
        <w:t>приоритетным</w:t>
      </w:r>
      <w:r w:rsidRPr="008B21DB">
        <w:rPr>
          <w:rStyle w:val="afe"/>
          <w:rFonts w:ascii="Times New Roman" w:hAnsi="Times New Roman"/>
          <w:i w:val="0"/>
          <w:iCs w:val="0"/>
          <w:sz w:val="28"/>
          <w:szCs w:val="28"/>
        </w:rPr>
        <w:t xml:space="preserve"> в государственном управлении так как во все мире, так и в Казахстане существует неравномерная эволюция городов и регионов. Различия в человеческом поведении в городах и регионах являются серьезной глубоко укоренившейся причиной неравномерного развития. Неравномерное экономическое развитие и эволюция городов и регионов внутри и между странами тесно связаны с основными формами поведения, осуществляемыми людьми как индивидуально и коллективно. Предпринимательские и инновационные теории экономической эволюции, позволяют понять культурные, психологические, агентные компоненты и элементы городских и региональных экономических экосистем, приводящие к долговременным различиям в развитии. Понимание природы неравномерного экономического развития городов и регионов позволяет учитывать человеческое поведение и его оформление в форме «поведенческого профиля» городов и регионов, охватывающего граждан с точки зрения их личностей, культурной истории, устремлений и предполагаемых возможностей, а также их более широких склонностей действовать определенным образом. Для социологов, заинтересованных в понимании природы неравномерного экономического развития, книга предлагает новую теорию роли человеческого поведения, психокультурного контекста и институтов в эволюции и неравномерном развитии городов и регионов. Это человеческое поведение оформлено в форме «поведенческого профиля» городов и регионов, охватывающего граждан с точки зрения их личностей, культурной истории, устремлений и предполагаемых возможностей, а также их более широких склонностей действовать определенным образом.</w:t>
      </w:r>
      <w:r w:rsidR="00265A6F" w:rsidRPr="008B21DB">
        <w:rPr>
          <w:rStyle w:val="afe"/>
          <w:rFonts w:ascii="Times New Roman" w:hAnsi="Times New Roman"/>
          <w:i w:val="0"/>
          <w:iCs w:val="0"/>
          <w:sz w:val="28"/>
          <w:szCs w:val="28"/>
        </w:rPr>
        <w:t xml:space="preserve"> </w:t>
      </w:r>
    </w:p>
    <w:p w14:paraId="0D3A6622" w14:textId="03D1C3AF" w:rsidR="00A94104" w:rsidRPr="008B21DB" w:rsidRDefault="00A94104" w:rsidP="003F00AC">
      <w:pPr>
        <w:shd w:val="clear" w:color="auto" w:fill="FFFFFF"/>
        <w:spacing w:after="0" w:line="240" w:lineRule="auto"/>
        <w:ind w:firstLine="709"/>
        <w:jc w:val="both"/>
        <w:rPr>
          <w:rStyle w:val="highlight-module1p2so"/>
          <w:rFonts w:ascii="Times New Roman" w:hAnsi="Times New Roman"/>
          <w:sz w:val="28"/>
          <w:szCs w:val="28"/>
        </w:rPr>
      </w:pPr>
      <w:r w:rsidRPr="008B21DB">
        <w:rPr>
          <w:rFonts w:ascii="Times New Roman" w:hAnsi="Times New Roman"/>
          <w:sz w:val="28"/>
          <w:szCs w:val="28"/>
        </w:rPr>
        <w:t xml:space="preserve">Для современных подходов развития спортивной инфраструктуры, все больше принимается во внимание на </w:t>
      </w:r>
      <w:r w:rsidRPr="008B21DB">
        <w:rPr>
          <w:rStyle w:val="highlight-module1p2so"/>
          <w:rFonts w:ascii="Times New Roman" w:hAnsi="Times New Roman"/>
          <w:sz w:val="28"/>
          <w:szCs w:val="28"/>
        </w:rPr>
        <w:t>воздействие мега событий и их связь с устойчивостью городов на основе физических, экологических, экономических и социально-культурных аспектов. Это новое измерение становится необходимым из-за отсутствия надлежащего соответствия самым дорогостоящим олимпийским проектам установленным измерениям: экологическое, экономическое и социально-культурное.</w:t>
      </w:r>
      <w:r w:rsidR="003F00AC">
        <w:rPr>
          <w:rStyle w:val="highlight-module1p2so"/>
          <w:rFonts w:ascii="Times New Roman" w:hAnsi="Times New Roman"/>
          <w:sz w:val="28"/>
          <w:szCs w:val="28"/>
        </w:rPr>
        <w:t xml:space="preserve"> </w:t>
      </w:r>
      <w:r w:rsidRPr="008B21DB">
        <w:rPr>
          <w:rStyle w:val="highlight-module1p2so"/>
          <w:rFonts w:ascii="Times New Roman" w:hAnsi="Times New Roman"/>
          <w:sz w:val="28"/>
          <w:szCs w:val="28"/>
        </w:rPr>
        <w:t xml:space="preserve">Спортивные сооружения должны интегрироваться в планирование и реализацию мероприятий с набором целей устойчивого развития городов.  Так как слабость планирования и контроля за развитием, влечет высокое потребление воды и энергии, не перерабатываемые отходы и рост цен на товары и услуги, это как самые сильные негативные последствия для городов </w:t>
      </w:r>
      <w:r w:rsidR="00CD784B" w:rsidRPr="008B21DB">
        <w:rPr>
          <w:rStyle w:val="highlight-module1p2so"/>
          <w:rFonts w:ascii="Times New Roman" w:hAnsi="Times New Roman"/>
          <w:sz w:val="28"/>
          <w:szCs w:val="28"/>
        </w:rPr>
        <w:t>[177]</w:t>
      </w:r>
      <w:r w:rsidRPr="008B21DB">
        <w:rPr>
          <w:rStyle w:val="highlight-module1p2so"/>
          <w:rFonts w:ascii="Times New Roman" w:hAnsi="Times New Roman"/>
          <w:sz w:val="28"/>
          <w:szCs w:val="28"/>
        </w:rPr>
        <w:t>.</w:t>
      </w:r>
    </w:p>
    <w:p w14:paraId="146CF182" w14:textId="43A2F59A" w:rsidR="00A94104" w:rsidRPr="008B21DB" w:rsidRDefault="00A94104" w:rsidP="003F00AC">
      <w:pPr>
        <w:pStyle w:val="pj"/>
        <w:shd w:val="clear" w:color="auto" w:fill="FFFFFF"/>
        <w:ind w:firstLine="709"/>
        <w:rPr>
          <w:color w:val="auto"/>
          <w:sz w:val="28"/>
          <w:szCs w:val="28"/>
        </w:rPr>
      </w:pPr>
      <w:r w:rsidRPr="008B21DB">
        <w:rPr>
          <w:color w:val="auto"/>
          <w:sz w:val="28"/>
          <w:szCs w:val="28"/>
        </w:rPr>
        <w:t xml:space="preserve">На основе вышесказанного и опыта изучаемых </w:t>
      </w:r>
      <w:r w:rsidR="000A56B9" w:rsidRPr="008B21DB">
        <w:rPr>
          <w:color w:val="auto"/>
          <w:sz w:val="28"/>
          <w:szCs w:val="28"/>
        </w:rPr>
        <w:t xml:space="preserve">практик </w:t>
      </w:r>
      <w:r w:rsidR="000A56B9">
        <w:rPr>
          <w:color w:val="auto"/>
          <w:sz w:val="28"/>
          <w:szCs w:val="28"/>
        </w:rPr>
        <w:t>сформулированы</w:t>
      </w:r>
      <w:r w:rsidR="00383B10">
        <w:rPr>
          <w:color w:val="auto"/>
          <w:sz w:val="28"/>
          <w:szCs w:val="28"/>
        </w:rPr>
        <w:t xml:space="preserve"> ряд </w:t>
      </w:r>
      <w:r w:rsidRPr="008B21DB">
        <w:rPr>
          <w:color w:val="auto"/>
          <w:sz w:val="28"/>
          <w:szCs w:val="28"/>
        </w:rPr>
        <w:t xml:space="preserve">мер и </w:t>
      </w:r>
      <w:r w:rsidR="00383B10">
        <w:rPr>
          <w:color w:val="auto"/>
          <w:sz w:val="28"/>
          <w:szCs w:val="28"/>
        </w:rPr>
        <w:t>перечень</w:t>
      </w:r>
      <w:r w:rsidRPr="008B21DB">
        <w:rPr>
          <w:color w:val="auto"/>
          <w:sz w:val="28"/>
          <w:szCs w:val="28"/>
        </w:rPr>
        <w:t xml:space="preserve"> эффективны</w:t>
      </w:r>
      <w:r w:rsidR="00383B10">
        <w:rPr>
          <w:color w:val="auto"/>
          <w:sz w:val="28"/>
          <w:szCs w:val="28"/>
        </w:rPr>
        <w:t>х</w:t>
      </w:r>
      <w:r w:rsidRPr="008B21DB">
        <w:rPr>
          <w:color w:val="auto"/>
          <w:sz w:val="28"/>
          <w:szCs w:val="28"/>
        </w:rPr>
        <w:t xml:space="preserve"> финансовы</w:t>
      </w:r>
      <w:r w:rsidR="00383B10">
        <w:rPr>
          <w:color w:val="auto"/>
          <w:sz w:val="28"/>
          <w:szCs w:val="28"/>
        </w:rPr>
        <w:t>х</w:t>
      </w:r>
      <w:r w:rsidRPr="008B21DB">
        <w:rPr>
          <w:color w:val="auto"/>
          <w:sz w:val="28"/>
          <w:szCs w:val="28"/>
        </w:rPr>
        <w:t xml:space="preserve"> инструмент</w:t>
      </w:r>
      <w:r w:rsidR="00383B10">
        <w:rPr>
          <w:color w:val="auto"/>
          <w:sz w:val="28"/>
          <w:szCs w:val="28"/>
        </w:rPr>
        <w:t>ов</w:t>
      </w:r>
      <w:r w:rsidRPr="008B21DB">
        <w:rPr>
          <w:color w:val="auto"/>
          <w:sz w:val="28"/>
          <w:szCs w:val="28"/>
        </w:rPr>
        <w:t xml:space="preserve"> для создания необходимой спортивной инфраструктуры, которые содержат в себе:</w:t>
      </w:r>
    </w:p>
    <w:p w14:paraId="3279C2D2" w14:textId="66796CAD" w:rsidR="00A94104" w:rsidRPr="008B21DB" w:rsidRDefault="00A94104" w:rsidP="003F00AC">
      <w:pPr>
        <w:pStyle w:val="pj"/>
        <w:shd w:val="clear" w:color="auto" w:fill="FFFFFF"/>
        <w:tabs>
          <w:tab w:val="left" w:pos="993"/>
        </w:tabs>
        <w:ind w:firstLine="709"/>
        <w:rPr>
          <w:color w:val="auto"/>
          <w:sz w:val="28"/>
          <w:szCs w:val="28"/>
        </w:rPr>
      </w:pPr>
      <w:r w:rsidRPr="008B21DB">
        <w:rPr>
          <w:color w:val="auto"/>
          <w:sz w:val="28"/>
          <w:szCs w:val="28"/>
        </w:rPr>
        <w:t>1.</w:t>
      </w:r>
      <w:r w:rsidRPr="008B21DB">
        <w:rPr>
          <w:color w:val="auto"/>
          <w:sz w:val="28"/>
          <w:szCs w:val="28"/>
        </w:rPr>
        <w:tab/>
        <w:t>Реализацию в крупных городах Казахстана проектов социального развития спортивной инфраструктуры для массового спорта. Они заключается в следующем: в связи с тем, что в условиях дефицита регионального и местного бюджета местным властям сложно реализовывать проекты исключительно за счет бюджетных ассигнований, предлагае</w:t>
      </w:r>
      <w:r w:rsidR="00383B10">
        <w:rPr>
          <w:color w:val="auto"/>
          <w:sz w:val="28"/>
          <w:szCs w:val="28"/>
        </w:rPr>
        <w:t>тся</w:t>
      </w:r>
      <w:r w:rsidRPr="008B21DB">
        <w:rPr>
          <w:color w:val="auto"/>
          <w:sz w:val="28"/>
          <w:szCs w:val="28"/>
        </w:rPr>
        <w:t xml:space="preserve"> их решение на основе государственно-частного партнёрства. Осуществлять привлечение частного капитала на основе договора по возврату денежных средств инвестору, за счёт эффективности реализации проекта, получении максимальной прибыли и его социальной значимости. </w:t>
      </w:r>
      <w:r w:rsidR="005F5E8F">
        <w:rPr>
          <w:color w:val="auto"/>
          <w:sz w:val="28"/>
          <w:szCs w:val="28"/>
        </w:rPr>
        <w:t>Экономическая эффективность</w:t>
      </w:r>
      <w:r w:rsidRPr="008B21DB">
        <w:rPr>
          <w:color w:val="auto"/>
          <w:sz w:val="28"/>
          <w:szCs w:val="28"/>
        </w:rPr>
        <w:t xml:space="preserve"> </w:t>
      </w:r>
      <w:r w:rsidR="008B6BFD">
        <w:rPr>
          <w:color w:val="auto"/>
          <w:sz w:val="28"/>
          <w:szCs w:val="28"/>
        </w:rPr>
        <w:t xml:space="preserve">такого </w:t>
      </w:r>
      <w:r w:rsidR="003F7682">
        <w:rPr>
          <w:color w:val="auto"/>
          <w:sz w:val="28"/>
          <w:szCs w:val="28"/>
        </w:rPr>
        <w:t xml:space="preserve">финансового инструмента </w:t>
      </w:r>
      <w:r w:rsidR="008B6BFD">
        <w:rPr>
          <w:color w:val="auto"/>
          <w:sz w:val="28"/>
          <w:szCs w:val="28"/>
        </w:rPr>
        <w:t>управления будет являться</w:t>
      </w:r>
      <w:r w:rsidRPr="008B21DB">
        <w:rPr>
          <w:color w:val="auto"/>
          <w:sz w:val="28"/>
          <w:szCs w:val="28"/>
        </w:rPr>
        <w:t xml:space="preserve"> компенсаци</w:t>
      </w:r>
      <w:r w:rsidR="008B6BFD">
        <w:rPr>
          <w:color w:val="auto"/>
          <w:sz w:val="28"/>
          <w:szCs w:val="28"/>
        </w:rPr>
        <w:t>я</w:t>
      </w:r>
      <w:r w:rsidRPr="008B21DB">
        <w:rPr>
          <w:color w:val="auto"/>
          <w:sz w:val="28"/>
          <w:szCs w:val="28"/>
        </w:rPr>
        <w:t xml:space="preserve"> инвестору вложенных средств, а также </w:t>
      </w:r>
      <w:r w:rsidR="000A56B9" w:rsidRPr="008B21DB">
        <w:rPr>
          <w:color w:val="auto"/>
          <w:sz w:val="28"/>
          <w:szCs w:val="28"/>
        </w:rPr>
        <w:t>получение</w:t>
      </w:r>
      <w:r w:rsidR="000A56B9">
        <w:rPr>
          <w:color w:val="auto"/>
          <w:sz w:val="28"/>
          <w:szCs w:val="28"/>
        </w:rPr>
        <w:t xml:space="preserve"> </w:t>
      </w:r>
      <w:r w:rsidR="000A56B9" w:rsidRPr="008B21DB">
        <w:rPr>
          <w:color w:val="auto"/>
          <w:sz w:val="28"/>
          <w:szCs w:val="28"/>
        </w:rPr>
        <w:t>дополнительной</w:t>
      </w:r>
      <w:r w:rsidRPr="008B21DB">
        <w:rPr>
          <w:color w:val="auto"/>
          <w:sz w:val="28"/>
          <w:szCs w:val="28"/>
        </w:rPr>
        <w:t xml:space="preserve"> (фиксированной) доходности при достижении ожидаемого, социального эффекта.</w:t>
      </w:r>
    </w:p>
    <w:p w14:paraId="0433CDC8" w14:textId="56EB0DF4" w:rsidR="00A94104" w:rsidRPr="008B21DB" w:rsidRDefault="00A94104" w:rsidP="003F00AC">
      <w:pPr>
        <w:pStyle w:val="pj"/>
        <w:shd w:val="clear" w:color="auto" w:fill="FFFFFF"/>
        <w:tabs>
          <w:tab w:val="left" w:pos="993"/>
        </w:tabs>
        <w:ind w:firstLine="709"/>
        <w:rPr>
          <w:color w:val="auto"/>
          <w:sz w:val="28"/>
          <w:szCs w:val="28"/>
        </w:rPr>
      </w:pPr>
      <w:r w:rsidRPr="008B21DB">
        <w:rPr>
          <w:color w:val="auto"/>
          <w:sz w:val="28"/>
          <w:szCs w:val="28"/>
        </w:rPr>
        <w:t>2.</w:t>
      </w:r>
      <w:r w:rsidRPr="008B21DB">
        <w:rPr>
          <w:color w:val="auto"/>
          <w:sz w:val="28"/>
          <w:szCs w:val="28"/>
        </w:rPr>
        <w:tab/>
      </w:r>
      <w:r w:rsidR="005007D5">
        <w:rPr>
          <w:color w:val="auto"/>
          <w:sz w:val="28"/>
          <w:szCs w:val="28"/>
        </w:rPr>
        <w:t>Вторым</w:t>
      </w:r>
      <w:r w:rsidRPr="008B21DB">
        <w:rPr>
          <w:color w:val="auto"/>
          <w:sz w:val="28"/>
          <w:szCs w:val="28"/>
        </w:rPr>
        <w:t xml:space="preserve"> финансовым инструментом в реализации проектов развития спортивной инфраструктуры, </w:t>
      </w:r>
      <w:r w:rsidR="00383B10">
        <w:rPr>
          <w:color w:val="auto"/>
          <w:sz w:val="28"/>
          <w:szCs w:val="28"/>
        </w:rPr>
        <w:t>является</w:t>
      </w:r>
      <w:r w:rsidR="0067680A">
        <w:rPr>
          <w:color w:val="auto"/>
          <w:sz w:val="28"/>
          <w:szCs w:val="28"/>
        </w:rPr>
        <w:t xml:space="preserve"> </w:t>
      </w:r>
      <w:r w:rsidR="005007D5">
        <w:rPr>
          <w:color w:val="auto"/>
          <w:sz w:val="28"/>
          <w:szCs w:val="28"/>
        </w:rPr>
        <w:t xml:space="preserve">создание </w:t>
      </w:r>
      <w:r w:rsidR="000A56B9">
        <w:rPr>
          <w:color w:val="auto"/>
          <w:sz w:val="28"/>
          <w:szCs w:val="28"/>
        </w:rPr>
        <w:t xml:space="preserve">преференций </w:t>
      </w:r>
      <w:r w:rsidR="000A56B9" w:rsidRPr="008B21DB">
        <w:rPr>
          <w:color w:val="auto"/>
          <w:sz w:val="28"/>
          <w:szCs w:val="28"/>
        </w:rPr>
        <w:t>коммерческим</w:t>
      </w:r>
      <w:r w:rsidR="005007D5">
        <w:rPr>
          <w:color w:val="auto"/>
          <w:sz w:val="28"/>
          <w:szCs w:val="28"/>
        </w:rPr>
        <w:t xml:space="preserve"> организациям местными исполнительными органами</w:t>
      </w:r>
      <w:r w:rsidRPr="008B21DB">
        <w:rPr>
          <w:color w:val="auto"/>
          <w:sz w:val="28"/>
          <w:szCs w:val="28"/>
        </w:rPr>
        <w:t xml:space="preserve">. К примеру: в получении ими статуса застройщика жилья с применением высоких технологий, либо других преференций от органов власти. </w:t>
      </w:r>
    </w:p>
    <w:p w14:paraId="526A1CD0" w14:textId="1E5C7BDC" w:rsidR="00A94104" w:rsidRDefault="00A94104" w:rsidP="003F00AC">
      <w:pPr>
        <w:pStyle w:val="pj"/>
        <w:shd w:val="clear" w:color="auto" w:fill="FFFFFF"/>
        <w:ind w:firstLine="709"/>
        <w:rPr>
          <w:color w:val="auto"/>
          <w:sz w:val="28"/>
          <w:szCs w:val="28"/>
        </w:rPr>
      </w:pPr>
      <w:r w:rsidRPr="008B21DB">
        <w:rPr>
          <w:color w:val="auto"/>
          <w:sz w:val="28"/>
          <w:szCs w:val="28"/>
        </w:rPr>
        <w:t xml:space="preserve">Таким образом, можно утверждать о реальной возможности создания современной спортивной инфраструктуры для повышения физической активности населения. От обеспечения дворовых спортивных площадок и объектов качественным оборудованием до взаимовыгодного сотрудничества с бизнесом в строительстве и эксплуатации спортивных сооружений. Опыт западных стран наглядно подтверждает, конструктивную роль частных организаций, НКО, использования современных технологий и инноваций в развитии спортивной инфраструктуры. </w:t>
      </w:r>
      <w:r w:rsidR="005007D5">
        <w:rPr>
          <w:color w:val="auto"/>
          <w:sz w:val="28"/>
          <w:szCs w:val="28"/>
        </w:rPr>
        <w:t xml:space="preserve">Государственно - частное </w:t>
      </w:r>
      <w:r w:rsidR="00D35C23">
        <w:rPr>
          <w:color w:val="auto"/>
          <w:sz w:val="28"/>
          <w:szCs w:val="28"/>
        </w:rPr>
        <w:t>партнерство</w:t>
      </w:r>
      <w:r w:rsidR="00D35C23" w:rsidRPr="008B21DB">
        <w:rPr>
          <w:color w:val="auto"/>
          <w:sz w:val="28"/>
          <w:szCs w:val="28"/>
        </w:rPr>
        <w:t xml:space="preserve"> </w:t>
      </w:r>
      <w:r w:rsidR="00D35C23">
        <w:rPr>
          <w:color w:val="auto"/>
          <w:sz w:val="28"/>
          <w:szCs w:val="28"/>
        </w:rPr>
        <w:t>сегодня</w:t>
      </w:r>
      <w:r w:rsidR="005007D5">
        <w:rPr>
          <w:color w:val="auto"/>
          <w:sz w:val="28"/>
          <w:szCs w:val="28"/>
        </w:rPr>
        <w:t xml:space="preserve"> становится эффективным взаимодействием в</w:t>
      </w:r>
      <w:r w:rsidRPr="008B21DB">
        <w:rPr>
          <w:color w:val="auto"/>
          <w:sz w:val="28"/>
          <w:szCs w:val="28"/>
        </w:rPr>
        <w:t xml:space="preserve"> развити</w:t>
      </w:r>
      <w:r w:rsidR="005007D5">
        <w:rPr>
          <w:color w:val="auto"/>
          <w:sz w:val="28"/>
          <w:szCs w:val="28"/>
        </w:rPr>
        <w:t>и</w:t>
      </w:r>
      <w:r w:rsidRPr="008B21DB">
        <w:rPr>
          <w:color w:val="auto"/>
          <w:sz w:val="28"/>
          <w:szCs w:val="28"/>
        </w:rPr>
        <w:t xml:space="preserve"> спортивной инфраструктуры и достижени</w:t>
      </w:r>
      <w:r w:rsidR="005007D5">
        <w:rPr>
          <w:color w:val="auto"/>
          <w:sz w:val="28"/>
          <w:szCs w:val="28"/>
        </w:rPr>
        <w:t>я</w:t>
      </w:r>
      <w:r w:rsidRPr="008B21DB">
        <w:rPr>
          <w:color w:val="auto"/>
          <w:sz w:val="28"/>
          <w:szCs w:val="28"/>
        </w:rPr>
        <w:t xml:space="preserve"> намеченных целей государственной программы по увеличению числа людей, занимающихся физической культурой и спортом</w:t>
      </w:r>
      <w:r w:rsidR="00AC52B2">
        <w:rPr>
          <w:color w:val="auto"/>
          <w:sz w:val="28"/>
          <w:szCs w:val="28"/>
        </w:rPr>
        <w:t xml:space="preserve"> </w:t>
      </w:r>
      <w:r w:rsidR="00AC52B2" w:rsidRPr="00AC52B2">
        <w:rPr>
          <w:color w:val="auto"/>
          <w:sz w:val="28"/>
          <w:szCs w:val="28"/>
        </w:rPr>
        <w:t>[36]</w:t>
      </w:r>
      <w:r w:rsidRPr="008B21DB">
        <w:rPr>
          <w:color w:val="auto"/>
          <w:sz w:val="28"/>
          <w:szCs w:val="28"/>
        </w:rPr>
        <w:t>.</w:t>
      </w:r>
    </w:p>
    <w:p w14:paraId="7BC0F39B" w14:textId="229D38ED" w:rsidR="00D35C23" w:rsidRDefault="00D35C23" w:rsidP="003F00AC">
      <w:pPr>
        <w:pStyle w:val="pj"/>
        <w:shd w:val="clear" w:color="auto" w:fill="FFFFFF"/>
        <w:ind w:firstLine="709"/>
        <w:rPr>
          <w:sz w:val="28"/>
          <w:szCs w:val="28"/>
        </w:rPr>
      </w:pPr>
      <w:r>
        <w:rPr>
          <w:color w:val="auto"/>
          <w:sz w:val="28"/>
          <w:szCs w:val="28"/>
        </w:rPr>
        <w:t xml:space="preserve">Кроме того, </w:t>
      </w:r>
      <w:r w:rsidR="004C2B74">
        <w:rPr>
          <w:color w:val="auto"/>
          <w:sz w:val="28"/>
          <w:szCs w:val="28"/>
        </w:rPr>
        <w:t xml:space="preserve">для разрешения проблем пространственного неравенства доступности спортивных сооружений и снижения высокой концентрации объектов спорта в структуре </w:t>
      </w:r>
      <w:r w:rsidR="004C2B74" w:rsidRPr="004C2B74">
        <w:rPr>
          <w:color w:val="auto"/>
          <w:sz w:val="28"/>
          <w:szCs w:val="28"/>
        </w:rPr>
        <w:t>населенного</w:t>
      </w:r>
      <w:r w:rsidR="004C2B74">
        <w:rPr>
          <w:color w:val="auto"/>
          <w:sz w:val="28"/>
          <w:szCs w:val="28"/>
        </w:rPr>
        <w:t xml:space="preserve"> пункта предлагается модель размещения спортивной </w:t>
      </w:r>
      <w:r w:rsidR="004C2B74" w:rsidRPr="004C2B74">
        <w:rPr>
          <w:color w:val="auto"/>
          <w:sz w:val="28"/>
          <w:szCs w:val="28"/>
        </w:rPr>
        <w:t xml:space="preserve">инфраструктуры </w:t>
      </w:r>
      <w:r w:rsidR="004C2B74" w:rsidRPr="004C2B74">
        <w:rPr>
          <w:sz w:val="28"/>
          <w:szCs w:val="28"/>
        </w:rPr>
        <w:t>(Приложение Г).</w:t>
      </w:r>
    </w:p>
    <w:p w14:paraId="049DACF3" w14:textId="6828FE51" w:rsidR="00FF6D9E" w:rsidRDefault="00FF6D9E" w:rsidP="003F00AC">
      <w:pPr>
        <w:pStyle w:val="pj"/>
        <w:shd w:val="clear" w:color="auto" w:fill="FFFFFF"/>
        <w:ind w:firstLine="709"/>
        <w:rPr>
          <w:color w:val="auto"/>
          <w:sz w:val="28"/>
          <w:szCs w:val="28"/>
        </w:rPr>
      </w:pPr>
      <w:r>
        <w:rPr>
          <w:color w:val="auto"/>
          <w:sz w:val="28"/>
          <w:szCs w:val="28"/>
        </w:rPr>
        <w:t xml:space="preserve">Новым и перспективным направлением в сфере коммерциализации спорта является развитие активного туризма. Учитывая, что в Казахстане все больше приобретает </w:t>
      </w:r>
      <w:r w:rsidR="000A56B9">
        <w:rPr>
          <w:color w:val="auto"/>
          <w:sz w:val="28"/>
          <w:szCs w:val="28"/>
        </w:rPr>
        <w:t>популярность активных</w:t>
      </w:r>
      <w:r>
        <w:rPr>
          <w:color w:val="auto"/>
          <w:sz w:val="28"/>
          <w:szCs w:val="28"/>
        </w:rPr>
        <w:t xml:space="preserve"> видов деятельности на открытом воздухе, путешествия и внутренний туризм, представляется, что в развитии физической активности </w:t>
      </w:r>
      <w:r w:rsidR="00694632">
        <w:rPr>
          <w:color w:val="auto"/>
          <w:sz w:val="28"/>
          <w:szCs w:val="28"/>
        </w:rPr>
        <w:t>и обеспечении</w:t>
      </w:r>
      <w:r>
        <w:rPr>
          <w:color w:val="auto"/>
          <w:sz w:val="28"/>
          <w:szCs w:val="28"/>
        </w:rPr>
        <w:t xml:space="preserve"> здорового образа жизни следует рассмотреть рекреационные </w:t>
      </w:r>
      <w:r w:rsidR="00694632">
        <w:rPr>
          <w:color w:val="auto"/>
          <w:sz w:val="28"/>
          <w:szCs w:val="28"/>
        </w:rPr>
        <w:t>мероприятия в</w:t>
      </w:r>
      <w:r>
        <w:rPr>
          <w:color w:val="auto"/>
          <w:sz w:val="28"/>
          <w:szCs w:val="28"/>
        </w:rPr>
        <w:t xml:space="preserve"> природных условиях.</w:t>
      </w:r>
      <w:r w:rsidR="00485226">
        <w:rPr>
          <w:color w:val="auto"/>
          <w:sz w:val="28"/>
          <w:szCs w:val="28"/>
        </w:rPr>
        <w:t xml:space="preserve"> Данное направление</w:t>
      </w:r>
      <w:r w:rsidR="005F0E4C">
        <w:rPr>
          <w:color w:val="auto"/>
          <w:sz w:val="28"/>
          <w:szCs w:val="28"/>
        </w:rPr>
        <w:t xml:space="preserve"> будет относительно новым сектором с учетом природных ландшафтов Казахстана.</w:t>
      </w:r>
    </w:p>
    <w:p w14:paraId="25DB5970" w14:textId="6E254D20" w:rsidR="004E1CF9" w:rsidRDefault="004E1CF9" w:rsidP="003F00AC">
      <w:pPr>
        <w:pStyle w:val="pj"/>
        <w:shd w:val="clear" w:color="auto" w:fill="FFFFFF"/>
        <w:ind w:firstLine="709"/>
        <w:rPr>
          <w:color w:val="auto"/>
          <w:sz w:val="28"/>
          <w:szCs w:val="28"/>
        </w:rPr>
      </w:pPr>
      <w:r>
        <w:rPr>
          <w:color w:val="auto"/>
          <w:sz w:val="28"/>
          <w:szCs w:val="28"/>
        </w:rPr>
        <w:t>Рассмотрение природных ресурсов, горный и степные ландшафты позволят также развивать национальные виды спорта, не требующие значительных материальных затрат на строительство спортивных сооружений</w:t>
      </w:r>
      <w:r w:rsidR="00FA3DC3">
        <w:rPr>
          <w:color w:val="auto"/>
          <w:sz w:val="28"/>
          <w:szCs w:val="28"/>
        </w:rPr>
        <w:t>, и</w:t>
      </w:r>
      <w:r>
        <w:rPr>
          <w:color w:val="auto"/>
          <w:sz w:val="28"/>
          <w:szCs w:val="28"/>
        </w:rPr>
        <w:t>х содержание и эксплуатацию.</w:t>
      </w:r>
      <w:r w:rsidR="003C7A7E">
        <w:rPr>
          <w:color w:val="auto"/>
          <w:sz w:val="28"/>
          <w:szCs w:val="28"/>
        </w:rPr>
        <w:t xml:space="preserve"> Среди казахстанской молодежи наиболее популярные виды национального спорта являются скачки, кокпар, борьба.</w:t>
      </w:r>
    </w:p>
    <w:p w14:paraId="280CBFBC" w14:textId="6D63FC0B" w:rsidR="003C7A7E" w:rsidRDefault="003C7A7E" w:rsidP="003F00AC">
      <w:pPr>
        <w:pStyle w:val="pj"/>
        <w:shd w:val="clear" w:color="auto" w:fill="FFFFFF"/>
        <w:ind w:firstLine="709"/>
        <w:rPr>
          <w:color w:val="auto"/>
          <w:sz w:val="28"/>
          <w:szCs w:val="28"/>
        </w:rPr>
      </w:pPr>
      <w:r>
        <w:rPr>
          <w:color w:val="auto"/>
          <w:sz w:val="28"/>
          <w:szCs w:val="28"/>
        </w:rPr>
        <w:t xml:space="preserve">Развитие национальных видов спорта приводит к </w:t>
      </w:r>
      <w:r w:rsidR="00516F7D">
        <w:rPr>
          <w:color w:val="auto"/>
          <w:sz w:val="28"/>
          <w:szCs w:val="28"/>
        </w:rPr>
        <w:t>увеличению</w:t>
      </w:r>
      <w:r>
        <w:rPr>
          <w:color w:val="auto"/>
          <w:sz w:val="28"/>
          <w:szCs w:val="28"/>
        </w:rPr>
        <w:t xml:space="preserve"> спортивной практики не только среди взрослых, но детей и юношей. Эти занятия привлекают все большое количество людей, в </w:t>
      </w:r>
      <w:r w:rsidR="00516F7D">
        <w:rPr>
          <w:color w:val="auto"/>
          <w:sz w:val="28"/>
          <w:szCs w:val="28"/>
        </w:rPr>
        <w:t>особенности</w:t>
      </w:r>
      <w:r>
        <w:rPr>
          <w:color w:val="auto"/>
          <w:sz w:val="28"/>
          <w:szCs w:val="28"/>
        </w:rPr>
        <w:t xml:space="preserve"> в </w:t>
      </w:r>
      <w:r w:rsidR="00516F7D">
        <w:rPr>
          <w:color w:val="auto"/>
          <w:sz w:val="28"/>
          <w:szCs w:val="28"/>
        </w:rPr>
        <w:t>сельской</w:t>
      </w:r>
      <w:r>
        <w:rPr>
          <w:color w:val="auto"/>
          <w:sz w:val="28"/>
          <w:szCs w:val="28"/>
        </w:rPr>
        <w:t xml:space="preserve"> местности и жителей окраин городов.</w:t>
      </w:r>
    </w:p>
    <w:p w14:paraId="42DC8F90" w14:textId="77777777" w:rsidR="00D35C23" w:rsidRPr="008B21DB" w:rsidRDefault="00D35C23" w:rsidP="003F00AC">
      <w:pPr>
        <w:pStyle w:val="pj"/>
        <w:shd w:val="clear" w:color="auto" w:fill="FFFFFF"/>
        <w:ind w:firstLine="709"/>
        <w:rPr>
          <w:color w:val="auto"/>
          <w:sz w:val="28"/>
          <w:szCs w:val="28"/>
        </w:rPr>
      </w:pPr>
    </w:p>
    <w:p w14:paraId="320D406A" w14:textId="08A5D99A" w:rsidR="00A94104" w:rsidRPr="008B21DB" w:rsidRDefault="004C2B74" w:rsidP="003F00AC">
      <w:pPr>
        <w:shd w:val="clear" w:color="auto" w:fill="FFFFFF"/>
        <w:spacing w:after="0" w:line="240" w:lineRule="auto"/>
        <w:ind w:firstLine="709"/>
        <w:jc w:val="both"/>
        <w:rPr>
          <w:rFonts w:ascii="Times New Roman" w:eastAsia="Times New Roman" w:hAnsi="Times New Roman"/>
          <w:b/>
          <w:bCs/>
          <w:caps/>
          <w:sz w:val="28"/>
          <w:szCs w:val="28"/>
        </w:rPr>
      </w:pPr>
      <w:r>
        <w:rPr>
          <w:rFonts w:ascii="Times New Roman" w:eastAsia="Times New Roman" w:hAnsi="Times New Roman"/>
          <w:b/>
          <w:bCs/>
          <w:caps/>
          <w:sz w:val="28"/>
          <w:szCs w:val="28"/>
        </w:rPr>
        <w:t xml:space="preserve"> </w:t>
      </w:r>
    </w:p>
    <w:p w14:paraId="416CF441" w14:textId="77777777" w:rsidR="00A94104" w:rsidRPr="008B21DB" w:rsidRDefault="00A94104" w:rsidP="008B21DB">
      <w:pPr>
        <w:shd w:val="clear" w:color="auto" w:fill="FFFFFF"/>
        <w:spacing w:after="0" w:line="240" w:lineRule="auto"/>
        <w:ind w:firstLine="709"/>
        <w:jc w:val="both"/>
        <w:rPr>
          <w:rFonts w:ascii="Times New Roman" w:eastAsia="Times New Roman" w:hAnsi="Times New Roman"/>
          <w:b/>
          <w:bCs/>
          <w:caps/>
          <w:sz w:val="28"/>
          <w:szCs w:val="28"/>
        </w:rPr>
      </w:pPr>
    </w:p>
    <w:p w14:paraId="0BE341F9" w14:textId="77777777" w:rsidR="00A94104" w:rsidRPr="008B21DB" w:rsidRDefault="00A94104"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2866B790" w14:textId="77777777" w:rsidR="00A94104" w:rsidRPr="008B21DB" w:rsidRDefault="00A94104"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079CDB72" w14:textId="66B368F4" w:rsidR="00A94104" w:rsidRPr="008B21DB" w:rsidRDefault="00A94104"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0BCE570C" w14:textId="05EE2B40" w:rsidR="004C603E"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348B0714"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549B46F5"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63FE03C9"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22E42D9B"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26B66941"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3EF0A334"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30B1CB66"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2FD4C2CD"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1041F589"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4D75520D"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28D988ED"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3C66BB86"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4C34CBD6"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207CA783"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69330D1A"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668A8758"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6B772032"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541B0736"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2BF095EF"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47B4BA34"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7B58488F"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04E496D4"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507B06AD"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1ABBF583"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37C67430"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536427DC"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4459F545" w14:textId="77777777" w:rsidR="001C6A5F"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4A232372" w14:textId="77777777" w:rsidR="001C6A5F" w:rsidRPr="008B21DB" w:rsidRDefault="001C6A5F"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1CFDD918" w14:textId="6592A6E1"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4618F29C" w14:textId="46202197" w:rsidR="0045116D" w:rsidRPr="008B21DB" w:rsidRDefault="0045116D"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59B56C4E" w14:textId="2008CCFF" w:rsidR="0045116D" w:rsidRPr="008B21DB" w:rsidRDefault="0045116D"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279B4682" w14:textId="46463FA9" w:rsidR="00A94104" w:rsidRPr="008B21DB" w:rsidRDefault="000A6298" w:rsidP="00D23FA2">
      <w:pPr>
        <w:shd w:val="clear" w:color="auto" w:fill="FFFFFF"/>
        <w:spacing w:after="0" w:line="240" w:lineRule="auto"/>
        <w:jc w:val="center"/>
        <w:rPr>
          <w:rFonts w:ascii="Times New Roman" w:hAnsi="Times New Roman"/>
          <w:b/>
          <w:bCs/>
          <w:sz w:val="28"/>
          <w:szCs w:val="28"/>
          <w:shd w:val="clear" w:color="auto" w:fill="FFFFFF"/>
        </w:rPr>
      </w:pPr>
      <w:r w:rsidRPr="008B21DB">
        <w:rPr>
          <w:rFonts w:ascii="Times New Roman" w:hAnsi="Times New Roman"/>
          <w:b/>
          <w:bCs/>
          <w:sz w:val="28"/>
          <w:szCs w:val="28"/>
          <w:shd w:val="clear" w:color="auto" w:fill="FFFFFF"/>
        </w:rPr>
        <w:t>ЗАКЛЮЧЕНИЕ</w:t>
      </w:r>
    </w:p>
    <w:p w14:paraId="10051F99" w14:textId="77777777" w:rsidR="000A6298" w:rsidRPr="008B21DB" w:rsidRDefault="000A6298" w:rsidP="008B21DB">
      <w:pPr>
        <w:shd w:val="clear" w:color="auto" w:fill="FFFFFF"/>
        <w:spacing w:after="0" w:line="240" w:lineRule="auto"/>
        <w:ind w:firstLine="567"/>
        <w:jc w:val="center"/>
        <w:rPr>
          <w:rFonts w:ascii="Times New Roman" w:hAnsi="Times New Roman"/>
          <w:b/>
          <w:bCs/>
          <w:sz w:val="28"/>
          <w:szCs w:val="28"/>
          <w:shd w:val="clear" w:color="auto" w:fill="FFFFFF"/>
        </w:rPr>
      </w:pPr>
    </w:p>
    <w:p w14:paraId="0AECB582" w14:textId="4DAAC828" w:rsidR="00A94104" w:rsidRPr="008B21DB" w:rsidRDefault="00A94104" w:rsidP="00D23FA2">
      <w:pPr>
        <w:spacing w:after="0" w:line="240" w:lineRule="auto"/>
        <w:ind w:right="-1" w:firstLine="709"/>
        <w:jc w:val="both"/>
        <w:rPr>
          <w:rFonts w:ascii="Times New Roman" w:hAnsi="Times New Roman"/>
          <w:color w:val="000000"/>
          <w:sz w:val="28"/>
          <w:szCs w:val="28"/>
        </w:rPr>
      </w:pPr>
      <w:r w:rsidRPr="008B21DB">
        <w:rPr>
          <w:rFonts w:ascii="Times New Roman" w:hAnsi="Times New Roman"/>
          <w:color w:val="000000"/>
          <w:sz w:val="28"/>
          <w:szCs w:val="28"/>
        </w:rPr>
        <w:t xml:space="preserve">Проведенное в настоящей работе исследование позволило сделать следующие </w:t>
      </w:r>
      <w:r w:rsidRPr="00D23FA2">
        <w:rPr>
          <w:rFonts w:ascii="Times New Roman" w:hAnsi="Times New Roman"/>
          <w:b/>
          <w:color w:val="000000"/>
          <w:sz w:val="28"/>
          <w:szCs w:val="28"/>
        </w:rPr>
        <w:t>выводы</w:t>
      </w:r>
      <w:r w:rsidR="00D23FA2">
        <w:rPr>
          <w:rFonts w:ascii="Times New Roman" w:hAnsi="Times New Roman"/>
          <w:color w:val="000000"/>
          <w:sz w:val="28"/>
          <w:szCs w:val="28"/>
        </w:rPr>
        <w:t>:</w:t>
      </w:r>
    </w:p>
    <w:p w14:paraId="35FBEC42" w14:textId="158B43B8" w:rsidR="00A94104" w:rsidRPr="008B21DB" w:rsidRDefault="00A94104" w:rsidP="00D23FA2">
      <w:pPr>
        <w:spacing w:after="0" w:line="240" w:lineRule="auto"/>
        <w:ind w:right="-1" w:firstLine="709"/>
        <w:jc w:val="both"/>
        <w:rPr>
          <w:rFonts w:ascii="Times New Roman" w:hAnsi="Times New Roman"/>
          <w:color w:val="000000"/>
          <w:sz w:val="28"/>
          <w:szCs w:val="28"/>
        </w:rPr>
      </w:pPr>
      <w:r w:rsidRPr="008B21DB">
        <w:rPr>
          <w:rFonts w:ascii="Times New Roman" w:hAnsi="Times New Roman"/>
          <w:color w:val="000000"/>
          <w:sz w:val="28"/>
          <w:szCs w:val="28"/>
        </w:rPr>
        <w:t>Несмотря на существующие исследования в области государственного управлени</w:t>
      </w:r>
      <w:r w:rsidR="0087049D">
        <w:rPr>
          <w:rFonts w:ascii="Times New Roman" w:hAnsi="Times New Roman"/>
          <w:color w:val="000000"/>
          <w:sz w:val="28"/>
          <w:szCs w:val="28"/>
        </w:rPr>
        <w:t>я в сфере массового спорта</w:t>
      </w:r>
      <w:r w:rsidRPr="008B21DB">
        <w:rPr>
          <w:rFonts w:ascii="Times New Roman" w:hAnsi="Times New Roman"/>
          <w:color w:val="000000"/>
          <w:sz w:val="28"/>
          <w:szCs w:val="28"/>
        </w:rPr>
        <w:t xml:space="preserve">, а также </w:t>
      </w:r>
      <w:r w:rsidR="0087049D">
        <w:rPr>
          <w:rFonts w:ascii="Times New Roman" w:hAnsi="Times New Roman"/>
          <w:color w:val="000000"/>
          <w:sz w:val="28"/>
          <w:szCs w:val="28"/>
        </w:rPr>
        <w:t xml:space="preserve">существующей </w:t>
      </w:r>
      <w:r w:rsidRPr="008B21DB">
        <w:rPr>
          <w:rFonts w:ascii="Times New Roman" w:hAnsi="Times New Roman"/>
          <w:color w:val="000000"/>
          <w:sz w:val="28"/>
          <w:szCs w:val="28"/>
        </w:rPr>
        <w:t>нормативно</w:t>
      </w:r>
      <w:r w:rsidR="0087049D">
        <w:rPr>
          <w:rFonts w:ascii="Times New Roman" w:hAnsi="Times New Roman"/>
          <w:color w:val="000000"/>
          <w:sz w:val="28"/>
          <w:szCs w:val="28"/>
        </w:rPr>
        <w:t xml:space="preserve"> -</w:t>
      </w:r>
      <w:r w:rsidRPr="008B21DB">
        <w:rPr>
          <w:rFonts w:ascii="Times New Roman" w:hAnsi="Times New Roman"/>
          <w:color w:val="000000"/>
          <w:sz w:val="28"/>
          <w:szCs w:val="28"/>
        </w:rPr>
        <w:t xml:space="preserve"> правовой базы Казахстана в области спортивной инфраструктуры в исследовательском </w:t>
      </w:r>
      <w:r w:rsidR="000A56B9" w:rsidRPr="008B21DB">
        <w:rPr>
          <w:rFonts w:ascii="Times New Roman" w:hAnsi="Times New Roman"/>
          <w:color w:val="000000"/>
          <w:sz w:val="28"/>
          <w:szCs w:val="28"/>
        </w:rPr>
        <w:t>поле отсутствует</w:t>
      </w:r>
      <w:r w:rsidRPr="008B21DB">
        <w:rPr>
          <w:rFonts w:ascii="Times New Roman" w:hAnsi="Times New Roman"/>
          <w:color w:val="000000"/>
          <w:sz w:val="28"/>
          <w:szCs w:val="28"/>
        </w:rPr>
        <w:t xml:space="preserve"> единый подход к оценке и развития объектов спорта.  </w:t>
      </w:r>
    </w:p>
    <w:p w14:paraId="1CA36404" w14:textId="4D2E2059" w:rsidR="00A94104" w:rsidRPr="008B21DB" w:rsidRDefault="00A94104" w:rsidP="00D23FA2">
      <w:pPr>
        <w:spacing w:after="0" w:line="240" w:lineRule="auto"/>
        <w:ind w:right="-1" w:firstLine="709"/>
        <w:jc w:val="both"/>
        <w:rPr>
          <w:rFonts w:ascii="Times New Roman" w:hAnsi="Times New Roman"/>
          <w:color w:val="000000"/>
          <w:sz w:val="28"/>
          <w:szCs w:val="28"/>
        </w:rPr>
      </w:pPr>
      <w:r w:rsidRPr="008B21DB">
        <w:rPr>
          <w:rFonts w:ascii="Times New Roman" w:hAnsi="Times New Roman"/>
          <w:color w:val="000000"/>
          <w:sz w:val="28"/>
          <w:szCs w:val="28"/>
        </w:rPr>
        <w:t>Значительное количество проанализированных источников моделей развития спортивной инфраструктуры показывает, что современные подходы управления не отвечают современным требованиям развития массового спорта. Методы оценки состояния современной инфраструктуры в Казахстане и ее результаты позволяют сделать вывод что не учитываются потребности населения в части доступности, отсутствие навигационных технологий не позволяет в полной мере представлять существование спортивных объектов.</w:t>
      </w:r>
    </w:p>
    <w:p w14:paraId="43409E3B" w14:textId="6DFA1133" w:rsidR="00A94104" w:rsidRPr="008B21DB" w:rsidRDefault="00A94104" w:rsidP="00D23FA2">
      <w:pPr>
        <w:spacing w:after="0" w:line="240" w:lineRule="auto"/>
        <w:ind w:right="-1" w:firstLine="709"/>
        <w:jc w:val="both"/>
        <w:rPr>
          <w:rFonts w:ascii="Times New Roman" w:hAnsi="Times New Roman"/>
          <w:color w:val="000000"/>
          <w:sz w:val="28"/>
          <w:szCs w:val="28"/>
        </w:rPr>
      </w:pPr>
      <w:r w:rsidRPr="008B21DB">
        <w:rPr>
          <w:rFonts w:ascii="Times New Roman" w:hAnsi="Times New Roman"/>
          <w:color w:val="000000"/>
          <w:sz w:val="28"/>
          <w:szCs w:val="28"/>
        </w:rPr>
        <w:t>Таким образом, в условиях ресурсной ограниченности наиболее актуальной становится проблема эффективного развития спортивной инфраструктуры, ориентированной на удовлетворение потребностей населения в общедоступных спортивных услугах и объектах.</w:t>
      </w:r>
    </w:p>
    <w:p w14:paraId="210320CA" w14:textId="29E18C19" w:rsidR="00A94104" w:rsidRPr="008B21DB" w:rsidRDefault="0087049D" w:rsidP="00D23FA2">
      <w:pPr>
        <w:spacing w:after="0" w:line="240" w:lineRule="auto"/>
        <w:ind w:right="-1" w:firstLine="709"/>
        <w:jc w:val="both"/>
        <w:rPr>
          <w:rFonts w:ascii="Times New Roman" w:hAnsi="Times New Roman"/>
          <w:color w:val="000000"/>
          <w:sz w:val="28"/>
          <w:szCs w:val="28"/>
        </w:rPr>
      </w:pPr>
      <w:r>
        <w:rPr>
          <w:rFonts w:ascii="Times New Roman" w:hAnsi="Times New Roman"/>
          <w:color w:val="000000"/>
          <w:sz w:val="28"/>
          <w:szCs w:val="28"/>
        </w:rPr>
        <w:t>Создание и развитие</w:t>
      </w:r>
      <w:r w:rsidR="00A94104" w:rsidRPr="008B21DB">
        <w:rPr>
          <w:rFonts w:ascii="Times New Roman" w:hAnsi="Times New Roman"/>
          <w:color w:val="000000"/>
          <w:sz w:val="28"/>
          <w:szCs w:val="28"/>
          <w:shd w:val="clear" w:color="auto" w:fill="FFFFFF"/>
        </w:rPr>
        <w:t xml:space="preserve"> </w:t>
      </w:r>
      <w:r w:rsidRPr="008B21DB">
        <w:rPr>
          <w:rFonts w:ascii="Times New Roman" w:hAnsi="Times New Roman"/>
          <w:color w:val="000000"/>
          <w:sz w:val="28"/>
          <w:szCs w:val="28"/>
          <w:shd w:val="clear" w:color="auto" w:fill="FFFFFF"/>
        </w:rPr>
        <w:t xml:space="preserve">спортивной </w:t>
      </w:r>
      <w:r w:rsidR="000A56B9" w:rsidRPr="008B21DB">
        <w:rPr>
          <w:rFonts w:ascii="Times New Roman" w:hAnsi="Times New Roman"/>
          <w:color w:val="000000"/>
          <w:sz w:val="28"/>
          <w:szCs w:val="28"/>
          <w:shd w:val="clear" w:color="auto" w:fill="FFFFFF"/>
        </w:rPr>
        <w:t>инфраструктуры</w:t>
      </w:r>
      <w:r w:rsidR="000A56B9">
        <w:rPr>
          <w:rFonts w:ascii="Times New Roman" w:hAnsi="Times New Roman"/>
          <w:color w:val="000000"/>
          <w:sz w:val="28"/>
          <w:szCs w:val="28"/>
          <w:shd w:val="clear" w:color="auto" w:fill="FFFFFF"/>
        </w:rPr>
        <w:t>, соответствующей</w:t>
      </w:r>
      <w:r>
        <w:rPr>
          <w:rFonts w:ascii="Times New Roman" w:hAnsi="Times New Roman"/>
          <w:color w:val="000000"/>
          <w:sz w:val="28"/>
          <w:szCs w:val="28"/>
          <w:shd w:val="clear" w:color="auto" w:fill="FFFFFF"/>
        </w:rPr>
        <w:t xml:space="preserve"> сущностным требованиям </w:t>
      </w:r>
      <w:r w:rsidR="00A94104" w:rsidRPr="008B21DB">
        <w:rPr>
          <w:rFonts w:ascii="Times New Roman" w:hAnsi="Times New Roman"/>
          <w:color w:val="000000"/>
          <w:sz w:val="28"/>
          <w:szCs w:val="28"/>
          <w:shd w:val="clear" w:color="auto" w:fill="FFFFFF"/>
        </w:rPr>
        <w:t>доступн</w:t>
      </w:r>
      <w:r>
        <w:rPr>
          <w:rFonts w:ascii="Times New Roman" w:hAnsi="Times New Roman"/>
          <w:color w:val="000000"/>
          <w:sz w:val="28"/>
          <w:szCs w:val="28"/>
          <w:shd w:val="clear" w:color="auto" w:fill="FFFFFF"/>
        </w:rPr>
        <w:t xml:space="preserve">ости и качеству в соответствие с запросами населения </w:t>
      </w:r>
      <w:r w:rsidR="00A94104" w:rsidRPr="008B21DB">
        <w:rPr>
          <w:rFonts w:ascii="Times New Roman" w:hAnsi="Times New Roman"/>
          <w:color w:val="000000"/>
          <w:sz w:val="28"/>
          <w:szCs w:val="28"/>
          <w:shd w:val="clear" w:color="auto" w:fill="FFFFFF"/>
        </w:rPr>
        <w:t xml:space="preserve">является важным условием функционирования полноценного рынка спортивных услуг, а также повышения качества жизни населения. </w:t>
      </w:r>
      <w:r w:rsidR="00A94104" w:rsidRPr="008B21DB">
        <w:rPr>
          <w:rFonts w:ascii="Times New Roman" w:hAnsi="Times New Roman"/>
          <w:color w:val="000000"/>
          <w:sz w:val="28"/>
          <w:szCs w:val="28"/>
        </w:rPr>
        <w:t>В этом контексте возникает необходимость изучения международного опыта и подходов по определению потребностей населения в объектах физической культуры и спорта.</w:t>
      </w:r>
    </w:p>
    <w:p w14:paraId="100DB9AE" w14:textId="40452487" w:rsidR="00A94104" w:rsidRPr="008B21DB" w:rsidRDefault="000A56B9" w:rsidP="00D23FA2">
      <w:pPr>
        <w:pStyle w:val="a6"/>
        <w:ind w:firstLine="709"/>
        <w:jc w:val="both"/>
        <w:rPr>
          <w:sz w:val="28"/>
          <w:szCs w:val="28"/>
        </w:rPr>
      </w:pPr>
      <w:r>
        <w:rPr>
          <w:sz w:val="28"/>
          <w:szCs w:val="28"/>
        </w:rPr>
        <w:t>Научные результаты,</w:t>
      </w:r>
      <w:r w:rsidR="0087049D">
        <w:rPr>
          <w:sz w:val="28"/>
          <w:szCs w:val="28"/>
        </w:rPr>
        <w:t xml:space="preserve"> полученные </w:t>
      </w:r>
      <w:r w:rsidR="00093BD7">
        <w:rPr>
          <w:sz w:val="28"/>
          <w:szCs w:val="28"/>
        </w:rPr>
        <w:t>в исследования,</w:t>
      </w:r>
      <w:r>
        <w:rPr>
          <w:sz w:val="28"/>
          <w:szCs w:val="28"/>
        </w:rPr>
        <w:t xml:space="preserve"> </w:t>
      </w:r>
      <w:r w:rsidRPr="008B21DB">
        <w:rPr>
          <w:sz w:val="28"/>
          <w:szCs w:val="28"/>
        </w:rPr>
        <w:t>позволяют</w:t>
      </w:r>
      <w:r w:rsidR="00A94104" w:rsidRPr="008B21DB">
        <w:rPr>
          <w:sz w:val="28"/>
          <w:szCs w:val="28"/>
        </w:rPr>
        <w:t xml:space="preserve"> сделать вывод о том, что эффективность спортивной инфраструктуры зависит от результативности функционирования физкультурно-оздоровительных и спортивных объектов. Это позволяет утверждать, что в данном контексте </w:t>
      </w:r>
      <w:r w:rsidR="00A94104" w:rsidRPr="008B21DB">
        <w:rPr>
          <w:color w:val="000000"/>
          <w:sz w:val="28"/>
          <w:szCs w:val="28"/>
        </w:rPr>
        <w:t xml:space="preserve">решающее значение имеют механизмы </w:t>
      </w:r>
      <w:r w:rsidR="00A94104" w:rsidRPr="008B21DB">
        <w:rPr>
          <w:sz w:val="28"/>
          <w:szCs w:val="28"/>
        </w:rPr>
        <w:t xml:space="preserve">управления спортивной инфраструктурой.  </w:t>
      </w:r>
    </w:p>
    <w:p w14:paraId="799908F2" w14:textId="416690A0" w:rsidR="00A94104" w:rsidRPr="008B21DB" w:rsidRDefault="00A94104" w:rsidP="00D23FA2">
      <w:pPr>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rPr>
        <w:t xml:space="preserve">Оценка современной системы показала, что по сравнению развитыми странами механизмы государственно-частного партнерства в Казахстане недостаточно развиты. </w:t>
      </w:r>
      <w:r w:rsidRPr="008B21DB">
        <w:rPr>
          <w:rFonts w:ascii="Times New Roman" w:hAnsi="Times New Roman"/>
          <w:sz w:val="28"/>
          <w:szCs w:val="28"/>
          <w:shd w:val="clear" w:color="auto" w:fill="FFFFFF"/>
        </w:rPr>
        <w:t xml:space="preserve">Влияние государства в данной сфере отражается не только в объеме выделяемых государственных средств, но и в механизмах нормативно-правового регулирования общественных отношений в сфере физической культуры и спорта. </w:t>
      </w:r>
    </w:p>
    <w:p w14:paraId="7EF929B7" w14:textId="5F2E739B" w:rsidR="00A94104" w:rsidRPr="008B21DB" w:rsidRDefault="00A94104" w:rsidP="00D23FA2">
      <w:pPr>
        <w:spacing w:after="0" w:line="240" w:lineRule="auto"/>
        <w:ind w:firstLine="709"/>
        <w:jc w:val="both"/>
        <w:rPr>
          <w:rFonts w:ascii="Times New Roman" w:hAnsi="Times New Roman"/>
          <w:bCs/>
          <w:sz w:val="28"/>
          <w:szCs w:val="28"/>
        </w:rPr>
      </w:pPr>
      <w:r w:rsidRPr="008B21DB">
        <w:rPr>
          <w:rFonts w:ascii="Times New Roman" w:hAnsi="Times New Roman"/>
          <w:sz w:val="28"/>
          <w:szCs w:val="28"/>
          <w:shd w:val="clear" w:color="auto" w:fill="FFFFFF"/>
        </w:rPr>
        <w:t xml:space="preserve">В исследовании изучен вопрос </w:t>
      </w:r>
      <w:r w:rsidRPr="008B21DB">
        <w:rPr>
          <w:rFonts w:ascii="Times New Roman" w:hAnsi="Times New Roman"/>
          <w:sz w:val="28"/>
          <w:szCs w:val="28"/>
        </w:rPr>
        <w:t>расширения доступа детей и подростков к бесплатным спортивным объектам и их услугам на законодательном уровне внедрены механизмы подушевого финансирования через реализацию государственного спортивного заказа.</w:t>
      </w:r>
      <w:r w:rsidR="00D23FA2">
        <w:rPr>
          <w:rFonts w:ascii="Times New Roman" w:hAnsi="Times New Roman"/>
          <w:sz w:val="28"/>
          <w:szCs w:val="28"/>
        </w:rPr>
        <w:t xml:space="preserve"> </w:t>
      </w:r>
      <w:r w:rsidRPr="008B21DB">
        <w:rPr>
          <w:rFonts w:ascii="Times New Roman" w:hAnsi="Times New Roman"/>
          <w:sz w:val="28"/>
          <w:szCs w:val="28"/>
        </w:rPr>
        <w:t xml:space="preserve">В результате международного обзора механизмов развития спортивной инфраструктуры подтверждена значимость спортивных объектов в развитии массового спорта. Как показывает опыт Китая, Ирландии и США, ввиду ограниченности государственных ресурсов, спортивная отрасль не может управляться одним лишь государственным аппаратом. Развитие отрасли требует вовлечения всех заинтересованных сторон, в том числе в части разделения расходов на содержание спортивной индустрии и непосредственно спортсменов. Важно не упускать из виду ключевую роль спорта в </w:t>
      </w:r>
      <w:r w:rsidRPr="008B21DB">
        <w:rPr>
          <w:rFonts w:ascii="Times New Roman" w:hAnsi="Times New Roman"/>
          <w:bCs/>
          <w:sz w:val="28"/>
          <w:szCs w:val="28"/>
        </w:rPr>
        <w:t xml:space="preserve">формировании патриотического самосознания и национальной идентичности государства. </w:t>
      </w:r>
    </w:p>
    <w:p w14:paraId="37C250C9" w14:textId="1415FCA5" w:rsidR="00A94104" w:rsidRPr="008B21DB" w:rsidRDefault="00A94104" w:rsidP="00D23FA2">
      <w:pPr>
        <w:spacing w:after="0" w:line="240" w:lineRule="auto"/>
        <w:ind w:firstLine="709"/>
        <w:jc w:val="both"/>
        <w:rPr>
          <w:rFonts w:ascii="Times New Roman" w:hAnsi="Times New Roman"/>
          <w:sz w:val="28"/>
          <w:szCs w:val="28"/>
        </w:rPr>
      </w:pPr>
      <w:r w:rsidRPr="008B21DB">
        <w:rPr>
          <w:rFonts w:ascii="Times New Roman" w:hAnsi="Times New Roman"/>
          <w:sz w:val="28"/>
          <w:szCs w:val="28"/>
        </w:rPr>
        <w:t>Таким образом, спортивная отрасль является важной площадкой для развертывания различных идей и бизнес-проектов с очевидным экономическим и социальным эффектом. Как показывает опыт Ирландии, при правильном управлении, каждый вложенный тенге может вернуться в бюджет государства в соразмерном или более объеме. В этом смысле спортивная отрасль Казахстана требует некоего переосмысления путем перераспределения задач и делегирования определенных функций между заинтересованными сторонами. Применение международных подходов может ускорить развитие массового спорта, а также привлечь наибольшее число инвесторов в строительство спортивных объектов.</w:t>
      </w:r>
    </w:p>
    <w:p w14:paraId="34A1F9E0" w14:textId="77777777" w:rsidR="00A94104" w:rsidRPr="008B21DB" w:rsidRDefault="00A94104" w:rsidP="00D23FA2">
      <w:pPr>
        <w:shd w:val="clear" w:color="auto" w:fill="FFFFFF"/>
        <w:spacing w:after="0" w:line="240" w:lineRule="auto"/>
        <w:ind w:firstLine="709"/>
        <w:jc w:val="both"/>
        <w:rPr>
          <w:rFonts w:ascii="Times New Roman" w:hAnsi="Times New Roman"/>
          <w:sz w:val="28"/>
          <w:szCs w:val="28"/>
          <w:shd w:val="clear" w:color="auto" w:fill="FFFFFF"/>
        </w:rPr>
      </w:pPr>
      <w:r w:rsidRPr="008B21DB">
        <w:rPr>
          <w:rFonts w:ascii="Times New Roman" w:hAnsi="Times New Roman"/>
          <w:sz w:val="28"/>
          <w:szCs w:val="28"/>
          <w:shd w:val="clear" w:color="auto" w:fill="FFFFFF"/>
        </w:rPr>
        <w:t>Таким образом, огромную поддержку развитию спортивной инфраструктуры в Казахстане ввиду ограниченности финансовых ресурсов может оказать развитие многофункциональных коммерческих спортивных объектов, а также частные инвестиции, нацеленные на строительство спортивных объектов, что должно положительно отразиться как на популяризации массового спорта, так и на продвижении здорового образа жизни. Наличие развитой спортивной инфраструктуры также способствует продвижению спорта высших достижений</w:t>
      </w:r>
    </w:p>
    <w:p w14:paraId="341CCC59" w14:textId="77777777" w:rsidR="004C603E" w:rsidRPr="008B21DB" w:rsidRDefault="004C603E" w:rsidP="00D23FA2">
      <w:pPr>
        <w:shd w:val="clear" w:color="auto" w:fill="FFFFFF"/>
        <w:spacing w:after="0" w:line="240" w:lineRule="auto"/>
        <w:ind w:firstLine="709"/>
        <w:jc w:val="both"/>
        <w:rPr>
          <w:rFonts w:ascii="Times New Roman" w:hAnsi="Times New Roman"/>
          <w:b/>
          <w:bCs/>
          <w:sz w:val="28"/>
          <w:szCs w:val="28"/>
          <w:shd w:val="clear" w:color="auto" w:fill="FFFFFF"/>
        </w:rPr>
      </w:pPr>
    </w:p>
    <w:p w14:paraId="36C6F2FA" w14:textId="77777777" w:rsidR="004C603E" w:rsidRPr="008B21DB" w:rsidRDefault="004C603E" w:rsidP="00D23FA2">
      <w:pPr>
        <w:shd w:val="clear" w:color="auto" w:fill="FFFFFF"/>
        <w:spacing w:after="0" w:line="240" w:lineRule="auto"/>
        <w:ind w:firstLine="709"/>
        <w:jc w:val="both"/>
        <w:rPr>
          <w:rFonts w:ascii="Times New Roman" w:hAnsi="Times New Roman"/>
          <w:b/>
          <w:bCs/>
          <w:sz w:val="28"/>
          <w:szCs w:val="28"/>
          <w:shd w:val="clear" w:color="auto" w:fill="FFFFFF"/>
        </w:rPr>
      </w:pPr>
    </w:p>
    <w:p w14:paraId="6578D393"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714DDE5F"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14E16E17"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39F734FA"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415690C5"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68B11CA6"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6ECC952F"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1A0326D3"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2A53E757"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4E8C40A6"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0BCF0BF1"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0F30FD38"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71146C37"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05A25E6B"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249C75CB"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04480C02" w14:textId="77777777" w:rsidR="004C603E" w:rsidRPr="008B21DB" w:rsidRDefault="004C603E" w:rsidP="008B21DB">
      <w:pPr>
        <w:shd w:val="clear" w:color="auto" w:fill="FFFFFF"/>
        <w:spacing w:after="0" w:line="240" w:lineRule="auto"/>
        <w:ind w:firstLine="709"/>
        <w:jc w:val="both"/>
        <w:rPr>
          <w:rFonts w:ascii="Times New Roman" w:hAnsi="Times New Roman"/>
          <w:b/>
          <w:bCs/>
          <w:sz w:val="28"/>
          <w:szCs w:val="28"/>
          <w:shd w:val="clear" w:color="auto" w:fill="FFFFFF"/>
        </w:rPr>
      </w:pPr>
    </w:p>
    <w:p w14:paraId="3D15F32A" w14:textId="77777777" w:rsidR="00015A7E" w:rsidRDefault="00015A7E" w:rsidP="00015A7E">
      <w:pPr>
        <w:shd w:val="clear" w:color="auto" w:fill="FFFFFF"/>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СПИСОК ИСПОЛЬЗОВАННЫХ ИСТОЧНИКОВ</w:t>
      </w:r>
    </w:p>
    <w:p w14:paraId="0E1E5BD7" w14:textId="77777777" w:rsidR="00015A7E" w:rsidRDefault="00015A7E" w:rsidP="00015A7E">
      <w:pPr>
        <w:shd w:val="clear" w:color="auto" w:fill="FFFFFF"/>
        <w:spacing w:after="0" w:line="240" w:lineRule="auto"/>
        <w:ind w:firstLine="709"/>
        <w:jc w:val="both"/>
        <w:rPr>
          <w:rFonts w:ascii="Times New Roman" w:hAnsi="Times New Roman"/>
          <w:b/>
          <w:bCs/>
          <w:sz w:val="28"/>
          <w:szCs w:val="28"/>
          <w:shd w:val="clear" w:color="auto" w:fill="FFFFFF"/>
        </w:rPr>
      </w:pPr>
    </w:p>
    <w:p w14:paraId="3DB608D1" w14:textId="77777777" w:rsidR="00015A7E" w:rsidRDefault="00015A7E" w:rsidP="00015A7E">
      <w:pPr>
        <w:pStyle w:val="ae"/>
        <w:numPr>
          <w:ilvl w:val="0"/>
          <w:numId w:val="47"/>
        </w:numPr>
        <w:tabs>
          <w:tab w:val="left" w:pos="993"/>
          <w:tab w:val="left" w:pos="1276"/>
        </w:tabs>
        <w:ind w:left="0" w:firstLine="709"/>
        <w:rPr>
          <w:rFonts w:ascii="Times New Roman" w:hAnsi="Times New Roman"/>
          <w:sz w:val="28"/>
          <w:szCs w:val="28"/>
        </w:rPr>
      </w:pPr>
      <w:r>
        <w:rPr>
          <w:rFonts w:ascii="Times New Roman" w:hAnsi="Times New Roman"/>
          <w:sz w:val="28"/>
          <w:szCs w:val="28"/>
        </w:rPr>
        <w:t xml:space="preserve">Указ Президента Республики Казахстан. Об утверждении Концепции развития физической культуры и спорта Республики Казахстан до 2025 года: утв. 11 января 2016 года, №168 // </w:t>
      </w:r>
      <w:hyperlink r:id="rId16" w:history="1">
        <w:r>
          <w:rPr>
            <w:rStyle w:val="a3"/>
            <w:sz w:val="28"/>
            <w:szCs w:val="28"/>
          </w:rPr>
          <w:t>https://adilet.zan.kz/rus/docs/U1600000168</w:t>
        </w:r>
      </w:hyperlink>
      <w:r>
        <w:rPr>
          <w:rFonts w:ascii="Times New Roman" w:hAnsi="Times New Roman"/>
          <w:sz w:val="28"/>
          <w:szCs w:val="28"/>
        </w:rPr>
        <w:t>. 03.11.2022</w:t>
      </w:r>
    </w:p>
    <w:p w14:paraId="0B7D1F3B" w14:textId="77777777" w:rsidR="00015A7E" w:rsidRDefault="00015A7E" w:rsidP="00015A7E">
      <w:pPr>
        <w:pStyle w:val="ae"/>
        <w:numPr>
          <w:ilvl w:val="0"/>
          <w:numId w:val="47"/>
        </w:numPr>
        <w:tabs>
          <w:tab w:val="left" w:pos="993"/>
          <w:tab w:val="left" w:pos="1276"/>
        </w:tabs>
        <w:ind w:left="0" w:firstLine="709"/>
        <w:rPr>
          <w:rFonts w:ascii="Times New Roman" w:hAnsi="Times New Roman"/>
          <w:sz w:val="28"/>
          <w:szCs w:val="28"/>
        </w:rPr>
      </w:pPr>
      <w:r>
        <w:rPr>
          <w:rFonts w:ascii="Times New Roman" w:hAnsi="Times New Roman"/>
          <w:sz w:val="28"/>
          <w:szCs w:val="28"/>
        </w:rPr>
        <w:t xml:space="preserve">Постановление Правительства Республики Казахстан. Об утверждении Комплексного плана по развитию физической культуры и массового спорта на 2020-2025 годы: утв. 23 апреля 2020 года, №242 // </w:t>
      </w:r>
      <w:hyperlink r:id="rId17" w:history="1">
        <w:r>
          <w:rPr>
            <w:rStyle w:val="a3"/>
            <w:sz w:val="28"/>
            <w:szCs w:val="28"/>
          </w:rPr>
          <w:t>https://adilet.zan.kz/rus/docs/P2000000242</w:t>
        </w:r>
      </w:hyperlink>
      <w:r>
        <w:rPr>
          <w:rFonts w:ascii="Times New Roman" w:hAnsi="Times New Roman"/>
          <w:sz w:val="28"/>
          <w:szCs w:val="28"/>
        </w:rPr>
        <w:t xml:space="preserve">. </w:t>
      </w:r>
      <w:r>
        <w:rPr>
          <w:rFonts w:ascii="Times New Roman" w:hAnsi="Times New Roman"/>
          <w:color w:val="FF0000"/>
          <w:sz w:val="28"/>
          <w:szCs w:val="28"/>
        </w:rPr>
        <w:t xml:space="preserve"> 03.11.2022</w:t>
      </w:r>
    </w:p>
    <w:p w14:paraId="5A23E416" w14:textId="77777777" w:rsidR="00015A7E" w:rsidRDefault="00F945D5" w:rsidP="00015A7E">
      <w:pPr>
        <w:pStyle w:val="ae"/>
        <w:numPr>
          <w:ilvl w:val="0"/>
          <w:numId w:val="47"/>
        </w:numPr>
        <w:tabs>
          <w:tab w:val="left" w:pos="993"/>
          <w:tab w:val="left" w:pos="1276"/>
        </w:tabs>
        <w:ind w:left="0" w:firstLine="709"/>
        <w:rPr>
          <w:rFonts w:ascii="Times New Roman" w:hAnsi="Times New Roman"/>
          <w:sz w:val="28"/>
          <w:szCs w:val="28"/>
        </w:rPr>
      </w:pPr>
      <w:hyperlink r:id="rId18" w:history="1">
        <w:r w:rsidR="00015A7E">
          <w:rPr>
            <w:rStyle w:val="a3"/>
            <w:sz w:val="28"/>
            <w:szCs w:val="28"/>
          </w:rPr>
          <w:t>Премьер-Министр РК поручил увеличить охват детей бесплатными спортивными секциями // https://primeminister.kz/ru/news/premer.</w:t>
        </w:r>
      </w:hyperlink>
      <w:r w:rsidR="00015A7E" w:rsidRPr="0059173F">
        <w:rPr>
          <w:rFonts w:ascii="Times New Roman" w:hAnsi="Times New Roman"/>
          <w:color w:val="FF0000"/>
          <w:sz w:val="28"/>
          <w:szCs w:val="28"/>
        </w:rPr>
        <w:t xml:space="preserve"> </w:t>
      </w:r>
      <w:r w:rsidR="00015A7E">
        <w:rPr>
          <w:rFonts w:ascii="Times New Roman" w:hAnsi="Times New Roman"/>
          <w:color w:val="FF0000"/>
          <w:sz w:val="28"/>
          <w:szCs w:val="28"/>
        </w:rPr>
        <w:t xml:space="preserve"> 05.04.2022</w:t>
      </w:r>
    </w:p>
    <w:p w14:paraId="2DF20F0A" w14:textId="77777777" w:rsidR="00015A7E" w:rsidRDefault="00F945D5" w:rsidP="00015A7E">
      <w:pPr>
        <w:pStyle w:val="ae"/>
        <w:numPr>
          <w:ilvl w:val="0"/>
          <w:numId w:val="47"/>
        </w:numPr>
        <w:tabs>
          <w:tab w:val="left" w:pos="993"/>
          <w:tab w:val="left" w:pos="1276"/>
        </w:tabs>
        <w:ind w:left="0" w:firstLine="709"/>
        <w:rPr>
          <w:rFonts w:ascii="Times New Roman" w:hAnsi="Times New Roman"/>
          <w:b/>
          <w:bCs/>
          <w:sz w:val="28"/>
          <w:szCs w:val="28"/>
        </w:rPr>
      </w:pPr>
      <w:hyperlink r:id="rId19" w:history="1">
        <w:r w:rsidR="00015A7E">
          <w:rPr>
            <w:rStyle w:val="a3"/>
            <w:sz w:val="28"/>
            <w:szCs w:val="28"/>
          </w:rPr>
          <w:t>Информация о реализации государственной политики в области физической культуры и спорта в Республике Казахстан // https://e-cis.info/cooperation/2919/82382/?ysclid=lfmmxthxtz534532582.</w:t>
        </w:r>
      </w:hyperlink>
      <w:r w:rsidR="00015A7E">
        <w:rPr>
          <w:rFonts w:ascii="Times New Roman" w:hAnsi="Times New Roman"/>
          <w:sz w:val="28"/>
          <w:szCs w:val="28"/>
        </w:rPr>
        <w:t xml:space="preserve"> </w:t>
      </w:r>
      <w:r w:rsidR="00015A7E">
        <w:rPr>
          <w:rFonts w:ascii="Times New Roman" w:hAnsi="Times New Roman"/>
          <w:color w:val="FF0000"/>
          <w:sz w:val="28"/>
          <w:szCs w:val="28"/>
        </w:rPr>
        <w:t>23.09.2022</w:t>
      </w:r>
    </w:p>
    <w:p w14:paraId="3A37AD74" w14:textId="77777777" w:rsidR="00015A7E" w:rsidRDefault="00F945D5" w:rsidP="00015A7E">
      <w:pPr>
        <w:pStyle w:val="ae"/>
        <w:numPr>
          <w:ilvl w:val="0"/>
          <w:numId w:val="47"/>
        </w:numPr>
        <w:tabs>
          <w:tab w:val="left" w:pos="993"/>
          <w:tab w:val="left" w:pos="1276"/>
        </w:tabs>
        <w:ind w:left="0" w:firstLine="709"/>
        <w:rPr>
          <w:rFonts w:ascii="Times New Roman" w:hAnsi="Times New Roman"/>
          <w:sz w:val="28"/>
          <w:szCs w:val="28"/>
        </w:rPr>
      </w:pPr>
      <w:hyperlink r:id="rId20" w:history="1">
        <w:r w:rsidR="00015A7E">
          <w:rPr>
            <w:rStyle w:val="a3"/>
            <w:sz w:val="28"/>
            <w:szCs w:val="28"/>
          </w:rPr>
          <w:t>Эксперты оценили шансы городов-претендентов на проведение зимней Олимпиады 2022 //</w:t>
        </w:r>
      </w:hyperlink>
      <w:r w:rsidR="00015A7E">
        <w:rPr>
          <w:rStyle w:val="a3"/>
          <w:sz w:val="28"/>
          <w:szCs w:val="28"/>
        </w:rPr>
        <w:t xml:space="preserve"> </w:t>
      </w:r>
      <w:hyperlink r:id="rId21" w:history="1">
        <w:r w:rsidR="00015A7E">
          <w:rPr>
            <w:rStyle w:val="a3"/>
            <w:sz w:val="28"/>
            <w:szCs w:val="28"/>
          </w:rPr>
          <w:t>https://www.zakon.kz/4609961-jeksperty-ocenili</w:t>
        </w:r>
      </w:hyperlink>
      <w:r w:rsidR="00015A7E">
        <w:rPr>
          <w:rStyle w:val="a3"/>
          <w:sz w:val="28"/>
          <w:szCs w:val="28"/>
        </w:rPr>
        <w:t xml:space="preserve">. </w:t>
      </w:r>
      <w:r w:rsidR="00015A7E">
        <w:rPr>
          <w:rFonts w:ascii="Times New Roman" w:hAnsi="Times New Roman"/>
          <w:color w:val="FF0000"/>
          <w:sz w:val="28"/>
          <w:szCs w:val="28"/>
        </w:rPr>
        <w:t xml:space="preserve"> 03.10.2022</w:t>
      </w:r>
    </w:p>
    <w:p w14:paraId="0506052C" w14:textId="77777777" w:rsidR="00015A7E" w:rsidRDefault="00015A7E" w:rsidP="00015A7E">
      <w:pPr>
        <w:pStyle w:val="a6"/>
        <w:numPr>
          <w:ilvl w:val="0"/>
          <w:numId w:val="47"/>
        </w:numPr>
        <w:tabs>
          <w:tab w:val="left" w:pos="993"/>
          <w:tab w:val="left" w:pos="1276"/>
        </w:tabs>
        <w:ind w:left="0" w:firstLine="709"/>
        <w:jc w:val="both"/>
        <w:rPr>
          <w:sz w:val="28"/>
          <w:szCs w:val="28"/>
          <w:lang w:val="en-US"/>
        </w:rPr>
      </w:pPr>
      <w:r>
        <w:rPr>
          <w:sz w:val="28"/>
          <w:szCs w:val="28"/>
          <w:shd w:val="clear" w:color="auto" w:fill="FFFFFF"/>
          <w:lang w:val="en-US"/>
        </w:rPr>
        <w:t xml:space="preserve">Hums M.A., MacLean J. </w:t>
      </w:r>
      <w:r>
        <w:rPr>
          <w:iCs/>
          <w:sz w:val="28"/>
          <w:szCs w:val="28"/>
          <w:shd w:val="clear" w:color="auto" w:fill="FFFFFF"/>
          <w:lang w:val="en-US"/>
        </w:rPr>
        <w:t>Governance and Policy in Sport Organizations</w:t>
      </w:r>
      <w:r>
        <w:rPr>
          <w:i/>
          <w:iCs/>
          <w:sz w:val="28"/>
          <w:szCs w:val="28"/>
          <w:shd w:val="clear" w:color="auto" w:fill="FFFFFF"/>
          <w:lang w:val="en-US"/>
        </w:rPr>
        <w:t xml:space="preserve">. – </w:t>
      </w:r>
      <w:r>
        <w:rPr>
          <w:sz w:val="28"/>
          <w:szCs w:val="28"/>
          <w:shd w:val="clear" w:color="auto" w:fill="FFFFFF"/>
          <w:lang w:val="en-US"/>
        </w:rPr>
        <w:t xml:space="preserve"> Ed. 3rd. – Scottsdale: Holcomb Hathaway, </w:t>
      </w:r>
      <w:r>
        <w:rPr>
          <w:sz w:val="28"/>
          <w:szCs w:val="28"/>
          <w:lang w:val="en-US"/>
        </w:rPr>
        <w:t xml:space="preserve">2018. – 448 </w:t>
      </w:r>
      <w:r>
        <w:rPr>
          <w:sz w:val="28"/>
          <w:szCs w:val="28"/>
        </w:rPr>
        <w:t>р</w:t>
      </w:r>
      <w:r>
        <w:rPr>
          <w:sz w:val="28"/>
          <w:szCs w:val="28"/>
          <w:lang w:val="en-US"/>
        </w:rPr>
        <w:t>.</w:t>
      </w:r>
    </w:p>
    <w:p w14:paraId="53012E24" w14:textId="77777777" w:rsidR="00015A7E" w:rsidRDefault="00015A7E" w:rsidP="00015A7E">
      <w:pPr>
        <w:pStyle w:val="a6"/>
        <w:numPr>
          <w:ilvl w:val="0"/>
          <w:numId w:val="47"/>
        </w:numPr>
        <w:tabs>
          <w:tab w:val="left" w:pos="993"/>
          <w:tab w:val="left" w:pos="1276"/>
        </w:tabs>
        <w:ind w:left="0" w:firstLine="709"/>
        <w:jc w:val="both"/>
        <w:rPr>
          <w:sz w:val="28"/>
          <w:szCs w:val="28"/>
          <w:lang w:val="en-US"/>
        </w:rPr>
      </w:pPr>
      <w:r>
        <w:rPr>
          <w:sz w:val="28"/>
          <w:szCs w:val="28"/>
          <w:lang w:val="en-US"/>
        </w:rPr>
        <w:t xml:space="preserve">Boyle I. Corporate governance applicability and theories within not-for-profit sport management // Corporate Ownership &amp; Control. – 2012. – Vol. 9, Issue 2. – </w:t>
      </w:r>
      <w:r>
        <w:rPr>
          <w:sz w:val="28"/>
          <w:szCs w:val="28"/>
        </w:rPr>
        <w:t>Р</w:t>
      </w:r>
      <w:r>
        <w:rPr>
          <w:sz w:val="28"/>
          <w:szCs w:val="28"/>
          <w:lang w:val="en-US"/>
        </w:rPr>
        <w:t xml:space="preserve">. 335-342. – </w:t>
      </w:r>
      <w:r>
        <w:rPr>
          <w:sz w:val="28"/>
          <w:szCs w:val="28"/>
        </w:rPr>
        <w:t>Р</w:t>
      </w:r>
      <w:r>
        <w:rPr>
          <w:sz w:val="28"/>
          <w:szCs w:val="28"/>
          <w:lang w:val="en-US"/>
        </w:rPr>
        <w:t>.340.</w:t>
      </w:r>
    </w:p>
    <w:p w14:paraId="6F540E04" w14:textId="77777777" w:rsidR="00015A7E" w:rsidRDefault="00015A7E" w:rsidP="00015A7E">
      <w:pPr>
        <w:pStyle w:val="a6"/>
        <w:numPr>
          <w:ilvl w:val="0"/>
          <w:numId w:val="47"/>
        </w:numPr>
        <w:tabs>
          <w:tab w:val="left" w:pos="993"/>
          <w:tab w:val="left" w:pos="1276"/>
        </w:tabs>
        <w:ind w:left="0" w:firstLine="709"/>
        <w:jc w:val="both"/>
        <w:rPr>
          <w:rFonts w:eastAsiaTheme="minorHAnsi"/>
          <w:sz w:val="28"/>
          <w:szCs w:val="28"/>
          <w:lang w:val="en-US"/>
        </w:rPr>
      </w:pPr>
      <w:r>
        <w:rPr>
          <w:rFonts w:eastAsiaTheme="minorHAnsi"/>
          <w:sz w:val="28"/>
          <w:szCs w:val="28"/>
          <w:lang w:val="en-US"/>
        </w:rPr>
        <w:t xml:space="preserve">DeSensi J.T., Kelley D.R., Blanton M.D. et al. Sport Management Curricular Evaluation and Needs Assessment: A Multifaceted Approach // </w:t>
      </w:r>
      <w:r>
        <w:rPr>
          <w:rStyle w:val="extendedtext-full"/>
          <w:rFonts w:eastAsiaTheme="minorHAnsi"/>
          <w:sz w:val="28"/>
          <w:szCs w:val="28"/>
          <w:lang w:val="en-US"/>
        </w:rPr>
        <w:t>Journal of</w:t>
      </w:r>
      <w:r>
        <w:rPr>
          <w:rStyle w:val="extendedtext-full"/>
          <w:rFonts w:asciiTheme="minorHAnsi" w:eastAsiaTheme="minorHAnsi" w:hAnsiTheme="minorHAnsi" w:cstheme="minorBidi"/>
          <w:sz w:val="20"/>
          <w:szCs w:val="20"/>
          <w:lang w:val="en-US"/>
        </w:rPr>
        <w:t xml:space="preserve"> </w:t>
      </w:r>
      <w:r>
        <w:rPr>
          <w:rStyle w:val="extendedtext-full"/>
          <w:rFonts w:eastAsiaTheme="minorHAnsi"/>
          <w:bCs/>
          <w:sz w:val="28"/>
          <w:szCs w:val="28"/>
          <w:lang w:val="en-US"/>
        </w:rPr>
        <w:t>Sport</w:t>
      </w:r>
      <w:r>
        <w:rPr>
          <w:rStyle w:val="extendedtext-full"/>
          <w:rFonts w:eastAsiaTheme="minorHAnsi"/>
          <w:sz w:val="28"/>
          <w:szCs w:val="28"/>
          <w:lang w:val="en-US"/>
        </w:rPr>
        <w:t xml:space="preserve"> </w:t>
      </w:r>
      <w:r>
        <w:rPr>
          <w:rStyle w:val="extendedtext-full"/>
          <w:rFonts w:eastAsiaTheme="minorHAnsi"/>
          <w:bCs/>
          <w:sz w:val="28"/>
          <w:szCs w:val="28"/>
          <w:lang w:val="en-US"/>
        </w:rPr>
        <w:t>Management. – 1990. – Vol. 4, Issue 1. – P.</w:t>
      </w:r>
      <w:r>
        <w:rPr>
          <w:rStyle w:val="extendedtext-full"/>
          <w:rFonts w:eastAsiaTheme="minorHAnsi"/>
          <w:sz w:val="28"/>
          <w:szCs w:val="28"/>
          <w:lang w:val="en-US"/>
        </w:rPr>
        <w:t xml:space="preserve"> </w:t>
      </w:r>
      <w:r>
        <w:rPr>
          <w:rStyle w:val="extendedtext-full"/>
          <w:rFonts w:eastAsiaTheme="minorHAnsi"/>
          <w:bCs/>
          <w:sz w:val="28"/>
          <w:szCs w:val="28"/>
          <w:lang w:val="en-US"/>
        </w:rPr>
        <w:t>31-58</w:t>
      </w:r>
      <w:r>
        <w:rPr>
          <w:rStyle w:val="extendedtext-full"/>
          <w:rFonts w:eastAsiaTheme="minorHAnsi"/>
          <w:sz w:val="28"/>
          <w:szCs w:val="28"/>
          <w:lang w:val="en-US"/>
        </w:rPr>
        <w:t>.</w:t>
      </w:r>
    </w:p>
    <w:p w14:paraId="06AAA1B9" w14:textId="77777777" w:rsidR="00015A7E" w:rsidRDefault="00015A7E" w:rsidP="00015A7E">
      <w:pPr>
        <w:pStyle w:val="a6"/>
        <w:numPr>
          <w:ilvl w:val="0"/>
          <w:numId w:val="47"/>
        </w:numPr>
        <w:tabs>
          <w:tab w:val="left" w:pos="993"/>
          <w:tab w:val="left" w:pos="1276"/>
        </w:tabs>
        <w:ind w:left="0" w:firstLine="709"/>
        <w:jc w:val="both"/>
        <w:rPr>
          <w:rFonts w:eastAsiaTheme="minorHAnsi"/>
          <w:sz w:val="28"/>
          <w:szCs w:val="28"/>
          <w:lang w:val="en-US"/>
        </w:rPr>
      </w:pPr>
      <w:r>
        <w:rPr>
          <w:rFonts w:eastAsiaTheme="minorHAnsi"/>
          <w:sz w:val="28"/>
          <w:szCs w:val="28"/>
          <w:lang w:val="en-US"/>
        </w:rPr>
        <w:t>Covell D., Walker S., Hamakawa C. Managing Sport Organizations: Responsibility for performance. – Ed. 4th. – London: Routledge, 2019. – 370 p.- 203-241.</w:t>
      </w:r>
    </w:p>
    <w:p w14:paraId="5B0AE9D5"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Geeraert A., van Eekeren F. Good Governance in Sport: Critical Reflections. – Ed. 1st. – London: Routledge, 2021. – 290 p. </w:t>
      </w:r>
    </w:p>
    <w:p w14:paraId="4CB96FFD"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 xml:space="preserve">Halleux V. Good governance in sport // </w:t>
      </w:r>
      <w:hyperlink r:id="rId22" w:history="1">
        <w:r>
          <w:rPr>
            <w:rStyle w:val="a3"/>
            <w:sz w:val="28"/>
            <w:szCs w:val="28"/>
            <w:lang w:val="en-US"/>
          </w:rPr>
          <w:t>http://www.europarl.europa.eu</w:t>
        </w:r>
      </w:hyperlink>
      <w:r>
        <w:rPr>
          <w:sz w:val="28"/>
          <w:szCs w:val="28"/>
          <w:lang w:val="en-US"/>
        </w:rPr>
        <w:t xml:space="preserve"> /thinktank (internet). </w:t>
      </w:r>
      <w:r>
        <w:rPr>
          <w:color w:val="FF0000"/>
          <w:sz w:val="28"/>
          <w:szCs w:val="28"/>
          <w:lang w:val="en-US"/>
        </w:rPr>
        <w:t xml:space="preserve"> 04</w:t>
      </w:r>
      <w:r>
        <w:rPr>
          <w:color w:val="FF0000"/>
          <w:sz w:val="28"/>
          <w:szCs w:val="28"/>
        </w:rPr>
        <w:t>.</w:t>
      </w:r>
      <w:r>
        <w:rPr>
          <w:color w:val="FF0000"/>
          <w:sz w:val="28"/>
          <w:szCs w:val="28"/>
          <w:lang w:val="en-US"/>
        </w:rPr>
        <w:t>10</w:t>
      </w:r>
      <w:r>
        <w:rPr>
          <w:color w:val="FF0000"/>
          <w:sz w:val="28"/>
          <w:szCs w:val="28"/>
        </w:rPr>
        <w:t>.2022</w:t>
      </w:r>
    </w:p>
    <w:p w14:paraId="010A0E10"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Promotion of good governance in sport: recommendation / Council of Europe. – Strasbourg, 2019. – 13 p.</w:t>
      </w:r>
    </w:p>
    <w:p w14:paraId="79CA246C"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Henry I., Lee P.C. Governance and ethics in sport // In book: The Business of Sport Management. – Harlow, 2004. – 496 p.-</w:t>
      </w:r>
      <w:r>
        <w:rPr>
          <w:sz w:val="28"/>
          <w:szCs w:val="28"/>
        </w:rPr>
        <w:t>Р</w:t>
      </w:r>
      <w:r>
        <w:rPr>
          <w:sz w:val="28"/>
          <w:szCs w:val="28"/>
          <w:lang w:val="en-US"/>
        </w:rPr>
        <w:t>.25-42</w:t>
      </w:r>
    </w:p>
    <w:p w14:paraId="5AE42E4F"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Addink G. Good Governance: Importance in Practice, Theories and Definitions // Holrev. – 2017. – Vol. 1, Issue 1. – P. 1-32.</w:t>
      </w:r>
    </w:p>
    <w:p w14:paraId="7ED16171"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Chelladurai P. Human resource management in sport and recreation. – Champaign: Human Kinetics, 1999. – 299 p.</w:t>
      </w:r>
    </w:p>
    <w:p w14:paraId="41941699"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Jonson P., Thorpe D. Legal and regulatory aspects of sport governance // In book: Routledge Handbook of Sport Governance. – London: Routledge, 2019. – P. 35-52.</w:t>
      </w:r>
    </w:p>
    <w:p w14:paraId="6933D0CF" w14:textId="77777777" w:rsidR="00015A7E" w:rsidRDefault="00015A7E" w:rsidP="00015A7E">
      <w:pPr>
        <w:pStyle w:val="ae"/>
        <w:numPr>
          <w:ilvl w:val="0"/>
          <w:numId w:val="47"/>
        </w:numPr>
        <w:tabs>
          <w:tab w:val="left" w:pos="1134"/>
          <w:tab w:val="left" w:pos="1276"/>
        </w:tabs>
        <w:ind w:left="0" w:firstLine="709"/>
        <w:rPr>
          <w:rFonts w:ascii="Times New Roman" w:hAnsi="Times New Roman"/>
          <w:sz w:val="28"/>
          <w:szCs w:val="28"/>
          <w:lang w:val="en-US"/>
        </w:rPr>
      </w:pPr>
      <w:r>
        <w:rPr>
          <w:rFonts w:ascii="Times New Roman" w:hAnsi="Times New Roman"/>
          <w:sz w:val="28"/>
          <w:szCs w:val="28"/>
          <w:lang w:val="en-US"/>
        </w:rPr>
        <w:t>Henry I. European Models of Sport: Governance, Organizational Change and Sports Policy in the EU // Hitotsubashi Journal of Arts and Sciences. – 2009. – Vol. 50, Issue 1. – P. 41-52.</w:t>
      </w:r>
    </w:p>
    <w:p w14:paraId="03DE7E41"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Siekmann R., Janwillem S. Models of sport governance in the European Union: the relationship between state and sport authorities // The International Sports Law Journal. – 2010. – Vol. 3-4. – P. 93-102.</w:t>
      </w:r>
    </w:p>
    <w:p w14:paraId="099E2A0E" w14:textId="77777777" w:rsidR="00015A7E" w:rsidRDefault="00015A7E" w:rsidP="00015A7E">
      <w:pPr>
        <w:pStyle w:val="ae"/>
        <w:numPr>
          <w:ilvl w:val="0"/>
          <w:numId w:val="47"/>
        </w:numPr>
        <w:shd w:val="clear" w:color="auto" w:fill="FFFFFF"/>
        <w:tabs>
          <w:tab w:val="left" w:pos="1134"/>
          <w:tab w:val="left" w:pos="1276"/>
        </w:tabs>
        <w:ind w:left="0" w:firstLine="709"/>
        <w:rPr>
          <w:rFonts w:ascii="Times New Roman" w:hAnsi="Times New Roman"/>
          <w:sz w:val="28"/>
          <w:szCs w:val="28"/>
        </w:rPr>
      </w:pPr>
      <w:r>
        <w:rPr>
          <w:rFonts w:ascii="Times New Roman" w:hAnsi="Times New Roman"/>
          <w:iCs/>
          <w:sz w:val="28"/>
          <w:szCs w:val="28"/>
          <w:bdr w:val="none" w:sz="0" w:space="0" w:color="auto" w:frame="1"/>
        </w:rPr>
        <w:t xml:space="preserve">Понкин И.В., Соловьёв А.А., Гребнев Р.Д. </w:t>
      </w:r>
      <w:r>
        <w:rPr>
          <w:rFonts w:ascii="Times New Roman" w:hAnsi="Times New Roman"/>
          <w:sz w:val="28"/>
          <w:szCs w:val="28"/>
        </w:rPr>
        <w:t>К вопросу о содержании европейской модели спорта // Вестник Российского университета дружбы народов. – 2014. – №2. – С. 259-264.</w:t>
      </w:r>
    </w:p>
    <w:p w14:paraId="13C01588"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Sauer R. Sport, the State, and the Market. – Potsdam, 2008. – 28 p.</w:t>
      </w:r>
    </w:p>
    <w:p w14:paraId="4B06CFF5"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Богачев С.В., Пинская М.Р., Стешенко Ю.А. Зарубежный опыт налогового регулирования развития спорта // Управленческие науки. – 2021. – Т. 11, №1. – С. 68-81. </w:t>
      </w:r>
    </w:p>
    <w:p w14:paraId="5F64C3C4"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Esposito P., Dicorato L. Sustainable Development, Governance and Performance Measurement in Public Private Partnerships (PPPs): A Methodological Proposal // Sustainability. – 2020. – Vol. 12, Issue 14. – P. 5696-1-5696-25. </w:t>
      </w:r>
    </w:p>
    <w:p w14:paraId="37B72745"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Sardi A., Sorano E. Dynamic performance management: An approach for managing the common goods // Sustainability. – 2019. – Vol. 11, Issue 22. – P. 6435-1-6435-21.</w:t>
      </w:r>
    </w:p>
    <w:p w14:paraId="086A5F95"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Лазарев Е.А., Вальтеран Т.Л. Особенности физкультурно-спортивной инфраструктуры крупного города (на примере Новосибирска) // Творчество и современность. – 2019. – №2(10). – С. 61-70. </w:t>
      </w:r>
    </w:p>
    <w:p w14:paraId="73E17E9D"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Study on the contribution of sport to regional development through the structural funds: final report / European Commission. – Luxembourg, 2016. – 169 p. </w:t>
      </w:r>
    </w:p>
    <w:p w14:paraId="2CC342AD"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Contribution of sport to regional development through Cohesion Policy 2021-2027 / European Commission – </w:t>
      </w:r>
      <w:r>
        <w:rPr>
          <w:rStyle w:val="extendedtext-short"/>
          <w:rFonts w:eastAsiaTheme="minorHAnsi"/>
          <w:bCs/>
          <w:sz w:val="28"/>
          <w:szCs w:val="28"/>
          <w:lang w:val="en-US"/>
        </w:rPr>
        <w:t xml:space="preserve">Brussels, 2020. – 54 </w:t>
      </w:r>
      <w:r>
        <w:rPr>
          <w:rStyle w:val="extendedtext-short"/>
          <w:rFonts w:eastAsiaTheme="minorHAnsi"/>
          <w:bCs/>
          <w:sz w:val="28"/>
          <w:szCs w:val="28"/>
        </w:rPr>
        <w:t>р</w:t>
      </w:r>
      <w:r>
        <w:rPr>
          <w:rStyle w:val="extendedtext-short"/>
          <w:rFonts w:eastAsiaTheme="minorHAnsi"/>
          <w:bCs/>
          <w:sz w:val="28"/>
          <w:szCs w:val="28"/>
          <w:lang w:val="en-US"/>
        </w:rPr>
        <w:t>.</w:t>
      </w:r>
      <w:r>
        <w:rPr>
          <w:rFonts w:eastAsiaTheme="minorHAnsi"/>
          <w:sz w:val="28"/>
          <w:szCs w:val="28"/>
          <w:lang w:val="en-US"/>
        </w:rPr>
        <w:t xml:space="preserve"> </w:t>
      </w:r>
    </w:p>
    <w:p w14:paraId="59E1A137"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Закон Республики Казахстан. О физической культуре и спорте: принят 3 июля 2014 года, №228-V ЗРК // </w:t>
      </w:r>
      <w:hyperlink r:id="rId23" w:history="1">
        <w:r>
          <w:rPr>
            <w:rStyle w:val="a3"/>
            <w:rFonts w:eastAsiaTheme="minorHAnsi"/>
            <w:sz w:val="28"/>
            <w:szCs w:val="28"/>
          </w:rPr>
          <w:t>https://adilet.zan.kz/rus/docs/Z1400000228</w:t>
        </w:r>
      </w:hyperlink>
      <w:r>
        <w:rPr>
          <w:rFonts w:eastAsiaTheme="minorHAnsi"/>
          <w:sz w:val="28"/>
          <w:szCs w:val="28"/>
        </w:rPr>
        <w:t>. 01.11.2022</w:t>
      </w:r>
      <w:r>
        <w:rPr>
          <w:rFonts w:eastAsiaTheme="minorHAnsi"/>
          <w:color w:val="FF0000"/>
          <w:sz w:val="28"/>
          <w:szCs w:val="28"/>
        </w:rPr>
        <w:t>.</w:t>
      </w:r>
    </w:p>
    <w:p w14:paraId="3FF2A7ED"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Михайлова С.Н., Никулина Т.В. Законодательная и нормативно-правовая основа физической культуры и спорта в Республике Казахстан // Молодой ученый. – 2017. – №13(147). – С. 641-645. </w:t>
      </w:r>
    </w:p>
    <w:p w14:paraId="5B210CFB"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sz w:val="28"/>
          <w:szCs w:val="28"/>
        </w:rPr>
        <w:t xml:space="preserve">Такижбаева Н. Физкультура и спорт в Казахстане: прошлое, настоящее, будущее. – Астана: ЕНУ им Л.Н. Гумилева, 2013. – 392 с. </w:t>
      </w:r>
    </w:p>
    <w:p w14:paraId="1DFBE9E1"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Омарбекова Ж.Д. Государственная политика в сфере физической культуры и спорта Республики Казахстан //</w:t>
      </w:r>
      <w:r>
        <w:rPr>
          <w:sz w:val="28"/>
          <w:szCs w:val="28"/>
        </w:rPr>
        <w:t xml:space="preserve"> </w:t>
      </w:r>
      <w:r>
        <w:rPr>
          <w:rFonts w:eastAsiaTheme="minorHAnsi"/>
          <w:sz w:val="28"/>
          <w:szCs w:val="28"/>
        </w:rPr>
        <w:t xml:space="preserve">Вестник Инновационного Евразийского университета. – 2016. – №4. – С. 61-64. </w:t>
      </w:r>
    </w:p>
    <w:p w14:paraId="64481768"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Кулумбетова Д.Б., Ялфимов Е.С. Управление развитием физической культуры и спорта в Республике Казахстан // Вестник казахско-русского международного университета. – 2014. – №4. – С. 9-16.</w:t>
      </w:r>
    </w:p>
    <w:p w14:paraId="3CB6D33D"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Закон Республики Казахстан. О физической культуре и спорте: принят 2 декабря 1999 года, №490-</w:t>
      </w:r>
      <w:r>
        <w:rPr>
          <w:rFonts w:eastAsiaTheme="minorHAnsi"/>
          <w:sz w:val="28"/>
          <w:szCs w:val="28"/>
          <w:lang w:val="en-US"/>
        </w:rPr>
        <w:t>I</w:t>
      </w:r>
      <w:r>
        <w:rPr>
          <w:rFonts w:eastAsiaTheme="minorHAnsi"/>
          <w:sz w:val="28"/>
          <w:szCs w:val="28"/>
        </w:rPr>
        <w:t xml:space="preserve"> // </w:t>
      </w:r>
      <w:hyperlink r:id="rId24" w:history="1">
        <w:r>
          <w:rPr>
            <w:rStyle w:val="a3"/>
            <w:rFonts w:eastAsiaTheme="minorHAnsi"/>
            <w:sz w:val="28"/>
            <w:szCs w:val="28"/>
          </w:rPr>
          <w:t>https://online.zakon.kz/Document.</w:t>
        </w:r>
      </w:hyperlink>
      <w:r>
        <w:rPr>
          <w:rStyle w:val="a3"/>
          <w:rFonts w:eastAsiaTheme="minorHAnsi"/>
          <w:sz w:val="28"/>
          <w:szCs w:val="28"/>
        </w:rPr>
        <w:t xml:space="preserve">  03.11.2022. </w:t>
      </w:r>
    </w:p>
    <w:p w14:paraId="4CD29890"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Закон Республики Казахстан. О внесении изменений и дополнений в Закон Республики Казахстан "О физической культуре и спорте": принят 4 июля 2003 года, №471 // </w:t>
      </w:r>
      <w:hyperlink r:id="rId25" w:history="1">
        <w:r>
          <w:rPr>
            <w:rStyle w:val="a3"/>
            <w:rFonts w:eastAsiaTheme="minorHAnsi"/>
            <w:sz w:val="28"/>
            <w:szCs w:val="28"/>
          </w:rPr>
          <w:t>https://adilet.zan.kz/rus/docs/Z030000471</w:t>
        </w:r>
      </w:hyperlink>
      <w:r>
        <w:rPr>
          <w:rFonts w:eastAsiaTheme="minorHAnsi"/>
          <w:sz w:val="28"/>
          <w:szCs w:val="28"/>
        </w:rPr>
        <w:t>. 03.11.2022.</w:t>
      </w:r>
    </w:p>
    <w:p w14:paraId="46339824" w14:textId="77777777" w:rsidR="00015A7E" w:rsidRDefault="00015A7E" w:rsidP="00015A7E">
      <w:pPr>
        <w:pStyle w:val="a6"/>
        <w:numPr>
          <w:ilvl w:val="0"/>
          <w:numId w:val="47"/>
        </w:numPr>
        <w:tabs>
          <w:tab w:val="left" w:pos="1134"/>
          <w:tab w:val="left" w:pos="1276"/>
        </w:tabs>
        <w:ind w:left="0" w:firstLine="709"/>
        <w:jc w:val="both"/>
        <w:rPr>
          <w:sz w:val="28"/>
          <w:szCs w:val="28"/>
        </w:rPr>
      </w:pPr>
      <w:r>
        <w:rPr>
          <w:sz w:val="28"/>
          <w:szCs w:val="28"/>
        </w:rPr>
        <w:t xml:space="preserve">Послание Президента Республики Казахстан. Рост благосостояния казахстанцев: повышение доходов и качества жизни: послание народу Казахстана // </w:t>
      </w:r>
      <w:hyperlink r:id="rId26" w:history="1">
        <w:r>
          <w:rPr>
            <w:rStyle w:val="a3"/>
            <w:sz w:val="28"/>
            <w:szCs w:val="28"/>
          </w:rPr>
          <w:t>https://adilet.zan.kz/rus/docs/K18002018_1</w:t>
        </w:r>
      </w:hyperlink>
      <w:r>
        <w:rPr>
          <w:sz w:val="28"/>
          <w:szCs w:val="28"/>
        </w:rPr>
        <w:t xml:space="preserve">. 03.11.2022. </w:t>
      </w:r>
      <w:r>
        <w:rPr>
          <w:rStyle w:val="a3"/>
          <w:color w:val="FF0000"/>
          <w:sz w:val="28"/>
          <w:szCs w:val="28"/>
        </w:rPr>
        <w:t xml:space="preserve"> </w:t>
      </w:r>
    </w:p>
    <w:p w14:paraId="44607006"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Приказ Министра культуры и спорта Республики Казахстан. Стратегический план Министерства культуры и спорта Республики Казахстан на 2017-2021 годы: утв. </w:t>
      </w:r>
      <w:r>
        <w:rPr>
          <w:rFonts w:eastAsiaTheme="minorHAnsi"/>
          <w:sz w:val="28"/>
          <w:szCs w:val="28"/>
          <w:lang w:val="kk-KZ"/>
        </w:rPr>
        <w:t xml:space="preserve">22 ноября </w:t>
      </w:r>
      <w:r>
        <w:rPr>
          <w:rFonts w:eastAsiaTheme="minorHAnsi"/>
          <w:sz w:val="28"/>
          <w:szCs w:val="28"/>
        </w:rPr>
        <w:t>2019 года, №</w:t>
      </w:r>
      <w:r>
        <w:rPr>
          <w:rFonts w:eastAsiaTheme="minorHAnsi"/>
          <w:sz w:val="28"/>
          <w:szCs w:val="28"/>
          <w:lang w:val="kk-KZ"/>
        </w:rPr>
        <w:t xml:space="preserve">307 // </w:t>
      </w:r>
      <w:hyperlink r:id="rId27" w:history="1">
        <w:r>
          <w:rPr>
            <w:rStyle w:val="a3"/>
            <w:rFonts w:eastAsiaTheme="minorHAnsi"/>
            <w:sz w:val="28"/>
            <w:szCs w:val="28"/>
            <w:lang w:val="kk-KZ"/>
          </w:rPr>
          <w:t>https://budget.egov.kz/budgetfile/file?fileId=852212</w:t>
        </w:r>
      </w:hyperlink>
      <w:r>
        <w:rPr>
          <w:rStyle w:val="a3"/>
          <w:rFonts w:eastAsiaTheme="minorHAnsi"/>
          <w:sz w:val="28"/>
          <w:szCs w:val="28"/>
          <w:lang w:val="kk-KZ"/>
        </w:rPr>
        <w:t xml:space="preserve">. </w:t>
      </w:r>
      <w:r>
        <w:rPr>
          <w:rStyle w:val="a3"/>
          <w:rFonts w:eastAsiaTheme="minorHAnsi"/>
          <w:color w:val="FF0000"/>
          <w:sz w:val="28"/>
          <w:szCs w:val="28"/>
        </w:rPr>
        <w:t>04.11.2022.</w:t>
      </w:r>
      <w:r>
        <w:rPr>
          <w:rFonts w:eastAsiaTheme="minorHAnsi"/>
          <w:color w:val="FF0000"/>
          <w:sz w:val="28"/>
          <w:szCs w:val="28"/>
        </w:rPr>
        <w:t xml:space="preserve"> </w:t>
      </w:r>
      <w:r>
        <w:rPr>
          <w:rFonts w:eastAsiaTheme="minorHAnsi"/>
          <w:sz w:val="28"/>
          <w:szCs w:val="28"/>
          <w:lang w:val="kk-KZ"/>
        </w:rPr>
        <w:t xml:space="preserve"> </w:t>
      </w:r>
    </w:p>
    <w:p w14:paraId="42B672F1" w14:textId="19D8CDF6"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Стратегический план Министерства культуры и спорта Республики Казахстан на 2020-2024 годы: утв. приказом и.о Министра культуры и спорта Республики Казахстан от 31 декабря 2019 года, №348 // </w:t>
      </w:r>
      <w:hyperlink r:id="rId28" w:history="1">
        <w:r w:rsidRPr="000A56B9">
          <w:rPr>
            <w:rStyle w:val="a3"/>
            <w:rFonts w:eastAsiaTheme="minorHAnsi"/>
            <w:sz w:val="28"/>
            <w:szCs w:val="28"/>
            <w:lang w:val="en-US"/>
          </w:rPr>
          <w:t>https</w:t>
        </w:r>
        <w:r w:rsidRPr="000A56B9">
          <w:rPr>
            <w:rStyle w:val="a3"/>
            <w:rFonts w:eastAsiaTheme="minorHAnsi"/>
            <w:sz w:val="28"/>
            <w:szCs w:val="28"/>
          </w:rPr>
          <w:t>://</w:t>
        </w:r>
        <w:r w:rsidRPr="000A56B9">
          <w:rPr>
            <w:rStyle w:val="a3"/>
            <w:rFonts w:eastAsiaTheme="minorHAnsi"/>
            <w:sz w:val="28"/>
            <w:szCs w:val="28"/>
            <w:lang w:val="en-US"/>
          </w:rPr>
          <w:t>www</w:t>
        </w:r>
        <w:r w:rsidRPr="000A56B9">
          <w:rPr>
            <w:rStyle w:val="a3"/>
            <w:rFonts w:eastAsiaTheme="minorHAnsi"/>
            <w:sz w:val="28"/>
            <w:szCs w:val="28"/>
          </w:rPr>
          <w:t>.</w:t>
        </w:r>
        <w:r w:rsidRPr="000A56B9">
          <w:rPr>
            <w:rStyle w:val="a3"/>
            <w:rFonts w:eastAsiaTheme="minorHAnsi"/>
            <w:sz w:val="28"/>
            <w:szCs w:val="28"/>
            <w:lang w:val="en-US"/>
          </w:rPr>
          <w:t>gov</w:t>
        </w:r>
        <w:r w:rsidRPr="000A56B9">
          <w:rPr>
            <w:rStyle w:val="a3"/>
            <w:rFonts w:eastAsiaTheme="minorHAnsi"/>
            <w:sz w:val="28"/>
            <w:szCs w:val="28"/>
          </w:rPr>
          <w:t>.</w:t>
        </w:r>
        <w:r w:rsidRPr="000A56B9">
          <w:rPr>
            <w:rStyle w:val="a3"/>
            <w:rFonts w:eastAsiaTheme="minorHAnsi"/>
            <w:sz w:val="28"/>
            <w:szCs w:val="28"/>
            <w:lang w:val="en-US"/>
          </w:rPr>
          <w:t>kz</w:t>
        </w:r>
        <w:r w:rsidRPr="000A56B9">
          <w:rPr>
            <w:rStyle w:val="a3"/>
            <w:rFonts w:eastAsiaTheme="minorHAnsi"/>
            <w:sz w:val="28"/>
            <w:szCs w:val="28"/>
          </w:rPr>
          <w:t>/</w:t>
        </w:r>
        <w:r w:rsidRPr="000A56B9">
          <w:rPr>
            <w:rStyle w:val="a3"/>
            <w:rFonts w:eastAsiaTheme="minorHAnsi"/>
            <w:sz w:val="28"/>
            <w:szCs w:val="28"/>
            <w:lang w:val="en-US"/>
          </w:rPr>
          <w:t>memleket</w:t>
        </w:r>
        <w:r w:rsidRPr="000A56B9">
          <w:rPr>
            <w:rStyle w:val="a3"/>
            <w:rFonts w:eastAsiaTheme="minorHAnsi"/>
            <w:sz w:val="28"/>
            <w:szCs w:val="28"/>
          </w:rPr>
          <w:t>/</w:t>
        </w:r>
        <w:r w:rsidRPr="000A56B9">
          <w:rPr>
            <w:rStyle w:val="a3"/>
            <w:rFonts w:eastAsiaTheme="minorHAnsi"/>
            <w:sz w:val="28"/>
            <w:szCs w:val="28"/>
            <w:lang w:val="en-US"/>
          </w:rPr>
          <w:t>entities</w:t>
        </w:r>
        <w:r w:rsidRPr="000A56B9">
          <w:rPr>
            <w:rStyle w:val="a3"/>
            <w:rFonts w:eastAsiaTheme="minorHAnsi"/>
            <w:sz w:val="28"/>
            <w:szCs w:val="28"/>
          </w:rPr>
          <w:t>/</w:t>
        </w:r>
        <w:r w:rsidRPr="000A56B9">
          <w:rPr>
            <w:rStyle w:val="a3"/>
            <w:rFonts w:eastAsiaTheme="minorHAnsi"/>
            <w:sz w:val="28"/>
            <w:szCs w:val="28"/>
            <w:lang w:val="en-US"/>
          </w:rPr>
          <w:t>mcs</w:t>
        </w:r>
        <w:r w:rsidRPr="000A56B9">
          <w:rPr>
            <w:rStyle w:val="a3"/>
            <w:rFonts w:eastAsiaTheme="minorHAnsi"/>
            <w:sz w:val="28"/>
            <w:szCs w:val="28"/>
          </w:rPr>
          <w:t xml:space="preserve"> </w:t>
        </w:r>
        <w:r w:rsidRPr="000A56B9">
          <w:rPr>
            <w:rStyle w:val="a3"/>
            <w:rFonts w:eastAsiaTheme="minorHAnsi"/>
            <w:sz w:val="28"/>
            <w:szCs w:val="28"/>
            <w:lang w:val="en-US"/>
          </w:rPr>
          <w:t>documents</w:t>
        </w:r>
        <w:r w:rsidRPr="000A56B9">
          <w:rPr>
            <w:rStyle w:val="a3"/>
            <w:rFonts w:eastAsiaTheme="minorHAnsi"/>
            <w:sz w:val="28"/>
            <w:szCs w:val="28"/>
          </w:rPr>
          <w:t>.</w:t>
        </w:r>
      </w:hyperlink>
      <w:r w:rsidRPr="000A56B9">
        <w:rPr>
          <w:rFonts w:eastAsiaTheme="minorHAnsi"/>
          <w:sz w:val="28"/>
          <w:szCs w:val="28"/>
        </w:rPr>
        <w:t xml:space="preserve"> </w:t>
      </w:r>
      <w:r w:rsidRPr="0059173F">
        <w:rPr>
          <w:rStyle w:val="a3"/>
          <w:rFonts w:eastAsiaTheme="minorHAnsi"/>
          <w:color w:val="FF0000"/>
          <w:sz w:val="28"/>
          <w:szCs w:val="28"/>
        </w:rPr>
        <w:t xml:space="preserve"> 04.11.2022</w:t>
      </w:r>
      <w:r w:rsidR="000A56B9">
        <w:rPr>
          <w:rStyle w:val="a3"/>
          <w:rFonts w:eastAsiaTheme="minorHAnsi"/>
          <w:color w:val="FF0000"/>
          <w:sz w:val="28"/>
          <w:szCs w:val="28"/>
        </w:rPr>
        <w:t>.</w:t>
      </w:r>
    </w:p>
    <w:p w14:paraId="6C645C71"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План строительства спортивной инфраструктуры разработают в РК</w:t>
      </w:r>
      <w:r>
        <w:rPr>
          <w:rFonts w:eastAsiaTheme="minorHAnsi"/>
          <w:sz w:val="28"/>
          <w:szCs w:val="28"/>
        </w:rPr>
        <w:br/>
      </w:r>
      <w:hyperlink r:id="rId29" w:history="1">
        <w:r>
          <w:rPr>
            <w:rStyle w:val="a3"/>
            <w:rFonts w:eastAsiaTheme="minorHAnsi"/>
            <w:sz w:val="28"/>
            <w:szCs w:val="28"/>
          </w:rPr>
          <w:t>https://kapital.kz/gosudarstvo/104308/plan-stroitel-stva-sportivnoy-infrastruktury-razrabotayut-v-rk.html</w:t>
        </w:r>
      </w:hyperlink>
      <w:r>
        <w:rPr>
          <w:rFonts w:eastAsiaTheme="minorHAnsi"/>
          <w:sz w:val="28"/>
          <w:szCs w:val="28"/>
        </w:rPr>
        <w:t>. 11.09.2022.</w:t>
      </w:r>
    </w:p>
    <w:p w14:paraId="613B5389"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Состоялась коллегия министерства, посвященная вопросам развития физической культуры и спорта // </w:t>
      </w:r>
      <w:hyperlink r:id="rId30" w:history="1">
        <w:r>
          <w:rPr>
            <w:rStyle w:val="a3"/>
            <w:rFonts w:eastAsiaTheme="minorHAnsi"/>
            <w:sz w:val="28"/>
            <w:szCs w:val="28"/>
          </w:rPr>
          <w:t>https://www.gov.kz/memleket/</w:t>
        </w:r>
      </w:hyperlink>
      <w:r>
        <w:rPr>
          <w:rFonts w:eastAsiaTheme="minorHAnsi"/>
          <w:sz w:val="28"/>
          <w:szCs w:val="28"/>
        </w:rPr>
        <w:t xml:space="preserve"> </w:t>
      </w:r>
      <w:r w:rsidRPr="0059173F">
        <w:rPr>
          <w:rStyle w:val="a3"/>
          <w:rFonts w:eastAsiaTheme="minorHAnsi"/>
          <w:color w:val="FF0000"/>
          <w:sz w:val="28"/>
          <w:szCs w:val="28"/>
        </w:rPr>
        <w:t>02.03.</w:t>
      </w:r>
      <w:r w:rsidRPr="000A56B9">
        <w:rPr>
          <w:rStyle w:val="a3"/>
          <w:rFonts w:eastAsiaTheme="minorHAnsi"/>
          <w:color w:val="FF0000"/>
          <w:sz w:val="28"/>
          <w:szCs w:val="28"/>
        </w:rPr>
        <w:t>2022.</w:t>
      </w:r>
    </w:p>
    <w:p w14:paraId="3C008B9B"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Никитинский Е.С., Тё Е.В. Обеспечение безопасности в спорте. Проблемы и пути решения // Теория и методика физической культуры. – 2021. – №1(63). – С. 10-17.</w:t>
      </w:r>
    </w:p>
    <w:p w14:paraId="7BF8952B"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Еремин К.И., Шишкин И.В., Сорокин М.О. Безопасность эксплуатируемых спортивных сооружений: перспективы применения информационных систем в целях снижения аварийности // Мониторинг. Наука и безопасность. – 2012. – №4. – С. 28-33. </w:t>
      </w:r>
    </w:p>
    <w:p w14:paraId="0A7F86FD"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Владимиров В.А., Долгин Н.Н., Малышев В.П. и др. Концепция комплексного управления безопасностью территорий (проект) // Стратегия гражданской защиты: проблемы и исследования. – 2013. – №1. – С. 383-415.</w:t>
      </w:r>
    </w:p>
    <w:p w14:paraId="596A4ED5"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Подход на основе управления безопасностью с целью обеспечения безопасности, открытости и жизнестойкости городов и населенных пунктов: практич. руков. / Организация объединенных наций. – Ташкент, 2021. – 117 с. </w:t>
      </w:r>
    </w:p>
    <w:p w14:paraId="5E5F20B0"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Еншин М.М., Дятлов В.Ю. Спортивный менеджмент и маркетинг: учеб.-метод. комплекс. – Новополоцк: ПГУ, 2008. – 252 с. </w:t>
      </w:r>
    </w:p>
    <w:p w14:paraId="0275DB94"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Закон Республики Казахстан. О внесении изменений и дополнений в некоторые законодательные акты Республики Казахстан по вопросам культуры, физической культуры и спорта: принят 30 декабря 2020 года, №395-VI ЗРК // </w:t>
      </w:r>
      <w:hyperlink r:id="rId31" w:history="1">
        <w:r>
          <w:rPr>
            <w:rStyle w:val="a3"/>
            <w:rFonts w:eastAsiaTheme="minorHAnsi"/>
            <w:sz w:val="28"/>
            <w:szCs w:val="28"/>
          </w:rPr>
          <w:t>https://adilet.zan.kz/rus/docs/Z2000000395</w:t>
        </w:r>
      </w:hyperlink>
      <w:r>
        <w:rPr>
          <w:rFonts w:eastAsiaTheme="minorHAnsi"/>
          <w:sz w:val="28"/>
          <w:szCs w:val="28"/>
        </w:rPr>
        <w:t xml:space="preserve">. </w:t>
      </w:r>
      <w:r>
        <w:rPr>
          <w:rFonts w:eastAsiaTheme="minorHAnsi"/>
          <w:color w:val="FF0000"/>
          <w:sz w:val="28"/>
          <w:szCs w:val="28"/>
        </w:rPr>
        <w:t>11.03.2022</w:t>
      </w:r>
      <w:r>
        <w:rPr>
          <w:rFonts w:eastAsiaTheme="minorHAnsi"/>
          <w:sz w:val="28"/>
          <w:szCs w:val="28"/>
        </w:rPr>
        <w:t>.</w:t>
      </w:r>
    </w:p>
    <w:p w14:paraId="7E7575DC"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Указ Президента Республики Казахстан. О Государственной программе развития массового спорта в Республике Казахстан на 1996-2000 годы: утв. 19 декабря 1996 года, №3276 (утратил силу Указом Президента Республики Казахстан от 18 июня 2009 года, №829) // </w:t>
      </w:r>
      <w:hyperlink r:id="rId32" w:history="1">
        <w:r>
          <w:rPr>
            <w:rStyle w:val="a3"/>
            <w:rFonts w:eastAsiaTheme="minorHAnsi"/>
            <w:sz w:val="28"/>
            <w:szCs w:val="28"/>
            <w:lang w:val="en-US"/>
          </w:rPr>
          <w:t>https</w:t>
        </w:r>
        <w:r>
          <w:rPr>
            <w:rStyle w:val="a3"/>
            <w:rFonts w:eastAsiaTheme="minorHAnsi"/>
            <w:sz w:val="28"/>
            <w:szCs w:val="28"/>
          </w:rPr>
          <w:t>://</w:t>
        </w:r>
        <w:r>
          <w:rPr>
            <w:rStyle w:val="a3"/>
            <w:rFonts w:eastAsiaTheme="minorHAnsi"/>
            <w:sz w:val="28"/>
            <w:szCs w:val="28"/>
            <w:lang w:val="en-US"/>
          </w:rPr>
          <w:t>adilet</w:t>
        </w:r>
        <w:r>
          <w:rPr>
            <w:rStyle w:val="a3"/>
            <w:rFonts w:eastAsiaTheme="minorHAnsi"/>
            <w:sz w:val="28"/>
            <w:szCs w:val="28"/>
          </w:rPr>
          <w:t>.</w:t>
        </w:r>
        <w:r>
          <w:rPr>
            <w:rStyle w:val="a3"/>
            <w:rFonts w:eastAsiaTheme="minorHAnsi"/>
            <w:sz w:val="28"/>
            <w:szCs w:val="28"/>
            <w:lang w:val="en-US"/>
          </w:rPr>
          <w:t>zan</w:t>
        </w:r>
        <w:r>
          <w:rPr>
            <w:rStyle w:val="a3"/>
            <w:rFonts w:eastAsiaTheme="minorHAnsi"/>
            <w:sz w:val="28"/>
            <w:szCs w:val="28"/>
          </w:rPr>
          <w:t>.</w:t>
        </w:r>
        <w:r>
          <w:rPr>
            <w:rStyle w:val="a3"/>
            <w:rFonts w:eastAsiaTheme="minorHAnsi"/>
            <w:sz w:val="28"/>
            <w:szCs w:val="28"/>
            <w:lang w:val="en-US"/>
          </w:rPr>
          <w:t>kz</w:t>
        </w:r>
        <w:r>
          <w:rPr>
            <w:rStyle w:val="a3"/>
            <w:rFonts w:eastAsiaTheme="minorHAnsi"/>
            <w:sz w:val="28"/>
            <w:szCs w:val="28"/>
          </w:rPr>
          <w:t>/</w:t>
        </w:r>
        <w:r>
          <w:rPr>
            <w:rStyle w:val="a3"/>
            <w:rFonts w:eastAsiaTheme="minorHAnsi"/>
            <w:sz w:val="28"/>
            <w:szCs w:val="28"/>
            <w:lang w:val="en-US"/>
          </w:rPr>
          <w:t>rus</w:t>
        </w:r>
        <w:r>
          <w:rPr>
            <w:rStyle w:val="a3"/>
            <w:rFonts w:eastAsiaTheme="minorHAnsi"/>
            <w:sz w:val="28"/>
            <w:szCs w:val="28"/>
          </w:rPr>
          <w:t>/</w:t>
        </w:r>
        <w:r>
          <w:rPr>
            <w:rStyle w:val="a3"/>
            <w:rFonts w:eastAsiaTheme="minorHAnsi"/>
            <w:sz w:val="28"/>
            <w:szCs w:val="28"/>
            <w:lang w:val="en-US"/>
          </w:rPr>
          <w:t>docs</w:t>
        </w:r>
        <w:r>
          <w:rPr>
            <w:rStyle w:val="a3"/>
            <w:rFonts w:eastAsiaTheme="minorHAnsi"/>
            <w:sz w:val="28"/>
            <w:szCs w:val="28"/>
          </w:rPr>
          <w:t>/</w:t>
        </w:r>
        <w:r>
          <w:rPr>
            <w:rStyle w:val="a3"/>
            <w:rFonts w:eastAsiaTheme="minorHAnsi"/>
            <w:sz w:val="28"/>
            <w:szCs w:val="28"/>
            <w:lang w:val="en-US"/>
          </w:rPr>
          <w:t>U</w:t>
        </w:r>
        <w:r>
          <w:rPr>
            <w:rStyle w:val="a3"/>
            <w:rFonts w:eastAsiaTheme="minorHAnsi"/>
            <w:sz w:val="28"/>
            <w:szCs w:val="28"/>
          </w:rPr>
          <w:t>960003276_</w:t>
        </w:r>
      </w:hyperlink>
      <w:r>
        <w:rPr>
          <w:rFonts w:eastAsiaTheme="minorHAnsi"/>
          <w:sz w:val="28"/>
          <w:szCs w:val="28"/>
        </w:rPr>
        <w:t xml:space="preserve"> </w:t>
      </w:r>
      <w:r>
        <w:rPr>
          <w:rFonts w:eastAsiaTheme="minorHAnsi"/>
          <w:color w:val="FF0000"/>
          <w:sz w:val="28"/>
          <w:szCs w:val="28"/>
        </w:rPr>
        <w:t xml:space="preserve"> 11.03.2022</w:t>
      </w:r>
      <w:r>
        <w:rPr>
          <w:rFonts w:eastAsiaTheme="minorHAnsi"/>
          <w:sz w:val="28"/>
          <w:szCs w:val="28"/>
        </w:rPr>
        <w:t>.</w:t>
      </w:r>
    </w:p>
    <w:p w14:paraId="7B37627F" w14:textId="77777777" w:rsidR="00015A7E" w:rsidRDefault="00015A7E" w:rsidP="00015A7E">
      <w:pPr>
        <w:pStyle w:val="a6"/>
        <w:numPr>
          <w:ilvl w:val="0"/>
          <w:numId w:val="47"/>
        </w:numPr>
        <w:tabs>
          <w:tab w:val="left" w:pos="1134"/>
          <w:tab w:val="left" w:pos="1276"/>
        </w:tabs>
        <w:ind w:left="0" w:firstLine="709"/>
        <w:jc w:val="both"/>
        <w:rPr>
          <w:sz w:val="28"/>
          <w:szCs w:val="28"/>
        </w:rPr>
      </w:pPr>
      <w:r>
        <w:rPr>
          <w:sz w:val="28"/>
          <w:szCs w:val="28"/>
        </w:rPr>
        <w:t xml:space="preserve">Указ Президента Республики Казахстан. О Государственной программе развития физической культуры и спорта в Республике Казахстан на 2001-2005 годы: утв. 12 марта 2001 года, №570 (утратил силу Указом Президента Республики Казахстан от 18 июня 2009 года, №829) // </w:t>
      </w:r>
      <w:hyperlink r:id="rId33" w:history="1">
        <w:r>
          <w:rPr>
            <w:rStyle w:val="a3"/>
            <w:sz w:val="28"/>
            <w:szCs w:val="28"/>
            <w:lang w:val="en-US"/>
          </w:rPr>
          <w:t>https</w:t>
        </w:r>
        <w:r>
          <w:rPr>
            <w:rStyle w:val="a3"/>
            <w:sz w:val="28"/>
            <w:szCs w:val="28"/>
          </w:rPr>
          <w:t>://</w:t>
        </w:r>
        <w:r>
          <w:rPr>
            <w:rStyle w:val="a3"/>
            <w:sz w:val="28"/>
            <w:szCs w:val="28"/>
            <w:lang w:val="en-US"/>
          </w:rPr>
          <w:t>adilet</w:t>
        </w:r>
        <w:r>
          <w:rPr>
            <w:rStyle w:val="a3"/>
            <w:sz w:val="28"/>
            <w:szCs w:val="28"/>
          </w:rPr>
          <w:t>.</w:t>
        </w:r>
        <w:r>
          <w:rPr>
            <w:rStyle w:val="a3"/>
            <w:sz w:val="28"/>
            <w:szCs w:val="28"/>
            <w:lang w:val="en-US"/>
          </w:rPr>
          <w:t>zan</w:t>
        </w:r>
        <w:r>
          <w:rPr>
            <w:rStyle w:val="a3"/>
            <w:sz w:val="28"/>
            <w:szCs w:val="28"/>
          </w:rPr>
          <w:t>.</w:t>
        </w:r>
        <w:r>
          <w:rPr>
            <w:rStyle w:val="a3"/>
            <w:sz w:val="28"/>
            <w:szCs w:val="28"/>
            <w:lang w:val="en-US"/>
          </w:rPr>
          <w:t>kz</w:t>
        </w:r>
        <w:r>
          <w:rPr>
            <w:rStyle w:val="a3"/>
            <w:sz w:val="28"/>
            <w:szCs w:val="28"/>
          </w:rPr>
          <w:t>/</w:t>
        </w:r>
        <w:r>
          <w:rPr>
            <w:rStyle w:val="a3"/>
            <w:sz w:val="28"/>
            <w:szCs w:val="28"/>
            <w:lang w:val="en-US"/>
          </w:rPr>
          <w:t>rus</w:t>
        </w:r>
        <w:r>
          <w:rPr>
            <w:rStyle w:val="a3"/>
            <w:sz w:val="28"/>
            <w:szCs w:val="28"/>
          </w:rPr>
          <w:t>/</w:t>
        </w:r>
        <w:r>
          <w:rPr>
            <w:rStyle w:val="a3"/>
            <w:sz w:val="28"/>
            <w:szCs w:val="28"/>
            <w:lang w:val="en-US"/>
          </w:rPr>
          <w:t>docs</w:t>
        </w:r>
        <w:r>
          <w:rPr>
            <w:rStyle w:val="a3"/>
            <w:sz w:val="28"/>
            <w:szCs w:val="28"/>
          </w:rPr>
          <w:t>/</w:t>
        </w:r>
        <w:r>
          <w:rPr>
            <w:rStyle w:val="a3"/>
            <w:sz w:val="28"/>
            <w:szCs w:val="28"/>
            <w:lang w:val="en-US"/>
          </w:rPr>
          <w:t>U</w:t>
        </w:r>
        <w:r>
          <w:rPr>
            <w:rStyle w:val="a3"/>
            <w:sz w:val="28"/>
            <w:szCs w:val="28"/>
          </w:rPr>
          <w:t>010000570_</w:t>
        </w:r>
      </w:hyperlink>
      <w:r>
        <w:rPr>
          <w:sz w:val="28"/>
          <w:szCs w:val="28"/>
        </w:rPr>
        <w:t xml:space="preserve"> </w:t>
      </w:r>
      <w:r>
        <w:rPr>
          <w:color w:val="FF0000"/>
          <w:sz w:val="28"/>
          <w:szCs w:val="28"/>
        </w:rPr>
        <w:t xml:space="preserve"> 11.03.2022</w:t>
      </w:r>
      <w:r>
        <w:rPr>
          <w:sz w:val="28"/>
          <w:szCs w:val="28"/>
        </w:rPr>
        <w:t>.</w:t>
      </w:r>
    </w:p>
    <w:p w14:paraId="16CA905C"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Указ Президента Республики Казахстан. О Государственной программе развития физической культуры и спорта в Республике Казахстан на 2007-2011 годы: утв. 28 декабря 2006 года, №230 (утратил силу Указом Президента Республики Казахстан от 11 ноября 2010 года, №1101) // </w:t>
      </w:r>
      <w:hyperlink r:id="rId34" w:history="1">
        <w:r>
          <w:rPr>
            <w:rStyle w:val="a3"/>
            <w:rFonts w:eastAsiaTheme="minorHAnsi"/>
            <w:sz w:val="28"/>
            <w:szCs w:val="28"/>
          </w:rPr>
          <w:t>https://adilet.zan.kz/rus/docs/U060000230_/links</w:t>
        </w:r>
      </w:hyperlink>
      <w:r>
        <w:rPr>
          <w:rFonts w:eastAsiaTheme="minorHAnsi"/>
          <w:sz w:val="28"/>
          <w:szCs w:val="28"/>
        </w:rPr>
        <w:t xml:space="preserve"> </w:t>
      </w:r>
      <w:r>
        <w:rPr>
          <w:rFonts w:eastAsiaTheme="minorHAnsi"/>
          <w:color w:val="FF0000"/>
          <w:sz w:val="28"/>
          <w:szCs w:val="28"/>
        </w:rPr>
        <w:t>11.03.2022</w:t>
      </w:r>
      <w:r>
        <w:rPr>
          <w:rFonts w:eastAsiaTheme="minorHAnsi"/>
          <w:sz w:val="28"/>
          <w:szCs w:val="28"/>
        </w:rPr>
        <w:t>.</w:t>
      </w:r>
    </w:p>
    <w:p w14:paraId="7410D463"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Указ Президента Республики Казахстан. Об утверждении Концепции развития физической культуры и спорта Республики Казахстан до 2025 года: утв. 11 января 2016 года, №168 // </w:t>
      </w:r>
      <w:hyperlink r:id="rId35" w:history="1">
        <w:r>
          <w:rPr>
            <w:rStyle w:val="a3"/>
            <w:rFonts w:eastAsiaTheme="minorHAnsi"/>
            <w:sz w:val="28"/>
            <w:szCs w:val="28"/>
            <w:lang w:val="en-US"/>
          </w:rPr>
          <w:t>https</w:t>
        </w:r>
        <w:r>
          <w:rPr>
            <w:rStyle w:val="a3"/>
            <w:rFonts w:eastAsiaTheme="minorHAnsi"/>
            <w:sz w:val="28"/>
            <w:szCs w:val="28"/>
          </w:rPr>
          <w:t>://</w:t>
        </w:r>
        <w:r>
          <w:rPr>
            <w:rStyle w:val="a3"/>
            <w:rFonts w:eastAsiaTheme="minorHAnsi"/>
            <w:sz w:val="28"/>
            <w:szCs w:val="28"/>
            <w:lang w:val="en-US"/>
          </w:rPr>
          <w:t>adilet</w:t>
        </w:r>
        <w:r>
          <w:rPr>
            <w:rStyle w:val="a3"/>
            <w:rFonts w:eastAsiaTheme="minorHAnsi"/>
            <w:sz w:val="28"/>
            <w:szCs w:val="28"/>
          </w:rPr>
          <w:t>.</w:t>
        </w:r>
        <w:r>
          <w:rPr>
            <w:rStyle w:val="a3"/>
            <w:rFonts w:eastAsiaTheme="minorHAnsi"/>
            <w:sz w:val="28"/>
            <w:szCs w:val="28"/>
            <w:lang w:val="en-US"/>
          </w:rPr>
          <w:t>zan</w:t>
        </w:r>
        <w:r>
          <w:rPr>
            <w:rStyle w:val="a3"/>
            <w:rFonts w:eastAsiaTheme="minorHAnsi"/>
            <w:sz w:val="28"/>
            <w:szCs w:val="28"/>
          </w:rPr>
          <w:t>.</w:t>
        </w:r>
        <w:r>
          <w:rPr>
            <w:rStyle w:val="a3"/>
            <w:rFonts w:eastAsiaTheme="minorHAnsi"/>
            <w:sz w:val="28"/>
            <w:szCs w:val="28"/>
            <w:lang w:val="en-US"/>
          </w:rPr>
          <w:t>kz</w:t>
        </w:r>
        <w:r>
          <w:rPr>
            <w:rStyle w:val="a3"/>
            <w:rFonts w:eastAsiaTheme="minorHAnsi"/>
            <w:sz w:val="28"/>
            <w:szCs w:val="28"/>
          </w:rPr>
          <w:t>/</w:t>
        </w:r>
        <w:r>
          <w:rPr>
            <w:rStyle w:val="a3"/>
            <w:rFonts w:eastAsiaTheme="minorHAnsi"/>
            <w:sz w:val="28"/>
            <w:szCs w:val="28"/>
            <w:lang w:val="en-US"/>
          </w:rPr>
          <w:t>rus</w:t>
        </w:r>
        <w:r>
          <w:rPr>
            <w:rStyle w:val="a3"/>
            <w:rFonts w:eastAsiaTheme="minorHAnsi"/>
            <w:sz w:val="28"/>
            <w:szCs w:val="28"/>
          </w:rPr>
          <w:t>/</w:t>
        </w:r>
        <w:r>
          <w:rPr>
            <w:rStyle w:val="a3"/>
            <w:rFonts w:eastAsiaTheme="minorHAnsi"/>
            <w:sz w:val="28"/>
            <w:szCs w:val="28"/>
            <w:lang w:val="en-US"/>
          </w:rPr>
          <w:t>docs</w:t>
        </w:r>
        <w:r>
          <w:rPr>
            <w:rStyle w:val="a3"/>
            <w:rFonts w:eastAsiaTheme="minorHAnsi"/>
            <w:sz w:val="28"/>
            <w:szCs w:val="28"/>
          </w:rPr>
          <w:t>/</w:t>
        </w:r>
        <w:r>
          <w:rPr>
            <w:rStyle w:val="a3"/>
            <w:rFonts w:eastAsiaTheme="minorHAnsi"/>
            <w:sz w:val="28"/>
            <w:szCs w:val="28"/>
            <w:lang w:val="en-US"/>
          </w:rPr>
          <w:t>U</w:t>
        </w:r>
        <w:r>
          <w:rPr>
            <w:rStyle w:val="a3"/>
            <w:rFonts w:eastAsiaTheme="minorHAnsi"/>
            <w:sz w:val="28"/>
            <w:szCs w:val="28"/>
          </w:rPr>
          <w:t>1600000168</w:t>
        </w:r>
      </w:hyperlink>
      <w:r>
        <w:rPr>
          <w:rFonts w:eastAsiaTheme="minorHAnsi"/>
          <w:sz w:val="28"/>
          <w:szCs w:val="28"/>
        </w:rPr>
        <w:t xml:space="preserve"> </w:t>
      </w:r>
      <w:r>
        <w:rPr>
          <w:rFonts w:eastAsiaTheme="minorHAnsi"/>
          <w:color w:val="FF0000"/>
          <w:sz w:val="28"/>
          <w:szCs w:val="28"/>
        </w:rPr>
        <w:t xml:space="preserve"> 11.03.2022.</w:t>
      </w:r>
    </w:p>
    <w:p w14:paraId="44B0D84B"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Постановление Правительства Республики Казахстан. Об утверждении Комплексного плана по развитию физической культуры и массового спорта на 2020-2025 годы: утв. 23 апреля 2020 года, №242 // </w:t>
      </w:r>
      <w:hyperlink r:id="rId36" w:history="1">
        <w:r>
          <w:rPr>
            <w:rStyle w:val="a3"/>
            <w:rFonts w:eastAsiaTheme="minorHAnsi"/>
            <w:sz w:val="28"/>
            <w:szCs w:val="28"/>
            <w:lang w:val="en-US"/>
          </w:rPr>
          <w:t>https</w:t>
        </w:r>
        <w:r>
          <w:rPr>
            <w:rStyle w:val="a3"/>
            <w:rFonts w:eastAsiaTheme="minorHAnsi"/>
            <w:sz w:val="28"/>
            <w:szCs w:val="28"/>
          </w:rPr>
          <w:t>://</w:t>
        </w:r>
        <w:r>
          <w:rPr>
            <w:rStyle w:val="a3"/>
            <w:rFonts w:eastAsiaTheme="minorHAnsi"/>
            <w:sz w:val="28"/>
            <w:szCs w:val="28"/>
            <w:lang w:val="en-US"/>
          </w:rPr>
          <w:t>adilet</w:t>
        </w:r>
        <w:r>
          <w:rPr>
            <w:rStyle w:val="a3"/>
            <w:rFonts w:eastAsiaTheme="minorHAnsi"/>
            <w:sz w:val="28"/>
            <w:szCs w:val="28"/>
          </w:rPr>
          <w:t>.</w:t>
        </w:r>
        <w:r>
          <w:rPr>
            <w:rStyle w:val="a3"/>
            <w:rFonts w:eastAsiaTheme="minorHAnsi"/>
            <w:sz w:val="28"/>
            <w:szCs w:val="28"/>
            <w:lang w:val="en-US"/>
          </w:rPr>
          <w:t>zan</w:t>
        </w:r>
        <w:r>
          <w:rPr>
            <w:rStyle w:val="a3"/>
            <w:rFonts w:eastAsiaTheme="minorHAnsi"/>
            <w:sz w:val="28"/>
            <w:szCs w:val="28"/>
          </w:rPr>
          <w:t>.</w:t>
        </w:r>
        <w:r>
          <w:rPr>
            <w:rStyle w:val="a3"/>
            <w:rFonts w:eastAsiaTheme="minorHAnsi"/>
            <w:sz w:val="28"/>
            <w:szCs w:val="28"/>
            <w:lang w:val="en-US"/>
          </w:rPr>
          <w:t>kz</w:t>
        </w:r>
        <w:r>
          <w:rPr>
            <w:rStyle w:val="a3"/>
            <w:rFonts w:eastAsiaTheme="minorHAnsi"/>
            <w:sz w:val="28"/>
            <w:szCs w:val="28"/>
          </w:rPr>
          <w:t>/</w:t>
        </w:r>
        <w:r>
          <w:rPr>
            <w:rStyle w:val="a3"/>
            <w:rFonts w:eastAsiaTheme="minorHAnsi"/>
            <w:sz w:val="28"/>
            <w:szCs w:val="28"/>
            <w:lang w:val="en-US"/>
          </w:rPr>
          <w:t>rus</w:t>
        </w:r>
        <w:r>
          <w:rPr>
            <w:rStyle w:val="a3"/>
            <w:rFonts w:eastAsiaTheme="minorHAnsi"/>
            <w:sz w:val="28"/>
            <w:szCs w:val="28"/>
          </w:rPr>
          <w:t>/</w:t>
        </w:r>
        <w:r>
          <w:rPr>
            <w:rStyle w:val="a3"/>
            <w:rFonts w:eastAsiaTheme="minorHAnsi"/>
            <w:sz w:val="28"/>
            <w:szCs w:val="28"/>
            <w:lang w:val="en-US"/>
          </w:rPr>
          <w:t>docs</w:t>
        </w:r>
        <w:r>
          <w:rPr>
            <w:rStyle w:val="a3"/>
            <w:rFonts w:eastAsiaTheme="minorHAnsi"/>
            <w:sz w:val="28"/>
            <w:szCs w:val="28"/>
          </w:rPr>
          <w:t>/</w:t>
        </w:r>
        <w:r>
          <w:rPr>
            <w:rStyle w:val="a3"/>
            <w:rFonts w:eastAsiaTheme="minorHAnsi"/>
            <w:sz w:val="28"/>
            <w:szCs w:val="28"/>
            <w:lang w:val="en-US"/>
          </w:rPr>
          <w:t>P</w:t>
        </w:r>
        <w:r>
          <w:rPr>
            <w:rStyle w:val="a3"/>
            <w:rFonts w:eastAsiaTheme="minorHAnsi"/>
            <w:sz w:val="28"/>
            <w:szCs w:val="28"/>
          </w:rPr>
          <w:t>2000000242</w:t>
        </w:r>
      </w:hyperlink>
      <w:r>
        <w:rPr>
          <w:rFonts w:eastAsiaTheme="minorHAnsi"/>
          <w:sz w:val="28"/>
          <w:szCs w:val="28"/>
        </w:rPr>
        <w:t xml:space="preserve"> </w:t>
      </w:r>
      <w:r>
        <w:rPr>
          <w:rFonts w:eastAsiaTheme="minorHAnsi"/>
          <w:color w:val="FF0000"/>
          <w:sz w:val="28"/>
          <w:szCs w:val="28"/>
        </w:rPr>
        <w:t>11.03.2022</w:t>
      </w:r>
      <w:r>
        <w:rPr>
          <w:rFonts w:eastAsiaTheme="minorHAnsi"/>
          <w:sz w:val="28"/>
          <w:szCs w:val="28"/>
        </w:rPr>
        <w:t>.</w:t>
      </w:r>
    </w:p>
    <w:p w14:paraId="4F6698AD"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Taylor PJ, Hutton P, Wood L. Are people at risk of psychosis also at risk of suicide and self-harm? A systematic review and meta-analysis // Psychol Med. – 2015. – Vol. 45, Issue 5. – P. 911-926. </w:t>
      </w:r>
    </w:p>
    <w:p w14:paraId="2DFC001D"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Tiessen-Raaphorst A., De Haan J. Versterking data-infrastructuur sport. – The Hague: The Netherlands Institute for Social Research, 2012. – 138 p.</w:t>
      </w:r>
    </w:p>
    <w:p w14:paraId="379D1527"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Scheerder J., Willem A., Claes E. Sport policy systems and sport federations: a cross-national perspective. – London: Palgrave Macmillan, 2017. – 334 p.</w:t>
      </w:r>
    </w:p>
    <w:p w14:paraId="204150FC"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Hoekman R. Sport policy, sport facilities and sport participation: A socio-ecological approach. – Doetinchem 2018. – 206 p.</w:t>
      </w:r>
    </w:p>
    <w:p w14:paraId="04CCA8E5"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Hoekman R., Scheerder J. Sport policy practice and outcome: theoretical and empirical approaches // </w:t>
      </w:r>
      <w:r>
        <w:rPr>
          <w:rFonts w:eastAsiaTheme="minorHAnsi"/>
          <w:iCs/>
          <w:sz w:val="28"/>
          <w:szCs w:val="28"/>
          <w:lang w:val="en-US"/>
        </w:rPr>
        <w:t xml:space="preserve">European Journal for sport and society. – 2021. – Vol. </w:t>
      </w:r>
      <w:r>
        <w:rPr>
          <w:rFonts w:eastAsiaTheme="minorHAnsi"/>
          <w:sz w:val="28"/>
          <w:szCs w:val="28"/>
          <w:lang w:val="en-US"/>
        </w:rPr>
        <w:t xml:space="preserve">18, Issue 2. – P. 103-113. </w:t>
      </w:r>
    </w:p>
    <w:p w14:paraId="3A780866"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Moustakas L. Sport and social cohesion within European policy: A critical discourse analysis // </w:t>
      </w:r>
      <w:r>
        <w:rPr>
          <w:rFonts w:eastAsiaTheme="minorHAnsi"/>
          <w:iCs/>
          <w:sz w:val="28"/>
          <w:szCs w:val="28"/>
          <w:lang w:val="en-US"/>
        </w:rPr>
        <w:t>European Journal for Sport and Society. – 2023. – Vol. 20, Issue </w:t>
      </w:r>
      <w:r>
        <w:rPr>
          <w:rFonts w:eastAsiaTheme="minorHAnsi"/>
          <w:sz w:val="28"/>
          <w:szCs w:val="28"/>
          <w:lang w:val="en-US"/>
        </w:rPr>
        <w:t>1. – P. 1-18.</w:t>
      </w:r>
    </w:p>
    <w:p w14:paraId="29E6F52B"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Kayode F.E., Tunrayo A.M. Management of sports budgeting on maintenance of facilities in Kwara State Sports Council, Nigeria // </w:t>
      </w:r>
      <w:r>
        <w:rPr>
          <w:rFonts w:eastAsiaTheme="minorHAnsi"/>
          <w:iCs/>
          <w:sz w:val="28"/>
          <w:szCs w:val="28"/>
          <w:lang w:val="en-US"/>
        </w:rPr>
        <w:t>Indonesian Journal Of Sport Management</w:t>
      </w:r>
      <w:r>
        <w:rPr>
          <w:rFonts w:eastAsiaTheme="minorHAnsi"/>
          <w:sz w:val="28"/>
          <w:szCs w:val="28"/>
          <w:lang w:val="en-US"/>
        </w:rPr>
        <w:t xml:space="preserve">. – 2022. – Vol. </w:t>
      </w:r>
      <w:r>
        <w:rPr>
          <w:rFonts w:eastAsiaTheme="minorHAnsi"/>
          <w:iCs/>
          <w:sz w:val="28"/>
          <w:szCs w:val="28"/>
          <w:lang w:val="en-US"/>
        </w:rPr>
        <w:t>2, Issue</w:t>
      </w:r>
      <w:r>
        <w:rPr>
          <w:rFonts w:eastAsiaTheme="minorHAnsi"/>
          <w:i/>
          <w:iCs/>
          <w:sz w:val="28"/>
          <w:szCs w:val="28"/>
          <w:lang w:val="en-US"/>
        </w:rPr>
        <w:t xml:space="preserve"> </w:t>
      </w:r>
      <w:r>
        <w:rPr>
          <w:rFonts w:eastAsiaTheme="minorHAnsi"/>
          <w:sz w:val="28"/>
          <w:szCs w:val="28"/>
          <w:lang w:val="en-US"/>
        </w:rPr>
        <w:t>1. – P. 7-15.</w:t>
      </w:r>
    </w:p>
    <w:p w14:paraId="1C582A5F"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Humphreys and Ruseski Economic Determinants of Participation in Physical Activity and Sport // </w:t>
      </w:r>
      <w:hyperlink r:id="rId37" w:history="1">
        <w:r>
          <w:rPr>
            <w:rStyle w:val="a3"/>
            <w:rFonts w:eastAsiaTheme="minorHAnsi"/>
            <w:sz w:val="28"/>
            <w:szCs w:val="28"/>
            <w:lang w:val="en-US"/>
          </w:rPr>
          <w:t>https://ideas.repec.org/p/spe/wpaper/0613.html</w:t>
        </w:r>
      </w:hyperlink>
      <w:r>
        <w:rPr>
          <w:rFonts w:eastAsiaTheme="minorHAnsi"/>
          <w:sz w:val="28"/>
          <w:szCs w:val="28"/>
          <w:lang w:val="en-US"/>
        </w:rPr>
        <w:t xml:space="preserve">. </w:t>
      </w:r>
    </w:p>
    <w:p w14:paraId="7D5E3761"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Nagy A., Tobak J. The role of sport infrastructure: use, preferences and needs // Applied Studies in Agribusiness and Commerce. – 2015. – Vol. 9, Issue 1-2. – P. 47-52.</w:t>
      </w:r>
    </w:p>
    <w:p w14:paraId="227F7F46"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Xue R., Li H. Characteristics, Experience, and Enlightenment of Leisure and Sports Policy and Public Health Development in Developed Countries // J Environ Public Health. – 2022. – Vol. 2. – P. 9162584-1-916584-9. </w:t>
      </w:r>
    </w:p>
    <w:p w14:paraId="10425DCD"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Rapoport L.A., Markova A.S. Governmental Policy Instruments to Support Regional Physical Education and Sports Sector // </w:t>
      </w:r>
      <w:r>
        <w:rPr>
          <w:rFonts w:eastAsiaTheme="minorHAnsi"/>
          <w:iCs/>
          <w:sz w:val="28"/>
          <w:szCs w:val="28"/>
          <w:lang w:val="en-US"/>
        </w:rPr>
        <w:t xml:space="preserve">Theory and Practice of Physical Culture. – 2022. – Vol. </w:t>
      </w:r>
      <w:r>
        <w:rPr>
          <w:rFonts w:eastAsiaTheme="minorHAnsi"/>
          <w:sz w:val="28"/>
          <w:szCs w:val="28"/>
          <w:lang w:val="en-US"/>
        </w:rPr>
        <w:t>2. – P. 69-71.</w:t>
      </w:r>
    </w:p>
    <w:p w14:paraId="5D152BE1"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Hassan B.N., Hilaly H., Khalf A.A.R. Assessing Investment in Sport Facilities in Egypt and its Impact on Sports Tourism: Obstacles and Requirements // </w:t>
      </w:r>
      <w:r>
        <w:rPr>
          <w:rFonts w:eastAsiaTheme="minorHAnsi"/>
          <w:iCs/>
          <w:sz w:val="28"/>
          <w:szCs w:val="28"/>
          <w:lang w:val="en-US"/>
        </w:rPr>
        <w:t>Minia Journal of Tourism and Hospitality Research. – 2022. – Vol. 14, Issue 2. – P. 54-72.</w:t>
      </w:r>
    </w:p>
    <w:p w14:paraId="10414F9A"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Nichols G., Hogg E., Knight C. et al. Selling volunteering or developing volunteers? Approaches to promoting sports volunteering // </w:t>
      </w:r>
      <w:r>
        <w:rPr>
          <w:rFonts w:eastAsiaTheme="minorHAnsi"/>
          <w:iCs/>
          <w:sz w:val="28"/>
          <w:szCs w:val="28"/>
          <w:lang w:val="en-US"/>
        </w:rPr>
        <w:t>Voluntary Sector Review</w:t>
      </w:r>
      <w:r>
        <w:rPr>
          <w:rFonts w:eastAsiaTheme="minorHAnsi"/>
          <w:i/>
          <w:iCs/>
          <w:sz w:val="28"/>
          <w:szCs w:val="28"/>
          <w:lang w:val="en-US"/>
        </w:rPr>
        <w:t xml:space="preserve">. – </w:t>
      </w:r>
      <w:r>
        <w:rPr>
          <w:rFonts w:eastAsiaTheme="minorHAnsi"/>
          <w:iCs/>
          <w:sz w:val="28"/>
          <w:szCs w:val="28"/>
          <w:lang w:val="en-US"/>
        </w:rPr>
        <w:t>2019</w:t>
      </w:r>
      <w:r>
        <w:rPr>
          <w:rFonts w:eastAsiaTheme="minorHAnsi"/>
          <w:i/>
          <w:iCs/>
          <w:sz w:val="28"/>
          <w:szCs w:val="28"/>
          <w:lang w:val="en-US"/>
        </w:rPr>
        <w:t xml:space="preserve">. – </w:t>
      </w:r>
      <w:r>
        <w:rPr>
          <w:rFonts w:eastAsiaTheme="minorHAnsi"/>
          <w:iCs/>
          <w:sz w:val="28"/>
          <w:szCs w:val="28"/>
          <w:lang w:val="en-US"/>
        </w:rPr>
        <w:t>Vol. 10, Issue</w:t>
      </w:r>
      <w:r>
        <w:rPr>
          <w:rFonts w:eastAsiaTheme="minorHAnsi"/>
          <w:i/>
          <w:iCs/>
          <w:sz w:val="28"/>
          <w:szCs w:val="28"/>
          <w:lang w:val="en-US"/>
        </w:rPr>
        <w:t xml:space="preserve"> </w:t>
      </w:r>
      <w:r>
        <w:rPr>
          <w:rFonts w:eastAsiaTheme="minorHAnsi"/>
          <w:sz w:val="28"/>
          <w:szCs w:val="28"/>
          <w:lang w:val="en-US"/>
        </w:rPr>
        <w:t xml:space="preserve">1. – P. 3-18. </w:t>
      </w:r>
    </w:p>
    <w:p w14:paraId="349779E6"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Findlay-King L., Nichols G., Forbes D. et al. Localism and the Big Society: the asset transfer of leisure centres and libraries - fighting closures or empowering communities? // </w:t>
      </w:r>
      <w:r>
        <w:rPr>
          <w:rFonts w:eastAsiaTheme="minorHAnsi"/>
          <w:iCs/>
          <w:sz w:val="28"/>
          <w:szCs w:val="28"/>
          <w:lang w:val="en-US"/>
        </w:rPr>
        <w:t>Leisure Studies</w:t>
      </w:r>
      <w:r>
        <w:rPr>
          <w:rFonts w:eastAsiaTheme="minorHAnsi"/>
          <w:sz w:val="28"/>
          <w:szCs w:val="28"/>
          <w:lang w:val="en-US"/>
        </w:rPr>
        <w:t xml:space="preserve">. – 2018. – Vol. 37. – P. 158-170. </w:t>
      </w:r>
    </w:p>
    <w:p w14:paraId="322C33D0"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Bovaird T., Loeffer E. From Engagement to Co-Production: The Contribution of Users and Communities to Outcomes and Public Value // International Journal of Voluntary and Nonprofit Organizations. – 2012. – Vol. 23, Issue 4. – P. 1119-1138.</w:t>
      </w:r>
    </w:p>
    <w:p w14:paraId="64CC826F"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Bingham T., Walters G. Financial Sustainability within UK Charities: Community Sport Trust Internal and Corporate Social Responsibility Partnerships // International Journal of Voluntary and Nonprofit Organizations. – 2013. – Vol. 24. – P. 606-629. </w:t>
      </w:r>
    </w:p>
    <w:p w14:paraId="14B4CE4B"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Boje C., Marvuglia A., Yermen J. et al. A pilot using a Building Digital Twin for LCA-based human health monitoring // </w:t>
      </w:r>
      <w:r>
        <w:rPr>
          <w:rFonts w:eastAsiaTheme="minorHAnsi"/>
          <w:color w:val="1E1E12"/>
          <w:sz w:val="28"/>
          <w:szCs w:val="28"/>
          <w:lang w:val="en-US"/>
        </w:rPr>
        <w:t>Procced. of the conference “CIB W78 2021”. – Luxembourg, 2021. –</w:t>
      </w:r>
      <w:r>
        <w:rPr>
          <w:rFonts w:eastAsiaTheme="minorHAnsi"/>
          <w:sz w:val="28"/>
          <w:szCs w:val="28"/>
          <w:lang w:val="en-US"/>
        </w:rPr>
        <w:t xml:space="preserve"> P. 568-577.</w:t>
      </w:r>
    </w:p>
    <w:p w14:paraId="775AD149"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Tiessen-Raaphorst A., Breedveld K. Sport in the Netherlands 2009 // </w:t>
      </w:r>
      <w:hyperlink r:id="rId38" w:history="1">
        <w:r>
          <w:rPr>
            <w:rStyle w:val="a3"/>
            <w:rFonts w:eastAsiaTheme="minorHAnsi"/>
            <w:sz w:val="28"/>
            <w:szCs w:val="28"/>
            <w:lang w:val="en-US"/>
          </w:rPr>
          <w:t>https://repository.scp.nl/bitstream/handle/publications/818/SportintheNetherlands.pdf</w:t>
        </w:r>
      </w:hyperlink>
      <w:r>
        <w:rPr>
          <w:rStyle w:val="a3"/>
          <w:rFonts w:eastAsiaTheme="minorHAnsi"/>
          <w:sz w:val="28"/>
          <w:szCs w:val="28"/>
          <w:lang w:val="en-US"/>
        </w:rPr>
        <w:t>.15.11.2022.</w:t>
      </w:r>
    </w:p>
    <w:p w14:paraId="721BC6A4"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Аверин А.В., Иванова Ю.О., Микрюкова Д.В. Совершенствование механизмов управления спортивной инфраструктурой и спортивными сооружениями города Владивосток: проблемы и перспективы // Экономика устойчивого развития. – 2020. – №2(42). – С. 10-14.</w:t>
      </w:r>
    </w:p>
    <w:p w14:paraId="2EA07BCA"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Лавриненко А.Р. Анализ эффективности эксплуатации физкультурно-спортивных сооружений // </w:t>
      </w:r>
      <w:hyperlink r:id="rId39" w:history="1">
        <w:r>
          <w:rPr>
            <w:rStyle w:val="a3"/>
            <w:rFonts w:eastAsiaTheme="minorHAnsi"/>
            <w:sz w:val="28"/>
            <w:szCs w:val="28"/>
          </w:rPr>
          <w:t>Бухгалтерский</w:t>
        </w:r>
      </w:hyperlink>
      <w:r>
        <w:rPr>
          <w:rStyle w:val="a3"/>
          <w:rFonts w:eastAsiaTheme="minorHAnsi"/>
          <w:sz w:val="28"/>
          <w:szCs w:val="28"/>
        </w:rPr>
        <w:t xml:space="preserve"> учет и анализ. – 2012. – №6(186). – С. 23-34</w:t>
      </w:r>
      <w:r>
        <w:rPr>
          <w:rFonts w:eastAsiaTheme="minorHAnsi"/>
          <w:sz w:val="28"/>
          <w:szCs w:val="28"/>
        </w:rPr>
        <w:t xml:space="preserve">. </w:t>
      </w:r>
    </w:p>
    <w:p w14:paraId="5DB9B1BF"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Грабовый П.Г., Волков Р.В., Беляков С.И. Формирование подходов к удовлетворению потребности населения в объектах недвижимости спортивно-развлекательного назначения и развитию хоккея в России // Вопросы государственного и муниципального управления. – 2016. – №4. – С. 211-219.</w:t>
      </w:r>
    </w:p>
    <w:p w14:paraId="37E4E386"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Гулидин П.К., Матвеева А.В. Топографическая подготовка в спортивно-оздоровительном туризме: метод. реком. – Витебск: [б.и.], 2004. – 28 с.</w:t>
      </w:r>
    </w:p>
    <w:p w14:paraId="62F95E2D"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Шевелева Ю.Н. Анализ развития массового спорта в Красноярском крае: магист. дис.: 49.04.01. – Красноярск: СФУ, 2018. – 97 с.</w:t>
      </w:r>
    </w:p>
    <w:p w14:paraId="139EBDAA"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Малова Л.П., Звягинцев П.Н., Кокоулина О.П. и др. Спортивная инфраструктура как фактор вовлеченности граждан в занятия физической культурой и спортом // Ученые записки университета им. П.Ф. Лесгафта. – 2020. – №11(189). – С. 321-325.</w:t>
      </w:r>
    </w:p>
    <w:p w14:paraId="4BDEEA04"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Митяшин Г. Спортивное сооружение как фактор успешного развития регионов России // </w:t>
      </w:r>
      <w:r>
        <w:rPr>
          <w:rFonts w:eastAsiaTheme="minorHAnsi"/>
          <w:sz w:val="28"/>
          <w:szCs w:val="28"/>
          <w:lang w:val="en-US"/>
        </w:rPr>
        <w:t>Krasnoyarsk</w:t>
      </w:r>
      <w:r w:rsidRPr="00015A7E">
        <w:rPr>
          <w:rFonts w:eastAsiaTheme="minorHAnsi"/>
          <w:sz w:val="28"/>
          <w:szCs w:val="28"/>
        </w:rPr>
        <w:t xml:space="preserve"> </w:t>
      </w:r>
      <w:r>
        <w:rPr>
          <w:rFonts w:eastAsiaTheme="minorHAnsi"/>
          <w:sz w:val="28"/>
          <w:szCs w:val="28"/>
          <w:lang w:val="en-US"/>
        </w:rPr>
        <w:t>Science</w:t>
      </w:r>
      <w:r>
        <w:rPr>
          <w:rFonts w:eastAsiaTheme="minorHAnsi"/>
          <w:sz w:val="28"/>
          <w:szCs w:val="28"/>
        </w:rPr>
        <w:t xml:space="preserve">. – 2020. – </w:t>
      </w:r>
      <w:r>
        <w:rPr>
          <w:rFonts w:eastAsiaTheme="minorHAnsi"/>
          <w:sz w:val="28"/>
          <w:szCs w:val="28"/>
          <w:lang w:val="en-US"/>
        </w:rPr>
        <w:t>Vol</w:t>
      </w:r>
      <w:r>
        <w:rPr>
          <w:rFonts w:eastAsiaTheme="minorHAnsi"/>
          <w:sz w:val="28"/>
          <w:szCs w:val="28"/>
        </w:rPr>
        <w:t xml:space="preserve">. 9, </w:t>
      </w:r>
      <w:r>
        <w:rPr>
          <w:rFonts w:eastAsiaTheme="minorHAnsi"/>
          <w:sz w:val="28"/>
          <w:szCs w:val="28"/>
          <w:lang w:val="en-US"/>
        </w:rPr>
        <w:t>Issue</w:t>
      </w:r>
      <w:r w:rsidRPr="00015A7E">
        <w:rPr>
          <w:rFonts w:eastAsiaTheme="minorHAnsi"/>
          <w:sz w:val="28"/>
          <w:szCs w:val="28"/>
        </w:rPr>
        <w:t xml:space="preserve"> </w:t>
      </w:r>
      <w:r>
        <w:rPr>
          <w:rFonts w:eastAsiaTheme="minorHAnsi"/>
          <w:sz w:val="28"/>
          <w:szCs w:val="28"/>
        </w:rPr>
        <w:t xml:space="preserve">2. – </w:t>
      </w:r>
      <w:r>
        <w:rPr>
          <w:rFonts w:eastAsiaTheme="minorHAnsi"/>
          <w:sz w:val="28"/>
          <w:szCs w:val="28"/>
          <w:lang w:val="en-US"/>
        </w:rPr>
        <w:t>P</w:t>
      </w:r>
      <w:r>
        <w:rPr>
          <w:rFonts w:eastAsiaTheme="minorHAnsi"/>
          <w:sz w:val="28"/>
          <w:szCs w:val="28"/>
        </w:rPr>
        <w:t xml:space="preserve">. 166-183. </w:t>
      </w:r>
    </w:p>
    <w:p w14:paraId="41C46B54"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 xml:space="preserve">Приказ Министерства по делам молодежи, физической культуры и спорта Омской области. Об утверждении ведомственной целевой программы "Спорт для всех" на 2013-2015 годы: утв. 1 октября 2012 года, №47 // </w:t>
      </w:r>
      <w:hyperlink r:id="rId40" w:history="1">
        <w:r>
          <w:rPr>
            <w:rStyle w:val="a3"/>
            <w:rFonts w:eastAsiaTheme="minorHAnsi"/>
            <w:sz w:val="28"/>
            <w:szCs w:val="28"/>
          </w:rPr>
          <w:t>https://docs.cntd.ru/document/943051660</w:t>
        </w:r>
      </w:hyperlink>
      <w:r>
        <w:rPr>
          <w:rFonts w:eastAsiaTheme="minorHAnsi"/>
          <w:sz w:val="28"/>
          <w:szCs w:val="28"/>
        </w:rPr>
        <w:t>, 2020 год// Доклад о Целях в области устойчивого развития, 2020 годhttps://unstats.un.org › sdgs › report › 2020 ›</w:t>
      </w:r>
      <w:r>
        <w:rPr>
          <w:rFonts w:eastAsiaTheme="minorHAnsi"/>
          <w:color w:val="FF0000"/>
          <w:sz w:val="28"/>
          <w:szCs w:val="28"/>
          <w:highlight w:val="yellow"/>
        </w:rPr>
        <w:t xml:space="preserve"> </w:t>
      </w:r>
      <w:r>
        <w:rPr>
          <w:rFonts w:eastAsiaTheme="minorHAnsi"/>
          <w:color w:val="FF0000"/>
          <w:sz w:val="28"/>
          <w:szCs w:val="28"/>
        </w:rPr>
        <w:t>15.11.2022.</w:t>
      </w:r>
    </w:p>
    <w:p w14:paraId="2756411F" w14:textId="77777777" w:rsidR="00015A7E" w:rsidRDefault="00015A7E" w:rsidP="00015A7E">
      <w:pPr>
        <w:pStyle w:val="a6"/>
        <w:numPr>
          <w:ilvl w:val="0"/>
          <w:numId w:val="47"/>
        </w:numPr>
        <w:tabs>
          <w:tab w:val="left" w:pos="1134"/>
          <w:tab w:val="left" w:pos="1276"/>
        </w:tabs>
        <w:ind w:left="0" w:firstLine="709"/>
        <w:jc w:val="both"/>
        <w:rPr>
          <w:rFonts w:eastAsiaTheme="minorHAnsi"/>
          <w:b/>
          <w:bCs/>
          <w:sz w:val="28"/>
          <w:szCs w:val="28"/>
          <w:lang w:val="en-US"/>
        </w:rPr>
      </w:pPr>
      <w:r>
        <w:rPr>
          <w:rFonts w:eastAsiaTheme="minorHAnsi"/>
          <w:sz w:val="28"/>
          <w:szCs w:val="28"/>
          <w:lang w:val="en-US"/>
        </w:rPr>
        <w:t xml:space="preserve">The OECD Recommendation on Global Events and Local Development. OECD // </w:t>
      </w:r>
      <w:hyperlink r:id="rId41" w:history="1">
        <w:r>
          <w:rPr>
            <w:rStyle w:val="a3"/>
            <w:rFonts w:eastAsiaTheme="minorHAnsi"/>
            <w:sz w:val="28"/>
            <w:szCs w:val="28"/>
            <w:lang w:val="en-US"/>
          </w:rPr>
          <w:t>https://www.oecd.org/fr/cfe/leed/global-events-recommendation.htm</w:t>
        </w:r>
      </w:hyperlink>
      <w:r>
        <w:rPr>
          <w:rFonts w:eastAsiaTheme="minorHAnsi"/>
          <w:b/>
          <w:bCs/>
          <w:sz w:val="28"/>
          <w:szCs w:val="28"/>
          <w:lang w:val="en-US"/>
        </w:rPr>
        <w:t xml:space="preserve"> </w:t>
      </w:r>
      <w:r>
        <w:rPr>
          <w:rFonts w:eastAsiaTheme="minorHAnsi"/>
          <w:color w:val="FF0000"/>
          <w:sz w:val="28"/>
          <w:szCs w:val="28"/>
          <w:lang w:val="en-US"/>
        </w:rPr>
        <w:t>16.11.2022.</w:t>
      </w:r>
    </w:p>
    <w:p w14:paraId="330D004E"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Популяризация</w:t>
      </w:r>
      <w:r>
        <w:rPr>
          <w:rFonts w:eastAsiaTheme="minorHAnsi"/>
          <w:sz w:val="28"/>
          <w:szCs w:val="28"/>
          <w:lang w:val="en-US"/>
        </w:rPr>
        <w:t xml:space="preserve"> </w:t>
      </w:r>
      <w:r>
        <w:rPr>
          <w:rFonts w:eastAsiaTheme="minorHAnsi"/>
          <w:sz w:val="28"/>
          <w:szCs w:val="28"/>
        </w:rPr>
        <w:t>физической</w:t>
      </w:r>
      <w:r>
        <w:rPr>
          <w:rFonts w:eastAsiaTheme="minorHAnsi"/>
          <w:sz w:val="28"/>
          <w:szCs w:val="28"/>
          <w:lang w:val="en-US"/>
        </w:rPr>
        <w:t xml:space="preserve"> </w:t>
      </w:r>
      <w:r>
        <w:rPr>
          <w:rFonts w:eastAsiaTheme="minorHAnsi"/>
          <w:sz w:val="28"/>
          <w:szCs w:val="28"/>
        </w:rPr>
        <w:t>активности</w:t>
      </w:r>
      <w:r>
        <w:rPr>
          <w:rFonts w:eastAsiaTheme="minorHAnsi"/>
          <w:sz w:val="28"/>
          <w:szCs w:val="28"/>
          <w:lang w:val="en-US"/>
        </w:rPr>
        <w:t xml:space="preserve"> </w:t>
      </w:r>
      <w:r>
        <w:rPr>
          <w:rFonts w:eastAsiaTheme="minorHAnsi"/>
          <w:sz w:val="28"/>
          <w:szCs w:val="28"/>
        </w:rPr>
        <w:t>в</w:t>
      </w:r>
      <w:r>
        <w:rPr>
          <w:rFonts w:eastAsiaTheme="minorHAnsi"/>
          <w:sz w:val="28"/>
          <w:szCs w:val="28"/>
          <w:lang w:val="en-US"/>
        </w:rPr>
        <w:t xml:space="preserve"> </w:t>
      </w:r>
      <w:r>
        <w:rPr>
          <w:rFonts w:eastAsiaTheme="minorHAnsi"/>
          <w:sz w:val="28"/>
          <w:szCs w:val="28"/>
        </w:rPr>
        <w:t>секторе</w:t>
      </w:r>
      <w:r>
        <w:rPr>
          <w:rFonts w:eastAsiaTheme="minorHAnsi"/>
          <w:sz w:val="28"/>
          <w:szCs w:val="28"/>
          <w:lang w:val="en-US"/>
        </w:rPr>
        <w:t xml:space="preserve"> </w:t>
      </w:r>
      <w:r>
        <w:rPr>
          <w:rFonts w:eastAsiaTheme="minorHAnsi"/>
          <w:sz w:val="28"/>
          <w:szCs w:val="28"/>
        </w:rPr>
        <w:t>здравоохранения</w:t>
      </w:r>
      <w:r>
        <w:rPr>
          <w:rFonts w:eastAsiaTheme="minorHAnsi"/>
          <w:sz w:val="28"/>
          <w:szCs w:val="28"/>
          <w:lang w:val="en-US"/>
        </w:rPr>
        <w:t xml:space="preserve"> // </w:t>
      </w:r>
      <w:hyperlink r:id="rId42" w:history="1">
        <w:r>
          <w:rPr>
            <w:rStyle w:val="a3"/>
            <w:rFonts w:eastAsiaTheme="minorHAnsi"/>
            <w:sz w:val="28"/>
            <w:szCs w:val="28"/>
            <w:lang w:val="en-US"/>
          </w:rPr>
          <w:t>file://hd.ad.syr.edu/01/b48782/Documents/Downloads/Health-Factsheet</w:t>
        </w:r>
      </w:hyperlink>
      <w:r>
        <w:rPr>
          <w:rFonts w:eastAsiaTheme="minorHAnsi"/>
          <w:sz w:val="28"/>
          <w:szCs w:val="28"/>
          <w:lang w:val="en-US"/>
        </w:rPr>
        <w:t xml:space="preserve">. </w:t>
      </w:r>
      <w:r>
        <w:rPr>
          <w:rFonts w:eastAsiaTheme="minorHAnsi"/>
          <w:sz w:val="28"/>
          <w:szCs w:val="28"/>
        </w:rPr>
        <w:t>16.11.2022.</w:t>
      </w:r>
    </w:p>
    <w:p w14:paraId="14D1731A"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rPr>
      </w:pPr>
      <w:r>
        <w:rPr>
          <w:rFonts w:eastAsiaTheme="minorHAnsi"/>
          <w:sz w:val="28"/>
          <w:szCs w:val="28"/>
        </w:rPr>
        <w:t>Двухгодичный доклад (9 апреля 2019 года – 20 апреля 2021 года) / Европейская экономическая комиссия. – Женева, 2021. – 64 с.</w:t>
      </w:r>
    </w:p>
    <w:p w14:paraId="423959DA" w14:textId="77777777" w:rsidR="00015A7E" w:rsidRDefault="00F945D5" w:rsidP="00015A7E">
      <w:pPr>
        <w:pStyle w:val="a6"/>
        <w:numPr>
          <w:ilvl w:val="0"/>
          <w:numId w:val="47"/>
        </w:numPr>
        <w:tabs>
          <w:tab w:val="left" w:pos="1134"/>
          <w:tab w:val="left" w:pos="1276"/>
        </w:tabs>
        <w:ind w:left="0" w:firstLine="709"/>
        <w:jc w:val="both"/>
        <w:rPr>
          <w:sz w:val="28"/>
          <w:szCs w:val="28"/>
        </w:rPr>
      </w:pPr>
      <w:hyperlink r:id="rId43" w:history="1">
        <w:r w:rsidR="00015A7E">
          <w:rPr>
            <w:rStyle w:val="a3"/>
            <w:sz w:val="28"/>
            <w:szCs w:val="28"/>
          </w:rPr>
          <w:t>Спортивный Китай: в Сиане идет строительство главного стадиона Национальных игр 2021 года //</w:t>
        </w:r>
      </w:hyperlink>
      <w:r w:rsidR="00015A7E">
        <w:rPr>
          <w:rStyle w:val="a3"/>
          <w:sz w:val="28"/>
          <w:szCs w:val="28"/>
        </w:rPr>
        <w:t xml:space="preserve"> https://ruchina.org/shaanxi-article/china/1650.html</w:t>
      </w:r>
      <w:r w:rsidR="00015A7E">
        <w:rPr>
          <w:color w:val="FF0000"/>
          <w:sz w:val="28"/>
          <w:szCs w:val="28"/>
          <w:highlight w:val="yellow"/>
        </w:rPr>
        <w:t xml:space="preserve"> </w:t>
      </w:r>
      <w:r w:rsidR="00015A7E">
        <w:rPr>
          <w:color w:val="FF0000"/>
          <w:sz w:val="28"/>
          <w:szCs w:val="28"/>
        </w:rPr>
        <w:t>16.11.2022</w:t>
      </w:r>
      <w:r w:rsidR="00015A7E">
        <w:rPr>
          <w:sz w:val="28"/>
          <w:szCs w:val="28"/>
        </w:rPr>
        <w:t>.</w:t>
      </w:r>
    </w:p>
    <w:p w14:paraId="2D38DCE2"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Publications scientifiques des membres de la GSASA 2015 // </w:t>
      </w:r>
      <w:hyperlink r:id="rId44" w:history="1">
        <w:r>
          <w:rPr>
            <w:rStyle w:val="a3"/>
            <w:rFonts w:eastAsiaTheme="minorHAnsi"/>
            <w:sz w:val="28"/>
            <w:szCs w:val="28"/>
            <w:lang w:val="en-US"/>
          </w:rPr>
          <w:t>https://www.gsasa.ch/fr/recherche-pharmacie-hospitaliere/publications</w:t>
        </w:r>
      </w:hyperlink>
      <w:r>
        <w:rPr>
          <w:rFonts w:eastAsiaTheme="minorHAnsi"/>
          <w:sz w:val="28"/>
          <w:szCs w:val="28"/>
          <w:lang w:val="en-US"/>
        </w:rPr>
        <w:t>. 17.11.2022.</w:t>
      </w:r>
    </w:p>
    <w:p w14:paraId="797E9806"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 xml:space="preserve">Xue H., Mason D.S. Stadium Games in Entrepreneurial Cities in China: A State Project // J Glob Sport Manag. – 2019. – Vol. 4. – P. 185-209. </w:t>
      </w:r>
    </w:p>
    <w:p w14:paraId="089B1ACA" w14:textId="77777777" w:rsidR="00015A7E" w:rsidRDefault="00015A7E" w:rsidP="00015A7E">
      <w:pPr>
        <w:pStyle w:val="a6"/>
        <w:numPr>
          <w:ilvl w:val="0"/>
          <w:numId w:val="47"/>
        </w:numPr>
        <w:shd w:val="clear" w:color="auto" w:fill="FFFFFF"/>
        <w:tabs>
          <w:tab w:val="left" w:pos="1134"/>
          <w:tab w:val="left" w:pos="1276"/>
        </w:tabs>
        <w:ind w:left="0" w:firstLine="709"/>
        <w:jc w:val="both"/>
        <w:textAlignment w:val="center"/>
        <w:rPr>
          <w:sz w:val="28"/>
          <w:szCs w:val="28"/>
          <w:lang w:val="en-US"/>
        </w:rPr>
      </w:pPr>
      <w:r w:rsidRPr="0059173F">
        <w:rPr>
          <w:color w:val="000000" w:themeColor="text1"/>
          <w:sz w:val="28"/>
          <w:szCs w:val="28"/>
          <w:lang w:val="en-US"/>
        </w:rPr>
        <w:t>Urban public sport venues should open pubic green space to the society //</w:t>
      </w:r>
      <w:r w:rsidRPr="0059173F">
        <w:rPr>
          <w:color w:val="FF0000"/>
          <w:sz w:val="28"/>
          <w:szCs w:val="28"/>
          <w:lang w:val="en-US"/>
        </w:rPr>
        <w:t xml:space="preserve"> </w:t>
      </w:r>
      <w:hyperlink r:id="rId45" w:history="1">
        <w:r>
          <w:rPr>
            <w:rStyle w:val="a3"/>
            <w:sz w:val="28"/>
            <w:szCs w:val="28"/>
            <w:lang w:val="en-US"/>
          </w:rPr>
          <w:t>https://www.euro.who.int/__data/assets/pdf_file/0010/342289/Urban-Green-Spaces_EN_WHO_web3.pdf</w:t>
        </w:r>
      </w:hyperlink>
    </w:p>
    <w:p w14:paraId="415F6D8E" w14:textId="77777777" w:rsidR="00015A7E" w:rsidRDefault="00015A7E" w:rsidP="00015A7E">
      <w:pPr>
        <w:pStyle w:val="a6"/>
        <w:numPr>
          <w:ilvl w:val="0"/>
          <w:numId w:val="47"/>
        </w:numPr>
        <w:shd w:val="clear" w:color="auto" w:fill="FFFFFF"/>
        <w:tabs>
          <w:tab w:val="left" w:pos="1134"/>
          <w:tab w:val="left" w:pos="1276"/>
        </w:tabs>
        <w:ind w:left="0" w:firstLine="709"/>
        <w:jc w:val="both"/>
        <w:textAlignment w:val="center"/>
        <w:rPr>
          <w:sz w:val="28"/>
          <w:szCs w:val="28"/>
          <w:lang w:val="en-US"/>
        </w:rPr>
      </w:pPr>
      <w:r>
        <w:rPr>
          <w:sz w:val="28"/>
          <w:szCs w:val="28"/>
          <w:shd w:val="clear" w:color="auto" w:fill="FFFFFF"/>
          <w:lang w:val="en-US"/>
        </w:rPr>
        <w:t xml:space="preserve">Raharja D.S.P., Kusmaedi N. et al. Sports Facilities and Local Government Policy: A Case Study in West Java, Indonesia // International Journal of Human Movement and Sports Sciences. – 2021. – Vol. 9, Issue 4A. – P. 71-76. </w:t>
      </w:r>
    </w:p>
    <w:p w14:paraId="04FAC6F1"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 xml:space="preserve">Xiaochen S. Govt plans to boost sports consumption // </w:t>
      </w:r>
      <w:hyperlink r:id="rId46" w:history="1">
        <w:r>
          <w:rPr>
            <w:rStyle w:val="a3"/>
            <w:sz w:val="28"/>
            <w:szCs w:val="28"/>
            <w:lang w:val="en-US"/>
          </w:rPr>
          <w:t>http://english.www.gov.cn/news/pressbriefings/201909/19/content</w:t>
        </w:r>
      </w:hyperlink>
      <w:r>
        <w:rPr>
          <w:sz w:val="28"/>
          <w:szCs w:val="28"/>
          <w:lang w:val="en-US"/>
        </w:rPr>
        <w:t xml:space="preserve">. </w:t>
      </w:r>
      <w:r>
        <w:rPr>
          <w:color w:val="FF0000"/>
          <w:sz w:val="28"/>
          <w:szCs w:val="28"/>
          <w:lang w:val="en-US"/>
        </w:rPr>
        <w:t xml:space="preserve"> </w:t>
      </w:r>
      <w:r>
        <w:rPr>
          <w:color w:val="FF0000"/>
          <w:sz w:val="28"/>
          <w:szCs w:val="28"/>
        </w:rPr>
        <w:t>10.01.2023</w:t>
      </w:r>
      <w:r>
        <w:rPr>
          <w:sz w:val="28"/>
          <w:szCs w:val="28"/>
          <w:lang w:val="en-US"/>
        </w:rPr>
        <w:t>.</w:t>
      </w:r>
    </w:p>
    <w:p w14:paraId="23AEC3AD"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 xml:space="preserve">He X., Yu Q. The central government initiated 930 million funds to prompt local public sport venues to open to the public for free or at a low pay rate // </w:t>
      </w:r>
      <w:hyperlink r:id="rId47" w:history="1">
        <w:r>
          <w:rPr>
            <w:rStyle w:val="a3"/>
            <w:sz w:val="28"/>
            <w:szCs w:val="28"/>
            <w:lang w:val="en-US"/>
          </w:rPr>
          <w:t>http://www.gov.cn/xinwen/2017-06/12/content_5201878.htm</w:t>
        </w:r>
      </w:hyperlink>
      <w:r>
        <w:rPr>
          <w:sz w:val="28"/>
          <w:szCs w:val="28"/>
          <w:lang w:val="en-US"/>
        </w:rPr>
        <w:t xml:space="preserve">. </w:t>
      </w:r>
      <w:r>
        <w:rPr>
          <w:color w:val="FF0000"/>
          <w:sz w:val="28"/>
          <w:szCs w:val="28"/>
        </w:rPr>
        <w:t>10.01.2023</w:t>
      </w:r>
      <w:r>
        <w:rPr>
          <w:sz w:val="28"/>
          <w:szCs w:val="28"/>
          <w:lang w:val="en-US"/>
        </w:rPr>
        <w:t>.</w:t>
      </w:r>
    </w:p>
    <w:p w14:paraId="02957933"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 xml:space="preserve">National PPP information platform project database quarterly issue 3 // </w:t>
      </w:r>
      <w:hyperlink r:id="rId48" w:history="1">
        <w:r>
          <w:rPr>
            <w:rStyle w:val="a3"/>
            <w:sz w:val="28"/>
            <w:szCs w:val="28"/>
            <w:lang w:val="en-US"/>
          </w:rPr>
          <w:t>http://jrs.mof.gov.cn/ppp/dcyjppp/201607/t20160728_2369807.html</w:t>
        </w:r>
      </w:hyperlink>
      <w:r>
        <w:rPr>
          <w:sz w:val="28"/>
          <w:szCs w:val="28"/>
          <w:lang w:val="en-US"/>
        </w:rPr>
        <w:t xml:space="preserve">. </w:t>
      </w:r>
      <w:r>
        <w:rPr>
          <w:color w:val="FF0000"/>
          <w:sz w:val="28"/>
          <w:szCs w:val="28"/>
          <w:lang w:val="en-US"/>
        </w:rPr>
        <w:t xml:space="preserve"> </w:t>
      </w:r>
      <w:r>
        <w:rPr>
          <w:color w:val="FF0000"/>
          <w:sz w:val="28"/>
          <w:szCs w:val="28"/>
        </w:rPr>
        <w:t>10.01.2023.</w:t>
      </w:r>
    </w:p>
    <w:p w14:paraId="3B575997"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Xue H., Mason D.S. Stakeholder influence strategies in China: the case of Beijing’s MasterCard Center // International Journal of Sports Marketing and Sponsorship</w:t>
      </w:r>
      <w:r>
        <w:rPr>
          <w:sz w:val="28"/>
          <w:szCs w:val="28"/>
        </w:rPr>
        <w:t>ю</w:t>
      </w:r>
      <w:r>
        <w:rPr>
          <w:sz w:val="28"/>
          <w:szCs w:val="28"/>
          <w:lang w:val="en-US"/>
        </w:rPr>
        <w:t xml:space="preserve"> – 2017. – Vol. 18, Issue 4. – P. 400-417.</w:t>
      </w:r>
    </w:p>
    <w:p w14:paraId="2114DB50"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 xml:space="preserve">National Sports Policy 2018 – 2027 / Government of Ireland // </w:t>
      </w:r>
      <w:hyperlink r:id="rId49" w:history="1">
        <w:r>
          <w:rPr>
            <w:rStyle w:val="a3"/>
            <w:sz w:val="28"/>
            <w:szCs w:val="28"/>
            <w:lang w:val="en-US"/>
          </w:rPr>
          <w:t>https://assets.gov.ie/15979/04e0f52cee5f47ee9c01003cf559e98d.pdf</w:t>
        </w:r>
      </w:hyperlink>
      <w:r>
        <w:rPr>
          <w:sz w:val="28"/>
          <w:szCs w:val="28"/>
          <w:lang w:val="en-US"/>
        </w:rPr>
        <w:t xml:space="preserve">. </w:t>
      </w:r>
      <w:r>
        <w:rPr>
          <w:color w:val="FF0000"/>
          <w:sz w:val="28"/>
          <w:szCs w:val="28"/>
          <w:lang w:val="en-US"/>
        </w:rPr>
        <w:t xml:space="preserve"> </w:t>
      </w:r>
      <w:r>
        <w:rPr>
          <w:color w:val="FF0000"/>
          <w:sz w:val="28"/>
          <w:szCs w:val="28"/>
        </w:rPr>
        <w:t>11.01.2023.</w:t>
      </w:r>
    </w:p>
    <w:p w14:paraId="382E544B" w14:textId="30D0374E" w:rsidR="00015A7E" w:rsidRPr="0059173F" w:rsidRDefault="00015A7E" w:rsidP="00015A7E">
      <w:pPr>
        <w:pStyle w:val="a6"/>
        <w:numPr>
          <w:ilvl w:val="0"/>
          <w:numId w:val="47"/>
        </w:numPr>
        <w:tabs>
          <w:tab w:val="left" w:pos="1134"/>
          <w:tab w:val="left" w:pos="1276"/>
        </w:tabs>
        <w:ind w:left="0" w:firstLine="709"/>
        <w:jc w:val="both"/>
        <w:rPr>
          <w:color w:val="000000" w:themeColor="text1"/>
          <w:sz w:val="28"/>
          <w:szCs w:val="28"/>
          <w:lang w:val="en-US"/>
        </w:rPr>
      </w:pPr>
      <w:r w:rsidRPr="0059173F">
        <w:rPr>
          <w:color w:val="000000" w:themeColor="text1"/>
          <w:sz w:val="28"/>
          <w:szCs w:val="28"/>
          <w:lang w:val="en-US"/>
        </w:rPr>
        <w:t xml:space="preserve">Sport Ireland// </w:t>
      </w:r>
      <w:hyperlink r:id="rId50" w:history="1">
        <w:r w:rsidRPr="0059173F">
          <w:rPr>
            <w:rStyle w:val="a3"/>
            <w:color w:val="000000" w:themeColor="text1"/>
            <w:sz w:val="28"/>
            <w:szCs w:val="28"/>
            <w:lang w:val="en-US"/>
          </w:rPr>
          <w:t>https://www.sportireland.ie/Research/Irish</w:t>
        </w:r>
      </w:hyperlink>
      <w:r w:rsidRPr="0059173F">
        <w:rPr>
          <w:color w:val="000000" w:themeColor="text1"/>
          <w:sz w:val="28"/>
          <w:szCs w:val="28"/>
          <w:lang w:val="en-US"/>
        </w:rPr>
        <w:t xml:space="preserve">. </w:t>
      </w:r>
      <w:r w:rsidRPr="0059173F">
        <w:rPr>
          <w:color w:val="000000" w:themeColor="text1"/>
          <w:sz w:val="28"/>
          <w:szCs w:val="28"/>
        </w:rPr>
        <w:t>11.01.2023.</w:t>
      </w:r>
    </w:p>
    <w:p w14:paraId="64649EFB"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 xml:space="preserve">Curran C. </w:t>
      </w:r>
      <w:r>
        <w:rPr>
          <w:iCs/>
          <w:sz w:val="28"/>
          <w:szCs w:val="28"/>
          <w:lang w:val="en-US"/>
        </w:rPr>
        <w:t>The League of Ireland: An Historical and Contemporary Assessment</w:t>
      </w:r>
      <w:r>
        <w:rPr>
          <w:sz w:val="28"/>
          <w:szCs w:val="28"/>
          <w:lang w:val="en-US"/>
        </w:rPr>
        <w:t xml:space="preserve">. – London: Routledge, 2023. – 148 </w:t>
      </w:r>
      <w:r>
        <w:rPr>
          <w:sz w:val="28"/>
          <w:szCs w:val="28"/>
        </w:rPr>
        <w:t>р</w:t>
      </w:r>
      <w:r>
        <w:rPr>
          <w:sz w:val="28"/>
          <w:szCs w:val="28"/>
          <w:lang w:val="en-US"/>
        </w:rPr>
        <w:t>.</w:t>
      </w:r>
    </w:p>
    <w:p w14:paraId="0333E5F1" w14:textId="77777777" w:rsidR="00015A7E" w:rsidRPr="0059173F" w:rsidRDefault="00015A7E" w:rsidP="00015A7E">
      <w:pPr>
        <w:pStyle w:val="a6"/>
        <w:numPr>
          <w:ilvl w:val="0"/>
          <w:numId w:val="47"/>
        </w:numPr>
        <w:tabs>
          <w:tab w:val="left" w:pos="1134"/>
          <w:tab w:val="left" w:pos="1276"/>
        </w:tabs>
        <w:ind w:left="0" w:firstLine="709"/>
        <w:jc w:val="both"/>
        <w:rPr>
          <w:color w:val="000000" w:themeColor="text1"/>
          <w:sz w:val="28"/>
          <w:szCs w:val="28"/>
          <w:lang w:val="en-US"/>
        </w:rPr>
      </w:pPr>
      <w:r w:rsidRPr="0059173F">
        <w:rPr>
          <w:color w:val="000000" w:themeColor="text1"/>
          <w:sz w:val="28"/>
          <w:szCs w:val="28"/>
        </w:rPr>
        <w:t xml:space="preserve">Гутник А.В., Щедрин А.В. Организация и регулирование экологического туризма на британских островах // РЭиУ. 2020. </w:t>
      </w:r>
      <w:r w:rsidRPr="0059173F">
        <w:rPr>
          <w:color w:val="000000" w:themeColor="text1"/>
          <w:sz w:val="28"/>
          <w:szCs w:val="28"/>
          <w:lang w:val="en-US"/>
        </w:rPr>
        <w:t xml:space="preserve">№4 (64). URL: </w:t>
      </w:r>
      <w:hyperlink r:id="rId51" w:history="1">
        <w:r w:rsidRPr="0059173F">
          <w:rPr>
            <w:rStyle w:val="a3"/>
            <w:color w:val="000000" w:themeColor="text1"/>
            <w:sz w:val="28"/>
            <w:szCs w:val="28"/>
            <w:lang w:val="en-US"/>
          </w:rPr>
          <w:t>https://cyberleninka.ru/article/n/organizatsiya-i-regulirovanie-ekologicheskogo-turizma-na-britanskih-ostrovah</w:t>
        </w:r>
      </w:hyperlink>
      <w:r w:rsidRPr="0059173F">
        <w:rPr>
          <w:color w:val="000000" w:themeColor="text1"/>
          <w:sz w:val="28"/>
          <w:szCs w:val="28"/>
          <w:lang w:val="en-US"/>
        </w:rPr>
        <w:t xml:space="preserve">.  </w:t>
      </w:r>
      <w:r w:rsidRPr="0059173F">
        <w:rPr>
          <w:color w:val="000000" w:themeColor="text1"/>
          <w:sz w:val="28"/>
          <w:szCs w:val="28"/>
        </w:rPr>
        <w:t>10.01.2023.</w:t>
      </w:r>
      <w:r w:rsidRPr="0059173F">
        <w:rPr>
          <w:color w:val="000000" w:themeColor="text1"/>
          <w:sz w:val="28"/>
          <w:szCs w:val="28"/>
          <w:lang w:val="en-US"/>
        </w:rPr>
        <w:t xml:space="preserve"> </w:t>
      </w:r>
    </w:p>
    <w:p w14:paraId="79091175" w14:textId="77777777" w:rsidR="00015A7E" w:rsidRPr="0059173F" w:rsidRDefault="00015A7E" w:rsidP="00015A7E">
      <w:pPr>
        <w:pStyle w:val="a6"/>
        <w:numPr>
          <w:ilvl w:val="0"/>
          <w:numId w:val="47"/>
        </w:numPr>
        <w:tabs>
          <w:tab w:val="left" w:pos="1134"/>
          <w:tab w:val="left" w:pos="1276"/>
        </w:tabs>
        <w:ind w:left="0" w:firstLine="709"/>
        <w:jc w:val="both"/>
        <w:rPr>
          <w:color w:val="000000" w:themeColor="text1"/>
          <w:sz w:val="28"/>
          <w:szCs w:val="28"/>
          <w:lang w:val="en-US"/>
        </w:rPr>
      </w:pPr>
      <w:r w:rsidRPr="0059173F">
        <w:rPr>
          <w:color w:val="000000" w:themeColor="text1"/>
          <w:sz w:val="28"/>
          <w:szCs w:val="28"/>
          <w:lang w:val="en-US"/>
        </w:rPr>
        <w:t xml:space="preserve">Strategy_for_Sporting_Facilities// </w:t>
      </w:r>
      <w:hyperlink r:id="rId52" w:history="1">
        <w:r w:rsidRPr="0059173F">
          <w:rPr>
            <w:rStyle w:val="a3"/>
            <w:color w:val="000000" w:themeColor="text1"/>
            <w:sz w:val="28"/>
            <w:szCs w:val="28"/>
            <w:lang w:val="en-US"/>
          </w:rPr>
          <w:t>https://www.sinnfein.ie/files/2021/Strategy_for_Sporting_Facilities_.pdf</w:t>
        </w:r>
      </w:hyperlink>
      <w:r w:rsidRPr="0059173F">
        <w:rPr>
          <w:color w:val="000000" w:themeColor="text1"/>
          <w:sz w:val="28"/>
          <w:szCs w:val="28"/>
          <w:lang w:val="en-US"/>
        </w:rPr>
        <w:t xml:space="preserve">. </w:t>
      </w:r>
      <w:r w:rsidRPr="0059173F">
        <w:rPr>
          <w:color w:val="000000" w:themeColor="text1"/>
          <w:sz w:val="28"/>
          <w:szCs w:val="28"/>
          <w:lang w:val="kk-KZ"/>
        </w:rPr>
        <w:t>1</w:t>
      </w:r>
      <w:r w:rsidRPr="0059173F">
        <w:rPr>
          <w:color w:val="000000" w:themeColor="text1"/>
          <w:sz w:val="28"/>
          <w:szCs w:val="28"/>
          <w:lang w:val="en-US"/>
        </w:rPr>
        <w:t>1.01.2023.</w:t>
      </w:r>
    </w:p>
    <w:p w14:paraId="6BEFBD93"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sz w:val="28"/>
          <w:szCs w:val="28"/>
          <w:lang w:val="en-US"/>
        </w:rPr>
        <w:t xml:space="preserve">Sauer R. Sport, the State, and the Market. – Potsdam, 2008. – 28 </w:t>
      </w:r>
      <w:r>
        <w:rPr>
          <w:sz w:val="28"/>
          <w:szCs w:val="28"/>
        </w:rPr>
        <w:t>р</w:t>
      </w:r>
      <w:r>
        <w:rPr>
          <w:sz w:val="28"/>
          <w:szCs w:val="28"/>
          <w:lang w:val="en-US"/>
        </w:rPr>
        <w:t>.</w:t>
      </w:r>
    </w:p>
    <w:p w14:paraId="67489BEC" w14:textId="77777777" w:rsidR="00015A7E" w:rsidRDefault="00015A7E" w:rsidP="00015A7E">
      <w:pPr>
        <w:pStyle w:val="ae"/>
        <w:numPr>
          <w:ilvl w:val="0"/>
          <w:numId w:val="47"/>
        </w:numPr>
        <w:tabs>
          <w:tab w:val="left" w:pos="1134"/>
          <w:tab w:val="left" w:pos="1276"/>
        </w:tabs>
        <w:ind w:left="0" w:firstLine="709"/>
        <w:rPr>
          <w:rFonts w:ascii="Times New Roman" w:hAnsi="Times New Roman"/>
          <w:sz w:val="28"/>
          <w:szCs w:val="28"/>
          <w:lang w:val="en-US"/>
        </w:rPr>
      </w:pPr>
      <w:r>
        <w:rPr>
          <w:rFonts w:ascii="Times New Roman" w:hAnsi="Times New Roman"/>
          <w:sz w:val="28"/>
          <w:szCs w:val="28"/>
          <w:lang w:val="en-US"/>
        </w:rPr>
        <w:t xml:space="preserve">Harris S., Jedlicka S. The Governance of Sport in the USA // In book: </w:t>
      </w:r>
      <w:r>
        <w:rPr>
          <w:rFonts w:ascii="Times New Roman" w:hAnsi="Times New Roman"/>
          <w:spacing w:val="6"/>
          <w:sz w:val="28"/>
          <w:szCs w:val="28"/>
          <w:shd w:val="clear" w:color="auto" w:fill="FFFFFF"/>
          <w:lang w:val="en-US"/>
        </w:rPr>
        <w:t xml:space="preserve">Sport Business in the United States: Contemporary Perspectives. – </w:t>
      </w:r>
      <w:r>
        <w:rPr>
          <w:rFonts w:ascii="Times New Roman" w:hAnsi="Times New Roman"/>
          <w:spacing w:val="5"/>
          <w:sz w:val="28"/>
          <w:szCs w:val="28"/>
          <w:shd w:val="clear" w:color="auto" w:fill="FFFFFF"/>
          <w:lang w:val="en-US"/>
        </w:rPr>
        <w:t>Ed. 1st. – London: Routledge, 2020. – 292 p.</w:t>
      </w:r>
    </w:p>
    <w:p w14:paraId="67929FBF" w14:textId="77777777" w:rsidR="00015A7E" w:rsidRDefault="00015A7E" w:rsidP="00015A7E">
      <w:pPr>
        <w:pStyle w:val="a6"/>
        <w:numPr>
          <w:ilvl w:val="0"/>
          <w:numId w:val="47"/>
        </w:numPr>
        <w:tabs>
          <w:tab w:val="left" w:pos="1134"/>
          <w:tab w:val="left" w:pos="1276"/>
        </w:tabs>
        <w:ind w:left="0" w:firstLine="709"/>
        <w:jc w:val="both"/>
        <w:rPr>
          <w:sz w:val="28"/>
          <w:szCs w:val="28"/>
          <w:lang w:val="en-US"/>
        </w:rPr>
      </w:pPr>
      <w:r>
        <w:rPr>
          <w:color w:val="FF0000"/>
          <w:sz w:val="28"/>
          <w:szCs w:val="28"/>
          <w:lang w:val="en-US"/>
        </w:rPr>
        <w:t xml:space="preserve">The Infrastructure of Sports: Should Cities Pay for Facilities? // </w:t>
      </w:r>
      <w:r>
        <w:rPr>
          <w:sz w:val="28"/>
          <w:szCs w:val="28"/>
          <w:lang w:val="en-US"/>
        </w:rPr>
        <w:t>https://www.infrastructureusa.org/the-infrastructure-of-sports-should-cities-pay-for-facilities/</w:t>
      </w:r>
      <w:r>
        <w:rPr>
          <w:color w:val="FF0000"/>
          <w:sz w:val="28"/>
          <w:szCs w:val="28"/>
          <w:lang w:val="en-US"/>
        </w:rPr>
        <w:t>11.032023</w:t>
      </w:r>
      <w:r>
        <w:rPr>
          <w:sz w:val="28"/>
          <w:szCs w:val="28"/>
          <w:lang w:val="en-US"/>
        </w:rPr>
        <w:t>.</w:t>
      </w:r>
    </w:p>
    <w:p w14:paraId="7F075B9E"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González-Serrano M.H., Jones P., Llanos-Contrera O. An overview of sport entrepreneurship field: a bibliometric analysis of the articles published in the Web of Science // </w:t>
      </w:r>
      <w:r>
        <w:rPr>
          <w:rFonts w:eastAsiaTheme="minorHAnsi"/>
          <w:iCs/>
          <w:sz w:val="28"/>
          <w:szCs w:val="28"/>
          <w:lang w:val="en-US"/>
        </w:rPr>
        <w:t>Sport in Society</w:t>
      </w:r>
      <w:r>
        <w:rPr>
          <w:rFonts w:eastAsiaTheme="minorHAnsi"/>
          <w:sz w:val="28"/>
          <w:szCs w:val="28"/>
          <w:lang w:val="en-US"/>
        </w:rPr>
        <w:t>. – 2019. – Vol. 23, Issue 2. – P. 296-314.</w:t>
      </w:r>
    </w:p>
    <w:p w14:paraId="5852B88E" w14:textId="77777777" w:rsidR="00015A7E" w:rsidRDefault="00015A7E" w:rsidP="00015A7E">
      <w:pPr>
        <w:pStyle w:val="a6"/>
        <w:numPr>
          <w:ilvl w:val="0"/>
          <w:numId w:val="47"/>
        </w:numPr>
        <w:tabs>
          <w:tab w:val="left" w:pos="1134"/>
          <w:tab w:val="left" w:pos="1276"/>
        </w:tabs>
        <w:ind w:left="0" w:firstLine="709"/>
        <w:jc w:val="both"/>
        <w:rPr>
          <w:rFonts w:eastAsiaTheme="minorHAnsi"/>
          <w:sz w:val="28"/>
          <w:szCs w:val="28"/>
          <w:lang w:val="en-US"/>
        </w:rPr>
      </w:pPr>
      <w:r>
        <w:rPr>
          <w:rFonts w:eastAsiaTheme="minorHAnsi"/>
          <w:sz w:val="28"/>
          <w:szCs w:val="28"/>
          <w:lang w:val="en-US"/>
        </w:rPr>
        <w:t xml:space="preserve">Humphreys B.R. Should the construction of new professional sports facilities be subsidized // </w:t>
      </w:r>
      <w:r>
        <w:rPr>
          <w:rFonts w:eastAsiaTheme="minorHAnsi"/>
          <w:iCs/>
          <w:sz w:val="28"/>
          <w:szCs w:val="28"/>
          <w:lang w:val="en-US"/>
        </w:rPr>
        <w:t>Journal of Policy Analysis and Management. – 2019. – Vol. 38</w:t>
      </w:r>
      <w:r>
        <w:rPr>
          <w:rFonts w:eastAsiaTheme="minorHAnsi"/>
          <w:sz w:val="28"/>
          <w:szCs w:val="28"/>
          <w:lang w:val="en-US"/>
        </w:rPr>
        <w:t>, Issue 1. – P. 264-270.</w:t>
      </w:r>
    </w:p>
    <w:p w14:paraId="787EF8AC"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 xml:space="preserve">Cocco A.R., Mayer M., Montanaro A. When the Lights Go Out: Public Sector Management of Abandoned Sport Facilities // </w:t>
      </w:r>
      <w:r>
        <w:rPr>
          <w:rFonts w:eastAsiaTheme="minorHAnsi"/>
          <w:iCs/>
          <w:sz w:val="28"/>
          <w:szCs w:val="28"/>
          <w:lang w:val="en-US"/>
        </w:rPr>
        <w:t xml:space="preserve">Public Works Management &amp; Policy. – 2023. – Vol. 28, Issue 1. – P. </w:t>
      </w:r>
      <w:r>
        <w:rPr>
          <w:rFonts w:eastAsiaTheme="minorHAnsi"/>
          <w:sz w:val="28"/>
          <w:szCs w:val="28"/>
          <w:lang w:val="en-US"/>
        </w:rPr>
        <w:t xml:space="preserve">11-32. </w:t>
      </w:r>
    </w:p>
    <w:p w14:paraId="3A16DD90"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 xml:space="preserve">Strittmatter A.M., Lindsey I., O’Gorman J. et al. Coaching Children and Youth Sport Policy // In book: </w:t>
      </w:r>
      <w:r>
        <w:rPr>
          <w:rFonts w:eastAsiaTheme="minorHAnsi"/>
          <w:iCs/>
          <w:sz w:val="28"/>
          <w:szCs w:val="28"/>
          <w:lang w:val="en-US"/>
        </w:rPr>
        <w:t xml:space="preserve">Routledge Handbook of Coaching Children in Sport. – London: Routledge, 2023. – P. </w:t>
      </w:r>
      <w:r>
        <w:rPr>
          <w:rFonts w:eastAsiaTheme="minorHAnsi"/>
          <w:sz w:val="28"/>
          <w:szCs w:val="28"/>
          <w:lang w:val="en-US"/>
        </w:rPr>
        <w:t>395-404.</w:t>
      </w:r>
    </w:p>
    <w:p w14:paraId="1A3EB98D"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 xml:space="preserve">Torres C.R., López F.F.J. A just organized youth sport // </w:t>
      </w:r>
      <w:r>
        <w:rPr>
          <w:rFonts w:eastAsiaTheme="minorHAnsi"/>
          <w:iCs/>
          <w:sz w:val="28"/>
          <w:szCs w:val="28"/>
          <w:lang w:val="en-US"/>
        </w:rPr>
        <w:t>Journal of the Philosophy of Sport</w:t>
      </w:r>
      <w:r>
        <w:rPr>
          <w:rFonts w:eastAsiaTheme="minorHAnsi"/>
          <w:sz w:val="28"/>
          <w:szCs w:val="28"/>
          <w:lang w:val="en-US"/>
        </w:rPr>
        <w:t>. – 2023. – Vol. 50, Issue 3. – P. 1-17.</w:t>
      </w:r>
    </w:p>
    <w:p w14:paraId="736120B3"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 xml:space="preserve">Slack T., Parent M. Sport in North America: The United States and Canada // In book: </w:t>
      </w:r>
      <w:r>
        <w:rPr>
          <w:rFonts w:eastAsiaTheme="minorHAnsi"/>
          <w:iCs/>
          <w:sz w:val="28"/>
          <w:szCs w:val="28"/>
          <w:lang w:val="en-US"/>
        </w:rPr>
        <w:t>Sport and Society</w:t>
      </w:r>
      <w:r>
        <w:rPr>
          <w:rFonts w:eastAsiaTheme="minorHAnsi"/>
          <w:sz w:val="28"/>
          <w:szCs w:val="28"/>
          <w:lang w:val="en-US"/>
        </w:rPr>
        <w:t>. – London: Routledge, 2008. – P. 471-491.</w:t>
      </w:r>
    </w:p>
    <w:p w14:paraId="703061FE"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 xml:space="preserve">Ingham S., Metzger-Riftkin J., McManus T. Sports News Media, Major Leagues, and Intimate Partner Violence // In book: </w:t>
      </w:r>
      <w:r>
        <w:rPr>
          <w:rFonts w:eastAsiaTheme="minorHAnsi"/>
          <w:iCs/>
          <w:sz w:val="28"/>
          <w:szCs w:val="28"/>
          <w:lang w:val="en-US"/>
        </w:rPr>
        <w:t>Social Issues in Sport Communication: You Make the Call. London: Routledge, 2023. – 354 p.</w:t>
      </w:r>
    </w:p>
    <w:p w14:paraId="0B2C4DEE" w14:textId="77777777" w:rsidR="00015A7E" w:rsidRDefault="00015A7E" w:rsidP="00015A7E">
      <w:pPr>
        <w:pStyle w:val="a6"/>
        <w:numPr>
          <w:ilvl w:val="0"/>
          <w:numId w:val="47"/>
        </w:numPr>
        <w:tabs>
          <w:tab w:val="left" w:pos="1276"/>
        </w:tabs>
        <w:ind w:left="0" w:firstLine="709"/>
        <w:jc w:val="both"/>
        <w:rPr>
          <w:sz w:val="28"/>
          <w:szCs w:val="28"/>
          <w:lang w:val="en-US"/>
        </w:rPr>
      </w:pPr>
      <w:r>
        <w:rPr>
          <w:sz w:val="28"/>
          <w:szCs w:val="28"/>
          <w:lang w:val="en-US"/>
        </w:rPr>
        <w:t xml:space="preserve">Maciel L.F.P., Farias G.O., Dallegrave E.J. et al. Sports and school involvement and performance: a systematic review of literature // </w:t>
      </w:r>
      <w:r>
        <w:rPr>
          <w:iCs/>
          <w:sz w:val="28"/>
          <w:szCs w:val="28"/>
          <w:lang w:val="en-US"/>
        </w:rPr>
        <w:t>Retos: nuevas tendencias en educación física, deporte y recreación</w:t>
      </w:r>
      <w:r>
        <w:rPr>
          <w:sz w:val="28"/>
          <w:szCs w:val="28"/>
          <w:lang w:val="en-US"/>
        </w:rPr>
        <w:t>. – 2023. – Vol. 47. – P. 12-24.</w:t>
      </w:r>
    </w:p>
    <w:p w14:paraId="3DB6524B"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 xml:space="preserve">Winans M., Biese K.M., Rudek G. et al. The Association of Sport Specialization With Youth Ice Hockey Position and Youth Ice Hockey Parents’ Perceptions of Sport Specialization // </w:t>
      </w:r>
      <w:r>
        <w:rPr>
          <w:rFonts w:eastAsiaTheme="minorHAnsi"/>
          <w:iCs/>
          <w:sz w:val="28"/>
          <w:szCs w:val="28"/>
          <w:lang w:val="en-US"/>
        </w:rPr>
        <w:t>International Journal of Athletic Therapy and Training. – 2023. – Vol. 1</w:t>
      </w:r>
      <w:r>
        <w:rPr>
          <w:rFonts w:eastAsiaTheme="minorHAnsi"/>
          <w:i/>
          <w:iCs/>
          <w:sz w:val="28"/>
          <w:szCs w:val="28"/>
          <w:lang w:val="en-US"/>
        </w:rPr>
        <w:t xml:space="preserve">. – </w:t>
      </w:r>
      <w:r>
        <w:rPr>
          <w:rFonts w:eastAsiaTheme="minorHAnsi"/>
          <w:iCs/>
          <w:sz w:val="28"/>
          <w:szCs w:val="28"/>
          <w:lang w:val="en-US"/>
        </w:rPr>
        <w:t>P.</w:t>
      </w:r>
      <w:r>
        <w:rPr>
          <w:rFonts w:eastAsiaTheme="minorHAnsi"/>
          <w:sz w:val="28"/>
          <w:szCs w:val="28"/>
          <w:lang w:val="en-US"/>
        </w:rPr>
        <w:t xml:space="preserve"> 1-5. </w:t>
      </w:r>
    </w:p>
    <w:p w14:paraId="167FCEE1"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 xml:space="preserve">Barnes J.C., Gannon W.L. Sport management education in an era of global neoliberalism and corporate influence on higher education // </w:t>
      </w:r>
      <w:r>
        <w:rPr>
          <w:rFonts w:eastAsiaTheme="minorHAnsi"/>
          <w:iCs/>
          <w:sz w:val="28"/>
          <w:szCs w:val="28"/>
          <w:lang w:val="en-US"/>
        </w:rPr>
        <w:t xml:space="preserve">Policy Futures in Education. – 2023. – Vol. 21, Issue </w:t>
      </w:r>
      <w:r>
        <w:rPr>
          <w:rFonts w:eastAsiaTheme="minorHAnsi"/>
          <w:sz w:val="28"/>
          <w:szCs w:val="28"/>
          <w:lang w:val="en-US"/>
        </w:rPr>
        <w:t>1. – P. 1-14.</w:t>
      </w:r>
    </w:p>
    <w:p w14:paraId="40305A17" w14:textId="77777777" w:rsidR="00015A7E" w:rsidRDefault="00015A7E" w:rsidP="00015A7E">
      <w:pPr>
        <w:pStyle w:val="a6"/>
        <w:numPr>
          <w:ilvl w:val="0"/>
          <w:numId w:val="47"/>
        </w:numPr>
        <w:tabs>
          <w:tab w:val="left" w:pos="1276"/>
        </w:tabs>
        <w:ind w:left="0" w:firstLine="709"/>
        <w:jc w:val="both"/>
        <w:rPr>
          <w:sz w:val="28"/>
          <w:szCs w:val="28"/>
          <w:lang w:val="en-US"/>
        </w:rPr>
      </w:pPr>
      <w:r>
        <w:rPr>
          <w:sz w:val="28"/>
          <w:szCs w:val="28"/>
          <w:lang w:val="en-US"/>
        </w:rPr>
        <w:t>Mason D.S. Sports facilities, urban infrastructure, and quality of life: rationalizing arena- anchored development in North American cities // Sport and Entertainment Review. – 2016. – Vol. 2, Issue 3. – P. 63-69.</w:t>
      </w:r>
    </w:p>
    <w:p w14:paraId="19FD01B8"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Move to be Well: The Global Economy of Physical Activit</w:t>
      </w:r>
      <w:r>
        <w:rPr>
          <w:rFonts w:eastAsiaTheme="minorHAnsi"/>
          <w:sz w:val="28"/>
          <w:szCs w:val="28"/>
        </w:rPr>
        <w:t>у</w:t>
      </w:r>
      <w:r>
        <w:rPr>
          <w:rFonts w:eastAsiaTheme="minorHAnsi"/>
          <w:sz w:val="28"/>
          <w:szCs w:val="28"/>
          <w:lang w:val="en-US"/>
        </w:rPr>
        <w:t xml:space="preserve"> / </w:t>
      </w:r>
      <w:r>
        <w:rPr>
          <w:rFonts w:eastAsiaTheme="minorHAnsi"/>
          <w:sz w:val="28"/>
          <w:szCs w:val="28"/>
        </w:rPr>
        <w:t>Т</w:t>
      </w:r>
      <w:r>
        <w:rPr>
          <w:rFonts w:eastAsiaTheme="minorHAnsi"/>
          <w:sz w:val="28"/>
          <w:szCs w:val="28"/>
          <w:lang w:val="en-US"/>
        </w:rPr>
        <w:t>he Global Wellness Institut</w:t>
      </w:r>
      <w:r>
        <w:rPr>
          <w:rFonts w:eastAsiaTheme="minorHAnsi"/>
          <w:sz w:val="28"/>
          <w:szCs w:val="28"/>
        </w:rPr>
        <w:t>е</w:t>
      </w:r>
      <w:r>
        <w:rPr>
          <w:rFonts w:eastAsiaTheme="minorHAnsi"/>
          <w:sz w:val="28"/>
          <w:szCs w:val="28"/>
          <w:lang w:val="en-US"/>
        </w:rPr>
        <w:t>. – Miami, 2019. – 38 p.</w:t>
      </w:r>
    </w:p>
    <w:p w14:paraId="1A37AFC3"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 xml:space="preserve">The Global Wellness Economy: Country Rankings / </w:t>
      </w:r>
      <w:r>
        <w:rPr>
          <w:rFonts w:eastAsiaTheme="minorHAnsi"/>
          <w:sz w:val="28"/>
          <w:szCs w:val="28"/>
        </w:rPr>
        <w:t>Т</w:t>
      </w:r>
      <w:r>
        <w:rPr>
          <w:rFonts w:eastAsiaTheme="minorHAnsi"/>
          <w:sz w:val="28"/>
          <w:szCs w:val="28"/>
          <w:lang w:val="en-US"/>
        </w:rPr>
        <w:t xml:space="preserve">he Global Wellness Institute. – Miami, 2022. – 53 p. </w:t>
      </w:r>
    </w:p>
    <w:p w14:paraId="655E7CFE"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Chelladurai P. Human Resource Management in Sport and Recreation. – Ed. 2nd. – Champaign: Human Kinetics, 2006. – 341 p.</w:t>
      </w:r>
    </w:p>
    <w:p w14:paraId="74EDFC1B" w14:textId="77777777" w:rsidR="00015A7E" w:rsidRPr="000A56B9" w:rsidRDefault="00015A7E" w:rsidP="00015A7E">
      <w:pPr>
        <w:pStyle w:val="1"/>
        <w:numPr>
          <w:ilvl w:val="0"/>
          <w:numId w:val="47"/>
        </w:numPr>
        <w:tabs>
          <w:tab w:val="left" w:pos="1276"/>
        </w:tabs>
        <w:spacing w:before="0" w:beforeAutospacing="0" w:after="0" w:afterAutospacing="0"/>
        <w:ind w:left="0" w:firstLine="709"/>
        <w:jc w:val="both"/>
        <w:rPr>
          <w:sz w:val="28"/>
          <w:szCs w:val="28"/>
        </w:rPr>
      </w:pPr>
      <w:r>
        <w:rPr>
          <w:b w:val="0"/>
          <w:bCs w:val="0"/>
          <w:sz w:val="28"/>
          <w:szCs w:val="28"/>
        </w:rPr>
        <w:t xml:space="preserve">Постановление Правительства Республики Казахстан. Об утверждении отраслевой Программы развития физической культуры и спорта в Республике Казахстан на 2011-2015 годы: утв. 30 ноября 2011 года, №1399 // </w:t>
      </w:r>
      <w:hyperlink r:id="rId53" w:history="1">
        <w:r>
          <w:rPr>
            <w:rStyle w:val="a3"/>
            <w:b w:val="0"/>
            <w:bCs w:val="0"/>
            <w:sz w:val="28"/>
            <w:szCs w:val="28"/>
            <w:lang w:val="en-US"/>
          </w:rPr>
          <w:t>https</w:t>
        </w:r>
        <w:r>
          <w:rPr>
            <w:rStyle w:val="a3"/>
            <w:b w:val="0"/>
            <w:bCs w:val="0"/>
            <w:sz w:val="28"/>
            <w:szCs w:val="28"/>
          </w:rPr>
          <w:t>://</w:t>
        </w:r>
        <w:r>
          <w:rPr>
            <w:rStyle w:val="a3"/>
            <w:b w:val="0"/>
            <w:bCs w:val="0"/>
            <w:sz w:val="28"/>
            <w:szCs w:val="28"/>
            <w:lang w:val="en-US"/>
          </w:rPr>
          <w:t>zakon</w:t>
        </w:r>
        <w:r>
          <w:rPr>
            <w:rStyle w:val="a3"/>
            <w:b w:val="0"/>
            <w:bCs w:val="0"/>
            <w:sz w:val="28"/>
            <w:szCs w:val="28"/>
          </w:rPr>
          <w:t>.</w:t>
        </w:r>
        <w:r>
          <w:rPr>
            <w:rStyle w:val="a3"/>
            <w:b w:val="0"/>
            <w:bCs w:val="0"/>
            <w:sz w:val="28"/>
            <w:szCs w:val="28"/>
            <w:lang w:val="en-US"/>
          </w:rPr>
          <w:t>uchet</w:t>
        </w:r>
        <w:r>
          <w:rPr>
            <w:rStyle w:val="a3"/>
            <w:b w:val="0"/>
            <w:bCs w:val="0"/>
            <w:sz w:val="28"/>
            <w:szCs w:val="28"/>
          </w:rPr>
          <w:t>.</w:t>
        </w:r>
        <w:r>
          <w:rPr>
            <w:rStyle w:val="a3"/>
            <w:b w:val="0"/>
            <w:bCs w:val="0"/>
            <w:sz w:val="28"/>
            <w:szCs w:val="28"/>
            <w:lang w:val="en-US"/>
          </w:rPr>
          <w:t>kz</w:t>
        </w:r>
        <w:r>
          <w:rPr>
            <w:rStyle w:val="a3"/>
            <w:b w:val="0"/>
            <w:bCs w:val="0"/>
            <w:sz w:val="28"/>
            <w:szCs w:val="28"/>
          </w:rPr>
          <w:t>/</w:t>
        </w:r>
        <w:r>
          <w:rPr>
            <w:rStyle w:val="a3"/>
            <w:b w:val="0"/>
            <w:bCs w:val="0"/>
            <w:sz w:val="28"/>
            <w:szCs w:val="28"/>
            <w:lang w:val="en-US"/>
          </w:rPr>
          <w:t>rus</w:t>
        </w:r>
        <w:r>
          <w:rPr>
            <w:rStyle w:val="a3"/>
            <w:b w:val="0"/>
            <w:bCs w:val="0"/>
            <w:sz w:val="28"/>
            <w:szCs w:val="28"/>
          </w:rPr>
          <w:t>/</w:t>
        </w:r>
        <w:r>
          <w:rPr>
            <w:rStyle w:val="a3"/>
            <w:b w:val="0"/>
            <w:bCs w:val="0"/>
            <w:sz w:val="28"/>
            <w:szCs w:val="28"/>
            <w:lang w:val="en-US"/>
          </w:rPr>
          <w:t>docs</w:t>
        </w:r>
        <w:r>
          <w:rPr>
            <w:rStyle w:val="a3"/>
            <w:b w:val="0"/>
            <w:bCs w:val="0"/>
            <w:sz w:val="28"/>
            <w:szCs w:val="28"/>
          </w:rPr>
          <w:t>/</w:t>
        </w:r>
        <w:r>
          <w:rPr>
            <w:rStyle w:val="a3"/>
            <w:b w:val="0"/>
            <w:bCs w:val="0"/>
            <w:sz w:val="28"/>
            <w:szCs w:val="28"/>
            <w:lang w:val="en-US"/>
          </w:rPr>
          <w:t>P</w:t>
        </w:r>
        <w:r>
          <w:rPr>
            <w:rStyle w:val="a3"/>
            <w:b w:val="0"/>
            <w:bCs w:val="0"/>
            <w:sz w:val="28"/>
            <w:szCs w:val="28"/>
          </w:rPr>
          <w:t>1100001399</w:t>
        </w:r>
      </w:hyperlink>
      <w:r w:rsidRPr="000A56B9">
        <w:rPr>
          <w:b w:val="0"/>
          <w:bCs w:val="0"/>
          <w:sz w:val="28"/>
          <w:szCs w:val="28"/>
        </w:rPr>
        <w:t xml:space="preserve">. </w:t>
      </w:r>
      <w:r w:rsidRPr="0059173F">
        <w:rPr>
          <w:b w:val="0"/>
          <w:bCs w:val="0"/>
          <w:color w:val="FF0000"/>
          <w:sz w:val="28"/>
          <w:szCs w:val="28"/>
        </w:rPr>
        <w:t xml:space="preserve"> 12.12.2022.</w:t>
      </w:r>
    </w:p>
    <w:p w14:paraId="68ED7DDC" w14:textId="77777777" w:rsidR="00015A7E" w:rsidRDefault="00015A7E" w:rsidP="00015A7E">
      <w:pPr>
        <w:pStyle w:val="1"/>
        <w:numPr>
          <w:ilvl w:val="0"/>
          <w:numId w:val="47"/>
        </w:numPr>
        <w:tabs>
          <w:tab w:val="left" w:pos="1276"/>
        </w:tabs>
        <w:spacing w:before="0" w:beforeAutospacing="0" w:after="0" w:afterAutospacing="0"/>
        <w:ind w:left="0" w:firstLine="709"/>
        <w:jc w:val="both"/>
        <w:rPr>
          <w:b w:val="0"/>
          <w:bCs w:val="0"/>
          <w:sz w:val="28"/>
          <w:szCs w:val="28"/>
        </w:rPr>
      </w:pPr>
      <w:r>
        <w:rPr>
          <w:b w:val="0"/>
          <w:bCs w:val="0"/>
          <w:sz w:val="28"/>
          <w:szCs w:val="28"/>
        </w:rPr>
        <w:t xml:space="preserve">Ежегодно в Казахстане растет количество спортивных комплексов (ОБЗОР) // </w:t>
      </w:r>
      <w:hyperlink r:id="rId54" w:history="1">
        <w:r w:rsidRPr="000A56B9">
          <w:rPr>
            <w:rStyle w:val="a3"/>
            <w:b w:val="0"/>
            <w:bCs w:val="0"/>
            <w:sz w:val="28"/>
            <w:szCs w:val="28"/>
          </w:rPr>
          <w:t>https://strategy2050.kz/ru/news/50429/</w:t>
        </w:r>
      </w:hyperlink>
      <w:r w:rsidRPr="000A56B9">
        <w:rPr>
          <w:b w:val="0"/>
          <w:bCs w:val="0"/>
          <w:sz w:val="28"/>
          <w:szCs w:val="28"/>
        </w:rPr>
        <w:t xml:space="preserve">. </w:t>
      </w:r>
      <w:r w:rsidRPr="0059173F">
        <w:rPr>
          <w:b w:val="0"/>
          <w:bCs w:val="0"/>
          <w:color w:val="FF0000"/>
          <w:sz w:val="28"/>
          <w:szCs w:val="28"/>
        </w:rPr>
        <w:t xml:space="preserve"> 12.12.2022.</w:t>
      </w:r>
    </w:p>
    <w:p w14:paraId="7A024A0B" w14:textId="77777777" w:rsidR="00015A7E" w:rsidRDefault="00015A7E" w:rsidP="00015A7E">
      <w:pPr>
        <w:pStyle w:val="ae"/>
        <w:numPr>
          <w:ilvl w:val="0"/>
          <w:numId w:val="47"/>
        </w:numPr>
        <w:tabs>
          <w:tab w:val="left" w:pos="1276"/>
        </w:tabs>
        <w:ind w:left="0" w:firstLine="709"/>
        <w:rPr>
          <w:rFonts w:ascii="Times New Roman" w:hAnsi="Times New Roman"/>
          <w:sz w:val="28"/>
          <w:szCs w:val="28"/>
        </w:rPr>
      </w:pPr>
      <w:r>
        <w:rPr>
          <w:rFonts w:ascii="Times New Roman" w:eastAsia="Times New Roman" w:hAnsi="Times New Roman"/>
          <w:sz w:val="28"/>
          <w:szCs w:val="28"/>
          <w:lang w:eastAsia="ru-RU"/>
        </w:rPr>
        <w:t xml:space="preserve">Концепция проекта Закона Республики Казахстан «О внесении изменений и дополнений в некоторые законодательные акты Республики Казахстан по вопросам физической культуры и спорта» // </w:t>
      </w:r>
      <w:hyperlink r:id="rId55" w:history="1">
        <w:r>
          <w:rPr>
            <w:rStyle w:val="a3"/>
            <w:sz w:val="28"/>
            <w:szCs w:val="28"/>
            <w:lang w:eastAsia="ru-RU"/>
          </w:rPr>
          <w:t>https://www.gov.kz/memleket/entities/sport/documents/details/322833?lang</w:t>
        </w:r>
      </w:hyperlink>
      <w:r>
        <w:rPr>
          <w:rFonts w:ascii="Times New Roman" w:eastAsia="Times New Roman" w:hAnsi="Times New Roman"/>
          <w:sz w:val="28"/>
          <w:szCs w:val="28"/>
          <w:lang w:eastAsia="ru-RU"/>
        </w:rPr>
        <w:t xml:space="preserve">. </w:t>
      </w:r>
      <w:r>
        <w:rPr>
          <w:rFonts w:ascii="Times New Roman" w:eastAsia="Times New Roman" w:hAnsi="Times New Roman"/>
          <w:color w:val="FF0000"/>
          <w:sz w:val="28"/>
          <w:szCs w:val="28"/>
          <w:lang w:eastAsia="ru-RU"/>
        </w:rPr>
        <w:t xml:space="preserve"> 12.12.2022.</w:t>
      </w:r>
    </w:p>
    <w:p w14:paraId="44DF8221" w14:textId="77777777" w:rsidR="00015A7E" w:rsidRDefault="00F945D5" w:rsidP="00015A7E">
      <w:pPr>
        <w:pStyle w:val="a6"/>
        <w:numPr>
          <w:ilvl w:val="0"/>
          <w:numId w:val="47"/>
        </w:numPr>
        <w:tabs>
          <w:tab w:val="left" w:pos="1276"/>
        </w:tabs>
        <w:ind w:left="0" w:firstLine="709"/>
        <w:jc w:val="both"/>
        <w:rPr>
          <w:sz w:val="28"/>
          <w:szCs w:val="28"/>
        </w:rPr>
      </w:pPr>
      <w:hyperlink r:id="rId56" w:history="1">
        <w:r w:rsidR="00015A7E">
          <w:rPr>
            <w:rStyle w:val="a3"/>
            <w:sz w:val="28"/>
            <w:szCs w:val="28"/>
          </w:rPr>
          <w:t xml:space="preserve">Информация о реализации государственной политики в области физической культуры и спорта в Республике Казахстан // https://e-cis.info/cooperation/2919/82382/?ysclid=lfnotr8o6n608547772. 12.12.2022. </w:t>
        </w:r>
      </w:hyperlink>
    </w:p>
    <w:p w14:paraId="4D9008D3" w14:textId="77777777" w:rsidR="00015A7E" w:rsidRDefault="00F945D5" w:rsidP="00015A7E">
      <w:pPr>
        <w:pStyle w:val="a6"/>
        <w:numPr>
          <w:ilvl w:val="0"/>
          <w:numId w:val="47"/>
        </w:numPr>
        <w:tabs>
          <w:tab w:val="left" w:pos="142"/>
          <w:tab w:val="left" w:pos="1276"/>
        </w:tabs>
        <w:ind w:left="0" w:firstLine="709"/>
        <w:jc w:val="both"/>
        <w:rPr>
          <w:color w:val="FF0000"/>
          <w:sz w:val="28"/>
          <w:szCs w:val="28"/>
        </w:rPr>
      </w:pPr>
      <w:hyperlink r:id="rId57" w:history="1">
        <w:r w:rsidR="00015A7E">
          <w:rPr>
            <w:rStyle w:val="a3"/>
            <w:sz w:val="28"/>
            <w:szCs w:val="28"/>
          </w:rPr>
          <w:t>Реализация Послания Президента: 90% физкультурно-оздоровительных комплексов будут построены в сельской местности - https://primeminister.kz/ru/news/kultura_i_sport/realizatsiya-poslaniya.</w:t>
        </w:r>
      </w:hyperlink>
      <w:r w:rsidR="00015A7E" w:rsidRPr="0059173F">
        <w:t xml:space="preserve"> </w:t>
      </w:r>
      <w:r w:rsidR="00015A7E">
        <w:rPr>
          <w:rStyle w:val="a3"/>
          <w:color w:val="FF0000"/>
          <w:sz w:val="28"/>
          <w:szCs w:val="28"/>
        </w:rPr>
        <w:t>12.12.2022.</w:t>
      </w:r>
    </w:p>
    <w:p w14:paraId="29AF6284" w14:textId="77777777" w:rsidR="00015A7E" w:rsidRPr="000A56B9" w:rsidRDefault="00F945D5" w:rsidP="00015A7E">
      <w:pPr>
        <w:pStyle w:val="a6"/>
        <w:numPr>
          <w:ilvl w:val="0"/>
          <w:numId w:val="47"/>
        </w:numPr>
        <w:tabs>
          <w:tab w:val="left" w:pos="142"/>
          <w:tab w:val="left" w:pos="1276"/>
        </w:tabs>
        <w:ind w:left="0" w:firstLine="709"/>
        <w:jc w:val="both"/>
        <w:rPr>
          <w:sz w:val="28"/>
          <w:szCs w:val="28"/>
        </w:rPr>
      </w:pPr>
      <w:hyperlink r:id="rId58" w:history="1">
        <w:r w:rsidR="00015A7E" w:rsidRPr="000A56B9">
          <w:rPr>
            <w:rStyle w:val="a3"/>
            <w:sz w:val="28"/>
            <w:szCs w:val="28"/>
          </w:rPr>
          <w:t>Раимкулова А. Наличие спортивных объектов по всей стране не обеспечивает потребность граждан // https://prosports.kz/news/439588-aktoty-raimkulova-nalichie-sportivnyh-obektov-po-vsei-strane-ne-obespechivaet</w:t>
        </w:r>
      </w:hyperlink>
      <w:r w:rsidR="00015A7E" w:rsidRPr="000A56B9">
        <w:rPr>
          <w:rStyle w:val="a3"/>
          <w:sz w:val="28"/>
          <w:szCs w:val="28"/>
        </w:rPr>
        <w:t xml:space="preserve">. </w:t>
      </w:r>
      <w:r w:rsidR="00015A7E" w:rsidRPr="000A56B9">
        <w:rPr>
          <w:rStyle w:val="a3"/>
          <w:color w:val="FF0000"/>
          <w:sz w:val="28"/>
          <w:szCs w:val="28"/>
        </w:rPr>
        <w:t xml:space="preserve"> 17.12.2022.</w:t>
      </w:r>
    </w:p>
    <w:p w14:paraId="48632FF4" w14:textId="77777777" w:rsidR="00015A7E" w:rsidRPr="0059173F" w:rsidRDefault="00015A7E" w:rsidP="00015A7E">
      <w:pPr>
        <w:pStyle w:val="a6"/>
        <w:numPr>
          <w:ilvl w:val="0"/>
          <w:numId w:val="47"/>
        </w:numPr>
        <w:tabs>
          <w:tab w:val="left" w:pos="1276"/>
        </w:tabs>
        <w:ind w:left="0" w:firstLine="709"/>
        <w:jc w:val="both"/>
        <w:rPr>
          <w:color w:val="FF0000"/>
          <w:sz w:val="28"/>
          <w:szCs w:val="28"/>
        </w:rPr>
      </w:pPr>
      <w:r w:rsidRPr="000A56B9">
        <w:rPr>
          <w:sz w:val="28"/>
          <w:szCs w:val="28"/>
        </w:rPr>
        <w:t xml:space="preserve">Раимкулова А. Развитие массового спорта, внутреннего туризма и план мероприятий на празднование 30-летия Независимости Казахстана // </w:t>
      </w:r>
      <w:hyperlink r:id="rId59" w:history="1">
        <w:r w:rsidRPr="000A56B9">
          <w:rPr>
            <w:rStyle w:val="a3"/>
            <w:sz w:val="28"/>
            <w:szCs w:val="28"/>
          </w:rPr>
          <w:t>https://primeminister.kz/ru/news/razvitie-massovogo-sporta-vnutrennego</w:t>
        </w:r>
      </w:hyperlink>
      <w:r w:rsidRPr="000A56B9">
        <w:rPr>
          <w:sz w:val="28"/>
          <w:szCs w:val="28"/>
        </w:rPr>
        <w:t xml:space="preserve">. </w:t>
      </w:r>
      <w:r w:rsidRPr="0059173F">
        <w:rPr>
          <w:color w:val="FF0000"/>
          <w:sz w:val="28"/>
          <w:szCs w:val="28"/>
        </w:rPr>
        <w:t xml:space="preserve"> 17.12.2022.</w:t>
      </w:r>
    </w:p>
    <w:p w14:paraId="203380DB" w14:textId="77777777" w:rsidR="00015A7E" w:rsidRDefault="00015A7E" w:rsidP="00015A7E">
      <w:pPr>
        <w:pStyle w:val="a6"/>
        <w:numPr>
          <w:ilvl w:val="0"/>
          <w:numId w:val="47"/>
        </w:numPr>
        <w:tabs>
          <w:tab w:val="left" w:pos="1276"/>
        </w:tabs>
        <w:ind w:left="0" w:firstLine="709"/>
        <w:jc w:val="both"/>
        <w:rPr>
          <w:sz w:val="28"/>
          <w:szCs w:val="28"/>
        </w:rPr>
      </w:pPr>
      <w:r>
        <w:rPr>
          <w:sz w:val="28"/>
          <w:szCs w:val="28"/>
        </w:rPr>
        <w:t>Итоги года: А. Раимкулова доложила о работе Министерства культуры и спорта// https://primeminister.kz/ru/news/reviews/itogi-goda-a-raimkulova-dolozhila-o-rabote-ministerstva-kultury-i-sporta-2311136. 21.09.2022.</w:t>
      </w:r>
    </w:p>
    <w:p w14:paraId="72E30388" w14:textId="77777777" w:rsidR="00015A7E" w:rsidRDefault="00015A7E" w:rsidP="00015A7E">
      <w:pPr>
        <w:pStyle w:val="a6"/>
        <w:numPr>
          <w:ilvl w:val="0"/>
          <w:numId w:val="47"/>
        </w:numPr>
        <w:tabs>
          <w:tab w:val="left" w:pos="1276"/>
        </w:tabs>
        <w:ind w:left="0" w:firstLine="709"/>
        <w:jc w:val="both"/>
        <w:rPr>
          <w:sz w:val="28"/>
          <w:szCs w:val="28"/>
        </w:rPr>
      </w:pPr>
      <w:r>
        <w:rPr>
          <w:sz w:val="28"/>
          <w:szCs w:val="28"/>
        </w:rPr>
        <w:t xml:space="preserve">День спорта отмечают в Казахстане // </w:t>
      </w:r>
      <w:hyperlink r:id="rId60" w:history="1">
        <w:r>
          <w:rPr>
            <w:rStyle w:val="a3"/>
            <w:sz w:val="28"/>
            <w:szCs w:val="28"/>
          </w:rPr>
          <w:t>https://kyzylorda-news.kz/ru/obshestvo/den-sporta-otmechajut-v-kazahstane-121501/</w:t>
        </w:r>
      </w:hyperlink>
      <w:r>
        <w:rPr>
          <w:sz w:val="28"/>
          <w:szCs w:val="28"/>
        </w:rPr>
        <w:t xml:space="preserve">. </w:t>
      </w:r>
      <w:r>
        <w:rPr>
          <w:color w:val="FF0000"/>
          <w:sz w:val="28"/>
          <w:szCs w:val="28"/>
        </w:rPr>
        <w:t xml:space="preserve"> 20.01.2023.</w:t>
      </w:r>
    </w:p>
    <w:p w14:paraId="0A0B7E88" w14:textId="77777777" w:rsidR="00015A7E" w:rsidRDefault="00015A7E" w:rsidP="00015A7E">
      <w:pPr>
        <w:pStyle w:val="a6"/>
        <w:numPr>
          <w:ilvl w:val="0"/>
          <w:numId w:val="47"/>
        </w:numPr>
        <w:tabs>
          <w:tab w:val="left" w:pos="1276"/>
        </w:tabs>
        <w:ind w:left="0" w:firstLine="709"/>
        <w:jc w:val="both"/>
        <w:rPr>
          <w:sz w:val="28"/>
          <w:szCs w:val="28"/>
        </w:rPr>
      </w:pPr>
      <w:r>
        <w:rPr>
          <w:sz w:val="28"/>
          <w:szCs w:val="28"/>
        </w:rPr>
        <w:t xml:space="preserve">Как развивается массовый спорт в Казахстане // </w:t>
      </w:r>
      <w:hyperlink r:id="rId61" w:history="1">
        <w:r>
          <w:rPr>
            <w:rStyle w:val="a3"/>
            <w:color w:val="000000" w:themeColor="text1"/>
            <w:sz w:val="28"/>
            <w:szCs w:val="28"/>
          </w:rPr>
          <w:t>https://lenta.inform.kz/ru/kak-razvivaetsya-massovyy-sport-v-kazahstane</w:t>
        </w:r>
      </w:hyperlink>
      <w:r>
        <w:rPr>
          <w:color w:val="000000" w:themeColor="text1"/>
          <w:sz w:val="28"/>
          <w:szCs w:val="28"/>
        </w:rPr>
        <w:t xml:space="preserve">. </w:t>
      </w:r>
      <w:r>
        <w:rPr>
          <w:color w:val="FF0000"/>
          <w:sz w:val="28"/>
          <w:szCs w:val="28"/>
        </w:rPr>
        <w:t xml:space="preserve"> 20.01.2023.</w:t>
      </w:r>
    </w:p>
    <w:p w14:paraId="7601E046" w14:textId="77777777" w:rsidR="00015A7E" w:rsidRDefault="00015A7E" w:rsidP="00015A7E">
      <w:pPr>
        <w:pStyle w:val="a6"/>
        <w:numPr>
          <w:ilvl w:val="0"/>
          <w:numId w:val="47"/>
        </w:numPr>
        <w:tabs>
          <w:tab w:val="left" w:pos="1276"/>
        </w:tabs>
        <w:ind w:left="0" w:firstLine="709"/>
        <w:jc w:val="both"/>
        <w:rPr>
          <w:sz w:val="28"/>
          <w:szCs w:val="28"/>
        </w:rPr>
      </w:pPr>
      <w:r>
        <w:rPr>
          <w:sz w:val="28"/>
          <w:szCs w:val="28"/>
        </w:rPr>
        <w:t xml:space="preserve">План строительства спортивной инфраструктуры разработают в Республике Казахстан // </w:t>
      </w:r>
      <w:hyperlink r:id="rId62" w:history="1">
        <w:r>
          <w:rPr>
            <w:rStyle w:val="a3"/>
            <w:sz w:val="28"/>
            <w:szCs w:val="28"/>
          </w:rPr>
          <w:t>https://kapital.kz/gosudarstvo/104308/plan-stroitel-stva-sportivnoy-infrastruktury-razrabotayut-v-rk.html</w:t>
        </w:r>
      </w:hyperlink>
      <w:r>
        <w:rPr>
          <w:sz w:val="28"/>
          <w:szCs w:val="28"/>
        </w:rPr>
        <w:t xml:space="preserve">. </w:t>
      </w:r>
      <w:r>
        <w:rPr>
          <w:color w:val="FF0000"/>
          <w:sz w:val="28"/>
          <w:szCs w:val="28"/>
        </w:rPr>
        <w:t>20.01.2023.</w:t>
      </w:r>
    </w:p>
    <w:p w14:paraId="4105D876" w14:textId="77777777" w:rsidR="00015A7E" w:rsidRDefault="00F945D5" w:rsidP="00015A7E">
      <w:pPr>
        <w:pStyle w:val="a6"/>
        <w:numPr>
          <w:ilvl w:val="0"/>
          <w:numId w:val="47"/>
        </w:numPr>
        <w:tabs>
          <w:tab w:val="left" w:pos="1276"/>
        </w:tabs>
        <w:ind w:left="0" w:firstLine="709"/>
        <w:jc w:val="both"/>
        <w:rPr>
          <w:sz w:val="28"/>
          <w:szCs w:val="28"/>
        </w:rPr>
      </w:pPr>
      <w:hyperlink r:id="rId63" w:history="1">
        <w:r w:rsidR="00015A7E">
          <w:rPr>
            <w:rStyle w:val="a3"/>
            <w:sz w:val="28"/>
            <w:szCs w:val="28"/>
          </w:rPr>
          <w:t xml:space="preserve">В Казахстане до конца 2022 года охват детскими садами будет доведен до 99,3% // https://primeminister.kz/ru/news/v-kazahstane-do-konca-2022-goda-ohvat-detskimi-sadami-budet-doveden-do-99. </w:t>
        </w:r>
      </w:hyperlink>
      <w:r w:rsidR="00015A7E">
        <w:rPr>
          <w:sz w:val="28"/>
          <w:szCs w:val="28"/>
        </w:rPr>
        <w:t>20.01.2023.</w:t>
      </w:r>
    </w:p>
    <w:p w14:paraId="184E0A99" w14:textId="77777777" w:rsidR="00015A7E" w:rsidRDefault="00015A7E" w:rsidP="00015A7E">
      <w:pPr>
        <w:pStyle w:val="a6"/>
        <w:numPr>
          <w:ilvl w:val="0"/>
          <w:numId w:val="47"/>
        </w:numPr>
        <w:tabs>
          <w:tab w:val="left" w:pos="1276"/>
        </w:tabs>
        <w:ind w:left="0" w:firstLine="709"/>
        <w:jc w:val="both"/>
        <w:rPr>
          <w:rFonts w:eastAsiaTheme="minorHAnsi"/>
          <w:sz w:val="28"/>
          <w:szCs w:val="28"/>
        </w:rPr>
      </w:pPr>
      <w:r>
        <w:rPr>
          <w:rFonts w:eastAsiaTheme="minorHAnsi"/>
          <w:sz w:val="28"/>
          <w:szCs w:val="28"/>
        </w:rPr>
        <w:t xml:space="preserve">Министерство культуры и спорта Республики Казахстан // </w:t>
      </w:r>
      <w:hyperlink r:id="rId64" w:history="1">
        <w:r>
          <w:rPr>
            <w:rStyle w:val="a3"/>
            <w:rFonts w:eastAsiaTheme="minorHAnsi"/>
            <w:sz w:val="28"/>
            <w:szCs w:val="28"/>
          </w:rPr>
          <w:t>https://www.gov.kz/memleket/entities/mcs?lang=ru.</w:t>
        </w:r>
      </w:hyperlink>
      <w:r>
        <w:rPr>
          <w:rStyle w:val="a3"/>
          <w:rFonts w:eastAsiaTheme="minorHAnsi"/>
          <w:sz w:val="28"/>
          <w:szCs w:val="28"/>
        </w:rPr>
        <w:t xml:space="preserve"> </w:t>
      </w:r>
      <w:r>
        <w:rPr>
          <w:rStyle w:val="a3"/>
          <w:rFonts w:eastAsiaTheme="minorHAnsi"/>
          <w:color w:val="FF0000"/>
          <w:sz w:val="28"/>
          <w:szCs w:val="28"/>
        </w:rPr>
        <w:t>20.01.202</w:t>
      </w:r>
      <w:r>
        <w:rPr>
          <w:rStyle w:val="a3"/>
          <w:rFonts w:eastAsiaTheme="minorHAnsi"/>
          <w:sz w:val="28"/>
          <w:szCs w:val="28"/>
        </w:rPr>
        <w:t>3.</w:t>
      </w:r>
    </w:p>
    <w:p w14:paraId="04F9605C" w14:textId="77777777" w:rsidR="00015A7E" w:rsidRDefault="00015A7E" w:rsidP="00015A7E">
      <w:pPr>
        <w:pStyle w:val="a6"/>
        <w:numPr>
          <w:ilvl w:val="0"/>
          <w:numId w:val="47"/>
        </w:numPr>
        <w:tabs>
          <w:tab w:val="left" w:pos="1276"/>
        </w:tabs>
        <w:ind w:left="0" w:firstLine="709"/>
        <w:jc w:val="both"/>
        <w:rPr>
          <w:rFonts w:eastAsiaTheme="minorHAnsi"/>
          <w:sz w:val="28"/>
          <w:szCs w:val="28"/>
        </w:rPr>
      </w:pPr>
      <w:r>
        <w:rPr>
          <w:rFonts w:eastAsiaTheme="minorHAnsi"/>
          <w:sz w:val="28"/>
          <w:szCs w:val="28"/>
        </w:rPr>
        <w:t xml:space="preserve">Абаев Д. </w:t>
      </w:r>
      <w:hyperlink r:id="rId65" w:history="1">
        <w:r>
          <w:rPr>
            <w:rStyle w:val="a3"/>
            <w:rFonts w:eastAsiaTheme="minorHAnsi"/>
            <w:sz w:val="28"/>
            <w:szCs w:val="28"/>
          </w:rPr>
          <w:t xml:space="preserve">В ряде регионов выделенные на год деньги израсходовали за квартал // Казахстанская правда. – 2022, апрель – 5. </w:t>
        </w:r>
      </w:hyperlink>
    </w:p>
    <w:p w14:paraId="6DF2558D"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 xml:space="preserve">Silva G., Correia A., Rachão S. et al. A Methodology for the Identification and Assessment of the Conditions for the Practice of Outdoor and Sport Tourism-Related Activities: The Case of Northern Portugal // Sustainability. – 2021. – Vol. 13. – P. 7343-1-7343-17. </w:t>
      </w:r>
    </w:p>
    <w:p w14:paraId="04C901E8"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Thibaut E., Constandt B., De Bosscher V. et al. Sports participation during a lockdown. How COVID-19 changed the sports frequency and motivation of participants in club, event, and online sports // Leisure Studies. – 2022. – Vol. 41, Issue 4. – P. 457-470.</w:t>
      </w:r>
    </w:p>
    <w:p w14:paraId="2E5AC22D"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 xml:space="preserve">Zupanc I., Prelogović V., Glamuzina N. Sport in the urban landscape of zagreb and split | Sport u urbanom pejzazu Zagreba i Splita // Hrvatski Geografski Glasnik. – 2021. – Vol. 83, Issue 1. – P. 133-155. </w:t>
      </w:r>
    </w:p>
    <w:p w14:paraId="6AD80838"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 xml:space="preserve">Latham A., Layton J. Kinaesthetic cities: Studying the worlds of amateur sports and fitness in contemporary urban environments // Progress in Human Geography. – 2020. – Vol. 44, Issue 5. – P. 852-876. </w:t>
      </w:r>
    </w:p>
    <w:p w14:paraId="7CC03E4E"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Vala R., Valova M., Drazdilova P. et al. Behaviour associated with the presence of a school sports ground: Visual information for policy makers // Children and Youth Services Review. – 2021. – Vol. 128. – P. 106150.</w:t>
      </w:r>
    </w:p>
    <w:p w14:paraId="7623412D"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Xu R., Yue W., Wei F. et al. Inequality of public facilities between urban and rural areas and its driving factors in ten cities of China // Sci Rep. – 2022. – Vol. 12. – P. 13244-1-13244-14.</w:t>
      </w:r>
    </w:p>
    <w:p w14:paraId="41884B84" w14:textId="77777777" w:rsidR="00015A7E" w:rsidRDefault="00015A7E" w:rsidP="00015A7E">
      <w:pPr>
        <w:pStyle w:val="a6"/>
        <w:numPr>
          <w:ilvl w:val="0"/>
          <w:numId w:val="47"/>
        </w:numPr>
        <w:tabs>
          <w:tab w:val="left" w:pos="1276"/>
        </w:tabs>
        <w:ind w:left="0" w:firstLine="709"/>
        <w:jc w:val="both"/>
        <w:rPr>
          <w:rFonts w:eastAsiaTheme="minorHAnsi"/>
          <w:sz w:val="28"/>
          <w:szCs w:val="28"/>
          <w:lang w:val="en-US"/>
        </w:rPr>
      </w:pPr>
      <w:r>
        <w:rPr>
          <w:rFonts w:eastAsiaTheme="minorHAnsi"/>
          <w:sz w:val="28"/>
          <w:szCs w:val="28"/>
          <w:lang w:val="en-US"/>
        </w:rPr>
        <w:t>Lera-Lopez F., Marco R. Physical activity disparities across Europe: clustering European regions by health-related physical activity levels // Health Promotion International. – 2022. – Vol. 37, Issue 2. – P. daab157-1- daab157-12.</w:t>
      </w:r>
    </w:p>
    <w:p w14:paraId="24C5DDA6" w14:textId="77777777" w:rsidR="00015A7E" w:rsidRDefault="00015A7E" w:rsidP="00015A7E">
      <w:pPr>
        <w:pStyle w:val="a6"/>
        <w:numPr>
          <w:ilvl w:val="0"/>
          <w:numId w:val="47"/>
        </w:numPr>
        <w:tabs>
          <w:tab w:val="left" w:pos="1276"/>
        </w:tabs>
        <w:ind w:left="0" w:firstLine="709"/>
        <w:jc w:val="both"/>
        <w:rPr>
          <w:rFonts w:eastAsiaTheme="minorHAnsi"/>
          <w:sz w:val="28"/>
          <w:szCs w:val="28"/>
        </w:rPr>
      </w:pPr>
      <w:r>
        <w:rPr>
          <w:rFonts w:eastAsiaTheme="minorHAnsi"/>
          <w:sz w:val="28"/>
          <w:szCs w:val="28"/>
        </w:rPr>
        <w:t>Закон Республики Казахстан. О физической культуре и спорта: принят 3 июля 2014 года, №228-</w:t>
      </w:r>
      <w:r>
        <w:rPr>
          <w:rFonts w:eastAsiaTheme="minorHAnsi"/>
          <w:sz w:val="28"/>
          <w:szCs w:val="28"/>
          <w:lang w:val="en-US"/>
        </w:rPr>
        <w:t>V</w:t>
      </w:r>
      <w:r>
        <w:rPr>
          <w:rFonts w:eastAsiaTheme="minorHAnsi"/>
          <w:sz w:val="28"/>
          <w:szCs w:val="28"/>
        </w:rPr>
        <w:t xml:space="preserve"> // </w:t>
      </w:r>
      <w:hyperlink r:id="rId66" w:history="1">
        <w:r>
          <w:rPr>
            <w:rStyle w:val="a3"/>
            <w:rFonts w:eastAsiaTheme="minorHAnsi"/>
            <w:sz w:val="28"/>
            <w:szCs w:val="28"/>
          </w:rPr>
          <w:t>https://adilet.zan.kz/rus/docs/Z1400000228</w:t>
        </w:r>
      </w:hyperlink>
      <w:r>
        <w:rPr>
          <w:rFonts w:eastAsiaTheme="minorHAnsi"/>
          <w:sz w:val="28"/>
          <w:szCs w:val="28"/>
        </w:rPr>
        <w:t xml:space="preserve">. </w:t>
      </w:r>
      <w:r>
        <w:rPr>
          <w:rFonts w:eastAsiaTheme="minorHAnsi"/>
          <w:color w:val="FF0000"/>
          <w:sz w:val="28"/>
          <w:szCs w:val="28"/>
        </w:rPr>
        <w:t>16.11.2022</w:t>
      </w:r>
      <w:r>
        <w:rPr>
          <w:rFonts w:eastAsiaTheme="minorHAnsi"/>
          <w:sz w:val="28"/>
          <w:szCs w:val="28"/>
        </w:rPr>
        <w:t>.</w:t>
      </w:r>
    </w:p>
    <w:p w14:paraId="55D4E2D9" w14:textId="77777777" w:rsidR="00015A7E" w:rsidRDefault="00015A7E" w:rsidP="00015A7E">
      <w:pPr>
        <w:pStyle w:val="a6"/>
        <w:numPr>
          <w:ilvl w:val="0"/>
          <w:numId w:val="47"/>
        </w:numPr>
        <w:tabs>
          <w:tab w:val="left" w:pos="1276"/>
        </w:tabs>
        <w:ind w:left="0" w:firstLine="709"/>
        <w:jc w:val="both"/>
        <w:rPr>
          <w:rFonts w:eastAsiaTheme="minorHAnsi"/>
          <w:sz w:val="28"/>
          <w:szCs w:val="28"/>
        </w:rPr>
      </w:pPr>
      <w:r>
        <w:rPr>
          <w:rFonts w:eastAsiaTheme="minorHAnsi"/>
          <w:sz w:val="28"/>
          <w:szCs w:val="28"/>
        </w:rPr>
        <w:t xml:space="preserve">Постановление Правительства Республики Казахстан. О проекте Указа Президента Республики Казахстан «Об утверждении Концепции развития физической культуры и спорта Республики Казахстан до 2025 года»: утв. 23 декабря 2015 года, №1037 // </w:t>
      </w:r>
      <w:hyperlink r:id="rId67" w:history="1">
        <w:r>
          <w:rPr>
            <w:rStyle w:val="a3"/>
            <w:rFonts w:eastAsiaTheme="minorHAnsi"/>
            <w:sz w:val="28"/>
            <w:szCs w:val="28"/>
          </w:rPr>
          <w:t>https://adilet.zan.kz/rus/docs/P1500001037</w:t>
        </w:r>
      </w:hyperlink>
      <w:r>
        <w:rPr>
          <w:rFonts w:eastAsiaTheme="minorHAnsi"/>
          <w:sz w:val="28"/>
          <w:szCs w:val="28"/>
        </w:rPr>
        <w:t xml:space="preserve">. </w:t>
      </w:r>
      <w:r>
        <w:rPr>
          <w:rFonts w:eastAsiaTheme="minorHAnsi"/>
          <w:color w:val="FF0000"/>
          <w:sz w:val="28"/>
          <w:szCs w:val="28"/>
        </w:rPr>
        <w:t>16.11.2022</w:t>
      </w:r>
    </w:p>
    <w:p w14:paraId="630F8BDA" w14:textId="77777777" w:rsidR="00015A7E" w:rsidRDefault="00015A7E" w:rsidP="00015A7E">
      <w:pPr>
        <w:pStyle w:val="a6"/>
        <w:numPr>
          <w:ilvl w:val="0"/>
          <w:numId w:val="47"/>
        </w:numPr>
        <w:tabs>
          <w:tab w:val="left" w:pos="1276"/>
        </w:tabs>
        <w:ind w:left="0" w:firstLine="709"/>
        <w:jc w:val="both"/>
        <w:rPr>
          <w:rFonts w:eastAsiaTheme="minorHAnsi"/>
          <w:sz w:val="28"/>
          <w:szCs w:val="28"/>
        </w:rPr>
      </w:pPr>
      <w:r>
        <w:rPr>
          <w:rFonts w:eastAsiaTheme="minorHAnsi"/>
          <w:sz w:val="28"/>
          <w:szCs w:val="28"/>
        </w:rPr>
        <w:t xml:space="preserve">Онлайн статистика населения Казахстан // </w:t>
      </w:r>
      <w:hyperlink r:id="rId68" w:history="1">
        <w:r>
          <w:rPr>
            <w:rStyle w:val="a3"/>
            <w:rFonts w:eastAsiaTheme="minorHAnsi"/>
            <w:sz w:val="28"/>
            <w:szCs w:val="28"/>
          </w:rPr>
          <w:t>https://findhow.org/2649-onlayn-schetchik-chislennosti-naseleniya-kazahstana.html</w:t>
        </w:r>
      </w:hyperlink>
      <w:r>
        <w:rPr>
          <w:rFonts w:eastAsiaTheme="minorHAnsi"/>
          <w:sz w:val="28"/>
          <w:szCs w:val="28"/>
        </w:rPr>
        <w:t xml:space="preserve">. </w:t>
      </w:r>
      <w:r>
        <w:rPr>
          <w:rFonts w:eastAsiaTheme="minorHAnsi"/>
          <w:color w:val="FF0000"/>
          <w:sz w:val="28"/>
          <w:szCs w:val="28"/>
        </w:rPr>
        <w:t>20.11.2022</w:t>
      </w:r>
      <w:r>
        <w:rPr>
          <w:rFonts w:eastAsiaTheme="minorHAnsi"/>
          <w:sz w:val="28"/>
          <w:szCs w:val="28"/>
        </w:rPr>
        <w:t>.</w:t>
      </w:r>
    </w:p>
    <w:p w14:paraId="66750F0C"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rPr>
      </w:pPr>
      <w:r w:rsidRPr="000A56B9">
        <w:rPr>
          <w:rFonts w:eastAsiaTheme="minorHAnsi"/>
          <w:sz w:val="28"/>
          <w:szCs w:val="28"/>
        </w:rPr>
        <w:t xml:space="preserve">Развитие в Казахстане массовых видов спорта // </w:t>
      </w:r>
      <w:hyperlink r:id="rId69" w:history="1">
        <w:r w:rsidRPr="000A56B9">
          <w:rPr>
            <w:rStyle w:val="a3"/>
            <w:rFonts w:eastAsiaTheme="minorHAnsi"/>
            <w:sz w:val="28"/>
            <w:szCs w:val="28"/>
          </w:rPr>
          <w:t>https://ortcom.kz/en/dlya-smi/razvitie-v-kazahstane-massovyh-vidov-sporta</w:t>
        </w:r>
      </w:hyperlink>
      <w:r w:rsidRPr="000A56B9">
        <w:rPr>
          <w:rFonts w:eastAsiaTheme="minorHAnsi"/>
          <w:sz w:val="28"/>
          <w:szCs w:val="28"/>
        </w:rPr>
        <w:t xml:space="preserve">. </w:t>
      </w:r>
      <w:r w:rsidRPr="000A56B9">
        <w:rPr>
          <w:rFonts w:eastAsiaTheme="minorHAnsi"/>
          <w:color w:val="FF0000"/>
          <w:sz w:val="28"/>
          <w:szCs w:val="28"/>
        </w:rPr>
        <w:t>20.11.2022.</w:t>
      </w:r>
    </w:p>
    <w:p w14:paraId="33CF2BEE" w14:textId="77777777" w:rsidR="00015A7E" w:rsidRPr="0059173F" w:rsidRDefault="00015A7E" w:rsidP="00015A7E">
      <w:pPr>
        <w:pStyle w:val="a6"/>
        <w:numPr>
          <w:ilvl w:val="0"/>
          <w:numId w:val="47"/>
        </w:numPr>
        <w:tabs>
          <w:tab w:val="left" w:pos="1276"/>
        </w:tabs>
        <w:ind w:left="0" w:firstLine="709"/>
        <w:jc w:val="both"/>
        <w:rPr>
          <w:rFonts w:eastAsiaTheme="minorHAnsi"/>
          <w:color w:val="FF0000"/>
          <w:sz w:val="28"/>
          <w:szCs w:val="28"/>
        </w:rPr>
      </w:pPr>
      <w:r w:rsidRPr="000A56B9">
        <w:rPr>
          <w:rFonts w:eastAsiaTheme="minorHAnsi"/>
          <w:sz w:val="28"/>
          <w:szCs w:val="28"/>
        </w:rPr>
        <w:t>Приказ Министра культуры и спорта Республики Казахстан. Об утверждении Правил безопасности при проведении занятий по физической культуре и спорту: утв. 3 ноября 2014 года, №68 (зарегистрирован в Министерстве юстиции Республики Казахстан 3 декабря 2014 года, №9923).</w:t>
      </w:r>
      <w:r w:rsidRPr="000A56B9">
        <w:rPr>
          <w:rFonts w:asciiTheme="minorHAnsi" w:eastAsiaTheme="minorHAnsi" w:hAnsiTheme="minorHAnsi" w:cstheme="minorBidi"/>
          <w:sz w:val="20"/>
          <w:szCs w:val="20"/>
        </w:rPr>
        <w:t xml:space="preserve"> </w:t>
      </w:r>
      <w:hyperlink r:id="rId70" w:history="1">
        <w:r w:rsidRPr="000A56B9">
          <w:rPr>
            <w:rStyle w:val="a3"/>
            <w:rFonts w:eastAsiaTheme="minorHAnsi"/>
            <w:sz w:val="28"/>
            <w:szCs w:val="28"/>
          </w:rPr>
          <w:t>https://adilet.zan.kz/rus/docs/V1400009923/</w:t>
        </w:r>
      </w:hyperlink>
      <w:r w:rsidRPr="000A56B9">
        <w:rPr>
          <w:rStyle w:val="a3"/>
          <w:rFonts w:eastAsiaTheme="minorHAnsi"/>
          <w:sz w:val="28"/>
          <w:szCs w:val="28"/>
        </w:rPr>
        <w:t xml:space="preserve">. </w:t>
      </w:r>
      <w:r w:rsidRPr="0059173F">
        <w:rPr>
          <w:rStyle w:val="a3"/>
          <w:rFonts w:eastAsiaTheme="minorHAnsi"/>
          <w:color w:val="FF0000"/>
          <w:sz w:val="28"/>
          <w:szCs w:val="28"/>
        </w:rPr>
        <w:t>20.11.2022.</w:t>
      </w:r>
    </w:p>
    <w:p w14:paraId="2DD52ADF" w14:textId="77777777" w:rsidR="00015A7E" w:rsidRPr="0059173F" w:rsidRDefault="00015A7E" w:rsidP="00015A7E">
      <w:pPr>
        <w:pStyle w:val="a6"/>
        <w:numPr>
          <w:ilvl w:val="0"/>
          <w:numId w:val="47"/>
        </w:numPr>
        <w:tabs>
          <w:tab w:val="left" w:pos="1276"/>
        </w:tabs>
        <w:ind w:left="0" w:firstLine="709"/>
        <w:jc w:val="both"/>
        <w:rPr>
          <w:rFonts w:eastAsiaTheme="minorHAnsi"/>
          <w:color w:val="FF0000"/>
          <w:sz w:val="28"/>
          <w:szCs w:val="28"/>
        </w:rPr>
      </w:pPr>
      <w:r w:rsidRPr="000A56B9">
        <w:rPr>
          <w:rFonts w:eastAsiaTheme="minorHAnsi"/>
          <w:sz w:val="28"/>
          <w:szCs w:val="28"/>
        </w:rPr>
        <w:t xml:space="preserve">Спортивные сооружения и тренажеры: учеб.-метод. комплекс / КарГУ им. Е.А. Букетова, 2010 // </w:t>
      </w:r>
      <w:hyperlink r:id="rId71" w:history="1">
        <w:r w:rsidRPr="000A56B9">
          <w:rPr>
            <w:rStyle w:val="a3"/>
            <w:rFonts w:eastAsiaTheme="minorHAnsi"/>
            <w:sz w:val="28"/>
            <w:szCs w:val="28"/>
          </w:rPr>
          <w:t>kispaev_sportivnie.pdf (rmebrk.kz)</w:t>
        </w:r>
      </w:hyperlink>
      <w:r w:rsidRPr="000A56B9">
        <w:rPr>
          <w:rStyle w:val="a3"/>
          <w:rFonts w:eastAsiaTheme="minorHAnsi"/>
          <w:sz w:val="28"/>
          <w:szCs w:val="28"/>
        </w:rPr>
        <w:t xml:space="preserve">. </w:t>
      </w:r>
      <w:r w:rsidRPr="0059173F">
        <w:rPr>
          <w:rStyle w:val="a3"/>
          <w:rFonts w:eastAsiaTheme="minorHAnsi"/>
          <w:color w:val="FF0000"/>
          <w:sz w:val="28"/>
          <w:szCs w:val="28"/>
        </w:rPr>
        <w:t>20.12.2022.</w:t>
      </w:r>
    </w:p>
    <w:p w14:paraId="65DA6595"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rPr>
      </w:pPr>
      <w:r w:rsidRPr="000A56B9">
        <w:rPr>
          <w:rFonts w:eastAsiaTheme="minorHAnsi"/>
          <w:sz w:val="28"/>
          <w:szCs w:val="28"/>
        </w:rPr>
        <w:t>Методические рекомендации органам государственной власти субъектов Российской Федерации и органам местного самоуправления по обеспечению условий доступности услуг организаций культуры. - М.: Министерство культуры Российской Федерации. – «2016. – 116 с.//</w:t>
      </w:r>
      <w:r w:rsidRPr="000A56B9">
        <w:rPr>
          <w:rFonts w:asciiTheme="minorHAnsi" w:eastAsiaTheme="minorHAnsi" w:hAnsiTheme="minorHAnsi" w:cstheme="minorBidi"/>
          <w:sz w:val="20"/>
          <w:szCs w:val="20"/>
        </w:rPr>
        <w:t xml:space="preserve"> </w:t>
      </w:r>
      <w:r w:rsidRPr="000A56B9">
        <w:rPr>
          <w:rFonts w:eastAsiaTheme="minorHAnsi"/>
          <w:sz w:val="28"/>
          <w:szCs w:val="28"/>
        </w:rPr>
        <w:t>http://metod.library.karelia.ru/files/960.pdf</w:t>
      </w:r>
    </w:p>
    <w:p w14:paraId="0677E44B" w14:textId="77777777" w:rsidR="00015A7E" w:rsidRPr="0059173F" w:rsidRDefault="00F945D5" w:rsidP="00015A7E">
      <w:pPr>
        <w:pStyle w:val="a6"/>
        <w:numPr>
          <w:ilvl w:val="0"/>
          <w:numId w:val="47"/>
        </w:numPr>
        <w:tabs>
          <w:tab w:val="left" w:pos="1276"/>
        </w:tabs>
        <w:ind w:left="0" w:firstLine="709"/>
        <w:jc w:val="both"/>
        <w:rPr>
          <w:rFonts w:eastAsiaTheme="minorHAnsi"/>
          <w:color w:val="FF0000"/>
          <w:sz w:val="28"/>
          <w:szCs w:val="28"/>
        </w:rPr>
      </w:pPr>
      <w:hyperlink r:id="rId72" w:history="1">
        <w:r w:rsidR="00015A7E" w:rsidRPr="000A56B9">
          <w:rPr>
            <w:rStyle w:val="a3"/>
            <w:rFonts w:eastAsiaTheme="minorHAnsi"/>
            <w:sz w:val="28"/>
            <w:szCs w:val="28"/>
          </w:rPr>
          <w:t>Распоряжение Правительства Российской Федерации. О методике определения нормативной потребности субъектов РФ в объектах социальной инфраструктуры</w:t>
        </w:r>
      </w:hyperlink>
      <w:r w:rsidR="00015A7E" w:rsidRPr="000A56B9">
        <w:rPr>
          <w:rStyle w:val="a3"/>
          <w:rFonts w:eastAsiaTheme="minorHAnsi"/>
          <w:sz w:val="28"/>
          <w:szCs w:val="28"/>
        </w:rPr>
        <w:t>:</w:t>
      </w:r>
      <w:r w:rsidR="00015A7E" w:rsidRPr="000A56B9">
        <w:rPr>
          <w:rFonts w:eastAsiaTheme="minorHAnsi"/>
          <w:sz w:val="28"/>
          <w:szCs w:val="28"/>
        </w:rPr>
        <w:t xml:space="preserve"> утв. 19 октября 1999 года, №1683-р // </w:t>
      </w:r>
      <w:hyperlink r:id="rId73" w:history="1">
        <w:r w:rsidR="00015A7E" w:rsidRPr="000A56B9">
          <w:rPr>
            <w:rStyle w:val="a3"/>
            <w:rFonts w:eastAsiaTheme="minorHAnsi"/>
            <w:sz w:val="28"/>
            <w:szCs w:val="28"/>
          </w:rPr>
          <w:t>https://www.vrnfolk.ru/federal/rasporjazhenie-pravitelstva-rossijskoj.</w:t>
        </w:r>
      </w:hyperlink>
      <w:r w:rsidR="00015A7E" w:rsidRPr="000A56B9">
        <w:rPr>
          <w:rStyle w:val="a3"/>
          <w:rFonts w:eastAsiaTheme="minorHAnsi"/>
          <w:sz w:val="28"/>
          <w:szCs w:val="28"/>
        </w:rPr>
        <w:t xml:space="preserve"> </w:t>
      </w:r>
      <w:r w:rsidR="00015A7E" w:rsidRPr="0059173F">
        <w:rPr>
          <w:rStyle w:val="a3"/>
          <w:rFonts w:eastAsiaTheme="minorHAnsi"/>
          <w:color w:val="FF0000"/>
          <w:sz w:val="28"/>
          <w:szCs w:val="28"/>
        </w:rPr>
        <w:t>20.12.2022.</w:t>
      </w:r>
    </w:p>
    <w:p w14:paraId="407DB895"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rPr>
      </w:pPr>
      <w:r w:rsidRPr="000A56B9">
        <w:rPr>
          <w:rFonts w:eastAsiaTheme="minorHAnsi"/>
          <w:sz w:val="28"/>
          <w:szCs w:val="28"/>
        </w:rPr>
        <w:t>Лавриненко А.Р. Экономический анализ физкультурно-спортивных сооружений: проблемы и направления развития // Вестник Полоцкого государственного университета. – 2012. – №6. – С. 63-72.</w:t>
      </w:r>
    </w:p>
    <w:p w14:paraId="321F13D5"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 xml:space="preserve">Nicholson M., Hoye R., Houlihan B. </w:t>
      </w:r>
      <w:r w:rsidRPr="000A56B9">
        <w:rPr>
          <w:rFonts w:eastAsiaTheme="minorHAnsi"/>
          <w:iCs/>
          <w:sz w:val="28"/>
          <w:szCs w:val="28"/>
          <w:lang w:val="en-US"/>
        </w:rPr>
        <w:t>Participation in sport: International Policy Perspectives</w:t>
      </w:r>
      <w:r w:rsidRPr="000A56B9">
        <w:rPr>
          <w:rFonts w:eastAsiaTheme="minorHAnsi"/>
          <w:sz w:val="28"/>
          <w:szCs w:val="28"/>
          <w:lang w:val="en-US"/>
        </w:rPr>
        <w:t xml:space="preserve">. – London: Routledge, 2011. – 336 </w:t>
      </w:r>
      <w:r w:rsidRPr="000A56B9">
        <w:rPr>
          <w:rFonts w:eastAsiaTheme="minorHAnsi"/>
          <w:sz w:val="28"/>
          <w:szCs w:val="28"/>
        </w:rPr>
        <w:t>р</w:t>
      </w:r>
      <w:r w:rsidRPr="000A56B9">
        <w:rPr>
          <w:rFonts w:eastAsiaTheme="minorHAnsi"/>
          <w:sz w:val="28"/>
          <w:szCs w:val="28"/>
          <w:lang w:val="en-US"/>
        </w:rPr>
        <w:t>.</w:t>
      </w:r>
    </w:p>
    <w:p w14:paraId="6D4894D6"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Vocational education and training in the field of sport in the European Union: situation, trends and outlook / Vocasport. – Lyon, 2004. – 180 p.</w:t>
      </w:r>
    </w:p>
    <w:p w14:paraId="1482DA5E"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Wicker P., Breuer C., Pawlowski T. Promoting Sport for All to Age-specific Target Groups: the Impact of Sport Infrastructure // European Sport Management Quarterly. – 2009. – Vol. 9, Issue 2. – P. 103-118.</w:t>
      </w:r>
    </w:p>
    <w:p w14:paraId="7B000F1A"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Casper J.M., Bocarro J.N., Kanters M.A. et al. Measurement Properties of Constraints to Sport Participation: A Psychometric Examination with Adolescents // Leisure Sciences. – 2011. – Vol. 33, Issue 2. – P. 127-146.</w:t>
      </w:r>
    </w:p>
    <w:p w14:paraId="4C50592C"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 xml:space="preserve">Breuer Ch., Hallmann K., Wicker P. Determinants of sport participation in different sports // Managing Leisure. – 2011. – Vol. 16, Issue 4. – P. 269-286. </w:t>
      </w:r>
    </w:p>
    <w:p w14:paraId="4179C939"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Van Bottenburg M., De Bosscher V. An assessment of the impact of sport development on sport participation // In book: Routledge handbook of sport development. London: Routledge, 2011. – P. 596-610.</w:t>
      </w:r>
    </w:p>
    <w:p w14:paraId="78295A2F"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 xml:space="preserve">Hoekman R., Breedveld K., Kraaykamp G. Providing for the rich? The effect of public investments in sport on sport (club) participation of vulnerable youth and adults // </w:t>
      </w:r>
      <w:r w:rsidRPr="000A56B9">
        <w:rPr>
          <w:rFonts w:eastAsiaTheme="minorHAnsi"/>
          <w:iCs/>
          <w:sz w:val="28"/>
          <w:szCs w:val="28"/>
          <w:lang w:val="en-US"/>
        </w:rPr>
        <w:t>European Journal for Sport and Society</w:t>
      </w:r>
      <w:r w:rsidRPr="000A56B9">
        <w:rPr>
          <w:rFonts w:eastAsiaTheme="minorHAnsi"/>
          <w:sz w:val="28"/>
          <w:szCs w:val="28"/>
          <w:lang w:val="en-US"/>
        </w:rPr>
        <w:t xml:space="preserve">. – 2017. – Vol. 14, Issue 4. – P. 327-347. </w:t>
      </w:r>
    </w:p>
    <w:p w14:paraId="6575AC0B"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Guo X., Dai J., Xun P. et al. Sport facility proximity and physical activity: results from the study of community sports in China // European Journal of Sport Science. – 2015. – Vol. 15, Issue 7. – P. 663-669.</w:t>
      </w:r>
    </w:p>
    <w:p w14:paraId="6E55FC48"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 xml:space="preserve">Hoekman R., Elling A., van der Poel H. Local policymaking in sport: Sport managers’ perspectives on work processes and impact // </w:t>
      </w:r>
      <w:r w:rsidRPr="000A56B9">
        <w:rPr>
          <w:rFonts w:eastAsiaTheme="minorHAnsi"/>
          <w:iCs/>
          <w:sz w:val="28"/>
          <w:szCs w:val="28"/>
          <w:lang w:val="en-US"/>
        </w:rPr>
        <w:t>Journal of Global Sport Management. – 2022. – Vol. 7, Issue 1. – P. 89-111.</w:t>
      </w:r>
    </w:p>
    <w:p w14:paraId="73BC51A3"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Bale J., Cronin M. Sport and Postcolonialism. – Ed. 1st. – London: Routledge, 2003. – 228 p.</w:t>
      </w:r>
    </w:p>
    <w:p w14:paraId="1A94C13E"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Gordon-Larsen P., Nelson M.C., Page P. et al. Inequality in the Built Environment Underlies Key Health Disparities in Physical Activity and Obesity // Pediatrics. – 2006. – Vol. 117, Issue 2. – P. 417-424.</w:t>
      </w:r>
    </w:p>
    <w:p w14:paraId="57C63812"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shd w:val="clear" w:color="auto" w:fill="FFFFFF"/>
          <w:lang w:val="en-US"/>
        </w:rPr>
        <w:t xml:space="preserve">Karusisi N., Thomas F., Méline J. </w:t>
      </w:r>
      <w:r w:rsidRPr="000A56B9">
        <w:rPr>
          <w:rFonts w:eastAsiaTheme="minorHAnsi"/>
          <w:iCs/>
          <w:sz w:val="28"/>
          <w:szCs w:val="28"/>
          <w:shd w:val="clear" w:color="auto" w:fill="FFFFFF"/>
          <w:lang w:val="en-US"/>
        </w:rPr>
        <w:t>et al</w:t>
      </w:r>
      <w:r w:rsidRPr="000A56B9">
        <w:rPr>
          <w:rFonts w:eastAsiaTheme="minorHAnsi"/>
          <w:i/>
          <w:iCs/>
          <w:sz w:val="28"/>
          <w:szCs w:val="28"/>
          <w:shd w:val="clear" w:color="auto" w:fill="FFFFFF"/>
          <w:lang w:val="en-US"/>
        </w:rPr>
        <w:t>.</w:t>
      </w:r>
      <w:r w:rsidRPr="000A56B9">
        <w:rPr>
          <w:rFonts w:eastAsiaTheme="minorHAnsi"/>
          <w:sz w:val="28"/>
          <w:szCs w:val="28"/>
          <w:shd w:val="clear" w:color="auto" w:fill="FFFFFF"/>
          <w:lang w:val="en-US"/>
        </w:rPr>
        <w:t xml:space="preserve"> Spatial accessibility to specific sport facilities and corresponding sport practice: the RECORD Study // </w:t>
      </w:r>
      <w:r w:rsidRPr="000A56B9">
        <w:rPr>
          <w:rFonts w:eastAsiaTheme="minorHAnsi"/>
          <w:iCs/>
          <w:sz w:val="28"/>
          <w:szCs w:val="28"/>
          <w:shd w:val="clear" w:color="auto" w:fill="FFFFFF"/>
          <w:lang w:val="en-US"/>
        </w:rPr>
        <w:t xml:space="preserve">Int J Behav Nutr Phys Act. – 2013. – Vol. </w:t>
      </w:r>
      <w:r w:rsidRPr="000A56B9">
        <w:rPr>
          <w:rFonts w:eastAsiaTheme="minorHAnsi"/>
          <w:bCs/>
          <w:sz w:val="28"/>
          <w:szCs w:val="28"/>
          <w:shd w:val="clear" w:color="auto" w:fill="FFFFFF"/>
          <w:lang w:val="en-US"/>
        </w:rPr>
        <w:t xml:space="preserve">10. – P. </w:t>
      </w:r>
      <w:r w:rsidRPr="000A56B9">
        <w:rPr>
          <w:rFonts w:eastAsiaTheme="minorHAnsi"/>
          <w:sz w:val="28"/>
          <w:szCs w:val="28"/>
          <w:shd w:val="clear" w:color="auto" w:fill="FFFFFF"/>
          <w:lang w:val="en-US"/>
        </w:rPr>
        <w:t>48-1-48-11.</w:t>
      </w:r>
    </w:p>
    <w:p w14:paraId="6A61EE7E" w14:textId="77777777" w:rsidR="00015A7E" w:rsidRPr="0059173F" w:rsidRDefault="00015A7E" w:rsidP="00015A7E">
      <w:pPr>
        <w:pStyle w:val="a6"/>
        <w:numPr>
          <w:ilvl w:val="0"/>
          <w:numId w:val="47"/>
        </w:numPr>
        <w:tabs>
          <w:tab w:val="left" w:pos="1276"/>
        </w:tabs>
        <w:ind w:left="0" w:firstLine="709"/>
        <w:jc w:val="both"/>
        <w:rPr>
          <w:rFonts w:eastAsiaTheme="minorHAnsi"/>
          <w:color w:val="FF0000"/>
          <w:sz w:val="28"/>
          <w:szCs w:val="28"/>
          <w:lang w:val="en-US"/>
        </w:rPr>
      </w:pPr>
      <w:r w:rsidRPr="000A56B9">
        <w:rPr>
          <w:rFonts w:eastAsiaTheme="minorHAnsi"/>
          <w:sz w:val="28"/>
          <w:szCs w:val="28"/>
          <w:lang w:val="en-US"/>
        </w:rPr>
        <w:t xml:space="preserve">Higgs P., Gilleard C. Key social and cultural drivers of changes affecting trends in attitudes and behaviour throughout the ageing process and what they mean for policymaking // </w:t>
      </w:r>
      <w:hyperlink r:id="rId74" w:history="1">
        <w:r w:rsidRPr="000A56B9">
          <w:rPr>
            <w:rStyle w:val="a3"/>
            <w:rFonts w:eastAsiaTheme="minorHAnsi"/>
            <w:sz w:val="28"/>
            <w:szCs w:val="28"/>
            <w:lang w:val="en-US"/>
          </w:rPr>
          <w:t>https://www.researchgate.net/publication/282606191</w:t>
        </w:r>
      </w:hyperlink>
      <w:r w:rsidRPr="000A56B9">
        <w:rPr>
          <w:rFonts w:eastAsiaTheme="minorHAnsi"/>
          <w:sz w:val="28"/>
          <w:szCs w:val="28"/>
          <w:lang w:val="en-US"/>
        </w:rPr>
        <w:t xml:space="preserve">. </w:t>
      </w:r>
      <w:r w:rsidRPr="0059173F">
        <w:rPr>
          <w:rFonts w:eastAsiaTheme="minorHAnsi"/>
          <w:color w:val="FF0000"/>
          <w:sz w:val="28"/>
          <w:szCs w:val="28"/>
          <w:lang w:val="en-US"/>
        </w:rPr>
        <w:t xml:space="preserve"> </w:t>
      </w:r>
      <w:r w:rsidRPr="0059173F">
        <w:rPr>
          <w:rFonts w:eastAsiaTheme="minorHAnsi"/>
          <w:color w:val="FF0000"/>
          <w:sz w:val="28"/>
          <w:szCs w:val="28"/>
        </w:rPr>
        <w:t>25.12.2022</w:t>
      </w:r>
    </w:p>
    <w:p w14:paraId="4A073D73"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López-Bueno R. et al. Potential health-related behaviors for pre-school and school-aged children during COVID-19 lockdown: A narrative review // Preventive Medicine. – 2021. – Vol. 143. – P. 106349-1-106349-13.</w:t>
      </w:r>
    </w:p>
    <w:p w14:paraId="12CD5147"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 xml:space="preserve">Geographic Information Systems (GIS) Based Accessibility Modeling Approach in Micro Scale Considering Physically Disabled Users: Case Study of Mimar Muzaffer Campus, Selcuk University // </w:t>
      </w:r>
      <w:hyperlink r:id="rId75" w:history="1">
        <w:r w:rsidRPr="000A56B9">
          <w:rPr>
            <w:rStyle w:val="a3"/>
            <w:rFonts w:eastAsiaTheme="minorHAnsi"/>
            <w:sz w:val="28"/>
            <w:szCs w:val="28"/>
            <w:lang w:val="en-US"/>
          </w:rPr>
          <w:t>https://iconarp.ktun.edu.tr/</w:t>
        </w:r>
      </w:hyperlink>
      <w:r w:rsidRPr="000A56B9">
        <w:rPr>
          <w:rFonts w:eastAsiaTheme="minorHAnsi"/>
          <w:sz w:val="28"/>
          <w:szCs w:val="28"/>
          <w:lang w:val="en-US"/>
        </w:rPr>
        <w:t xml:space="preserve">. </w:t>
      </w:r>
      <w:r w:rsidRPr="000A56B9">
        <w:rPr>
          <w:rFonts w:eastAsiaTheme="minorHAnsi"/>
          <w:color w:val="FF0000"/>
          <w:sz w:val="28"/>
          <w:szCs w:val="28"/>
        </w:rPr>
        <w:t>25.12.2022.</w:t>
      </w:r>
    </w:p>
    <w:p w14:paraId="69B3C4DE"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 xml:space="preserve">Sport England // </w:t>
      </w:r>
      <w:hyperlink r:id="rId76" w:history="1">
        <w:r w:rsidRPr="000A56B9">
          <w:rPr>
            <w:rStyle w:val="a3"/>
            <w:rFonts w:eastAsiaTheme="minorHAnsi"/>
            <w:sz w:val="28"/>
            <w:szCs w:val="28"/>
            <w:lang w:val="en-US"/>
          </w:rPr>
          <w:t>https://www.sportengland.org/</w:t>
        </w:r>
      </w:hyperlink>
      <w:r w:rsidRPr="000A56B9">
        <w:rPr>
          <w:rFonts w:eastAsiaTheme="minorHAnsi"/>
          <w:sz w:val="28"/>
          <w:szCs w:val="28"/>
          <w:lang w:val="en-US"/>
        </w:rPr>
        <w:t xml:space="preserve">. </w:t>
      </w:r>
      <w:r w:rsidRPr="000A56B9">
        <w:rPr>
          <w:rFonts w:eastAsiaTheme="minorHAnsi"/>
          <w:color w:val="FF0000"/>
          <w:sz w:val="28"/>
          <w:szCs w:val="28"/>
        </w:rPr>
        <w:t>25.12.2022.</w:t>
      </w:r>
    </w:p>
    <w:p w14:paraId="30945BB4"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 xml:space="preserve">Vila A.N., Brea J.A.F. et al. A.F. Health and Sport. Economic and Social Impact of Active Tourism // Eur. J. Investig. Health Psychol. Educ. – 2020. – Vol. 10. – P. 70-81. </w:t>
      </w:r>
    </w:p>
    <w:p w14:paraId="468EE72D" w14:textId="77777777" w:rsidR="00015A7E" w:rsidRPr="0059173F" w:rsidRDefault="00015A7E" w:rsidP="00015A7E">
      <w:pPr>
        <w:pStyle w:val="a6"/>
        <w:numPr>
          <w:ilvl w:val="0"/>
          <w:numId w:val="47"/>
        </w:numPr>
        <w:tabs>
          <w:tab w:val="left" w:pos="1276"/>
        </w:tabs>
        <w:ind w:left="0" w:firstLine="709"/>
        <w:jc w:val="both"/>
        <w:rPr>
          <w:rFonts w:eastAsiaTheme="minorHAnsi"/>
          <w:color w:val="000000" w:themeColor="text1"/>
          <w:sz w:val="28"/>
          <w:szCs w:val="28"/>
        </w:rPr>
      </w:pPr>
      <w:r w:rsidRPr="0059173F">
        <w:rPr>
          <w:rFonts w:eastAsiaTheme="minorHAnsi"/>
          <w:color w:val="000000" w:themeColor="text1"/>
          <w:sz w:val="28"/>
          <w:szCs w:val="28"/>
        </w:rPr>
        <w:t xml:space="preserve">Национальные виды спорта// </w:t>
      </w:r>
      <w:hyperlink r:id="rId77" w:history="1">
        <w:r w:rsidRPr="0059173F">
          <w:rPr>
            <w:rStyle w:val="a3"/>
            <w:rFonts w:eastAsiaTheme="minorHAnsi"/>
            <w:color w:val="000000" w:themeColor="text1"/>
            <w:sz w:val="28"/>
            <w:szCs w:val="28"/>
            <w:lang w:val="en-US"/>
          </w:rPr>
          <w:t>https</w:t>
        </w:r>
        <w:r w:rsidRPr="0059173F">
          <w:rPr>
            <w:rStyle w:val="a3"/>
            <w:rFonts w:eastAsiaTheme="minorHAnsi"/>
            <w:color w:val="000000" w:themeColor="text1"/>
            <w:sz w:val="28"/>
            <w:szCs w:val="28"/>
          </w:rPr>
          <w:t>://</w:t>
        </w:r>
        <w:r w:rsidRPr="0059173F">
          <w:rPr>
            <w:rStyle w:val="a3"/>
            <w:rFonts w:eastAsiaTheme="minorHAnsi"/>
            <w:color w:val="000000" w:themeColor="text1"/>
            <w:sz w:val="28"/>
            <w:szCs w:val="28"/>
            <w:lang w:val="en-US"/>
          </w:rPr>
          <w:t>www</w:t>
        </w:r>
        <w:r w:rsidRPr="0059173F">
          <w:rPr>
            <w:rStyle w:val="a3"/>
            <w:rFonts w:eastAsiaTheme="minorHAnsi"/>
            <w:color w:val="000000" w:themeColor="text1"/>
            <w:sz w:val="28"/>
            <w:szCs w:val="28"/>
          </w:rPr>
          <w:t>.</w:t>
        </w:r>
        <w:r w:rsidRPr="0059173F">
          <w:rPr>
            <w:rStyle w:val="a3"/>
            <w:rFonts w:eastAsiaTheme="minorHAnsi"/>
            <w:color w:val="000000" w:themeColor="text1"/>
            <w:sz w:val="28"/>
            <w:szCs w:val="28"/>
            <w:lang w:val="en-US"/>
          </w:rPr>
          <w:t>gov</w:t>
        </w:r>
        <w:r w:rsidRPr="0059173F">
          <w:rPr>
            <w:rStyle w:val="a3"/>
            <w:rFonts w:eastAsiaTheme="minorHAnsi"/>
            <w:color w:val="000000" w:themeColor="text1"/>
            <w:sz w:val="28"/>
            <w:szCs w:val="28"/>
          </w:rPr>
          <w:t>.</w:t>
        </w:r>
        <w:r w:rsidRPr="0059173F">
          <w:rPr>
            <w:rStyle w:val="a3"/>
            <w:rFonts w:eastAsiaTheme="minorHAnsi"/>
            <w:color w:val="000000" w:themeColor="text1"/>
            <w:sz w:val="28"/>
            <w:szCs w:val="28"/>
            <w:lang w:val="en-US"/>
          </w:rPr>
          <w:t>kz</w:t>
        </w:r>
        <w:r w:rsidRPr="0059173F">
          <w:rPr>
            <w:rStyle w:val="a3"/>
            <w:rFonts w:eastAsiaTheme="minorHAnsi"/>
            <w:color w:val="000000" w:themeColor="text1"/>
            <w:sz w:val="28"/>
            <w:szCs w:val="28"/>
          </w:rPr>
          <w:t>/</w:t>
        </w:r>
        <w:r w:rsidRPr="0059173F">
          <w:rPr>
            <w:rStyle w:val="a3"/>
            <w:rFonts w:eastAsiaTheme="minorHAnsi"/>
            <w:color w:val="000000" w:themeColor="text1"/>
            <w:sz w:val="28"/>
            <w:szCs w:val="28"/>
            <w:lang w:val="en-US"/>
          </w:rPr>
          <w:t>memleket</w:t>
        </w:r>
        <w:r w:rsidRPr="0059173F">
          <w:rPr>
            <w:rStyle w:val="a3"/>
            <w:rFonts w:eastAsiaTheme="minorHAnsi"/>
            <w:color w:val="000000" w:themeColor="text1"/>
            <w:sz w:val="28"/>
            <w:szCs w:val="28"/>
          </w:rPr>
          <w:t>/</w:t>
        </w:r>
        <w:r w:rsidRPr="0059173F">
          <w:rPr>
            <w:rStyle w:val="a3"/>
            <w:rFonts w:eastAsiaTheme="minorHAnsi"/>
            <w:color w:val="000000" w:themeColor="text1"/>
            <w:sz w:val="28"/>
            <w:szCs w:val="28"/>
            <w:lang w:val="en-US"/>
          </w:rPr>
          <w:t>entities</w:t>
        </w:r>
        <w:r w:rsidRPr="0059173F">
          <w:rPr>
            <w:rStyle w:val="a3"/>
            <w:rFonts w:eastAsiaTheme="minorHAnsi"/>
            <w:color w:val="000000" w:themeColor="text1"/>
            <w:sz w:val="28"/>
            <w:szCs w:val="28"/>
          </w:rPr>
          <w:t>/</w:t>
        </w:r>
        <w:r w:rsidRPr="0059173F">
          <w:rPr>
            <w:rStyle w:val="a3"/>
            <w:rFonts w:eastAsiaTheme="minorHAnsi"/>
            <w:color w:val="000000" w:themeColor="text1"/>
            <w:sz w:val="28"/>
            <w:szCs w:val="28"/>
            <w:lang w:val="en-US"/>
          </w:rPr>
          <w:t>mfaexico</w:t>
        </w:r>
        <w:r w:rsidRPr="0059173F">
          <w:rPr>
            <w:rStyle w:val="a3"/>
            <w:rFonts w:eastAsiaTheme="minorHAnsi"/>
            <w:color w:val="000000" w:themeColor="text1"/>
            <w:sz w:val="28"/>
            <w:szCs w:val="28"/>
          </w:rPr>
          <w:t>/</w:t>
        </w:r>
        <w:r w:rsidRPr="0059173F">
          <w:rPr>
            <w:rStyle w:val="a3"/>
            <w:rFonts w:eastAsiaTheme="minorHAnsi"/>
            <w:color w:val="000000" w:themeColor="text1"/>
            <w:sz w:val="28"/>
            <w:szCs w:val="28"/>
            <w:lang w:val="en-US"/>
          </w:rPr>
          <w:t>press</w:t>
        </w:r>
        <w:r w:rsidRPr="0059173F">
          <w:rPr>
            <w:rStyle w:val="a3"/>
            <w:rFonts w:eastAsiaTheme="minorHAnsi"/>
            <w:color w:val="000000" w:themeColor="text1"/>
            <w:sz w:val="28"/>
            <w:szCs w:val="28"/>
          </w:rPr>
          <w:t>/</w:t>
        </w:r>
        <w:r w:rsidRPr="0059173F">
          <w:rPr>
            <w:rStyle w:val="a3"/>
            <w:rFonts w:eastAsiaTheme="minorHAnsi"/>
            <w:color w:val="000000" w:themeColor="text1"/>
            <w:sz w:val="28"/>
            <w:szCs w:val="28"/>
            <w:lang w:val="en-US"/>
          </w:rPr>
          <w:t>article</w:t>
        </w:r>
        <w:r w:rsidRPr="0059173F">
          <w:rPr>
            <w:rStyle w:val="a3"/>
            <w:rFonts w:eastAsiaTheme="minorHAnsi"/>
            <w:color w:val="000000" w:themeColor="text1"/>
            <w:sz w:val="28"/>
            <w:szCs w:val="28"/>
          </w:rPr>
          <w:t>/</w:t>
        </w:r>
        <w:r w:rsidRPr="0059173F">
          <w:rPr>
            <w:rStyle w:val="a3"/>
            <w:rFonts w:eastAsiaTheme="minorHAnsi"/>
            <w:color w:val="000000" w:themeColor="text1"/>
            <w:sz w:val="28"/>
            <w:szCs w:val="28"/>
            <w:lang w:val="en-US"/>
          </w:rPr>
          <w:t>details</w:t>
        </w:r>
        <w:r w:rsidRPr="0059173F">
          <w:rPr>
            <w:rStyle w:val="a3"/>
            <w:rFonts w:eastAsiaTheme="minorHAnsi"/>
            <w:color w:val="000000" w:themeColor="text1"/>
            <w:sz w:val="28"/>
            <w:szCs w:val="28"/>
          </w:rPr>
          <w:t>/86615?</w:t>
        </w:r>
        <w:r w:rsidRPr="0059173F">
          <w:rPr>
            <w:rStyle w:val="a3"/>
            <w:rFonts w:eastAsiaTheme="minorHAnsi"/>
            <w:color w:val="000000" w:themeColor="text1"/>
            <w:sz w:val="28"/>
            <w:szCs w:val="28"/>
            <w:lang w:val="en-US"/>
          </w:rPr>
          <w:t>lang</w:t>
        </w:r>
        <w:r w:rsidRPr="0059173F">
          <w:rPr>
            <w:rStyle w:val="a3"/>
            <w:rFonts w:eastAsiaTheme="minorHAnsi"/>
            <w:color w:val="000000" w:themeColor="text1"/>
            <w:sz w:val="28"/>
            <w:szCs w:val="28"/>
          </w:rPr>
          <w:t>=</w:t>
        </w:r>
        <w:r w:rsidRPr="0059173F">
          <w:rPr>
            <w:rStyle w:val="a3"/>
            <w:rFonts w:eastAsiaTheme="minorHAnsi"/>
            <w:color w:val="000000" w:themeColor="text1"/>
            <w:sz w:val="28"/>
            <w:szCs w:val="28"/>
            <w:lang w:val="en-US"/>
          </w:rPr>
          <w:t>ru</w:t>
        </w:r>
      </w:hyperlink>
      <w:r w:rsidRPr="0059173F">
        <w:rPr>
          <w:rFonts w:eastAsiaTheme="minorHAnsi"/>
          <w:color w:val="000000" w:themeColor="text1"/>
          <w:sz w:val="28"/>
          <w:szCs w:val="28"/>
        </w:rPr>
        <w:t>. 23.12.2022.</w:t>
      </w:r>
    </w:p>
    <w:p w14:paraId="73477A91" w14:textId="77777777" w:rsidR="00015A7E" w:rsidRPr="0059173F" w:rsidRDefault="00015A7E" w:rsidP="00015A7E">
      <w:pPr>
        <w:pStyle w:val="a6"/>
        <w:numPr>
          <w:ilvl w:val="0"/>
          <w:numId w:val="47"/>
        </w:numPr>
        <w:tabs>
          <w:tab w:val="left" w:pos="1276"/>
        </w:tabs>
        <w:ind w:left="0" w:firstLine="709"/>
        <w:jc w:val="both"/>
        <w:rPr>
          <w:rFonts w:eastAsiaTheme="minorHAnsi"/>
          <w:color w:val="000000" w:themeColor="text1"/>
          <w:sz w:val="28"/>
          <w:szCs w:val="28"/>
          <w:lang w:val="en-US"/>
        </w:rPr>
      </w:pPr>
      <w:r w:rsidRPr="0059173F">
        <w:rPr>
          <w:rFonts w:eastAsiaTheme="minorHAnsi"/>
          <w:color w:val="000000" w:themeColor="text1"/>
          <w:sz w:val="28"/>
          <w:szCs w:val="28"/>
          <w:lang w:val="en-US"/>
        </w:rPr>
        <w:t xml:space="preserve">Application of Facility Management concepts in sports facilitie // </w:t>
      </w:r>
      <w:hyperlink r:id="rId78" w:tgtFrame="_blank" w:history="1">
        <w:r w:rsidRPr="0059173F">
          <w:rPr>
            <w:rStyle w:val="a3"/>
            <w:rFonts w:eastAsiaTheme="minorHAnsi"/>
            <w:color w:val="000000" w:themeColor="text1"/>
            <w:sz w:val="28"/>
            <w:szCs w:val="28"/>
            <w:shd w:val="clear" w:color="auto" w:fill="FFFFFF"/>
            <w:lang w:val="en-US"/>
          </w:rPr>
          <w:t>https://fenix.tecnico.ulisboa.pt/downloadFile/563345090413241/resumo.pdf</w:t>
        </w:r>
      </w:hyperlink>
      <w:r w:rsidRPr="0059173F">
        <w:rPr>
          <w:rStyle w:val="a3"/>
          <w:rFonts w:eastAsiaTheme="minorHAnsi"/>
          <w:color w:val="000000" w:themeColor="text1"/>
          <w:sz w:val="28"/>
          <w:szCs w:val="28"/>
          <w:shd w:val="clear" w:color="auto" w:fill="FFFFFF"/>
          <w:lang w:val="en-US"/>
        </w:rPr>
        <w:t xml:space="preserve">. </w:t>
      </w:r>
      <w:r w:rsidRPr="0059173F">
        <w:rPr>
          <w:rFonts w:eastAsiaTheme="minorHAnsi"/>
          <w:color w:val="000000" w:themeColor="text1"/>
          <w:sz w:val="28"/>
          <w:szCs w:val="28"/>
        </w:rPr>
        <w:t>23.12.2022.</w:t>
      </w:r>
    </w:p>
    <w:p w14:paraId="183608FC"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rPr>
      </w:pPr>
      <w:r w:rsidRPr="0059173F">
        <w:rPr>
          <w:rFonts w:eastAsiaTheme="minorHAnsi"/>
          <w:color w:val="000000" w:themeColor="text1"/>
          <w:sz w:val="28"/>
          <w:szCs w:val="28"/>
        </w:rPr>
        <w:t>Понкина А.И. Государственное управление и автоном</w:t>
      </w:r>
      <w:r w:rsidRPr="000A56B9">
        <w:rPr>
          <w:rFonts w:eastAsiaTheme="minorHAnsi"/>
          <w:sz w:val="28"/>
          <w:szCs w:val="28"/>
        </w:rPr>
        <w:t>ная институализация в области спорта. – М., 2013. – 143 с.</w:t>
      </w:r>
    </w:p>
    <w:p w14:paraId="6C036C35"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rPr>
      </w:pPr>
      <w:r w:rsidRPr="000A56B9">
        <w:rPr>
          <w:rFonts w:eastAsiaTheme="minorHAnsi"/>
          <w:sz w:val="28"/>
          <w:szCs w:val="28"/>
        </w:rPr>
        <w:t>Понкин И.В., Редькина А.И., Соловьёв А.А. и др. Государственное управление в сфере спорта: учеб. – М.: Буки Веди, 2017. – 485 с.</w:t>
      </w:r>
    </w:p>
    <w:p w14:paraId="5A5B2417"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Swanson T., Zelner J., Guikema S. COVID-19 has illuminated the need for clearer AI-based risk management strategies // Journal of Risk Research. – 2022. – Vol. 25, Issue 4. – P. 1223-1238.</w:t>
      </w:r>
    </w:p>
    <w:p w14:paraId="7584637D"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 xml:space="preserve">Ryvicker M. A conceptual framework for examining healthcare access and navigation: a behavioral-ecological perspective // Soc Theory Health. – 2018. – Vol. 16. – P. 224-240. </w:t>
      </w:r>
    </w:p>
    <w:p w14:paraId="72E9AA25"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Min-Allah N., Alrashed S. Smart campus – A sketch // Sustainable Cities and Society. – 2020. – Vol. 59. – P. 102231-1-102231-15.</w:t>
      </w:r>
    </w:p>
    <w:p w14:paraId="09313179"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Chen Y., Zhang R., Shang X. The Construction and Trend of Intelligent Information Campus // Proceed. of the 13th internat. conf. on Enterprise Information Systems. – Beijing, 2011. – P. 505-508.</w:t>
      </w:r>
    </w:p>
    <w:p w14:paraId="3F43B551"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rPr>
      </w:pPr>
      <w:r w:rsidRPr="000A56B9">
        <w:rPr>
          <w:rFonts w:eastAsiaTheme="minorHAnsi"/>
          <w:sz w:val="28"/>
          <w:szCs w:val="28"/>
        </w:rPr>
        <w:t xml:space="preserve">Трансвааль парк причины обрушения. "трансвааль-парк" обрушил архитектор // </w:t>
      </w:r>
      <w:hyperlink r:id="rId79" w:history="1">
        <w:r w:rsidRPr="000A56B9">
          <w:rPr>
            <w:rStyle w:val="a3"/>
            <w:rFonts w:eastAsiaTheme="minorHAnsi"/>
            <w:sz w:val="28"/>
            <w:szCs w:val="28"/>
          </w:rPr>
          <w:t>https://1vlk.ru/izo-mkh/transvaal-park-prichiny-obrusheniya-transvaal-park-obrushil/</w:t>
        </w:r>
      </w:hyperlink>
      <w:r w:rsidRPr="000A56B9">
        <w:rPr>
          <w:rFonts w:eastAsiaTheme="minorHAnsi"/>
          <w:sz w:val="28"/>
          <w:szCs w:val="28"/>
        </w:rPr>
        <w:t>.</w:t>
      </w:r>
      <w:r w:rsidRPr="000A56B9">
        <w:rPr>
          <w:rFonts w:eastAsiaTheme="minorHAnsi"/>
          <w:color w:val="FF0000"/>
          <w:sz w:val="28"/>
          <w:szCs w:val="28"/>
        </w:rPr>
        <w:t>09.09.2022</w:t>
      </w:r>
      <w:r w:rsidRPr="000A56B9">
        <w:rPr>
          <w:rFonts w:eastAsiaTheme="minorHAnsi"/>
          <w:sz w:val="28"/>
          <w:szCs w:val="28"/>
        </w:rPr>
        <w:t>.</w:t>
      </w:r>
    </w:p>
    <w:p w14:paraId="238FAD68"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rPr>
      </w:pPr>
      <w:r w:rsidRPr="000A56B9">
        <w:rPr>
          <w:rFonts w:eastAsiaTheme="minorHAnsi"/>
          <w:sz w:val="28"/>
          <w:szCs w:val="28"/>
        </w:rPr>
        <w:t xml:space="preserve">Список трагедий на футбольных стадионах мира // </w:t>
      </w:r>
      <w:hyperlink r:id="rId80" w:history="1">
        <w:r w:rsidRPr="000A56B9">
          <w:rPr>
            <w:rStyle w:val="a3"/>
            <w:rFonts w:eastAsiaTheme="minorHAnsi"/>
            <w:sz w:val="28"/>
            <w:szCs w:val="28"/>
            <w:lang w:val="en-US"/>
          </w:rPr>
          <w:t>http</w:t>
        </w:r>
        <w:r w:rsidRPr="000A56B9">
          <w:rPr>
            <w:rStyle w:val="a3"/>
            <w:rFonts w:eastAsiaTheme="minorHAnsi"/>
            <w:sz w:val="28"/>
            <w:szCs w:val="28"/>
          </w:rPr>
          <w:t>://</w:t>
        </w:r>
        <w:r w:rsidRPr="000A56B9">
          <w:rPr>
            <w:rStyle w:val="a3"/>
            <w:rFonts w:eastAsiaTheme="minorHAnsi"/>
            <w:sz w:val="28"/>
            <w:szCs w:val="28"/>
            <w:lang w:val="en-US"/>
          </w:rPr>
          <w:t>dictionary</w:t>
        </w:r>
        <w:r w:rsidRPr="000A56B9">
          <w:rPr>
            <w:rStyle w:val="a3"/>
            <w:rFonts w:eastAsiaTheme="minorHAnsi"/>
            <w:sz w:val="28"/>
            <w:szCs w:val="28"/>
          </w:rPr>
          <w:t>.</w:t>
        </w:r>
        <w:r w:rsidRPr="000A56B9">
          <w:rPr>
            <w:rStyle w:val="a3"/>
            <w:rFonts w:eastAsiaTheme="minorHAnsi"/>
            <w:sz w:val="28"/>
            <w:szCs w:val="28"/>
            <w:lang w:val="en-US"/>
          </w:rPr>
          <w:t>sensagent</w:t>
        </w:r>
        <w:r w:rsidRPr="000A56B9">
          <w:rPr>
            <w:rStyle w:val="a3"/>
            <w:rFonts w:eastAsiaTheme="minorHAnsi"/>
            <w:sz w:val="28"/>
            <w:szCs w:val="28"/>
          </w:rPr>
          <w:t>.</w:t>
        </w:r>
        <w:r w:rsidRPr="000A56B9">
          <w:rPr>
            <w:rStyle w:val="a3"/>
            <w:rFonts w:eastAsiaTheme="minorHAnsi"/>
            <w:sz w:val="28"/>
            <w:szCs w:val="28"/>
            <w:lang w:val="en-US"/>
          </w:rPr>
          <w:t>com</w:t>
        </w:r>
      </w:hyperlink>
      <w:r w:rsidRPr="000A56B9">
        <w:rPr>
          <w:rFonts w:eastAsiaTheme="minorHAnsi"/>
          <w:sz w:val="28"/>
          <w:szCs w:val="28"/>
        </w:rPr>
        <w:t xml:space="preserve">. </w:t>
      </w:r>
      <w:r w:rsidRPr="000A56B9">
        <w:rPr>
          <w:rFonts w:eastAsiaTheme="minorHAnsi"/>
          <w:color w:val="FF0000"/>
          <w:sz w:val="28"/>
          <w:szCs w:val="28"/>
        </w:rPr>
        <w:t>09.09.2022</w:t>
      </w:r>
      <w:r w:rsidRPr="000A56B9">
        <w:rPr>
          <w:rFonts w:eastAsiaTheme="minorHAnsi"/>
          <w:sz w:val="28"/>
          <w:szCs w:val="28"/>
        </w:rPr>
        <w:t>.</w:t>
      </w:r>
    </w:p>
    <w:p w14:paraId="59FC4579"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 xml:space="preserve">Artificial Intelligence and New Threats to International Psychological Security // </w:t>
      </w:r>
      <w:hyperlink r:id="rId81" w:history="1">
        <w:r w:rsidRPr="000A56B9">
          <w:rPr>
            <w:rStyle w:val="a3"/>
            <w:rFonts w:eastAsiaTheme="minorHAnsi"/>
            <w:sz w:val="28"/>
            <w:szCs w:val="28"/>
            <w:lang w:val="en-US"/>
          </w:rPr>
          <w:t>https://eng.globalaffairs.ru/articles/artificial-intelligence.</w:t>
        </w:r>
      </w:hyperlink>
      <w:r w:rsidRPr="000A56B9">
        <w:rPr>
          <w:rFonts w:eastAsiaTheme="minorHAnsi"/>
          <w:sz w:val="28"/>
          <w:szCs w:val="28"/>
          <w:lang w:val="en-US"/>
        </w:rPr>
        <w:t xml:space="preserve"> </w:t>
      </w:r>
      <w:r w:rsidRPr="000A56B9">
        <w:rPr>
          <w:rFonts w:eastAsiaTheme="minorHAnsi"/>
          <w:color w:val="FF0000"/>
          <w:sz w:val="28"/>
          <w:szCs w:val="28"/>
        </w:rPr>
        <w:t>10.09.2022</w:t>
      </w:r>
    </w:p>
    <w:p w14:paraId="3E0212DE"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Omotayo T., Moghayedi A., Awuzie B. et al. Infrastructure elements for smart campuses: A bibliometric analysis // Sustainability. – 2021. – Vol. 13, Issue 14. – P. 7960-1-7960-35.</w:t>
      </w:r>
    </w:p>
    <w:p w14:paraId="709A954E"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Aydin B. Public acceptance of drones: Knowledge, attitudes, and practice // Technology in Society. – 2019. – Vol. 59. – P. 101180.</w:t>
      </w:r>
    </w:p>
    <w:p w14:paraId="755EB630"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Martín J.M., Martinez J.M.G Entrepreneurs’ perceptions of official sporting events’ capacity to promote their business in the long term // Sport in Society. – 2021. – Vol. 25, Issue 8. – P. 1584-1602.</w:t>
      </w:r>
    </w:p>
    <w:p w14:paraId="4D803C28"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Wikarya U., Widyasanti A., Revindo M. et al. Impact of International Sports Event on Local Businesses: Insight from the Stallholders and Official Partners of the 2018 Asian Games // JEJAK. – 2022. – Vol. 15, Issue 2. – P. 336-353.</w:t>
      </w:r>
    </w:p>
    <w:p w14:paraId="4B90B9F3"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lang w:val="en-US"/>
        </w:rPr>
      </w:pPr>
      <w:r w:rsidRPr="000A56B9">
        <w:rPr>
          <w:rFonts w:eastAsiaTheme="minorHAnsi"/>
          <w:sz w:val="28"/>
          <w:szCs w:val="28"/>
          <w:lang w:val="en-US"/>
        </w:rPr>
        <w:t xml:space="preserve">Becchetti L., Pelloni A., Rossetti F. Relational goods, sociability, and happiness // Kyklos. – 2008. – Vol. 61, Issue 3. – P. 343-363. </w:t>
      </w:r>
    </w:p>
    <w:p w14:paraId="0A3A7CF1" w14:textId="77777777" w:rsidR="00015A7E" w:rsidRPr="000A56B9" w:rsidRDefault="00015A7E" w:rsidP="00015A7E">
      <w:pPr>
        <w:pStyle w:val="a6"/>
        <w:numPr>
          <w:ilvl w:val="0"/>
          <w:numId w:val="47"/>
        </w:numPr>
        <w:tabs>
          <w:tab w:val="left" w:pos="1276"/>
        </w:tabs>
        <w:ind w:left="0" w:firstLine="709"/>
        <w:jc w:val="both"/>
        <w:rPr>
          <w:rFonts w:eastAsiaTheme="minorHAnsi"/>
          <w:sz w:val="28"/>
          <w:szCs w:val="28"/>
        </w:rPr>
      </w:pPr>
      <w:r w:rsidRPr="000A56B9">
        <w:rPr>
          <w:rFonts w:eastAsiaTheme="minorHAnsi"/>
          <w:sz w:val="28"/>
          <w:szCs w:val="28"/>
        </w:rPr>
        <w:t xml:space="preserve">Попова П. Современная Индонезия. Очерки истории / П. Б. Попова. М. : Модест Колеров, 2023. 100 с. </w:t>
      </w:r>
      <w:r w:rsidRPr="000A56B9">
        <w:rPr>
          <w:rFonts w:eastAsiaTheme="minorHAnsi"/>
          <w:sz w:val="28"/>
          <w:szCs w:val="28"/>
          <w:lang w:val="en-US"/>
        </w:rPr>
        <w:t>ISBN</w:t>
      </w:r>
      <w:r w:rsidRPr="000A56B9">
        <w:rPr>
          <w:rFonts w:eastAsiaTheme="minorHAnsi"/>
          <w:sz w:val="28"/>
          <w:szCs w:val="28"/>
        </w:rPr>
        <w:t xml:space="preserve"> 978-5-905040-86-3 </w:t>
      </w:r>
    </w:p>
    <w:p w14:paraId="00D7DEFB" w14:textId="77777777" w:rsidR="00015A7E" w:rsidRPr="000A56B9" w:rsidRDefault="00015A7E" w:rsidP="00015A7E">
      <w:pPr>
        <w:pStyle w:val="ae"/>
        <w:numPr>
          <w:ilvl w:val="0"/>
          <w:numId w:val="47"/>
        </w:numPr>
        <w:tabs>
          <w:tab w:val="left" w:pos="1276"/>
        </w:tabs>
        <w:ind w:left="0" w:firstLine="709"/>
        <w:rPr>
          <w:rFonts w:ascii="Times New Roman" w:hAnsi="Times New Roman"/>
          <w:sz w:val="28"/>
          <w:szCs w:val="28"/>
          <w:lang w:val="en-US"/>
        </w:rPr>
      </w:pPr>
      <w:r w:rsidRPr="000A56B9">
        <w:rPr>
          <w:rFonts w:ascii="Times New Roman" w:hAnsi="Times New Roman"/>
          <w:sz w:val="28"/>
          <w:szCs w:val="28"/>
          <w:lang w:val="en-US"/>
        </w:rPr>
        <w:t xml:space="preserve">Allender S., Cowburn G., Foster C. Understanding participation in sport and physical activity among children and adults: A review of qualitative studies // Health Education Research. – 2006. – Vol. 21, Issue 6. – P. 826-835. </w:t>
      </w:r>
    </w:p>
    <w:p w14:paraId="7491E3D9" w14:textId="77777777" w:rsidR="00015A7E" w:rsidRPr="000A56B9" w:rsidRDefault="00015A7E" w:rsidP="00015A7E">
      <w:pPr>
        <w:pStyle w:val="3"/>
        <w:numPr>
          <w:ilvl w:val="0"/>
          <w:numId w:val="47"/>
        </w:numPr>
        <w:shd w:val="clear" w:color="auto" w:fill="FFFFFF"/>
        <w:tabs>
          <w:tab w:val="left" w:pos="1276"/>
        </w:tabs>
        <w:spacing w:before="0" w:line="240" w:lineRule="auto"/>
        <w:ind w:left="0" w:firstLine="709"/>
        <w:jc w:val="both"/>
        <w:rPr>
          <w:rFonts w:ascii="Times New Roman" w:hAnsi="Times New Roman"/>
          <w:color w:val="auto"/>
          <w:sz w:val="28"/>
          <w:szCs w:val="28"/>
          <w:lang w:val="en-US"/>
        </w:rPr>
      </w:pPr>
      <w:r w:rsidRPr="000A56B9">
        <w:rPr>
          <w:rFonts w:ascii="Times New Roman" w:hAnsi="Times New Roman"/>
          <w:color w:val="auto"/>
          <w:sz w:val="28"/>
          <w:szCs w:val="28"/>
          <w:lang w:val="en-US"/>
        </w:rPr>
        <w:t>Baroghi F., Ribeiro P., Lourenço J.M. Experts' opinions about the sustainability impact intensity of the olympics in rio de janeiro // Journal of Urban Planning and Development. – 2021. – Vol. 147. – P. 05020031-1-05020031-14.</w:t>
      </w:r>
    </w:p>
    <w:p w14:paraId="1BDF0388" w14:textId="77777777" w:rsidR="00015A7E" w:rsidRPr="000A56B9" w:rsidRDefault="00015A7E" w:rsidP="00015A7E">
      <w:pPr>
        <w:pStyle w:val="a6"/>
        <w:tabs>
          <w:tab w:val="left" w:pos="1276"/>
        </w:tabs>
        <w:ind w:firstLine="709"/>
        <w:jc w:val="both"/>
        <w:rPr>
          <w:rFonts w:eastAsiaTheme="minorHAnsi"/>
          <w:sz w:val="28"/>
          <w:szCs w:val="28"/>
          <w:lang w:val="en-US"/>
        </w:rPr>
      </w:pPr>
    </w:p>
    <w:p w14:paraId="5597359F" w14:textId="77777777" w:rsidR="00015A7E" w:rsidRPr="000A56B9" w:rsidRDefault="00015A7E" w:rsidP="00015A7E">
      <w:pPr>
        <w:pStyle w:val="a6"/>
        <w:tabs>
          <w:tab w:val="left" w:pos="1276"/>
        </w:tabs>
        <w:ind w:firstLine="709"/>
        <w:jc w:val="both"/>
        <w:rPr>
          <w:rFonts w:eastAsiaTheme="minorHAnsi"/>
          <w:sz w:val="28"/>
          <w:szCs w:val="28"/>
          <w:lang w:val="en-US"/>
        </w:rPr>
      </w:pPr>
    </w:p>
    <w:p w14:paraId="24F0FDF7" w14:textId="77777777" w:rsidR="00015A7E" w:rsidRPr="000A56B9" w:rsidRDefault="00015A7E" w:rsidP="00015A7E">
      <w:pPr>
        <w:pStyle w:val="a6"/>
        <w:jc w:val="both"/>
        <w:rPr>
          <w:rFonts w:eastAsiaTheme="minorHAnsi"/>
          <w:sz w:val="28"/>
          <w:szCs w:val="28"/>
          <w:lang w:val="en-US"/>
        </w:rPr>
      </w:pPr>
    </w:p>
    <w:p w14:paraId="4C4BA11B" w14:textId="77777777" w:rsidR="00015A7E" w:rsidRPr="000A56B9" w:rsidRDefault="00015A7E" w:rsidP="00015A7E">
      <w:pPr>
        <w:pStyle w:val="a6"/>
        <w:jc w:val="both"/>
        <w:rPr>
          <w:rFonts w:eastAsiaTheme="minorHAnsi"/>
          <w:sz w:val="28"/>
          <w:szCs w:val="28"/>
          <w:lang w:val="en-US"/>
        </w:rPr>
      </w:pPr>
    </w:p>
    <w:p w14:paraId="0C706161" w14:textId="77777777" w:rsidR="00015A7E" w:rsidRPr="000A56B9" w:rsidRDefault="00015A7E" w:rsidP="00015A7E">
      <w:pPr>
        <w:pStyle w:val="a6"/>
        <w:jc w:val="both"/>
        <w:rPr>
          <w:rFonts w:eastAsiaTheme="minorHAnsi"/>
          <w:sz w:val="28"/>
          <w:szCs w:val="28"/>
          <w:lang w:val="en-US"/>
        </w:rPr>
      </w:pPr>
    </w:p>
    <w:p w14:paraId="4E546E2D" w14:textId="77777777" w:rsidR="00015A7E" w:rsidRPr="000A56B9" w:rsidRDefault="00015A7E" w:rsidP="00015A7E">
      <w:pPr>
        <w:jc w:val="both"/>
        <w:rPr>
          <w:rFonts w:ascii="Times New Roman" w:hAnsi="Times New Roman"/>
          <w:sz w:val="28"/>
          <w:szCs w:val="28"/>
          <w:lang w:val="en-US"/>
        </w:rPr>
      </w:pPr>
    </w:p>
    <w:p w14:paraId="18138712" w14:textId="77777777" w:rsidR="00015A7E" w:rsidRPr="000A56B9" w:rsidRDefault="00015A7E" w:rsidP="00015A7E">
      <w:pPr>
        <w:shd w:val="clear" w:color="auto" w:fill="FFFFFF"/>
        <w:spacing w:after="0" w:line="240" w:lineRule="auto"/>
        <w:ind w:firstLine="709"/>
        <w:jc w:val="center"/>
        <w:rPr>
          <w:rFonts w:ascii="Times New Roman" w:hAnsi="Times New Roman"/>
          <w:b/>
          <w:bCs/>
          <w:sz w:val="28"/>
          <w:szCs w:val="28"/>
          <w:shd w:val="clear" w:color="auto" w:fill="FFFFFF"/>
          <w:lang w:val="en-US"/>
        </w:rPr>
      </w:pPr>
    </w:p>
    <w:p w14:paraId="24FDFA83" w14:textId="77777777" w:rsidR="003523D0" w:rsidRPr="000A56B9" w:rsidRDefault="003523D0" w:rsidP="003523D0">
      <w:pPr>
        <w:pStyle w:val="a8"/>
        <w:jc w:val="both"/>
        <w:rPr>
          <w:rFonts w:ascii="Times New Roman" w:hAnsi="Times New Roman" w:cs="Times New Roman"/>
          <w:sz w:val="28"/>
          <w:szCs w:val="28"/>
          <w:lang w:val="en-US"/>
        </w:rPr>
      </w:pPr>
    </w:p>
    <w:p w14:paraId="3E802F02" w14:textId="77777777" w:rsidR="003523D0" w:rsidRPr="000A56B9" w:rsidRDefault="003523D0" w:rsidP="003523D0">
      <w:pPr>
        <w:pStyle w:val="a8"/>
        <w:jc w:val="both"/>
        <w:rPr>
          <w:rFonts w:ascii="Times New Roman" w:hAnsi="Times New Roman" w:cs="Times New Roman"/>
          <w:sz w:val="28"/>
          <w:szCs w:val="28"/>
          <w:lang w:val="en-US"/>
        </w:rPr>
      </w:pPr>
    </w:p>
    <w:p w14:paraId="56983B23" w14:textId="77777777" w:rsidR="003523D0" w:rsidRPr="000A56B9" w:rsidRDefault="003523D0" w:rsidP="003523D0">
      <w:pPr>
        <w:pStyle w:val="a8"/>
        <w:jc w:val="both"/>
        <w:rPr>
          <w:rFonts w:ascii="Times New Roman" w:hAnsi="Times New Roman" w:cs="Times New Roman"/>
          <w:sz w:val="28"/>
          <w:szCs w:val="28"/>
          <w:lang w:val="en-US"/>
        </w:rPr>
      </w:pPr>
    </w:p>
    <w:p w14:paraId="29219EA2" w14:textId="77777777" w:rsidR="003523D0" w:rsidRPr="000A56B9" w:rsidRDefault="003523D0" w:rsidP="003523D0">
      <w:pPr>
        <w:jc w:val="both"/>
        <w:rPr>
          <w:rFonts w:ascii="Times New Roman" w:hAnsi="Times New Roman"/>
          <w:sz w:val="28"/>
          <w:szCs w:val="28"/>
          <w:lang w:val="en-US"/>
        </w:rPr>
      </w:pPr>
    </w:p>
    <w:p w14:paraId="3726C3F9" w14:textId="77777777" w:rsidR="003523D0" w:rsidRDefault="003523D0" w:rsidP="00F05B69">
      <w:pPr>
        <w:shd w:val="clear" w:color="auto" w:fill="FFFFFF"/>
        <w:spacing w:after="0" w:line="240" w:lineRule="auto"/>
        <w:jc w:val="center"/>
        <w:rPr>
          <w:rFonts w:ascii="Times New Roman" w:hAnsi="Times New Roman"/>
          <w:b/>
          <w:bCs/>
          <w:sz w:val="28"/>
          <w:szCs w:val="28"/>
          <w:shd w:val="clear" w:color="auto" w:fill="FFFFFF"/>
        </w:rPr>
      </w:pPr>
      <w:r w:rsidRPr="000A56B9">
        <w:rPr>
          <w:rFonts w:ascii="Times New Roman" w:hAnsi="Times New Roman"/>
          <w:b/>
          <w:bCs/>
          <w:sz w:val="28"/>
          <w:szCs w:val="28"/>
          <w:shd w:val="clear" w:color="auto" w:fill="FFFFFF"/>
        </w:rPr>
        <w:t>ПРИЛОЖЕНИЕ А</w:t>
      </w:r>
    </w:p>
    <w:p w14:paraId="6538EAAA" w14:textId="77777777" w:rsidR="003523D0" w:rsidRDefault="003523D0" w:rsidP="003523D0">
      <w:pPr>
        <w:spacing w:after="0" w:line="240" w:lineRule="auto"/>
        <w:ind w:firstLine="567"/>
        <w:jc w:val="center"/>
        <w:rPr>
          <w:rFonts w:ascii="Times New Roman" w:hAnsi="Times New Roman"/>
          <w:b/>
          <w:bCs/>
          <w:sz w:val="24"/>
          <w:szCs w:val="24"/>
        </w:rPr>
      </w:pPr>
    </w:p>
    <w:p w14:paraId="422EC291" w14:textId="18330B27" w:rsidR="003523D0" w:rsidRPr="00077BB6" w:rsidRDefault="003523D0" w:rsidP="00077BB6">
      <w:pPr>
        <w:spacing w:after="0" w:line="240" w:lineRule="auto"/>
        <w:jc w:val="center"/>
        <w:rPr>
          <w:rFonts w:ascii="Times New Roman" w:hAnsi="Times New Roman"/>
          <w:bCs/>
          <w:sz w:val="28"/>
          <w:szCs w:val="28"/>
        </w:rPr>
      </w:pPr>
      <w:r w:rsidRPr="00077BB6">
        <w:rPr>
          <w:rFonts w:ascii="Times New Roman" w:hAnsi="Times New Roman"/>
          <w:bCs/>
          <w:sz w:val="28"/>
          <w:szCs w:val="28"/>
        </w:rPr>
        <w:t>А</w:t>
      </w:r>
      <w:r w:rsidR="00077BB6" w:rsidRPr="00077BB6">
        <w:rPr>
          <w:rFonts w:ascii="Times New Roman" w:hAnsi="Times New Roman"/>
          <w:bCs/>
          <w:sz w:val="28"/>
          <w:szCs w:val="28"/>
        </w:rPr>
        <w:t>нкета</w:t>
      </w:r>
      <w:r w:rsidR="00AD0171">
        <w:rPr>
          <w:rFonts w:ascii="Times New Roman" w:hAnsi="Times New Roman"/>
          <w:bCs/>
          <w:sz w:val="28"/>
          <w:szCs w:val="28"/>
        </w:rPr>
        <w:t>-</w:t>
      </w:r>
      <w:r w:rsidR="00AD0171" w:rsidRPr="00077BB6">
        <w:rPr>
          <w:rFonts w:ascii="Times New Roman" w:hAnsi="Times New Roman"/>
          <w:bCs/>
          <w:sz w:val="28"/>
          <w:szCs w:val="28"/>
        </w:rPr>
        <w:t xml:space="preserve">опроса </w:t>
      </w:r>
      <w:r w:rsidRPr="00077BB6">
        <w:rPr>
          <w:rFonts w:ascii="Times New Roman" w:hAnsi="Times New Roman"/>
          <w:bCs/>
          <w:sz w:val="28"/>
          <w:szCs w:val="28"/>
        </w:rPr>
        <w:t xml:space="preserve">населения по вопросам </w:t>
      </w:r>
      <w:r w:rsidRPr="00077BB6">
        <w:rPr>
          <w:rFonts w:ascii="Times New Roman" w:hAnsi="Times New Roman"/>
          <w:bCs/>
          <w:iCs/>
          <w:sz w:val="28"/>
          <w:szCs w:val="28"/>
        </w:rPr>
        <w:t>государственного управления спортивной инфраструктурой в контексте развития массового спорта</w:t>
      </w:r>
    </w:p>
    <w:p w14:paraId="16EB04DA" w14:textId="77777777" w:rsidR="003523D0" w:rsidRPr="00077BB6" w:rsidRDefault="003523D0" w:rsidP="00077BB6">
      <w:pPr>
        <w:spacing w:after="0" w:line="240" w:lineRule="auto"/>
        <w:jc w:val="both"/>
        <w:rPr>
          <w:rFonts w:ascii="Times New Roman" w:hAnsi="Times New Roman"/>
          <w:bCs/>
          <w:iCs/>
          <w:sz w:val="28"/>
          <w:szCs w:val="28"/>
        </w:rPr>
      </w:pPr>
    </w:p>
    <w:p w14:paraId="5125E04F" w14:textId="77777777" w:rsidR="003523D0" w:rsidRPr="00077BB6" w:rsidRDefault="003523D0" w:rsidP="00077BB6">
      <w:pPr>
        <w:spacing w:after="0" w:line="240" w:lineRule="auto"/>
        <w:jc w:val="center"/>
        <w:rPr>
          <w:rFonts w:ascii="Times New Roman" w:eastAsia="Times New Roman" w:hAnsi="Times New Roman"/>
          <w:i/>
          <w:iCs/>
          <w:sz w:val="28"/>
          <w:szCs w:val="28"/>
        </w:rPr>
      </w:pPr>
      <w:r w:rsidRPr="00077BB6">
        <w:rPr>
          <w:rFonts w:ascii="Times New Roman" w:eastAsia="Times New Roman" w:hAnsi="Times New Roman"/>
          <w:i/>
          <w:iCs/>
          <w:sz w:val="28"/>
          <w:szCs w:val="28"/>
        </w:rPr>
        <w:t>Уважаемый участник опроса!</w:t>
      </w:r>
    </w:p>
    <w:p w14:paraId="351B0A9F" w14:textId="77777777" w:rsidR="003523D0" w:rsidRPr="003A12B0" w:rsidRDefault="003523D0" w:rsidP="003523D0">
      <w:pPr>
        <w:spacing w:after="0" w:line="240" w:lineRule="auto"/>
        <w:ind w:firstLine="567"/>
        <w:jc w:val="both"/>
        <w:rPr>
          <w:rFonts w:ascii="Times New Roman" w:eastAsia="Times New Roman" w:hAnsi="Times New Roman"/>
          <w:iCs/>
          <w:sz w:val="28"/>
          <w:szCs w:val="28"/>
          <w:u w:val="single"/>
        </w:rPr>
      </w:pPr>
    </w:p>
    <w:p w14:paraId="69733A05" w14:textId="77777777" w:rsidR="003523D0" w:rsidRPr="003A12B0" w:rsidRDefault="003523D0" w:rsidP="00077BB6">
      <w:pPr>
        <w:spacing w:after="0" w:line="240" w:lineRule="auto"/>
        <w:ind w:firstLine="709"/>
        <w:jc w:val="both"/>
        <w:rPr>
          <w:rFonts w:ascii="Times New Roman" w:eastAsia="Times New Roman" w:hAnsi="Times New Roman"/>
          <w:iCs/>
          <w:sz w:val="28"/>
          <w:szCs w:val="28"/>
        </w:rPr>
      </w:pPr>
      <w:r w:rsidRPr="003A12B0">
        <w:rPr>
          <w:rFonts w:ascii="Times New Roman" w:eastAsia="Times New Roman" w:hAnsi="Times New Roman"/>
          <w:iCs/>
          <w:sz w:val="28"/>
          <w:szCs w:val="28"/>
        </w:rPr>
        <w:t>В рамках научного исследования на тему «Совершенствование государственного управления спортивной инфраструктурой в контексте развития массового спорта в Республике Казахстан» в Академии государственного управления при Президенте Республики Казахстан, просим Вас принять участие в опросе по вопросам государственного управления спортивной инфраструктурой в Республике Казахстан.</w:t>
      </w:r>
    </w:p>
    <w:p w14:paraId="0485BDDE" w14:textId="77777777" w:rsidR="003523D0" w:rsidRPr="003A12B0" w:rsidRDefault="003523D0" w:rsidP="00077BB6">
      <w:pPr>
        <w:spacing w:after="0" w:line="240" w:lineRule="auto"/>
        <w:ind w:firstLine="709"/>
        <w:jc w:val="both"/>
        <w:rPr>
          <w:rFonts w:ascii="Times New Roman" w:hAnsi="Times New Roman"/>
          <w:iCs/>
          <w:sz w:val="28"/>
          <w:szCs w:val="28"/>
          <w:shd w:val="clear" w:color="auto" w:fill="FFFFFF"/>
        </w:rPr>
      </w:pPr>
      <w:r w:rsidRPr="003A12B0">
        <w:rPr>
          <w:rFonts w:ascii="Times New Roman" w:eastAsia="Times New Roman" w:hAnsi="Times New Roman"/>
          <w:iCs/>
          <w:sz w:val="28"/>
          <w:szCs w:val="28"/>
        </w:rPr>
        <w:t xml:space="preserve">Основная цель исследования – </w:t>
      </w:r>
      <w:r w:rsidRPr="003A12B0">
        <w:rPr>
          <w:rFonts w:ascii="Times New Roman" w:hAnsi="Times New Roman"/>
          <w:iCs/>
          <w:sz w:val="28"/>
          <w:szCs w:val="28"/>
          <w:shd w:val="clear" w:color="auto" w:fill="FFFFFF"/>
        </w:rPr>
        <w:t>оценить роль государственного управления в развитии спортивной инфраструктуры как важного фактора развития массового спорта, а также проанализировать барьеры использования спортивных объектов населением.</w:t>
      </w:r>
    </w:p>
    <w:p w14:paraId="19D19E48" w14:textId="77777777" w:rsidR="003523D0" w:rsidRPr="003A12B0" w:rsidRDefault="003523D0" w:rsidP="00077BB6">
      <w:pPr>
        <w:spacing w:after="0" w:line="240" w:lineRule="auto"/>
        <w:ind w:firstLine="709"/>
        <w:jc w:val="both"/>
        <w:rPr>
          <w:rFonts w:ascii="Times New Roman" w:eastAsia="Times New Roman" w:hAnsi="Times New Roman"/>
          <w:iCs/>
          <w:sz w:val="28"/>
          <w:szCs w:val="28"/>
        </w:rPr>
      </w:pPr>
      <w:r w:rsidRPr="003A12B0">
        <w:rPr>
          <w:rFonts w:ascii="Times New Roman" w:eastAsia="Times New Roman" w:hAnsi="Times New Roman"/>
          <w:iCs/>
          <w:sz w:val="28"/>
          <w:szCs w:val="28"/>
        </w:rPr>
        <w:t>Участие в исследовании является добровольным и анонимным. Никто не сможет определить Ваши данные, поэтому просим максимально честно и объективно отвечать на вопросы.</w:t>
      </w:r>
    </w:p>
    <w:p w14:paraId="19B1DF37" w14:textId="77777777" w:rsidR="003523D0" w:rsidRPr="003A12B0" w:rsidRDefault="003523D0" w:rsidP="00077BB6">
      <w:pPr>
        <w:spacing w:after="0" w:line="240" w:lineRule="auto"/>
        <w:ind w:firstLine="709"/>
        <w:jc w:val="both"/>
        <w:rPr>
          <w:rFonts w:ascii="Times New Roman" w:eastAsia="Times New Roman" w:hAnsi="Times New Roman"/>
          <w:iCs/>
          <w:sz w:val="28"/>
          <w:szCs w:val="28"/>
        </w:rPr>
      </w:pPr>
      <w:r w:rsidRPr="003A12B0">
        <w:rPr>
          <w:rFonts w:ascii="Times New Roman" w:eastAsia="Times New Roman" w:hAnsi="Times New Roman"/>
          <w:iCs/>
          <w:sz w:val="28"/>
          <w:szCs w:val="28"/>
        </w:rPr>
        <w:t xml:space="preserve">Результаты исследования будут использованы при написании научных и аналитических статей, монографии и докторской диссертации, а также буду применяться в учебном процессе. </w:t>
      </w:r>
    </w:p>
    <w:p w14:paraId="57CCF727" w14:textId="77777777" w:rsidR="003523D0" w:rsidRPr="003A12B0" w:rsidRDefault="003523D0" w:rsidP="00077BB6">
      <w:pPr>
        <w:spacing w:after="0" w:line="240" w:lineRule="auto"/>
        <w:ind w:firstLine="709"/>
        <w:jc w:val="both"/>
        <w:rPr>
          <w:rFonts w:ascii="Times New Roman" w:eastAsia="Times New Roman" w:hAnsi="Times New Roman"/>
          <w:iCs/>
          <w:sz w:val="28"/>
          <w:szCs w:val="28"/>
        </w:rPr>
      </w:pPr>
      <w:r w:rsidRPr="003A12B0">
        <w:rPr>
          <w:rFonts w:ascii="Times New Roman" w:eastAsia="Times New Roman" w:hAnsi="Times New Roman"/>
          <w:iCs/>
          <w:sz w:val="28"/>
          <w:szCs w:val="28"/>
        </w:rPr>
        <w:t xml:space="preserve">Опрос займет 10-15 минут. </w:t>
      </w:r>
    </w:p>
    <w:p w14:paraId="6D327985" w14:textId="77777777" w:rsidR="003523D0" w:rsidRPr="003A12B0" w:rsidRDefault="003523D0" w:rsidP="00077BB6">
      <w:pPr>
        <w:spacing w:after="0" w:line="240" w:lineRule="auto"/>
        <w:ind w:firstLine="709"/>
        <w:jc w:val="both"/>
        <w:rPr>
          <w:rFonts w:ascii="Times New Roman" w:eastAsia="Times New Roman" w:hAnsi="Times New Roman"/>
          <w:iCs/>
          <w:sz w:val="28"/>
          <w:szCs w:val="28"/>
        </w:rPr>
      </w:pPr>
      <w:r w:rsidRPr="003A12B0">
        <w:rPr>
          <w:rFonts w:ascii="Times New Roman" w:eastAsia="Times New Roman" w:hAnsi="Times New Roman"/>
          <w:iCs/>
          <w:sz w:val="28"/>
          <w:szCs w:val="28"/>
        </w:rPr>
        <w:t>Благодарим Вас за участие.</w:t>
      </w:r>
    </w:p>
    <w:p w14:paraId="446CC1CD" w14:textId="77777777" w:rsidR="003523D0" w:rsidRPr="003A12B0" w:rsidRDefault="003523D0" w:rsidP="00077BB6">
      <w:pPr>
        <w:spacing w:after="0" w:line="240" w:lineRule="auto"/>
        <w:ind w:firstLine="709"/>
        <w:jc w:val="both"/>
        <w:rPr>
          <w:rFonts w:ascii="Times New Roman" w:eastAsia="Times New Roman" w:hAnsi="Times New Roman"/>
          <w:iCs/>
          <w:sz w:val="28"/>
          <w:szCs w:val="28"/>
        </w:rPr>
      </w:pPr>
      <w:r w:rsidRPr="003A12B0">
        <w:rPr>
          <w:rFonts w:ascii="Times New Roman" w:eastAsia="Times New Roman" w:hAnsi="Times New Roman"/>
          <w:iCs/>
          <w:sz w:val="28"/>
          <w:szCs w:val="28"/>
        </w:rPr>
        <w:t>Настоящим вы подтверждаете, что Вы старше 18 лет и соглашаетесь участвовать в данном опросе.</w:t>
      </w:r>
    </w:p>
    <w:p w14:paraId="1B53B143" w14:textId="77777777" w:rsidR="003523D0" w:rsidRPr="003A12B0" w:rsidRDefault="003523D0" w:rsidP="003523D0">
      <w:pPr>
        <w:spacing w:after="0" w:line="240" w:lineRule="auto"/>
        <w:ind w:firstLine="567"/>
        <w:jc w:val="both"/>
        <w:rPr>
          <w:rFonts w:ascii="Times New Roman" w:eastAsia="Times New Roman" w:hAnsi="Times New Roman"/>
          <w:iCs/>
          <w:sz w:val="28"/>
          <w:szCs w:val="28"/>
        </w:rPr>
      </w:pPr>
    </w:p>
    <w:p w14:paraId="74C41E5E" w14:textId="77777777" w:rsidR="003523D0" w:rsidRPr="003A12B0" w:rsidRDefault="003523D0" w:rsidP="003523D0">
      <w:pPr>
        <w:spacing w:after="0" w:line="240" w:lineRule="auto"/>
        <w:ind w:firstLine="567"/>
        <w:jc w:val="both"/>
        <w:rPr>
          <w:rFonts w:ascii="Times New Roman" w:eastAsia="Times New Roman" w:hAnsi="Times New Roman"/>
          <w:iCs/>
          <w:sz w:val="28"/>
          <w:szCs w:val="28"/>
        </w:rPr>
      </w:pPr>
      <w:r w:rsidRPr="003A12B0">
        <w:rPr>
          <w:rFonts w:ascii="Times New Roman" w:eastAsia="Times New Roman" w:hAnsi="Times New Roman"/>
          <w:iCs/>
          <w:sz w:val="28"/>
          <w:szCs w:val="28"/>
        </w:rPr>
        <w:t>С уважением,</w:t>
      </w:r>
    </w:p>
    <w:p w14:paraId="22CE03D8" w14:textId="77777777" w:rsidR="003523D0" w:rsidRPr="003A12B0" w:rsidRDefault="003523D0" w:rsidP="003523D0">
      <w:pPr>
        <w:spacing w:after="0" w:line="240" w:lineRule="auto"/>
        <w:ind w:firstLine="567"/>
        <w:jc w:val="both"/>
        <w:rPr>
          <w:rFonts w:ascii="Times New Roman" w:eastAsia="Times New Roman" w:hAnsi="Times New Roman"/>
          <w:iCs/>
          <w:sz w:val="28"/>
          <w:szCs w:val="28"/>
        </w:rPr>
      </w:pPr>
      <w:r w:rsidRPr="003A12B0">
        <w:rPr>
          <w:rFonts w:ascii="Times New Roman" w:eastAsia="Times New Roman" w:hAnsi="Times New Roman"/>
          <w:iCs/>
          <w:sz w:val="28"/>
          <w:szCs w:val="28"/>
        </w:rPr>
        <w:t xml:space="preserve">Научный руководитель исследования: </w:t>
      </w:r>
    </w:p>
    <w:p w14:paraId="54764D82" w14:textId="77777777" w:rsidR="003523D0" w:rsidRPr="00077BB6" w:rsidRDefault="003523D0" w:rsidP="003523D0">
      <w:pPr>
        <w:spacing w:after="0" w:line="240" w:lineRule="auto"/>
        <w:ind w:firstLine="567"/>
        <w:jc w:val="both"/>
        <w:rPr>
          <w:rFonts w:ascii="Times New Roman" w:eastAsia="Times New Roman" w:hAnsi="Times New Roman"/>
          <w:i/>
          <w:iCs/>
          <w:sz w:val="28"/>
          <w:szCs w:val="28"/>
        </w:rPr>
      </w:pPr>
      <w:r w:rsidRPr="00077BB6">
        <w:rPr>
          <w:rFonts w:ascii="Times New Roman" w:eastAsia="Times New Roman" w:hAnsi="Times New Roman"/>
          <w:bCs/>
          <w:i/>
          <w:iCs/>
          <w:sz w:val="28"/>
          <w:szCs w:val="28"/>
        </w:rPr>
        <w:t>Бауржан Бокаев,</w:t>
      </w:r>
      <w:r w:rsidRPr="00077BB6">
        <w:rPr>
          <w:rFonts w:ascii="Times New Roman" w:eastAsia="Times New Roman" w:hAnsi="Times New Roman"/>
          <w:i/>
          <w:iCs/>
          <w:sz w:val="28"/>
          <w:szCs w:val="28"/>
        </w:rPr>
        <w:t xml:space="preserve"> </w:t>
      </w:r>
      <w:r w:rsidRPr="00077BB6">
        <w:rPr>
          <w:rFonts w:ascii="Times New Roman" w:eastAsia="Times New Roman" w:hAnsi="Times New Roman"/>
          <w:i/>
          <w:iCs/>
          <w:sz w:val="28"/>
          <w:szCs w:val="28"/>
          <w:lang w:val="en-US"/>
        </w:rPr>
        <w:t>PhD</w:t>
      </w:r>
    </w:p>
    <w:p w14:paraId="59885E79" w14:textId="77777777" w:rsidR="003523D0" w:rsidRPr="00077BB6" w:rsidRDefault="003523D0" w:rsidP="003523D0">
      <w:pPr>
        <w:spacing w:after="0" w:line="240" w:lineRule="auto"/>
        <w:ind w:firstLine="567"/>
        <w:jc w:val="both"/>
        <w:rPr>
          <w:rFonts w:ascii="Times New Roman" w:eastAsia="Times New Roman" w:hAnsi="Times New Roman"/>
          <w:iCs/>
          <w:sz w:val="28"/>
          <w:szCs w:val="28"/>
        </w:rPr>
      </w:pPr>
      <w:r w:rsidRPr="003A12B0">
        <w:rPr>
          <w:rFonts w:ascii="Times New Roman" w:eastAsia="Times New Roman" w:hAnsi="Times New Roman"/>
          <w:iCs/>
          <w:sz w:val="28"/>
          <w:szCs w:val="28"/>
        </w:rPr>
        <w:t xml:space="preserve">Профессор Национальной школы государственной политики Академии </w:t>
      </w:r>
      <w:r w:rsidRPr="00077BB6">
        <w:rPr>
          <w:rFonts w:ascii="Times New Roman" w:eastAsia="Times New Roman" w:hAnsi="Times New Roman"/>
          <w:iCs/>
          <w:sz w:val="28"/>
          <w:szCs w:val="28"/>
        </w:rPr>
        <w:t>государственного управления при Президенте РК</w:t>
      </w:r>
    </w:p>
    <w:p w14:paraId="5F9D3786" w14:textId="77777777" w:rsidR="003523D0" w:rsidRPr="00077BB6" w:rsidRDefault="003523D0" w:rsidP="003523D0">
      <w:pPr>
        <w:spacing w:after="0" w:line="240" w:lineRule="auto"/>
        <w:ind w:firstLine="567"/>
        <w:jc w:val="both"/>
        <w:rPr>
          <w:rFonts w:ascii="Times New Roman" w:eastAsia="Times New Roman" w:hAnsi="Times New Roman"/>
          <w:iCs/>
          <w:sz w:val="28"/>
          <w:szCs w:val="28"/>
        </w:rPr>
      </w:pPr>
      <w:r w:rsidRPr="00077BB6">
        <w:rPr>
          <w:rFonts w:ascii="Times New Roman" w:eastAsia="Times New Roman" w:hAnsi="Times New Roman"/>
          <w:iCs/>
          <w:sz w:val="28"/>
          <w:szCs w:val="28"/>
        </w:rPr>
        <w:t xml:space="preserve">Тел: 8 (7172) 75 </w:t>
      </w:r>
      <w:r w:rsidRPr="00077BB6">
        <w:rPr>
          <w:rFonts w:ascii="Times New Roman" w:eastAsia="Times New Roman" w:hAnsi="Times New Roman"/>
          <w:iCs/>
          <w:sz w:val="28"/>
          <w:szCs w:val="28"/>
          <w:lang w:val="kk-KZ"/>
        </w:rPr>
        <w:t>30 34</w:t>
      </w:r>
    </w:p>
    <w:p w14:paraId="2D67FB47" w14:textId="77777777" w:rsidR="003523D0" w:rsidRPr="00077BB6" w:rsidRDefault="003523D0" w:rsidP="003523D0">
      <w:pPr>
        <w:spacing w:after="0" w:line="240" w:lineRule="auto"/>
        <w:ind w:firstLine="567"/>
        <w:jc w:val="both"/>
        <w:rPr>
          <w:rFonts w:ascii="Times New Roman" w:eastAsia="Times New Roman" w:hAnsi="Times New Roman"/>
          <w:iCs/>
          <w:sz w:val="28"/>
          <w:szCs w:val="28"/>
        </w:rPr>
      </w:pPr>
      <w:r w:rsidRPr="00077BB6">
        <w:rPr>
          <w:rFonts w:ascii="Times New Roman" w:eastAsia="Times New Roman" w:hAnsi="Times New Roman"/>
          <w:iCs/>
          <w:sz w:val="28"/>
          <w:szCs w:val="28"/>
          <w:lang w:val="en-US"/>
        </w:rPr>
        <w:t> Email</w:t>
      </w:r>
      <w:r w:rsidRPr="00077BB6">
        <w:rPr>
          <w:rFonts w:ascii="Times New Roman" w:eastAsia="Times New Roman" w:hAnsi="Times New Roman"/>
          <w:iCs/>
          <w:sz w:val="28"/>
          <w:szCs w:val="28"/>
        </w:rPr>
        <w:t>:</w:t>
      </w:r>
      <w:r w:rsidRPr="00077BB6">
        <w:rPr>
          <w:rFonts w:ascii="Times New Roman" w:eastAsia="Times New Roman" w:hAnsi="Times New Roman"/>
          <w:iCs/>
          <w:sz w:val="28"/>
          <w:szCs w:val="28"/>
          <w:lang w:val="en-US"/>
        </w:rPr>
        <w:t> </w:t>
      </w:r>
      <w:hyperlink r:id="rId82" w:history="1">
        <w:r w:rsidRPr="00077BB6">
          <w:rPr>
            <w:rStyle w:val="a3"/>
            <w:rFonts w:ascii="Times New Roman" w:hAnsi="Times New Roman"/>
            <w:iCs/>
            <w:color w:val="auto"/>
            <w:sz w:val="28"/>
            <w:szCs w:val="28"/>
            <w:u w:val="none"/>
          </w:rPr>
          <w:t>b.bokayev@</w:t>
        </w:r>
        <w:r w:rsidRPr="00077BB6">
          <w:rPr>
            <w:rStyle w:val="a3"/>
            <w:rFonts w:ascii="Times New Roman" w:hAnsi="Times New Roman"/>
            <w:iCs/>
            <w:color w:val="auto"/>
            <w:sz w:val="28"/>
            <w:szCs w:val="28"/>
            <w:u w:val="none"/>
            <w:lang w:val="en-US"/>
          </w:rPr>
          <w:t>apa</w:t>
        </w:r>
        <w:r w:rsidRPr="00077BB6">
          <w:rPr>
            <w:rStyle w:val="a3"/>
            <w:rFonts w:ascii="Times New Roman" w:hAnsi="Times New Roman"/>
            <w:iCs/>
            <w:color w:val="auto"/>
            <w:sz w:val="28"/>
            <w:szCs w:val="28"/>
            <w:u w:val="none"/>
          </w:rPr>
          <w:t>.</w:t>
        </w:r>
        <w:r w:rsidRPr="00077BB6">
          <w:rPr>
            <w:rStyle w:val="a3"/>
            <w:rFonts w:ascii="Times New Roman" w:hAnsi="Times New Roman"/>
            <w:iCs/>
            <w:color w:val="auto"/>
            <w:sz w:val="28"/>
            <w:szCs w:val="28"/>
            <w:u w:val="none"/>
            <w:lang w:val="en-US"/>
          </w:rPr>
          <w:t>kz</w:t>
        </w:r>
      </w:hyperlink>
    </w:p>
    <w:p w14:paraId="091FA657" w14:textId="77777777" w:rsidR="003523D0" w:rsidRPr="00077BB6" w:rsidRDefault="003523D0" w:rsidP="003523D0">
      <w:pPr>
        <w:spacing w:after="0" w:line="240" w:lineRule="auto"/>
        <w:ind w:firstLine="567"/>
        <w:jc w:val="both"/>
        <w:rPr>
          <w:rFonts w:ascii="Times New Roman" w:eastAsia="Times New Roman" w:hAnsi="Times New Roman"/>
          <w:iCs/>
          <w:sz w:val="28"/>
          <w:szCs w:val="28"/>
        </w:rPr>
      </w:pPr>
    </w:p>
    <w:p w14:paraId="1E3D1F64" w14:textId="77777777" w:rsidR="003523D0" w:rsidRPr="00077BB6" w:rsidRDefault="003523D0" w:rsidP="003523D0">
      <w:pPr>
        <w:spacing w:after="0" w:line="240" w:lineRule="auto"/>
        <w:ind w:firstLine="567"/>
        <w:jc w:val="both"/>
        <w:rPr>
          <w:rFonts w:ascii="Times New Roman" w:eastAsia="Times New Roman" w:hAnsi="Times New Roman"/>
          <w:iCs/>
          <w:sz w:val="28"/>
          <w:szCs w:val="28"/>
        </w:rPr>
      </w:pPr>
      <w:r w:rsidRPr="00077BB6">
        <w:rPr>
          <w:rFonts w:ascii="Times New Roman" w:eastAsia="Times New Roman" w:hAnsi="Times New Roman"/>
          <w:iCs/>
          <w:sz w:val="28"/>
          <w:szCs w:val="28"/>
        </w:rPr>
        <w:t>Исследователь:</w:t>
      </w:r>
    </w:p>
    <w:p w14:paraId="29E9F341" w14:textId="77777777" w:rsidR="003523D0" w:rsidRPr="00077BB6" w:rsidRDefault="003523D0" w:rsidP="003523D0">
      <w:pPr>
        <w:spacing w:after="0" w:line="240" w:lineRule="auto"/>
        <w:ind w:firstLine="567"/>
        <w:jc w:val="both"/>
        <w:rPr>
          <w:rFonts w:ascii="Times New Roman" w:eastAsia="Times New Roman" w:hAnsi="Times New Roman"/>
          <w:bCs/>
          <w:i/>
          <w:iCs/>
          <w:sz w:val="28"/>
          <w:szCs w:val="28"/>
        </w:rPr>
      </w:pPr>
      <w:r w:rsidRPr="00077BB6">
        <w:rPr>
          <w:rFonts w:ascii="Times New Roman" w:eastAsia="Times New Roman" w:hAnsi="Times New Roman"/>
          <w:bCs/>
          <w:i/>
          <w:iCs/>
          <w:sz w:val="28"/>
          <w:szCs w:val="28"/>
        </w:rPr>
        <w:t>Елена Тё</w:t>
      </w:r>
    </w:p>
    <w:p w14:paraId="0F25D9BC" w14:textId="77777777" w:rsidR="003523D0" w:rsidRPr="00077BB6" w:rsidRDefault="003523D0" w:rsidP="003523D0">
      <w:pPr>
        <w:spacing w:after="0" w:line="240" w:lineRule="auto"/>
        <w:ind w:firstLine="567"/>
        <w:jc w:val="both"/>
        <w:rPr>
          <w:rFonts w:ascii="Times New Roman" w:eastAsia="Times New Roman" w:hAnsi="Times New Roman"/>
          <w:iCs/>
          <w:sz w:val="28"/>
          <w:szCs w:val="28"/>
        </w:rPr>
      </w:pPr>
      <w:r w:rsidRPr="00077BB6">
        <w:rPr>
          <w:rFonts w:ascii="Times New Roman" w:eastAsia="Times New Roman" w:hAnsi="Times New Roman"/>
          <w:iCs/>
          <w:sz w:val="28"/>
          <w:szCs w:val="28"/>
        </w:rPr>
        <w:t>Докторант Академии государственного управления при Президенте РК</w:t>
      </w:r>
    </w:p>
    <w:p w14:paraId="3A1EC1F6" w14:textId="77777777" w:rsidR="003523D0" w:rsidRPr="00077BB6" w:rsidRDefault="003523D0" w:rsidP="003523D0">
      <w:pPr>
        <w:spacing w:after="0" w:line="240" w:lineRule="auto"/>
        <w:ind w:firstLine="567"/>
        <w:jc w:val="both"/>
        <w:rPr>
          <w:rFonts w:ascii="Times New Roman" w:eastAsia="Times New Roman" w:hAnsi="Times New Roman"/>
          <w:iCs/>
          <w:sz w:val="28"/>
          <w:szCs w:val="28"/>
          <w:lang w:val="kk-KZ"/>
        </w:rPr>
      </w:pPr>
      <w:r w:rsidRPr="00077BB6">
        <w:rPr>
          <w:rFonts w:ascii="Times New Roman" w:eastAsia="Times New Roman" w:hAnsi="Times New Roman"/>
          <w:iCs/>
          <w:sz w:val="28"/>
          <w:szCs w:val="28"/>
          <w:lang w:val="kk-KZ"/>
        </w:rPr>
        <w:t>Тел.: 8-701-888-87-25</w:t>
      </w:r>
    </w:p>
    <w:p w14:paraId="4903CAD7" w14:textId="00D72BA2" w:rsidR="003523D0" w:rsidRDefault="003523D0" w:rsidP="003523D0">
      <w:pPr>
        <w:spacing w:after="0" w:line="240" w:lineRule="auto"/>
        <w:ind w:firstLine="567"/>
        <w:jc w:val="both"/>
        <w:rPr>
          <w:rFonts w:ascii="Times New Roman" w:eastAsia="Times New Roman" w:hAnsi="Times New Roman"/>
          <w:iCs/>
          <w:sz w:val="28"/>
          <w:szCs w:val="28"/>
          <w:lang w:val="en-US"/>
        </w:rPr>
      </w:pPr>
      <w:r w:rsidRPr="00077BB6">
        <w:rPr>
          <w:rFonts w:ascii="Times New Roman" w:eastAsia="Times New Roman" w:hAnsi="Times New Roman"/>
          <w:iCs/>
          <w:sz w:val="28"/>
          <w:szCs w:val="28"/>
          <w:lang w:val="kk-KZ"/>
        </w:rPr>
        <w:t xml:space="preserve">e-mail: </w:t>
      </w:r>
      <w:hyperlink r:id="rId83" w:history="1">
        <w:r w:rsidRPr="00077BB6">
          <w:rPr>
            <w:rStyle w:val="a3"/>
            <w:rFonts w:ascii="Times New Roman" w:hAnsi="Times New Roman"/>
            <w:iCs/>
            <w:color w:val="auto"/>
            <w:sz w:val="28"/>
            <w:szCs w:val="28"/>
            <w:u w:val="none"/>
            <w:lang w:val="en-US"/>
          </w:rPr>
          <w:t>y.tyo@apa.kz</w:t>
        </w:r>
      </w:hyperlink>
      <w:r w:rsidRPr="00077BB6">
        <w:rPr>
          <w:rFonts w:ascii="Times New Roman" w:eastAsia="Times New Roman" w:hAnsi="Times New Roman"/>
          <w:iCs/>
          <w:sz w:val="28"/>
          <w:szCs w:val="28"/>
          <w:lang w:val="en-US"/>
        </w:rPr>
        <w:t xml:space="preserve"> </w:t>
      </w:r>
    </w:p>
    <w:p w14:paraId="59B1A3AB" w14:textId="71DA1A39" w:rsidR="00093BD7" w:rsidRDefault="00093BD7" w:rsidP="003523D0">
      <w:pPr>
        <w:spacing w:after="0" w:line="240" w:lineRule="auto"/>
        <w:ind w:firstLine="567"/>
        <w:jc w:val="both"/>
        <w:rPr>
          <w:rFonts w:ascii="Times New Roman" w:eastAsia="Times New Roman" w:hAnsi="Times New Roman"/>
          <w:iCs/>
          <w:sz w:val="28"/>
          <w:szCs w:val="28"/>
          <w:lang w:val="en-US"/>
        </w:rPr>
      </w:pPr>
    </w:p>
    <w:p w14:paraId="572CF1F8" w14:textId="77777777" w:rsidR="00093BD7" w:rsidRPr="00077BB6" w:rsidRDefault="00093BD7" w:rsidP="003523D0">
      <w:pPr>
        <w:spacing w:after="0" w:line="240" w:lineRule="auto"/>
        <w:ind w:firstLine="567"/>
        <w:jc w:val="both"/>
        <w:rPr>
          <w:rFonts w:ascii="Times New Roman" w:eastAsia="Times New Roman" w:hAnsi="Times New Roman"/>
          <w:iCs/>
          <w:sz w:val="28"/>
          <w:szCs w:val="28"/>
          <w:lang w:val="en-US"/>
        </w:rPr>
      </w:pPr>
    </w:p>
    <w:p w14:paraId="08625366" w14:textId="77777777" w:rsidR="00077BB6" w:rsidRDefault="00077BB6" w:rsidP="00077BB6">
      <w:pPr>
        <w:spacing w:after="0" w:line="240" w:lineRule="auto"/>
        <w:jc w:val="center"/>
        <w:rPr>
          <w:rFonts w:ascii="Times New Roman" w:hAnsi="Times New Roman"/>
          <w:bCs/>
          <w:sz w:val="28"/>
          <w:szCs w:val="28"/>
          <w:lang w:val="en-US"/>
        </w:rPr>
      </w:pPr>
    </w:p>
    <w:p w14:paraId="31897718" w14:textId="77777777" w:rsidR="003523D0" w:rsidRPr="00077BB6" w:rsidRDefault="003523D0" w:rsidP="00077BB6">
      <w:pPr>
        <w:spacing w:after="0" w:line="240" w:lineRule="auto"/>
        <w:jc w:val="center"/>
        <w:rPr>
          <w:rFonts w:ascii="Times New Roman" w:hAnsi="Times New Roman"/>
          <w:bCs/>
          <w:sz w:val="28"/>
          <w:szCs w:val="28"/>
          <w:lang w:val="kk-KZ"/>
        </w:rPr>
      </w:pPr>
      <w:r w:rsidRPr="00077BB6">
        <w:rPr>
          <w:rFonts w:ascii="Times New Roman" w:hAnsi="Times New Roman"/>
          <w:bCs/>
          <w:sz w:val="28"/>
          <w:szCs w:val="28"/>
          <w:lang w:val="kk-KZ"/>
        </w:rPr>
        <w:t xml:space="preserve">Бұқаралық спортты дамыту шеңберіндегі спорт инфрақұрылымын мемлекеттік басқару мәселелері жөніндегі халық арасындағы </w:t>
      </w:r>
    </w:p>
    <w:p w14:paraId="01AA9729" w14:textId="77777777" w:rsidR="003523D0" w:rsidRPr="00077BB6" w:rsidRDefault="003523D0" w:rsidP="00077BB6">
      <w:pPr>
        <w:spacing w:after="0" w:line="240" w:lineRule="auto"/>
        <w:jc w:val="center"/>
        <w:rPr>
          <w:rFonts w:ascii="Times New Roman" w:hAnsi="Times New Roman"/>
          <w:bCs/>
          <w:sz w:val="28"/>
          <w:szCs w:val="28"/>
          <w:lang w:val="kk-KZ"/>
        </w:rPr>
      </w:pPr>
    </w:p>
    <w:p w14:paraId="08759F4B" w14:textId="62D42044" w:rsidR="003523D0" w:rsidRPr="00077BB6" w:rsidRDefault="00077BB6" w:rsidP="00077BB6">
      <w:pPr>
        <w:spacing w:after="0" w:line="240" w:lineRule="auto"/>
        <w:jc w:val="center"/>
        <w:rPr>
          <w:rFonts w:ascii="Times New Roman" w:hAnsi="Times New Roman"/>
          <w:bCs/>
          <w:sz w:val="28"/>
          <w:szCs w:val="28"/>
          <w:lang w:val="kk-KZ"/>
        </w:rPr>
      </w:pPr>
      <w:r w:rsidRPr="00077BB6">
        <w:rPr>
          <w:rFonts w:ascii="Times New Roman" w:hAnsi="Times New Roman"/>
          <w:bCs/>
          <w:sz w:val="28"/>
          <w:szCs w:val="28"/>
          <w:lang w:val="kk-KZ"/>
        </w:rPr>
        <w:t>Сауалнама</w:t>
      </w:r>
    </w:p>
    <w:p w14:paraId="236CB7D9" w14:textId="77777777" w:rsidR="003523D0" w:rsidRPr="003A12B0" w:rsidRDefault="003523D0" w:rsidP="003523D0">
      <w:pPr>
        <w:spacing w:after="0" w:line="240" w:lineRule="auto"/>
        <w:ind w:firstLine="567"/>
        <w:jc w:val="both"/>
        <w:rPr>
          <w:rFonts w:ascii="Times New Roman" w:hAnsi="Times New Roman"/>
          <w:b/>
          <w:bCs/>
          <w:iCs/>
          <w:sz w:val="28"/>
          <w:szCs w:val="28"/>
          <w:lang w:val="kk-KZ"/>
        </w:rPr>
      </w:pPr>
    </w:p>
    <w:p w14:paraId="1CD5C1C3" w14:textId="77777777" w:rsidR="003523D0" w:rsidRPr="00077BB6" w:rsidRDefault="003523D0" w:rsidP="00077BB6">
      <w:pPr>
        <w:spacing w:after="0" w:line="240" w:lineRule="auto"/>
        <w:ind w:firstLine="567"/>
        <w:jc w:val="center"/>
        <w:rPr>
          <w:rFonts w:ascii="Times New Roman" w:eastAsia="Times New Roman" w:hAnsi="Times New Roman"/>
          <w:i/>
          <w:iCs/>
          <w:sz w:val="28"/>
          <w:szCs w:val="28"/>
          <w:lang w:val="kk-KZ"/>
        </w:rPr>
      </w:pPr>
      <w:r w:rsidRPr="00077BB6">
        <w:rPr>
          <w:rFonts w:ascii="Times New Roman" w:eastAsia="Times New Roman" w:hAnsi="Times New Roman"/>
          <w:i/>
          <w:iCs/>
          <w:sz w:val="28"/>
          <w:szCs w:val="28"/>
          <w:lang w:val="kk-KZ"/>
        </w:rPr>
        <w:t>Құрметті сауалнамаға қатысушы!</w:t>
      </w:r>
    </w:p>
    <w:p w14:paraId="4F771A70" w14:textId="77777777" w:rsidR="003523D0" w:rsidRPr="003A12B0" w:rsidRDefault="003523D0" w:rsidP="003523D0">
      <w:pPr>
        <w:spacing w:after="0" w:line="240" w:lineRule="auto"/>
        <w:ind w:firstLine="567"/>
        <w:jc w:val="both"/>
        <w:rPr>
          <w:rFonts w:ascii="Times New Roman" w:eastAsia="Times New Roman" w:hAnsi="Times New Roman"/>
          <w:iCs/>
          <w:sz w:val="28"/>
          <w:szCs w:val="28"/>
          <w:u w:val="single"/>
          <w:lang w:val="kk-KZ"/>
        </w:rPr>
      </w:pPr>
    </w:p>
    <w:p w14:paraId="273E0C8C" w14:textId="77777777" w:rsidR="003523D0" w:rsidRPr="003A12B0" w:rsidRDefault="003523D0" w:rsidP="00077BB6">
      <w:pPr>
        <w:spacing w:after="0" w:line="240" w:lineRule="auto"/>
        <w:ind w:firstLine="709"/>
        <w:jc w:val="both"/>
        <w:rPr>
          <w:rFonts w:ascii="Times New Roman" w:hAnsi="Times New Roman"/>
          <w:sz w:val="28"/>
          <w:szCs w:val="28"/>
          <w:lang w:val="kk-KZ"/>
        </w:rPr>
      </w:pPr>
      <w:r w:rsidRPr="003A12B0">
        <w:rPr>
          <w:rFonts w:ascii="Times New Roman" w:hAnsi="Times New Roman"/>
          <w:sz w:val="28"/>
          <w:szCs w:val="28"/>
          <w:lang w:val="kk-KZ"/>
        </w:rPr>
        <w:t>Сізден Қазақстан Республикасының Президенті жанындағы Мемлекеттік басқару академиясының «Қазақстан Республикасында бұқаралық спортты дамыту шеңберіндегі спорт инфрақұрылымын мемлекеттік басқаруды жетілдіру» тақырыбындағы ғылыми зерттеуі шеңберінде  Қазақстан Республикасындағы спорт инфрақұрылымын мемлекеттік басқару мәселелері жөніндегі сауалнамаға қатысуыңызды сұраймыз.</w:t>
      </w:r>
    </w:p>
    <w:p w14:paraId="12742E87" w14:textId="56252F2D" w:rsidR="003523D0" w:rsidRPr="003A12B0" w:rsidRDefault="003523D0" w:rsidP="00077BB6">
      <w:pPr>
        <w:spacing w:after="0" w:line="240" w:lineRule="auto"/>
        <w:ind w:firstLine="709"/>
        <w:jc w:val="both"/>
        <w:rPr>
          <w:rFonts w:ascii="Times New Roman" w:eastAsia="Times New Roman" w:hAnsi="Times New Roman"/>
          <w:iCs/>
          <w:sz w:val="28"/>
          <w:szCs w:val="28"/>
          <w:lang w:val="kk-KZ"/>
        </w:rPr>
      </w:pPr>
      <w:r w:rsidRPr="003A12B0">
        <w:rPr>
          <w:rFonts w:ascii="Times New Roman" w:eastAsia="Times New Roman" w:hAnsi="Times New Roman"/>
          <w:iCs/>
          <w:sz w:val="28"/>
          <w:szCs w:val="28"/>
          <w:lang w:val="kk-KZ"/>
        </w:rPr>
        <w:t>Зерттеудің негізгі мақсаты – спорт инфрақұрылымын дамытудағы мемлекеттік басқарудың бұқаралық спортты дамытудағы рөлін бағалау, сондай</w:t>
      </w:r>
      <w:r w:rsidR="00077BB6" w:rsidRPr="00077BB6">
        <w:rPr>
          <w:rFonts w:ascii="Times New Roman" w:eastAsia="Times New Roman" w:hAnsi="Times New Roman"/>
          <w:iCs/>
          <w:sz w:val="28"/>
          <w:szCs w:val="28"/>
          <w:lang w:val="kk-KZ"/>
        </w:rPr>
        <w:t>-</w:t>
      </w:r>
      <w:r w:rsidRPr="003A12B0">
        <w:rPr>
          <w:rFonts w:ascii="Times New Roman" w:eastAsia="Times New Roman" w:hAnsi="Times New Roman"/>
          <w:iCs/>
          <w:sz w:val="28"/>
          <w:szCs w:val="28"/>
          <w:lang w:val="kk-KZ"/>
        </w:rPr>
        <w:t>ақ халықтың спорт нысандарын пайдалануындағы кедергілерін талдау.</w:t>
      </w:r>
    </w:p>
    <w:p w14:paraId="0E29B874" w14:textId="49EFE9B1" w:rsidR="003523D0" w:rsidRPr="003A12B0" w:rsidRDefault="003523D0" w:rsidP="00077BB6">
      <w:pPr>
        <w:spacing w:after="0" w:line="240" w:lineRule="auto"/>
        <w:ind w:firstLine="709"/>
        <w:jc w:val="both"/>
        <w:rPr>
          <w:rFonts w:ascii="Times New Roman" w:eastAsia="Times New Roman" w:hAnsi="Times New Roman"/>
          <w:iCs/>
          <w:sz w:val="28"/>
          <w:szCs w:val="28"/>
          <w:lang w:val="kk-KZ"/>
        </w:rPr>
      </w:pPr>
      <w:r w:rsidRPr="003A12B0">
        <w:rPr>
          <w:rFonts w:ascii="Times New Roman" w:eastAsia="Times New Roman" w:hAnsi="Times New Roman"/>
          <w:iCs/>
          <w:sz w:val="28"/>
          <w:szCs w:val="28"/>
          <w:lang w:val="kk-KZ"/>
        </w:rPr>
        <w:t>Осы зерттеуге қатысу ерікті және құпия болып табылады. Ешкім Сіздің деректеріңізді анықтай алмайды, сондықтан да сауалдарға барынша шынайы және объективті жауап беруіңізді сұраймыз.</w:t>
      </w:r>
    </w:p>
    <w:p w14:paraId="7195F196" w14:textId="77777777" w:rsidR="003523D0" w:rsidRPr="003A12B0" w:rsidRDefault="003523D0" w:rsidP="00077BB6">
      <w:pPr>
        <w:spacing w:after="0" w:line="240" w:lineRule="auto"/>
        <w:ind w:firstLine="709"/>
        <w:jc w:val="both"/>
        <w:rPr>
          <w:rFonts w:ascii="Times New Roman" w:eastAsia="Times New Roman" w:hAnsi="Times New Roman"/>
          <w:iCs/>
          <w:sz w:val="28"/>
          <w:szCs w:val="28"/>
          <w:lang w:val="kk-KZ"/>
        </w:rPr>
      </w:pPr>
      <w:r w:rsidRPr="003A12B0">
        <w:rPr>
          <w:rFonts w:ascii="Times New Roman" w:eastAsia="Times New Roman" w:hAnsi="Times New Roman"/>
          <w:iCs/>
          <w:sz w:val="28"/>
          <w:szCs w:val="28"/>
          <w:lang w:val="kk-KZ"/>
        </w:rPr>
        <w:t>Зерттеу нәтижелері ғылыми және сараптамалық мақалаларды, монографиялар мен докторлық диссертацияларды жазуда, сондай–ақ оқу үдерісінде пайдаланылатын болады.</w:t>
      </w:r>
    </w:p>
    <w:p w14:paraId="2061F138" w14:textId="77777777" w:rsidR="003523D0" w:rsidRPr="003A12B0" w:rsidRDefault="003523D0" w:rsidP="00077BB6">
      <w:pPr>
        <w:spacing w:after="0" w:line="240" w:lineRule="auto"/>
        <w:ind w:firstLine="709"/>
        <w:jc w:val="both"/>
        <w:rPr>
          <w:rFonts w:ascii="Times New Roman" w:eastAsia="Times New Roman" w:hAnsi="Times New Roman"/>
          <w:iCs/>
          <w:sz w:val="28"/>
          <w:szCs w:val="28"/>
          <w:lang w:val="kk-KZ"/>
        </w:rPr>
      </w:pPr>
      <w:r w:rsidRPr="003A12B0">
        <w:rPr>
          <w:rFonts w:ascii="Times New Roman" w:eastAsia="Times New Roman" w:hAnsi="Times New Roman"/>
          <w:iCs/>
          <w:sz w:val="28"/>
          <w:szCs w:val="28"/>
          <w:lang w:val="kk-KZ"/>
        </w:rPr>
        <w:t>Сауалнама 10-15 минутты құрайды.</w:t>
      </w:r>
    </w:p>
    <w:p w14:paraId="686FB035" w14:textId="77777777" w:rsidR="003523D0" w:rsidRPr="003A12B0" w:rsidRDefault="003523D0" w:rsidP="00077BB6">
      <w:pPr>
        <w:spacing w:after="0" w:line="240" w:lineRule="auto"/>
        <w:ind w:firstLine="709"/>
        <w:jc w:val="both"/>
        <w:rPr>
          <w:rFonts w:ascii="Times New Roman" w:eastAsia="Times New Roman" w:hAnsi="Times New Roman"/>
          <w:iCs/>
          <w:sz w:val="28"/>
          <w:szCs w:val="28"/>
          <w:lang w:val="kk-KZ"/>
        </w:rPr>
      </w:pPr>
      <w:r w:rsidRPr="003A12B0">
        <w:rPr>
          <w:rFonts w:ascii="Times New Roman" w:eastAsia="Times New Roman" w:hAnsi="Times New Roman"/>
          <w:iCs/>
          <w:sz w:val="28"/>
          <w:szCs w:val="28"/>
          <w:lang w:val="kk-KZ"/>
        </w:rPr>
        <w:t>Қатысқаныңыз үшін алғыс білдіреміз.</w:t>
      </w:r>
    </w:p>
    <w:p w14:paraId="1FC7CA4E" w14:textId="77777777" w:rsidR="003523D0" w:rsidRPr="003A12B0" w:rsidRDefault="003523D0" w:rsidP="00077BB6">
      <w:pPr>
        <w:spacing w:after="0" w:line="240" w:lineRule="auto"/>
        <w:ind w:firstLine="709"/>
        <w:jc w:val="both"/>
        <w:rPr>
          <w:rFonts w:ascii="Times New Roman" w:eastAsia="Times New Roman" w:hAnsi="Times New Roman"/>
          <w:iCs/>
          <w:sz w:val="28"/>
          <w:szCs w:val="28"/>
          <w:lang w:val="kk-KZ"/>
        </w:rPr>
      </w:pPr>
      <w:r w:rsidRPr="003A12B0">
        <w:rPr>
          <w:rFonts w:ascii="Times New Roman" w:eastAsia="Times New Roman" w:hAnsi="Times New Roman"/>
          <w:iCs/>
          <w:sz w:val="28"/>
          <w:szCs w:val="28"/>
          <w:lang w:val="kk-KZ"/>
        </w:rPr>
        <w:t>Осы құжат арқылы Сіз 18 жастан жоғары екеніңізді және аталмыш сауалнамаға қатысуға келісетініңізді растайсыз.</w:t>
      </w:r>
    </w:p>
    <w:p w14:paraId="4EA8DF23" w14:textId="77777777" w:rsidR="003523D0" w:rsidRDefault="003523D0" w:rsidP="00077BB6">
      <w:pPr>
        <w:spacing w:after="0" w:line="240" w:lineRule="auto"/>
        <w:ind w:firstLine="709"/>
        <w:jc w:val="both"/>
        <w:rPr>
          <w:rFonts w:ascii="Times New Roman" w:eastAsia="Times New Roman" w:hAnsi="Times New Roman"/>
          <w:iCs/>
          <w:sz w:val="28"/>
          <w:szCs w:val="28"/>
          <w:lang w:val="kk-KZ"/>
        </w:rPr>
      </w:pPr>
      <w:r w:rsidRPr="003A12B0">
        <w:rPr>
          <w:rFonts w:ascii="Times New Roman" w:eastAsia="Times New Roman" w:hAnsi="Times New Roman"/>
          <w:iCs/>
          <w:sz w:val="28"/>
          <w:szCs w:val="28"/>
          <w:lang w:val="kk-KZ"/>
        </w:rPr>
        <w:t>Құрметпен,</w:t>
      </w:r>
    </w:p>
    <w:p w14:paraId="3F852286" w14:textId="77777777" w:rsidR="003523D0" w:rsidRPr="003A12B0" w:rsidRDefault="003523D0" w:rsidP="003523D0">
      <w:pPr>
        <w:spacing w:after="0" w:line="240" w:lineRule="auto"/>
        <w:ind w:firstLine="567"/>
        <w:jc w:val="both"/>
        <w:rPr>
          <w:rFonts w:ascii="Times New Roman" w:eastAsia="Times New Roman" w:hAnsi="Times New Roman"/>
          <w:iCs/>
          <w:sz w:val="28"/>
          <w:szCs w:val="28"/>
          <w:lang w:val="kk-KZ"/>
        </w:rPr>
      </w:pPr>
    </w:p>
    <w:p w14:paraId="718A3C3A" w14:textId="77777777" w:rsidR="003523D0" w:rsidRPr="003A12B0" w:rsidRDefault="003523D0" w:rsidP="003523D0">
      <w:pPr>
        <w:spacing w:after="0" w:line="240" w:lineRule="auto"/>
        <w:ind w:firstLine="567"/>
        <w:jc w:val="both"/>
        <w:rPr>
          <w:rFonts w:ascii="Times New Roman" w:eastAsia="Times New Roman" w:hAnsi="Times New Roman"/>
          <w:iCs/>
          <w:sz w:val="28"/>
          <w:szCs w:val="28"/>
          <w:lang w:val="kk-KZ"/>
        </w:rPr>
      </w:pPr>
      <w:r w:rsidRPr="003A12B0">
        <w:rPr>
          <w:rFonts w:ascii="Times New Roman" w:eastAsia="Times New Roman" w:hAnsi="Times New Roman"/>
          <w:iCs/>
          <w:sz w:val="28"/>
          <w:szCs w:val="28"/>
          <w:lang w:val="kk-KZ"/>
        </w:rPr>
        <w:t xml:space="preserve">Зерттеудің ғылыми жетекшісі: </w:t>
      </w:r>
    </w:p>
    <w:p w14:paraId="5F357D32" w14:textId="77777777" w:rsidR="003523D0" w:rsidRPr="00077BB6" w:rsidRDefault="003523D0" w:rsidP="003523D0">
      <w:pPr>
        <w:spacing w:after="0" w:line="240" w:lineRule="auto"/>
        <w:ind w:firstLine="567"/>
        <w:jc w:val="both"/>
        <w:rPr>
          <w:rFonts w:ascii="Times New Roman" w:eastAsia="Times New Roman" w:hAnsi="Times New Roman"/>
          <w:i/>
          <w:iCs/>
          <w:sz w:val="28"/>
          <w:szCs w:val="28"/>
          <w:lang w:val="kk-KZ"/>
        </w:rPr>
      </w:pPr>
      <w:r w:rsidRPr="00077BB6">
        <w:rPr>
          <w:rFonts w:ascii="Times New Roman" w:eastAsia="Times New Roman" w:hAnsi="Times New Roman"/>
          <w:bCs/>
          <w:i/>
          <w:iCs/>
          <w:sz w:val="28"/>
          <w:szCs w:val="28"/>
          <w:lang w:val="kk-KZ"/>
        </w:rPr>
        <w:t>Боқаев Бауыржан,</w:t>
      </w:r>
      <w:r w:rsidRPr="00077BB6">
        <w:rPr>
          <w:rFonts w:ascii="Times New Roman" w:eastAsia="Times New Roman" w:hAnsi="Times New Roman"/>
          <w:i/>
          <w:iCs/>
          <w:sz w:val="28"/>
          <w:szCs w:val="28"/>
          <w:lang w:val="kk-KZ"/>
        </w:rPr>
        <w:t xml:space="preserve"> PhD</w:t>
      </w:r>
    </w:p>
    <w:p w14:paraId="2210D83C" w14:textId="77777777" w:rsidR="003523D0" w:rsidRPr="003A12B0" w:rsidRDefault="003523D0" w:rsidP="003523D0">
      <w:pPr>
        <w:spacing w:after="0" w:line="240" w:lineRule="auto"/>
        <w:ind w:firstLine="567"/>
        <w:jc w:val="both"/>
        <w:rPr>
          <w:rFonts w:ascii="Times New Roman" w:eastAsia="Times New Roman" w:hAnsi="Times New Roman"/>
          <w:iCs/>
          <w:sz w:val="28"/>
          <w:szCs w:val="28"/>
          <w:lang w:val="kk-KZ"/>
        </w:rPr>
      </w:pPr>
      <w:r w:rsidRPr="003A12B0">
        <w:rPr>
          <w:rFonts w:ascii="Times New Roman" w:hAnsi="Times New Roman"/>
          <w:sz w:val="28"/>
          <w:szCs w:val="28"/>
          <w:lang w:val="kk-KZ"/>
        </w:rPr>
        <w:t>ҚР Президенті жанындағы Мемлекеттік басқару академиясы</w:t>
      </w:r>
      <w:r w:rsidRPr="003A12B0">
        <w:rPr>
          <w:rFonts w:ascii="Times New Roman" w:eastAsia="Times New Roman" w:hAnsi="Times New Roman"/>
          <w:iCs/>
          <w:sz w:val="28"/>
          <w:szCs w:val="28"/>
          <w:lang w:val="kk-KZ"/>
        </w:rPr>
        <w:t xml:space="preserve"> Ұлттық Мемлекеттік саясат мектебінің профессоры</w:t>
      </w:r>
    </w:p>
    <w:p w14:paraId="7B442CF1" w14:textId="77777777" w:rsidR="003523D0" w:rsidRPr="003A12B0" w:rsidRDefault="003523D0" w:rsidP="003523D0">
      <w:pPr>
        <w:spacing w:after="0" w:line="240" w:lineRule="auto"/>
        <w:ind w:firstLine="567"/>
        <w:jc w:val="both"/>
        <w:rPr>
          <w:rFonts w:ascii="Times New Roman" w:eastAsia="Times New Roman" w:hAnsi="Times New Roman"/>
          <w:iCs/>
          <w:sz w:val="28"/>
          <w:szCs w:val="28"/>
        </w:rPr>
      </w:pPr>
      <w:r w:rsidRPr="003A12B0">
        <w:rPr>
          <w:rFonts w:ascii="Times New Roman" w:eastAsia="Times New Roman" w:hAnsi="Times New Roman"/>
          <w:iCs/>
          <w:sz w:val="28"/>
          <w:szCs w:val="28"/>
        </w:rPr>
        <w:t xml:space="preserve">Тел: 8 (7172) 75 </w:t>
      </w:r>
      <w:r w:rsidRPr="003A12B0">
        <w:rPr>
          <w:rFonts w:ascii="Times New Roman" w:eastAsia="Times New Roman" w:hAnsi="Times New Roman"/>
          <w:iCs/>
          <w:sz w:val="28"/>
          <w:szCs w:val="28"/>
          <w:lang w:val="kk-KZ"/>
        </w:rPr>
        <w:t>30 34</w:t>
      </w:r>
    </w:p>
    <w:p w14:paraId="017D0DC5" w14:textId="77777777" w:rsidR="003523D0" w:rsidRPr="00077BB6" w:rsidRDefault="003523D0" w:rsidP="003523D0">
      <w:pPr>
        <w:spacing w:after="0" w:line="240" w:lineRule="auto"/>
        <w:ind w:firstLine="567"/>
        <w:jc w:val="both"/>
        <w:rPr>
          <w:rStyle w:val="a3"/>
          <w:rFonts w:ascii="Times New Roman" w:hAnsi="Times New Roman"/>
          <w:iCs/>
          <w:color w:val="auto"/>
          <w:sz w:val="28"/>
          <w:szCs w:val="28"/>
          <w:u w:val="none"/>
        </w:rPr>
      </w:pPr>
      <w:r w:rsidRPr="00077BB6">
        <w:rPr>
          <w:rFonts w:ascii="Times New Roman" w:eastAsia="Times New Roman" w:hAnsi="Times New Roman"/>
          <w:iCs/>
          <w:sz w:val="28"/>
          <w:szCs w:val="28"/>
          <w:lang w:val="en-US"/>
        </w:rPr>
        <w:t> Email</w:t>
      </w:r>
      <w:r w:rsidRPr="00077BB6">
        <w:rPr>
          <w:rFonts w:ascii="Times New Roman" w:eastAsia="Times New Roman" w:hAnsi="Times New Roman"/>
          <w:iCs/>
          <w:sz w:val="28"/>
          <w:szCs w:val="28"/>
        </w:rPr>
        <w:t>:</w:t>
      </w:r>
      <w:r w:rsidRPr="00077BB6">
        <w:rPr>
          <w:rFonts w:ascii="Times New Roman" w:eastAsia="Times New Roman" w:hAnsi="Times New Roman"/>
          <w:iCs/>
          <w:sz w:val="28"/>
          <w:szCs w:val="28"/>
          <w:lang w:val="en-US"/>
        </w:rPr>
        <w:t> </w:t>
      </w:r>
      <w:hyperlink r:id="rId84" w:history="1">
        <w:r w:rsidRPr="00077BB6">
          <w:rPr>
            <w:rStyle w:val="a3"/>
            <w:rFonts w:ascii="Times New Roman" w:hAnsi="Times New Roman"/>
            <w:iCs/>
            <w:color w:val="auto"/>
            <w:sz w:val="28"/>
            <w:szCs w:val="28"/>
            <w:u w:val="none"/>
          </w:rPr>
          <w:t>b.bokayev@</w:t>
        </w:r>
        <w:r w:rsidRPr="00077BB6">
          <w:rPr>
            <w:rStyle w:val="a3"/>
            <w:rFonts w:ascii="Times New Roman" w:hAnsi="Times New Roman"/>
            <w:iCs/>
            <w:color w:val="auto"/>
            <w:sz w:val="28"/>
            <w:szCs w:val="28"/>
            <w:u w:val="none"/>
            <w:lang w:val="en-US"/>
          </w:rPr>
          <w:t>apa</w:t>
        </w:r>
        <w:r w:rsidRPr="00077BB6">
          <w:rPr>
            <w:rStyle w:val="a3"/>
            <w:rFonts w:ascii="Times New Roman" w:hAnsi="Times New Roman"/>
            <w:iCs/>
            <w:color w:val="auto"/>
            <w:sz w:val="28"/>
            <w:szCs w:val="28"/>
            <w:u w:val="none"/>
          </w:rPr>
          <w:t>.</w:t>
        </w:r>
        <w:r w:rsidRPr="00077BB6">
          <w:rPr>
            <w:rStyle w:val="a3"/>
            <w:rFonts w:ascii="Times New Roman" w:hAnsi="Times New Roman"/>
            <w:iCs/>
            <w:color w:val="auto"/>
            <w:sz w:val="28"/>
            <w:szCs w:val="28"/>
            <w:u w:val="none"/>
            <w:lang w:val="en-US"/>
          </w:rPr>
          <w:t>kz</w:t>
        </w:r>
      </w:hyperlink>
    </w:p>
    <w:p w14:paraId="3585E78E" w14:textId="77777777" w:rsidR="003523D0" w:rsidRPr="00077BB6" w:rsidRDefault="003523D0" w:rsidP="003523D0">
      <w:pPr>
        <w:spacing w:after="0" w:line="240" w:lineRule="auto"/>
        <w:ind w:firstLine="567"/>
        <w:jc w:val="both"/>
        <w:rPr>
          <w:rFonts w:ascii="Times New Roman" w:eastAsia="Times New Roman" w:hAnsi="Times New Roman"/>
          <w:iCs/>
          <w:sz w:val="28"/>
          <w:szCs w:val="28"/>
        </w:rPr>
      </w:pPr>
    </w:p>
    <w:p w14:paraId="6D10F3C6" w14:textId="77777777" w:rsidR="003523D0" w:rsidRPr="00077BB6" w:rsidRDefault="003523D0" w:rsidP="003523D0">
      <w:pPr>
        <w:spacing w:after="0" w:line="240" w:lineRule="auto"/>
        <w:ind w:firstLine="567"/>
        <w:jc w:val="both"/>
        <w:rPr>
          <w:rFonts w:ascii="Times New Roman" w:eastAsia="Times New Roman" w:hAnsi="Times New Roman"/>
          <w:iCs/>
          <w:sz w:val="28"/>
          <w:szCs w:val="28"/>
        </w:rPr>
      </w:pPr>
      <w:r w:rsidRPr="00077BB6">
        <w:rPr>
          <w:rFonts w:ascii="Times New Roman" w:eastAsia="Times New Roman" w:hAnsi="Times New Roman"/>
          <w:iCs/>
          <w:sz w:val="28"/>
          <w:szCs w:val="28"/>
          <w:lang w:val="kk-KZ"/>
        </w:rPr>
        <w:t>Зерттеуші</w:t>
      </w:r>
      <w:r w:rsidRPr="00077BB6">
        <w:rPr>
          <w:rFonts w:ascii="Times New Roman" w:eastAsia="Times New Roman" w:hAnsi="Times New Roman"/>
          <w:iCs/>
          <w:sz w:val="28"/>
          <w:szCs w:val="28"/>
        </w:rPr>
        <w:t>:</w:t>
      </w:r>
    </w:p>
    <w:p w14:paraId="3E64D948" w14:textId="77777777" w:rsidR="003523D0" w:rsidRPr="00077BB6" w:rsidRDefault="003523D0" w:rsidP="003523D0">
      <w:pPr>
        <w:spacing w:after="0" w:line="240" w:lineRule="auto"/>
        <w:ind w:firstLine="567"/>
        <w:jc w:val="both"/>
        <w:rPr>
          <w:rFonts w:ascii="Times New Roman" w:eastAsia="Times New Roman" w:hAnsi="Times New Roman"/>
          <w:bCs/>
          <w:i/>
          <w:iCs/>
          <w:sz w:val="28"/>
          <w:szCs w:val="28"/>
        </w:rPr>
      </w:pPr>
      <w:r w:rsidRPr="00077BB6">
        <w:rPr>
          <w:rFonts w:ascii="Times New Roman" w:eastAsia="Times New Roman" w:hAnsi="Times New Roman"/>
          <w:bCs/>
          <w:i/>
          <w:iCs/>
          <w:sz w:val="28"/>
          <w:szCs w:val="28"/>
        </w:rPr>
        <w:t>Елена Тё</w:t>
      </w:r>
    </w:p>
    <w:p w14:paraId="3DF07DA4" w14:textId="77777777" w:rsidR="003523D0" w:rsidRPr="00077BB6" w:rsidRDefault="003523D0" w:rsidP="003523D0">
      <w:pPr>
        <w:spacing w:after="0" w:line="240" w:lineRule="auto"/>
        <w:ind w:firstLine="567"/>
        <w:jc w:val="both"/>
        <w:rPr>
          <w:rFonts w:ascii="Times New Roman" w:eastAsia="Times New Roman" w:hAnsi="Times New Roman"/>
          <w:iCs/>
          <w:sz w:val="28"/>
          <w:szCs w:val="28"/>
          <w:lang w:val="kk-KZ"/>
        </w:rPr>
      </w:pPr>
      <w:r w:rsidRPr="00077BB6">
        <w:rPr>
          <w:rFonts w:ascii="Times New Roman" w:hAnsi="Times New Roman"/>
          <w:sz w:val="28"/>
          <w:szCs w:val="28"/>
          <w:lang w:val="kk-KZ"/>
        </w:rPr>
        <w:t>ҚР Президенті жанындағы Мемлекеттік басқару академиясының</w:t>
      </w:r>
      <w:r w:rsidRPr="00077BB6">
        <w:rPr>
          <w:rFonts w:ascii="Times New Roman" w:eastAsia="Times New Roman" w:hAnsi="Times New Roman"/>
          <w:iCs/>
          <w:sz w:val="28"/>
          <w:szCs w:val="28"/>
          <w:lang w:val="kk-KZ"/>
        </w:rPr>
        <w:t xml:space="preserve"> д</w:t>
      </w:r>
      <w:r w:rsidRPr="00077BB6">
        <w:rPr>
          <w:rFonts w:ascii="Times New Roman" w:eastAsia="Times New Roman" w:hAnsi="Times New Roman"/>
          <w:iCs/>
          <w:sz w:val="28"/>
          <w:szCs w:val="28"/>
        </w:rPr>
        <w:t>окторант</w:t>
      </w:r>
      <w:r w:rsidRPr="00077BB6">
        <w:rPr>
          <w:rFonts w:ascii="Times New Roman" w:eastAsia="Times New Roman" w:hAnsi="Times New Roman"/>
          <w:iCs/>
          <w:sz w:val="28"/>
          <w:szCs w:val="28"/>
          <w:lang w:val="kk-KZ"/>
        </w:rPr>
        <w:t>ы</w:t>
      </w:r>
    </w:p>
    <w:p w14:paraId="4E10D84A" w14:textId="77777777" w:rsidR="003523D0" w:rsidRPr="00077BB6" w:rsidRDefault="003523D0" w:rsidP="003523D0">
      <w:pPr>
        <w:spacing w:after="0" w:line="240" w:lineRule="auto"/>
        <w:ind w:firstLine="567"/>
        <w:jc w:val="both"/>
        <w:rPr>
          <w:rFonts w:ascii="Times New Roman" w:eastAsia="Times New Roman" w:hAnsi="Times New Roman"/>
          <w:iCs/>
          <w:sz w:val="28"/>
          <w:szCs w:val="28"/>
          <w:lang w:val="kk-KZ"/>
        </w:rPr>
      </w:pPr>
      <w:r w:rsidRPr="00077BB6">
        <w:rPr>
          <w:rFonts w:ascii="Times New Roman" w:eastAsia="Times New Roman" w:hAnsi="Times New Roman"/>
          <w:iCs/>
          <w:sz w:val="28"/>
          <w:szCs w:val="28"/>
          <w:lang w:val="kk-KZ"/>
        </w:rPr>
        <w:t>Тел.: 8-701-888-87-25</w:t>
      </w:r>
    </w:p>
    <w:p w14:paraId="7746754F" w14:textId="77777777" w:rsidR="003523D0" w:rsidRPr="00077BB6" w:rsidRDefault="003523D0" w:rsidP="003523D0">
      <w:pPr>
        <w:spacing w:after="0" w:line="240" w:lineRule="auto"/>
        <w:ind w:firstLine="567"/>
        <w:jc w:val="both"/>
        <w:rPr>
          <w:rFonts w:ascii="Times New Roman" w:eastAsia="Times New Roman" w:hAnsi="Times New Roman"/>
          <w:iCs/>
          <w:sz w:val="28"/>
          <w:szCs w:val="28"/>
          <w:lang w:val="en-US"/>
        </w:rPr>
      </w:pPr>
      <w:r w:rsidRPr="00077BB6">
        <w:rPr>
          <w:rFonts w:ascii="Times New Roman" w:eastAsia="Times New Roman" w:hAnsi="Times New Roman"/>
          <w:iCs/>
          <w:sz w:val="28"/>
          <w:szCs w:val="28"/>
          <w:lang w:val="kk-KZ"/>
        </w:rPr>
        <w:t xml:space="preserve">e-mail: </w:t>
      </w:r>
      <w:hyperlink r:id="rId85" w:history="1">
        <w:r w:rsidRPr="00077BB6">
          <w:rPr>
            <w:rStyle w:val="a3"/>
            <w:rFonts w:ascii="Times New Roman" w:hAnsi="Times New Roman"/>
            <w:iCs/>
            <w:color w:val="auto"/>
            <w:sz w:val="28"/>
            <w:szCs w:val="28"/>
            <w:u w:val="none"/>
            <w:lang w:val="en-US"/>
          </w:rPr>
          <w:t>y.tyo@apa.kz</w:t>
        </w:r>
      </w:hyperlink>
      <w:r w:rsidRPr="00077BB6">
        <w:rPr>
          <w:rFonts w:ascii="Times New Roman" w:eastAsia="Times New Roman" w:hAnsi="Times New Roman"/>
          <w:iCs/>
          <w:sz w:val="28"/>
          <w:szCs w:val="28"/>
          <w:lang w:val="en-US"/>
        </w:rPr>
        <w:t xml:space="preserve"> </w:t>
      </w:r>
    </w:p>
    <w:p w14:paraId="650F3D26" w14:textId="77777777" w:rsidR="003523D0" w:rsidRPr="00077BB6" w:rsidRDefault="003523D0" w:rsidP="003523D0">
      <w:pPr>
        <w:spacing w:after="0" w:line="240" w:lineRule="auto"/>
        <w:ind w:firstLine="567"/>
        <w:jc w:val="both"/>
        <w:rPr>
          <w:rFonts w:ascii="Times New Roman" w:eastAsia="Times New Roman" w:hAnsi="Times New Roman"/>
          <w:i/>
          <w:sz w:val="24"/>
          <w:szCs w:val="24"/>
          <w:lang w:val="kk-KZ"/>
        </w:rPr>
      </w:pPr>
    </w:p>
    <w:p w14:paraId="14A9D8C3" w14:textId="77777777" w:rsidR="003523D0" w:rsidRPr="00077BB6" w:rsidRDefault="003523D0" w:rsidP="003523D0">
      <w:pPr>
        <w:spacing w:after="0" w:line="240" w:lineRule="auto"/>
        <w:ind w:firstLine="567"/>
        <w:jc w:val="both"/>
        <w:rPr>
          <w:rFonts w:ascii="Times New Roman" w:eastAsia="Times New Roman" w:hAnsi="Times New Roman"/>
          <w:i/>
          <w:sz w:val="24"/>
          <w:szCs w:val="24"/>
          <w:lang w:val="en-US"/>
        </w:rPr>
      </w:pPr>
    </w:p>
    <w:p w14:paraId="52ED7147" w14:textId="77777777" w:rsidR="003523D0" w:rsidRDefault="003523D0" w:rsidP="003523D0">
      <w:pPr>
        <w:spacing w:after="0" w:line="240" w:lineRule="auto"/>
        <w:ind w:firstLine="708"/>
        <w:jc w:val="both"/>
        <w:rPr>
          <w:rFonts w:ascii="Times New Roman" w:eastAsia="Times New Roman" w:hAnsi="Times New Roman"/>
          <w:i/>
          <w:sz w:val="24"/>
          <w:szCs w:val="24"/>
          <w:lang w:val="en-US"/>
        </w:rPr>
      </w:pPr>
    </w:p>
    <w:p w14:paraId="14EB1B0A" w14:textId="77777777" w:rsidR="000A56B9" w:rsidRDefault="000A56B9" w:rsidP="003523D0">
      <w:pPr>
        <w:spacing w:after="0" w:line="240" w:lineRule="auto"/>
        <w:ind w:firstLine="708"/>
        <w:jc w:val="both"/>
        <w:rPr>
          <w:rFonts w:ascii="Times New Roman" w:eastAsia="Times New Roman" w:hAnsi="Times New Roman"/>
          <w:i/>
          <w:sz w:val="24"/>
          <w:szCs w:val="24"/>
          <w:lang w:val="en-US"/>
        </w:rPr>
      </w:pPr>
    </w:p>
    <w:p w14:paraId="15011EB2" w14:textId="77777777" w:rsidR="000A56B9" w:rsidRDefault="000A56B9" w:rsidP="003523D0">
      <w:pPr>
        <w:spacing w:after="0" w:line="240" w:lineRule="auto"/>
        <w:ind w:firstLine="708"/>
        <w:jc w:val="both"/>
        <w:rPr>
          <w:rFonts w:ascii="Times New Roman" w:eastAsia="Times New Roman" w:hAnsi="Times New Roman"/>
          <w:i/>
          <w:sz w:val="24"/>
          <w:szCs w:val="24"/>
          <w:lang w:val="en-US"/>
        </w:rPr>
      </w:pPr>
    </w:p>
    <w:p w14:paraId="07EA2EDE" w14:textId="77777777" w:rsidR="000A56B9" w:rsidRDefault="000A56B9" w:rsidP="003523D0">
      <w:pPr>
        <w:spacing w:after="0" w:line="240" w:lineRule="auto"/>
        <w:ind w:firstLine="708"/>
        <w:jc w:val="both"/>
        <w:rPr>
          <w:rFonts w:ascii="Times New Roman" w:eastAsia="Times New Roman" w:hAnsi="Times New Roman"/>
          <w:i/>
          <w:sz w:val="24"/>
          <w:szCs w:val="24"/>
          <w:lang w:val="en-US"/>
        </w:rPr>
      </w:pPr>
    </w:p>
    <w:p w14:paraId="7A1F92B9" w14:textId="77777777" w:rsidR="003523D0" w:rsidRDefault="003523D0" w:rsidP="003523D0">
      <w:pPr>
        <w:spacing w:after="0" w:line="240" w:lineRule="auto"/>
        <w:ind w:firstLine="708"/>
        <w:jc w:val="both"/>
        <w:rPr>
          <w:rFonts w:ascii="Times New Roman" w:eastAsia="Times New Roman" w:hAnsi="Times New Roman"/>
          <w:i/>
          <w:sz w:val="24"/>
          <w:szCs w:val="24"/>
          <w:lang w:val="en-US"/>
        </w:rPr>
      </w:pPr>
    </w:p>
    <w:p w14:paraId="7D9E7EE0" w14:textId="677FFB95" w:rsidR="003523D0" w:rsidRPr="00077BB6" w:rsidRDefault="00077BB6" w:rsidP="003523D0">
      <w:pPr>
        <w:pStyle w:val="ae"/>
        <w:numPr>
          <w:ilvl w:val="0"/>
          <w:numId w:val="12"/>
        </w:numPr>
        <w:ind w:left="567" w:hanging="567"/>
        <w:jc w:val="center"/>
        <w:rPr>
          <w:rFonts w:ascii="Times New Roman" w:eastAsia="Times New Roman" w:hAnsi="Times New Roman"/>
          <w:bCs/>
          <w:i/>
          <w:iCs/>
          <w:sz w:val="28"/>
          <w:szCs w:val="28"/>
        </w:rPr>
      </w:pPr>
      <w:r w:rsidRPr="00077BB6">
        <w:rPr>
          <w:rFonts w:ascii="Times New Roman" w:eastAsia="Times New Roman" w:hAnsi="Times New Roman"/>
          <w:bCs/>
          <w:i/>
          <w:iCs/>
          <w:sz w:val="28"/>
          <w:szCs w:val="28"/>
        </w:rPr>
        <w:t>Социально-демографические характеристики респондентов</w:t>
      </w:r>
    </w:p>
    <w:p w14:paraId="447642BF" w14:textId="3A0FA71A" w:rsidR="003523D0" w:rsidRPr="00077BB6" w:rsidRDefault="00077BB6" w:rsidP="00077BB6">
      <w:pPr>
        <w:spacing w:after="0" w:line="240" w:lineRule="auto"/>
        <w:jc w:val="center"/>
        <w:rPr>
          <w:rFonts w:ascii="Times New Roman" w:eastAsia="Times New Roman" w:hAnsi="Times New Roman"/>
          <w:i/>
          <w:iCs/>
          <w:caps/>
          <w:sz w:val="28"/>
          <w:szCs w:val="28"/>
          <w:lang w:val="kk-KZ"/>
        </w:rPr>
      </w:pPr>
      <w:r w:rsidRPr="00077BB6">
        <w:rPr>
          <w:rFonts w:ascii="Times New Roman" w:eastAsia="Times New Roman" w:hAnsi="Times New Roman"/>
          <w:i/>
          <w:sz w:val="28"/>
          <w:szCs w:val="28"/>
          <w:lang w:val="kk-KZ"/>
        </w:rPr>
        <w:t>Респонденттердің әлеуметтік</w:t>
      </w:r>
      <w:r w:rsidRPr="00077BB6">
        <w:rPr>
          <w:rFonts w:ascii="Times New Roman" w:eastAsia="Times New Roman" w:hAnsi="Times New Roman"/>
          <w:i/>
          <w:iCs/>
          <w:sz w:val="28"/>
          <w:szCs w:val="28"/>
        </w:rPr>
        <w:t>-</w:t>
      </w:r>
      <w:r w:rsidRPr="00077BB6">
        <w:rPr>
          <w:rFonts w:ascii="Times New Roman" w:eastAsia="Times New Roman" w:hAnsi="Times New Roman"/>
          <w:i/>
          <w:iCs/>
          <w:sz w:val="28"/>
          <w:szCs w:val="28"/>
          <w:lang w:val="kk-KZ"/>
        </w:rPr>
        <w:t>демографиялық сипаттамасы</w:t>
      </w:r>
    </w:p>
    <w:p w14:paraId="07EB7E78" w14:textId="77777777" w:rsidR="003523D0" w:rsidRPr="009C7388" w:rsidRDefault="003523D0" w:rsidP="003523D0">
      <w:pPr>
        <w:spacing w:after="0" w:line="240" w:lineRule="auto"/>
        <w:ind w:left="567" w:hanging="567"/>
        <w:jc w:val="both"/>
        <w:rPr>
          <w:rFonts w:ascii="Times New Roman" w:eastAsia="Times New Roman" w:hAnsi="Times New Roman"/>
          <w:sz w:val="28"/>
          <w:szCs w:val="28"/>
          <w:lang w:val="kk-KZ"/>
        </w:rPr>
      </w:pPr>
    </w:p>
    <w:p w14:paraId="705F7657" w14:textId="77777777" w:rsidR="003523D0" w:rsidRPr="00077BB6" w:rsidRDefault="003523D0" w:rsidP="00077BB6">
      <w:pPr>
        <w:numPr>
          <w:ilvl w:val="0"/>
          <w:numId w:val="13"/>
        </w:numPr>
        <w:tabs>
          <w:tab w:val="left" w:pos="993"/>
        </w:tabs>
        <w:spacing w:after="0" w:line="240" w:lineRule="auto"/>
        <w:ind w:left="0" w:firstLine="709"/>
        <w:jc w:val="both"/>
        <w:rPr>
          <w:rFonts w:ascii="Times New Roman" w:eastAsia="Times New Roman" w:hAnsi="Times New Roman"/>
          <w:bCs/>
          <w:i/>
          <w:sz w:val="28"/>
          <w:szCs w:val="28"/>
        </w:rPr>
      </w:pPr>
      <w:r w:rsidRPr="00077BB6">
        <w:rPr>
          <w:rFonts w:ascii="Times New Roman" w:eastAsia="Times New Roman" w:hAnsi="Times New Roman"/>
          <w:bCs/>
          <w:i/>
          <w:sz w:val="28"/>
          <w:szCs w:val="28"/>
        </w:rPr>
        <w:t>Укажите Ваш пол/</w:t>
      </w:r>
      <w:r w:rsidRPr="00077BB6">
        <w:rPr>
          <w:rFonts w:ascii="Times New Roman" w:eastAsia="Times New Roman" w:hAnsi="Times New Roman"/>
          <w:bCs/>
          <w:i/>
          <w:sz w:val="28"/>
          <w:szCs w:val="28"/>
          <w:lang w:val="kk-KZ"/>
        </w:rPr>
        <w:t>Жынысыңызды белгілеңіз</w:t>
      </w:r>
      <w:r w:rsidRPr="00077BB6">
        <w:rPr>
          <w:rFonts w:ascii="Times New Roman" w:eastAsia="Times New Roman" w:hAnsi="Times New Roman"/>
          <w:bCs/>
          <w:i/>
          <w:sz w:val="28"/>
          <w:szCs w:val="28"/>
        </w:rPr>
        <w:t>:</w:t>
      </w:r>
    </w:p>
    <w:p w14:paraId="194BE304" w14:textId="00982EB9"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женщина</w:t>
      </w:r>
      <w:r w:rsidRPr="00077BB6">
        <w:rPr>
          <w:rFonts w:ascii="Times New Roman" w:eastAsia="Times New Roman" w:hAnsi="Times New Roman"/>
          <w:b/>
          <w:bCs/>
          <w:sz w:val="28"/>
          <w:szCs w:val="28"/>
        </w:rPr>
        <w:t>/</w:t>
      </w:r>
      <w:r w:rsidRPr="00077BB6">
        <w:rPr>
          <w:rFonts w:ascii="Times New Roman" w:eastAsia="Times New Roman" w:hAnsi="Times New Roman"/>
          <w:sz w:val="28"/>
          <w:szCs w:val="28"/>
          <w:lang w:val="kk-KZ"/>
        </w:rPr>
        <w:t>әйел</w:t>
      </w:r>
      <w:r>
        <w:rPr>
          <w:rFonts w:ascii="Times New Roman" w:eastAsia="Times New Roman" w:hAnsi="Times New Roman"/>
          <w:sz w:val="28"/>
          <w:szCs w:val="28"/>
          <w:lang w:val="en-US"/>
        </w:rPr>
        <w:t>;</w:t>
      </w:r>
    </w:p>
    <w:p w14:paraId="0F50CA3A" w14:textId="69452F45"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мужчина</w:t>
      </w:r>
      <w:r w:rsidRPr="00077BB6">
        <w:rPr>
          <w:rFonts w:ascii="Times New Roman" w:eastAsia="Times New Roman" w:hAnsi="Times New Roman"/>
          <w:b/>
          <w:bCs/>
          <w:sz w:val="28"/>
          <w:szCs w:val="28"/>
        </w:rPr>
        <w:t>/</w:t>
      </w:r>
      <w:r w:rsidRPr="00077BB6">
        <w:rPr>
          <w:rFonts w:ascii="Times New Roman" w:eastAsia="Times New Roman" w:hAnsi="Times New Roman"/>
          <w:sz w:val="28"/>
          <w:szCs w:val="28"/>
          <w:lang w:val="kk-KZ"/>
        </w:rPr>
        <w:t>ер</w:t>
      </w:r>
      <w:r>
        <w:rPr>
          <w:rFonts w:ascii="Times New Roman" w:eastAsia="Times New Roman" w:hAnsi="Times New Roman"/>
          <w:sz w:val="28"/>
          <w:szCs w:val="28"/>
          <w:lang w:val="en-US"/>
        </w:rPr>
        <w:t>.</w:t>
      </w:r>
    </w:p>
    <w:p w14:paraId="296AC845" w14:textId="77777777" w:rsidR="003523D0" w:rsidRPr="00077BB6" w:rsidRDefault="003523D0" w:rsidP="00077BB6">
      <w:pPr>
        <w:tabs>
          <w:tab w:val="left" w:pos="993"/>
        </w:tabs>
        <w:spacing w:after="0" w:line="240" w:lineRule="auto"/>
        <w:ind w:firstLine="709"/>
        <w:jc w:val="both"/>
        <w:rPr>
          <w:rFonts w:ascii="Times New Roman" w:eastAsia="Times New Roman" w:hAnsi="Times New Roman"/>
          <w:sz w:val="16"/>
          <w:szCs w:val="16"/>
        </w:rPr>
      </w:pPr>
    </w:p>
    <w:p w14:paraId="0091D790" w14:textId="77777777" w:rsidR="003523D0" w:rsidRPr="00077BB6" w:rsidRDefault="003523D0" w:rsidP="00077BB6">
      <w:pPr>
        <w:numPr>
          <w:ilvl w:val="0"/>
          <w:numId w:val="13"/>
        </w:numPr>
        <w:tabs>
          <w:tab w:val="left" w:pos="993"/>
        </w:tabs>
        <w:spacing w:after="0" w:line="240" w:lineRule="auto"/>
        <w:ind w:left="0" w:firstLine="709"/>
        <w:jc w:val="both"/>
        <w:rPr>
          <w:rFonts w:ascii="Times New Roman" w:eastAsia="Times New Roman" w:hAnsi="Times New Roman"/>
          <w:bCs/>
          <w:i/>
          <w:sz w:val="28"/>
          <w:szCs w:val="28"/>
        </w:rPr>
      </w:pPr>
      <w:r w:rsidRPr="00077BB6">
        <w:rPr>
          <w:rFonts w:ascii="Times New Roman" w:eastAsia="Times New Roman" w:hAnsi="Times New Roman"/>
          <w:bCs/>
          <w:i/>
          <w:sz w:val="28"/>
          <w:szCs w:val="28"/>
        </w:rPr>
        <w:t>Укажите Ваш возраст/</w:t>
      </w:r>
      <w:r w:rsidRPr="00077BB6">
        <w:rPr>
          <w:rFonts w:ascii="Times New Roman" w:eastAsia="Times New Roman" w:hAnsi="Times New Roman"/>
          <w:bCs/>
          <w:i/>
          <w:sz w:val="28"/>
          <w:szCs w:val="28"/>
          <w:lang w:val="kk-KZ"/>
        </w:rPr>
        <w:t>Жасыңызды көрсетіңіз</w:t>
      </w:r>
      <w:r w:rsidRPr="00077BB6">
        <w:rPr>
          <w:rFonts w:ascii="Times New Roman" w:eastAsia="Times New Roman" w:hAnsi="Times New Roman"/>
          <w:bCs/>
          <w:i/>
          <w:sz w:val="28"/>
          <w:szCs w:val="28"/>
        </w:rPr>
        <w:t>: _________</w:t>
      </w:r>
    </w:p>
    <w:p w14:paraId="6E15E7AE" w14:textId="77777777" w:rsidR="00077BB6" w:rsidRPr="00077BB6" w:rsidRDefault="00077BB6" w:rsidP="00077BB6">
      <w:pPr>
        <w:tabs>
          <w:tab w:val="left" w:pos="993"/>
        </w:tabs>
        <w:spacing w:after="0" w:line="240" w:lineRule="auto"/>
        <w:ind w:left="709"/>
        <w:jc w:val="both"/>
        <w:rPr>
          <w:rFonts w:ascii="Times New Roman" w:eastAsia="Times New Roman" w:hAnsi="Times New Roman"/>
          <w:bCs/>
          <w:i/>
          <w:sz w:val="16"/>
          <w:szCs w:val="16"/>
        </w:rPr>
      </w:pPr>
    </w:p>
    <w:p w14:paraId="76075047" w14:textId="77777777" w:rsidR="003523D0" w:rsidRPr="00077BB6" w:rsidRDefault="003523D0" w:rsidP="00077BB6">
      <w:pPr>
        <w:numPr>
          <w:ilvl w:val="0"/>
          <w:numId w:val="13"/>
        </w:numPr>
        <w:tabs>
          <w:tab w:val="left" w:pos="993"/>
        </w:tabs>
        <w:spacing w:after="0" w:line="240" w:lineRule="auto"/>
        <w:ind w:left="0" w:firstLine="709"/>
        <w:jc w:val="both"/>
        <w:rPr>
          <w:rFonts w:ascii="Times New Roman" w:eastAsia="Times New Roman" w:hAnsi="Times New Roman"/>
          <w:bCs/>
          <w:i/>
          <w:sz w:val="28"/>
          <w:szCs w:val="28"/>
        </w:rPr>
      </w:pPr>
      <w:r w:rsidRPr="00077BB6">
        <w:rPr>
          <w:rFonts w:ascii="Times New Roman" w:eastAsia="Times New Roman" w:hAnsi="Times New Roman"/>
          <w:bCs/>
          <w:i/>
          <w:sz w:val="28"/>
          <w:szCs w:val="28"/>
        </w:rPr>
        <w:t>Укажите Вашу степень (образование) /</w:t>
      </w:r>
      <w:r w:rsidRPr="00077BB6">
        <w:rPr>
          <w:rFonts w:ascii="Times New Roman" w:eastAsia="Times New Roman" w:hAnsi="Times New Roman"/>
          <w:bCs/>
          <w:i/>
          <w:sz w:val="28"/>
          <w:szCs w:val="28"/>
          <w:lang w:val="kk-KZ"/>
        </w:rPr>
        <w:t>Білім деңгейіңізді белгілеңіз</w:t>
      </w:r>
      <w:r w:rsidRPr="00077BB6">
        <w:rPr>
          <w:rFonts w:ascii="Times New Roman" w:eastAsia="Times New Roman" w:hAnsi="Times New Roman"/>
          <w:bCs/>
          <w:i/>
          <w:sz w:val="28"/>
          <w:szCs w:val="28"/>
        </w:rPr>
        <w:t>:</w:t>
      </w:r>
    </w:p>
    <w:p w14:paraId="119FB101" w14:textId="39655992"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выпускник школы</w:t>
      </w:r>
      <w:r w:rsidRPr="00077BB6">
        <w:rPr>
          <w:rFonts w:ascii="Times New Roman" w:eastAsia="Times New Roman" w:hAnsi="Times New Roman"/>
          <w:sz w:val="28"/>
          <w:szCs w:val="28"/>
        </w:rPr>
        <w:t>/</w:t>
      </w:r>
      <w:r w:rsidRPr="00077BB6">
        <w:rPr>
          <w:rFonts w:ascii="Times New Roman" w:eastAsia="Times New Roman" w:hAnsi="Times New Roman"/>
          <w:sz w:val="28"/>
          <w:szCs w:val="28"/>
          <w:lang w:val="kk-KZ"/>
        </w:rPr>
        <w:t>мектеп түлегі</w:t>
      </w:r>
      <w:r>
        <w:rPr>
          <w:rFonts w:ascii="Times New Roman" w:eastAsia="Times New Roman" w:hAnsi="Times New Roman"/>
          <w:sz w:val="28"/>
          <w:szCs w:val="28"/>
          <w:lang w:val="en-US"/>
        </w:rPr>
        <w:t>;</w:t>
      </w:r>
    </w:p>
    <w:p w14:paraId="36561FF2" w14:textId="002A1401"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выпускник колледжа</w:t>
      </w:r>
      <w:r w:rsidRPr="00077BB6">
        <w:rPr>
          <w:rFonts w:ascii="Times New Roman" w:eastAsia="Times New Roman" w:hAnsi="Times New Roman"/>
          <w:sz w:val="28"/>
          <w:szCs w:val="28"/>
        </w:rPr>
        <w:t>/</w:t>
      </w:r>
      <w:r w:rsidRPr="00077BB6">
        <w:rPr>
          <w:rFonts w:ascii="Times New Roman" w:eastAsia="Times New Roman" w:hAnsi="Times New Roman"/>
          <w:sz w:val="28"/>
          <w:szCs w:val="28"/>
          <w:lang w:val="kk-KZ"/>
        </w:rPr>
        <w:t>колледж түлегі</w:t>
      </w:r>
      <w:r>
        <w:rPr>
          <w:rFonts w:ascii="Times New Roman" w:eastAsia="Times New Roman" w:hAnsi="Times New Roman"/>
          <w:sz w:val="28"/>
          <w:szCs w:val="28"/>
          <w:lang w:val="en-US"/>
        </w:rPr>
        <w:t>;</w:t>
      </w:r>
    </w:p>
    <w:p w14:paraId="211463AD" w14:textId="694E154C"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бакалавр\специалист</w:t>
      </w:r>
      <w:r w:rsidRPr="00077BB6">
        <w:rPr>
          <w:rFonts w:ascii="Times New Roman" w:eastAsia="Times New Roman" w:hAnsi="Times New Roman"/>
          <w:sz w:val="28"/>
          <w:szCs w:val="28"/>
        </w:rPr>
        <w:t>/</w:t>
      </w:r>
      <w:r w:rsidRPr="00077BB6">
        <w:rPr>
          <w:rFonts w:ascii="Times New Roman" w:eastAsia="Times New Roman" w:hAnsi="Times New Roman"/>
          <w:sz w:val="28"/>
          <w:szCs w:val="28"/>
          <w:lang w:val="kk-KZ"/>
        </w:rPr>
        <w:t>бакалавр</w:t>
      </w:r>
      <w:r w:rsidRPr="00077BB6">
        <w:rPr>
          <w:rFonts w:ascii="Times New Roman" w:eastAsia="Times New Roman" w:hAnsi="Times New Roman"/>
          <w:sz w:val="28"/>
          <w:szCs w:val="28"/>
        </w:rPr>
        <w:t>/</w:t>
      </w:r>
      <w:r w:rsidRPr="00077BB6">
        <w:rPr>
          <w:rFonts w:ascii="Times New Roman" w:eastAsia="Times New Roman" w:hAnsi="Times New Roman"/>
          <w:sz w:val="28"/>
          <w:szCs w:val="28"/>
          <w:lang w:val="kk-KZ"/>
        </w:rPr>
        <w:t>маман</w:t>
      </w:r>
      <w:r>
        <w:rPr>
          <w:rFonts w:ascii="Times New Roman" w:eastAsia="Times New Roman" w:hAnsi="Times New Roman"/>
          <w:sz w:val="28"/>
          <w:szCs w:val="28"/>
          <w:lang w:val="en-US"/>
        </w:rPr>
        <w:t>;</w:t>
      </w:r>
    </w:p>
    <w:p w14:paraId="2640B8BE" w14:textId="7393E185"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магистр</w:t>
      </w:r>
      <w:r w:rsidRPr="00077BB6">
        <w:rPr>
          <w:rFonts w:ascii="Times New Roman" w:eastAsia="Times New Roman" w:hAnsi="Times New Roman"/>
          <w:sz w:val="28"/>
          <w:szCs w:val="28"/>
        </w:rPr>
        <w:t>/</w:t>
      </w:r>
      <w:r w:rsidRPr="00077BB6">
        <w:rPr>
          <w:rFonts w:ascii="Times New Roman" w:eastAsia="Times New Roman" w:hAnsi="Times New Roman"/>
          <w:sz w:val="28"/>
          <w:szCs w:val="28"/>
          <w:lang w:val="kk-KZ"/>
        </w:rPr>
        <w:t>магистр</w:t>
      </w:r>
      <w:r>
        <w:rPr>
          <w:rFonts w:ascii="Times New Roman" w:eastAsia="Times New Roman" w:hAnsi="Times New Roman"/>
          <w:sz w:val="28"/>
          <w:szCs w:val="28"/>
          <w:lang w:val="en-US"/>
        </w:rPr>
        <w:t>;</w:t>
      </w:r>
    </w:p>
    <w:p w14:paraId="1BFC2326" w14:textId="0B3F9C89"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доктор phd или доктор по профилю/кандидат наук</w:t>
      </w:r>
      <w:r w:rsidRPr="00077BB6">
        <w:rPr>
          <w:rFonts w:ascii="Times New Roman" w:hAnsi="Times New Roman"/>
          <w:sz w:val="28"/>
          <w:szCs w:val="28"/>
          <w:lang w:val="kk-KZ"/>
        </w:rPr>
        <w:t xml:space="preserve"> </w:t>
      </w:r>
      <w:r w:rsidRPr="00077BB6">
        <w:rPr>
          <w:rFonts w:ascii="Times New Roman" w:eastAsia="Times New Roman" w:hAnsi="Times New Roman"/>
          <w:sz w:val="28"/>
          <w:szCs w:val="28"/>
        </w:rPr>
        <w:t>/</w:t>
      </w:r>
      <w:r w:rsidRPr="00077BB6">
        <w:rPr>
          <w:rFonts w:ascii="Times New Roman" w:hAnsi="Times New Roman"/>
          <w:sz w:val="28"/>
          <w:szCs w:val="28"/>
        </w:rPr>
        <w:t xml:space="preserve"> PhD</w:t>
      </w:r>
      <w:r w:rsidRPr="00077BB6">
        <w:rPr>
          <w:rFonts w:ascii="Times New Roman" w:hAnsi="Times New Roman"/>
          <w:sz w:val="28"/>
          <w:szCs w:val="28"/>
          <w:lang w:val="kk-KZ"/>
        </w:rPr>
        <w:t xml:space="preserve"> докторы не бейін бойынша доктор</w:t>
      </w:r>
      <w:r w:rsidRPr="00077BB6">
        <w:rPr>
          <w:rFonts w:ascii="Times New Roman" w:hAnsi="Times New Roman"/>
          <w:sz w:val="28"/>
          <w:szCs w:val="28"/>
        </w:rPr>
        <w:t>/</w:t>
      </w:r>
      <w:r w:rsidRPr="00077BB6">
        <w:rPr>
          <w:rFonts w:ascii="Times New Roman" w:hAnsi="Times New Roman"/>
          <w:sz w:val="28"/>
          <w:szCs w:val="28"/>
          <w:lang w:val="kk-KZ"/>
        </w:rPr>
        <w:t>ғылым кандидаты</w:t>
      </w:r>
      <w:r w:rsidRPr="00077BB6">
        <w:rPr>
          <w:rFonts w:ascii="Times New Roman" w:hAnsi="Times New Roman"/>
          <w:sz w:val="28"/>
          <w:szCs w:val="28"/>
        </w:rPr>
        <w:t>;</w:t>
      </w:r>
    </w:p>
    <w:p w14:paraId="32DD1F47" w14:textId="2264F8EE"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доктор наук/</w:t>
      </w:r>
      <w:r w:rsidRPr="00077BB6">
        <w:rPr>
          <w:rFonts w:ascii="Times New Roman" w:hAnsi="Times New Roman"/>
          <w:sz w:val="28"/>
          <w:szCs w:val="28"/>
          <w:lang w:val="kk-KZ"/>
        </w:rPr>
        <w:t>ғылым докторы</w:t>
      </w:r>
      <w:r>
        <w:rPr>
          <w:rFonts w:ascii="Times New Roman" w:hAnsi="Times New Roman"/>
          <w:sz w:val="28"/>
          <w:szCs w:val="28"/>
          <w:lang w:val="en-US"/>
        </w:rPr>
        <w:t>.</w:t>
      </w:r>
    </w:p>
    <w:p w14:paraId="6805C2A7" w14:textId="77777777" w:rsidR="003523D0" w:rsidRPr="00077BB6" w:rsidRDefault="003523D0" w:rsidP="00077BB6">
      <w:pPr>
        <w:tabs>
          <w:tab w:val="left" w:pos="993"/>
        </w:tabs>
        <w:spacing w:after="0" w:line="240" w:lineRule="auto"/>
        <w:ind w:firstLine="709"/>
        <w:jc w:val="both"/>
        <w:rPr>
          <w:rFonts w:ascii="Times New Roman" w:eastAsia="Times New Roman" w:hAnsi="Times New Roman"/>
          <w:b/>
          <w:bCs/>
          <w:sz w:val="28"/>
          <w:szCs w:val="28"/>
        </w:rPr>
      </w:pPr>
    </w:p>
    <w:p w14:paraId="40097508" w14:textId="77777777" w:rsidR="003523D0" w:rsidRPr="00077BB6" w:rsidRDefault="003523D0" w:rsidP="00077BB6">
      <w:pPr>
        <w:numPr>
          <w:ilvl w:val="0"/>
          <w:numId w:val="13"/>
        </w:numPr>
        <w:tabs>
          <w:tab w:val="left" w:pos="993"/>
        </w:tabs>
        <w:spacing w:after="0" w:line="240" w:lineRule="auto"/>
        <w:ind w:left="0" w:firstLine="709"/>
        <w:jc w:val="both"/>
        <w:rPr>
          <w:rFonts w:ascii="Times New Roman" w:eastAsia="Times New Roman" w:hAnsi="Times New Roman"/>
          <w:bCs/>
          <w:i/>
          <w:sz w:val="28"/>
          <w:szCs w:val="28"/>
        </w:rPr>
      </w:pPr>
      <w:r w:rsidRPr="00077BB6">
        <w:rPr>
          <w:rFonts w:ascii="Times New Roman" w:eastAsia="Times New Roman" w:hAnsi="Times New Roman"/>
          <w:bCs/>
          <w:i/>
          <w:sz w:val="28"/>
          <w:szCs w:val="28"/>
        </w:rPr>
        <w:t>В какой сфере Вы работаете</w:t>
      </w:r>
      <w:r w:rsidRPr="00077BB6">
        <w:rPr>
          <w:rFonts w:ascii="Times New Roman" w:hAnsi="Times New Roman"/>
          <w:bCs/>
          <w:i/>
          <w:sz w:val="28"/>
          <w:szCs w:val="28"/>
        </w:rPr>
        <w:t>/</w:t>
      </w:r>
      <w:r w:rsidRPr="00077BB6">
        <w:rPr>
          <w:rFonts w:ascii="Times New Roman" w:hAnsi="Times New Roman"/>
          <w:bCs/>
          <w:i/>
          <w:sz w:val="28"/>
          <w:szCs w:val="28"/>
          <w:lang w:val="kk-KZ"/>
        </w:rPr>
        <w:t>Сіз қай салада жұмыс істейсіз</w:t>
      </w:r>
      <w:r w:rsidRPr="00077BB6">
        <w:rPr>
          <w:rFonts w:ascii="Times New Roman" w:eastAsia="Times New Roman" w:hAnsi="Times New Roman"/>
          <w:bCs/>
          <w:i/>
          <w:sz w:val="28"/>
          <w:szCs w:val="28"/>
        </w:rPr>
        <w:t xml:space="preserve">? </w:t>
      </w:r>
    </w:p>
    <w:p w14:paraId="45DB911E" w14:textId="6AD42776"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образование/</w:t>
      </w:r>
      <w:r w:rsidRPr="00077BB6">
        <w:rPr>
          <w:rFonts w:ascii="Times New Roman" w:hAnsi="Times New Roman"/>
          <w:sz w:val="28"/>
          <w:szCs w:val="28"/>
          <w:lang w:val="kk-KZ"/>
        </w:rPr>
        <w:t>білім беру</w:t>
      </w:r>
      <w:r>
        <w:rPr>
          <w:rFonts w:ascii="Times New Roman" w:hAnsi="Times New Roman"/>
          <w:sz w:val="28"/>
          <w:szCs w:val="28"/>
          <w:lang w:val="en-US"/>
        </w:rPr>
        <w:t>;</w:t>
      </w:r>
    </w:p>
    <w:p w14:paraId="135B043E" w14:textId="67FACDA1"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здравоохранение/</w:t>
      </w:r>
      <w:r w:rsidRPr="00077BB6">
        <w:rPr>
          <w:rFonts w:ascii="Times New Roman" w:hAnsi="Times New Roman"/>
          <w:sz w:val="28"/>
          <w:szCs w:val="28"/>
          <w:lang w:val="kk-KZ"/>
        </w:rPr>
        <w:t>денсаулық сақтау</w:t>
      </w:r>
      <w:r>
        <w:rPr>
          <w:rFonts w:ascii="Times New Roman" w:hAnsi="Times New Roman"/>
          <w:sz w:val="28"/>
          <w:szCs w:val="28"/>
          <w:lang w:val="en-US"/>
        </w:rPr>
        <w:t>;</w:t>
      </w:r>
    </w:p>
    <w:p w14:paraId="25BE77EC" w14:textId="1BAF8BC2"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наука/</w:t>
      </w:r>
      <w:r w:rsidRPr="00077BB6">
        <w:rPr>
          <w:rFonts w:ascii="Times New Roman" w:hAnsi="Times New Roman"/>
          <w:sz w:val="28"/>
          <w:szCs w:val="28"/>
          <w:lang w:val="kk-KZ"/>
        </w:rPr>
        <w:t>ғылым</w:t>
      </w:r>
      <w:r>
        <w:rPr>
          <w:rFonts w:ascii="Times New Roman" w:hAnsi="Times New Roman"/>
          <w:sz w:val="28"/>
          <w:szCs w:val="28"/>
          <w:lang w:val="en-US"/>
        </w:rPr>
        <w:t>;</w:t>
      </w:r>
    </w:p>
    <w:p w14:paraId="170B5175" w14:textId="38914507"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строительство, инженерия и промышленность/</w:t>
      </w:r>
      <w:r w:rsidRPr="00077BB6">
        <w:rPr>
          <w:rFonts w:ascii="Times New Roman" w:hAnsi="Times New Roman"/>
          <w:sz w:val="28"/>
          <w:szCs w:val="28"/>
          <w:lang w:val="kk-KZ"/>
        </w:rPr>
        <w:t>құрылыс, инженерия және өнеркәсіп</w:t>
      </w:r>
      <w:r w:rsidRPr="00077BB6">
        <w:rPr>
          <w:rFonts w:ascii="Times New Roman" w:hAnsi="Times New Roman"/>
          <w:sz w:val="28"/>
          <w:szCs w:val="28"/>
        </w:rPr>
        <w:t>;</w:t>
      </w:r>
    </w:p>
    <w:p w14:paraId="2840BC3D" w14:textId="3811F62F"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государственная служба/</w:t>
      </w:r>
      <w:r w:rsidRPr="00077BB6">
        <w:rPr>
          <w:rFonts w:ascii="Times New Roman" w:hAnsi="Times New Roman"/>
          <w:sz w:val="28"/>
          <w:szCs w:val="28"/>
          <w:lang w:val="kk-KZ"/>
        </w:rPr>
        <w:t>мемлекеттік қызмет</w:t>
      </w:r>
      <w:r>
        <w:rPr>
          <w:rFonts w:ascii="Times New Roman" w:hAnsi="Times New Roman"/>
          <w:sz w:val="28"/>
          <w:szCs w:val="28"/>
          <w:lang w:val="en-US"/>
        </w:rPr>
        <w:t>;</w:t>
      </w:r>
    </w:p>
    <w:p w14:paraId="5682359E" w14:textId="241E3E58"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бизнес/предпринимательство/</w:t>
      </w:r>
      <w:r w:rsidRPr="00077BB6">
        <w:rPr>
          <w:rFonts w:ascii="Times New Roman" w:hAnsi="Times New Roman"/>
          <w:sz w:val="28"/>
          <w:szCs w:val="28"/>
          <w:lang w:val="kk-KZ"/>
        </w:rPr>
        <w:t>бизнес</w:t>
      </w:r>
      <w:r w:rsidRPr="00077BB6">
        <w:rPr>
          <w:rFonts w:ascii="Times New Roman" w:hAnsi="Times New Roman"/>
          <w:sz w:val="28"/>
          <w:szCs w:val="28"/>
        </w:rPr>
        <w:t>/</w:t>
      </w:r>
      <w:r w:rsidRPr="00077BB6">
        <w:rPr>
          <w:rFonts w:ascii="Times New Roman" w:hAnsi="Times New Roman"/>
          <w:sz w:val="28"/>
          <w:szCs w:val="28"/>
          <w:lang w:val="kk-KZ"/>
        </w:rPr>
        <w:t>кәсіпкерлік</w:t>
      </w:r>
      <w:r>
        <w:rPr>
          <w:rFonts w:ascii="Times New Roman" w:hAnsi="Times New Roman"/>
          <w:sz w:val="28"/>
          <w:szCs w:val="28"/>
          <w:lang w:val="en-US"/>
        </w:rPr>
        <w:t>;</w:t>
      </w:r>
    </w:p>
    <w:p w14:paraId="5C4FD6D9" w14:textId="374A8492"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не работаю/</w:t>
      </w:r>
      <w:r w:rsidRPr="00077BB6">
        <w:rPr>
          <w:rFonts w:ascii="Times New Roman" w:hAnsi="Times New Roman"/>
          <w:sz w:val="28"/>
          <w:szCs w:val="28"/>
          <w:lang w:val="kk-KZ"/>
        </w:rPr>
        <w:t>жұмыс істемеймін</w:t>
      </w:r>
      <w:r>
        <w:rPr>
          <w:rFonts w:ascii="Times New Roman" w:hAnsi="Times New Roman"/>
          <w:sz w:val="28"/>
          <w:szCs w:val="28"/>
          <w:lang w:val="en-US"/>
        </w:rPr>
        <w:t>;</w:t>
      </w:r>
    </w:p>
    <w:p w14:paraId="7DF2249C" w14:textId="40CC9D45"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студент колледжа/университета/</w:t>
      </w:r>
      <w:r w:rsidRPr="00077BB6">
        <w:rPr>
          <w:rFonts w:ascii="Times New Roman" w:hAnsi="Times New Roman"/>
          <w:sz w:val="28"/>
          <w:szCs w:val="28"/>
          <w:lang w:val="kk-KZ"/>
        </w:rPr>
        <w:t>колледж</w:t>
      </w:r>
      <w:r w:rsidRPr="00077BB6">
        <w:rPr>
          <w:rFonts w:ascii="Times New Roman" w:hAnsi="Times New Roman"/>
          <w:sz w:val="28"/>
          <w:szCs w:val="28"/>
        </w:rPr>
        <w:t>/</w:t>
      </w:r>
      <w:r w:rsidRPr="00077BB6">
        <w:rPr>
          <w:rFonts w:ascii="Times New Roman" w:hAnsi="Times New Roman"/>
          <w:sz w:val="28"/>
          <w:szCs w:val="28"/>
          <w:lang w:val="kk-KZ"/>
        </w:rPr>
        <w:t>университет сдуденті</w:t>
      </w:r>
      <w:r w:rsidRPr="00077BB6">
        <w:rPr>
          <w:rFonts w:ascii="Times New Roman" w:hAnsi="Times New Roman"/>
          <w:sz w:val="28"/>
          <w:szCs w:val="28"/>
        </w:rPr>
        <w:t>;</w:t>
      </w:r>
    </w:p>
    <w:p w14:paraId="4D737672" w14:textId="04BA3DCE" w:rsidR="003523D0" w:rsidRPr="00077BB6" w:rsidRDefault="00077BB6" w:rsidP="00077BB6">
      <w:pPr>
        <w:pStyle w:val="ae"/>
        <w:numPr>
          <w:ilvl w:val="0"/>
          <w:numId w:val="14"/>
        </w:numPr>
        <w:tabs>
          <w:tab w:val="left" w:pos="1134"/>
        </w:tabs>
        <w:ind w:left="0" w:firstLine="851"/>
        <w:rPr>
          <w:rFonts w:ascii="Times New Roman" w:hAnsi="Times New Roman"/>
          <w:sz w:val="28"/>
          <w:szCs w:val="28"/>
        </w:rPr>
      </w:pPr>
      <w:r w:rsidRPr="00077BB6">
        <w:rPr>
          <w:rFonts w:ascii="Times New Roman" w:hAnsi="Times New Roman"/>
          <w:sz w:val="28"/>
          <w:szCs w:val="28"/>
        </w:rPr>
        <w:t>пенсионер</w:t>
      </w:r>
      <w:r w:rsidR="003523D0" w:rsidRPr="00077BB6">
        <w:rPr>
          <w:rFonts w:ascii="Times New Roman" w:hAnsi="Times New Roman"/>
          <w:sz w:val="28"/>
          <w:szCs w:val="28"/>
        </w:rPr>
        <w:t>/</w:t>
      </w:r>
      <w:r w:rsidR="003523D0" w:rsidRPr="00077BB6">
        <w:rPr>
          <w:rFonts w:ascii="Times New Roman" w:hAnsi="Times New Roman"/>
          <w:sz w:val="28"/>
          <w:szCs w:val="28"/>
          <w:lang w:val="kk-KZ"/>
        </w:rPr>
        <w:t>Зейнеткер</w:t>
      </w:r>
      <w:r>
        <w:rPr>
          <w:rFonts w:ascii="Times New Roman" w:hAnsi="Times New Roman"/>
          <w:sz w:val="28"/>
          <w:szCs w:val="28"/>
          <w:lang w:val="en-US"/>
        </w:rPr>
        <w:t>.</w:t>
      </w:r>
    </w:p>
    <w:p w14:paraId="6193E454" w14:textId="77777777" w:rsidR="003523D0" w:rsidRPr="00077BB6" w:rsidRDefault="003523D0" w:rsidP="00077BB6">
      <w:pPr>
        <w:pStyle w:val="ae"/>
        <w:tabs>
          <w:tab w:val="left" w:pos="993"/>
        </w:tabs>
        <w:ind w:left="0" w:firstLine="709"/>
        <w:rPr>
          <w:rFonts w:ascii="Times New Roman" w:hAnsi="Times New Roman"/>
          <w:b/>
          <w:bCs/>
          <w:sz w:val="16"/>
          <w:szCs w:val="16"/>
        </w:rPr>
      </w:pPr>
    </w:p>
    <w:p w14:paraId="01AB6075" w14:textId="77777777" w:rsidR="003523D0" w:rsidRPr="00077BB6" w:rsidRDefault="003523D0" w:rsidP="00077BB6">
      <w:pPr>
        <w:pStyle w:val="ae"/>
        <w:numPr>
          <w:ilvl w:val="0"/>
          <w:numId w:val="13"/>
        </w:numPr>
        <w:tabs>
          <w:tab w:val="left" w:pos="993"/>
        </w:tabs>
        <w:ind w:left="0" w:firstLine="709"/>
        <w:rPr>
          <w:rFonts w:ascii="Times New Roman" w:eastAsia="Times New Roman" w:hAnsi="Times New Roman"/>
          <w:i/>
          <w:sz w:val="28"/>
          <w:szCs w:val="28"/>
        </w:rPr>
      </w:pPr>
      <w:r w:rsidRPr="00077BB6">
        <w:rPr>
          <w:rFonts w:ascii="Times New Roman" w:eastAsia="Times New Roman" w:hAnsi="Times New Roman"/>
          <w:i/>
          <w:sz w:val="28"/>
          <w:szCs w:val="28"/>
        </w:rPr>
        <w:t>В каком регионе Вы проживаете</w:t>
      </w:r>
      <w:r w:rsidRPr="00077BB6">
        <w:rPr>
          <w:rFonts w:ascii="Times New Roman" w:hAnsi="Times New Roman"/>
          <w:i/>
          <w:sz w:val="28"/>
          <w:szCs w:val="28"/>
        </w:rPr>
        <w:t>/</w:t>
      </w:r>
      <w:r w:rsidRPr="00077BB6">
        <w:rPr>
          <w:rFonts w:ascii="Times New Roman" w:hAnsi="Times New Roman"/>
          <w:i/>
          <w:sz w:val="28"/>
          <w:szCs w:val="28"/>
          <w:lang w:val="kk-KZ"/>
        </w:rPr>
        <w:t>Қай өңірде тұрасыз</w:t>
      </w:r>
      <w:r w:rsidRPr="00077BB6">
        <w:rPr>
          <w:rFonts w:ascii="Times New Roman" w:eastAsia="Times New Roman" w:hAnsi="Times New Roman"/>
          <w:i/>
          <w:sz w:val="28"/>
          <w:szCs w:val="28"/>
        </w:rPr>
        <w:t>?</w:t>
      </w:r>
    </w:p>
    <w:p w14:paraId="26A0183C" w14:textId="3CD28C7C"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г. Нур-Султан/</w:t>
      </w:r>
      <w:r w:rsidRPr="00077BB6">
        <w:rPr>
          <w:rFonts w:ascii="Times New Roman" w:hAnsi="Times New Roman"/>
          <w:sz w:val="28"/>
          <w:szCs w:val="28"/>
          <w:lang w:val="kk-KZ"/>
        </w:rPr>
        <w:t>Нұр</w:t>
      </w:r>
      <w:r w:rsidRPr="00077BB6">
        <w:rPr>
          <w:rFonts w:ascii="Times New Roman" w:hAnsi="Times New Roman"/>
          <w:sz w:val="28"/>
          <w:szCs w:val="28"/>
        </w:rPr>
        <w:t>-</w:t>
      </w:r>
      <w:r w:rsidRPr="00077BB6">
        <w:rPr>
          <w:rFonts w:ascii="Times New Roman" w:hAnsi="Times New Roman"/>
          <w:sz w:val="28"/>
          <w:szCs w:val="28"/>
          <w:lang w:val="kk-KZ"/>
        </w:rPr>
        <w:t>Сұлтан қаласы</w:t>
      </w:r>
      <w:r w:rsidR="00077BB6" w:rsidRPr="00077BB6">
        <w:rPr>
          <w:rFonts w:ascii="Times New Roman" w:hAnsi="Times New Roman"/>
          <w:sz w:val="28"/>
          <w:szCs w:val="28"/>
        </w:rPr>
        <w:t>.</w:t>
      </w:r>
    </w:p>
    <w:p w14:paraId="66CE8452" w14:textId="77777777"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г. Алматы/</w:t>
      </w:r>
      <w:r w:rsidRPr="00077BB6">
        <w:rPr>
          <w:rFonts w:ascii="Times New Roman" w:hAnsi="Times New Roman"/>
          <w:sz w:val="28"/>
          <w:szCs w:val="28"/>
          <w:lang w:val="kk-KZ"/>
        </w:rPr>
        <w:t>Алматы қ.</w:t>
      </w:r>
    </w:p>
    <w:p w14:paraId="1BB73C6C" w14:textId="77777777"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г. Шымкент/</w:t>
      </w:r>
      <w:r w:rsidRPr="00077BB6">
        <w:rPr>
          <w:rFonts w:ascii="Times New Roman" w:hAnsi="Times New Roman"/>
          <w:sz w:val="28"/>
          <w:szCs w:val="28"/>
          <w:lang w:val="kk-KZ"/>
        </w:rPr>
        <w:t>Шымкент қ.</w:t>
      </w:r>
    </w:p>
    <w:p w14:paraId="5F95ADA9" w14:textId="74643BAC"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Актюбинская область/</w:t>
      </w:r>
      <w:r w:rsidRPr="00077BB6">
        <w:rPr>
          <w:rFonts w:ascii="Times New Roman" w:hAnsi="Times New Roman"/>
          <w:sz w:val="28"/>
          <w:szCs w:val="28"/>
          <w:lang w:val="kk-KZ"/>
        </w:rPr>
        <w:t>Ақтөбе облысы</w:t>
      </w:r>
      <w:r w:rsidR="00077BB6" w:rsidRPr="00077BB6">
        <w:rPr>
          <w:rFonts w:ascii="Times New Roman" w:hAnsi="Times New Roman"/>
          <w:sz w:val="28"/>
          <w:szCs w:val="28"/>
        </w:rPr>
        <w:t>.</w:t>
      </w:r>
    </w:p>
    <w:p w14:paraId="0C340F9A" w14:textId="44523264"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Алматинская область/</w:t>
      </w:r>
      <w:r w:rsidRPr="00077BB6">
        <w:rPr>
          <w:rFonts w:ascii="Times New Roman" w:hAnsi="Times New Roman"/>
          <w:sz w:val="28"/>
          <w:szCs w:val="28"/>
          <w:lang w:val="kk-KZ"/>
        </w:rPr>
        <w:t>Алматы облысы</w:t>
      </w:r>
      <w:r w:rsidR="00077BB6" w:rsidRPr="00077BB6">
        <w:rPr>
          <w:rFonts w:ascii="Times New Roman" w:hAnsi="Times New Roman"/>
          <w:sz w:val="28"/>
          <w:szCs w:val="28"/>
        </w:rPr>
        <w:t>.</w:t>
      </w:r>
    </w:p>
    <w:p w14:paraId="44474D4E" w14:textId="2063F860"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Атырауская область/</w:t>
      </w:r>
      <w:r w:rsidRPr="00077BB6">
        <w:rPr>
          <w:rFonts w:ascii="Times New Roman" w:hAnsi="Times New Roman"/>
          <w:sz w:val="28"/>
          <w:szCs w:val="28"/>
          <w:lang w:val="kk-KZ"/>
        </w:rPr>
        <w:t>Атырау облысы</w:t>
      </w:r>
      <w:r w:rsidR="00077BB6" w:rsidRPr="00077BB6">
        <w:rPr>
          <w:rFonts w:ascii="Times New Roman" w:hAnsi="Times New Roman"/>
          <w:sz w:val="28"/>
          <w:szCs w:val="28"/>
        </w:rPr>
        <w:t>.</w:t>
      </w:r>
    </w:p>
    <w:p w14:paraId="7E6D7250" w14:textId="363C50BE"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Акмолинская область/</w:t>
      </w:r>
      <w:r w:rsidRPr="00077BB6">
        <w:rPr>
          <w:rFonts w:ascii="Times New Roman" w:hAnsi="Times New Roman"/>
          <w:sz w:val="28"/>
          <w:szCs w:val="28"/>
          <w:lang w:val="kk-KZ"/>
        </w:rPr>
        <w:t>Ақмола облысы</w:t>
      </w:r>
      <w:r w:rsidR="00077BB6" w:rsidRPr="00077BB6">
        <w:rPr>
          <w:rFonts w:ascii="Times New Roman" w:hAnsi="Times New Roman"/>
          <w:sz w:val="28"/>
          <w:szCs w:val="28"/>
        </w:rPr>
        <w:t>.</w:t>
      </w:r>
    </w:p>
    <w:p w14:paraId="47C7641E" w14:textId="42F26902"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Карагандинская область/</w:t>
      </w:r>
      <w:r w:rsidRPr="00077BB6">
        <w:rPr>
          <w:rFonts w:ascii="Times New Roman" w:hAnsi="Times New Roman"/>
          <w:sz w:val="28"/>
          <w:szCs w:val="28"/>
          <w:lang w:val="kk-KZ"/>
        </w:rPr>
        <w:t>Қарағанды облысы</w:t>
      </w:r>
      <w:r w:rsidR="00077BB6" w:rsidRPr="00077BB6">
        <w:rPr>
          <w:rFonts w:ascii="Times New Roman" w:hAnsi="Times New Roman"/>
          <w:sz w:val="28"/>
          <w:szCs w:val="28"/>
        </w:rPr>
        <w:t>.</w:t>
      </w:r>
    </w:p>
    <w:p w14:paraId="4758B2E2" w14:textId="68B33F5A"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Костанайская область/</w:t>
      </w:r>
      <w:r w:rsidRPr="00077BB6">
        <w:rPr>
          <w:rFonts w:ascii="Times New Roman" w:hAnsi="Times New Roman"/>
          <w:sz w:val="28"/>
          <w:szCs w:val="28"/>
          <w:lang w:val="kk-KZ"/>
        </w:rPr>
        <w:t>Қостанай облысы</w:t>
      </w:r>
      <w:r w:rsidR="00077BB6" w:rsidRPr="00077BB6">
        <w:rPr>
          <w:rFonts w:ascii="Times New Roman" w:hAnsi="Times New Roman"/>
          <w:sz w:val="28"/>
          <w:szCs w:val="28"/>
        </w:rPr>
        <w:t>.</w:t>
      </w:r>
    </w:p>
    <w:p w14:paraId="30D355BB" w14:textId="3F92406E"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Восточно-Казахстанская область/</w:t>
      </w:r>
      <w:r w:rsidRPr="00077BB6">
        <w:rPr>
          <w:rFonts w:ascii="Times New Roman" w:hAnsi="Times New Roman"/>
          <w:sz w:val="28"/>
          <w:szCs w:val="28"/>
          <w:lang w:val="kk-KZ"/>
        </w:rPr>
        <w:t>Шығыс Қазақстан облысы</w:t>
      </w:r>
      <w:r w:rsidR="00077BB6" w:rsidRPr="00077BB6">
        <w:rPr>
          <w:rFonts w:ascii="Times New Roman" w:hAnsi="Times New Roman"/>
          <w:sz w:val="28"/>
          <w:szCs w:val="28"/>
        </w:rPr>
        <w:t>.</w:t>
      </w:r>
    </w:p>
    <w:p w14:paraId="368CA14E" w14:textId="68BE828B"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Северо-Казахстанская область/</w:t>
      </w:r>
      <w:r w:rsidRPr="00077BB6">
        <w:rPr>
          <w:rFonts w:ascii="Times New Roman" w:hAnsi="Times New Roman"/>
          <w:sz w:val="28"/>
          <w:szCs w:val="28"/>
          <w:lang w:val="kk-KZ"/>
        </w:rPr>
        <w:t>Солтүстік Қазақстан облысы</w:t>
      </w:r>
      <w:r w:rsidR="00077BB6" w:rsidRPr="00077BB6">
        <w:rPr>
          <w:rFonts w:ascii="Times New Roman" w:hAnsi="Times New Roman"/>
          <w:sz w:val="28"/>
          <w:szCs w:val="28"/>
        </w:rPr>
        <w:t>.</w:t>
      </w:r>
    </w:p>
    <w:p w14:paraId="4C14F3EB" w14:textId="6FA2EC61"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Западно-Казахстанская область/</w:t>
      </w:r>
      <w:r w:rsidRPr="00077BB6">
        <w:rPr>
          <w:rFonts w:ascii="Times New Roman" w:hAnsi="Times New Roman"/>
          <w:sz w:val="28"/>
          <w:szCs w:val="28"/>
          <w:lang w:val="kk-KZ"/>
        </w:rPr>
        <w:t>Батыс Қазақстан облысы</w:t>
      </w:r>
      <w:r w:rsidR="00077BB6" w:rsidRPr="00077BB6">
        <w:rPr>
          <w:rFonts w:ascii="Times New Roman" w:hAnsi="Times New Roman"/>
          <w:sz w:val="28"/>
          <w:szCs w:val="28"/>
        </w:rPr>
        <w:t>.</w:t>
      </w:r>
    </w:p>
    <w:p w14:paraId="5ADE5C41" w14:textId="585335EE" w:rsidR="003523D0" w:rsidRPr="00390713"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Павлодарская область/</w:t>
      </w:r>
      <w:r w:rsidRPr="00077BB6">
        <w:rPr>
          <w:rFonts w:ascii="Times New Roman" w:hAnsi="Times New Roman"/>
          <w:sz w:val="28"/>
          <w:szCs w:val="28"/>
          <w:lang w:val="kk-KZ"/>
        </w:rPr>
        <w:t>Павлодар облысы</w:t>
      </w:r>
      <w:r w:rsidR="00077BB6" w:rsidRPr="00390713">
        <w:rPr>
          <w:rFonts w:ascii="Times New Roman" w:hAnsi="Times New Roman"/>
          <w:sz w:val="28"/>
          <w:szCs w:val="28"/>
        </w:rPr>
        <w:t>.</w:t>
      </w:r>
    </w:p>
    <w:p w14:paraId="1F861A4F" w14:textId="0B48CC7F" w:rsidR="003523D0" w:rsidRPr="00390713"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Мангистауская область/</w:t>
      </w:r>
      <w:r w:rsidRPr="00077BB6">
        <w:rPr>
          <w:rFonts w:ascii="Times New Roman" w:hAnsi="Times New Roman"/>
          <w:sz w:val="28"/>
          <w:szCs w:val="28"/>
          <w:lang w:val="kk-KZ"/>
        </w:rPr>
        <w:t>Маңғыстау облысы</w:t>
      </w:r>
      <w:r w:rsidR="00077BB6" w:rsidRPr="00390713">
        <w:rPr>
          <w:rFonts w:ascii="Times New Roman" w:hAnsi="Times New Roman"/>
          <w:sz w:val="28"/>
          <w:szCs w:val="28"/>
        </w:rPr>
        <w:t>.</w:t>
      </w:r>
    </w:p>
    <w:p w14:paraId="76AC035D" w14:textId="02D9E03C"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Кызылординская область/</w:t>
      </w:r>
      <w:r w:rsidRPr="00077BB6">
        <w:rPr>
          <w:rFonts w:ascii="Times New Roman" w:hAnsi="Times New Roman"/>
          <w:sz w:val="28"/>
          <w:szCs w:val="28"/>
          <w:lang w:val="kk-KZ"/>
        </w:rPr>
        <w:t>Қызылорда облысы</w:t>
      </w:r>
      <w:r w:rsidR="00077BB6" w:rsidRPr="00077BB6">
        <w:rPr>
          <w:rFonts w:ascii="Times New Roman" w:hAnsi="Times New Roman"/>
          <w:sz w:val="28"/>
          <w:szCs w:val="28"/>
        </w:rPr>
        <w:t>.</w:t>
      </w:r>
      <w:r w:rsidRPr="00077BB6">
        <w:rPr>
          <w:rFonts w:ascii="Times New Roman" w:hAnsi="Times New Roman"/>
          <w:sz w:val="28"/>
          <w:szCs w:val="28"/>
          <w:lang w:val="kk-KZ"/>
        </w:rPr>
        <w:t xml:space="preserve"> </w:t>
      </w:r>
    </w:p>
    <w:p w14:paraId="400A0F9B" w14:textId="7B7C04D5"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Туркестанская область/</w:t>
      </w:r>
      <w:r w:rsidRPr="00077BB6">
        <w:rPr>
          <w:rFonts w:ascii="Times New Roman" w:hAnsi="Times New Roman"/>
          <w:sz w:val="28"/>
          <w:szCs w:val="28"/>
          <w:lang w:val="kk-KZ"/>
        </w:rPr>
        <w:t>Түркістан облысы</w:t>
      </w:r>
      <w:r w:rsidR="00077BB6" w:rsidRPr="00077BB6">
        <w:rPr>
          <w:rFonts w:ascii="Times New Roman" w:hAnsi="Times New Roman"/>
          <w:sz w:val="28"/>
          <w:szCs w:val="28"/>
        </w:rPr>
        <w:t>.</w:t>
      </w:r>
    </w:p>
    <w:p w14:paraId="5D057AB5" w14:textId="5FD25192" w:rsidR="003523D0" w:rsidRPr="00077BB6" w:rsidRDefault="003523D0" w:rsidP="00077BB6">
      <w:pPr>
        <w:tabs>
          <w:tab w:val="left" w:pos="993"/>
        </w:tabs>
        <w:spacing w:after="0" w:line="240" w:lineRule="auto"/>
        <w:ind w:firstLine="851"/>
        <w:rPr>
          <w:rFonts w:ascii="Times New Roman" w:hAnsi="Times New Roman"/>
          <w:sz w:val="28"/>
          <w:szCs w:val="28"/>
        </w:rPr>
      </w:pPr>
      <w:r w:rsidRPr="00077BB6">
        <w:rPr>
          <w:rFonts w:ascii="Times New Roman" w:hAnsi="Times New Roman"/>
          <w:sz w:val="28"/>
          <w:szCs w:val="28"/>
        </w:rPr>
        <w:t>Жамбылская область/</w:t>
      </w:r>
      <w:r w:rsidRPr="00077BB6">
        <w:rPr>
          <w:rFonts w:ascii="Times New Roman" w:hAnsi="Times New Roman"/>
          <w:sz w:val="28"/>
          <w:szCs w:val="28"/>
          <w:lang w:val="kk-KZ"/>
        </w:rPr>
        <w:t>Жамбыл облысы</w:t>
      </w:r>
      <w:r w:rsidR="00077BB6" w:rsidRPr="00077BB6">
        <w:rPr>
          <w:rFonts w:ascii="Times New Roman" w:hAnsi="Times New Roman"/>
          <w:sz w:val="28"/>
          <w:szCs w:val="28"/>
        </w:rPr>
        <w:t>.</w:t>
      </w:r>
    </w:p>
    <w:p w14:paraId="364163F2" w14:textId="77777777" w:rsidR="003523D0" w:rsidRPr="00077BB6" w:rsidRDefault="003523D0" w:rsidP="00077BB6">
      <w:pPr>
        <w:tabs>
          <w:tab w:val="left" w:pos="993"/>
        </w:tabs>
        <w:spacing w:after="0" w:line="240" w:lineRule="auto"/>
        <w:ind w:firstLine="709"/>
        <w:jc w:val="both"/>
        <w:rPr>
          <w:rFonts w:ascii="Times New Roman" w:hAnsi="Times New Roman"/>
          <w:b/>
          <w:bCs/>
          <w:sz w:val="16"/>
          <w:szCs w:val="16"/>
        </w:rPr>
      </w:pPr>
    </w:p>
    <w:p w14:paraId="05A40DDD" w14:textId="77777777" w:rsidR="003523D0" w:rsidRPr="00077BB6" w:rsidRDefault="003523D0" w:rsidP="00077BB6">
      <w:pPr>
        <w:pStyle w:val="ae"/>
        <w:numPr>
          <w:ilvl w:val="0"/>
          <w:numId w:val="13"/>
        </w:numPr>
        <w:tabs>
          <w:tab w:val="left" w:pos="993"/>
        </w:tabs>
        <w:ind w:left="0" w:firstLine="709"/>
        <w:rPr>
          <w:rFonts w:ascii="Times New Roman" w:hAnsi="Times New Roman"/>
          <w:bCs/>
          <w:i/>
          <w:sz w:val="28"/>
          <w:szCs w:val="28"/>
        </w:rPr>
      </w:pPr>
      <w:r w:rsidRPr="00077BB6">
        <w:rPr>
          <w:rFonts w:ascii="Times New Roman" w:hAnsi="Times New Roman"/>
          <w:bCs/>
          <w:i/>
          <w:sz w:val="28"/>
          <w:szCs w:val="28"/>
        </w:rPr>
        <w:t>Укажите Ваше семейное положение/</w:t>
      </w:r>
      <w:r w:rsidRPr="00077BB6">
        <w:rPr>
          <w:rFonts w:ascii="Times New Roman" w:hAnsi="Times New Roman"/>
          <w:bCs/>
          <w:i/>
          <w:sz w:val="28"/>
          <w:szCs w:val="28"/>
          <w:lang w:val="kk-KZ"/>
        </w:rPr>
        <w:t>Отбасылық жағдайыңызды белгілеңіз</w:t>
      </w:r>
    </w:p>
    <w:p w14:paraId="01B48DB0" w14:textId="161BAEFD" w:rsidR="003523D0" w:rsidRPr="00077BB6" w:rsidRDefault="00077BB6" w:rsidP="00077BB6">
      <w:pPr>
        <w:pStyle w:val="ae"/>
        <w:numPr>
          <w:ilvl w:val="0"/>
          <w:numId w:val="14"/>
        </w:numPr>
        <w:tabs>
          <w:tab w:val="left" w:pos="993"/>
        </w:tabs>
        <w:ind w:left="0" w:firstLine="709"/>
        <w:rPr>
          <w:rFonts w:ascii="Times New Roman" w:hAnsi="Times New Roman"/>
          <w:sz w:val="28"/>
          <w:szCs w:val="28"/>
        </w:rPr>
      </w:pPr>
      <w:r w:rsidRPr="00077BB6">
        <w:rPr>
          <w:rFonts w:ascii="Times New Roman" w:hAnsi="Times New Roman"/>
          <w:sz w:val="28"/>
          <w:szCs w:val="28"/>
        </w:rPr>
        <w:t>женатый/замужем/</w:t>
      </w:r>
      <w:r w:rsidRPr="00077BB6">
        <w:rPr>
          <w:rFonts w:ascii="Times New Roman" w:hAnsi="Times New Roman"/>
          <w:sz w:val="28"/>
          <w:szCs w:val="28"/>
          <w:lang w:val="kk-KZ"/>
        </w:rPr>
        <w:t>үйленгенмін</w:t>
      </w:r>
      <w:r w:rsidRPr="00077BB6">
        <w:rPr>
          <w:rFonts w:ascii="Times New Roman" w:hAnsi="Times New Roman"/>
          <w:sz w:val="28"/>
          <w:szCs w:val="28"/>
        </w:rPr>
        <w:t>/</w:t>
      </w:r>
      <w:r w:rsidRPr="00077BB6">
        <w:rPr>
          <w:rFonts w:ascii="Times New Roman" w:hAnsi="Times New Roman"/>
          <w:sz w:val="28"/>
          <w:szCs w:val="28"/>
          <w:lang w:val="kk-KZ"/>
        </w:rPr>
        <w:t>тұрмыстамын</w:t>
      </w:r>
      <w:r>
        <w:rPr>
          <w:rFonts w:ascii="Times New Roman" w:hAnsi="Times New Roman"/>
          <w:sz w:val="28"/>
          <w:szCs w:val="28"/>
          <w:lang w:val="en-US"/>
        </w:rPr>
        <w:t>;</w:t>
      </w:r>
    </w:p>
    <w:p w14:paraId="06AC4779" w14:textId="3F14D496" w:rsidR="003523D0" w:rsidRPr="00077BB6" w:rsidRDefault="00077BB6" w:rsidP="00077BB6">
      <w:pPr>
        <w:pStyle w:val="ae"/>
        <w:numPr>
          <w:ilvl w:val="0"/>
          <w:numId w:val="14"/>
        </w:numPr>
        <w:tabs>
          <w:tab w:val="left" w:pos="993"/>
        </w:tabs>
        <w:ind w:left="0" w:firstLine="709"/>
        <w:rPr>
          <w:rFonts w:ascii="Times New Roman" w:hAnsi="Times New Roman"/>
          <w:sz w:val="28"/>
          <w:szCs w:val="28"/>
        </w:rPr>
      </w:pPr>
      <w:r w:rsidRPr="00077BB6">
        <w:rPr>
          <w:rFonts w:ascii="Times New Roman" w:hAnsi="Times New Roman"/>
          <w:sz w:val="28"/>
          <w:szCs w:val="28"/>
        </w:rPr>
        <w:t>холостой/не замужем/</w:t>
      </w:r>
      <w:r w:rsidRPr="00077BB6">
        <w:rPr>
          <w:rFonts w:ascii="Times New Roman" w:hAnsi="Times New Roman"/>
          <w:sz w:val="28"/>
          <w:szCs w:val="28"/>
          <w:lang w:val="kk-KZ"/>
        </w:rPr>
        <w:t>үйленбегенмін</w:t>
      </w:r>
      <w:r w:rsidRPr="00077BB6">
        <w:rPr>
          <w:rFonts w:ascii="Times New Roman" w:hAnsi="Times New Roman"/>
          <w:sz w:val="28"/>
          <w:szCs w:val="28"/>
        </w:rPr>
        <w:t>/</w:t>
      </w:r>
      <w:r w:rsidRPr="00077BB6">
        <w:rPr>
          <w:rFonts w:ascii="Times New Roman" w:hAnsi="Times New Roman"/>
          <w:sz w:val="28"/>
          <w:szCs w:val="28"/>
          <w:lang w:val="kk-KZ"/>
        </w:rPr>
        <w:t>тұрмыс құрмағанмын</w:t>
      </w:r>
      <w:r w:rsidRPr="00077BB6">
        <w:rPr>
          <w:rFonts w:ascii="Times New Roman" w:hAnsi="Times New Roman"/>
          <w:sz w:val="28"/>
          <w:szCs w:val="28"/>
        </w:rPr>
        <w:t>;</w:t>
      </w:r>
    </w:p>
    <w:p w14:paraId="1A3E98B8" w14:textId="1D2C4C92" w:rsidR="003523D0" w:rsidRPr="00077BB6" w:rsidRDefault="00077BB6" w:rsidP="00077BB6">
      <w:pPr>
        <w:pStyle w:val="ae"/>
        <w:numPr>
          <w:ilvl w:val="0"/>
          <w:numId w:val="14"/>
        </w:numPr>
        <w:tabs>
          <w:tab w:val="left" w:pos="993"/>
        </w:tabs>
        <w:ind w:left="0" w:firstLine="709"/>
        <w:rPr>
          <w:rFonts w:ascii="Times New Roman" w:hAnsi="Times New Roman"/>
          <w:sz w:val="28"/>
          <w:szCs w:val="28"/>
        </w:rPr>
      </w:pPr>
      <w:r w:rsidRPr="00077BB6">
        <w:rPr>
          <w:rFonts w:ascii="Times New Roman" w:hAnsi="Times New Roman"/>
          <w:sz w:val="28"/>
          <w:szCs w:val="28"/>
        </w:rPr>
        <w:t>вдовец/вдова/</w:t>
      </w:r>
      <w:r w:rsidRPr="00077BB6">
        <w:rPr>
          <w:rFonts w:ascii="Times New Roman" w:hAnsi="Times New Roman"/>
          <w:sz w:val="28"/>
          <w:szCs w:val="28"/>
          <w:lang w:val="kk-KZ"/>
        </w:rPr>
        <w:t>жесірмін</w:t>
      </w:r>
      <w:r>
        <w:rPr>
          <w:rFonts w:ascii="Times New Roman" w:hAnsi="Times New Roman"/>
          <w:sz w:val="28"/>
          <w:szCs w:val="28"/>
          <w:lang w:val="en-US"/>
        </w:rPr>
        <w:t>;</w:t>
      </w:r>
    </w:p>
    <w:p w14:paraId="6E75984F" w14:textId="47823ADB" w:rsidR="003523D0" w:rsidRPr="00077BB6" w:rsidRDefault="00077BB6" w:rsidP="00077BB6">
      <w:pPr>
        <w:pStyle w:val="ae"/>
        <w:numPr>
          <w:ilvl w:val="0"/>
          <w:numId w:val="14"/>
        </w:numPr>
        <w:tabs>
          <w:tab w:val="left" w:pos="993"/>
        </w:tabs>
        <w:ind w:left="0" w:firstLine="709"/>
        <w:rPr>
          <w:rFonts w:ascii="Times New Roman" w:hAnsi="Times New Roman"/>
          <w:sz w:val="28"/>
          <w:szCs w:val="28"/>
        </w:rPr>
      </w:pPr>
      <w:r w:rsidRPr="00077BB6">
        <w:rPr>
          <w:rFonts w:ascii="Times New Roman" w:hAnsi="Times New Roman"/>
          <w:sz w:val="28"/>
          <w:szCs w:val="28"/>
        </w:rPr>
        <w:t>разведенный/</w:t>
      </w:r>
      <w:r w:rsidRPr="00077BB6">
        <w:rPr>
          <w:rFonts w:ascii="Times New Roman" w:hAnsi="Times New Roman"/>
          <w:sz w:val="28"/>
          <w:szCs w:val="28"/>
          <w:lang w:val="kk-KZ"/>
        </w:rPr>
        <w:t>ажырасқанмын</w:t>
      </w:r>
      <w:r>
        <w:rPr>
          <w:rFonts w:ascii="Times New Roman" w:hAnsi="Times New Roman"/>
          <w:sz w:val="28"/>
          <w:szCs w:val="28"/>
          <w:lang w:val="en-US"/>
        </w:rPr>
        <w:t>.</w:t>
      </w:r>
    </w:p>
    <w:p w14:paraId="3060F89D" w14:textId="77777777" w:rsidR="003523D0" w:rsidRPr="00077BB6" w:rsidRDefault="003523D0" w:rsidP="00077BB6">
      <w:pPr>
        <w:pStyle w:val="ae"/>
        <w:tabs>
          <w:tab w:val="left" w:pos="993"/>
        </w:tabs>
        <w:ind w:left="0" w:firstLine="709"/>
        <w:rPr>
          <w:rFonts w:ascii="Times New Roman" w:hAnsi="Times New Roman"/>
          <w:b/>
          <w:bCs/>
          <w:sz w:val="16"/>
          <w:szCs w:val="16"/>
        </w:rPr>
      </w:pPr>
    </w:p>
    <w:p w14:paraId="132E5C1B" w14:textId="77777777" w:rsidR="003523D0" w:rsidRPr="00077BB6" w:rsidRDefault="003523D0" w:rsidP="00077BB6">
      <w:pPr>
        <w:pStyle w:val="ae"/>
        <w:numPr>
          <w:ilvl w:val="0"/>
          <w:numId w:val="13"/>
        </w:numPr>
        <w:tabs>
          <w:tab w:val="left" w:pos="993"/>
        </w:tabs>
        <w:ind w:left="0" w:firstLine="709"/>
        <w:rPr>
          <w:rFonts w:ascii="Times New Roman" w:hAnsi="Times New Roman"/>
          <w:bCs/>
          <w:i/>
          <w:sz w:val="28"/>
          <w:szCs w:val="28"/>
        </w:rPr>
      </w:pPr>
      <w:r w:rsidRPr="00077BB6">
        <w:rPr>
          <w:rFonts w:ascii="Times New Roman" w:hAnsi="Times New Roman"/>
          <w:bCs/>
          <w:i/>
          <w:sz w:val="28"/>
          <w:szCs w:val="28"/>
        </w:rPr>
        <w:t>Сколько у Вас детей/</w:t>
      </w:r>
      <w:r w:rsidRPr="00077BB6">
        <w:rPr>
          <w:rFonts w:ascii="Times New Roman" w:hAnsi="Times New Roman"/>
          <w:bCs/>
          <w:i/>
          <w:sz w:val="28"/>
          <w:szCs w:val="28"/>
          <w:lang w:val="kk-KZ"/>
        </w:rPr>
        <w:t>Сіздің неше балаңыз бар</w:t>
      </w:r>
      <w:r w:rsidRPr="00077BB6">
        <w:rPr>
          <w:rFonts w:ascii="Times New Roman" w:hAnsi="Times New Roman"/>
          <w:bCs/>
          <w:i/>
          <w:sz w:val="28"/>
          <w:szCs w:val="28"/>
        </w:rPr>
        <w:t>?</w:t>
      </w:r>
    </w:p>
    <w:p w14:paraId="74902CB5" w14:textId="7C3E0B7C"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0</w:t>
      </w:r>
      <w:r w:rsidR="00077BB6">
        <w:rPr>
          <w:rFonts w:ascii="Times New Roman" w:hAnsi="Times New Roman"/>
          <w:sz w:val="28"/>
          <w:szCs w:val="28"/>
          <w:lang w:val="en-US"/>
        </w:rPr>
        <w:t>;</w:t>
      </w:r>
    </w:p>
    <w:p w14:paraId="5A0FFEBC" w14:textId="734B88EF"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1</w:t>
      </w:r>
      <w:r w:rsidR="00077BB6">
        <w:rPr>
          <w:rFonts w:ascii="Times New Roman" w:hAnsi="Times New Roman"/>
          <w:sz w:val="28"/>
          <w:szCs w:val="28"/>
          <w:lang w:val="en-US"/>
        </w:rPr>
        <w:t>;</w:t>
      </w:r>
    </w:p>
    <w:p w14:paraId="32AC4A30" w14:textId="33D12073"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2</w:t>
      </w:r>
      <w:r w:rsidR="00077BB6">
        <w:rPr>
          <w:rFonts w:ascii="Times New Roman" w:hAnsi="Times New Roman"/>
          <w:sz w:val="28"/>
          <w:szCs w:val="28"/>
          <w:lang w:val="en-US"/>
        </w:rPr>
        <w:t>;</w:t>
      </w:r>
    </w:p>
    <w:p w14:paraId="16A6EFC1" w14:textId="78D6BDB5"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3</w:t>
      </w:r>
      <w:r w:rsidR="00077BB6">
        <w:rPr>
          <w:rFonts w:ascii="Times New Roman" w:hAnsi="Times New Roman"/>
          <w:sz w:val="28"/>
          <w:szCs w:val="28"/>
          <w:lang w:val="en-US"/>
        </w:rPr>
        <w:t>;</w:t>
      </w:r>
    </w:p>
    <w:p w14:paraId="1D486A33" w14:textId="6138B21A"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4</w:t>
      </w:r>
      <w:r w:rsidR="00077BB6">
        <w:rPr>
          <w:rFonts w:ascii="Times New Roman" w:hAnsi="Times New Roman"/>
          <w:sz w:val="28"/>
          <w:szCs w:val="28"/>
          <w:lang w:val="en-US"/>
        </w:rPr>
        <w:t>;</w:t>
      </w:r>
    </w:p>
    <w:p w14:paraId="7E1EEB02" w14:textId="5715781E"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5</w:t>
      </w:r>
      <w:r w:rsidR="00077BB6">
        <w:rPr>
          <w:rFonts w:ascii="Times New Roman" w:hAnsi="Times New Roman"/>
          <w:sz w:val="28"/>
          <w:szCs w:val="28"/>
          <w:lang w:val="en-US"/>
        </w:rPr>
        <w:t>;</w:t>
      </w:r>
    </w:p>
    <w:p w14:paraId="032AACAF" w14:textId="6DAE0D95"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6</w:t>
      </w:r>
      <w:r w:rsidR="00077BB6">
        <w:rPr>
          <w:rFonts w:ascii="Times New Roman" w:hAnsi="Times New Roman"/>
          <w:sz w:val="28"/>
          <w:szCs w:val="28"/>
          <w:lang w:val="en-US"/>
        </w:rPr>
        <w:t>;</w:t>
      </w:r>
    </w:p>
    <w:p w14:paraId="172F59EB" w14:textId="494C028B"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7</w:t>
      </w:r>
      <w:r w:rsidR="00077BB6">
        <w:rPr>
          <w:rFonts w:ascii="Times New Roman" w:hAnsi="Times New Roman"/>
          <w:sz w:val="28"/>
          <w:szCs w:val="28"/>
          <w:lang w:val="en-US"/>
        </w:rPr>
        <w:t>;</w:t>
      </w:r>
    </w:p>
    <w:p w14:paraId="0E994386" w14:textId="040A5A41"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8</w:t>
      </w:r>
      <w:r w:rsidR="00077BB6">
        <w:rPr>
          <w:rFonts w:ascii="Times New Roman" w:hAnsi="Times New Roman"/>
          <w:sz w:val="28"/>
          <w:szCs w:val="28"/>
          <w:lang w:val="en-US"/>
        </w:rPr>
        <w:t>;</w:t>
      </w:r>
    </w:p>
    <w:p w14:paraId="28C02A2C" w14:textId="1C35153B"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9</w:t>
      </w:r>
      <w:r w:rsidR="00077BB6">
        <w:rPr>
          <w:rFonts w:ascii="Times New Roman" w:hAnsi="Times New Roman"/>
          <w:sz w:val="28"/>
          <w:szCs w:val="28"/>
          <w:lang w:val="en-US"/>
        </w:rPr>
        <w:t>;</w:t>
      </w:r>
    </w:p>
    <w:p w14:paraId="6F1EA031" w14:textId="3B7C32F4"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10</w:t>
      </w:r>
      <w:r w:rsidR="00077BB6">
        <w:rPr>
          <w:rFonts w:ascii="Times New Roman" w:hAnsi="Times New Roman"/>
          <w:sz w:val="28"/>
          <w:szCs w:val="28"/>
          <w:lang w:val="en-US"/>
        </w:rPr>
        <w:t>;</w:t>
      </w:r>
    </w:p>
    <w:p w14:paraId="04F45936" w14:textId="26BB8F29"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11</w:t>
      </w:r>
      <w:r w:rsidR="00077BB6">
        <w:rPr>
          <w:rFonts w:ascii="Times New Roman" w:hAnsi="Times New Roman"/>
          <w:sz w:val="28"/>
          <w:szCs w:val="28"/>
          <w:lang w:val="en-US"/>
        </w:rPr>
        <w:t>;</w:t>
      </w:r>
    </w:p>
    <w:p w14:paraId="2D0F2531" w14:textId="046FED8B" w:rsidR="003523D0" w:rsidRPr="00077BB6" w:rsidRDefault="003523D0" w:rsidP="00077BB6">
      <w:pPr>
        <w:pStyle w:val="ae"/>
        <w:numPr>
          <w:ilvl w:val="0"/>
          <w:numId w:val="44"/>
        </w:numPr>
        <w:tabs>
          <w:tab w:val="left" w:pos="1134"/>
          <w:tab w:val="left" w:pos="1276"/>
        </w:tabs>
        <w:ind w:left="0" w:firstLine="851"/>
        <w:rPr>
          <w:rFonts w:ascii="Times New Roman" w:hAnsi="Times New Roman"/>
          <w:sz w:val="28"/>
          <w:szCs w:val="28"/>
        </w:rPr>
      </w:pPr>
      <w:r w:rsidRPr="00077BB6">
        <w:rPr>
          <w:rFonts w:ascii="Times New Roman" w:hAnsi="Times New Roman"/>
          <w:sz w:val="28"/>
          <w:szCs w:val="28"/>
        </w:rPr>
        <w:t>12</w:t>
      </w:r>
      <w:r w:rsidR="00077BB6">
        <w:rPr>
          <w:rFonts w:ascii="Times New Roman" w:hAnsi="Times New Roman"/>
          <w:sz w:val="28"/>
          <w:szCs w:val="28"/>
          <w:lang w:val="en-US"/>
        </w:rPr>
        <w:t>.</w:t>
      </w:r>
    </w:p>
    <w:p w14:paraId="39128199" w14:textId="77777777" w:rsidR="003523D0" w:rsidRPr="00077BB6" w:rsidRDefault="003523D0" w:rsidP="00077BB6">
      <w:pPr>
        <w:pStyle w:val="ae"/>
        <w:tabs>
          <w:tab w:val="left" w:pos="993"/>
        </w:tabs>
        <w:ind w:left="0" w:firstLine="709"/>
        <w:rPr>
          <w:rFonts w:ascii="Times New Roman" w:hAnsi="Times New Roman"/>
          <w:sz w:val="16"/>
          <w:szCs w:val="16"/>
        </w:rPr>
      </w:pPr>
    </w:p>
    <w:p w14:paraId="16029849" w14:textId="33F20CC0" w:rsidR="003523D0" w:rsidRPr="00077BB6" w:rsidRDefault="003523D0" w:rsidP="00077BB6">
      <w:pPr>
        <w:pStyle w:val="ae"/>
        <w:numPr>
          <w:ilvl w:val="0"/>
          <w:numId w:val="13"/>
        </w:numPr>
        <w:tabs>
          <w:tab w:val="left" w:pos="993"/>
        </w:tabs>
        <w:ind w:left="0" w:firstLine="709"/>
        <w:rPr>
          <w:rFonts w:ascii="Times New Roman" w:hAnsi="Times New Roman"/>
          <w:bCs/>
          <w:i/>
          <w:sz w:val="28"/>
          <w:szCs w:val="28"/>
        </w:rPr>
      </w:pPr>
      <w:r w:rsidRPr="00077BB6">
        <w:rPr>
          <w:rFonts w:ascii="Times New Roman" w:hAnsi="Times New Roman"/>
          <w:bCs/>
          <w:i/>
          <w:sz w:val="28"/>
          <w:szCs w:val="28"/>
        </w:rPr>
        <w:t xml:space="preserve">Укажите, пожалуйста, Ваш ежемесячный </w:t>
      </w:r>
      <w:r w:rsidR="00077BB6" w:rsidRPr="00077BB6">
        <w:rPr>
          <w:rFonts w:ascii="Times New Roman" w:hAnsi="Times New Roman"/>
          <w:bCs/>
          <w:i/>
          <w:sz w:val="28"/>
          <w:szCs w:val="28"/>
        </w:rPr>
        <w:t xml:space="preserve">Семейный </w:t>
      </w:r>
      <w:r w:rsidRPr="00077BB6">
        <w:rPr>
          <w:rFonts w:ascii="Times New Roman" w:hAnsi="Times New Roman"/>
          <w:bCs/>
          <w:i/>
          <w:sz w:val="28"/>
          <w:szCs w:val="28"/>
        </w:rPr>
        <w:t>доход</w:t>
      </w:r>
      <w:r w:rsidRPr="00077BB6">
        <w:rPr>
          <w:rFonts w:ascii="Times New Roman" w:hAnsi="Times New Roman"/>
          <w:i/>
          <w:sz w:val="28"/>
          <w:szCs w:val="28"/>
        </w:rPr>
        <w:t>/</w:t>
      </w:r>
      <w:r w:rsidRPr="00077BB6">
        <w:rPr>
          <w:rFonts w:ascii="Times New Roman" w:hAnsi="Times New Roman"/>
          <w:i/>
          <w:sz w:val="28"/>
          <w:szCs w:val="28"/>
          <w:lang w:val="kk-KZ"/>
        </w:rPr>
        <w:t>Сіздің айлық Отбасылық табысыңды белгілеңіз</w:t>
      </w:r>
      <w:r w:rsidRPr="00077BB6">
        <w:rPr>
          <w:rFonts w:ascii="Times New Roman" w:hAnsi="Times New Roman"/>
          <w:bCs/>
          <w:i/>
          <w:sz w:val="28"/>
          <w:szCs w:val="28"/>
        </w:rPr>
        <w:t>:</w:t>
      </w:r>
    </w:p>
    <w:p w14:paraId="7C98E9DB" w14:textId="4AEFA1C5" w:rsidR="003523D0" w:rsidRPr="00077BB6" w:rsidRDefault="003523D0" w:rsidP="00077BB6">
      <w:pPr>
        <w:pStyle w:val="ae"/>
        <w:numPr>
          <w:ilvl w:val="0"/>
          <w:numId w:val="45"/>
        </w:numPr>
        <w:tabs>
          <w:tab w:val="left" w:pos="1134"/>
        </w:tabs>
        <w:ind w:left="0" w:firstLine="851"/>
        <w:rPr>
          <w:rFonts w:ascii="Times New Roman" w:hAnsi="Times New Roman"/>
          <w:sz w:val="28"/>
          <w:szCs w:val="28"/>
        </w:rPr>
      </w:pPr>
      <w:r w:rsidRPr="00077BB6">
        <w:rPr>
          <w:rFonts w:ascii="Times New Roman" w:hAnsi="Times New Roman"/>
          <w:sz w:val="28"/>
          <w:szCs w:val="28"/>
        </w:rPr>
        <w:t>не более 100 тысяч тенге/100</w:t>
      </w:r>
      <w:r w:rsidRPr="00077BB6">
        <w:rPr>
          <w:rFonts w:ascii="Times New Roman" w:hAnsi="Times New Roman"/>
          <w:sz w:val="28"/>
          <w:szCs w:val="28"/>
          <w:lang w:val="kk-KZ"/>
        </w:rPr>
        <w:t xml:space="preserve"> мың теңгеден аспайды</w:t>
      </w:r>
      <w:r w:rsidR="00077BB6" w:rsidRPr="00077BB6">
        <w:rPr>
          <w:rFonts w:ascii="Times New Roman" w:hAnsi="Times New Roman"/>
          <w:sz w:val="28"/>
          <w:szCs w:val="28"/>
        </w:rPr>
        <w:t>;</w:t>
      </w:r>
    </w:p>
    <w:p w14:paraId="11505F63" w14:textId="661DD7D5" w:rsidR="003523D0" w:rsidRPr="00077BB6" w:rsidRDefault="003523D0" w:rsidP="00077BB6">
      <w:pPr>
        <w:pStyle w:val="ae"/>
        <w:numPr>
          <w:ilvl w:val="0"/>
          <w:numId w:val="45"/>
        </w:numPr>
        <w:tabs>
          <w:tab w:val="left" w:pos="1134"/>
        </w:tabs>
        <w:ind w:left="0" w:firstLine="851"/>
        <w:rPr>
          <w:rFonts w:ascii="Times New Roman" w:hAnsi="Times New Roman"/>
          <w:sz w:val="28"/>
          <w:szCs w:val="28"/>
        </w:rPr>
      </w:pPr>
      <w:r w:rsidRPr="00077BB6">
        <w:rPr>
          <w:rFonts w:ascii="Times New Roman" w:hAnsi="Times New Roman"/>
          <w:sz w:val="28"/>
          <w:szCs w:val="28"/>
        </w:rPr>
        <w:t>не более 200 тысяч тенге/200</w:t>
      </w:r>
      <w:r w:rsidRPr="00077BB6">
        <w:rPr>
          <w:rFonts w:ascii="Times New Roman" w:hAnsi="Times New Roman"/>
          <w:sz w:val="28"/>
          <w:szCs w:val="28"/>
          <w:lang w:val="kk-KZ"/>
        </w:rPr>
        <w:t xml:space="preserve"> мың теңгеден аспайды</w:t>
      </w:r>
      <w:r w:rsidR="00077BB6" w:rsidRPr="00077BB6">
        <w:rPr>
          <w:rFonts w:ascii="Times New Roman" w:hAnsi="Times New Roman"/>
          <w:sz w:val="28"/>
          <w:szCs w:val="28"/>
        </w:rPr>
        <w:t>;</w:t>
      </w:r>
    </w:p>
    <w:p w14:paraId="536810EF" w14:textId="21EDFB58" w:rsidR="003523D0" w:rsidRPr="00077BB6" w:rsidRDefault="003523D0" w:rsidP="00077BB6">
      <w:pPr>
        <w:pStyle w:val="ae"/>
        <w:numPr>
          <w:ilvl w:val="0"/>
          <w:numId w:val="45"/>
        </w:numPr>
        <w:tabs>
          <w:tab w:val="left" w:pos="1134"/>
        </w:tabs>
        <w:ind w:left="0" w:firstLine="851"/>
        <w:rPr>
          <w:rFonts w:ascii="Times New Roman" w:hAnsi="Times New Roman"/>
          <w:sz w:val="28"/>
          <w:szCs w:val="28"/>
        </w:rPr>
      </w:pPr>
      <w:r w:rsidRPr="00077BB6">
        <w:rPr>
          <w:rFonts w:ascii="Times New Roman" w:hAnsi="Times New Roman"/>
          <w:sz w:val="28"/>
          <w:szCs w:val="28"/>
        </w:rPr>
        <w:t>не более 300 тысяч тенге/300</w:t>
      </w:r>
      <w:r w:rsidRPr="00077BB6">
        <w:rPr>
          <w:rFonts w:ascii="Times New Roman" w:hAnsi="Times New Roman"/>
          <w:sz w:val="28"/>
          <w:szCs w:val="28"/>
          <w:lang w:val="kk-KZ"/>
        </w:rPr>
        <w:t xml:space="preserve"> мың теңгеден аспайды</w:t>
      </w:r>
      <w:r w:rsidR="00077BB6" w:rsidRPr="00077BB6">
        <w:rPr>
          <w:rFonts w:ascii="Times New Roman" w:hAnsi="Times New Roman"/>
          <w:sz w:val="28"/>
          <w:szCs w:val="28"/>
        </w:rPr>
        <w:t>;</w:t>
      </w:r>
    </w:p>
    <w:p w14:paraId="5A5E94F6" w14:textId="41D02733" w:rsidR="003523D0" w:rsidRPr="00077BB6" w:rsidRDefault="003523D0" w:rsidP="00077BB6">
      <w:pPr>
        <w:pStyle w:val="ae"/>
        <w:numPr>
          <w:ilvl w:val="0"/>
          <w:numId w:val="45"/>
        </w:numPr>
        <w:tabs>
          <w:tab w:val="left" w:pos="1134"/>
        </w:tabs>
        <w:ind w:left="0" w:firstLine="851"/>
        <w:rPr>
          <w:rFonts w:ascii="Times New Roman" w:hAnsi="Times New Roman"/>
          <w:sz w:val="28"/>
          <w:szCs w:val="28"/>
        </w:rPr>
      </w:pPr>
      <w:r w:rsidRPr="00077BB6">
        <w:rPr>
          <w:rFonts w:ascii="Times New Roman" w:hAnsi="Times New Roman"/>
          <w:sz w:val="28"/>
          <w:szCs w:val="28"/>
        </w:rPr>
        <w:t>не более 400 тысяч тенге/400</w:t>
      </w:r>
      <w:r w:rsidRPr="00077BB6">
        <w:rPr>
          <w:rFonts w:ascii="Times New Roman" w:hAnsi="Times New Roman"/>
          <w:sz w:val="28"/>
          <w:szCs w:val="28"/>
          <w:lang w:val="kk-KZ"/>
        </w:rPr>
        <w:t xml:space="preserve"> мың теңгеден аспайды</w:t>
      </w:r>
      <w:r w:rsidR="00077BB6" w:rsidRPr="00077BB6">
        <w:rPr>
          <w:rFonts w:ascii="Times New Roman" w:hAnsi="Times New Roman"/>
          <w:sz w:val="28"/>
          <w:szCs w:val="28"/>
        </w:rPr>
        <w:t>;</w:t>
      </w:r>
    </w:p>
    <w:p w14:paraId="79859008" w14:textId="697CAD43" w:rsidR="003523D0" w:rsidRPr="00077BB6" w:rsidRDefault="003523D0" w:rsidP="00077BB6">
      <w:pPr>
        <w:pStyle w:val="ae"/>
        <w:numPr>
          <w:ilvl w:val="0"/>
          <w:numId w:val="45"/>
        </w:numPr>
        <w:tabs>
          <w:tab w:val="left" w:pos="1134"/>
        </w:tabs>
        <w:ind w:left="0" w:firstLine="851"/>
        <w:rPr>
          <w:rFonts w:ascii="Times New Roman" w:hAnsi="Times New Roman"/>
          <w:sz w:val="28"/>
          <w:szCs w:val="28"/>
        </w:rPr>
      </w:pPr>
      <w:r w:rsidRPr="00077BB6">
        <w:rPr>
          <w:rFonts w:ascii="Times New Roman" w:hAnsi="Times New Roman"/>
          <w:sz w:val="28"/>
          <w:szCs w:val="28"/>
        </w:rPr>
        <w:t>не более 500 тысяч тенге/500</w:t>
      </w:r>
      <w:r w:rsidRPr="00077BB6">
        <w:rPr>
          <w:rFonts w:ascii="Times New Roman" w:hAnsi="Times New Roman"/>
          <w:sz w:val="28"/>
          <w:szCs w:val="28"/>
          <w:lang w:val="kk-KZ"/>
        </w:rPr>
        <w:t xml:space="preserve"> мың теңгеден аспайды</w:t>
      </w:r>
      <w:r w:rsidR="00077BB6" w:rsidRPr="00077BB6">
        <w:rPr>
          <w:rFonts w:ascii="Times New Roman" w:hAnsi="Times New Roman"/>
          <w:sz w:val="28"/>
          <w:szCs w:val="28"/>
        </w:rPr>
        <w:t>;</w:t>
      </w:r>
    </w:p>
    <w:p w14:paraId="13F38DFA" w14:textId="6F0FC618" w:rsidR="003523D0" w:rsidRPr="00077BB6" w:rsidRDefault="003523D0" w:rsidP="00077BB6">
      <w:pPr>
        <w:pStyle w:val="ae"/>
        <w:numPr>
          <w:ilvl w:val="0"/>
          <w:numId w:val="45"/>
        </w:numPr>
        <w:tabs>
          <w:tab w:val="left" w:pos="1134"/>
        </w:tabs>
        <w:ind w:left="0" w:firstLine="851"/>
        <w:rPr>
          <w:rFonts w:ascii="Times New Roman" w:hAnsi="Times New Roman"/>
          <w:sz w:val="28"/>
          <w:szCs w:val="28"/>
        </w:rPr>
      </w:pPr>
      <w:r w:rsidRPr="00077BB6">
        <w:rPr>
          <w:rFonts w:ascii="Times New Roman" w:hAnsi="Times New Roman"/>
          <w:sz w:val="28"/>
          <w:szCs w:val="28"/>
        </w:rPr>
        <w:t>не более 600 тысяч тенге/600</w:t>
      </w:r>
      <w:r w:rsidRPr="00077BB6">
        <w:rPr>
          <w:rFonts w:ascii="Times New Roman" w:hAnsi="Times New Roman"/>
          <w:sz w:val="28"/>
          <w:szCs w:val="28"/>
          <w:lang w:val="kk-KZ"/>
        </w:rPr>
        <w:t xml:space="preserve"> мың теңгеден аспайды</w:t>
      </w:r>
      <w:r w:rsidR="00077BB6" w:rsidRPr="00077BB6">
        <w:rPr>
          <w:rFonts w:ascii="Times New Roman" w:hAnsi="Times New Roman"/>
          <w:sz w:val="28"/>
          <w:szCs w:val="28"/>
        </w:rPr>
        <w:t>;</w:t>
      </w:r>
    </w:p>
    <w:p w14:paraId="019A6818" w14:textId="4B2F6FFE" w:rsidR="003523D0" w:rsidRPr="00077BB6" w:rsidRDefault="003523D0" w:rsidP="00077BB6">
      <w:pPr>
        <w:pStyle w:val="ae"/>
        <w:numPr>
          <w:ilvl w:val="0"/>
          <w:numId w:val="45"/>
        </w:numPr>
        <w:tabs>
          <w:tab w:val="left" w:pos="1134"/>
        </w:tabs>
        <w:ind w:left="0" w:firstLine="851"/>
        <w:rPr>
          <w:rFonts w:ascii="Times New Roman" w:hAnsi="Times New Roman"/>
          <w:sz w:val="28"/>
          <w:szCs w:val="28"/>
        </w:rPr>
      </w:pPr>
      <w:r w:rsidRPr="00077BB6">
        <w:rPr>
          <w:rFonts w:ascii="Times New Roman" w:hAnsi="Times New Roman"/>
          <w:sz w:val="28"/>
          <w:szCs w:val="28"/>
        </w:rPr>
        <w:t>не более 700 тысяч тенге/700</w:t>
      </w:r>
      <w:r w:rsidRPr="00077BB6">
        <w:rPr>
          <w:rFonts w:ascii="Times New Roman" w:hAnsi="Times New Roman"/>
          <w:sz w:val="28"/>
          <w:szCs w:val="28"/>
          <w:lang w:val="kk-KZ"/>
        </w:rPr>
        <w:t xml:space="preserve"> мың теңгеден аспайды</w:t>
      </w:r>
      <w:r w:rsidR="00077BB6" w:rsidRPr="00077BB6">
        <w:rPr>
          <w:rFonts w:ascii="Times New Roman" w:hAnsi="Times New Roman"/>
          <w:sz w:val="28"/>
          <w:szCs w:val="28"/>
        </w:rPr>
        <w:t>;</w:t>
      </w:r>
    </w:p>
    <w:p w14:paraId="1B982402" w14:textId="75E8450D" w:rsidR="003523D0" w:rsidRPr="00077BB6" w:rsidRDefault="003523D0" w:rsidP="00077BB6">
      <w:pPr>
        <w:pStyle w:val="ae"/>
        <w:numPr>
          <w:ilvl w:val="0"/>
          <w:numId w:val="45"/>
        </w:numPr>
        <w:tabs>
          <w:tab w:val="left" w:pos="1134"/>
        </w:tabs>
        <w:ind w:left="0" w:firstLine="851"/>
        <w:rPr>
          <w:rFonts w:ascii="Times New Roman" w:hAnsi="Times New Roman"/>
          <w:sz w:val="28"/>
          <w:szCs w:val="28"/>
        </w:rPr>
      </w:pPr>
      <w:r w:rsidRPr="00077BB6">
        <w:rPr>
          <w:rFonts w:ascii="Times New Roman" w:hAnsi="Times New Roman"/>
          <w:sz w:val="28"/>
          <w:szCs w:val="28"/>
        </w:rPr>
        <w:t>не более 800 тысяч тенге/800</w:t>
      </w:r>
      <w:r w:rsidRPr="00077BB6">
        <w:rPr>
          <w:rFonts w:ascii="Times New Roman" w:hAnsi="Times New Roman"/>
          <w:sz w:val="28"/>
          <w:szCs w:val="28"/>
          <w:lang w:val="kk-KZ"/>
        </w:rPr>
        <w:t xml:space="preserve"> мың теңгеден аспайды</w:t>
      </w:r>
      <w:r w:rsidR="00077BB6" w:rsidRPr="00077BB6">
        <w:rPr>
          <w:rFonts w:ascii="Times New Roman" w:hAnsi="Times New Roman"/>
          <w:sz w:val="28"/>
          <w:szCs w:val="28"/>
        </w:rPr>
        <w:t>;</w:t>
      </w:r>
    </w:p>
    <w:p w14:paraId="36AA188D" w14:textId="6AAE057F" w:rsidR="003523D0" w:rsidRPr="00077BB6" w:rsidRDefault="003523D0" w:rsidP="00077BB6">
      <w:pPr>
        <w:pStyle w:val="ae"/>
        <w:numPr>
          <w:ilvl w:val="0"/>
          <w:numId w:val="45"/>
        </w:numPr>
        <w:tabs>
          <w:tab w:val="left" w:pos="1134"/>
        </w:tabs>
        <w:ind w:left="0" w:firstLine="851"/>
        <w:rPr>
          <w:rFonts w:ascii="Times New Roman" w:hAnsi="Times New Roman"/>
          <w:sz w:val="28"/>
          <w:szCs w:val="28"/>
        </w:rPr>
      </w:pPr>
      <w:r w:rsidRPr="00077BB6">
        <w:rPr>
          <w:rFonts w:ascii="Times New Roman" w:hAnsi="Times New Roman"/>
          <w:sz w:val="28"/>
          <w:szCs w:val="28"/>
        </w:rPr>
        <w:t>не более 900 тысяч тенге/900</w:t>
      </w:r>
      <w:r w:rsidRPr="00077BB6">
        <w:rPr>
          <w:rFonts w:ascii="Times New Roman" w:hAnsi="Times New Roman"/>
          <w:sz w:val="28"/>
          <w:szCs w:val="28"/>
          <w:lang w:val="kk-KZ"/>
        </w:rPr>
        <w:t xml:space="preserve"> мың теңгеден аспайды</w:t>
      </w:r>
      <w:r w:rsidR="00077BB6" w:rsidRPr="00077BB6">
        <w:rPr>
          <w:rFonts w:ascii="Times New Roman" w:hAnsi="Times New Roman"/>
          <w:sz w:val="28"/>
          <w:szCs w:val="28"/>
        </w:rPr>
        <w:t>;</w:t>
      </w:r>
    </w:p>
    <w:p w14:paraId="367CA490" w14:textId="3115CA0E" w:rsidR="003523D0" w:rsidRPr="00077BB6" w:rsidRDefault="003523D0" w:rsidP="00077BB6">
      <w:pPr>
        <w:pStyle w:val="ae"/>
        <w:numPr>
          <w:ilvl w:val="0"/>
          <w:numId w:val="45"/>
        </w:numPr>
        <w:tabs>
          <w:tab w:val="left" w:pos="1134"/>
        </w:tabs>
        <w:ind w:left="0" w:firstLine="851"/>
        <w:rPr>
          <w:rFonts w:ascii="Times New Roman" w:hAnsi="Times New Roman"/>
          <w:sz w:val="28"/>
          <w:szCs w:val="28"/>
        </w:rPr>
      </w:pPr>
      <w:r w:rsidRPr="00077BB6">
        <w:rPr>
          <w:rFonts w:ascii="Times New Roman" w:hAnsi="Times New Roman"/>
          <w:sz w:val="28"/>
          <w:szCs w:val="28"/>
        </w:rPr>
        <w:t>не более 1 миллион тенге/</w:t>
      </w:r>
      <w:r w:rsidRPr="00077BB6">
        <w:rPr>
          <w:rFonts w:ascii="Times New Roman" w:hAnsi="Times New Roman"/>
          <w:sz w:val="28"/>
          <w:szCs w:val="28"/>
          <w:lang w:val="kk-KZ"/>
        </w:rPr>
        <w:t xml:space="preserve"> миллион теңгеден аспайды</w:t>
      </w:r>
      <w:r w:rsidR="00077BB6" w:rsidRPr="00077BB6">
        <w:rPr>
          <w:rFonts w:ascii="Times New Roman" w:hAnsi="Times New Roman"/>
          <w:sz w:val="28"/>
          <w:szCs w:val="28"/>
        </w:rPr>
        <w:t>;</w:t>
      </w:r>
    </w:p>
    <w:p w14:paraId="66C2078B" w14:textId="2BF54AA9" w:rsidR="003523D0" w:rsidRPr="00077BB6" w:rsidRDefault="003523D0" w:rsidP="00077BB6">
      <w:pPr>
        <w:pStyle w:val="ae"/>
        <w:numPr>
          <w:ilvl w:val="0"/>
          <w:numId w:val="45"/>
        </w:numPr>
        <w:tabs>
          <w:tab w:val="left" w:pos="1134"/>
        </w:tabs>
        <w:ind w:left="0" w:firstLine="851"/>
        <w:rPr>
          <w:rFonts w:ascii="Times New Roman" w:hAnsi="Times New Roman"/>
          <w:sz w:val="28"/>
          <w:szCs w:val="28"/>
        </w:rPr>
      </w:pPr>
      <w:r w:rsidRPr="00077BB6">
        <w:rPr>
          <w:rFonts w:ascii="Times New Roman" w:hAnsi="Times New Roman"/>
          <w:sz w:val="28"/>
          <w:szCs w:val="28"/>
        </w:rPr>
        <w:t>более 1 миллион тенге/1</w:t>
      </w:r>
      <w:r w:rsidRPr="00077BB6">
        <w:rPr>
          <w:rFonts w:ascii="Times New Roman" w:hAnsi="Times New Roman"/>
          <w:sz w:val="28"/>
          <w:szCs w:val="28"/>
          <w:lang w:val="kk-KZ"/>
        </w:rPr>
        <w:t xml:space="preserve"> миллион теңгеден көп</w:t>
      </w:r>
      <w:r w:rsidR="00077BB6" w:rsidRPr="00077BB6">
        <w:rPr>
          <w:rFonts w:ascii="Times New Roman" w:hAnsi="Times New Roman"/>
          <w:sz w:val="28"/>
          <w:szCs w:val="28"/>
        </w:rPr>
        <w:t>.</w:t>
      </w:r>
    </w:p>
    <w:p w14:paraId="3CA85A87" w14:textId="77777777" w:rsidR="003523D0" w:rsidRPr="00077BB6" w:rsidRDefault="003523D0" w:rsidP="00077BB6">
      <w:pPr>
        <w:tabs>
          <w:tab w:val="left" w:pos="993"/>
        </w:tabs>
        <w:spacing w:after="0" w:line="240" w:lineRule="auto"/>
        <w:ind w:firstLine="709"/>
        <w:jc w:val="both"/>
        <w:rPr>
          <w:rFonts w:ascii="Times New Roman" w:hAnsi="Times New Roman"/>
          <w:sz w:val="28"/>
          <w:szCs w:val="28"/>
        </w:rPr>
      </w:pPr>
    </w:p>
    <w:p w14:paraId="14ACF996" w14:textId="77777777" w:rsidR="00077BB6" w:rsidRDefault="00077BB6" w:rsidP="003523D0">
      <w:pPr>
        <w:pStyle w:val="ae"/>
        <w:ind w:left="567" w:hanging="567"/>
        <w:rPr>
          <w:rFonts w:ascii="Times New Roman" w:hAnsi="Times New Roman"/>
          <w:sz w:val="28"/>
          <w:szCs w:val="28"/>
        </w:rPr>
      </w:pPr>
    </w:p>
    <w:p w14:paraId="7799EB12" w14:textId="77777777" w:rsidR="009817AF" w:rsidRDefault="009817AF" w:rsidP="003523D0">
      <w:pPr>
        <w:pStyle w:val="ae"/>
        <w:ind w:left="567" w:hanging="567"/>
        <w:rPr>
          <w:rFonts w:ascii="Times New Roman" w:hAnsi="Times New Roman"/>
          <w:sz w:val="28"/>
          <w:szCs w:val="28"/>
        </w:rPr>
      </w:pPr>
    </w:p>
    <w:p w14:paraId="66DC1A95" w14:textId="77777777" w:rsidR="009817AF" w:rsidRDefault="009817AF" w:rsidP="003523D0">
      <w:pPr>
        <w:pStyle w:val="ae"/>
        <w:ind w:left="567" w:hanging="567"/>
        <w:rPr>
          <w:rFonts w:ascii="Times New Roman" w:hAnsi="Times New Roman"/>
          <w:sz w:val="28"/>
          <w:szCs w:val="28"/>
        </w:rPr>
      </w:pPr>
    </w:p>
    <w:p w14:paraId="24F4A883" w14:textId="77777777" w:rsidR="009817AF" w:rsidRDefault="009817AF" w:rsidP="003523D0">
      <w:pPr>
        <w:pStyle w:val="ae"/>
        <w:ind w:left="567" w:hanging="567"/>
        <w:rPr>
          <w:rFonts w:ascii="Times New Roman" w:hAnsi="Times New Roman"/>
          <w:sz w:val="28"/>
          <w:szCs w:val="28"/>
        </w:rPr>
      </w:pPr>
    </w:p>
    <w:p w14:paraId="58F17005" w14:textId="77777777" w:rsidR="009817AF" w:rsidRDefault="009817AF" w:rsidP="003523D0">
      <w:pPr>
        <w:pStyle w:val="ae"/>
        <w:ind w:left="567" w:hanging="567"/>
        <w:rPr>
          <w:rFonts w:ascii="Times New Roman" w:hAnsi="Times New Roman"/>
          <w:sz w:val="28"/>
          <w:szCs w:val="28"/>
        </w:rPr>
      </w:pPr>
    </w:p>
    <w:p w14:paraId="41636621" w14:textId="77777777" w:rsidR="009817AF" w:rsidRDefault="009817AF" w:rsidP="003523D0">
      <w:pPr>
        <w:pStyle w:val="ae"/>
        <w:ind w:left="567" w:hanging="567"/>
        <w:rPr>
          <w:rFonts w:ascii="Times New Roman" w:hAnsi="Times New Roman"/>
          <w:sz w:val="28"/>
          <w:szCs w:val="28"/>
        </w:rPr>
      </w:pPr>
    </w:p>
    <w:p w14:paraId="1D51D290" w14:textId="77777777" w:rsidR="009817AF" w:rsidRDefault="009817AF" w:rsidP="003523D0">
      <w:pPr>
        <w:pStyle w:val="ae"/>
        <w:ind w:left="567" w:hanging="567"/>
        <w:rPr>
          <w:rFonts w:ascii="Times New Roman" w:hAnsi="Times New Roman"/>
          <w:sz w:val="28"/>
          <w:szCs w:val="28"/>
        </w:rPr>
      </w:pPr>
    </w:p>
    <w:p w14:paraId="6707983B" w14:textId="77777777" w:rsidR="009817AF" w:rsidRDefault="009817AF" w:rsidP="003523D0">
      <w:pPr>
        <w:pStyle w:val="ae"/>
        <w:ind w:left="567" w:hanging="567"/>
        <w:rPr>
          <w:rFonts w:ascii="Times New Roman" w:hAnsi="Times New Roman"/>
          <w:sz w:val="28"/>
          <w:szCs w:val="28"/>
        </w:rPr>
      </w:pPr>
    </w:p>
    <w:p w14:paraId="2967F8EF" w14:textId="77777777" w:rsidR="009817AF" w:rsidRDefault="009817AF" w:rsidP="003523D0">
      <w:pPr>
        <w:pStyle w:val="ae"/>
        <w:ind w:left="567" w:hanging="567"/>
        <w:rPr>
          <w:rFonts w:ascii="Times New Roman" w:hAnsi="Times New Roman"/>
          <w:sz w:val="28"/>
          <w:szCs w:val="28"/>
        </w:rPr>
      </w:pPr>
    </w:p>
    <w:p w14:paraId="71414CF5" w14:textId="03BBD74D" w:rsidR="003523D0" w:rsidRPr="00077BB6" w:rsidRDefault="00077BB6" w:rsidP="003523D0">
      <w:pPr>
        <w:pStyle w:val="ae"/>
        <w:numPr>
          <w:ilvl w:val="0"/>
          <w:numId w:val="12"/>
        </w:numPr>
        <w:ind w:left="567" w:hanging="567"/>
        <w:jc w:val="center"/>
        <w:rPr>
          <w:rFonts w:ascii="Times New Roman" w:hAnsi="Times New Roman"/>
          <w:bCs/>
          <w:i/>
          <w:sz w:val="28"/>
          <w:szCs w:val="28"/>
        </w:rPr>
      </w:pPr>
      <w:r w:rsidRPr="00077BB6">
        <w:rPr>
          <w:rFonts w:ascii="Times New Roman" w:hAnsi="Times New Roman"/>
          <w:bCs/>
          <w:i/>
          <w:sz w:val="28"/>
          <w:szCs w:val="28"/>
        </w:rPr>
        <w:t>Государственная политика в сфере массового спорта/</w:t>
      </w:r>
    </w:p>
    <w:p w14:paraId="7132541A" w14:textId="13252EF3" w:rsidR="003523D0" w:rsidRPr="008219DC" w:rsidRDefault="00077BB6" w:rsidP="008219DC">
      <w:pPr>
        <w:pStyle w:val="ae"/>
        <w:tabs>
          <w:tab w:val="left" w:pos="993"/>
        </w:tabs>
        <w:ind w:left="0" w:firstLine="709"/>
        <w:jc w:val="center"/>
        <w:rPr>
          <w:rFonts w:ascii="Times New Roman" w:hAnsi="Times New Roman"/>
          <w:i/>
          <w:sz w:val="28"/>
          <w:szCs w:val="28"/>
        </w:rPr>
      </w:pPr>
      <w:r w:rsidRPr="008219DC">
        <w:rPr>
          <w:rFonts w:ascii="Times New Roman" w:hAnsi="Times New Roman"/>
          <w:i/>
          <w:sz w:val="28"/>
          <w:szCs w:val="28"/>
          <w:lang w:val="kk-KZ"/>
        </w:rPr>
        <w:t>Бұқаралық спорт саласындағы мемлекеттік саясат</w:t>
      </w:r>
    </w:p>
    <w:p w14:paraId="32D16873" w14:textId="77777777" w:rsidR="003523D0" w:rsidRPr="008219DC" w:rsidRDefault="003523D0" w:rsidP="008219DC">
      <w:pPr>
        <w:pStyle w:val="ae"/>
        <w:tabs>
          <w:tab w:val="left" w:pos="993"/>
        </w:tabs>
        <w:ind w:left="0" w:firstLine="709"/>
        <w:rPr>
          <w:rFonts w:ascii="Times New Roman" w:hAnsi="Times New Roman"/>
          <w:sz w:val="28"/>
          <w:szCs w:val="28"/>
        </w:rPr>
      </w:pPr>
    </w:p>
    <w:p w14:paraId="26A0D91F" w14:textId="73224C96" w:rsidR="003523D0" w:rsidRPr="008219DC" w:rsidRDefault="003523D0" w:rsidP="008219DC">
      <w:pPr>
        <w:pStyle w:val="ae"/>
        <w:numPr>
          <w:ilvl w:val="3"/>
          <w:numId w:val="12"/>
        </w:numPr>
        <w:tabs>
          <w:tab w:val="left" w:pos="993"/>
        </w:tabs>
        <w:ind w:left="0" w:firstLine="709"/>
        <w:rPr>
          <w:rFonts w:ascii="Times New Roman" w:hAnsi="Times New Roman"/>
          <w:b/>
          <w:bCs/>
          <w:i/>
          <w:sz w:val="28"/>
          <w:szCs w:val="28"/>
        </w:rPr>
      </w:pPr>
      <w:r w:rsidRPr="008219DC">
        <w:rPr>
          <w:rFonts w:ascii="Times New Roman" w:hAnsi="Times New Roman"/>
          <w:bCs/>
          <w:i/>
          <w:sz w:val="28"/>
          <w:szCs w:val="28"/>
        </w:rPr>
        <w:t>Как Вы оцениваете ТЕКУЩУЮ СИТУАЦИЮ в сфере массового спорта в РЕСПУБЛИКЕ КАЗАХСТАН</w:t>
      </w:r>
      <w:r w:rsidRPr="008219DC">
        <w:rPr>
          <w:rFonts w:ascii="Times New Roman" w:hAnsi="Times New Roman"/>
          <w:b/>
          <w:bCs/>
          <w:i/>
          <w:sz w:val="28"/>
          <w:szCs w:val="28"/>
        </w:rPr>
        <w:t>?</w:t>
      </w:r>
      <w:r w:rsidRPr="008219DC">
        <w:rPr>
          <w:rFonts w:ascii="Times New Roman" w:hAnsi="Times New Roman"/>
          <w:i/>
          <w:sz w:val="28"/>
          <w:szCs w:val="28"/>
        </w:rPr>
        <w:t xml:space="preserve"> /</w:t>
      </w:r>
      <w:r w:rsidRPr="008219DC">
        <w:rPr>
          <w:rFonts w:ascii="Times New Roman" w:hAnsi="Times New Roman"/>
          <w:i/>
          <w:sz w:val="28"/>
          <w:szCs w:val="28"/>
          <w:lang w:val="kk-KZ"/>
        </w:rPr>
        <w:t>ҚАЗАҚСТАН РЕСПУБЛИКАСЫНДАҒЫ бұқаралық спорт саласындағы АҒЫМДАҒЫ ЖАҒДАЙДЫ Сіз қалай бағалайсыз?</w:t>
      </w:r>
    </w:p>
    <w:p w14:paraId="0421627E" w14:textId="671605BE" w:rsidR="003523D0" w:rsidRPr="00390713" w:rsidRDefault="003523D0" w:rsidP="008219DC">
      <w:pPr>
        <w:pStyle w:val="ae"/>
        <w:tabs>
          <w:tab w:val="left" w:pos="993"/>
        </w:tabs>
        <w:ind w:left="0" w:firstLine="709"/>
        <w:jc w:val="left"/>
        <w:rPr>
          <w:rFonts w:ascii="Times New Roman" w:hAnsi="Times New Roman"/>
          <w:bCs/>
          <w:sz w:val="28"/>
          <w:szCs w:val="28"/>
        </w:rPr>
      </w:pPr>
      <w:r w:rsidRPr="008219DC">
        <w:rPr>
          <w:rFonts w:ascii="Times New Roman" w:hAnsi="Times New Roman"/>
          <w:bCs/>
          <w:sz w:val="28"/>
          <w:szCs w:val="28"/>
        </w:rPr>
        <w:t>Очень плохо 0 1  2  3  4  5 6 7 8 9 10 Отлично</w:t>
      </w:r>
      <w:r w:rsidR="008219DC" w:rsidRPr="00390713">
        <w:rPr>
          <w:rFonts w:ascii="Times New Roman" w:hAnsi="Times New Roman"/>
          <w:bCs/>
          <w:sz w:val="28"/>
          <w:szCs w:val="28"/>
        </w:rPr>
        <w:t>.</w:t>
      </w:r>
    </w:p>
    <w:p w14:paraId="0FCC3386" w14:textId="4D1428D6" w:rsidR="003523D0" w:rsidRPr="008219DC" w:rsidRDefault="003523D0" w:rsidP="008219DC">
      <w:pPr>
        <w:pStyle w:val="ae"/>
        <w:tabs>
          <w:tab w:val="left" w:pos="993"/>
        </w:tabs>
        <w:ind w:left="0" w:firstLine="709"/>
        <w:jc w:val="left"/>
        <w:rPr>
          <w:rFonts w:ascii="Times New Roman" w:hAnsi="Times New Roman"/>
          <w:bCs/>
          <w:sz w:val="28"/>
          <w:szCs w:val="28"/>
        </w:rPr>
      </w:pPr>
      <w:r w:rsidRPr="008219DC">
        <w:rPr>
          <w:rFonts w:ascii="Times New Roman" w:hAnsi="Times New Roman"/>
          <w:bCs/>
          <w:sz w:val="28"/>
          <w:szCs w:val="28"/>
          <w:lang w:val="kk-KZ"/>
        </w:rPr>
        <w:t>Өте нашар</w:t>
      </w:r>
      <w:r w:rsidRPr="008219DC">
        <w:rPr>
          <w:rFonts w:ascii="Times New Roman" w:hAnsi="Times New Roman"/>
          <w:bCs/>
          <w:sz w:val="28"/>
          <w:szCs w:val="28"/>
        </w:rPr>
        <w:t xml:space="preserve"> 0 1  2  3  4  5 6 7 8 9 10 </w:t>
      </w:r>
      <w:r w:rsidRPr="008219DC">
        <w:rPr>
          <w:rFonts w:ascii="Times New Roman" w:hAnsi="Times New Roman"/>
          <w:bCs/>
          <w:sz w:val="28"/>
          <w:szCs w:val="28"/>
          <w:lang w:val="kk-KZ"/>
        </w:rPr>
        <w:t>Өте жақсы</w:t>
      </w:r>
      <w:r w:rsidR="008219DC" w:rsidRPr="008219DC">
        <w:rPr>
          <w:rFonts w:ascii="Times New Roman" w:hAnsi="Times New Roman"/>
          <w:bCs/>
          <w:sz w:val="28"/>
          <w:szCs w:val="28"/>
        </w:rPr>
        <w:t>.</w:t>
      </w:r>
    </w:p>
    <w:p w14:paraId="0A7579E5" w14:textId="77777777" w:rsidR="003523D0" w:rsidRPr="008219DC" w:rsidRDefault="003523D0" w:rsidP="008219DC">
      <w:pPr>
        <w:pStyle w:val="ae"/>
        <w:tabs>
          <w:tab w:val="left" w:pos="993"/>
        </w:tabs>
        <w:ind w:left="0" w:firstLine="709"/>
        <w:rPr>
          <w:rFonts w:ascii="Times New Roman" w:hAnsi="Times New Roman"/>
          <w:sz w:val="16"/>
          <w:szCs w:val="16"/>
        </w:rPr>
      </w:pPr>
    </w:p>
    <w:p w14:paraId="57D20368" w14:textId="49D9CC82" w:rsidR="003523D0" w:rsidRPr="008219DC" w:rsidRDefault="003523D0" w:rsidP="008219DC">
      <w:pPr>
        <w:pStyle w:val="ae"/>
        <w:numPr>
          <w:ilvl w:val="3"/>
          <w:numId w:val="12"/>
        </w:numPr>
        <w:tabs>
          <w:tab w:val="left" w:pos="993"/>
        </w:tabs>
        <w:ind w:left="0" w:firstLine="709"/>
        <w:rPr>
          <w:rFonts w:ascii="Times New Roman" w:hAnsi="Times New Roman"/>
          <w:bCs/>
          <w:i/>
          <w:sz w:val="28"/>
          <w:szCs w:val="28"/>
          <w:lang w:val="kk-KZ"/>
        </w:rPr>
      </w:pPr>
      <w:r w:rsidRPr="008219DC">
        <w:rPr>
          <w:rFonts w:ascii="Times New Roman" w:hAnsi="Times New Roman"/>
          <w:bCs/>
          <w:i/>
          <w:sz w:val="28"/>
          <w:szCs w:val="28"/>
        </w:rPr>
        <w:t>Как Вы оцениваете ТЕКУЩУЮ СИТУАЦИЮ в сфере массового спорта в ВАШЕМ РЕГИОНЕ? /</w:t>
      </w:r>
      <w:r w:rsidRPr="008219DC">
        <w:rPr>
          <w:rFonts w:ascii="Times New Roman" w:hAnsi="Times New Roman"/>
          <w:bCs/>
          <w:i/>
          <w:sz w:val="28"/>
          <w:szCs w:val="28"/>
          <w:lang w:val="kk-KZ"/>
        </w:rPr>
        <w:t xml:space="preserve"> Сіз ӨЗІҢІЗДІҢ ӨҢІРДЕГІ бұқаралық спорт саласындағы АҒЫМДЫҚ ЖАҒДАЙДЫ қалай бағлайсыз?</w:t>
      </w:r>
    </w:p>
    <w:p w14:paraId="6C5B98EB" w14:textId="0B7C82C0" w:rsidR="003523D0" w:rsidRPr="008219DC" w:rsidRDefault="003523D0" w:rsidP="008219DC">
      <w:pPr>
        <w:pStyle w:val="ae"/>
        <w:tabs>
          <w:tab w:val="left" w:pos="993"/>
        </w:tabs>
        <w:ind w:left="0" w:firstLine="709"/>
        <w:jc w:val="left"/>
        <w:rPr>
          <w:rFonts w:ascii="Times New Roman" w:hAnsi="Times New Roman"/>
          <w:bCs/>
          <w:sz w:val="28"/>
          <w:szCs w:val="28"/>
        </w:rPr>
      </w:pPr>
      <w:r w:rsidRPr="008219DC">
        <w:rPr>
          <w:rFonts w:ascii="Times New Roman" w:hAnsi="Times New Roman"/>
          <w:bCs/>
          <w:sz w:val="28"/>
          <w:szCs w:val="28"/>
        </w:rPr>
        <w:t>Очень плохо 0 1  2  3  4  5 6 7 8 9 10 Отлично</w:t>
      </w:r>
      <w:r w:rsidR="008219DC" w:rsidRPr="00390713">
        <w:rPr>
          <w:rFonts w:ascii="Times New Roman" w:hAnsi="Times New Roman"/>
          <w:bCs/>
          <w:sz w:val="28"/>
          <w:szCs w:val="28"/>
        </w:rPr>
        <w:t>.</w:t>
      </w:r>
    </w:p>
    <w:p w14:paraId="11066E4E" w14:textId="3FA58CB7" w:rsidR="003523D0" w:rsidRPr="008219DC" w:rsidRDefault="003523D0" w:rsidP="008219DC">
      <w:pPr>
        <w:pStyle w:val="ae"/>
        <w:tabs>
          <w:tab w:val="left" w:pos="993"/>
        </w:tabs>
        <w:ind w:left="0" w:firstLine="709"/>
        <w:jc w:val="left"/>
        <w:rPr>
          <w:rFonts w:ascii="Times New Roman" w:hAnsi="Times New Roman"/>
          <w:bCs/>
          <w:sz w:val="28"/>
          <w:szCs w:val="28"/>
        </w:rPr>
      </w:pPr>
      <w:r w:rsidRPr="008219DC">
        <w:rPr>
          <w:rFonts w:ascii="Times New Roman" w:hAnsi="Times New Roman"/>
          <w:bCs/>
          <w:sz w:val="28"/>
          <w:szCs w:val="28"/>
          <w:lang w:val="kk-KZ"/>
        </w:rPr>
        <w:t>Өте нашар</w:t>
      </w:r>
      <w:r w:rsidRPr="008219DC">
        <w:rPr>
          <w:rFonts w:ascii="Times New Roman" w:hAnsi="Times New Roman"/>
          <w:bCs/>
          <w:sz w:val="28"/>
          <w:szCs w:val="28"/>
        </w:rPr>
        <w:t xml:space="preserve"> 0 1  2  3  4  5 6 7 8 9 10 </w:t>
      </w:r>
      <w:r w:rsidRPr="008219DC">
        <w:rPr>
          <w:rFonts w:ascii="Times New Roman" w:hAnsi="Times New Roman"/>
          <w:bCs/>
          <w:sz w:val="28"/>
          <w:szCs w:val="28"/>
          <w:lang w:val="kk-KZ"/>
        </w:rPr>
        <w:t>Өте жақсы</w:t>
      </w:r>
      <w:r w:rsidR="008219DC" w:rsidRPr="008219DC">
        <w:rPr>
          <w:rFonts w:ascii="Times New Roman" w:hAnsi="Times New Roman"/>
          <w:bCs/>
          <w:sz w:val="28"/>
          <w:szCs w:val="28"/>
        </w:rPr>
        <w:t>.</w:t>
      </w:r>
    </w:p>
    <w:p w14:paraId="3F41A627" w14:textId="77777777" w:rsidR="003523D0" w:rsidRPr="008219DC" w:rsidRDefault="003523D0" w:rsidP="008219DC">
      <w:pPr>
        <w:pStyle w:val="ae"/>
        <w:tabs>
          <w:tab w:val="left" w:pos="993"/>
        </w:tabs>
        <w:ind w:left="0" w:firstLine="709"/>
        <w:rPr>
          <w:rFonts w:ascii="Times New Roman" w:hAnsi="Times New Roman"/>
          <w:bCs/>
          <w:sz w:val="16"/>
          <w:szCs w:val="16"/>
        </w:rPr>
      </w:pPr>
    </w:p>
    <w:p w14:paraId="548FEE06" w14:textId="3BB385BF" w:rsidR="003523D0" w:rsidRPr="008219DC" w:rsidRDefault="003523D0" w:rsidP="008219DC">
      <w:pPr>
        <w:pStyle w:val="ae"/>
        <w:numPr>
          <w:ilvl w:val="3"/>
          <w:numId w:val="12"/>
        </w:numPr>
        <w:tabs>
          <w:tab w:val="left" w:pos="993"/>
        </w:tabs>
        <w:ind w:left="0" w:firstLine="709"/>
        <w:rPr>
          <w:rFonts w:ascii="Times New Roman" w:hAnsi="Times New Roman"/>
          <w:bCs/>
          <w:i/>
          <w:sz w:val="28"/>
          <w:szCs w:val="28"/>
        </w:rPr>
      </w:pPr>
      <w:r w:rsidRPr="008219DC">
        <w:rPr>
          <w:rFonts w:ascii="Times New Roman" w:hAnsi="Times New Roman"/>
          <w:bCs/>
          <w:i/>
          <w:sz w:val="28"/>
          <w:szCs w:val="28"/>
        </w:rPr>
        <w:t>Как Вы оцениваете работу правительства по развитию массового спорта? /</w:t>
      </w:r>
      <w:r w:rsidRPr="008219DC">
        <w:rPr>
          <w:rFonts w:ascii="Times New Roman" w:hAnsi="Times New Roman"/>
          <w:bCs/>
          <w:i/>
          <w:sz w:val="28"/>
          <w:szCs w:val="28"/>
          <w:lang w:val="kk-KZ"/>
        </w:rPr>
        <w:t>Сіз Үкіметтің бұқаралық спортты дамыту жөніндегі жұмысын қалай бағалайсыз?</w:t>
      </w:r>
    </w:p>
    <w:p w14:paraId="3460C2B0" w14:textId="781B21CD" w:rsidR="003523D0" w:rsidRPr="008219DC" w:rsidRDefault="003523D0" w:rsidP="008219DC">
      <w:pPr>
        <w:pStyle w:val="ae"/>
        <w:tabs>
          <w:tab w:val="left" w:pos="993"/>
        </w:tabs>
        <w:ind w:left="0" w:firstLine="709"/>
        <w:jc w:val="left"/>
        <w:rPr>
          <w:rFonts w:ascii="Times New Roman" w:hAnsi="Times New Roman"/>
          <w:bCs/>
          <w:sz w:val="28"/>
          <w:szCs w:val="28"/>
        </w:rPr>
      </w:pPr>
      <w:r w:rsidRPr="008219DC">
        <w:rPr>
          <w:rFonts w:ascii="Times New Roman" w:eastAsia="Times New Roman" w:hAnsi="Times New Roman"/>
          <w:bCs/>
          <w:sz w:val="28"/>
          <w:szCs w:val="28"/>
        </w:rPr>
        <w:t>Очень низкий 0 1  2  3  4  5 6 7 8 9 10 Очень высокий</w:t>
      </w:r>
      <w:r w:rsidR="008219DC" w:rsidRPr="008219DC">
        <w:rPr>
          <w:rFonts w:ascii="Times New Roman" w:hAnsi="Times New Roman"/>
          <w:bCs/>
          <w:sz w:val="28"/>
          <w:szCs w:val="28"/>
        </w:rPr>
        <w:t>.</w:t>
      </w:r>
    </w:p>
    <w:p w14:paraId="7F199AF9" w14:textId="6E0C4413" w:rsidR="003523D0" w:rsidRPr="008219DC" w:rsidRDefault="003523D0" w:rsidP="008219DC">
      <w:pPr>
        <w:pStyle w:val="ae"/>
        <w:tabs>
          <w:tab w:val="left" w:pos="993"/>
        </w:tabs>
        <w:ind w:left="0" w:firstLine="709"/>
        <w:jc w:val="left"/>
        <w:rPr>
          <w:rFonts w:ascii="Times New Roman" w:hAnsi="Times New Roman"/>
          <w:bCs/>
          <w:sz w:val="28"/>
          <w:szCs w:val="28"/>
        </w:rPr>
      </w:pPr>
      <w:r w:rsidRPr="008219DC">
        <w:rPr>
          <w:rFonts w:ascii="Times New Roman" w:hAnsi="Times New Roman"/>
          <w:bCs/>
          <w:sz w:val="28"/>
          <w:szCs w:val="28"/>
          <w:lang w:val="kk-KZ"/>
        </w:rPr>
        <w:t>Өте нашар</w:t>
      </w:r>
      <w:r w:rsidRPr="008219DC">
        <w:rPr>
          <w:rFonts w:ascii="Times New Roman" w:hAnsi="Times New Roman"/>
          <w:bCs/>
          <w:sz w:val="28"/>
          <w:szCs w:val="28"/>
        </w:rPr>
        <w:t xml:space="preserve"> 0 1  2  3  4  5 6 7 8 9 10 </w:t>
      </w:r>
      <w:r w:rsidRPr="008219DC">
        <w:rPr>
          <w:rFonts w:ascii="Times New Roman" w:hAnsi="Times New Roman"/>
          <w:bCs/>
          <w:sz w:val="28"/>
          <w:szCs w:val="28"/>
          <w:lang w:val="kk-KZ"/>
        </w:rPr>
        <w:t>Өте жоғары</w:t>
      </w:r>
      <w:r w:rsidR="008219DC" w:rsidRPr="008219DC">
        <w:rPr>
          <w:rFonts w:ascii="Times New Roman" w:hAnsi="Times New Roman"/>
          <w:bCs/>
          <w:sz w:val="28"/>
          <w:szCs w:val="28"/>
        </w:rPr>
        <w:t>.</w:t>
      </w:r>
    </w:p>
    <w:p w14:paraId="0A2AB564" w14:textId="77777777" w:rsidR="003523D0" w:rsidRPr="008219DC" w:rsidRDefault="003523D0" w:rsidP="008219DC">
      <w:pPr>
        <w:pStyle w:val="ae"/>
        <w:tabs>
          <w:tab w:val="left" w:pos="993"/>
        </w:tabs>
        <w:ind w:left="0" w:firstLine="709"/>
        <w:jc w:val="center"/>
        <w:rPr>
          <w:rFonts w:ascii="Times New Roman" w:hAnsi="Times New Roman"/>
          <w:bCs/>
          <w:sz w:val="16"/>
          <w:szCs w:val="16"/>
          <w:lang w:val="kk-KZ"/>
        </w:rPr>
      </w:pPr>
    </w:p>
    <w:p w14:paraId="237D633E" w14:textId="47298EC2" w:rsidR="003523D0" w:rsidRPr="008219DC" w:rsidRDefault="003523D0" w:rsidP="008219DC">
      <w:pPr>
        <w:pStyle w:val="ae"/>
        <w:numPr>
          <w:ilvl w:val="3"/>
          <w:numId w:val="12"/>
        </w:numPr>
        <w:tabs>
          <w:tab w:val="left" w:pos="993"/>
        </w:tabs>
        <w:ind w:left="0" w:firstLine="709"/>
        <w:rPr>
          <w:rFonts w:ascii="Times New Roman" w:hAnsi="Times New Roman"/>
          <w:bCs/>
          <w:i/>
          <w:sz w:val="28"/>
          <w:szCs w:val="28"/>
        </w:rPr>
      </w:pPr>
      <w:r w:rsidRPr="008219DC">
        <w:rPr>
          <w:rFonts w:ascii="Times New Roman" w:hAnsi="Times New Roman"/>
          <w:bCs/>
          <w:i/>
          <w:sz w:val="28"/>
          <w:szCs w:val="28"/>
        </w:rPr>
        <w:t>Как Вы оцениваете уровень государственного контроля за состоянием спортивных сооружений и объектов? /</w:t>
      </w:r>
      <w:r w:rsidRPr="008219DC">
        <w:rPr>
          <w:rFonts w:ascii="Times New Roman" w:hAnsi="Times New Roman"/>
          <w:bCs/>
          <w:i/>
          <w:sz w:val="28"/>
          <w:szCs w:val="28"/>
          <w:lang w:val="kk-KZ"/>
        </w:rPr>
        <w:t>Сіз спорттық ғимараттар мен нысандардың жағдайын мемлекеттік бақылаудың деңгейін қалай бағалайсыз?</w:t>
      </w:r>
    </w:p>
    <w:p w14:paraId="07835669" w14:textId="77777777" w:rsidR="003523D0" w:rsidRPr="008219DC" w:rsidRDefault="003523D0" w:rsidP="008219DC">
      <w:pPr>
        <w:pStyle w:val="ae"/>
        <w:tabs>
          <w:tab w:val="left" w:pos="993"/>
        </w:tabs>
        <w:ind w:left="0" w:firstLine="709"/>
        <w:jc w:val="left"/>
        <w:rPr>
          <w:rFonts w:ascii="Times New Roman" w:hAnsi="Times New Roman"/>
          <w:bCs/>
          <w:sz w:val="28"/>
          <w:szCs w:val="28"/>
        </w:rPr>
      </w:pPr>
      <w:r w:rsidRPr="008219DC">
        <w:rPr>
          <w:rFonts w:ascii="Times New Roman" w:eastAsia="Times New Roman" w:hAnsi="Times New Roman"/>
          <w:bCs/>
          <w:sz w:val="28"/>
          <w:szCs w:val="28"/>
        </w:rPr>
        <w:t>Очень низкий  0 1  2  3  4  5 6 7 8 9 10  Очень высокий</w:t>
      </w:r>
      <w:r w:rsidRPr="008219DC">
        <w:rPr>
          <w:rFonts w:ascii="Times New Roman" w:hAnsi="Times New Roman"/>
          <w:bCs/>
          <w:sz w:val="28"/>
          <w:szCs w:val="28"/>
        </w:rPr>
        <w:t>/</w:t>
      </w:r>
    </w:p>
    <w:p w14:paraId="5496AAEC" w14:textId="77777777" w:rsidR="003523D0" w:rsidRPr="008219DC" w:rsidRDefault="003523D0" w:rsidP="008219DC">
      <w:pPr>
        <w:pStyle w:val="ae"/>
        <w:tabs>
          <w:tab w:val="left" w:pos="993"/>
        </w:tabs>
        <w:ind w:left="0" w:firstLine="709"/>
        <w:jc w:val="left"/>
        <w:rPr>
          <w:rFonts w:ascii="Times New Roman" w:hAnsi="Times New Roman"/>
          <w:bCs/>
          <w:sz w:val="28"/>
          <w:szCs w:val="28"/>
          <w:lang w:val="kk-KZ"/>
        </w:rPr>
      </w:pPr>
      <w:r w:rsidRPr="008219DC">
        <w:rPr>
          <w:rFonts w:ascii="Times New Roman" w:hAnsi="Times New Roman"/>
          <w:bCs/>
          <w:sz w:val="28"/>
          <w:szCs w:val="28"/>
          <w:lang w:val="kk-KZ"/>
        </w:rPr>
        <w:t>Өте нашар</w:t>
      </w:r>
      <w:r w:rsidRPr="008219DC">
        <w:rPr>
          <w:rFonts w:ascii="Times New Roman" w:hAnsi="Times New Roman"/>
          <w:bCs/>
          <w:sz w:val="28"/>
          <w:szCs w:val="28"/>
        </w:rPr>
        <w:t xml:space="preserve"> 0 1  2  3  4  5 6 7 8 9 10 </w:t>
      </w:r>
      <w:r w:rsidRPr="008219DC">
        <w:rPr>
          <w:rFonts w:ascii="Times New Roman" w:hAnsi="Times New Roman"/>
          <w:bCs/>
          <w:sz w:val="28"/>
          <w:szCs w:val="28"/>
          <w:lang w:val="kk-KZ"/>
        </w:rPr>
        <w:t>Өте жоғары</w:t>
      </w:r>
    </w:p>
    <w:p w14:paraId="210B5DA7" w14:textId="77777777" w:rsidR="003523D0" w:rsidRPr="008219DC" w:rsidRDefault="003523D0" w:rsidP="008219DC">
      <w:pPr>
        <w:pStyle w:val="ae"/>
        <w:tabs>
          <w:tab w:val="left" w:pos="993"/>
        </w:tabs>
        <w:ind w:left="0" w:firstLine="709"/>
        <w:jc w:val="center"/>
        <w:rPr>
          <w:rFonts w:ascii="Times New Roman" w:hAnsi="Times New Roman"/>
          <w:bCs/>
          <w:sz w:val="16"/>
          <w:szCs w:val="16"/>
          <w:lang w:val="kk-KZ"/>
        </w:rPr>
      </w:pPr>
    </w:p>
    <w:p w14:paraId="4C149068" w14:textId="303FC134" w:rsidR="003523D0" w:rsidRPr="008219DC" w:rsidRDefault="003523D0" w:rsidP="008219DC">
      <w:pPr>
        <w:pStyle w:val="ae"/>
        <w:numPr>
          <w:ilvl w:val="3"/>
          <w:numId w:val="12"/>
        </w:numPr>
        <w:tabs>
          <w:tab w:val="left" w:pos="993"/>
        </w:tabs>
        <w:ind w:left="0" w:firstLine="709"/>
        <w:rPr>
          <w:rFonts w:ascii="Times New Roman" w:hAnsi="Times New Roman"/>
          <w:bCs/>
          <w:i/>
          <w:sz w:val="28"/>
          <w:szCs w:val="28"/>
        </w:rPr>
      </w:pPr>
      <w:r w:rsidRPr="008219DC">
        <w:rPr>
          <w:rFonts w:ascii="Times New Roman" w:hAnsi="Times New Roman"/>
          <w:bCs/>
          <w:i/>
          <w:sz w:val="28"/>
          <w:szCs w:val="28"/>
        </w:rPr>
        <w:t xml:space="preserve">Как Вы оцениваете уровень </w:t>
      </w:r>
      <w:r w:rsidRPr="008219DC">
        <w:rPr>
          <w:rFonts w:ascii="Times New Roman" w:hAnsi="Times New Roman"/>
          <w:bCs/>
          <w:i/>
          <w:sz w:val="28"/>
          <w:szCs w:val="28"/>
          <w:lang w:val="kk-KZ"/>
        </w:rPr>
        <w:t xml:space="preserve">доступности спортивных услуг, </w:t>
      </w:r>
      <w:r w:rsidRPr="008219DC">
        <w:rPr>
          <w:rFonts w:ascii="Times New Roman" w:hAnsi="Times New Roman"/>
          <w:bCs/>
          <w:i/>
          <w:sz w:val="28"/>
          <w:szCs w:val="28"/>
        </w:rPr>
        <w:t>а</w:t>
      </w:r>
      <w:r w:rsidRPr="008219DC">
        <w:rPr>
          <w:rFonts w:ascii="Times New Roman" w:hAnsi="Times New Roman"/>
          <w:bCs/>
          <w:i/>
          <w:sz w:val="28"/>
          <w:szCs w:val="28"/>
          <w:lang w:val="kk-KZ"/>
        </w:rPr>
        <w:t xml:space="preserve"> также</w:t>
      </w:r>
      <w:r w:rsidRPr="008219DC">
        <w:rPr>
          <w:rFonts w:ascii="Times New Roman" w:hAnsi="Times New Roman"/>
          <w:bCs/>
          <w:i/>
          <w:sz w:val="28"/>
          <w:szCs w:val="28"/>
        </w:rPr>
        <w:t xml:space="preserve"> спортивных сооружений? /</w:t>
      </w:r>
      <w:r w:rsidRPr="008219DC">
        <w:rPr>
          <w:rFonts w:ascii="Times New Roman" w:hAnsi="Times New Roman"/>
          <w:bCs/>
          <w:i/>
          <w:sz w:val="28"/>
          <w:szCs w:val="28"/>
          <w:lang w:val="kk-KZ"/>
        </w:rPr>
        <w:t>Сіз спорттық қызметтердің, сонымен қатар спорттықдың қолжетімділік деңгейін қалай бағалайсыз?</w:t>
      </w:r>
    </w:p>
    <w:p w14:paraId="070C0C93" w14:textId="77777777" w:rsidR="003523D0" w:rsidRPr="008219DC" w:rsidRDefault="003523D0" w:rsidP="008219DC">
      <w:pPr>
        <w:pStyle w:val="ae"/>
        <w:tabs>
          <w:tab w:val="left" w:pos="993"/>
        </w:tabs>
        <w:ind w:left="0" w:firstLine="709"/>
        <w:jc w:val="left"/>
        <w:rPr>
          <w:rFonts w:ascii="Times New Roman" w:hAnsi="Times New Roman"/>
          <w:bCs/>
          <w:sz w:val="28"/>
          <w:szCs w:val="28"/>
        </w:rPr>
      </w:pPr>
      <w:r w:rsidRPr="008219DC">
        <w:rPr>
          <w:rFonts w:ascii="Times New Roman" w:eastAsia="Times New Roman" w:hAnsi="Times New Roman"/>
          <w:bCs/>
          <w:sz w:val="28"/>
          <w:szCs w:val="28"/>
        </w:rPr>
        <w:t>Очень низкий  0 1  2  3  4  5 6 7 8 9 10  Очень высокий</w:t>
      </w:r>
      <w:r w:rsidRPr="008219DC">
        <w:rPr>
          <w:rFonts w:ascii="Times New Roman" w:hAnsi="Times New Roman"/>
          <w:bCs/>
          <w:sz w:val="28"/>
          <w:szCs w:val="28"/>
        </w:rPr>
        <w:t>/</w:t>
      </w:r>
    </w:p>
    <w:p w14:paraId="744B2736" w14:textId="77777777" w:rsidR="003523D0" w:rsidRPr="008219DC" w:rsidRDefault="003523D0" w:rsidP="008219DC">
      <w:pPr>
        <w:pStyle w:val="ae"/>
        <w:tabs>
          <w:tab w:val="left" w:pos="993"/>
        </w:tabs>
        <w:ind w:left="0" w:firstLine="709"/>
        <w:jc w:val="left"/>
        <w:rPr>
          <w:rFonts w:ascii="Times New Roman" w:hAnsi="Times New Roman"/>
          <w:bCs/>
          <w:sz w:val="28"/>
          <w:szCs w:val="28"/>
          <w:lang w:val="kk-KZ"/>
        </w:rPr>
      </w:pPr>
      <w:r w:rsidRPr="008219DC">
        <w:rPr>
          <w:rFonts w:ascii="Times New Roman" w:hAnsi="Times New Roman"/>
          <w:bCs/>
          <w:sz w:val="28"/>
          <w:szCs w:val="28"/>
          <w:lang w:val="kk-KZ"/>
        </w:rPr>
        <w:t>Өте нашар</w:t>
      </w:r>
      <w:r w:rsidRPr="008219DC">
        <w:rPr>
          <w:rFonts w:ascii="Times New Roman" w:hAnsi="Times New Roman"/>
          <w:bCs/>
          <w:sz w:val="28"/>
          <w:szCs w:val="28"/>
        </w:rPr>
        <w:t xml:space="preserve"> 0 1  2  3  4  5 6 7 8 9 10 </w:t>
      </w:r>
      <w:r w:rsidRPr="008219DC">
        <w:rPr>
          <w:rFonts w:ascii="Times New Roman" w:hAnsi="Times New Roman"/>
          <w:bCs/>
          <w:sz w:val="28"/>
          <w:szCs w:val="28"/>
          <w:lang w:val="kk-KZ"/>
        </w:rPr>
        <w:t>Өте жоғары</w:t>
      </w:r>
    </w:p>
    <w:p w14:paraId="022C2B39" w14:textId="77777777" w:rsidR="003523D0" w:rsidRPr="008219DC" w:rsidRDefault="003523D0" w:rsidP="008219DC">
      <w:pPr>
        <w:pStyle w:val="ae"/>
        <w:tabs>
          <w:tab w:val="left" w:pos="993"/>
        </w:tabs>
        <w:ind w:left="0" w:firstLine="709"/>
        <w:jc w:val="center"/>
        <w:rPr>
          <w:rFonts w:ascii="Times New Roman" w:hAnsi="Times New Roman"/>
          <w:bCs/>
          <w:sz w:val="16"/>
          <w:szCs w:val="16"/>
          <w:lang w:val="kk-KZ"/>
        </w:rPr>
      </w:pPr>
    </w:p>
    <w:p w14:paraId="7382CCB2" w14:textId="74B432CB" w:rsidR="003523D0" w:rsidRPr="008219DC" w:rsidRDefault="003523D0" w:rsidP="008219DC">
      <w:pPr>
        <w:pStyle w:val="ae"/>
        <w:numPr>
          <w:ilvl w:val="3"/>
          <w:numId w:val="12"/>
        </w:numPr>
        <w:tabs>
          <w:tab w:val="left" w:pos="993"/>
        </w:tabs>
        <w:ind w:left="0" w:firstLine="709"/>
        <w:rPr>
          <w:rFonts w:ascii="Times New Roman" w:hAnsi="Times New Roman"/>
          <w:bCs/>
          <w:i/>
          <w:sz w:val="28"/>
          <w:szCs w:val="28"/>
        </w:rPr>
      </w:pPr>
      <w:r w:rsidRPr="008219DC">
        <w:rPr>
          <w:rFonts w:ascii="Times New Roman" w:hAnsi="Times New Roman"/>
          <w:i/>
          <w:sz w:val="28"/>
          <w:szCs w:val="28"/>
        </w:rPr>
        <w:t xml:space="preserve">В каких спортивных объектах Вы занимаетесь спортом? </w:t>
      </w:r>
      <w:r w:rsidRPr="008219DC">
        <w:rPr>
          <w:rFonts w:ascii="Times New Roman" w:hAnsi="Times New Roman"/>
          <w:bCs/>
          <w:i/>
          <w:sz w:val="28"/>
          <w:szCs w:val="28"/>
        </w:rPr>
        <w:t>/</w:t>
      </w:r>
      <w:r w:rsidRPr="008219DC">
        <w:rPr>
          <w:rFonts w:ascii="Times New Roman" w:hAnsi="Times New Roman"/>
          <w:bCs/>
          <w:i/>
          <w:sz w:val="28"/>
          <w:szCs w:val="28"/>
          <w:lang w:val="kk-KZ"/>
        </w:rPr>
        <w:t>Сіз спортпен қандай спорттық нысандарда шұғылданасыз?</w:t>
      </w:r>
    </w:p>
    <w:p w14:paraId="7BF3C232" w14:textId="48B67C10" w:rsidR="003523D0" w:rsidRPr="008219DC" w:rsidRDefault="008219DC" w:rsidP="008219DC">
      <w:pPr>
        <w:pStyle w:val="ae"/>
        <w:tabs>
          <w:tab w:val="left" w:pos="993"/>
        </w:tabs>
        <w:ind w:left="0" w:firstLine="709"/>
        <w:rPr>
          <w:rFonts w:ascii="Times New Roman" w:hAnsi="Times New Roman"/>
          <w:bCs/>
          <w:sz w:val="28"/>
          <w:szCs w:val="28"/>
        </w:rPr>
      </w:pPr>
      <w:r w:rsidRPr="008219DC">
        <w:rPr>
          <w:rFonts w:ascii="Times New Roman" w:hAnsi="Times New Roman"/>
          <w:bCs/>
          <w:sz w:val="28"/>
          <w:szCs w:val="28"/>
          <w:lang w:val="kk-KZ"/>
        </w:rPr>
        <w:t>а</w:t>
      </w:r>
      <w:r w:rsidR="003523D0" w:rsidRPr="008219DC">
        <w:rPr>
          <w:rFonts w:ascii="Times New Roman" w:hAnsi="Times New Roman"/>
          <w:bCs/>
          <w:sz w:val="28"/>
          <w:szCs w:val="28"/>
          <w:lang w:val="kk-KZ"/>
        </w:rPr>
        <w:t>) в государственных</w:t>
      </w:r>
      <w:r w:rsidR="003523D0" w:rsidRPr="008219DC">
        <w:rPr>
          <w:rFonts w:ascii="Times New Roman" w:hAnsi="Times New Roman"/>
          <w:bCs/>
          <w:sz w:val="28"/>
          <w:szCs w:val="28"/>
        </w:rPr>
        <w:t>/</w:t>
      </w:r>
      <w:r w:rsidR="003523D0" w:rsidRPr="008219DC">
        <w:rPr>
          <w:rFonts w:ascii="Times New Roman" w:hAnsi="Times New Roman"/>
          <w:bCs/>
          <w:sz w:val="28"/>
          <w:szCs w:val="28"/>
          <w:lang w:val="kk-KZ"/>
        </w:rPr>
        <w:t>мемлекеттік</w:t>
      </w:r>
      <w:r w:rsidRPr="008219DC">
        <w:rPr>
          <w:rFonts w:ascii="Times New Roman" w:hAnsi="Times New Roman"/>
          <w:bCs/>
          <w:sz w:val="28"/>
          <w:szCs w:val="28"/>
        </w:rPr>
        <w:t>;</w:t>
      </w:r>
    </w:p>
    <w:p w14:paraId="516E00C2" w14:textId="0AB7D015" w:rsidR="003523D0" w:rsidRPr="008219DC" w:rsidRDefault="008219DC" w:rsidP="008219DC">
      <w:pPr>
        <w:pStyle w:val="ae"/>
        <w:tabs>
          <w:tab w:val="left" w:pos="993"/>
        </w:tabs>
        <w:ind w:left="0" w:firstLine="709"/>
        <w:rPr>
          <w:rFonts w:ascii="Times New Roman" w:hAnsi="Times New Roman"/>
          <w:bCs/>
          <w:sz w:val="28"/>
          <w:szCs w:val="28"/>
        </w:rPr>
      </w:pPr>
      <w:r w:rsidRPr="008219DC">
        <w:rPr>
          <w:rFonts w:ascii="Times New Roman" w:hAnsi="Times New Roman"/>
          <w:bCs/>
          <w:sz w:val="28"/>
          <w:szCs w:val="28"/>
          <w:lang w:val="kk-KZ"/>
        </w:rPr>
        <w:t>б</w:t>
      </w:r>
      <w:r>
        <w:rPr>
          <w:rFonts w:ascii="Times New Roman" w:hAnsi="Times New Roman"/>
          <w:bCs/>
          <w:sz w:val="28"/>
          <w:szCs w:val="28"/>
          <w:lang w:val="kk-KZ"/>
        </w:rPr>
        <w:t>) в частных</w:t>
      </w:r>
      <w:r w:rsidR="003523D0" w:rsidRPr="008219DC">
        <w:rPr>
          <w:rFonts w:ascii="Times New Roman" w:hAnsi="Times New Roman"/>
          <w:bCs/>
          <w:sz w:val="28"/>
          <w:szCs w:val="28"/>
        </w:rPr>
        <w:t>/</w:t>
      </w:r>
      <w:r w:rsidR="003523D0" w:rsidRPr="008219DC">
        <w:rPr>
          <w:rFonts w:ascii="Times New Roman" w:hAnsi="Times New Roman"/>
          <w:bCs/>
          <w:sz w:val="28"/>
          <w:szCs w:val="28"/>
          <w:lang w:val="kk-KZ"/>
        </w:rPr>
        <w:t>жеке меншік</w:t>
      </w:r>
      <w:r w:rsidRPr="008219DC">
        <w:rPr>
          <w:rFonts w:ascii="Times New Roman" w:hAnsi="Times New Roman"/>
          <w:bCs/>
          <w:sz w:val="28"/>
          <w:szCs w:val="28"/>
        </w:rPr>
        <w:t>;</w:t>
      </w:r>
    </w:p>
    <w:p w14:paraId="041FF16A" w14:textId="7C263714" w:rsidR="003523D0" w:rsidRPr="008219DC" w:rsidRDefault="008219DC" w:rsidP="008219DC">
      <w:pPr>
        <w:pStyle w:val="ae"/>
        <w:tabs>
          <w:tab w:val="left" w:pos="993"/>
        </w:tabs>
        <w:ind w:left="0" w:firstLine="709"/>
        <w:rPr>
          <w:rFonts w:ascii="Times New Roman" w:hAnsi="Times New Roman"/>
          <w:bCs/>
          <w:sz w:val="28"/>
          <w:szCs w:val="28"/>
        </w:rPr>
      </w:pPr>
      <w:r w:rsidRPr="008219DC">
        <w:rPr>
          <w:rFonts w:ascii="Times New Roman" w:hAnsi="Times New Roman"/>
          <w:bCs/>
          <w:sz w:val="28"/>
          <w:szCs w:val="28"/>
          <w:lang w:val="kk-KZ"/>
        </w:rPr>
        <w:t>в</w:t>
      </w:r>
      <w:r>
        <w:rPr>
          <w:rFonts w:ascii="Times New Roman" w:hAnsi="Times New Roman"/>
          <w:bCs/>
          <w:sz w:val="28"/>
          <w:szCs w:val="28"/>
          <w:lang w:val="kk-KZ"/>
        </w:rPr>
        <w:t>) не занимаюсь спортом</w:t>
      </w:r>
      <w:r w:rsidR="003523D0" w:rsidRPr="008219DC">
        <w:rPr>
          <w:rFonts w:ascii="Times New Roman" w:hAnsi="Times New Roman"/>
          <w:bCs/>
          <w:sz w:val="28"/>
          <w:szCs w:val="28"/>
        </w:rPr>
        <w:t>/</w:t>
      </w:r>
      <w:r w:rsidR="003523D0" w:rsidRPr="008219DC">
        <w:rPr>
          <w:rFonts w:ascii="Times New Roman" w:hAnsi="Times New Roman"/>
          <w:bCs/>
          <w:sz w:val="28"/>
          <w:szCs w:val="28"/>
          <w:lang w:val="kk-KZ"/>
        </w:rPr>
        <w:t>спортпен шұғылданбаймын</w:t>
      </w:r>
      <w:r w:rsidRPr="008219DC">
        <w:rPr>
          <w:rFonts w:ascii="Times New Roman" w:hAnsi="Times New Roman"/>
          <w:bCs/>
          <w:sz w:val="28"/>
          <w:szCs w:val="28"/>
        </w:rPr>
        <w:t>.</w:t>
      </w:r>
    </w:p>
    <w:p w14:paraId="587D284D" w14:textId="77777777" w:rsidR="003523D0" w:rsidRPr="008219DC" w:rsidRDefault="003523D0" w:rsidP="008219DC">
      <w:pPr>
        <w:pStyle w:val="ae"/>
        <w:tabs>
          <w:tab w:val="left" w:pos="993"/>
        </w:tabs>
        <w:ind w:left="0" w:firstLine="709"/>
        <w:jc w:val="center"/>
        <w:rPr>
          <w:rFonts w:ascii="Times New Roman" w:hAnsi="Times New Roman"/>
          <w:bCs/>
          <w:sz w:val="16"/>
          <w:szCs w:val="16"/>
          <w:lang w:val="kk-KZ"/>
        </w:rPr>
      </w:pPr>
    </w:p>
    <w:p w14:paraId="54800609" w14:textId="61477F2A" w:rsidR="003523D0" w:rsidRPr="008219DC" w:rsidRDefault="003523D0" w:rsidP="008219DC">
      <w:pPr>
        <w:pStyle w:val="ae"/>
        <w:numPr>
          <w:ilvl w:val="3"/>
          <w:numId w:val="12"/>
        </w:numPr>
        <w:tabs>
          <w:tab w:val="left" w:pos="993"/>
        </w:tabs>
        <w:ind w:left="0" w:firstLine="709"/>
        <w:rPr>
          <w:rFonts w:ascii="Times New Roman" w:hAnsi="Times New Roman"/>
          <w:bCs/>
          <w:i/>
          <w:sz w:val="28"/>
          <w:szCs w:val="28"/>
        </w:rPr>
      </w:pPr>
      <w:r w:rsidRPr="008219DC">
        <w:rPr>
          <w:rFonts w:ascii="Times New Roman" w:hAnsi="Times New Roman"/>
          <w:i/>
          <w:sz w:val="28"/>
          <w:szCs w:val="28"/>
        </w:rPr>
        <w:t>Как Вы оцениваете эффективность и загруженность спортивных объектов, которые посещаете</w:t>
      </w:r>
      <w:r w:rsidRPr="008219DC">
        <w:rPr>
          <w:rFonts w:ascii="Times New Roman" w:hAnsi="Times New Roman"/>
          <w:i/>
          <w:sz w:val="28"/>
          <w:szCs w:val="28"/>
          <w:lang w:val="kk-KZ"/>
        </w:rPr>
        <w:t xml:space="preserve">? </w:t>
      </w:r>
      <w:r w:rsidRPr="008219DC">
        <w:rPr>
          <w:rFonts w:ascii="Times New Roman" w:hAnsi="Times New Roman"/>
          <w:i/>
          <w:sz w:val="28"/>
          <w:szCs w:val="28"/>
        </w:rPr>
        <w:t>/</w:t>
      </w:r>
      <w:r w:rsidRPr="008219DC">
        <w:rPr>
          <w:rFonts w:ascii="Times New Roman" w:hAnsi="Times New Roman"/>
          <w:bCs/>
          <w:i/>
          <w:sz w:val="28"/>
          <w:szCs w:val="28"/>
          <w:lang w:val="kk-KZ"/>
        </w:rPr>
        <w:t>Өзіңіз баратын спорт нысандарының тиімділігі мен тұтынушыларды қабылдау ауқымын қалай бағалайсыз?</w:t>
      </w:r>
    </w:p>
    <w:p w14:paraId="4E746EF8" w14:textId="6B86A46D" w:rsidR="003523D0" w:rsidRPr="008219DC" w:rsidRDefault="003523D0" w:rsidP="008219DC">
      <w:pPr>
        <w:pStyle w:val="ae"/>
        <w:tabs>
          <w:tab w:val="left" w:pos="993"/>
        </w:tabs>
        <w:ind w:left="0" w:firstLine="709"/>
        <w:rPr>
          <w:rFonts w:ascii="Times New Roman" w:hAnsi="Times New Roman"/>
          <w:bCs/>
          <w:i/>
          <w:sz w:val="28"/>
          <w:szCs w:val="28"/>
        </w:rPr>
      </w:pPr>
      <w:r w:rsidRPr="008219DC">
        <w:rPr>
          <w:rFonts w:ascii="Times New Roman" w:hAnsi="Times New Roman"/>
          <w:bCs/>
          <w:i/>
          <w:sz w:val="28"/>
          <w:szCs w:val="28"/>
        </w:rPr>
        <w:t>Очень низкий  0 1  2  3  4  5 6 7 8 9 10  Очень высокий</w:t>
      </w:r>
      <w:r w:rsidR="008219DC" w:rsidRPr="008219DC">
        <w:rPr>
          <w:rFonts w:ascii="Times New Roman" w:hAnsi="Times New Roman"/>
          <w:bCs/>
          <w:i/>
          <w:sz w:val="28"/>
          <w:szCs w:val="28"/>
        </w:rPr>
        <w:t>.</w:t>
      </w:r>
    </w:p>
    <w:p w14:paraId="63D208EB" w14:textId="7BD53654" w:rsidR="003523D0" w:rsidRPr="008219DC" w:rsidRDefault="003523D0" w:rsidP="008219DC">
      <w:pPr>
        <w:pStyle w:val="ae"/>
        <w:tabs>
          <w:tab w:val="left" w:pos="993"/>
        </w:tabs>
        <w:ind w:left="0" w:firstLine="709"/>
        <w:rPr>
          <w:rFonts w:ascii="Times New Roman" w:hAnsi="Times New Roman"/>
          <w:bCs/>
          <w:sz w:val="28"/>
          <w:szCs w:val="28"/>
        </w:rPr>
      </w:pPr>
      <w:r w:rsidRPr="008219DC">
        <w:rPr>
          <w:rFonts w:ascii="Times New Roman" w:hAnsi="Times New Roman"/>
          <w:bCs/>
          <w:sz w:val="28"/>
          <w:szCs w:val="28"/>
          <w:lang w:val="kk-KZ"/>
        </w:rPr>
        <w:t>Өте төмен</w:t>
      </w:r>
      <w:r w:rsidRPr="008219DC">
        <w:rPr>
          <w:rFonts w:ascii="Times New Roman" w:hAnsi="Times New Roman"/>
          <w:bCs/>
          <w:sz w:val="28"/>
          <w:szCs w:val="28"/>
        </w:rPr>
        <w:t xml:space="preserve"> 0 1  2  3  4  5 6 7 8 9 10 </w:t>
      </w:r>
      <w:r w:rsidRPr="008219DC">
        <w:rPr>
          <w:rFonts w:ascii="Times New Roman" w:hAnsi="Times New Roman"/>
          <w:bCs/>
          <w:sz w:val="28"/>
          <w:szCs w:val="28"/>
          <w:lang w:val="kk-KZ"/>
        </w:rPr>
        <w:t>Өте жоғары</w:t>
      </w:r>
      <w:r w:rsidR="008219DC" w:rsidRPr="008219DC">
        <w:rPr>
          <w:rFonts w:ascii="Times New Roman" w:hAnsi="Times New Roman"/>
          <w:bCs/>
          <w:sz w:val="28"/>
          <w:szCs w:val="28"/>
        </w:rPr>
        <w:t>.</w:t>
      </w:r>
    </w:p>
    <w:p w14:paraId="0BACFDA2" w14:textId="77777777" w:rsidR="003523D0" w:rsidRPr="008219DC" w:rsidRDefault="003523D0" w:rsidP="008219DC">
      <w:pPr>
        <w:pStyle w:val="ae"/>
        <w:tabs>
          <w:tab w:val="left" w:pos="993"/>
        </w:tabs>
        <w:ind w:left="0" w:firstLine="709"/>
        <w:rPr>
          <w:rFonts w:ascii="Times New Roman" w:hAnsi="Times New Roman"/>
          <w:b/>
          <w:bCs/>
          <w:sz w:val="28"/>
          <w:szCs w:val="28"/>
        </w:rPr>
      </w:pPr>
    </w:p>
    <w:p w14:paraId="068AF6AA" w14:textId="3673B5B5" w:rsidR="003523D0" w:rsidRPr="008219DC" w:rsidRDefault="003523D0" w:rsidP="008219DC">
      <w:pPr>
        <w:pStyle w:val="ae"/>
        <w:numPr>
          <w:ilvl w:val="3"/>
          <w:numId w:val="12"/>
        </w:numPr>
        <w:tabs>
          <w:tab w:val="left" w:pos="993"/>
        </w:tabs>
        <w:ind w:left="0" w:firstLine="709"/>
        <w:rPr>
          <w:rFonts w:ascii="Times New Roman" w:hAnsi="Times New Roman"/>
          <w:bCs/>
          <w:i/>
          <w:sz w:val="28"/>
          <w:szCs w:val="28"/>
          <w:lang w:val="kk-KZ"/>
        </w:rPr>
      </w:pPr>
      <w:r w:rsidRPr="008219DC">
        <w:rPr>
          <w:rFonts w:ascii="Times New Roman" w:hAnsi="Times New Roman"/>
          <w:bCs/>
          <w:i/>
          <w:sz w:val="28"/>
          <w:szCs w:val="28"/>
          <w:lang w:val="kk-KZ"/>
        </w:rPr>
        <w:t>Как Вы оцениваете эффективность внедрения подушевого финансирования по предоставлению детям и подросткам бесплатного доступа к спортивным услугам? /Сіз балалар мен жасөспірімдерге спорт қызметіне тегін қолжетімділікті қамтамасыз ету жөніндегі жан басылық қаржыландырудың тиімділігін қалай бағалайсыз?</w:t>
      </w:r>
    </w:p>
    <w:p w14:paraId="6558C59E" w14:textId="4939C323" w:rsidR="003523D0" w:rsidRPr="008219DC" w:rsidRDefault="003523D0" w:rsidP="008219DC">
      <w:pPr>
        <w:pStyle w:val="ae"/>
        <w:tabs>
          <w:tab w:val="left" w:pos="993"/>
        </w:tabs>
        <w:ind w:left="0" w:firstLine="709"/>
        <w:jc w:val="left"/>
        <w:rPr>
          <w:rFonts w:ascii="Times New Roman" w:hAnsi="Times New Roman"/>
          <w:bCs/>
          <w:i/>
          <w:sz w:val="28"/>
          <w:szCs w:val="28"/>
        </w:rPr>
      </w:pPr>
      <w:r w:rsidRPr="008219DC">
        <w:rPr>
          <w:rFonts w:ascii="Times New Roman" w:hAnsi="Times New Roman"/>
          <w:bCs/>
          <w:i/>
          <w:sz w:val="28"/>
          <w:szCs w:val="28"/>
        </w:rPr>
        <w:t>Очень низкий  0 1  2  3  4  5 6 7 8 9 10  Очень высокий</w:t>
      </w:r>
      <w:r w:rsidR="008219DC" w:rsidRPr="008219DC">
        <w:rPr>
          <w:rFonts w:ascii="Times New Roman" w:hAnsi="Times New Roman"/>
          <w:bCs/>
          <w:i/>
          <w:sz w:val="28"/>
          <w:szCs w:val="28"/>
        </w:rPr>
        <w:t>.</w:t>
      </w:r>
    </w:p>
    <w:p w14:paraId="19A2208F" w14:textId="47FFFE8A" w:rsidR="003523D0" w:rsidRPr="008219DC" w:rsidRDefault="003523D0" w:rsidP="008219DC">
      <w:pPr>
        <w:pStyle w:val="ae"/>
        <w:tabs>
          <w:tab w:val="left" w:pos="993"/>
        </w:tabs>
        <w:ind w:left="0" w:firstLine="709"/>
        <w:jc w:val="left"/>
        <w:rPr>
          <w:rFonts w:ascii="Times New Roman" w:hAnsi="Times New Roman"/>
          <w:bCs/>
          <w:sz w:val="28"/>
          <w:szCs w:val="28"/>
        </w:rPr>
      </w:pPr>
      <w:r w:rsidRPr="008219DC">
        <w:rPr>
          <w:rFonts w:ascii="Times New Roman" w:hAnsi="Times New Roman"/>
          <w:bCs/>
          <w:sz w:val="28"/>
          <w:szCs w:val="28"/>
          <w:lang w:val="kk-KZ"/>
        </w:rPr>
        <w:t>Өте нашар</w:t>
      </w:r>
      <w:r w:rsidRPr="008219DC">
        <w:rPr>
          <w:rFonts w:ascii="Times New Roman" w:hAnsi="Times New Roman"/>
          <w:bCs/>
          <w:sz w:val="28"/>
          <w:szCs w:val="28"/>
        </w:rPr>
        <w:t xml:space="preserve"> 0 1  2  3  4  5 6 7 8 9 10 </w:t>
      </w:r>
      <w:r w:rsidRPr="008219DC">
        <w:rPr>
          <w:rFonts w:ascii="Times New Roman" w:hAnsi="Times New Roman"/>
          <w:bCs/>
          <w:sz w:val="28"/>
          <w:szCs w:val="28"/>
          <w:lang w:val="kk-KZ"/>
        </w:rPr>
        <w:t>Өте жоғары</w:t>
      </w:r>
      <w:r w:rsidR="008219DC" w:rsidRPr="008219DC">
        <w:rPr>
          <w:rFonts w:ascii="Times New Roman" w:hAnsi="Times New Roman"/>
          <w:bCs/>
          <w:sz w:val="28"/>
          <w:szCs w:val="28"/>
        </w:rPr>
        <w:t>.</w:t>
      </w:r>
    </w:p>
    <w:p w14:paraId="7BC7BF79" w14:textId="77777777" w:rsidR="003523D0" w:rsidRPr="008219DC" w:rsidRDefault="003523D0" w:rsidP="008219DC">
      <w:pPr>
        <w:tabs>
          <w:tab w:val="left" w:pos="993"/>
        </w:tabs>
        <w:spacing w:after="0" w:line="240" w:lineRule="auto"/>
        <w:ind w:firstLine="709"/>
        <w:jc w:val="both"/>
        <w:rPr>
          <w:rFonts w:ascii="Times New Roman" w:eastAsia="Times New Roman" w:hAnsi="Times New Roman"/>
          <w:bCs/>
          <w:sz w:val="16"/>
          <w:szCs w:val="16"/>
        </w:rPr>
      </w:pPr>
    </w:p>
    <w:p w14:paraId="390987A2" w14:textId="100EB5E0" w:rsidR="003523D0" w:rsidRPr="008219DC" w:rsidRDefault="008219DC" w:rsidP="008219DC">
      <w:pPr>
        <w:pStyle w:val="ae"/>
        <w:tabs>
          <w:tab w:val="left" w:pos="993"/>
        </w:tabs>
        <w:ind w:left="0" w:firstLine="709"/>
        <w:rPr>
          <w:rFonts w:ascii="Times New Roman" w:hAnsi="Times New Roman"/>
          <w:bCs/>
          <w:i/>
          <w:sz w:val="28"/>
          <w:szCs w:val="28"/>
        </w:rPr>
      </w:pPr>
      <w:r w:rsidRPr="008219DC">
        <w:rPr>
          <w:rFonts w:ascii="Times New Roman" w:hAnsi="Times New Roman"/>
          <w:bCs/>
          <w:i/>
          <w:sz w:val="28"/>
          <w:szCs w:val="28"/>
        </w:rPr>
        <w:t>9.</w:t>
      </w:r>
      <w:r w:rsidR="003523D0" w:rsidRPr="008219DC">
        <w:rPr>
          <w:rFonts w:ascii="Times New Roman" w:hAnsi="Times New Roman"/>
          <w:bCs/>
          <w:i/>
          <w:sz w:val="28"/>
          <w:szCs w:val="28"/>
        </w:rPr>
        <w:t xml:space="preserve"> Как Вы оцениваете уровень цифровизации спортивных услуг?</w:t>
      </w:r>
      <w:r w:rsidR="003523D0" w:rsidRPr="008219DC">
        <w:rPr>
          <w:rFonts w:ascii="Times New Roman" w:hAnsi="Times New Roman"/>
          <w:bCs/>
          <w:i/>
          <w:sz w:val="28"/>
          <w:szCs w:val="28"/>
          <w:lang w:val="kk-KZ"/>
        </w:rPr>
        <w:t xml:space="preserve"> </w:t>
      </w:r>
      <w:r w:rsidR="003523D0" w:rsidRPr="008219DC">
        <w:rPr>
          <w:rFonts w:ascii="Times New Roman" w:hAnsi="Times New Roman"/>
          <w:bCs/>
          <w:i/>
          <w:sz w:val="28"/>
          <w:szCs w:val="28"/>
        </w:rPr>
        <w:t>/</w:t>
      </w:r>
      <w:r w:rsidR="003523D0" w:rsidRPr="008219DC">
        <w:rPr>
          <w:rFonts w:ascii="Times New Roman" w:hAnsi="Times New Roman"/>
          <w:bCs/>
          <w:i/>
          <w:sz w:val="28"/>
          <w:szCs w:val="28"/>
          <w:lang w:val="kk-KZ"/>
        </w:rPr>
        <w:t>Сіз спорт қызметтерін цифрландыру деңгейін қалай бағалайсыз?</w:t>
      </w:r>
    </w:p>
    <w:p w14:paraId="3DA5234D" w14:textId="1811456E" w:rsidR="003523D0" w:rsidRPr="008219DC" w:rsidRDefault="003523D0" w:rsidP="008219DC">
      <w:pPr>
        <w:pStyle w:val="ae"/>
        <w:tabs>
          <w:tab w:val="left" w:pos="993"/>
        </w:tabs>
        <w:ind w:left="0" w:firstLine="709"/>
        <w:jc w:val="left"/>
        <w:rPr>
          <w:rFonts w:ascii="Times New Roman" w:hAnsi="Times New Roman"/>
          <w:bCs/>
          <w:sz w:val="28"/>
          <w:szCs w:val="28"/>
        </w:rPr>
      </w:pPr>
      <w:r w:rsidRPr="008219DC">
        <w:rPr>
          <w:rFonts w:ascii="Times New Roman" w:eastAsia="Times New Roman" w:hAnsi="Times New Roman"/>
          <w:bCs/>
          <w:sz w:val="28"/>
          <w:szCs w:val="28"/>
        </w:rPr>
        <w:t>Очень низкий  0 1  2  3  4  5 6 7 8 9 10  Очень высокий</w:t>
      </w:r>
      <w:r w:rsidR="008219DC" w:rsidRPr="008219DC">
        <w:rPr>
          <w:rFonts w:ascii="Times New Roman" w:hAnsi="Times New Roman"/>
          <w:bCs/>
          <w:sz w:val="28"/>
          <w:szCs w:val="28"/>
        </w:rPr>
        <w:t>.</w:t>
      </w:r>
    </w:p>
    <w:p w14:paraId="03480576" w14:textId="69A148C0" w:rsidR="003523D0" w:rsidRPr="008219DC" w:rsidRDefault="003523D0" w:rsidP="008219DC">
      <w:pPr>
        <w:pStyle w:val="ae"/>
        <w:tabs>
          <w:tab w:val="left" w:pos="993"/>
        </w:tabs>
        <w:ind w:left="0" w:firstLine="709"/>
        <w:jc w:val="left"/>
        <w:rPr>
          <w:rFonts w:ascii="Times New Roman" w:hAnsi="Times New Roman"/>
          <w:bCs/>
          <w:sz w:val="28"/>
          <w:szCs w:val="28"/>
        </w:rPr>
      </w:pPr>
      <w:r w:rsidRPr="008219DC">
        <w:rPr>
          <w:rFonts w:ascii="Times New Roman" w:hAnsi="Times New Roman"/>
          <w:bCs/>
          <w:sz w:val="28"/>
          <w:szCs w:val="28"/>
          <w:lang w:val="kk-KZ"/>
        </w:rPr>
        <w:t>Өте нашар</w:t>
      </w:r>
      <w:r w:rsidRPr="008219DC">
        <w:rPr>
          <w:rFonts w:ascii="Times New Roman" w:hAnsi="Times New Roman"/>
          <w:bCs/>
          <w:sz w:val="28"/>
          <w:szCs w:val="28"/>
        </w:rPr>
        <w:t xml:space="preserve"> 0 1  2  3  4  5 6 7 8 9 10 </w:t>
      </w:r>
      <w:r w:rsidRPr="008219DC">
        <w:rPr>
          <w:rFonts w:ascii="Times New Roman" w:hAnsi="Times New Roman"/>
          <w:bCs/>
          <w:sz w:val="28"/>
          <w:szCs w:val="28"/>
          <w:lang w:val="kk-KZ"/>
        </w:rPr>
        <w:t>Өте жоғары</w:t>
      </w:r>
      <w:r w:rsidR="008219DC" w:rsidRPr="008219DC">
        <w:rPr>
          <w:rFonts w:ascii="Times New Roman" w:hAnsi="Times New Roman"/>
          <w:bCs/>
          <w:sz w:val="28"/>
          <w:szCs w:val="28"/>
        </w:rPr>
        <w:t>.</w:t>
      </w:r>
    </w:p>
    <w:p w14:paraId="7D063417" w14:textId="77777777" w:rsidR="003523D0" w:rsidRPr="008219DC" w:rsidRDefault="003523D0" w:rsidP="008219DC">
      <w:pPr>
        <w:pStyle w:val="ae"/>
        <w:tabs>
          <w:tab w:val="left" w:pos="993"/>
        </w:tabs>
        <w:ind w:left="0" w:firstLine="709"/>
        <w:rPr>
          <w:rFonts w:ascii="Times New Roman" w:eastAsia="Times New Roman" w:hAnsi="Times New Roman"/>
          <w:bCs/>
          <w:sz w:val="16"/>
          <w:szCs w:val="16"/>
        </w:rPr>
      </w:pPr>
    </w:p>
    <w:p w14:paraId="72094759" w14:textId="1F64130A" w:rsidR="003523D0" w:rsidRPr="008219DC" w:rsidRDefault="008219DC" w:rsidP="008219DC">
      <w:pPr>
        <w:pStyle w:val="ae"/>
        <w:tabs>
          <w:tab w:val="left" w:pos="993"/>
        </w:tabs>
        <w:ind w:left="0" w:firstLine="709"/>
        <w:rPr>
          <w:rFonts w:ascii="Times New Roman" w:eastAsia="Times New Roman" w:hAnsi="Times New Roman"/>
          <w:i/>
          <w:sz w:val="28"/>
          <w:szCs w:val="28"/>
        </w:rPr>
      </w:pPr>
      <w:r w:rsidRPr="008219DC">
        <w:rPr>
          <w:rFonts w:ascii="Times New Roman" w:eastAsia="Times New Roman" w:hAnsi="Times New Roman"/>
          <w:i/>
          <w:sz w:val="28"/>
          <w:szCs w:val="28"/>
        </w:rPr>
        <w:t xml:space="preserve">10. </w:t>
      </w:r>
      <w:r w:rsidR="003523D0" w:rsidRPr="008219DC">
        <w:rPr>
          <w:rFonts w:ascii="Times New Roman" w:eastAsia="Times New Roman" w:hAnsi="Times New Roman"/>
          <w:i/>
          <w:sz w:val="28"/>
          <w:szCs w:val="28"/>
        </w:rPr>
        <w:t>По Вашему мнению какой из нижеперечисленных органов должен заниматься развитием массового спорта и спортивной индустрии в Казахстане?</w:t>
      </w:r>
      <w:r w:rsidR="003523D0" w:rsidRPr="008219DC">
        <w:rPr>
          <w:rFonts w:ascii="Times New Roman" w:eastAsia="Times New Roman" w:hAnsi="Times New Roman"/>
          <w:i/>
          <w:sz w:val="28"/>
          <w:szCs w:val="28"/>
          <w:lang w:val="kk-KZ"/>
        </w:rPr>
        <w:t xml:space="preserve"> </w:t>
      </w:r>
      <w:r w:rsidR="003523D0" w:rsidRPr="008219DC">
        <w:rPr>
          <w:rFonts w:ascii="Times New Roman" w:hAnsi="Times New Roman"/>
          <w:bCs/>
          <w:i/>
          <w:sz w:val="28"/>
          <w:szCs w:val="28"/>
        </w:rPr>
        <w:t>/</w:t>
      </w:r>
      <w:r w:rsidR="003523D0" w:rsidRPr="008219DC">
        <w:rPr>
          <w:rFonts w:ascii="Times New Roman" w:hAnsi="Times New Roman"/>
          <w:bCs/>
          <w:i/>
          <w:sz w:val="28"/>
          <w:szCs w:val="28"/>
          <w:lang w:val="kk-KZ"/>
        </w:rPr>
        <w:t>Сіздің пікіріңізше Қазақстандағы спорт индустриясын және бұқаралық спортты дамытумен төменде көрсетілген органдардың қайсысы айналысу керек?</w:t>
      </w:r>
    </w:p>
    <w:p w14:paraId="355BB6D9" w14:textId="37765136" w:rsidR="003523D0" w:rsidRPr="008219DC" w:rsidRDefault="008219DC" w:rsidP="008219DC">
      <w:pPr>
        <w:tabs>
          <w:tab w:val="left" w:pos="993"/>
        </w:tabs>
        <w:spacing w:after="0" w:line="240" w:lineRule="auto"/>
        <w:ind w:firstLine="709"/>
        <w:jc w:val="both"/>
        <w:rPr>
          <w:rFonts w:ascii="Times New Roman" w:eastAsia="Times New Roman" w:hAnsi="Times New Roman"/>
          <w:bCs/>
          <w:sz w:val="28"/>
          <w:szCs w:val="28"/>
          <w:lang w:val="kk-KZ"/>
        </w:rPr>
      </w:pPr>
      <w:r w:rsidRPr="008219DC">
        <w:rPr>
          <w:rFonts w:ascii="Times New Roman" w:eastAsia="Times New Roman" w:hAnsi="Times New Roman"/>
          <w:bCs/>
          <w:sz w:val="28"/>
          <w:szCs w:val="28"/>
        </w:rPr>
        <w:t>а</w:t>
      </w:r>
      <w:r w:rsidR="003523D0" w:rsidRPr="008219DC">
        <w:rPr>
          <w:rFonts w:ascii="Times New Roman" w:eastAsia="Times New Roman" w:hAnsi="Times New Roman"/>
          <w:bCs/>
          <w:sz w:val="28"/>
          <w:szCs w:val="28"/>
        </w:rPr>
        <w:t xml:space="preserve">) </w:t>
      </w:r>
      <w:r w:rsidRPr="008219DC">
        <w:rPr>
          <w:rFonts w:ascii="Times New Roman" w:eastAsia="Times New Roman" w:hAnsi="Times New Roman"/>
          <w:bCs/>
          <w:sz w:val="28"/>
          <w:szCs w:val="28"/>
        </w:rPr>
        <w:t>у</w:t>
      </w:r>
      <w:r w:rsidR="003523D0" w:rsidRPr="008219DC">
        <w:rPr>
          <w:rFonts w:ascii="Times New Roman" w:eastAsia="Times New Roman" w:hAnsi="Times New Roman"/>
          <w:bCs/>
          <w:sz w:val="28"/>
          <w:szCs w:val="28"/>
        </w:rPr>
        <w:t xml:space="preserve">полномоченный орган в области спорта (Министерство </w:t>
      </w:r>
      <w:r w:rsidR="003523D0" w:rsidRPr="008219DC">
        <w:rPr>
          <w:rFonts w:ascii="Times New Roman" w:eastAsia="Times New Roman" w:hAnsi="Times New Roman"/>
          <w:bCs/>
          <w:sz w:val="28"/>
          <w:szCs w:val="28"/>
          <w:lang w:val="kk-KZ"/>
        </w:rPr>
        <w:t xml:space="preserve">культуры </w:t>
      </w:r>
      <w:r w:rsidR="003523D0" w:rsidRPr="008219DC">
        <w:rPr>
          <w:rFonts w:ascii="Times New Roman" w:eastAsia="Times New Roman" w:hAnsi="Times New Roman"/>
          <w:bCs/>
          <w:sz w:val="28"/>
          <w:szCs w:val="28"/>
        </w:rPr>
        <w:t>и спорта)</w:t>
      </w:r>
      <w:r w:rsidR="003523D0" w:rsidRPr="008219DC">
        <w:rPr>
          <w:rFonts w:ascii="Times New Roman" w:hAnsi="Times New Roman"/>
          <w:bCs/>
          <w:sz w:val="28"/>
          <w:szCs w:val="28"/>
        </w:rPr>
        <w:t xml:space="preserve"> /</w:t>
      </w:r>
      <w:r w:rsidRPr="008219DC">
        <w:rPr>
          <w:rFonts w:ascii="Times New Roman" w:hAnsi="Times New Roman"/>
          <w:bCs/>
          <w:sz w:val="28"/>
          <w:szCs w:val="28"/>
          <w:lang w:val="kk-KZ"/>
        </w:rPr>
        <w:t>с</w:t>
      </w:r>
      <w:r w:rsidR="003523D0" w:rsidRPr="008219DC">
        <w:rPr>
          <w:rFonts w:ascii="Times New Roman" w:hAnsi="Times New Roman"/>
          <w:bCs/>
          <w:sz w:val="28"/>
          <w:szCs w:val="28"/>
          <w:lang w:val="kk-KZ"/>
        </w:rPr>
        <w:t xml:space="preserve">порт саласындағы уәкілетті орган (Мәдениет және спорт министрлігі) </w:t>
      </w:r>
    </w:p>
    <w:p w14:paraId="1A827DA6" w14:textId="47AAEE29" w:rsidR="003523D0" w:rsidRPr="008219DC" w:rsidRDefault="008219DC" w:rsidP="008219DC">
      <w:pPr>
        <w:tabs>
          <w:tab w:val="left" w:pos="993"/>
        </w:tabs>
        <w:spacing w:after="0" w:line="240" w:lineRule="auto"/>
        <w:ind w:firstLine="709"/>
        <w:jc w:val="both"/>
        <w:rPr>
          <w:rFonts w:ascii="Times New Roman" w:eastAsia="Times New Roman" w:hAnsi="Times New Roman"/>
          <w:bCs/>
          <w:sz w:val="28"/>
          <w:szCs w:val="28"/>
          <w:lang w:val="kk-KZ"/>
        </w:rPr>
      </w:pPr>
      <w:r w:rsidRPr="008219DC">
        <w:rPr>
          <w:rFonts w:ascii="Times New Roman" w:eastAsia="Times New Roman" w:hAnsi="Times New Roman"/>
          <w:bCs/>
          <w:sz w:val="28"/>
          <w:szCs w:val="28"/>
        </w:rPr>
        <w:t>б</w:t>
      </w:r>
      <w:r w:rsidR="003523D0" w:rsidRPr="008219DC">
        <w:rPr>
          <w:rFonts w:ascii="Times New Roman" w:eastAsia="Times New Roman" w:hAnsi="Times New Roman"/>
          <w:bCs/>
          <w:sz w:val="28"/>
          <w:szCs w:val="28"/>
        </w:rPr>
        <w:t xml:space="preserve">) </w:t>
      </w:r>
      <w:r w:rsidRPr="008219DC">
        <w:rPr>
          <w:rFonts w:ascii="Times New Roman" w:eastAsia="Times New Roman" w:hAnsi="Times New Roman"/>
          <w:bCs/>
          <w:sz w:val="28"/>
          <w:szCs w:val="28"/>
        </w:rPr>
        <w:t>д</w:t>
      </w:r>
      <w:r w:rsidR="003523D0" w:rsidRPr="008219DC">
        <w:rPr>
          <w:rFonts w:ascii="Times New Roman" w:eastAsia="Times New Roman" w:hAnsi="Times New Roman"/>
          <w:bCs/>
          <w:sz w:val="28"/>
          <w:szCs w:val="28"/>
        </w:rPr>
        <w:t>епартамент</w:t>
      </w:r>
      <w:r w:rsidR="003523D0" w:rsidRPr="008219DC">
        <w:rPr>
          <w:rFonts w:ascii="Times New Roman" w:eastAsia="Times New Roman" w:hAnsi="Times New Roman"/>
          <w:bCs/>
          <w:sz w:val="28"/>
          <w:szCs w:val="28"/>
          <w:lang w:val="kk-KZ"/>
        </w:rPr>
        <w:t xml:space="preserve">ы культуры </w:t>
      </w:r>
      <w:r w:rsidR="003523D0" w:rsidRPr="008219DC">
        <w:rPr>
          <w:rFonts w:ascii="Times New Roman" w:eastAsia="Times New Roman" w:hAnsi="Times New Roman"/>
          <w:bCs/>
          <w:sz w:val="28"/>
          <w:szCs w:val="28"/>
        </w:rPr>
        <w:t>и спорта регионов (или областей)</w:t>
      </w:r>
      <w:r w:rsidR="003523D0" w:rsidRPr="008219DC">
        <w:rPr>
          <w:rFonts w:ascii="Times New Roman" w:hAnsi="Times New Roman"/>
          <w:bCs/>
          <w:sz w:val="28"/>
          <w:szCs w:val="28"/>
        </w:rPr>
        <w:t>/</w:t>
      </w:r>
      <w:r w:rsidRPr="008219DC">
        <w:rPr>
          <w:rFonts w:ascii="Times New Roman" w:hAnsi="Times New Roman"/>
          <w:bCs/>
          <w:sz w:val="28"/>
          <w:szCs w:val="28"/>
          <w:lang w:val="kk-KZ"/>
        </w:rPr>
        <w:t>ө</w:t>
      </w:r>
      <w:r w:rsidR="003523D0" w:rsidRPr="008219DC">
        <w:rPr>
          <w:rFonts w:ascii="Times New Roman" w:hAnsi="Times New Roman"/>
          <w:bCs/>
          <w:sz w:val="28"/>
          <w:szCs w:val="28"/>
          <w:lang w:val="kk-KZ"/>
        </w:rPr>
        <w:t xml:space="preserve">ңірлік </w:t>
      </w:r>
      <w:r w:rsidRPr="008219DC">
        <w:rPr>
          <w:rFonts w:ascii="Times New Roman" w:hAnsi="Times New Roman"/>
          <w:bCs/>
          <w:sz w:val="28"/>
          <w:szCs w:val="28"/>
          <w:lang w:val="kk-KZ"/>
        </w:rPr>
        <w:t>м</w:t>
      </w:r>
      <w:r w:rsidR="003523D0" w:rsidRPr="008219DC">
        <w:rPr>
          <w:rFonts w:ascii="Times New Roman" w:hAnsi="Times New Roman"/>
          <w:bCs/>
          <w:sz w:val="28"/>
          <w:szCs w:val="28"/>
          <w:lang w:val="kk-KZ"/>
        </w:rPr>
        <w:t xml:space="preserve">әдениет және спорт департаменттері </w:t>
      </w:r>
    </w:p>
    <w:p w14:paraId="1B1B027A" w14:textId="0C3F7092" w:rsidR="003523D0" w:rsidRPr="008219DC" w:rsidRDefault="008219DC" w:rsidP="008219DC">
      <w:pPr>
        <w:tabs>
          <w:tab w:val="left" w:pos="993"/>
        </w:tabs>
        <w:spacing w:after="0" w:line="240" w:lineRule="auto"/>
        <w:ind w:firstLine="709"/>
        <w:jc w:val="both"/>
        <w:rPr>
          <w:rFonts w:ascii="Times New Roman" w:eastAsia="Times New Roman" w:hAnsi="Times New Roman"/>
          <w:bCs/>
          <w:sz w:val="28"/>
          <w:szCs w:val="28"/>
          <w:lang w:val="kk-KZ"/>
        </w:rPr>
      </w:pPr>
      <w:r w:rsidRPr="008219DC">
        <w:rPr>
          <w:rFonts w:ascii="Times New Roman" w:eastAsia="Times New Roman" w:hAnsi="Times New Roman"/>
          <w:bCs/>
          <w:sz w:val="28"/>
          <w:szCs w:val="28"/>
        </w:rPr>
        <w:t>в</w:t>
      </w:r>
      <w:r w:rsidR="003523D0" w:rsidRPr="008219DC">
        <w:rPr>
          <w:rFonts w:ascii="Times New Roman" w:eastAsia="Times New Roman" w:hAnsi="Times New Roman"/>
          <w:bCs/>
          <w:sz w:val="28"/>
          <w:szCs w:val="28"/>
        </w:rPr>
        <w:t xml:space="preserve">) </w:t>
      </w:r>
      <w:r w:rsidRPr="008219DC">
        <w:rPr>
          <w:rFonts w:ascii="Times New Roman" w:eastAsia="Times New Roman" w:hAnsi="Times New Roman"/>
          <w:bCs/>
          <w:sz w:val="28"/>
          <w:szCs w:val="28"/>
        </w:rPr>
        <w:t>н</w:t>
      </w:r>
      <w:r w:rsidR="003523D0" w:rsidRPr="008219DC">
        <w:rPr>
          <w:rFonts w:ascii="Times New Roman" w:eastAsia="Times New Roman" w:hAnsi="Times New Roman"/>
          <w:bCs/>
          <w:sz w:val="28"/>
          <w:szCs w:val="28"/>
        </w:rPr>
        <w:t>ациональные спортивные ассоциации и комитеты</w:t>
      </w:r>
      <w:r w:rsidR="003523D0" w:rsidRPr="008219DC">
        <w:rPr>
          <w:rFonts w:ascii="Times New Roman" w:hAnsi="Times New Roman"/>
          <w:bCs/>
          <w:sz w:val="28"/>
          <w:szCs w:val="28"/>
        </w:rPr>
        <w:t>/</w:t>
      </w:r>
      <w:r w:rsidRPr="008219DC">
        <w:rPr>
          <w:rFonts w:ascii="Times New Roman" w:hAnsi="Times New Roman"/>
          <w:bCs/>
          <w:sz w:val="28"/>
          <w:szCs w:val="28"/>
          <w:lang w:val="kk-KZ"/>
        </w:rPr>
        <w:t>ұ</w:t>
      </w:r>
      <w:r w:rsidR="003523D0" w:rsidRPr="008219DC">
        <w:rPr>
          <w:rFonts w:ascii="Times New Roman" w:hAnsi="Times New Roman"/>
          <w:bCs/>
          <w:sz w:val="28"/>
          <w:szCs w:val="28"/>
          <w:lang w:val="kk-KZ"/>
        </w:rPr>
        <w:t>лттық спорт ассоциациялары мен комитеттері</w:t>
      </w:r>
    </w:p>
    <w:p w14:paraId="763ACC7F" w14:textId="1DB3FBC8" w:rsidR="003523D0" w:rsidRPr="008219DC" w:rsidRDefault="008219DC" w:rsidP="008219DC">
      <w:pPr>
        <w:tabs>
          <w:tab w:val="left" w:pos="993"/>
        </w:tabs>
        <w:spacing w:after="0" w:line="240" w:lineRule="auto"/>
        <w:ind w:firstLine="709"/>
        <w:jc w:val="both"/>
        <w:rPr>
          <w:rFonts w:ascii="Times New Roman" w:eastAsia="Times New Roman" w:hAnsi="Times New Roman"/>
          <w:bCs/>
          <w:sz w:val="28"/>
          <w:szCs w:val="28"/>
          <w:lang w:val="kk-KZ"/>
        </w:rPr>
      </w:pPr>
      <w:r w:rsidRPr="008219DC">
        <w:rPr>
          <w:rFonts w:ascii="Times New Roman" w:eastAsia="Times New Roman" w:hAnsi="Times New Roman"/>
          <w:bCs/>
          <w:sz w:val="28"/>
          <w:szCs w:val="28"/>
        </w:rPr>
        <w:t>г</w:t>
      </w:r>
      <w:r w:rsidR="003523D0" w:rsidRPr="008219DC">
        <w:rPr>
          <w:rFonts w:ascii="Times New Roman" w:eastAsia="Times New Roman" w:hAnsi="Times New Roman"/>
          <w:bCs/>
          <w:sz w:val="28"/>
          <w:szCs w:val="28"/>
        </w:rPr>
        <w:t xml:space="preserve">) </w:t>
      </w:r>
      <w:r w:rsidRPr="008219DC">
        <w:rPr>
          <w:rFonts w:ascii="Times New Roman" w:eastAsia="Times New Roman" w:hAnsi="Times New Roman"/>
          <w:bCs/>
          <w:sz w:val="28"/>
          <w:szCs w:val="28"/>
        </w:rPr>
        <w:t>ч</w:t>
      </w:r>
      <w:r w:rsidR="003523D0" w:rsidRPr="008219DC">
        <w:rPr>
          <w:rFonts w:ascii="Times New Roman" w:eastAsia="Times New Roman" w:hAnsi="Times New Roman"/>
          <w:bCs/>
          <w:sz w:val="28"/>
          <w:szCs w:val="28"/>
        </w:rPr>
        <w:t>астные спортивные клубы</w:t>
      </w:r>
      <w:r w:rsidR="003523D0" w:rsidRPr="008219DC">
        <w:rPr>
          <w:rFonts w:ascii="Times New Roman" w:hAnsi="Times New Roman"/>
          <w:bCs/>
          <w:sz w:val="28"/>
          <w:szCs w:val="28"/>
        </w:rPr>
        <w:t>/</w:t>
      </w:r>
      <w:r w:rsidRPr="008219DC">
        <w:rPr>
          <w:rFonts w:ascii="Times New Roman" w:hAnsi="Times New Roman"/>
          <w:bCs/>
          <w:sz w:val="28"/>
          <w:szCs w:val="28"/>
          <w:lang w:val="kk-KZ"/>
        </w:rPr>
        <w:t>ж</w:t>
      </w:r>
      <w:r w:rsidR="003523D0" w:rsidRPr="008219DC">
        <w:rPr>
          <w:rFonts w:ascii="Times New Roman" w:hAnsi="Times New Roman"/>
          <w:bCs/>
          <w:sz w:val="28"/>
          <w:szCs w:val="28"/>
          <w:lang w:val="kk-KZ"/>
        </w:rPr>
        <w:t>еке меншік спорт клубтары</w:t>
      </w:r>
    </w:p>
    <w:p w14:paraId="48C41D98" w14:textId="77777777" w:rsidR="003523D0" w:rsidRPr="00EC5F5F" w:rsidRDefault="003523D0" w:rsidP="003523D0">
      <w:pPr>
        <w:pStyle w:val="ae"/>
        <w:ind w:left="567" w:hanging="567"/>
        <w:rPr>
          <w:rFonts w:ascii="Times New Roman" w:hAnsi="Times New Roman"/>
          <w:b/>
          <w:bCs/>
          <w:sz w:val="28"/>
          <w:szCs w:val="28"/>
        </w:rPr>
      </w:pPr>
    </w:p>
    <w:p w14:paraId="037F7364" w14:textId="77777777" w:rsidR="008219DC" w:rsidRPr="00EC5F5F" w:rsidRDefault="008219DC" w:rsidP="003523D0">
      <w:pPr>
        <w:pStyle w:val="ae"/>
        <w:ind w:left="567" w:hanging="567"/>
        <w:rPr>
          <w:rFonts w:ascii="Times New Roman" w:hAnsi="Times New Roman"/>
          <w:b/>
          <w:bCs/>
          <w:sz w:val="28"/>
          <w:szCs w:val="28"/>
        </w:rPr>
      </w:pPr>
    </w:p>
    <w:p w14:paraId="26B03AFE" w14:textId="54B279EB" w:rsidR="003523D0" w:rsidRPr="008219DC" w:rsidRDefault="008219DC" w:rsidP="008219DC">
      <w:pPr>
        <w:pStyle w:val="ae"/>
        <w:numPr>
          <w:ilvl w:val="0"/>
          <w:numId w:val="12"/>
        </w:numPr>
        <w:tabs>
          <w:tab w:val="left" w:pos="567"/>
        </w:tabs>
        <w:ind w:left="0" w:firstLine="0"/>
        <w:jc w:val="center"/>
        <w:rPr>
          <w:rFonts w:ascii="Times New Roman" w:hAnsi="Times New Roman"/>
          <w:bCs/>
          <w:i/>
          <w:sz w:val="28"/>
          <w:szCs w:val="28"/>
        </w:rPr>
      </w:pPr>
      <w:r w:rsidRPr="008219DC">
        <w:rPr>
          <w:rFonts w:ascii="Times New Roman" w:hAnsi="Times New Roman"/>
          <w:bCs/>
          <w:i/>
          <w:sz w:val="28"/>
          <w:szCs w:val="28"/>
        </w:rPr>
        <w:t>Государственное управление спортивной инфраструктурой/</w:t>
      </w:r>
      <w:r w:rsidRPr="008219DC">
        <w:rPr>
          <w:rFonts w:ascii="Times New Roman" w:hAnsi="Times New Roman"/>
          <w:bCs/>
          <w:i/>
          <w:sz w:val="28"/>
          <w:szCs w:val="28"/>
          <w:lang w:val="kk-KZ"/>
        </w:rPr>
        <w:t>спорт инфрақұрылым мемлекеттік басқару</w:t>
      </w:r>
    </w:p>
    <w:p w14:paraId="51D3F5E5" w14:textId="77777777" w:rsidR="003523D0" w:rsidRPr="008219DC" w:rsidRDefault="003523D0" w:rsidP="008219DC">
      <w:pPr>
        <w:tabs>
          <w:tab w:val="left" w:pos="993"/>
        </w:tabs>
        <w:spacing w:after="0" w:line="240" w:lineRule="auto"/>
        <w:ind w:firstLine="709"/>
        <w:jc w:val="center"/>
        <w:rPr>
          <w:rFonts w:ascii="Times New Roman" w:hAnsi="Times New Roman"/>
          <w:bCs/>
          <w:i/>
          <w:sz w:val="28"/>
          <w:szCs w:val="28"/>
        </w:rPr>
      </w:pPr>
    </w:p>
    <w:p w14:paraId="4B8D20F1" w14:textId="75D05FCE" w:rsidR="003523D0" w:rsidRPr="008219DC" w:rsidRDefault="003523D0" w:rsidP="008219DC">
      <w:pPr>
        <w:pStyle w:val="ae"/>
        <w:numPr>
          <w:ilvl w:val="3"/>
          <w:numId w:val="12"/>
        </w:numPr>
        <w:tabs>
          <w:tab w:val="left" w:pos="993"/>
        </w:tabs>
        <w:ind w:left="0" w:firstLine="709"/>
        <w:rPr>
          <w:rFonts w:ascii="Times New Roman" w:eastAsia="Times New Roman" w:hAnsi="Times New Roman"/>
          <w:i/>
          <w:sz w:val="28"/>
          <w:szCs w:val="28"/>
        </w:rPr>
      </w:pPr>
      <w:r w:rsidRPr="008219DC">
        <w:rPr>
          <w:rFonts w:ascii="Times New Roman" w:eastAsia="Times New Roman" w:hAnsi="Times New Roman"/>
          <w:i/>
          <w:sz w:val="28"/>
          <w:szCs w:val="28"/>
        </w:rPr>
        <w:t>Как Вы оцениваете общий уровень спортивной инфраструктуры в Казахстане?</w:t>
      </w:r>
      <w:r w:rsidRPr="008219DC">
        <w:rPr>
          <w:rFonts w:ascii="Times New Roman" w:hAnsi="Times New Roman"/>
          <w:bCs/>
          <w:i/>
          <w:sz w:val="28"/>
          <w:szCs w:val="28"/>
        </w:rPr>
        <w:t xml:space="preserve"> /</w:t>
      </w:r>
      <w:r w:rsidRPr="008219DC">
        <w:rPr>
          <w:rFonts w:ascii="Times New Roman" w:hAnsi="Times New Roman"/>
          <w:bCs/>
          <w:i/>
          <w:sz w:val="28"/>
          <w:szCs w:val="28"/>
          <w:lang w:val="kk-KZ"/>
        </w:rPr>
        <w:t>Сіз Қазақстандағы спорт инфрақұрылымының жалпы жағдайын қалай бағалайсыз?</w:t>
      </w:r>
    </w:p>
    <w:p w14:paraId="003593B9" w14:textId="77777777" w:rsidR="003523D0" w:rsidRDefault="003523D0" w:rsidP="008219DC">
      <w:pPr>
        <w:pStyle w:val="ae"/>
        <w:tabs>
          <w:tab w:val="left" w:pos="993"/>
        </w:tabs>
        <w:ind w:left="0" w:firstLine="709"/>
        <w:jc w:val="left"/>
        <w:rPr>
          <w:rFonts w:ascii="Times New Roman" w:hAnsi="Times New Roman"/>
          <w:bCs/>
          <w:sz w:val="28"/>
          <w:szCs w:val="28"/>
        </w:rPr>
      </w:pPr>
      <w:r w:rsidRPr="009C7388">
        <w:rPr>
          <w:rFonts w:ascii="Times New Roman" w:eastAsia="Times New Roman" w:hAnsi="Times New Roman"/>
          <w:bCs/>
          <w:sz w:val="28"/>
          <w:szCs w:val="28"/>
        </w:rPr>
        <w:t>Очень низкий 0 1  2  3  4  5 6 7 8 9 10 Очень высокий</w:t>
      </w:r>
      <w:r w:rsidRPr="009C7388">
        <w:rPr>
          <w:rFonts w:ascii="Times New Roman" w:hAnsi="Times New Roman"/>
          <w:bCs/>
          <w:sz w:val="28"/>
          <w:szCs w:val="28"/>
        </w:rPr>
        <w:t>/</w:t>
      </w:r>
    </w:p>
    <w:p w14:paraId="2270CF57" w14:textId="77777777" w:rsidR="003523D0" w:rsidRPr="009C7388" w:rsidRDefault="003523D0" w:rsidP="008219DC">
      <w:pPr>
        <w:pStyle w:val="ae"/>
        <w:tabs>
          <w:tab w:val="left" w:pos="993"/>
        </w:tabs>
        <w:ind w:left="0" w:firstLine="709"/>
        <w:jc w:val="left"/>
        <w:rPr>
          <w:rFonts w:ascii="Times New Roman" w:hAnsi="Times New Roman"/>
          <w:bCs/>
          <w:sz w:val="28"/>
          <w:szCs w:val="28"/>
        </w:rPr>
      </w:pPr>
      <w:r w:rsidRPr="009C7388">
        <w:rPr>
          <w:rFonts w:ascii="Times New Roman" w:hAnsi="Times New Roman"/>
          <w:bCs/>
          <w:sz w:val="28"/>
          <w:szCs w:val="28"/>
          <w:lang w:val="kk-KZ"/>
        </w:rPr>
        <w:t>Өте нашар</w:t>
      </w:r>
      <w:r w:rsidRPr="009C7388">
        <w:rPr>
          <w:rFonts w:ascii="Times New Roman" w:hAnsi="Times New Roman"/>
          <w:bCs/>
          <w:sz w:val="28"/>
          <w:szCs w:val="28"/>
        </w:rPr>
        <w:t xml:space="preserve"> 0 1  2  3  4  5 6 7 8 9 10 </w:t>
      </w:r>
      <w:r w:rsidRPr="009C7388">
        <w:rPr>
          <w:rFonts w:ascii="Times New Roman" w:hAnsi="Times New Roman"/>
          <w:bCs/>
          <w:sz w:val="28"/>
          <w:szCs w:val="28"/>
          <w:lang w:val="kk-KZ"/>
        </w:rPr>
        <w:t>Өте жоғары</w:t>
      </w:r>
    </w:p>
    <w:p w14:paraId="5CCEF9BF" w14:textId="77777777" w:rsidR="003523D0" w:rsidRPr="008219DC" w:rsidRDefault="003523D0" w:rsidP="008219DC">
      <w:pPr>
        <w:tabs>
          <w:tab w:val="left" w:pos="993"/>
        </w:tabs>
        <w:spacing w:after="0" w:line="240" w:lineRule="auto"/>
        <w:ind w:firstLine="709"/>
        <w:jc w:val="both"/>
        <w:rPr>
          <w:rFonts w:ascii="Times New Roman" w:eastAsia="Times New Roman" w:hAnsi="Times New Roman"/>
          <w:bCs/>
          <w:sz w:val="16"/>
          <w:szCs w:val="16"/>
        </w:rPr>
      </w:pPr>
    </w:p>
    <w:p w14:paraId="0B500502" w14:textId="421331A7" w:rsidR="003523D0" w:rsidRPr="008219DC" w:rsidRDefault="003523D0" w:rsidP="008219DC">
      <w:pPr>
        <w:pStyle w:val="ae"/>
        <w:numPr>
          <w:ilvl w:val="3"/>
          <w:numId w:val="12"/>
        </w:numPr>
        <w:tabs>
          <w:tab w:val="left" w:pos="993"/>
        </w:tabs>
        <w:ind w:left="0" w:firstLine="709"/>
        <w:rPr>
          <w:rFonts w:ascii="Times New Roman" w:hAnsi="Times New Roman"/>
          <w:bCs/>
          <w:i/>
          <w:sz w:val="28"/>
          <w:szCs w:val="28"/>
          <w:lang w:val="kk-KZ"/>
        </w:rPr>
      </w:pPr>
      <w:r w:rsidRPr="008219DC">
        <w:rPr>
          <w:rFonts w:ascii="Times New Roman" w:hAnsi="Times New Roman"/>
          <w:bCs/>
          <w:i/>
          <w:sz w:val="28"/>
          <w:szCs w:val="28"/>
        </w:rPr>
        <w:t>Как Вы оцениваете разнообразие и доступность спортивных объектов и сооружений в вашем регионе?</w:t>
      </w:r>
      <w:r w:rsidRPr="008219DC">
        <w:rPr>
          <w:rFonts w:ascii="Times New Roman" w:hAnsi="Times New Roman"/>
          <w:bCs/>
          <w:i/>
          <w:sz w:val="28"/>
          <w:szCs w:val="28"/>
          <w:lang w:val="kk-KZ"/>
        </w:rPr>
        <w:t xml:space="preserve"> </w:t>
      </w:r>
      <w:r w:rsidRPr="008219DC">
        <w:rPr>
          <w:rFonts w:ascii="Times New Roman" w:hAnsi="Times New Roman"/>
          <w:bCs/>
          <w:i/>
          <w:sz w:val="28"/>
          <w:szCs w:val="28"/>
        </w:rPr>
        <w:t>/</w:t>
      </w:r>
      <w:r w:rsidRPr="008219DC">
        <w:rPr>
          <w:rFonts w:ascii="Times New Roman" w:hAnsi="Times New Roman"/>
          <w:bCs/>
          <w:i/>
          <w:sz w:val="28"/>
          <w:szCs w:val="28"/>
          <w:lang w:val="kk-KZ"/>
        </w:rPr>
        <w:t>Сіз өзіңіздің өңірдегі спорттық ғимараттар мен нысандардың саналуандылығы мен қолжетімділігін қалай бағалайсыз?</w:t>
      </w:r>
    </w:p>
    <w:p w14:paraId="17DCD16E" w14:textId="77777777" w:rsidR="003523D0" w:rsidRDefault="003523D0" w:rsidP="008219DC">
      <w:pPr>
        <w:pStyle w:val="ae"/>
        <w:tabs>
          <w:tab w:val="left" w:pos="993"/>
        </w:tabs>
        <w:ind w:left="0" w:firstLine="709"/>
        <w:jc w:val="left"/>
        <w:rPr>
          <w:rFonts w:ascii="Times New Roman" w:hAnsi="Times New Roman"/>
          <w:bCs/>
          <w:sz w:val="28"/>
          <w:szCs w:val="28"/>
        </w:rPr>
      </w:pPr>
      <w:r w:rsidRPr="009C7388">
        <w:rPr>
          <w:rFonts w:ascii="Times New Roman" w:eastAsia="Times New Roman" w:hAnsi="Times New Roman"/>
          <w:bCs/>
          <w:sz w:val="28"/>
          <w:szCs w:val="28"/>
        </w:rPr>
        <w:t>Очень низкий  0 1  2  3  4  5 6 7 8 9 10  Очень высокий</w:t>
      </w:r>
      <w:r w:rsidRPr="009C7388">
        <w:rPr>
          <w:rFonts w:ascii="Times New Roman" w:hAnsi="Times New Roman"/>
          <w:bCs/>
          <w:sz w:val="28"/>
          <w:szCs w:val="28"/>
        </w:rPr>
        <w:t>/</w:t>
      </w:r>
    </w:p>
    <w:p w14:paraId="0D5B292E" w14:textId="77777777" w:rsidR="003523D0" w:rsidRPr="009C7388" w:rsidRDefault="003523D0" w:rsidP="008219DC">
      <w:pPr>
        <w:pStyle w:val="ae"/>
        <w:tabs>
          <w:tab w:val="left" w:pos="993"/>
        </w:tabs>
        <w:ind w:left="0" w:firstLine="709"/>
        <w:jc w:val="left"/>
        <w:rPr>
          <w:rFonts w:ascii="Times New Roman" w:hAnsi="Times New Roman"/>
          <w:bCs/>
          <w:sz w:val="28"/>
          <w:szCs w:val="28"/>
        </w:rPr>
      </w:pPr>
      <w:r w:rsidRPr="009C7388">
        <w:rPr>
          <w:rFonts w:ascii="Times New Roman" w:hAnsi="Times New Roman"/>
          <w:bCs/>
          <w:sz w:val="28"/>
          <w:szCs w:val="28"/>
          <w:lang w:val="kk-KZ"/>
        </w:rPr>
        <w:t>Өте нашар</w:t>
      </w:r>
      <w:r w:rsidRPr="009C7388">
        <w:rPr>
          <w:rFonts w:ascii="Times New Roman" w:hAnsi="Times New Roman"/>
          <w:bCs/>
          <w:sz w:val="28"/>
          <w:szCs w:val="28"/>
        </w:rPr>
        <w:t xml:space="preserve"> 0 1  2  3  4  5 6 7 8 9 10 </w:t>
      </w:r>
      <w:r w:rsidRPr="009C7388">
        <w:rPr>
          <w:rFonts w:ascii="Times New Roman" w:hAnsi="Times New Roman"/>
          <w:bCs/>
          <w:sz w:val="28"/>
          <w:szCs w:val="28"/>
          <w:lang w:val="kk-KZ"/>
        </w:rPr>
        <w:t>Өте жоғары</w:t>
      </w:r>
    </w:p>
    <w:p w14:paraId="7D47705F" w14:textId="77777777" w:rsidR="003523D0" w:rsidRPr="008219DC" w:rsidRDefault="003523D0" w:rsidP="008219DC">
      <w:pPr>
        <w:pStyle w:val="ae"/>
        <w:tabs>
          <w:tab w:val="left" w:pos="993"/>
        </w:tabs>
        <w:ind w:left="0" w:firstLine="709"/>
        <w:rPr>
          <w:rFonts w:ascii="Times New Roman" w:eastAsia="Times New Roman" w:hAnsi="Times New Roman"/>
          <w:bCs/>
          <w:sz w:val="16"/>
          <w:szCs w:val="16"/>
        </w:rPr>
      </w:pPr>
    </w:p>
    <w:p w14:paraId="38AEE23A" w14:textId="6C5F126E" w:rsidR="003523D0" w:rsidRPr="008219DC" w:rsidRDefault="008219DC" w:rsidP="008219DC">
      <w:pPr>
        <w:tabs>
          <w:tab w:val="left" w:pos="993"/>
        </w:tabs>
        <w:spacing w:after="0" w:line="240" w:lineRule="auto"/>
        <w:ind w:firstLine="709"/>
        <w:jc w:val="both"/>
        <w:rPr>
          <w:rFonts w:ascii="Times New Roman" w:hAnsi="Times New Roman"/>
          <w:bCs/>
          <w:i/>
          <w:sz w:val="28"/>
          <w:szCs w:val="28"/>
          <w:lang w:val="kk-KZ"/>
        </w:rPr>
      </w:pPr>
      <w:r w:rsidRPr="008219DC">
        <w:rPr>
          <w:rFonts w:ascii="Times New Roman" w:hAnsi="Times New Roman"/>
          <w:bCs/>
          <w:i/>
          <w:sz w:val="28"/>
          <w:szCs w:val="28"/>
        </w:rPr>
        <w:t>3.</w:t>
      </w:r>
      <w:r w:rsidR="003523D0" w:rsidRPr="008219DC">
        <w:rPr>
          <w:rFonts w:ascii="Times New Roman" w:hAnsi="Times New Roman"/>
          <w:bCs/>
          <w:i/>
          <w:sz w:val="28"/>
          <w:szCs w:val="28"/>
        </w:rPr>
        <w:t xml:space="preserve"> Считаете ли Вы, что количество имеющихся спортивных объектов соответствует потребност</w:t>
      </w:r>
      <w:r w:rsidR="003523D0" w:rsidRPr="008219DC">
        <w:rPr>
          <w:rFonts w:ascii="Times New Roman" w:hAnsi="Times New Roman"/>
          <w:bCs/>
          <w:i/>
          <w:sz w:val="28"/>
          <w:szCs w:val="28"/>
          <w:lang w:val="kk-KZ"/>
        </w:rPr>
        <w:t>ям</w:t>
      </w:r>
      <w:r w:rsidR="003523D0" w:rsidRPr="008219DC">
        <w:rPr>
          <w:rFonts w:ascii="Times New Roman" w:hAnsi="Times New Roman"/>
          <w:bCs/>
          <w:i/>
          <w:sz w:val="28"/>
          <w:szCs w:val="28"/>
        </w:rPr>
        <w:t xml:space="preserve"> вашего региона? /</w:t>
      </w:r>
      <w:r w:rsidR="003523D0" w:rsidRPr="008219DC">
        <w:rPr>
          <w:rFonts w:ascii="Times New Roman" w:hAnsi="Times New Roman"/>
          <w:bCs/>
          <w:i/>
          <w:sz w:val="28"/>
          <w:szCs w:val="28"/>
          <w:lang w:val="kk-KZ"/>
        </w:rPr>
        <w:t>Сіз өзіңіздің өңірдегі спорттық нысандардың саны өңірлік қажеттіліктерге сай деп есептейсіз бе?</w:t>
      </w:r>
    </w:p>
    <w:p w14:paraId="28298C56" w14:textId="7CAFF7BB" w:rsidR="003523D0" w:rsidRPr="009C7388"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а</w:t>
      </w:r>
      <w:r w:rsidR="003523D0" w:rsidRPr="009C7388">
        <w:rPr>
          <w:rFonts w:ascii="Times New Roman" w:hAnsi="Times New Roman"/>
          <w:sz w:val="28"/>
          <w:szCs w:val="28"/>
        </w:rPr>
        <w:t>) да</w:t>
      </w:r>
      <w:r w:rsidR="003523D0" w:rsidRPr="009C7388">
        <w:rPr>
          <w:rFonts w:ascii="Times New Roman" w:hAnsi="Times New Roman"/>
          <w:bCs/>
          <w:sz w:val="28"/>
          <w:szCs w:val="28"/>
        </w:rPr>
        <w:t>/</w:t>
      </w:r>
      <w:r w:rsidR="003523D0" w:rsidRPr="009C7388">
        <w:rPr>
          <w:rFonts w:ascii="Times New Roman" w:hAnsi="Times New Roman"/>
          <w:bCs/>
          <w:sz w:val="28"/>
          <w:szCs w:val="28"/>
          <w:lang w:val="kk-KZ"/>
        </w:rPr>
        <w:t>иә</w:t>
      </w:r>
      <w:r w:rsidRPr="008219DC">
        <w:rPr>
          <w:rFonts w:ascii="Times New Roman" w:hAnsi="Times New Roman"/>
          <w:bCs/>
          <w:sz w:val="28"/>
          <w:szCs w:val="28"/>
        </w:rPr>
        <w:t>;</w:t>
      </w:r>
      <w:r w:rsidR="003523D0" w:rsidRPr="009C7388">
        <w:rPr>
          <w:rFonts w:ascii="Times New Roman" w:hAnsi="Times New Roman"/>
          <w:sz w:val="28"/>
          <w:szCs w:val="28"/>
          <w:lang w:val="kk-KZ"/>
        </w:rPr>
        <w:t xml:space="preserve"> </w:t>
      </w:r>
    </w:p>
    <w:p w14:paraId="5CF97ABC" w14:textId="05BFBFA4"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б</w:t>
      </w:r>
      <w:r w:rsidR="003523D0" w:rsidRPr="009C7388">
        <w:rPr>
          <w:rFonts w:ascii="Times New Roman" w:hAnsi="Times New Roman"/>
          <w:sz w:val="28"/>
          <w:szCs w:val="28"/>
        </w:rPr>
        <w:t xml:space="preserve">) нет </w:t>
      </w:r>
      <w:r w:rsidR="003523D0" w:rsidRPr="009C7388">
        <w:rPr>
          <w:rFonts w:ascii="Times New Roman" w:hAnsi="Times New Roman"/>
          <w:bCs/>
          <w:sz w:val="28"/>
          <w:szCs w:val="28"/>
        </w:rPr>
        <w:t>/</w:t>
      </w:r>
      <w:r w:rsidR="003523D0" w:rsidRPr="009C7388">
        <w:rPr>
          <w:rFonts w:ascii="Times New Roman" w:hAnsi="Times New Roman"/>
          <w:bCs/>
          <w:sz w:val="28"/>
          <w:szCs w:val="28"/>
          <w:lang w:val="kk-KZ"/>
        </w:rPr>
        <w:t>жоқ</w:t>
      </w:r>
      <w:r w:rsidRPr="008219DC">
        <w:rPr>
          <w:rFonts w:ascii="Times New Roman" w:hAnsi="Times New Roman"/>
          <w:bCs/>
          <w:sz w:val="28"/>
          <w:szCs w:val="28"/>
        </w:rPr>
        <w:t>;</w:t>
      </w:r>
    </w:p>
    <w:p w14:paraId="69E660AD" w14:textId="2827BB70"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в</w:t>
      </w:r>
      <w:r w:rsidR="003523D0" w:rsidRPr="009C7388">
        <w:rPr>
          <w:rFonts w:ascii="Times New Roman" w:hAnsi="Times New Roman"/>
          <w:sz w:val="28"/>
          <w:szCs w:val="28"/>
        </w:rPr>
        <w:t>) затрудняюсь ответить</w:t>
      </w:r>
      <w:r w:rsidR="003523D0" w:rsidRPr="009C7388">
        <w:rPr>
          <w:rFonts w:ascii="Times New Roman" w:hAnsi="Times New Roman"/>
          <w:bCs/>
          <w:sz w:val="28"/>
          <w:szCs w:val="28"/>
        </w:rPr>
        <w:t>/</w:t>
      </w:r>
      <w:r w:rsidR="003523D0" w:rsidRPr="009C7388">
        <w:rPr>
          <w:rFonts w:ascii="Times New Roman" w:hAnsi="Times New Roman"/>
          <w:bCs/>
          <w:sz w:val="28"/>
          <w:szCs w:val="28"/>
          <w:lang w:val="kk-KZ"/>
        </w:rPr>
        <w:t>жауап беруге қиналамын</w:t>
      </w:r>
      <w:r w:rsidRPr="008219DC">
        <w:rPr>
          <w:rFonts w:ascii="Times New Roman" w:hAnsi="Times New Roman"/>
          <w:bCs/>
          <w:sz w:val="28"/>
          <w:szCs w:val="28"/>
        </w:rPr>
        <w:t>.</w:t>
      </w:r>
    </w:p>
    <w:p w14:paraId="4617B9A5" w14:textId="77777777" w:rsidR="003523D0" w:rsidRPr="008219DC" w:rsidRDefault="003523D0" w:rsidP="008219DC">
      <w:pPr>
        <w:tabs>
          <w:tab w:val="left" w:pos="993"/>
        </w:tabs>
        <w:spacing w:after="0" w:line="240" w:lineRule="auto"/>
        <w:ind w:firstLine="709"/>
        <w:jc w:val="both"/>
        <w:rPr>
          <w:rFonts w:ascii="Times New Roman" w:hAnsi="Times New Roman"/>
          <w:bCs/>
          <w:sz w:val="16"/>
          <w:szCs w:val="16"/>
        </w:rPr>
      </w:pPr>
    </w:p>
    <w:p w14:paraId="1739BEE5" w14:textId="768C3EAE" w:rsidR="003523D0" w:rsidRPr="008219DC" w:rsidRDefault="008219DC" w:rsidP="008219DC">
      <w:pPr>
        <w:tabs>
          <w:tab w:val="left" w:pos="993"/>
        </w:tabs>
        <w:spacing w:after="0" w:line="240" w:lineRule="auto"/>
        <w:ind w:firstLine="709"/>
        <w:jc w:val="both"/>
        <w:rPr>
          <w:rFonts w:ascii="Times New Roman" w:hAnsi="Times New Roman"/>
          <w:bCs/>
          <w:i/>
          <w:sz w:val="28"/>
          <w:szCs w:val="28"/>
          <w:lang w:val="kk-KZ"/>
        </w:rPr>
      </w:pPr>
      <w:r w:rsidRPr="008219DC">
        <w:rPr>
          <w:rFonts w:ascii="Times New Roman" w:hAnsi="Times New Roman"/>
          <w:bCs/>
          <w:i/>
          <w:sz w:val="28"/>
          <w:szCs w:val="28"/>
        </w:rPr>
        <w:t>4</w:t>
      </w:r>
      <w:r w:rsidR="003523D0" w:rsidRPr="008219DC">
        <w:rPr>
          <w:rFonts w:ascii="Times New Roman" w:hAnsi="Times New Roman"/>
          <w:bCs/>
          <w:i/>
          <w:sz w:val="28"/>
          <w:szCs w:val="28"/>
        </w:rPr>
        <w:t>. Согласны ли Вы с мнением, что наличие развитой спортивной инфраструктуры положительно влияет на уровень жизни и здоровья населения? /</w:t>
      </w:r>
      <w:r w:rsidR="003523D0" w:rsidRPr="008219DC">
        <w:rPr>
          <w:rFonts w:ascii="Times New Roman" w:hAnsi="Times New Roman"/>
          <w:bCs/>
          <w:i/>
          <w:sz w:val="28"/>
          <w:szCs w:val="28"/>
          <w:lang w:val="kk-KZ"/>
        </w:rPr>
        <w:t>Сіз дамыған спорттық инфрақұрылымның тұрғындардың денсаулық және өмір деңгейіне оң әсер тигізеді дегенмен келісесіз бе?</w:t>
      </w:r>
    </w:p>
    <w:p w14:paraId="1D5D0367" w14:textId="2DE028CA" w:rsidR="003523D0" w:rsidRPr="009C7388"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а</w:t>
      </w:r>
      <w:r w:rsidR="003523D0" w:rsidRPr="009C7388">
        <w:rPr>
          <w:rFonts w:ascii="Times New Roman" w:hAnsi="Times New Roman"/>
          <w:sz w:val="28"/>
          <w:szCs w:val="28"/>
        </w:rPr>
        <w:t>) да</w:t>
      </w:r>
      <w:r w:rsidR="003523D0" w:rsidRPr="009C7388">
        <w:rPr>
          <w:rFonts w:ascii="Times New Roman" w:hAnsi="Times New Roman"/>
          <w:bCs/>
          <w:sz w:val="28"/>
          <w:szCs w:val="28"/>
        </w:rPr>
        <w:t>/</w:t>
      </w:r>
      <w:r w:rsidR="003523D0" w:rsidRPr="009C7388">
        <w:rPr>
          <w:rFonts w:ascii="Times New Roman" w:hAnsi="Times New Roman"/>
          <w:bCs/>
          <w:sz w:val="28"/>
          <w:szCs w:val="28"/>
          <w:lang w:val="kk-KZ"/>
        </w:rPr>
        <w:t>иә</w:t>
      </w:r>
      <w:r w:rsidRPr="008219DC">
        <w:rPr>
          <w:rFonts w:ascii="Times New Roman" w:hAnsi="Times New Roman"/>
          <w:bCs/>
          <w:sz w:val="28"/>
          <w:szCs w:val="28"/>
        </w:rPr>
        <w:t>;</w:t>
      </w:r>
      <w:r w:rsidR="003523D0" w:rsidRPr="009C7388">
        <w:rPr>
          <w:rFonts w:ascii="Times New Roman" w:hAnsi="Times New Roman"/>
          <w:sz w:val="28"/>
          <w:szCs w:val="28"/>
          <w:lang w:val="kk-KZ"/>
        </w:rPr>
        <w:t xml:space="preserve"> </w:t>
      </w:r>
    </w:p>
    <w:p w14:paraId="14584057" w14:textId="0B89A833"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б</w:t>
      </w:r>
      <w:r w:rsidR="003523D0" w:rsidRPr="009C7388">
        <w:rPr>
          <w:rFonts w:ascii="Times New Roman" w:hAnsi="Times New Roman"/>
          <w:sz w:val="28"/>
          <w:szCs w:val="28"/>
        </w:rPr>
        <w:t xml:space="preserve">) нет </w:t>
      </w:r>
      <w:r w:rsidR="003523D0" w:rsidRPr="009C7388">
        <w:rPr>
          <w:rFonts w:ascii="Times New Roman" w:hAnsi="Times New Roman"/>
          <w:bCs/>
          <w:sz w:val="28"/>
          <w:szCs w:val="28"/>
        </w:rPr>
        <w:t>/</w:t>
      </w:r>
      <w:r w:rsidR="003523D0" w:rsidRPr="009C7388">
        <w:rPr>
          <w:rFonts w:ascii="Times New Roman" w:hAnsi="Times New Roman"/>
          <w:bCs/>
          <w:sz w:val="28"/>
          <w:szCs w:val="28"/>
          <w:lang w:val="kk-KZ"/>
        </w:rPr>
        <w:t>жоқ</w:t>
      </w:r>
      <w:r w:rsidRPr="008219DC">
        <w:rPr>
          <w:rFonts w:ascii="Times New Roman" w:hAnsi="Times New Roman"/>
          <w:bCs/>
          <w:sz w:val="28"/>
          <w:szCs w:val="28"/>
        </w:rPr>
        <w:t>;</w:t>
      </w:r>
    </w:p>
    <w:p w14:paraId="18A90CBE" w14:textId="3B0665B3"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в</w:t>
      </w:r>
      <w:r w:rsidR="003523D0" w:rsidRPr="009C7388">
        <w:rPr>
          <w:rFonts w:ascii="Times New Roman" w:hAnsi="Times New Roman"/>
          <w:sz w:val="28"/>
          <w:szCs w:val="28"/>
        </w:rPr>
        <w:t>) затрудняюсь ответить</w:t>
      </w:r>
      <w:r w:rsidR="003523D0" w:rsidRPr="009C7388">
        <w:rPr>
          <w:rFonts w:ascii="Times New Roman" w:hAnsi="Times New Roman"/>
          <w:bCs/>
          <w:sz w:val="28"/>
          <w:szCs w:val="28"/>
        </w:rPr>
        <w:t>/</w:t>
      </w:r>
      <w:r w:rsidR="003523D0" w:rsidRPr="009C7388">
        <w:rPr>
          <w:rFonts w:ascii="Times New Roman" w:hAnsi="Times New Roman"/>
          <w:bCs/>
          <w:sz w:val="28"/>
          <w:szCs w:val="28"/>
          <w:lang w:val="kk-KZ"/>
        </w:rPr>
        <w:t>жауап беруге қиналамын</w:t>
      </w:r>
      <w:r w:rsidRPr="008219DC">
        <w:rPr>
          <w:rFonts w:ascii="Times New Roman" w:hAnsi="Times New Roman"/>
          <w:bCs/>
          <w:sz w:val="28"/>
          <w:szCs w:val="28"/>
        </w:rPr>
        <w:t>.</w:t>
      </w:r>
    </w:p>
    <w:p w14:paraId="285AA546" w14:textId="77777777" w:rsidR="003523D0" w:rsidRPr="008219DC" w:rsidRDefault="003523D0" w:rsidP="008219DC">
      <w:pPr>
        <w:tabs>
          <w:tab w:val="left" w:pos="993"/>
        </w:tabs>
        <w:spacing w:after="0" w:line="240" w:lineRule="auto"/>
        <w:ind w:firstLine="709"/>
        <w:jc w:val="both"/>
        <w:rPr>
          <w:rFonts w:ascii="Times New Roman" w:hAnsi="Times New Roman"/>
          <w:b/>
          <w:bCs/>
          <w:sz w:val="16"/>
          <w:szCs w:val="16"/>
          <w:lang w:val="kk-KZ"/>
        </w:rPr>
      </w:pPr>
    </w:p>
    <w:p w14:paraId="38833683" w14:textId="3F6A027B" w:rsidR="003523D0" w:rsidRPr="008219DC" w:rsidRDefault="008219DC" w:rsidP="008219DC">
      <w:pPr>
        <w:tabs>
          <w:tab w:val="left" w:pos="993"/>
        </w:tabs>
        <w:spacing w:after="0" w:line="240" w:lineRule="auto"/>
        <w:ind w:firstLine="709"/>
        <w:jc w:val="both"/>
        <w:rPr>
          <w:rFonts w:ascii="Times New Roman" w:hAnsi="Times New Roman"/>
          <w:bCs/>
          <w:i/>
          <w:sz w:val="28"/>
          <w:szCs w:val="28"/>
          <w:lang w:val="kk-KZ"/>
        </w:rPr>
      </w:pPr>
      <w:r w:rsidRPr="008219DC">
        <w:rPr>
          <w:rFonts w:ascii="Times New Roman" w:hAnsi="Times New Roman"/>
          <w:bCs/>
          <w:i/>
          <w:sz w:val="28"/>
          <w:szCs w:val="28"/>
        </w:rPr>
        <w:t>5</w:t>
      </w:r>
      <w:r w:rsidR="003523D0" w:rsidRPr="008219DC">
        <w:rPr>
          <w:rFonts w:ascii="Times New Roman" w:hAnsi="Times New Roman"/>
          <w:bCs/>
          <w:i/>
          <w:sz w:val="28"/>
          <w:szCs w:val="28"/>
        </w:rPr>
        <w:t>. Считаете ли Вы, что введение механизмов налоговых преференций и льгот позволит повысить объем частных инвестиции в спортивную инфраструктуру</w:t>
      </w:r>
      <w:r w:rsidR="003523D0" w:rsidRPr="008219DC">
        <w:rPr>
          <w:rFonts w:ascii="Times New Roman" w:hAnsi="Times New Roman"/>
          <w:bCs/>
          <w:i/>
          <w:sz w:val="28"/>
          <w:szCs w:val="28"/>
          <w:lang w:val="kk-KZ"/>
        </w:rPr>
        <w:t xml:space="preserve"> вашего региона</w:t>
      </w:r>
      <w:r w:rsidR="003523D0" w:rsidRPr="008219DC">
        <w:rPr>
          <w:rFonts w:ascii="Times New Roman" w:hAnsi="Times New Roman"/>
          <w:bCs/>
          <w:i/>
          <w:sz w:val="28"/>
          <w:szCs w:val="28"/>
        </w:rPr>
        <w:t>? /</w:t>
      </w:r>
      <w:r w:rsidR="003523D0" w:rsidRPr="008219DC">
        <w:rPr>
          <w:rFonts w:ascii="Times New Roman" w:hAnsi="Times New Roman"/>
          <w:bCs/>
          <w:i/>
          <w:sz w:val="28"/>
          <w:szCs w:val="28"/>
          <w:lang w:val="kk-KZ"/>
        </w:rPr>
        <w:t>Сіз салық жеңілдіктері мен преференциялары тетіктерін енгізу сіздің өңірдегі спорт инфрақұрылымына жеке инвестициялардың тартылуын ұлғайтады деп ойлайсыз ба?</w:t>
      </w:r>
    </w:p>
    <w:p w14:paraId="1CCF0F64" w14:textId="65D3447A" w:rsidR="003523D0" w:rsidRPr="009C7388"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а) да</w:t>
      </w:r>
      <w:r w:rsidRPr="009C7388">
        <w:rPr>
          <w:rFonts w:ascii="Times New Roman" w:hAnsi="Times New Roman"/>
          <w:bCs/>
          <w:sz w:val="28"/>
          <w:szCs w:val="28"/>
        </w:rPr>
        <w:t>/</w:t>
      </w:r>
      <w:r w:rsidRPr="009C7388">
        <w:rPr>
          <w:rFonts w:ascii="Times New Roman" w:hAnsi="Times New Roman"/>
          <w:bCs/>
          <w:sz w:val="28"/>
          <w:szCs w:val="28"/>
          <w:lang w:val="kk-KZ"/>
        </w:rPr>
        <w:t>иә</w:t>
      </w:r>
      <w:r w:rsidRPr="008219DC">
        <w:rPr>
          <w:rFonts w:ascii="Times New Roman" w:hAnsi="Times New Roman"/>
          <w:bCs/>
          <w:sz w:val="28"/>
          <w:szCs w:val="28"/>
        </w:rPr>
        <w:t>;</w:t>
      </w:r>
      <w:r w:rsidRPr="009C7388">
        <w:rPr>
          <w:rFonts w:ascii="Times New Roman" w:hAnsi="Times New Roman"/>
          <w:sz w:val="28"/>
          <w:szCs w:val="28"/>
          <w:lang w:val="kk-KZ"/>
        </w:rPr>
        <w:t xml:space="preserve"> </w:t>
      </w:r>
    </w:p>
    <w:p w14:paraId="4E8E33F6" w14:textId="1F642F80"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 xml:space="preserve">б) нет </w:t>
      </w:r>
      <w:r w:rsidRPr="009C7388">
        <w:rPr>
          <w:rFonts w:ascii="Times New Roman" w:hAnsi="Times New Roman"/>
          <w:bCs/>
          <w:sz w:val="28"/>
          <w:szCs w:val="28"/>
        </w:rPr>
        <w:t>/</w:t>
      </w:r>
      <w:r w:rsidRPr="009C7388">
        <w:rPr>
          <w:rFonts w:ascii="Times New Roman" w:hAnsi="Times New Roman"/>
          <w:bCs/>
          <w:sz w:val="28"/>
          <w:szCs w:val="28"/>
          <w:lang w:val="kk-KZ"/>
        </w:rPr>
        <w:t>жоқ</w:t>
      </w:r>
      <w:r w:rsidRPr="008219DC">
        <w:rPr>
          <w:rFonts w:ascii="Times New Roman" w:hAnsi="Times New Roman"/>
          <w:bCs/>
          <w:sz w:val="28"/>
          <w:szCs w:val="28"/>
        </w:rPr>
        <w:t>;</w:t>
      </w:r>
    </w:p>
    <w:p w14:paraId="406C4CE4" w14:textId="392DD177"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в) затрудняюсь ответить</w:t>
      </w:r>
      <w:r w:rsidRPr="009C7388">
        <w:rPr>
          <w:rFonts w:ascii="Times New Roman" w:hAnsi="Times New Roman"/>
          <w:bCs/>
          <w:sz w:val="28"/>
          <w:szCs w:val="28"/>
        </w:rPr>
        <w:t>/</w:t>
      </w:r>
      <w:r w:rsidRPr="009C7388">
        <w:rPr>
          <w:rFonts w:ascii="Times New Roman" w:hAnsi="Times New Roman"/>
          <w:bCs/>
          <w:sz w:val="28"/>
          <w:szCs w:val="28"/>
          <w:lang w:val="kk-KZ"/>
        </w:rPr>
        <w:t>жауап беруге қиналамын</w:t>
      </w:r>
      <w:r w:rsidRPr="008219DC">
        <w:rPr>
          <w:rFonts w:ascii="Times New Roman" w:hAnsi="Times New Roman"/>
          <w:bCs/>
          <w:sz w:val="28"/>
          <w:szCs w:val="28"/>
        </w:rPr>
        <w:t>.</w:t>
      </w:r>
    </w:p>
    <w:p w14:paraId="15CEAF95" w14:textId="77777777" w:rsidR="003523D0" w:rsidRPr="008219DC" w:rsidRDefault="003523D0" w:rsidP="008219DC">
      <w:pPr>
        <w:tabs>
          <w:tab w:val="left" w:pos="993"/>
        </w:tabs>
        <w:spacing w:after="0" w:line="240" w:lineRule="auto"/>
        <w:ind w:firstLine="709"/>
        <w:jc w:val="both"/>
        <w:rPr>
          <w:rFonts w:ascii="Times New Roman" w:hAnsi="Times New Roman"/>
          <w:sz w:val="16"/>
          <w:szCs w:val="16"/>
          <w:lang w:val="kk-KZ"/>
        </w:rPr>
      </w:pPr>
    </w:p>
    <w:p w14:paraId="3532980F" w14:textId="59AC3612" w:rsidR="003523D0" w:rsidRPr="008219DC" w:rsidRDefault="008219DC" w:rsidP="008219DC">
      <w:pPr>
        <w:tabs>
          <w:tab w:val="left" w:pos="993"/>
        </w:tabs>
        <w:spacing w:after="0" w:line="240" w:lineRule="auto"/>
        <w:ind w:firstLine="709"/>
        <w:jc w:val="both"/>
        <w:rPr>
          <w:rFonts w:ascii="Times New Roman" w:hAnsi="Times New Roman"/>
          <w:bCs/>
          <w:i/>
          <w:sz w:val="28"/>
          <w:szCs w:val="28"/>
          <w:lang w:val="kk-KZ"/>
        </w:rPr>
      </w:pPr>
      <w:r w:rsidRPr="008219DC">
        <w:rPr>
          <w:rFonts w:ascii="Times New Roman" w:hAnsi="Times New Roman"/>
          <w:bCs/>
          <w:i/>
          <w:sz w:val="28"/>
          <w:szCs w:val="28"/>
        </w:rPr>
        <w:t>6</w:t>
      </w:r>
      <w:r w:rsidR="003523D0" w:rsidRPr="008219DC">
        <w:rPr>
          <w:rFonts w:ascii="Times New Roman" w:hAnsi="Times New Roman"/>
          <w:bCs/>
          <w:i/>
          <w:sz w:val="28"/>
          <w:szCs w:val="28"/>
        </w:rPr>
        <w:t>. Удовлетворены ли Вы качеством архитектурного проектирования имеющихся спортивных объектов и сооружений</w:t>
      </w:r>
      <w:r w:rsidR="003523D0" w:rsidRPr="008219DC">
        <w:rPr>
          <w:rFonts w:ascii="Times New Roman" w:hAnsi="Times New Roman"/>
          <w:bCs/>
          <w:i/>
          <w:sz w:val="28"/>
          <w:szCs w:val="28"/>
          <w:lang w:val="kk-KZ"/>
        </w:rPr>
        <w:t xml:space="preserve"> в вашем регионе</w:t>
      </w:r>
      <w:r w:rsidR="003523D0" w:rsidRPr="008219DC">
        <w:rPr>
          <w:rFonts w:ascii="Times New Roman" w:hAnsi="Times New Roman"/>
          <w:bCs/>
          <w:i/>
          <w:sz w:val="28"/>
          <w:szCs w:val="28"/>
        </w:rPr>
        <w:t>? /</w:t>
      </w:r>
      <w:r w:rsidR="003523D0" w:rsidRPr="008219DC">
        <w:rPr>
          <w:rFonts w:ascii="Times New Roman" w:hAnsi="Times New Roman"/>
          <w:bCs/>
          <w:i/>
          <w:sz w:val="28"/>
          <w:szCs w:val="28"/>
          <w:lang w:val="kk-KZ"/>
        </w:rPr>
        <w:t>Сіздің өзіңіздің өңірдегі қолданыстағы спорттық ғимараттар мен нысандардың сәулеттік жобалау сапасына көңіліңіз тола ма?</w:t>
      </w:r>
    </w:p>
    <w:p w14:paraId="71004260" w14:textId="6BF7BFAA" w:rsidR="003523D0" w:rsidRPr="009C7388"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а) да</w:t>
      </w:r>
      <w:r w:rsidRPr="009C7388">
        <w:rPr>
          <w:rFonts w:ascii="Times New Roman" w:hAnsi="Times New Roman"/>
          <w:bCs/>
          <w:sz w:val="28"/>
          <w:szCs w:val="28"/>
        </w:rPr>
        <w:t>/</w:t>
      </w:r>
      <w:r w:rsidRPr="009C7388">
        <w:rPr>
          <w:rFonts w:ascii="Times New Roman" w:hAnsi="Times New Roman"/>
          <w:bCs/>
          <w:sz w:val="28"/>
          <w:szCs w:val="28"/>
          <w:lang w:val="kk-KZ"/>
        </w:rPr>
        <w:t>иә</w:t>
      </w:r>
      <w:r w:rsidRPr="008219DC">
        <w:rPr>
          <w:rFonts w:ascii="Times New Roman" w:hAnsi="Times New Roman"/>
          <w:bCs/>
          <w:sz w:val="28"/>
          <w:szCs w:val="28"/>
        </w:rPr>
        <w:t>;</w:t>
      </w:r>
      <w:r w:rsidRPr="009C7388">
        <w:rPr>
          <w:rFonts w:ascii="Times New Roman" w:hAnsi="Times New Roman"/>
          <w:sz w:val="28"/>
          <w:szCs w:val="28"/>
          <w:lang w:val="kk-KZ"/>
        </w:rPr>
        <w:t xml:space="preserve"> </w:t>
      </w:r>
    </w:p>
    <w:p w14:paraId="31FF4F4B" w14:textId="4F440E97"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 xml:space="preserve">б) нет </w:t>
      </w:r>
      <w:r w:rsidRPr="009C7388">
        <w:rPr>
          <w:rFonts w:ascii="Times New Roman" w:hAnsi="Times New Roman"/>
          <w:bCs/>
          <w:sz w:val="28"/>
          <w:szCs w:val="28"/>
        </w:rPr>
        <w:t>/</w:t>
      </w:r>
      <w:r w:rsidRPr="009C7388">
        <w:rPr>
          <w:rFonts w:ascii="Times New Roman" w:hAnsi="Times New Roman"/>
          <w:bCs/>
          <w:sz w:val="28"/>
          <w:szCs w:val="28"/>
          <w:lang w:val="kk-KZ"/>
        </w:rPr>
        <w:t>жоқ</w:t>
      </w:r>
      <w:r w:rsidRPr="008219DC">
        <w:rPr>
          <w:rFonts w:ascii="Times New Roman" w:hAnsi="Times New Roman"/>
          <w:bCs/>
          <w:sz w:val="28"/>
          <w:szCs w:val="28"/>
        </w:rPr>
        <w:t>;</w:t>
      </w:r>
    </w:p>
    <w:p w14:paraId="2A91B1CF" w14:textId="7BA3E0F1"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в) затрудняюсь ответить</w:t>
      </w:r>
      <w:r w:rsidRPr="009C7388">
        <w:rPr>
          <w:rFonts w:ascii="Times New Roman" w:hAnsi="Times New Roman"/>
          <w:bCs/>
          <w:sz w:val="28"/>
          <w:szCs w:val="28"/>
        </w:rPr>
        <w:t>/</w:t>
      </w:r>
      <w:r w:rsidRPr="009C7388">
        <w:rPr>
          <w:rFonts w:ascii="Times New Roman" w:hAnsi="Times New Roman"/>
          <w:bCs/>
          <w:sz w:val="28"/>
          <w:szCs w:val="28"/>
          <w:lang w:val="kk-KZ"/>
        </w:rPr>
        <w:t>жауап беруге қиналамын</w:t>
      </w:r>
      <w:r w:rsidRPr="008219DC">
        <w:rPr>
          <w:rFonts w:ascii="Times New Roman" w:hAnsi="Times New Roman"/>
          <w:bCs/>
          <w:sz w:val="28"/>
          <w:szCs w:val="28"/>
        </w:rPr>
        <w:t>.</w:t>
      </w:r>
    </w:p>
    <w:p w14:paraId="7C73DC55" w14:textId="2E9B12EA" w:rsidR="003523D0" w:rsidRPr="00F05B69" w:rsidRDefault="008219DC" w:rsidP="008219DC">
      <w:pPr>
        <w:tabs>
          <w:tab w:val="left" w:pos="993"/>
        </w:tabs>
        <w:spacing w:after="0" w:line="240" w:lineRule="auto"/>
        <w:ind w:firstLine="709"/>
        <w:jc w:val="both"/>
        <w:rPr>
          <w:rFonts w:ascii="Times New Roman" w:hAnsi="Times New Roman"/>
          <w:bCs/>
          <w:i/>
          <w:sz w:val="28"/>
          <w:szCs w:val="28"/>
          <w:lang w:val="kk-KZ"/>
        </w:rPr>
      </w:pPr>
      <w:r w:rsidRPr="00F05B69">
        <w:rPr>
          <w:rFonts w:ascii="Times New Roman" w:hAnsi="Times New Roman"/>
          <w:bCs/>
          <w:i/>
          <w:sz w:val="28"/>
          <w:szCs w:val="28"/>
        </w:rPr>
        <w:t>7</w:t>
      </w:r>
      <w:r w:rsidR="003523D0" w:rsidRPr="00F05B69">
        <w:rPr>
          <w:rFonts w:ascii="Times New Roman" w:hAnsi="Times New Roman"/>
          <w:bCs/>
          <w:i/>
          <w:sz w:val="28"/>
          <w:szCs w:val="28"/>
        </w:rPr>
        <w:t xml:space="preserve">. Удовлетворены ли </w:t>
      </w:r>
      <w:r w:rsidR="003523D0" w:rsidRPr="00F05B69">
        <w:rPr>
          <w:rFonts w:ascii="Times New Roman" w:hAnsi="Times New Roman"/>
          <w:bCs/>
          <w:i/>
          <w:sz w:val="28"/>
          <w:szCs w:val="28"/>
          <w:lang w:val="kk-KZ"/>
        </w:rPr>
        <w:t>В</w:t>
      </w:r>
      <w:r w:rsidR="003523D0" w:rsidRPr="00F05B69">
        <w:rPr>
          <w:rFonts w:ascii="Times New Roman" w:hAnsi="Times New Roman"/>
          <w:bCs/>
          <w:i/>
          <w:sz w:val="28"/>
          <w:szCs w:val="28"/>
        </w:rPr>
        <w:t xml:space="preserve">ы </w:t>
      </w:r>
      <w:r w:rsidR="003523D0" w:rsidRPr="00F05B69">
        <w:rPr>
          <w:rFonts w:ascii="Times New Roman" w:hAnsi="Times New Roman"/>
          <w:bCs/>
          <w:i/>
          <w:sz w:val="28"/>
          <w:szCs w:val="28"/>
          <w:lang w:val="kk-KZ"/>
        </w:rPr>
        <w:t xml:space="preserve">уровнем </w:t>
      </w:r>
      <w:r w:rsidR="003523D0" w:rsidRPr="00F05B69">
        <w:rPr>
          <w:rFonts w:ascii="Times New Roman" w:hAnsi="Times New Roman"/>
          <w:bCs/>
          <w:i/>
          <w:sz w:val="28"/>
          <w:szCs w:val="28"/>
        </w:rPr>
        <w:t>организаци</w:t>
      </w:r>
      <w:r w:rsidR="003523D0" w:rsidRPr="00F05B69">
        <w:rPr>
          <w:rFonts w:ascii="Times New Roman" w:hAnsi="Times New Roman"/>
          <w:bCs/>
          <w:i/>
          <w:sz w:val="28"/>
          <w:szCs w:val="28"/>
          <w:lang w:val="kk-KZ"/>
        </w:rPr>
        <w:t>и</w:t>
      </w:r>
      <w:r w:rsidR="003523D0" w:rsidRPr="00F05B69">
        <w:rPr>
          <w:rFonts w:ascii="Times New Roman" w:hAnsi="Times New Roman"/>
          <w:bCs/>
          <w:i/>
          <w:sz w:val="28"/>
          <w:szCs w:val="28"/>
        </w:rPr>
        <w:t xml:space="preserve"> деятельности спортивных объектов и сооружений в вашем регионе? /</w:t>
      </w:r>
      <w:r w:rsidR="003523D0" w:rsidRPr="00F05B69">
        <w:rPr>
          <w:rFonts w:ascii="Times New Roman" w:hAnsi="Times New Roman"/>
          <w:bCs/>
          <w:i/>
          <w:sz w:val="28"/>
          <w:szCs w:val="28"/>
          <w:lang w:val="kk-KZ"/>
        </w:rPr>
        <w:t>Сіздің өзіңіздің өңірдегі спорттық ғимараттар мен нысандар қызметінің ұйымдастыру деңгейіне көңіліңіз толады ма?</w:t>
      </w:r>
    </w:p>
    <w:p w14:paraId="03D8911C" w14:textId="02FCDD2E" w:rsidR="003523D0" w:rsidRPr="009C7388"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а) да</w:t>
      </w:r>
      <w:r w:rsidRPr="009C7388">
        <w:rPr>
          <w:rFonts w:ascii="Times New Roman" w:hAnsi="Times New Roman"/>
          <w:bCs/>
          <w:sz w:val="28"/>
          <w:szCs w:val="28"/>
        </w:rPr>
        <w:t>/</w:t>
      </w:r>
      <w:r w:rsidRPr="009C7388">
        <w:rPr>
          <w:rFonts w:ascii="Times New Roman" w:hAnsi="Times New Roman"/>
          <w:bCs/>
          <w:sz w:val="28"/>
          <w:szCs w:val="28"/>
          <w:lang w:val="kk-KZ"/>
        </w:rPr>
        <w:t>иә</w:t>
      </w:r>
      <w:r w:rsidRPr="008219DC">
        <w:rPr>
          <w:rFonts w:ascii="Times New Roman" w:hAnsi="Times New Roman"/>
          <w:bCs/>
          <w:sz w:val="28"/>
          <w:szCs w:val="28"/>
        </w:rPr>
        <w:t>;</w:t>
      </w:r>
      <w:r w:rsidRPr="009C7388">
        <w:rPr>
          <w:rFonts w:ascii="Times New Roman" w:hAnsi="Times New Roman"/>
          <w:sz w:val="28"/>
          <w:szCs w:val="28"/>
          <w:lang w:val="kk-KZ"/>
        </w:rPr>
        <w:t xml:space="preserve"> </w:t>
      </w:r>
    </w:p>
    <w:p w14:paraId="264385C3" w14:textId="39BDD07A"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 xml:space="preserve">б) нет </w:t>
      </w:r>
      <w:r w:rsidRPr="009C7388">
        <w:rPr>
          <w:rFonts w:ascii="Times New Roman" w:hAnsi="Times New Roman"/>
          <w:bCs/>
          <w:sz w:val="28"/>
          <w:szCs w:val="28"/>
        </w:rPr>
        <w:t>/</w:t>
      </w:r>
      <w:r w:rsidRPr="009C7388">
        <w:rPr>
          <w:rFonts w:ascii="Times New Roman" w:hAnsi="Times New Roman"/>
          <w:bCs/>
          <w:sz w:val="28"/>
          <w:szCs w:val="28"/>
          <w:lang w:val="kk-KZ"/>
        </w:rPr>
        <w:t>жоқ</w:t>
      </w:r>
      <w:r w:rsidRPr="008219DC">
        <w:rPr>
          <w:rFonts w:ascii="Times New Roman" w:hAnsi="Times New Roman"/>
          <w:bCs/>
          <w:sz w:val="28"/>
          <w:szCs w:val="28"/>
        </w:rPr>
        <w:t>;</w:t>
      </w:r>
    </w:p>
    <w:p w14:paraId="076F5239" w14:textId="41F3BCF4"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в) затрудняюсь ответить</w:t>
      </w:r>
      <w:r w:rsidRPr="009C7388">
        <w:rPr>
          <w:rFonts w:ascii="Times New Roman" w:hAnsi="Times New Roman"/>
          <w:bCs/>
          <w:sz w:val="28"/>
          <w:szCs w:val="28"/>
        </w:rPr>
        <w:t>/</w:t>
      </w:r>
      <w:r w:rsidRPr="009C7388">
        <w:rPr>
          <w:rFonts w:ascii="Times New Roman" w:hAnsi="Times New Roman"/>
          <w:bCs/>
          <w:sz w:val="28"/>
          <w:szCs w:val="28"/>
          <w:lang w:val="kk-KZ"/>
        </w:rPr>
        <w:t>жауап беруге қиналамын</w:t>
      </w:r>
      <w:r w:rsidRPr="008219DC">
        <w:rPr>
          <w:rFonts w:ascii="Times New Roman" w:hAnsi="Times New Roman"/>
          <w:bCs/>
          <w:sz w:val="28"/>
          <w:szCs w:val="28"/>
        </w:rPr>
        <w:t>.</w:t>
      </w:r>
    </w:p>
    <w:p w14:paraId="54B21A04" w14:textId="77777777" w:rsidR="003523D0" w:rsidRPr="008219DC" w:rsidRDefault="003523D0" w:rsidP="008219DC">
      <w:pPr>
        <w:tabs>
          <w:tab w:val="left" w:pos="993"/>
        </w:tabs>
        <w:spacing w:after="0" w:line="240" w:lineRule="auto"/>
        <w:ind w:firstLine="709"/>
        <w:jc w:val="both"/>
        <w:rPr>
          <w:rFonts w:ascii="Times New Roman" w:hAnsi="Times New Roman"/>
          <w:b/>
          <w:bCs/>
          <w:sz w:val="16"/>
          <w:szCs w:val="16"/>
          <w:lang w:val="kk-KZ"/>
        </w:rPr>
      </w:pPr>
    </w:p>
    <w:p w14:paraId="4F9CE5F7" w14:textId="0C66C995" w:rsidR="003523D0" w:rsidRPr="008219DC" w:rsidRDefault="008219DC" w:rsidP="008219DC">
      <w:pPr>
        <w:tabs>
          <w:tab w:val="left" w:pos="993"/>
        </w:tabs>
        <w:spacing w:after="0" w:line="240" w:lineRule="auto"/>
        <w:ind w:firstLine="709"/>
        <w:jc w:val="both"/>
        <w:rPr>
          <w:rFonts w:ascii="Times New Roman" w:hAnsi="Times New Roman"/>
          <w:bCs/>
          <w:i/>
          <w:sz w:val="28"/>
          <w:szCs w:val="28"/>
          <w:lang w:val="kk-KZ"/>
        </w:rPr>
      </w:pPr>
      <w:r w:rsidRPr="008219DC">
        <w:rPr>
          <w:rFonts w:ascii="Times New Roman" w:hAnsi="Times New Roman"/>
          <w:bCs/>
          <w:i/>
          <w:sz w:val="28"/>
          <w:szCs w:val="28"/>
        </w:rPr>
        <w:t>8</w:t>
      </w:r>
      <w:r w:rsidR="003523D0" w:rsidRPr="008219DC">
        <w:rPr>
          <w:rFonts w:ascii="Times New Roman" w:hAnsi="Times New Roman"/>
          <w:bCs/>
          <w:i/>
          <w:sz w:val="28"/>
          <w:szCs w:val="28"/>
        </w:rPr>
        <w:t>. Проводится ли своевременная замена вышедших из строя спортивных объектов и оборудования</w:t>
      </w:r>
      <w:r w:rsidR="003523D0" w:rsidRPr="008219DC">
        <w:rPr>
          <w:rFonts w:ascii="Times New Roman" w:hAnsi="Times New Roman"/>
          <w:bCs/>
          <w:i/>
          <w:sz w:val="28"/>
          <w:szCs w:val="28"/>
          <w:lang w:val="kk-KZ"/>
        </w:rPr>
        <w:t xml:space="preserve"> в вашем регионе</w:t>
      </w:r>
      <w:r w:rsidR="003523D0" w:rsidRPr="008219DC">
        <w:rPr>
          <w:rFonts w:ascii="Times New Roman" w:hAnsi="Times New Roman"/>
          <w:bCs/>
          <w:i/>
          <w:sz w:val="28"/>
          <w:szCs w:val="28"/>
        </w:rPr>
        <w:t>? /</w:t>
      </w:r>
      <w:r w:rsidR="003523D0" w:rsidRPr="008219DC">
        <w:rPr>
          <w:rFonts w:ascii="Times New Roman" w:hAnsi="Times New Roman"/>
          <w:bCs/>
          <w:i/>
          <w:sz w:val="28"/>
          <w:szCs w:val="28"/>
          <w:lang w:val="kk-KZ"/>
        </w:rPr>
        <w:t>Сіздің өңірде істен шыққан спорт нысандарын алмастыру дер кезінде жүзеге асырылады ма?</w:t>
      </w:r>
    </w:p>
    <w:p w14:paraId="512F1EC1" w14:textId="48C52DDB" w:rsidR="003523D0" w:rsidRPr="009C7388"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а) да</w:t>
      </w:r>
      <w:r w:rsidRPr="009C7388">
        <w:rPr>
          <w:rFonts w:ascii="Times New Roman" w:hAnsi="Times New Roman"/>
          <w:bCs/>
          <w:sz w:val="28"/>
          <w:szCs w:val="28"/>
        </w:rPr>
        <w:t>/</w:t>
      </w:r>
      <w:r w:rsidRPr="009C7388">
        <w:rPr>
          <w:rFonts w:ascii="Times New Roman" w:hAnsi="Times New Roman"/>
          <w:bCs/>
          <w:sz w:val="28"/>
          <w:szCs w:val="28"/>
          <w:lang w:val="kk-KZ"/>
        </w:rPr>
        <w:t>иә</w:t>
      </w:r>
      <w:r w:rsidRPr="008219DC">
        <w:rPr>
          <w:rFonts w:ascii="Times New Roman" w:hAnsi="Times New Roman"/>
          <w:bCs/>
          <w:sz w:val="28"/>
          <w:szCs w:val="28"/>
        </w:rPr>
        <w:t>;</w:t>
      </w:r>
      <w:r w:rsidRPr="009C7388">
        <w:rPr>
          <w:rFonts w:ascii="Times New Roman" w:hAnsi="Times New Roman"/>
          <w:sz w:val="28"/>
          <w:szCs w:val="28"/>
          <w:lang w:val="kk-KZ"/>
        </w:rPr>
        <w:t xml:space="preserve"> </w:t>
      </w:r>
    </w:p>
    <w:p w14:paraId="17BBACC8" w14:textId="4F7CF99B"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 xml:space="preserve">б) нет </w:t>
      </w:r>
      <w:r w:rsidRPr="009C7388">
        <w:rPr>
          <w:rFonts w:ascii="Times New Roman" w:hAnsi="Times New Roman"/>
          <w:bCs/>
          <w:sz w:val="28"/>
          <w:szCs w:val="28"/>
        </w:rPr>
        <w:t>/</w:t>
      </w:r>
      <w:r w:rsidRPr="009C7388">
        <w:rPr>
          <w:rFonts w:ascii="Times New Roman" w:hAnsi="Times New Roman"/>
          <w:bCs/>
          <w:sz w:val="28"/>
          <w:szCs w:val="28"/>
          <w:lang w:val="kk-KZ"/>
        </w:rPr>
        <w:t>жоқ</w:t>
      </w:r>
      <w:r w:rsidRPr="008219DC">
        <w:rPr>
          <w:rFonts w:ascii="Times New Roman" w:hAnsi="Times New Roman"/>
          <w:bCs/>
          <w:sz w:val="28"/>
          <w:szCs w:val="28"/>
        </w:rPr>
        <w:t>;</w:t>
      </w:r>
    </w:p>
    <w:p w14:paraId="15E01FE5" w14:textId="0880A15A"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в) затрудняюсь ответить</w:t>
      </w:r>
      <w:r w:rsidRPr="009C7388">
        <w:rPr>
          <w:rFonts w:ascii="Times New Roman" w:hAnsi="Times New Roman"/>
          <w:bCs/>
          <w:sz w:val="28"/>
          <w:szCs w:val="28"/>
        </w:rPr>
        <w:t>/</w:t>
      </w:r>
      <w:r w:rsidRPr="009C7388">
        <w:rPr>
          <w:rFonts w:ascii="Times New Roman" w:hAnsi="Times New Roman"/>
          <w:bCs/>
          <w:sz w:val="28"/>
          <w:szCs w:val="28"/>
          <w:lang w:val="kk-KZ"/>
        </w:rPr>
        <w:t>жауап беруге қиналамын</w:t>
      </w:r>
      <w:r w:rsidRPr="008219DC">
        <w:rPr>
          <w:rFonts w:ascii="Times New Roman" w:hAnsi="Times New Roman"/>
          <w:bCs/>
          <w:sz w:val="28"/>
          <w:szCs w:val="28"/>
        </w:rPr>
        <w:t>.</w:t>
      </w:r>
    </w:p>
    <w:p w14:paraId="52344040" w14:textId="77777777" w:rsidR="003523D0" w:rsidRPr="008219DC" w:rsidRDefault="003523D0" w:rsidP="008219DC">
      <w:pPr>
        <w:tabs>
          <w:tab w:val="left" w:pos="993"/>
        </w:tabs>
        <w:spacing w:after="0" w:line="240" w:lineRule="auto"/>
        <w:ind w:firstLine="709"/>
        <w:jc w:val="both"/>
        <w:rPr>
          <w:rFonts w:ascii="Times New Roman" w:hAnsi="Times New Roman"/>
          <w:sz w:val="16"/>
          <w:szCs w:val="16"/>
          <w:lang w:val="kk-KZ"/>
        </w:rPr>
      </w:pPr>
    </w:p>
    <w:p w14:paraId="3991A999" w14:textId="64AEFB2A" w:rsidR="003523D0" w:rsidRPr="008219DC" w:rsidRDefault="008219DC" w:rsidP="008219DC">
      <w:pPr>
        <w:tabs>
          <w:tab w:val="left" w:pos="993"/>
        </w:tabs>
        <w:spacing w:after="0" w:line="240" w:lineRule="auto"/>
        <w:ind w:firstLine="709"/>
        <w:jc w:val="both"/>
        <w:rPr>
          <w:rFonts w:ascii="Times New Roman" w:hAnsi="Times New Roman"/>
          <w:bCs/>
          <w:i/>
          <w:sz w:val="28"/>
          <w:szCs w:val="28"/>
          <w:lang w:val="kk-KZ"/>
        </w:rPr>
      </w:pPr>
      <w:r w:rsidRPr="008219DC">
        <w:rPr>
          <w:rFonts w:ascii="Times New Roman" w:hAnsi="Times New Roman"/>
          <w:bCs/>
          <w:i/>
          <w:sz w:val="28"/>
          <w:szCs w:val="28"/>
        </w:rPr>
        <w:t>9</w:t>
      </w:r>
      <w:r w:rsidR="003523D0" w:rsidRPr="008219DC">
        <w:rPr>
          <w:rFonts w:ascii="Times New Roman" w:hAnsi="Times New Roman"/>
          <w:bCs/>
          <w:i/>
          <w:sz w:val="28"/>
          <w:szCs w:val="28"/>
        </w:rPr>
        <w:t>. Предусмотрены ли в спортивных объектах уборка (чистка) спортивного оборудования и инвентаря (в том числе наружного оборудования)? /</w:t>
      </w:r>
      <w:r w:rsidR="003523D0" w:rsidRPr="008219DC">
        <w:rPr>
          <w:rFonts w:ascii="Times New Roman" w:hAnsi="Times New Roman"/>
          <w:bCs/>
          <w:i/>
          <w:sz w:val="28"/>
          <w:szCs w:val="28"/>
          <w:lang w:val="kk-KZ"/>
        </w:rPr>
        <w:t>Спорттық нысандарда спорт құралдарын (оның ішінде сыртта орналасқан құралдарды) тазалау жұмыстары жүргізіледі ме?</w:t>
      </w:r>
    </w:p>
    <w:p w14:paraId="24241DF6" w14:textId="23F1D9BD" w:rsidR="003523D0" w:rsidRPr="009C7388"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а) да</w:t>
      </w:r>
      <w:r w:rsidRPr="009C7388">
        <w:rPr>
          <w:rFonts w:ascii="Times New Roman" w:hAnsi="Times New Roman"/>
          <w:bCs/>
          <w:sz w:val="28"/>
          <w:szCs w:val="28"/>
        </w:rPr>
        <w:t>/</w:t>
      </w:r>
      <w:r w:rsidRPr="009C7388">
        <w:rPr>
          <w:rFonts w:ascii="Times New Roman" w:hAnsi="Times New Roman"/>
          <w:bCs/>
          <w:sz w:val="28"/>
          <w:szCs w:val="28"/>
          <w:lang w:val="kk-KZ"/>
        </w:rPr>
        <w:t>иә</w:t>
      </w:r>
      <w:r w:rsidRPr="008219DC">
        <w:rPr>
          <w:rFonts w:ascii="Times New Roman" w:hAnsi="Times New Roman"/>
          <w:bCs/>
          <w:sz w:val="28"/>
          <w:szCs w:val="28"/>
        </w:rPr>
        <w:t>;</w:t>
      </w:r>
      <w:r w:rsidRPr="009C7388">
        <w:rPr>
          <w:rFonts w:ascii="Times New Roman" w:hAnsi="Times New Roman"/>
          <w:sz w:val="28"/>
          <w:szCs w:val="28"/>
          <w:lang w:val="kk-KZ"/>
        </w:rPr>
        <w:t xml:space="preserve"> </w:t>
      </w:r>
    </w:p>
    <w:p w14:paraId="189E35DE" w14:textId="103AF883"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 xml:space="preserve">б) нет </w:t>
      </w:r>
      <w:r w:rsidRPr="009C7388">
        <w:rPr>
          <w:rFonts w:ascii="Times New Roman" w:hAnsi="Times New Roman"/>
          <w:bCs/>
          <w:sz w:val="28"/>
          <w:szCs w:val="28"/>
        </w:rPr>
        <w:t>/</w:t>
      </w:r>
      <w:r w:rsidRPr="009C7388">
        <w:rPr>
          <w:rFonts w:ascii="Times New Roman" w:hAnsi="Times New Roman"/>
          <w:bCs/>
          <w:sz w:val="28"/>
          <w:szCs w:val="28"/>
          <w:lang w:val="kk-KZ"/>
        </w:rPr>
        <w:t>жоқ</w:t>
      </w:r>
      <w:r w:rsidRPr="008219DC">
        <w:rPr>
          <w:rFonts w:ascii="Times New Roman" w:hAnsi="Times New Roman"/>
          <w:bCs/>
          <w:sz w:val="28"/>
          <w:szCs w:val="28"/>
        </w:rPr>
        <w:t>;</w:t>
      </w:r>
    </w:p>
    <w:p w14:paraId="088554C7" w14:textId="415C6CB1"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в) затрудняюсь ответить</w:t>
      </w:r>
      <w:r w:rsidRPr="009C7388">
        <w:rPr>
          <w:rFonts w:ascii="Times New Roman" w:hAnsi="Times New Roman"/>
          <w:bCs/>
          <w:sz w:val="28"/>
          <w:szCs w:val="28"/>
        </w:rPr>
        <w:t>/</w:t>
      </w:r>
      <w:r w:rsidRPr="009C7388">
        <w:rPr>
          <w:rFonts w:ascii="Times New Roman" w:hAnsi="Times New Roman"/>
          <w:bCs/>
          <w:sz w:val="28"/>
          <w:szCs w:val="28"/>
          <w:lang w:val="kk-KZ"/>
        </w:rPr>
        <w:t>жауап беруге қиналамын</w:t>
      </w:r>
      <w:r w:rsidRPr="008219DC">
        <w:rPr>
          <w:rFonts w:ascii="Times New Roman" w:hAnsi="Times New Roman"/>
          <w:bCs/>
          <w:sz w:val="28"/>
          <w:szCs w:val="28"/>
        </w:rPr>
        <w:t>.</w:t>
      </w:r>
    </w:p>
    <w:p w14:paraId="7E120292" w14:textId="77777777" w:rsidR="003523D0" w:rsidRPr="008219DC" w:rsidRDefault="003523D0" w:rsidP="008219DC">
      <w:pPr>
        <w:tabs>
          <w:tab w:val="left" w:pos="993"/>
        </w:tabs>
        <w:spacing w:after="0" w:line="240" w:lineRule="auto"/>
        <w:ind w:firstLine="709"/>
        <w:jc w:val="both"/>
        <w:rPr>
          <w:rFonts w:ascii="Times New Roman" w:hAnsi="Times New Roman"/>
          <w:b/>
          <w:bCs/>
          <w:sz w:val="16"/>
          <w:szCs w:val="16"/>
        </w:rPr>
      </w:pPr>
    </w:p>
    <w:p w14:paraId="13F9A8A8" w14:textId="1BDD3472" w:rsidR="003523D0" w:rsidRPr="008219DC" w:rsidRDefault="008219DC" w:rsidP="008219DC">
      <w:pPr>
        <w:tabs>
          <w:tab w:val="left" w:pos="993"/>
        </w:tabs>
        <w:spacing w:after="0" w:line="240" w:lineRule="auto"/>
        <w:ind w:firstLine="709"/>
        <w:jc w:val="both"/>
        <w:rPr>
          <w:rFonts w:ascii="Times New Roman" w:hAnsi="Times New Roman"/>
          <w:bCs/>
          <w:i/>
          <w:sz w:val="28"/>
          <w:szCs w:val="28"/>
          <w:lang w:val="kk-KZ"/>
        </w:rPr>
      </w:pPr>
      <w:r w:rsidRPr="008219DC">
        <w:rPr>
          <w:rFonts w:ascii="Times New Roman" w:hAnsi="Times New Roman"/>
          <w:bCs/>
          <w:i/>
          <w:sz w:val="28"/>
          <w:szCs w:val="28"/>
        </w:rPr>
        <w:t>10</w:t>
      </w:r>
      <w:r w:rsidR="003523D0" w:rsidRPr="008219DC">
        <w:rPr>
          <w:rFonts w:ascii="Times New Roman" w:hAnsi="Times New Roman"/>
          <w:bCs/>
          <w:i/>
          <w:sz w:val="28"/>
          <w:szCs w:val="28"/>
        </w:rPr>
        <w:t>. По вашему мнению кто должен управлять спортивными объектами и сооружениями? /С</w:t>
      </w:r>
      <w:r w:rsidR="003523D0" w:rsidRPr="008219DC">
        <w:rPr>
          <w:rFonts w:ascii="Times New Roman" w:hAnsi="Times New Roman"/>
          <w:bCs/>
          <w:i/>
          <w:sz w:val="28"/>
          <w:szCs w:val="28"/>
          <w:lang w:val="kk-KZ"/>
        </w:rPr>
        <w:t>іздің ойыңызша спорт нысандарын мен ғимараттарын кім басқаруы тиіс?</w:t>
      </w:r>
    </w:p>
    <w:p w14:paraId="6BC7F40B" w14:textId="181A9138"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а) государство</w:t>
      </w:r>
      <w:r w:rsidRPr="009C7388">
        <w:rPr>
          <w:rFonts w:ascii="Times New Roman" w:hAnsi="Times New Roman"/>
          <w:bCs/>
          <w:sz w:val="28"/>
          <w:szCs w:val="28"/>
        </w:rPr>
        <w:t>/</w:t>
      </w:r>
      <w:r w:rsidRPr="009C7388">
        <w:rPr>
          <w:rFonts w:ascii="Times New Roman" w:hAnsi="Times New Roman"/>
          <w:bCs/>
          <w:sz w:val="28"/>
          <w:szCs w:val="28"/>
          <w:lang w:val="kk-KZ"/>
        </w:rPr>
        <w:t>мемлекет</w:t>
      </w:r>
      <w:r w:rsidRPr="008219DC">
        <w:rPr>
          <w:rFonts w:ascii="Times New Roman" w:hAnsi="Times New Roman"/>
          <w:bCs/>
          <w:sz w:val="28"/>
          <w:szCs w:val="28"/>
        </w:rPr>
        <w:t>;</w:t>
      </w:r>
    </w:p>
    <w:p w14:paraId="70EA40FB" w14:textId="4E41C797" w:rsidR="003523D0" w:rsidRPr="009C7388" w:rsidRDefault="008219DC" w:rsidP="008219DC">
      <w:pPr>
        <w:tabs>
          <w:tab w:val="left" w:pos="993"/>
        </w:tabs>
        <w:spacing w:after="0" w:line="240" w:lineRule="auto"/>
        <w:ind w:firstLine="709"/>
        <w:jc w:val="both"/>
        <w:rPr>
          <w:rFonts w:ascii="Times New Roman" w:hAnsi="Times New Roman"/>
          <w:sz w:val="28"/>
          <w:szCs w:val="28"/>
          <w:lang w:val="kk-KZ"/>
        </w:rPr>
      </w:pPr>
      <w:r w:rsidRPr="009C7388">
        <w:rPr>
          <w:rFonts w:ascii="Times New Roman" w:hAnsi="Times New Roman"/>
          <w:sz w:val="28"/>
          <w:szCs w:val="28"/>
        </w:rPr>
        <w:t>б)</w:t>
      </w:r>
      <w:r>
        <w:rPr>
          <w:rFonts w:ascii="Times New Roman" w:hAnsi="Times New Roman"/>
          <w:sz w:val="28"/>
          <w:szCs w:val="28"/>
        </w:rPr>
        <w:t xml:space="preserve"> </w:t>
      </w:r>
      <w:r w:rsidRPr="009C7388">
        <w:rPr>
          <w:rFonts w:ascii="Times New Roman" w:hAnsi="Times New Roman"/>
          <w:sz w:val="28"/>
          <w:szCs w:val="28"/>
        </w:rPr>
        <w:t>спортивные</w:t>
      </w:r>
      <w:r>
        <w:rPr>
          <w:rFonts w:ascii="Times New Roman" w:hAnsi="Times New Roman"/>
          <w:sz w:val="28"/>
          <w:szCs w:val="28"/>
        </w:rPr>
        <w:t xml:space="preserve"> </w:t>
      </w:r>
      <w:r w:rsidRPr="009C7388">
        <w:rPr>
          <w:rFonts w:ascii="Times New Roman" w:hAnsi="Times New Roman"/>
          <w:sz w:val="28"/>
          <w:szCs w:val="28"/>
        </w:rPr>
        <w:t>комитеты</w:t>
      </w:r>
      <w:r>
        <w:rPr>
          <w:rFonts w:ascii="Times New Roman" w:hAnsi="Times New Roman"/>
          <w:sz w:val="28"/>
          <w:szCs w:val="28"/>
        </w:rPr>
        <w:t xml:space="preserve"> </w:t>
      </w:r>
      <w:r w:rsidRPr="009C7388">
        <w:rPr>
          <w:rFonts w:ascii="Times New Roman" w:hAnsi="Times New Roman"/>
          <w:sz w:val="28"/>
          <w:szCs w:val="28"/>
        </w:rPr>
        <w:t>и</w:t>
      </w:r>
      <w:r>
        <w:rPr>
          <w:rFonts w:ascii="Times New Roman" w:hAnsi="Times New Roman"/>
          <w:sz w:val="28"/>
          <w:szCs w:val="28"/>
        </w:rPr>
        <w:t xml:space="preserve"> </w:t>
      </w:r>
      <w:r w:rsidRPr="009C7388">
        <w:rPr>
          <w:rFonts w:ascii="Times New Roman" w:hAnsi="Times New Roman"/>
          <w:sz w:val="28"/>
          <w:szCs w:val="28"/>
        </w:rPr>
        <w:t>сообщества</w:t>
      </w:r>
      <w:r w:rsidRPr="008219DC">
        <w:rPr>
          <w:rFonts w:ascii="Times New Roman" w:hAnsi="Times New Roman"/>
          <w:bCs/>
          <w:sz w:val="28"/>
          <w:szCs w:val="28"/>
        </w:rPr>
        <w:t xml:space="preserve"> </w:t>
      </w:r>
      <w:r w:rsidRPr="009C7388">
        <w:rPr>
          <w:rFonts w:ascii="Times New Roman" w:hAnsi="Times New Roman"/>
          <w:bCs/>
          <w:sz w:val="28"/>
          <w:szCs w:val="28"/>
          <w:lang w:val="kk-KZ"/>
        </w:rPr>
        <w:t>спорт</w:t>
      </w:r>
      <w:r>
        <w:rPr>
          <w:rFonts w:ascii="Times New Roman" w:hAnsi="Times New Roman"/>
          <w:bCs/>
          <w:sz w:val="28"/>
          <w:szCs w:val="28"/>
          <w:lang w:val="kk-KZ"/>
        </w:rPr>
        <w:t xml:space="preserve"> </w:t>
      </w:r>
      <w:r w:rsidRPr="009C7388">
        <w:rPr>
          <w:rFonts w:ascii="Times New Roman" w:hAnsi="Times New Roman"/>
          <w:bCs/>
          <w:sz w:val="28"/>
          <w:szCs w:val="28"/>
          <w:lang w:val="kk-KZ"/>
        </w:rPr>
        <w:t>комитеттері</w:t>
      </w:r>
      <w:r>
        <w:rPr>
          <w:rFonts w:ascii="Times New Roman" w:hAnsi="Times New Roman"/>
          <w:bCs/>
          <w:sz w:val="28"/>
          <w:szCs w:val="28"/>
          <w:lang w:val="kk-KZ"/>
        </w:rPr>
        <w:t xml:space="preserve"> </w:t>
      </w:r>
      <w:r w:rsidRPr="009C7388">
        <w:rPr>
          <w:rFonts w:ascii="Times New Roman" w:hAnsi="Times New Roman"/>
          <w:bCs/>
          <w:sz w:val="28"/>
          <w:szCs w:val="28"/>
          <w:lang w:val="kk-KZ"/>
        </w:rPr>
        <w:t>мен қауымдастықтары</w:t>
      </w:r>
      <w:r w:rsidRPr="008219DC">
        <w:rPr>
          <w:rFonts w:ascii="Times New Roman" w:hAnsi="Times New Roman"/>
          <w:bCs/>
          <w:sz w:val="28"/>
          <w:szCs w:val="28"/>
        </w:rPr>
        <w:t>;</w:t>
      </w:r>
      <w:r w:rsidRPr="009C7388">
        <w:rPr>
          <w:rFonts w:ascii="Times New Roman" w:hAnsi="Times New Roman"/>
          <w:bCs/>
          <w:sz w:val="28"/>
          <w:szCs w:val="28"/>
          <w:lang w:val="kk-KZ"/>
        </w:rPr>
        <w:t xml:space="preserve"> </w:t>
      </w:r>
    </w:p>
    <w:p w14:paraId="65CBC81B" w14:textId="4C92D92D" w:rsidR="003523D0" w:rsidRPr="008219DC"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 xml:space="preserve">в) </w:t>
      </w:r>
      <w:r w:rsidRPr="009C7388">
        <w:rPr>
          <w:rFonts w:ascii="Times New Roman" w:hAnsi="Times New Roman"/>
          <w:sz w:val="28"/>
          <w:szCs w:val="28"/>
          <w:lang w:val="kk-KZ"/>
        </w:rPr>
        <w:t>ч</w:t>
      </w:r>
      <w:r w:rsidRPr="009C7388">
        <w:rPr>
          <w:rFonts w:ascii="Times New Roman" w:hAnsi="Times New Roman"/>
          <w:sz w:val="28"/>
          <w:szCs w:val="28"/>
        </w:rPr>
        <w:t>астные лица и клубы</w:t>
      </w:r>
      <w:r w:rsidRPr="009C7388">
        <w:rPr>
          <w:rFonts w:ascii="Times New Roman" w:hAnsi="Times New Roman"/>
          <w:bCs/>
          <w:sz w:val="28"/>
          <w:szCs w:val="28"/>
        </w:rPr>
        <w:t>/</w:t>
      </w:r>
      <w:r w:rsidRPr="009C7388">
        <w:rPr>
          <w:rFonts w:ascii="Times New Roman" w:hAnsi="Times New Roman"/>
          <w:bCs/>
          <w:sz w:val="28"/>
          <w:szCs w:val="28"/>
          <w:lang w:val="kk-KZ"/>
        </w:rPr>
        <w:t>жеке тұлғалар мен клубтар</w:t>
      </w:r>
      <w:r w:rsidRPr="008219DC">
        <w:rPr>
          <w:rFonts w:ascii="Times New Roman" w:hAnsi="Times New Roman"/>
          <w:bCs/>
          <w:sz w:val="28"/>
          <w:szCs w:val="28"/>
        </w:rPr>
        <w:t>;</w:t>
      </w:r>
    </w:p>
    <w:p w14:paraId="55C89570" w14:textId="38A26DB6" w:rsidR="003523D0" w:rsidRPr="008219DC" w:rsidRDefault="008219DC" w:rsidP="008219DC">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г</w:t>
      </w:r>
      <w:r w:rsidRPr="009C7388">
        <w:rPr>
          <w:rFonts w:ascii="Times New Roman" w:hAnsi="Times New Roman"/>
          <w:sz w:val="28"/>
          <w:szCs w:val="28"/>
        </w:rPr>
        <w:t>) затрудняюсь ответить</w:t>
      </w:r>
      <w:r w:rsidRPr="009C7388">
        <w:rPr>
          <w:rFonts w:ascii="Times New Roman" w:hAnsi="Times New Roman"/>
          <w:bCs/>
          <w:sz w:val="28"/>
          <w:szCs w:val="28"/>
        </w:rPr>
        <w:t>/</w:t>
      </w:r>
      <w:r w:rsidRPr="009C7388">
        <w:rPr>
          <w:rFonts w:ascii="Times New Roman" w:hAnsi="Times New Roman"/>
          <w:bCs/>
          <w:sz w:val="28"/>
          <w:szCs w:val="28"/>
          <w:lang w:val="kk-KZ"/>
        </w:rPr>
        <w:t>жауап беруге қиналамын</w:t>
      </w:r>
      <w:r w:rsidRPr="008219DC">
        <w:rPr>
          <w:rFonts w:ascii="Times New Roman" w:hAnsi="Times New Roman"/>
          <w:bCs/>
          <w:sz w:val="28"/>
          <w:szCs w:val="28"/>
        </w:rPr>
        <w:t>.</w:t>
      </w:r>
    </w:p>
    <w:p w14:paraId="7A5456D6" w14:textId="77777777" w:rsidR="003523D0" w:rsidRPr="008219DC" w:rsidRDefault="003523D0" w:rsidP="008219DC">
      <w:pPr>
        <w:tabs>
          <w:tab w:val="left" w:pos="993"/>
        </w:tabs>
        <w:spacing w:after="0" w:line="240" w:lineRule="auto"/>
        <w:ind w:firstLine="709"/>
        <w:jc w:val="both"/>
        <w:rPr>
          <w:rFonts w:ascii="Times New Roman" w:hAnsi="Times New Roman"/>
          <w:sz w:val="16"/>
          <w:szCs w:val="16"/>
          <w:lang w:val="kk-KZ"/>
        </w:rPr>
      </w:pPr>
    </w:p>
    <w:p w14:paraId="109444EF" w14:textId="07E43976" w:rsidR="003523D0" w:rsidRPr="008219DC" w:rsidRDefault="008219DC" w:rsidP="008219DC">
      <w:pPr>
        <w:tabs>
          <w:tab w:val="left" w:pos="993"/>
        </w:tabs>
        <w:spacing w:after="0" w:line="240" w:lineRule="auto"/>
        <w:ind w:firstLine="709"/>
        <w:jc w:val="both"/>
        <w:rPr>
          <w:rFonts w:ascii="Times New Roman" w:hAnsi="Times New Roman"/>
          <w:bCs/>
          <w:i/>
          <w:sz w:val="28"/>
          <w:szCs w:val="28"/>
          <w:lang w:val="kk-KZ"/>
        </w:rPr>
      </w:pPr>
      <w:r w:rsidRPr="008219DC">
        <w:rPr>
          <w:rFonts w:ascii="Times New Roman" w:hAnsi="Times New Roman"/>
          <w:bCs/>
          <w:i/>
          <w:sz w:val="28"/>
          <w:szCs w:val="28"/>
        </w:rPr>
        <w:t>11</w:t>
      </w:r>
      <w:r w:rsidR="003523D0" w:rsidRPr="008219DC">
        <w:rPr>
          <w:rFonts w:ascii="Times New Roman" w:hAnsi="Times New Roman"/>
          <w:bCs/>
          <w:i/>
          <w:sz w:val="28"/>
          <w:szCs w:val="28"/>
        </w:rPr>
        <w:t>. Согласны ли Вы с мнением, что передача управления спортивными объектами в частный сектор усилит их функциональность и загруженность? /</w:t>
      </w:r>
      <w:r w:rsidR="003523D0" w:rsidRPr="008219DC">
        <w:rPr>
          <w:rFonts w:ascii="Times New Roman" w:hAnsi="Times New Roman"/>
          <w:bCs/>
          <w:i/>
          <w:sz w:val="28"/>
          <w:szCs w:val="28"/>
          <w:lang w:val="kk-KZ"/>
        </w:rPr>
        <w:t>Сіз спорт нысандарын жеке меншік басқаруға беру олардың функционалдылығы мен қызмет көрсету ауқымын күшейтеді дегенмен келісесіз бе?</w:t>
      </w:r>
    </w:p>
    <w:p w14:paraId="23253B99" w14:textId="46860056" w:rsidR="003523D0" w:rsidRPr="009C7388"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а) да</w:t>
      </w:r>
      <w:r w:rsidRPr="009C7388">
        <w:rPr>
          <w:rFonts w:ascii="Times New Roman" w:hAnsi="Times New Roman"/>
          <w:bCs/>
          <w:sz w:val="28"/>
          <w:szCs w:val="28"/>
        </w:rPr>
        <w:t>/</w:t>
      </w:r>
      <w:r w:rsidRPr="009C7388">
        <w:rPr>
          <w:rFonts w:ascii="Times New Roman" w:hAnsi="Times New Roman"/>
          <w:bCs/>
          <w:sz w:val="28"/>
          <w:szCs w:val="28"/>
          <w:lang w:val="kk-KZ"/>
        </w:rPr>
        <w:t>иә</w:t>
      </w:r>
      <w:r w:rsidR="007537AE" w:rsidRPr="007537AE">
        <w:rPr>
          <w:rFonts w:ascii="Times New Roman" w:hAnsi="Times New Roman"/>
          <w:bCs/>
          <w:sz w:val="28"/>
          <w:szCs w:val="28"/>
        </w:rPr>
        <w:t>;</w:t>
      </w:r>
      <w:r w:rsidRPr="009C7388">
        <w:rPr>
          <w:rFonts w:ascii="Times New Roman" w:hAnsi="Times New Roman"/>
          <w:sz w:val="28"/>
          <w:szCs w:val="28"/>
          <w:lang w:val="kk-KZ"/>
        </w:rPr>
        <w:t xml:space="preserve"> </w:t>
      </w:r>
    </w:p>
    <w:p w14:paraId="666C2DF4" w14:textId="1DC7CE04" w:rsidR="003523D0" w:rsidRPr="007537AE"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 xml:space="preserve">б) нет </w:t>
      </w:r>
      <w:r w:rsidRPr="009C7388">
        <w:rPr>
          <w:rFonts w:ascii="Times New Roman" w:hAnsi="Times New Roman"/>
          <w:bCs/>
          <w:sz w:val="28"/>
          <w:szCs w:val="28"/>
        </w:rPr>
        <w:t>/</w:t>
      </w:r>
      <w:r w:rsidRPr="009C7388">
        <w:rPr>
          <w:rFonts w:ascii="Times New Roman" w:hAnsi="Times New Roman"/>
          <w:bCs/>
          <w:sz w:val="28"/>
          <w:szCs w:val="28"/>
          <w:lang w:val="kk-KZ"/>
        </w:rPr>
        <w:t>жоқ</w:t>
      </w:r>
      <w:r w:rsidR="007537AE" w:rsidRPr="007537AE">
        <w:rPr>
          <w:rFonts w:ascii="Times New Roman" w:hAnsi="Times New Roman"/>
          <w:bCs/>
          <w:sz w:val="28"/>
          <w:szCs w:val="28"/>
        </w:rPr>
        <w:t>;</w:t>
      </w:r>
    </w:p>
    <w:p w14:paraId="5F2BCD85" w14:textId="15374313" w:rsidR="003523D0" w:rsidRPr="007537AE" w:rsidRDefault="008219DC"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в) затрудняюсь ответить</w:t>
      </w:r>
      <w:r w:rsidRPr="009C7388">
        <w:rPr>
          <w:rFonts w:ascii="Times New Roman" w:hAnsi="Times New Roman"/>
          <w:bCs/>
          <w:sz w:val="28"/>
          <w:szCs w:val="28"/>
        </w:rPr>
        <w:t>/</w:t>
      </w:r>
      <w:r w:rsidRPr="009C7388">
        <w:rPr>
          <w:rFonts w:ascii="Times New Roman" w:hAnsi="Times New Roman"/>
          <w:bCs/>
          <w:sz w:val="28"/>
          <w:szCs w:val="28"/>
          <w:lang w:val="kk-KZ"/>
        </w:rPr>
        <w:t>жауап беруге қиналамын</w:t>
      </w:r>
      <w:r w:rsidR="007537AE" w:rsidRPr="007537AE">
        <w:rPr>
          <w:rFonts w:ascii="Times New Roman" w:hAnsi="Times New Roman"/>
          <w:bCs/>
          <w:sz w:val="28"/>
          <w:szCs w:val="28"/>
        </w:rPr>
        <w:t>.</w:t>
      </w:r>
    </w:p>
    <w:p w14:paraId="2E784607" w14:textId="77777777" w:rsidR="003523D0" w:rsidRPr="008219DC" w:rsidRDefault="003523D0" w:rsidP="008219DC">
      <w:pPr>
        <w:tabs>
          <w:tab w:val="left" w:pos="993"/>
        </w:tabs>
        <w:spacing w:after="0" w:line="240" w:lineRule="auto"/>
        <w:ind w:firstLine="709"/>
        <w:jc w:val="both"/>
        <w:rPr>
          <w:rFonts w:ascii="Times New Roman" w:hAnsi="Times New Roman"/>
          <w:sz w:val="16"/>
          <w:szCs w:val="16"/>
          <w:lang w:val="kk-KZ"/>
        </w:rPr>
      </w:pPr>
    </w:p>
    <w:p w14:paraId="572344CC" w14:textId="347A22D6" w:rsidR="003523D0" w:rsidRPr="007537AE" w:rsidRDefault="008219DC" w:rsidP="008219DC">
      <w:pPr>
        <w:tabs>
          <w:tab w:val="left" w:pos="993"/>
        </w:tabs>
        <w:spacing w:after="0" w:line="240" w:lineRule="auto"/>
        <w:ind w:firstLine="709"/>
        <w:jc w:val="both"/>
        <w:rPr>
          <w:rFonts w:ascii="Times New Roman" w:hAnsi="Times New Roman"/>
          <w:bCs/>
          <w:i/>
          <w:sz w:val="28"/>
          <w:szCs w:val="28"/>
        </w:rPr>
      </w:pPr>
      <w:r w:rsidRPr="007537AE">
        <w:rPr>
          <w:rFonts w:ascii="Times New Roman" w:hAnsi="Times New Roman"/>
          <w:bCs/>
          <w:i/>
          <w:sz w:val="28"/>
          <w:szCs w:val="28"/>
        </w:rPr>
        <w:t>12</w:t>
      </w:r>
      <w:r w:rsidR="003523D0" w:rsidRPr="007537AE">
        <w:rPr>
          <w:rFonts w:ascii="Times New Roman" w:hAnsi="Times New Roman"/>
          <w:bCs/>
          <w:i/>
          <w:sz w:val="28"/>
          <w:szCs w:val="28"/>
        </w:rPr>
        <w:t xml:space="preserve">. Как </w:t>
      </w:r>
      <w:r w:rsidR="003523D0" w:rsidRPr="007537AE">
        <w:rPr>
          <w:rFonts w:ascii="Times New Roman" w:hAnsi="Times New Roman"/>
          <w:bCs/>
          <w:i/>
          <w:sz w:val="28"/>
          <w:szCs w:val="28"/>
          <w:lang w:val="kk-KZ"/>
        </w:rPr>
        <w:t>В</w:t>
      </w:r>
      <w:r w:rsidR="003523D0" w:rsidRPr="007537AE">
        <w:rPr>
          <w:rFonts w:ascii="Times New Roman" w:hAnsi="Times New Roman"/>
          <w:bCs/>
          <w:i/>
          <w:sz w:val="28"/>
          <w:szCs w:val="28"/>
        </w:rPr>
        <w:t>ы оцениваете уровень ответственности собственников спортивных объектов? /</w:t>
      </w:r>
      <w:r w:rsidR="003523D0" w:rsidRPr="007537AE">
        <w:rPr>
          <w:rFonts w:ascii="Times New Roman" w:hAnsi="Times New Roman"/>
          <w:bCs/>
          <w:i/>
          <w:sz w:val="28"/>
          <w:szCs w:val="28"/>
          <w:lang w:val="kk-KZ"/>
        </w:rPr>
        <w:t>Сіз спорттық нысандардың меншік иелерінің жауапкершілік деңгейін қалай бағалайсыз?</w:t>
      </w:r>
    </w:p>
    <w:p w14:paraId="7F13202B" w14:textId="77777777" w:rsidR="003523D0" w:rsidRPr="009C7388" w:rsidRDefault="003523D0" w:rsidP="008219DC">
      <w:pPr>
        <w:pStyle w:val="ae"/>
        <w:tabs>
          <w:tab w:val="left" w:pos="993"/>
        </w:tabs>
        <w:ind w:left="0" w:firstLine="709"/>
        <w:jc w:val="left"/>
        <w:rPr>
          <w:rFonts w:ascii="Times New Roman" w:eastAsia="Times New Roman" w:hAnsi="Times New Roman"/>
          <w:bCs/>
          <w:sz w:val="28"/>
          <w:szCs w:val="28"/>
        </w:rPr>
      </w:pPr>
      <w:r w:rsidRPr="009C7388">
        <w:rPr>
          <w:rFonts w:ascii="Times New Roman" w:eastAsia="Times New Roman" w:hAnsi="Times New Roman"/>
          <w:bCs/>
          <w:sz w:val="28"/>
          <w:szCs w:val="28"/>
        </w:rPr>
        <w:t>Очень низкий  0 1  2  3  4  5 6 7 8 9 10  Очень высокий</w:t>
      </w:r>
    </w:p>
    <w:p w14:paraId="1BC61E90" w14:textId="77777777" w:rsidR="003523D0" w:rsidRPr="009C7388" w:rsidRDefault="003523D0" w:rsidP="008219DC">
      <w:pPr>
        <w:pStyle w:val="ae"/>
        <w:tabs>
          <w:tab w:val="left" w:pos="993"/>
        </w:tabs>
        <w:ind w:left="0" w:firstLine="709"/>
        <w:jc w:val="left"/>
        <w:rPr>
          <w:rFonts w:ascii="Times New Roman" w:hAnsi="Times New Roman"/>
          <w:bCs/>
          <w:sz w:val="28"/>
          <w:szCs w:val="28"/>
        </w:rPr>
      </w:pPr>
      <w:r w:rsidRPr="009C7388">
        <w:rPr>
          <w:rFonts w:ascii="Times New Roman" w:hAnsi="Times New Roman"/>
          <w:bCs/>
          <w:sz w:val="28"/>
          <w:szCs w:val="28"/>
        </w:rPr>
        <w:t>/</w:t>
      </w:r>
      <w:r w:rsidRPr="009C7388">
        <w:rPr>
          <w:rFonts w:ascii="Times New Roman" w:hAnsi="Times New Roman"/>
          <w:bCs/>
          <w:sz w:val="28"/>
          <w:szCs w:val="28"/>
          <w:lang w:val="kk-KZ"/>
        </w:rPr>
        <w:t>Өте нашар</w:t>
      </w:r>
      <w:r w:rsidRPr="009C7388">
        <w:rPr>
          <w:rFonts w:ascii="Times New Roman" w:hAnsi="Times New Roman"/>
          <w:bCs/>
          <w:sz w:val="28"/>
          <w:szCs w:val="28"/>
        </w:rPr>
        <w:t xml:space="preserve"> 0 1  2  3  4  5 6 7 8 9 10 </w:t>
      </w:r>
      <w:r w:rsidRPr="009C7388">
        <w:rPr>
          <w:rFonts w:ascii="Times New Roman" w:hAnsi="Times New Roman"/>
          <w:bCs/>
          <w:sz w:val="28"/>
          <w:szCs w:val="28"/>
          <w:lang w:val="kk-KZ"/>
        </w:rPr>
        <w:t>Өте жоғары</w:t>
      </w:r>
    </w:p>
    <w:p w14:paraId="1A8F476B" w14:textId="77777777" w:rsidR="003523D0" w:rsidRPr="009C7388" w:rsidRDefault="003523D0" w:rsidP="008219DC">
      <w:pPr>
        <w:tabs>
          <w:tab w:val="left" w:pos="993"/>
        </w:tabs>
        <w:spacing w:after="0" w:line="240" w:lineRule="auto"/>
        <w:ind w:firstLine="709"/>
        <w:jc w:val="both"/>
        <w:rPr>
          <w:rFonts w:ascii="Times New Roman" w:eastAsia="Times New Roman" w:hAnsi="Times New Roman"/>
          <w:bCs/>
          <w:sz w:val="28"/>
          <w:szCs w:val="28"/>
        </w:rPr>
      </w:pPr>
    </w:p>
    <w:p w14:paraId="05B383D4" w14:textId="4E535D21" w:rsidR="003523D0" w:rsidRPr="007537AE" w:rsidRDefault="008219DC" w:rsidP="008219DC">
      <w:pPr>
        <w:tabs>
          <w:tab w:val="left" w:pos="993"/>
        </w:tabs>
        <w:spacing w:after="0" w:line="240" w:lineRule="auto"/>
        <w:ind w:firstLine="709"/>
        <w:jc w:val="both"/>
        <w:rPr>
          <w:rFonts w:ascii="Times New Roman" w:hAnsi="Times New Roman"/>
          <w:bCs/>
          <w:i/>
          <w:sz w:val="28"/>
          <w:szCs w:val="28"/>
        </w:rPr>
      </w:pPr>
      <w:r w:rsidRPr="007537AE">
        <w:rPr>
          <w:rFonts w:ascii="Times New Roman" w:hAnsi="Times New Roman"/>
          <w:bCs/>
          <w:i/>
          <w:sz w:val="28"/>
          <w:szCs w:val="28"/>
        </w:rPr>
        <w:t>13</w:t>
      </w:r>
      <w:r w:rsidR="003523D0" w:rsidRPr="007537AE">
        <w:rPr>
          <w:rFonts w:ascii="Times New Roman" w:hAnsi="Times New Roman"/>
          <w:bCs/>
          <w:i/>
          <w:sz w:val="28"/>
          <w:szCs w:val="28"/>
        </w:rPr>
        <w:t>. Имеют ли место случаи получения травм из-за ненадлежащего состояния спортивных объектов и оборудования? /</w:t>
      </w:r>
      <w:r w:rsidR="003523D0" w:rsidRPr="007537AE">
        <w:rPr>
          <w:rFonts w:ascii="Times New Roman" w:hAnsi="Times New Roman"/>
          <w:bCs/>
          <w:i/>
          <w:sz w:val="28"/>
          <w:szCs w:val="28"/>
          <w:lang w:val="kk-KZ"/>
        </w:rPr>
        <w:t>Спорттық нысандар мен құралдардың істен шығу жағдайына орай орын алған жарақаттану жәйттары кездеседі ме?</w:t>
      </w:r>
    </w:p>
    <w:p w14:paraId="52D51915" w14:textId="4F82FB7A" w:rsidR="003523D0" w:rsidRPr="009C7388" w:rsidRDefault="007537AE" w:rsidP="008219DC">
      <w:pPr>
        <w:tabs>
          <w:tab w:val="left" w:pos="993"/>
        </w:tabs>
        <w:spacing w:after="0" w:line="240" w:lineRule="auto"/>
        <w:ind w:firstLine="709"/>
        <w:rPr>
          <w:rFonts w:ascii="Times New Roman" w:hAnsi="Times New Roman"/>
          <w:sz w:val="28"/>
          <w:szCs w:val="28"/>
        </w:rPr>
      </w:pPr>
      <w:r w:rsidRPr="009C7388">
        <w:rPr>
          <w:rFonts w:ascii="Times New Roman" w:hAnsi="Times New Roman"/>
          <w:sz w:val="28"/>
          <w:szCs w:val="28"/>
        </w:rPr>
        <w:t>а) да</w:t>
      </w:r>
      <w:r w:rsidRPr="009C7388">
        <w:rPr>
          <w:rFonts w:ascii="Times New Roman" w:hAnsi="Times New Roman"/>
          <w:bCs/>
          <w:sz w:val="28"/>
          <w:szCs w:val="28"/>
        </w:rPr>
        <w:t>/</w:t>
      </w:r>
      <w:r w:rsidRPr="009C7388">
        <w:rPr>
          <w:rFonts w:ascii="Times New Roman" w:hAnsi="Times New Roman"/>
          <w:bCs/>
          <w:sz w:val="28"/>
          <w:szCs w:val="28"/>
          <w:lang w:val="kk-KZ"/>
        </w:rPr>
        <w:t>иә</w:t>
      </w:r>
      <w:r w:rsidRPr="007537AE">
        <w:rPr>
          <w:rFonts w:ascii="Times New Roman" w:hAnsi="Times New Roman"/>
          <w:bCs/>
          <w:sz w:val="28"/>
          <w:szCs w:val="28"/>
        </w:rPr>
        <w:t>;</w:t>
      </w:r>
      <w:r w:rsidRPr="009C7388">
        <w:rPr>
          <w:rFonts w:ascii="Times New Roman" w:hAnsi="Times New Roman"/>
          <w:sz w:val="28"/>
          <w:szCs w:val="28"/>
          <w:lang w:val="kk-KZ"/>
        </w:rPr>
        <w:t xml:space="preserve"> </w:t>
      </w:r>
    </w:p>
    <w:p w14:paraId="543015E4" w14:textId="6EF65DD2" w:rsidR="003523D0" w:rsidRPr="007537AE" w:rsidRDefault="007537AE" w:rsidP="008219DC">
      <w:pPr>
        <w:tabs>
          <w:tab w:val="left" w:pos="993"/>
        </w:tabs>
        <w:spacing w:after="0" w:line="240" w:lineRule="auto"/>
        <w:ind w:firstLine="709"/>
        <w:rPr>
          <w:rFonts w:ascii="Times New Roman" w:hAnsi="Times New Roman"/>
          <w:sz w:val="28"/>
          <w:szCs w:val="28"/>
        </w:rPr>
      </w:pPr>
      <w:r w:rsidRPr="009C7388">
        <w:rPr>
          <w:rFonts w:ascii="Times New Roman" w:hAnsi="Times New Roman"/>
          <w:sz w:val="28"/>
          <w:szCs w:val="28"/>
        </w:rPr>
        <w:t xml:space="preserve">б) нет </w:t>
      </w:r>
      <w:r w:rsidRPr="009C7388">
        <w:rPr>
          <w:rFonts w:ascii="Times New Roman" w:hAnsi="Times New Roman"/>
          <w:bCs/>
          <w:sz w:val="28"/>
          <w:szCs w:val="28"/>
        </w:rPr>
        <w:t>/</w:t>
      </w:r>
      <w:r w:rsidRPr="009C7388">
        <w:rPr>
          <w:rFonts w:ascii="Times New Roman" w:hAnsi="Times New Roman"/>
          <w:bCs/>
          <w:sz w:val="28"/>
          <w:szCs w:val="28"/>
          <w:lang w:val="kk-KZ"/>
        </w:rPr>
        <w:t>жоқ</w:t>
      </w:r>
      <w:r w:rsidRPr="007537AE">
        <w:rPr>
          <w:rFonts w:ascii="Times New Roman" w:hAnsi="Times New Roman"/>
          <w:bCs/>
          <w:sz w:val="28"/>
          <w:szCs w:val="28"/>
        </w:rPr>
        <w:t>;</w:t>
      </w:r>
    </w:p>
    <w:p w14:paraId="53C4AECF" w14:textId="7C7A2DB5" w:rsidR="003523D0" w:rsidRPr="007537AE" w:rsidRDefault="007537AE" w:rsidP="008219DC">
      <w:pPr>
        <w:tabs>
          <w:tab w:val="left" w:pos="993"/>
        </w:tabs>
        <w:spacing w:after="0" w:line="240" w:lineRule="auto"/>
        <w:ind w:firstLine="709"/>
        <w:rPr>
          <w:rFonts w:ascii="Times New Roman" w:hAnsi="Times New Roman"/>
          <w:sz w:val="28"/>
          <w:szCs w:val="28"/>
        </w:rPr>
      </w:pPr>
      <w:r w:rsidRPr="009C7388">
        <w:rPr>
          <w:rFonts w:ascii="Times New Roman" w:hAnsi="Times New Roman"/>
          <w:sz w:val="28"/>
          <w:szCs w:val="28"/>
        </w:rPr>
        <w:t>в) затрудняюсь ответить</w:t>
      </w:r>
      <w:r w:rsidRPr="009C7388">
        <w:rPr>
          <w:rFonts w:ascii="Times New Roman" w:hAnsi="Times New Roman"/>
          <w:bCs/>
          <w:sz w:val="28"/>
          <w:szCs w:val="28"/>
        </w:rPr>
        <w:t>/</w:t>
      </w:r>
      <w:r w:rsidRPr="009C7388">
        <w:rPr>
          <w:rFonts w:ascii="Times New Roman" w:hAnsi="Times New Roman"/>
          <w:bCs/>
          <w:sz w:val="28"/>
          <w:szCs w:val="28"/>
          <w:lang w:val="kk-KZ"/>
        </w:rPr>
        <w:t>жауап беруге қиналамын</w:t>
      </w:r>
      <w:r w:rsidRPr="007537AE">
        <w:rPr>
          <w:rFonts w:ascii="Times New Roman" w:hAnsi="Times New Roman"/>
          <w:bCs/>
          <w:sz w:val="28"/>
          <w:szCs w:val="28"/>
        </w:rPr>
        <w:t>.</w:t>
      </w:r>
    </w:p>
    <w:p w14:paraId="3B731304" w14:textId="77777777" w:rsidR="003523D0" w:rsidRPr="008219DC" w:rsidRDefault="003523D0" w:rsidP="008219DC">
      <w:pPr>
        <w:tabs>
          <w:tab w:val="left" w:pos="993"/>
        </w:tabs>
        <w:spacing w:after="0" w:line="240" w:lineRule="auto"/>
        <w:ind w:firstLine="709"/>
        <w:jc w:val="both"/>
        <w:rPr>
          <w:rFonts w:ascii="Times New Roman" w:hAnsi="Times New Roman"/>
          <w:sz w:val="16"/>
          <w:szCs w:val="16"/>
          <w:lang w:val="kk-KZ"/>
        </w:rPr>
      </w:pPr>
    </w:p>
    <w:p w14:paraId="48AD55CC" w14:textId="5C766A42" w:rsidR="003523D0" w:rsidRPr="007537AE" w:rsidRDefault="008219DC" w:rsidP="008219DC">
      <w:pPr>
        <w:tabs>
          <w:tab w:val="left" w:pos="993"/>
        </w:tabs>
        <w:spacing w:after="0" w:line="240" w:lineRule="auto"/>
        <w:ind w:firstLine="709"/>
        <w:jc w:val="both"/>
        <w:rPr>
          <w:rFonts w:ascii="Times New Roman" w:hAnsi="Times New Roman"/>
          <w:i/>
          <w:sz w:val="28"/>
          <w:szCs w:val="28"/>
          <w:lang w:val="kk-KZ"/>
        </w:rPr>
      </w:pPr>
      <w:r w:rsidRPr="007537AE">
        <w:rPr>
          <w:rFonts w:ascii="Times New Roman" w:hAnsi="Times New Roman"/>
          <w:bCs/>
          <w:i/>
          <w:sz w:val="28"/>
          <w:szCs w:val="28"/>
        </w:rPr>
        <w:t>14</w:t>
      </w:r>
      <w:r w:rsidR="003523D0" w:rsidRPr="007537AE">
        <w:rPr>
          <w:rFonts w:ascii="Times New Roman" w:hAnsi="Times New Roman"/>
          <w:bCs/>
          <w:i/>
          <w:sz w:val="28"/>
          <w:szCs w:val="28"/>
        </w:rPr>
        <w:t>. Считаете ли Вы, что для пользователей спортивных услуг требуется медицинская страховка?/</w:t>
      </w:r>
      <w:r w:rsidR="003523D0" w:rsidRPr="007537AE">
        <w:rPr>
          <w:rFonts w:ascii="Times New Roman" w:hAnsi="Times New Roman"/>
          <w:bCs/>
          <w:i/>
          <w:sz w:val="28"/>
          <w:szCs w:val="28"/>
          <w:lang w:val="kk-KZ"/>
        </w:rPr>
        <w:t xml:space="preserve"> </w:t>
      </w:r>
      <w:r w:rsidR="003523D0" w:rsidRPr="007537AE">
        <w:rPr>
          <w:rFonts w:ascii="Times New Roman" w:hAnsi="Times New Roman"/>
          <w:i/>
          <w:sz w:val="28"/>
          <w:szCs w:val="28"/>
          <w:lang w:val="kk-KZ"/>
        </w:rPr>
        <w:t xml:space="preserve">Сіздің ойыңызша спорт қызметтерін тұтынушыларға медициналық сақтандыру қажет пе? </w:t>
      </w:r>
    </w:p>
    <w:p w14:paraId="3CC148AE" w14:textId="354D4DAF" w:rsidR="003523D0" w:rsidRPr="009C7388" w:rsidRDefault="007537AE" w:rsidP="008219DC">
      <w:pPr>
        <w:tabs>
          <w:tab w:val="left" w:pos="993"/>
        </w:tabs>
        <w:spacing w:after="0" w:line="240" w:lineRule="auto"/>
        <w:ind w:firstLine="709"/>
        <w:jc w:val="both"/>
        <w:rPr>
          <w:rFonts w:ascii="Times New Roman" w:hAnsi="Times New Roman"/>
          <w:sz w:val="28"/>
          <w:szCs w:val="28"/>
          <w:lang w:val="kk-KZ"/>
        </w:rPr>
      </w:pPr>
      <w:r w:rsidRPr="009C7388">
        <w:rPr>
          <w:rFonts w:ascii="Times New Roman" w:hAnsi="Times New Roman"/>
          <w:sz w:val="28"/>
          <w:szCs w:val="28"/>
          <w:lang w:val="kk-KZ"/>
        </w:rPr>
        <w:t>а) да</w:t>
      </w:r>
      <w:r w:rsidRPr="009C7388">
        <w:rPr>
          <w:rFonts w:ascii="Times New Roman" w:hAnsi="Times New Roman"/>
          <w:bCs/>
          <w:sz w:val="28"/>
          <w:szCs w:val="28"/>
          <w:lang w:val="kk-KZ"/>
        </w:rPr>
        <w:t>/иә</w:t>
      </w:r>
      <w:r w:rsidRPr="00390713">
        <w:rPr>
          <w:rFonts w:ascii="Times New Roman" w:hAnsi="Times New Roman"/>
          <w:bCs/>
          <w:sz w:val="28"/>
          <w:szCs w:val="28"/>
          <w:lang w:val="kk-KZ"/>
        </w:rPr>
        <w:t>;</w:t>
      </w:r>
      <w:r w:rsidRPr="009C7388">
        <w:rPr>
          <w:rFonts w:ascii="Times New Roman" w:hAnsi="Times New Roman"/>
          <w:sz w:val="28"/>
          <w:szCs w:val="28"/>
          <w:lang w:val="kk-KZ"/>
        </w:rPr>
        <w:t xml:space="preserve"> </w:t>
      </w:r>
    </w:p>
    <w:p w14:paraId="5E0DFF52" w14:textId="71AA0D3C" w:rsidR="003523D0" w:rsidRPr="007537AE" w:rsidRDefault="007537AE"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lang w:val="kk-KZ"/>
        </w:rPr>
        <w:t xml:space="preserve">б) нет </w:t>
      </w:r>
      <w:r w:rsidRPr="009C7388">
        <w:rPr>
          <w:rFonts w:ascii="Times New Roman" w:hAnsi="Times New Roman"/>
          <w:bCs/>
          <w:sz w:val="28"/>
          <w:szCs w:val="28"/>
          <w:lang w:val="kk-KZ"/>
        </w:rPr>
        <w:t>/жоқ</w:t>
      </w:r>
      <w:r w:rsidRPr="007537AE">
        <w:rPr>
          <w:rFonts w:ascii="Times New Roman" w:hAnsi="Times New Roman"/>
          <w:bCs/>
          <w:sz w:val="28"/>
          <w:szCs w:val="28"/>
        </w:rPr>
        <w:t>;</w:t>
      </w:r>
    </w:p>
    <w:p w14:paraId="5A08CAE6" w14:textId="23CAAEC2" w:rsidR="003523D0" w:rsidRPr="007537AE" w:rsidRDefault="007537AE"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в) затрудняюсь ответить</w:t>
      </w:r>
      <w:r w:rsidRPr="009C7388">
        <w:rPr>
          <w:rFonts w:ascii="Times New Roman" w:hAnsi="Times New Roman"/>
          <w:bCs/>
          <w:sz w:val="28"/>
          <w:szCs w:val="28"/>
        </w:rPr>
        <w:t>/</w:t>
      </w:r>
      <w:r w:rsidRPr="009C7388">
        <w:rPr>
          <w:rFonts w:ascii="Times New Roman" w:hAnsi="Times New Roman"/>
          <w:bCs/>
          <w:sz w:val="28"/>
          <w:szCs w:val="28"/>
          <w:lang w:val="kk-KZ"/>
        </w:rPr>
        <w:t>жауап беруге қиналамын</w:t>
      </w:r>
      <w:r w:rsidRPr="007537AE">
        <w:rPr>
          <w:rFonts w:ascii="Times New Roman" w:hAnsi="Times New Roman"/>
          <w:bCs/>
          <w:sz w:val="28"/>
          <w:szCs w:val="28"/>
        </w:rPr>
        <w:t>.</w:t>
      </w:r>
    </w:p>
    <w:p w14:paraId="6629F20D" w14:textId="77777777" w:rsidR="003523D0" w:rsidRPr="008219DC" w:rsidRDefault="003523D0" w:rsidP="008219DC">
      <w:pPr>
        <w:tabs>
          <w:tab w:val="left" w:pos="993"/>
        </w:tabs>
        <w:spacing w:after="0" w:line="240" w:lineRule="auto"/>
        <w:ind w:firstLine="709"/>
        <w:jc w:val="both"/>
        <w:rPr>
          <w:rFonts w:ascii="Times New Roman" w:hAnsi="Times New Roman"/>
          <w:sz w:val="16"/>
          <w:szCs w:val="16"/>
        </w:rPr>
      </w:pPr>
    </w:p>
    <w:p w14:paraId="7237C04D" w14:textId="2DB50A5A" w:rsidR="003523D0" w:rsidRPr="007537AE" w:rsidRDefault="008219DC" w:rsidP="008219DC">
      <w:pPr>
        <w:tabs>
          <w:tab w:val="left" w:pos="993"/>
        </w:tabs>
        <w:spacing w:after="0" w:line="240" w:lineRule="auto"/>
        <w:ind w:firstLine="709"/>
        <w:jc w:val="both"/>
        <w:rPr>
          <w:rFonts w:ascii="Times New Roman" w:hAnsi="Times New Roman"/>
          <w:bCs/>
          <w:i/>
          <w:sz w:val="28"/>
          <w:szCs w:val="28"/>
          <w:lang w:val="kk-KZ"/>
        </w:rPr>
      </w:pPr>
      <w:r w:rsidRPr="007537AE">
        <w:rPr>
          <w:rFonts w:ascii="Times New Roman" w:hAnsi="Times New Roman"/>
          <w:bCs/>
          <w:i/>
          <w:sz w:val="28"/>
          <w:szCs w:val="28"/>
        </w:rPr>
        <w:t>15</w:t>
      </w:r>
      <w:r w:rsidR="003523D0" w:rsidRPr="007537AE">
        <w:rPr>
          <w:rFonts w:ascii="Times New Roman" w:hAnsi="Times New Roman"/>
          <w:bCs/>
          <w:i/>
          <w:sz w:val="28"/>
          <w:szCs w:val="28"/>
        </w:rPr>
        <w:t>. Удовлетворены ли Вы в целом государственными мерами, направленными на развитие массового спорта в стране? /</w:t>
      </w:r>
      <w:r w:rsidR="003523D0" w:rsidRPr="007537AE">
        <w:rPr>
          <w:rFonts w:ascii="Times New Roman" w:hAnsi="Times New Roman"/>
          <w:bCs/>
          <w:i/>
          <w:sz w:val="28"/>
          <w:szCs w:val="28"/>
          <w:lang w:val="kk-KZ"/>
        </w:rPr>
        <w:t xml:space="preserve">Елімізде бұқаралық спортты дамытуға бағытталған шаралар көңіліңізден шығады ма? </w:t>
      </w:r>
    </w:p>
    <w:p w14:paraId="5FD9332C" w14:textId="319F1AF9" w:rsidR="003523D0" w:rsidRPr="009C7388" w:rsidRDefault="003523D0"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А) да</w:t>
      </w:r>
      <w:r w:rsidRPr="009C7388">
        <w:rPr>
          <w:rFonts w:ascii="Times New Roman" w:hAnsi="Times New Roman"/>
          <w:bCs/>
          <w:sz w:val="28"/>
          <w:szCs w:val="28"/>
        </w:rPr>
        <w:t>/</w:t>
      </w:r>
      <w:r w:rsidRPr="009C7388">
        <w:rPr>
          <w:rFonts w:ascii="Times New Roman" w:hAnsi="Times New Roman"/>
          <w:bCs/>
          <w:sz w:val="28"/>
          <w:szCs w:val="28"/>
          <w:lang w:val="kk-KZ"/>
        </w:rPr>
        <w:t>иә</w:t>
      </w:r>
      <w:r w:rsidR="007537AE" w:rsidRPr="007537AE">
        <w:rPr>
          <w:rFonts w:ascii="Times New Roman" w:hAnsi="Times New Roman"/>
          <w:bCs/>
          <w:sz w:val="28"/>
          <w:szCs w:val="28"/>
        </w:rPr>
        <w:t>;</w:t>
      </w:r>
      <w:r w:rsidRPr="009C7388">
        <w:rPr>
          <w:rFonts w:ascii="Times New Roman" w:hAnsi="Times New Roman"/>
          <w:sz w:val="28"/>
          <w:szCs w:val="28"/>
          <w:lang w:val="kk-KZ"/>
        </w:rPr>
        <w:t xml:space="preserve"> </w:t>
      </w:r>
    </w:p>
    <w:p w14:paraId="2A8CF9B9" w14:textId="3FDA9BC6" w:rsidR="003523D0" w:rsidRPr="007537AE" w:rsidRDefault="003523D0"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 xml:space="preserve">Б) нет </w:t>
      </w:r>
      <w:r w:rsidRPr="009C7388">
        <w:rPr>
          <w:rFonts w:ascii="Times New Roman" w:hAnsi="Times New Roman"/>
          <w:bCs/>
          <w:sz w:val="28"/>
          <w:szCs w:val="28"/>
        </w:rPr>
        <w:t>/</w:t>
      </w:r>
      <w:r w:rsidRPr="009C7388">
        <w:rPr>
          <w:rFonts w:ascii="Times New Roman" w:hAnsi="Times New Roman"/>
          <w:bCs/>
          <w:sz w:val="28"/>
          <w:szCs w:val="28"/>
          <w:lang w:val="kk-KZ"/>
        </w:rPr>
        <w:t>жоқ</w:t>
      </w:r>
      <w:r w:rsidR="007537AE" w:rsidRPr="007537AE">
        <w:rPr>
          <w:rFonts w:ascii="Times New Roman" w:hAnsi="Times New Roman"/>
          <w:bCs/>
          <w:sz w:val="28"/>
          <w:szCs w:val="28"/>
        </w:rPr>
        <w:t>;</w:t>
      </w:r>
    </w:p>
    <w:p w14:paraId="7D5506C5" w14:textId="4096C230" w:rsidR="003523D0" w:rsidRPr="007537AE" w:rsidRDefault="003523D0" w:rsidP="008219DC">
      <w:pPr>
        <w:tabs>
          <w:tab w:val="left" w:pos="993"/>
        </w:tabs>
        <w:spacing w:after="0" w:line="240" w:lineRule="auto"/>
        <w:ind w:firstLine="709"/>
        <w:jc w:val="both"/>
        <w:rPr>
          <w:rFonts w:ascii="Times New Roman" w:hAnsi="Times New Roman"/>
          <w:sz w:val="28"/>
          <w:szCs w:val="28"/>
        </w:rPr>
      </w:pPr>
      <w:r w:rsidRPr="009C7388">
        <w:rPr>
          <w:rFonts w:ascii="Times New Roman" w:hAnsi="Times New Roman"/>
          <w:sz w:val="28"/>
          <w:szCs w:val="28"/>
        </w:rPr>
        <w:t>В) затрудняюсь ответить</w:t>
      </w:r>
      <w:r w:rsidRPr="009C7388">
        <w:rPr>
          <w:rFonts w:ascii="Times New Roman" w:hAnsi="Times New Roman"/>
          <w:bCs/>
          <w:sz w:val="28"/>
          <w:szCs w:val="28"/>
        </w:rPr>
        <w:t>/</w:t>
      </w:r>
      <w:r w:rsidRPr="009C7388">
        <w:rPr>
          <w:rFonts w:ascii="Times New Roman" w:hAnsi="Times New Roman"/>
          <w:bCs/>
          <w:sz w:val="28"/>
          <w:szCs w:val="28"/>
          <w:lang w:val="kk-KZ"/>
        </w:rPr>
        <w:t>жауап беруге қиналамын</w:t>
      </w:r>
      <w:r w:rsidR="007537AE" w:rsidRPr="007537AE">
        <w:rPr>
          <w:rFonts w:ascii="Times New Roman" w:hAnsi="Times New Roman"/>
          <w:bCs/>
          <w:sz w:val="28"/>
          <w:szCs w:val="28"/>
        </w:rPr>
        <w:t>.</w:t>
      </w:r>
    </w:p>
    <w:p w14:paraId="41F1A83B" w14:textId="77777777" w:rsidR="003523D0" w:rsidRPr="008219DC" w:rsidRDefault="003523D0" w:rsidP="008219DC">
      <w:pPr>
        <w:tabs>
          <w:tab w:val="left" w:pos="993"/>
        </w:tabs>
        <w:spacing w:after="0" w:line="240" w:lineRule="auto"/>
        <w:ind w:firstLine="709"/>
        <w:jc w:val="both"/>
        <w:rPr>
          <w:rFonts w:ascii="Times New Roman" w:hAnsi="Times New Roman"/>
          <w:sz w:val="16"/>
          <w:szCs w:val="16"/>
          <w:lang w:val="kk-KZ"/>
        </w:rPr>
      </w:pPr>
    </w:p>
    <w:p w14:paraId="6ECFB23A" w14:textId="126582E5" w:rsidR="003523D0" w:rsidRPr="007537AE" w:rsidRDefault="008219DC" w:rsidP="008219DC">
      <w:pPr>
        <w:tabs>
          <w:tab w:val="left" w:pos="993"/>
        </w:tabs>
        <w:spacing w:after="0" w:line="240" w:lineRule="auto"/>
        <w:ind w:firstLine="709"/>
        <w:jc w:val="both"/>
        <w:rPr>
          <w:rFonts w:ascii="Times New Roman" w:hAnsi="Times New Roman"/>
          <w:bCs/>
          <w:i/>
          <w:sz w:val="28"/>
          <w:szCs w:val="28"/>
          <w:lang w:val="kk-KZ"/>
        </w:rPr>
      </w:pPr>
      <w:r w:rsidRPr="007537AE">
        <w:rPr>
          <w:rFonts w:ascii="Times New Roman" w:hAnsi="Times New Roman"/>
          <w:bCs/>
          <w:i/>
          <w:sz w:val="28"/>
          <w:szCs w:val="28"/>
        </w:rPr>
        <w:t>16</w:t>
      </w:r>
      <w:r w:rsidR="003523D0" w:rsidRPr="007537AE">
        <w:rPr>
          <w:rFonts w:ascii="Times New Roman" w:hAnsi="Times New Roman"/>
          <w:bCs/>
          <w:i/>
          <w:sz w:val="28"/>
          <w:szCs w:val="28"/>
        </w:rPr>
        <w:t xml:space="preserve"> Как Вы оцениваете уровень ПРОФЕССИОНАЛЬНЫХ КОМПЕТЕНЦИЙ </w:t>
      </w:r>
      <w:r w:rsidR="003523D0" w:rsidRPr="007537AE">
        <w:rPr>
          <w:rFonts w:ascii="Times New Roman" w:hAnsi="Times New Roman"/>
          <w:bCs/>
          <w:i/>
          <w:sz w:val="28"/>
          <w:szCs w:val="28"/>
          <w:lang w:val="kk-KZ"/>
        </w:rPr>
        <w:t>управленцев</w:t>
      </w:r>
      <w:r w:rsidR="003523D0" w:rsidRPr="007537AE">
        <w:rPr>
          <w:rFonts w:ascii="Times New Roman" w:hAnsi="Times New Roman"/>
          <w:bCs/>
          <w:i/>
          <w:sz w:val="28"/>
          <w:szCs w:val="28"/>
        </w:rPr>
        <w:t>, отвечающих за ГОСУДАСТВЕННОЕ УПРАВЛЕНИЕ спортивной инфраструктур</w:t>
      </w:r>
      <w:r w:rsidR="003523D0" w:rsidRPr="007537AE">
        <w:rPr>
          <w:rFonts w:ascii="Times New Roman" w:hAnsi="Times New Roman"/>
          <w:bCs/>
          <w:i/>
          <w:sz w:val="28"/>
          <w:szCs w:val="28"/>
          <w:lang w:val="kk-KZ"/>
        </w:rPr>
        <w:t>ой</w:t>
      </w:r>
      <w:r w:rsidR="003523D0" w:rsidRPr="007537AE">
        <w:rPr>
          <w:rFonts w:ascii="Times New Roman" w:hAnsi="Times New Roman"/>
          <w:bCs/>
          <w:i/>
          <w:sz w:val="28"/>
          <w:szCs w:val="28"/>
        </w:rPr>
        <w:t xml:space="preserve"> в КАЗАХСТАНЕ? /</w:t>
      </w:r>
      <w:r w:rsidR="003523D0" w:rsidRPr="007537AE">
        <w:rPr>
          <w:rFonts w:ascii="Times New Roman" w:hAnsi="Times New Roman"/>
          <w:bCs/>
          <w:i/>
          <w:sz w:val="28"/>
          <w:szCs w:val="28"/>
          <w:lang w:val="kk-KZ"/>
        </w:rPr>
        <w:t>Сіз ҚАЗАҚСТАНДА спорт инфрақұрылымын МЕМЛЕКЕТТІК БАСҚАРУҒА жауапты басшылардың КӘСІБИ ҚҰЗЫРЕТТЕРІНІҢ деңгейін қалай бағалайсыз?</w:t>
      </w:r>
    </w:p>
    <w:p w14:paraId="30F55042" w14:textId="77777777" w:rsidR="003523D0" w:rsidRPr="009C7388" w:rsidRDefault="003523D0" w:rsidP="008219DC">
      <w:pPr>
        <w:pStyle w:val="ae"/>
        <w:tabs>
          <w:tab w:val="left" w:pos="993"/>
        </w:tabs>
        <w:ind w:left="0" w:firstLine="709"/>
        <w:jc w:val="left"/>
        <w:rPr>
          <w:rFonts w:ascii="Times New Roman" w:hAnsi="Times New Roman"/>
          <w:bCs/>
          <w:sz w:val="28"/>
          <w:szCs w:val="28"/>
        </w:rPr>
      </w:pPr>
      <w:r w:rsidRPr="009C7388">
        <w:rPr>
          <w:rFonts w:ascii="Times New Roman" w:hAnsi="Times New Roman"/>
          <w:sz w:val="28"/>
          <w:szCs w:val="28"/>
        </w:rPr>
        <w:t>Очень низкий  0 1  2  3  4  5 6 7 8 9 10  Очень высокий</w:t>
      </w:r>
      <w:r w:rsidRPr="009C7388">
        <w:rPr>
          <w:rFonts w:ascii="Times New Roman" w:hAnsi="Times New Roman"/>
          <w:bCs/>
          <w:sz w:val="28"/>
          <w:szCs w:val="28"/>
        </w:rPr>
        <w:t>/</w:t>
      </w:r>
    </w:p>
    <w:p w14:paraId="4E14D11D" w14:textId="77777777" w:rsidR="003523D0" w:rsidRPr="009C7388" w:rsidRDefault="003523D0" w:rsidP="008219DC">
      <w:pPr>
        <w:pStyle w:val="ae"/>
        <w:tabs>
          <w:tab w:val="left" w:pos="993"/>
        </w:tabs>
        <w:ind w:left="0" w:firstLine="709"/>
        <w:jc w:val="left"/>
        <w:rPr>
          <w:rFonts w:ascii="Times New Roman" w:hAnsi="Times New Roman"/>
          <w:bCs/>
          <w:sz w:val="28"/>
          <w:szCs w:val="28"/>
        </w:rPr>
      </w:pPr>
      <w:r w:rsidRPr="009C7388">
        <w:rPr>
          <w:rFonts w:ascii="Times New Roman" w:hAnsi="Times New Roman"/>
          <w:bCs/>
          <w:sz w:val="28"/>
          <w:szCs w:val="28"/>
          <w:lang w:val="kk-KZ"/>
        </w:rPr>
        <w:t>Өте нашар</w:t>
      </w:r>
      <w:r w:rsidRPr="009C7388">
        <w:rPr>
          <w:rFonts w:ascii="Times New Roman" w:hAnsi="Times New Roman"/>
          <w:bCs/>
          <w:sz w:val="28"/>
          <w:szCs w:val="28"/>
        </w:rPr>
        <w:t xml:space="preserve"> 0 1  2  3  4  5 6 7 8 9 10 </w:t>
      </w:r>
      <w:r w:rsidRPr="009C7388">
        <w:rPr>
          <w:rFonts w:ascii="Times New Roman" w:hAnsi="Times New Roman"/>
          <w:bCs/>
          <w:sz w:val="28"/>
          <w:szCs w:val="28"/>
          <w:lang w:val="kk-KZ"/>
        </w:rPr>
        <w:t>Өте жоғары</w:t>
      </w:r>
    </w:p>
    <w:p w14:paraId="0FA716E9" w14:textId="77777777" w:rsidR="003523D0" w:rsidRPr="008219DC" w:rsidRDefault="003523D0" w:rsidP="008219DC">
      <w:pPr>
        <w:tabs>
          <w:tab w:val="left" w:pos="993"/>
        </w:tabs>
        <w:spacing w:after="0" w:line="240" w:lineRule="auto"/>
        <w:ind w:firstLine="709"/>
        <w:jc w:val="both"/>
        <w:rPr>
          <w:rFonts w:ascii="Times New Roman" w:hAnsi="Times New Roman"/>
          <w:b/>
          <w:bCs/>
          <w:sz w:val="16"/>
          <w:szCs w:val="16"/>
        </w:rPr>
      </w:pPr>
    </w:p>
    <w:p w14:paraId="1826A62A" w14:textId="0B724612" w:rsidR="003523D0" w:rsidRPr="007537AE" w:rsidRDefault="008219DC" w:rsidP="008219DC">
      <w:pPr>
        <w:tabs>
          <w:tab w:val="left" w:pos="993"/>
        </w:tabs>
        <w:spacing w:after="0" w:line="240" w:lineRule="auto"/>
        <w:ind w:firstLine="709"/>
        <w:jc w:val="both"/>
        <w:rPr>
          <w:rFonts w:ascii="Times New Roman" w:hAnsi="Times New Roman"/>
          <w:bCs/>
          <w:i/>
          <w:sz w:val="28"/>
          <w:szCs w:val="28"/>
        </w:rPr>
      </w:pPr>
      <w:r w:rsidRPr="007537AE">
        <w:rPr>
          <w:rFonts w:ascii="Times New Roman" w:hAnsi="Times New Roman"/>
          <w:bCs/>
          <w:i/>
          <w:sz w:val="28"/>
          <w:szCs w:val="28"/>
        </w:rPr>
        <w:t>17</w:t>
      </w:r>
      <w:r w:rsidR="003523D0" w:rsidRPr="007537AE">
        <w:rPr>
          <w:rFonts w:ascii="Times New Roman" w:hAnsi="Times New Roman"/>
          <w:bCs/>
          <w:i/>
          <w:sz w:val="28"/>
          <w:szCs w:val="28"/>
        </w:rPr>
        <w:t>. Как Вы оцениваете уровень ПРОФЕССИОНАЛЬНЫХ КОМПЕТЕНЦИЙ управленцев, отвечающих за функционирование и развитие спортивной инфраструктуры в ВАШЕМ РЕГИОНЕ? /</w:t>
      </w:r>
      <w:r w:rsidR="003523D0" w:rsidRPr="007537AE">
        <w:rPr>
          <w:rFonts w:ascii="Times New Roman" w:hAnsi="Times New Roman"/>
          <w:bCs/>
          <w:i/>
          <w:sz w:val="28"/>
          <w:szCs w:val="28"/>
          <w:lang w:val="kk-KZ"/>
        </w:rPr>
        <w:t>Сіз ӨЗІҢІЗДІҢ ӨҢІРДЕГІ спорт инфрақұрылымының дамуы мен қызмет көрсетуіне жауапты басшылардың КӘСІБИ ҚҰЗЫРЕТТЕРІНІҢ деңгейін қалай бағалайсыз?</w:t>
      </w:r>
    </w:p>
    <w:p w14:paraId="1DC1519B" w14:textId="77777777" w:rsidR="003523D0" w:rsidRPr="009C7388" w:rsidRDefault="003523D0" w:rsidP="008219DC">
      <w:pPr>
        <w:pStyle w:val="ae"/>
        <w:tabs>
          <w:tab w:val="left" w:pos="993"/>
        </w:tabs>
        <w:ind w:left="0" w:firstLine="709"/>
        <w:jc w:val="left"/>
        <w:rPr>
          <w:rFonts w:ascii="Times New Roman" w:hAnsi="Times New Roman"/>
          <w:bCs/>
          <w:sz w:val="28"/>
          <w:szCs w:val="28"/>
        </w:rPr>
      </w:pPr>
      <w:r w:rsidRPr="009C7388">
        <w:rPr>
          <w:rFonts w:ascii="Times New Roman" w:hAnsi="Times New Roman"/>
          <w:sz w:val="28"/>
          <w:szCs w:val="28"/>
        </w:rPr>
        <w:t>Очень низкий  0 1  2  3  4  5 6 7 8 9 10  Очень высокий</w:t>
      </w:r>
      <w:r w:rsidRPr="009C7388">
        <w:rPr>
          <w:rFonts w:ascii="Times New Roman" w:hAnsi="Times New Roman"/>
          <w:bCs/>
          <w:sz w:val="28"/>
          <w:szCs w:val="28"/>
        </w:rPr>
        <w:t>/</w:t>
      </w:r>
    </w:p>
    <w:p w14:paraId="1C647191" w14:textId="77777777" w:rsidR="003523D0" w:rsidRPr="009C7388" w:rsidRDefault="003523D0" w:rsidP="008219DC">
      <w:pPr>
        <w:pStyle w:val="ae"/>
        <w:tabs>
          <w:tab w:val="left" w:pos="993"/>
        </w:tabs>
        <w:ind w:left="0" w:firstLine="709"/>
        <w:jc w:val="left"/>
        <w:rPr>
          <w:rFonts w:ascii="Times New Roman" w:hAnsi="Times New Roman"/>
          <w:bCs/>
          <w:sz w:val="28"/>
          <w:szCs w:val="28"/>
          <w:lang w:val="kk-KZ"/>
        </w:rPr>
      </w:pPr>
      <w:r w:rsidRPr="009C7388">
        <w:rPr>
          <w:rFonts w:ascii="Times New Roman" w:hAnsi="Times New Roman"/>
          <w:bCs/>
          <w:sz w:val="28"/>
          <w:szCs w:val="28"/>
          <w:lang w:val="kk-KZ"/>
        </w:rPr>
        <w:t>Өте нашар</w:t>
      </w:r>
      <w:r w:rsidRPr="009C7388">
        <w:rPr>
          <w:rFonts w:ascii="Times New Roman" w:hAnsi="Times New Roman"/>
          <w:bCs/>
          <w:sz w:val="28"/>
          <w:szCs w:val="28"/>
        </w:rPr>
        <w:t xml:space="preserve"> 0 1  2  3  4  5 6 7 8 9 10 </w:t>
      </w:r>
      <w:r w:rsidRPr="009C7388">
        <w:rPr>
          <w:rFonts w:ascii="Times New Roman" w:hAnsi="Times New Roman"/>
          <w:bCs/>
          <w:sz w:val="28"/>
          <w:szCs w:val="28"/>
          <w:lang w:val="kk-KZ"/>
        </w:rPr>
        <w:t>Өте жоғары</w:t>
      </w:r>
    </w:p>
    <w:p w14:paraId="54657B60" w14:textId="77777777" w:rsidR="003523D0" w:rsidRDefault="003523D0" w:rsidP="003523D0">
      <w:pPr>
        <w:pStyle w:val="ae"/>
        <w:spacing w:line="276" w:lineRule="auto"/>
        <w:jc w:val="center"/>
        <w:rPr>
          <w:rFonts w:ascii="Times New Roman" w:hAnsi="Times New Roman"/>
          <w:bCs/>
          <w:lang w:val="kk-KZ"/>
        </w:rPr>
      </w:pPr>
    </w:p>
    <w:p w14:paraId="543AF873" w14:textId="77777777" w:rsidR="003523D0" w:rsidRDefault="003523D0" w:rsidP="003523D0">
      <w:pPr>
        <w:pStyle w:val="ae"/>
        <w:spacing w:line="276" w:lineRule="auto"/>
        <w:jc w:val="center"/>
        <w:rPr>
          <w:rFonts w:ascii="Times New Roman" w:hAnsi="Times New Roman"/>
          <w:b/>
          <w:lang w:val="kk-KZ"/>
        </w:rPr>
      </w:pPr>
    </w:p>
    <w:p w14:paraId="755A472A" w14:textId="77777777" w:rsidR="003523D0" w:rsidRDefault="003523D0" w:rsidP="003523D0">
      <w:pPr>
        <w:pStyle w:val="ae"/>
        <w:spacing w:line="276" w:lineRule="auto"/>
        <w:jc w:val="center"/>
        <w:rPr>
          <w:rFonts w:ascii="Times New Roman" w:hAnsi="Times New Roman"/>
          <w:b/>
          <w:lang w:val="kk-KZ"/>
        </w:rPr>
      </w:pPr>
    </w:p>
    <w:p w14:paraId="23690BF9" w14:textId="1760E662" w:rsidR="003523D0" w:rsidRDefault="003523D0" w:rsidP="003523D0">
      <w:pPr>
        <w:pStyle w:val="ae"/>
        <w:spacing w:line="276" w:lineRule="auto"/>
        <w:jc w:val="center"/>
        <w:rPr>
          <w:rFonts w:ascii="Times New Roman" w:hAnsi="Times New Roman"/>
          <w:b/>
          <w:lang w:val="kk-KZ"/>
        </w:rPr>
      </w:pPr>
    </w:p>
    <w:p w14:paraId="7B72EDC7" w14:textId="0318E3A2" w:rsidR="00323CA4" w:rsidRDefault="00323CA4" w:rsidP="003523D0">
      <w:pPr>
        <w:pStyle w:val="ae"/>
        <w:spacing w:line="276" w:lineRule="auto"/>
        <w:jc w:val="center"/>
        <w:rPr>
          <w:rFonts w:ascii="Times New Roman" w:hAnsi="Times New Roman"/>
          <w:b/>
          <w:lang w:val="kk-KZ"/>
        </w:rPr>
      </w:pPr>
    </w:p>
    <w:p w14:paraId="6CE16689" w14:textId="1E2787D1" w:rsidR="00323CA4" w:rsidRDefault="00323CA4" w:rsidP="003523D0">
      <w:pPr>
        <w:pStyle w:val="ae"/>
        <w:spacing w:line="276" w:lineRule="auto"/>
        <w:jc w:val="center"/>
        <w:rPr>
          <w:rFonts w:ascii="Times New Roman" w:hAnsi="Times New Roman"/>
          <w:b/>
          <w:lang w:val="kk-KZ"/>
        </w:rPr>
      </w:pPr>
    </w:p>
    <w:p w14:paraId="6D9212A6" w14:textId="17E24D36" w:rsidR="00323CA4" w:rsidRDefault="00323CA4" w:rsidP="003523D0">
      <w:pPr>
        <w:pStyle w:val="ae"/>
        <w:spacing w:line="276" w:lineRule="auto"/>
        <w:jc w:val="center"/>
        <w:rPr>
          <w:rFonts w:ascii="Times New Roman" w:hAnsi="Times New Roman"/>
          <w:b/>
          <w:lang w:val="kk-KZ"/>
        </w:rPr>
      </w:pPr>
    </w:p>
    <w:p w14:paraId="5FB8E177" w14:textId="52AE6BB2" w:rsidR="00323CA4" w:rsidRDefault="00323CA4" w:rsidP="003523D0">
      <w:pPr>
        <w:pStyle w:val="ae"/>
        <w:spacing w:line="276" w:lineRule="auto"/>
        <w:jc w:val="center"/>
        <w:rPr>
          <w:rFonts w:ascii="Times New Roman" w:hAnsi="Times New Roman"/>
          <w:b/>
          <w:lang w:val="kk-KZ"/>
        </w:rPr>
      </w:pPr>
    </w:p>
    <w:p w14:paraId="086660DC" w14:textId="5A9E9F8D" w:rsidR="00323CA4" w:rsidRDefault="00323CA4" w:rsidP="003523D0">
      <w:pPr>
        <w:pStyle w:val="ae"/>
        <w:spacing w:line="276" w:lineRule="auto"/>
        <w:jc w:val="center"/>
        <w:rPr>
          <w:rFonts w:ascii="Times New Roman" w:hAnsi="Times New Roman"/>
          <w:b/>
          <w:lang w:val="kk-KZ"/>
        </w:rPr>
      </w:pPr>
    </w:p>
    <w:p w14:paraId="125BD6F1" w14:textId="6851928C" w:rsidR="00323CA4" w:rsidRDefault="00323CA4" w:rsidP="003523D0">
      <w:pPr>
        <w:pStyle w:val="ae"/>
        <w:spacing w:line="276" w:lineRule="auto"/>
        <w:jc w:val="center"/>
        <w:rPr>
          <w:rFonts w:ascii="Times New Roman" w:hAnsi="Times New Roman"/>
          <w:b/>
          <w:lang w:val="kk-KZ"/>
        </w:rPr>
      </w:pPr>
    </w:p>
    <w:p w14:paraId="1C6FEB24" w14:textId="0C9C753C" w:rsidR="00323CA4" w:rsidRDefault="00323CA4" w:rsidP="003523D0">
      <w:pPr>
        <w:pStyle w:val="ae"/>
        <w:spacing w:line="276" w:lineRule="auto"/>
        <w:jc w:val="center"/>
        <w:rPr>
          <w:rFonts w:ascii="Times New Roman" w:hAnsi="Times New Roman"/>
          <w:b/>
          <w:lang w:val="kk-KZ"/>
        </w:rPr>
      </w:pPr>
    </w:p>
    <w:p w14:paraId="694A3844" w14:textId="5F5D6EC1" w:rsidR="00323CA4" w:rsidRDefault="00323CA4" w:rsidP="003523D0">
      <w:pPr>
        <w:pStyle w:val="ae"/>
        <w:spacing w:line="276" w:lineRule="auto"/>
        <w:jc w:val="center"/>
        <w:rPr>
          <w:rFonts w:ascii="Times New Roman" w:hAnsi="Times New Roman"/>
          <w:b/>
          <w:lang w:val="kk-KZ"/>
        </w:rPr>
      </w:pPr>
    </w:p>
    <w:p w14:paraId="1E6ECB17" w14:textId="1B71F731" w:rsidR="00323CA4" w:rsidRDefault="00323CA4" w:rsidP="003523D0">
      <w:pPr>
        <w:pStyle w:val="ae"/>
        <w:spacing w:line="276" w:lineRule="auto"/>
        <w:jc w:val="center"/>
        <w:rPr>
          <w:rFonts w:ascii="Times New Roman" w:hAnsi="Times New Roman"/>
          <w:b/>
          <w:lang w:val="kk-KZ"/>
        </w:rPr>
      </w:pPr>
    </w:p>
    <w:p w14:paraId="7E24D15D" w14:textId="6580D053" w:rsidR="00323CA4" w:rsidRDefault="00323CA4" w:rsidP="003523D0">
      <w:pPr>
        <w:pStyle w:val="ae"/>
        <w:spacing w:line="276" w:lineRule="auto"/>
        <w:jc w:val="center"/>
        <w:rPr>
          <w:rFonts w:ascii="Times New Roman" w:hAnsi="Times New Roman"/>
          <w:b/>
          <w:lang w:val="kk-KZ"/>
        </w:rPr>
      </w:pPr>
    </w:p>
    <w:p w14:paraId="19C4DD97" w14:textId="3075B0BD" w:rsidR="00323CA4" w:rsidRDefault="00323CA4" w:rsidP="003523D0">
      <w:pPr>
        <w:pStyle w:val="ae"/>
        <w:spacing w:line="276" w:lineRule="auto"/>
        <w:jc w:val="center"/>
        <w:rPr>
          <w:rFonts w:ascii="Times New Roman" w:hAnsi="Times New Roman"/>
          <w:b/>
          <w:lang w:val="kk-KZ"/>
        </w:rPr>
      </w:pPr>
    </w:p>
    <w:p w14:paraId="2E0A160F" w14:textId="53FCF74B" w:rsidR="00323CA4" w:rsidRDefault="00323CA4" w:rsidP="003523D0">
      <w:pPr>
        <w:pStyle w:val="ae"/>
        <w:spacing w:line="276" w:lineRule="auto"/>
        <w:jc w:val="center"/>
        <w:rPr>
          <w:rFonts w:ascii="Times New Roman" w:hAnsi="Times New Roman"/>
          <w:b/>
          <w:lang w:val="kk-KZ"/>
        </w:rPr>
      </w:pPr>
    </w:p>
    <w:p w14:paraId="2AA7DAC7" w14:textId="0480D8AB" w:rsidR="00323CA4" w:rsidRDefault="00323CA4" w:rsidP="003523D0">
      <w:pPr>
        <w:pStyle w:val="ae"/>
        <w:spacing w:line="276" w:lineRule="auto"/>
        <w:jc w:val="center"/>
        <w:rPr>
          <w:rFonts w:ascii="Times New Roman" w:hAnsi="Times New Roman"/>
          <w:b/>
          <w:lang w:val="kk-KZ"/>
        </w:rPr>
      </w:pPr>
    </w:p>
    <w:p w14:paraId="5E04B976" w14:textId="764BDD8C" w:rsidR="00323CA4" w:rsidRDefault="00323CA4" w:rsidP="003523D0">
      <w:pPr>
        <w:pStyle w:val="ae"/>
        <w:spacing w:line="276" w:lineRule="auto"/>
        <w:jc w:val="center"/>
        <w:rPr>
          <w:rFonts w:ascii="Times New Roman" w:hAnsi="Times New Roman"/>
          <w:b/>
          <w:lang w:val="kk-KZ"/>
        </w:rPr>
      </w:pPr>
    </w:p>
    <w:p w14:paraId="577F4376" w14:textId="484BEC98" w:rsidR="00323CA4" w:rsidRDefault="00323CA4" w:rsidP="003523D0">
      <w:pPr>
        <w:pStyle w:val="ae"/>
        <w:spacing w:line="276" w:lineRule="auto"/>
        <w:jc w:val="center"/>
        <w:rPr>
          <w:rFonts w:ascii="Times New Roman" w:hAnsi="Times New Roman"/>
          <w:b/>
          <w:lang w:val="kk-KZ"/>
        </w:rPr>
      </w:pPr>
    </w:p>
    <w:p w14:paraId="23C05E2F" w14:textId="25E9F82F" w:rsidR="00323CA4" w:rsidRDefault="00323CA4" w:rsidP="003523D0">
      <w:pPr>
        <w:pStyle w:val="ae"/>
        <w:spacing w:line="276" w:lineRule="auto"/>
        <w:jc w:val="center"/>
        <w:rPr>
          <w:rFonts w:ascii="Times New Roman" w:hAnsi="Times New Roman"/>
          <w:b/>
          <w:lang w:val="kk-KZ"/>
        </w:rPr>
      </w:pPr>
    </w:p>
    <w:p w14:paraId="1BE2E503" w14:textId="6A7877EF" w:rsidR="00323CA4" w:rsidRDefault="00323CA4" w:rsidP="003523D0">
      <w:pPr>
        <w:pStyle w:val="ae"/>
        <w:spacing w:line="276" w:lineRule="auto"/>
        <w:jc w:val="center"/>
        <w:rPr>
          <w:rFonts w:ascii="Times New Roman" w:hAnsi="Times New Roman"/>
          <w:b/>
          <w:lang w:val="kk-KZ"/>
        </w:rPr>
      </w:pPr>
    </w:p>
    <w:p w14:paraId="2A9DEF7B" w14:textId="07F90B7E" w:rsidR="00323CA4" w:rsidRDefault="00323CA4" w:rsidP="003523D0">
      <w:pPr>
        <w:pStyle w:val="ae"/>
        <w:spacing w:line="276" w:lineRule="auto"/>
        <w:jc w:val="center"/>
        <w:rPr>
          <w:rFonts w:ascii="Times New Roman" w:hAnsi="Times New Roman"/>
          <w:b/>
          <w:lang w:val="kk-KZ"/>
        </w:rPr>
      </w:pPr>
    </w:p>
    <w:p w14:paraId="783A9106" w14:textId="79DA927B" w:rsidR="00323CA4" w:rsidRDefault="00323CA4" w:rsidP="003523D0">
      <w:pPr>
        <w:pStyle w:val="ae"/>
        <w:spacing w:line="276" w:lineRule="auto"/>
        <w:jc w:val="center"/>
        <w:rPr>
          <w:rFonts w:ascii="Times New Roman" w:hAnsi="Times New Roman"/>
          <w:b/>
          <w:lang w:val="kk-KZ"/>
        </w:rPr>
      </w:pPr>
    </w:p>
    <w:p w14:paraId="513269E6" w14:textId="16158814" w:rsidR="00323CA4" w:rsidRDefault="00323CA4" w:rsidP="003523D0">
      <w:pPr>
        <w:pStyle w:val="ae"/>
        <w:spacing w:line="276" w:lineRule="auto"/>
        <w:jc w:val="center"/>
        <w:rPr>
          <w:rFonts w:ascii="Times New Roman" w:hAnsi="Times New Roman"/>
          <w:b/>
          <w:lang w:val="kk-KZ"/>
        </w:rPr>
      </w:pPr>
    </w:p>
    <w:p w14:paraId="531233D7" w14:textId="7C5BB15E" w:rsidR="00323CA4" w:rsidRDefault="00323CA4" w:rsidP="003523D0">
      <w:pPr>
        <w:pStyle w:val="ae"/>
        <w:spacing w:line="276" w:lineRule="auto"/>
        <w:jc w:val="center"/>
        <w:rPr>
          <w:rFonts w:ascii="Times New Roman" w:hAnsi="Times New Roman"/>
          <w:b/>
          <w:lang w:val="kk-KZ"/>
        </w:rPr>
      </w:pPr>
    </w:p>
    <w:p w14:paraId="64B0636C" w14:textId="77777777" w:rsidR="00323CA4" w:rsidRDefault="00323CA4" w:rsidP="003523D0">
      <w:pPr>
        <w:pStyle w:val="ae"/>
        <w:spacing w:line="276" w:lineRule="auto"/>
        <w:jc w:val="center"/>
        <w:rPr>
          <w:rFonts w:ascii="Times New Roman" w:hAnsi="Times New Roman"/>
          <w:b/>
          <w:lang w:val="kk-KZ"/>
        </w:rPr>
      </w:pPr>
    </w:p>
    <w:p w14:paraId="0FFD10B9" w14:textId="77777777" w:rsidR="003523D0" w:rsidRDefault="003523D0" w:rsidP="003523D0">
      <w:pPr>
        <w:pStyle w:val="ae"/>
        <w:spacing w:line="276" w:lineRule="auto"/>
        <w:jc w:val="center"/>
        <w:rPr>
          <w:rFonts w:ascii="Times New Roman" w:hAnsi="Times New Roman"/>
          <w:b/>
          <w:lang w:val="kk-KZ"/>
        </w:rPr>
      </w:pPr>
    </w:p>
    <w:p w14:paraId="7584EC06" w14:textId="77777777" w:rsidR="003523D0" w:rsidRDefault="003523D0" w:rsidP="003523D0">
      <w:pPr>
        <w:pStyle w:val="ae"/>
        <w:spacing w:line="276" w:lineRule="auto"/>
        <w:jc w:val="center"/>
        <w:rPr>
          <w:rFonts w:ascii="Times New Roman" w:hAnsi="Times New Roman"/>
          <w:b/>
          <w:lang w:val="kk-KZ"/>
        </w:rPr>
      </w:pPr>
    </w:p>
    <w:p w14:paraId="7A640117" w14:textId="6E186A6D" w:rsidR="003523D0" w:rsidRPr="00735DCE" w:rsidRDefault="003523D0" w:rsidP="00AD0171">
      <w:pPr>
        <w:pStyle w:val="ae"/>
        <w:tabs>
          <w:tab w:val="left" w:pos="0"/>
        </w:tabs>
        <w:spacing w:line="276" w:lineRule="auto"/>
        <w:ind w:left="0"/>
        <w:jc w:val="center"/>
        <w:rPr>
          <w:rFonts w:ascii="Times New Roman" w:hAnsi="Times New Roman"/>
          <w:b/>
          <w:sz w:val="28"/>
          <w:szCs w:val="28"/>
        </w:rPr>
      </w:pPr>
      <w:r w:rsidRPr="008219DC">
        <w:rPr>
          <w:rFonts w:ascii="Times New Roman" w:hAnsi="Times New Roman"/>
          <w:b/>
          <w:sz w:val="28"/>
          <w:szCs w:val="28"/>
          <w:lang w:val="kk-KZ"/>
        </w:rPr>
        <w:t xml:space="preserve">ПРИЛОЖЕНИЕ </w:t>
      </w:r>
      <w:r w:rsidR="00323CA4">
        <w:rPr>
          <w:rFonts w:ascii="Times New Roman" w:hAnsi="Times New Roman"/>
          <w:b/>
          <w:sz w:val="28"/>
          <w:szCs w:val="28"/>
          <w:lang w:val="en-US"/>
        </w:rPr>
        <w:t>B</w:t>
      </w:r>
    </w:p>
    <w:p w14:paraId="698AC8BD" w14:textId="77777777" w:rsidR="003523D0" w:rsidRDefault="003523D0" w:rsidP="007537AE">
      <w:pPr>
        <w:spacing w:after="0" w:line="240" w:lineRule="auto"/>
      </w:pPr>
    </w:p>
    <w:p w14:paraId="0C43DE65" w14:textId="77777777" w:rsidR="003523D0" w:rsidRPr="008219DC" w:rsidRDefault="003523D0" w:rsidP="007537AE">
      <w:pPr>
        <w:spacing w:after="0" w:line="240" w:lineRule="auto"/>
        <w:jc w:val="center"/>
        <w:rPr>
          <w:rFonts w:ascii="Times New Roman" w:hAnsi="Times New Roman"/>
          <w:bCs/>
          <w:sz w:val="28"/>
          <w:szCs w:val="28"/>
        </w:rPr>
      </w:pPr>
      <w:r w:rsidRPr="008219DC">
        <w:rPr>
          <w:rFonts w:ascii="Times New Roman" w:hAnsi="Times New Roman"/>
          <w:bCs/>
          <w:sz w:val="28"/>
          <w:szCs w:val="28"/>
        </w:rPr>
        <w:t>Результаты социологического опроса</w:t>
      </w:r>
    </w:p>
    <w:p w14:paraId="6AB28F41" w14:textId="77777777" w:rsidR="008219DC" w:rsidRPr="00390713" w:rsidRDefault="008219DC" w:rsidP="007537AE">
      <w:pPr>
        <w:spacing w:after="0" w:line="240" w:lineRule="auto"/>
        <w:jc w:val="both"/>
        <w:rPr>
          <w:rFonts w:ascii="Times New Roman" w:hAnsi="Times New Roman"/>
          <w:b/>
          <w:bCs/>
          <w:sz w:val="28"/>
          <w:szCs w:val="28"/>
        </w:rPr>
      </w:pPr>
    </w:p>
    <w:p w14:paraId="22B7731A" w14:textId="1826429F" w:rsidR="003523D0" w:rsidRPr="00B56857" w:rsidRDefault="003523D0" w:rsidP="008219DC">
      <w:pPr>
        <w:spacing w:after="0" w:line="240" w:lineRule="auto"/>
        <w:jc w:val="both"/>
        <w:rPr>
          <w:rFonts w:ascii="Times New Roman" w:hAnsi="Times New Roman"/>
          <w:sz w:val="28"/>
          <w:szCs w:val="28"/>
        </w:rPr>
      </w:pPr>
      <w:r w:rsidRPr="008219DC">
        <w:rPr>
          <w:rFonts w:ascii="Times New Roman" w:hAnsi="Times New Roman"/>
          <w:bCs/>
          <w:i/>
          <w:sz w:val="28"/>
          <w:szCs w:val="28"/>
        </w:rPr>
        <w:t>Метод проведения</w:t>
      </w:r>
      <w:r w:rsidRPr="008219DC">
        <w:rPr>
          <w:rFonts w:ascii="Times New Roman" w:hAnsi="Times New Roman"/>
          <w:i/>
          <w:sz w:val="28"/>
          <w:szCs w:val="28"/>
        </w:rPr>
        <w:t>:</w:t>
      </w:r>
      <w:r w:rsidRPr="00B56857">
        <w:rPr>
          <w:rFonts w:ascii="Times New Roman" w:hAnsi="Times New Roman"/>
          <w:sz w:val="28"/>
          <w:szCs w:val="28"/>
        </w:rPr>
        <w:t xml:space="preserve"> опрос</w:t>
      </w:r>
      <w:r w:rsidR="00F05B69">
        <w:rPr>
          <w:rFonts w:ascii="Times New Roman" w:hAnsi="Times New Roman"/>
          <w:sz w:val="28"/>
          <w:szCs w:val="28"/>
        </w:rPr>
        <w:t>.</w:t>
      </w:r>
    </w:p>
    <w:p w14:paraId="72C77EF0" w14:textId="661D9692" w:rsidR="003523D0" w:rsidRPr="00B56857" w:rsidRDefault="003523D0" w:rsidP="008219DC">
      <w:pPr>
        <w:spacing w:after="0" w:line="240" w:lineRule="auto"/>
        <w:jc w:val="both"/>
        <w:rPr>
          <w:rFonts w:ascii="Times New Roman" w:hAnsi="Times New Roman"/>
          <w:sz w:val="28"/>
          <w:szCs w:val="28"/>
        </w:rPr>
      </w:pPr>
      <w:r w:rsidRPr="008219DC">
        <w:rPr>
          <w:rFonts w:ascii="Times New Roman" w:hAnsi="Times New Roman"/>
          <w:bCs/>
          <w:i/>
          <w:sz w:val="28"/>
          <w:szCs w:val="28"/>
        </w:rPr>
        <w:t>Выборка:</w:t>
      </w:r>
      <w:r w:rsidRPr="00B56857">
        <w:rPr>
          <w:rFonts w:ascii="Times New Roman" w:hAnsi="Times New Roman"/>
          <w:sz w:val="28"/>
          <w:szCs w:val="28"/>
        </w:rPr>
        <w:t xml:space="preserve"> респондент</w:t>
      </w:r>
      <w:r>
        <w:rPr>
          <w:rFonts w:ascii="Times New Roman" w:hAnsi="Times New Roman"/>
          <w:sz w:val="28"/>
          <w:szCs w:val="28"/>
        </w:rPr>
        <w:t>ы</w:t>
      </w:r>
      <w:r w:rsidRPr="00B56857">
        <w:rPr>
          <w:rFonts w:ascii="Times New Roman" w:hAnsi="Times New Roman"/>
          <w:sz w:val="28"/>
          <w:szCs w:val="28"/>
        </w:rPr>
        <w:t xml:space="preserve"> от 20 лет до 60+</w:t>
      </w:r>
      <w:r w:rsidR="00F05B69">
        <w:rPr>
          <w:rFonts w:ascii="Times New Roman" w:hAnsi="Times New Roman"/>
          <w:sz w:val="28"/>
          <w:szCs w:val="28"/>
        </w:rPr>
        <w:t xml:space="preserve"> (таблица Б.10).</w:t>
      </w:r>
    </w:p>
    <w:p w14:paraId="6A5DBCDD" w14:textId="1F74FD13" w:rsidR="003523D0" w:rsidRPr="00B56857" w:rsidRDefault="003523D0" w:rsidP="008219DC">
      <w:pPr>
        <w:spacing w:after="0" w:line="240" w:lineRule="auto"/>
        <w:jc w:val="both"/>
        <w:rPr>
          <w:rFonts w:ascii="Times New Roman" w:hAnsi="Times New Roman"/>
          <w:sz w:val="28"/>
          <w:szCs w:val="28"/>
        </w:rPr>
      </w:pPr>
      <w:r w:rsidRPr="008219DC">
        <w:rPr>
          <w:rFonts w:ascii="Times New Roman" w:hAnsi="Times New Roman"/>
          <w:bCs/>
          <w:i/>
          <w:sz w:val="28"/>
          <w:szCs w:val="28"/>
        </w:rPr>
        <w:t>География проведения опроса</w:t>
      </w:r>
      <w:r w:rsidRPr="00B56857">
        <w:rPr>
          <w:rFonts w:ascii="Times New Roman" w:hAnsi="Times New Roman"/>
          <w:sz w:val="28"/>
          <w:szCs w:val="28"/>
        </w:rPr>
        <w:t>: Казахстан</w:t>
      </w:r>
      <w:r w:rsidR="00F05B69">
        <w:rPr>
          <w:rFonts w:ascii="Times New Roman" w:hAnsi="Times New Roman"/>
          <w:sz w:val="28"/>
          <w:szCs w:val="28"/>
        </w:rPr>
        <w:t>.</w:t>
      </w:r>
    </w:p>
    <w:p w14:paraId="292357E8" w14:textId="18B4EC8D" w:rsidR="003523D0" w:rsidRDefault="003523D0" w:rsidP="008219DC">
      <w:pPr>
        <w:spacing w:after="0" w:line="240" w:lineRule="auto"/>
        <w:jc w:val="both"/>
        <w:rPr>
          <w:rFonts w:ascii="Times New Roman" w:hAnsi="Times New Roman"/>
          <w:sz w:val="28"/>
          <w:szCs w:val="28"/>
        </w:rPr>
      </w:pPr>
      <w:r w:rsidRPr="008219DC">
        <w:rPr>
          <w:rFonts w:ascii="Times New Roman" w:hAnsi="Times New Roman"/>
          <w:bCs/>
          <w:i/>
          <w:sz w:val="28"/>
          <w:szCs w:val="28"/>
        </w:rPr>
        <w:t>Период проведения опроса</w:t>
      </w:r>
      <w:r w:rsidRPr="008219DC">
        <w:rPr>
          <w:rFonts w:ascii="Times New Roman" w:hAnsi="Times New Roman"/>
          <w:i/>
          <w:sz w:val="28"/>
          <w:szCs w:val="28"/>
        </w:rPr>
        <w:t>:</w:t>
      </w:r>
      <w:r w:rsidRPr="00B56857">
        <w:rPr>
          <w:rFonts w:ascii="Times New Roman" w:hAnsi="Times New Roman"/>
          <w:sz w:val="28"/>
          <w:szCs w:val="28"/>
        </w:rPr>
        <w:t xml:space="preserve"> май </w:t>
      </w:r>
      <w:r>
        <w:rPr>
          <w:rFonts w:ascii="Times New Roman" w:hAnsi="Times New Roman"/>
          <w:sz w:val="28"/>
          <w:szCs w:val="28"/>
        </w:rPr>
        <w:t>-</w:t>
      </w:r>
      <w:r w:rsidRPr="00B56857">
        <w:rPr>
          <w:rFonts w:ascii="Times New Roman" w:hAnsi="Times New Roman"/>
          <w:sz w:val="28"/>
          <w:szCs w:val="28"/>
        </w:rPr>
        <w:t xml:space="preserve"> сентяб</w:t>
      </w:r>
      <w:r>
        <w:rPr>
          <w:rFonts w:ascii="Times New Roman" w:hAnsi="Times New Roman"/>
          <w:sz w:val="28"/>
          <w:szCs w:val="28"/>
        </w:rPr>
        <w:t>р</w:t>
      </w:r>
      <w:r w:rsidRPr="00B56857">
        <w:rPr>
          <w:rFonts w:ascii="Times New Roman" w:hAnsi="Times New Roman"/>
          <w:sz w:val="28"/>
          <w:szCs w:val="28"/>
        </w:rPr>
        <w:t>ь 2022 г.</w:t>
      </w:r>
      <w:r w:rsidR="00F05B69">
        <w:rPr>
          <w:rFonts w:ascii="Times New Roman" w:hAnsi="Times New Roman"/>
          <w:sz w:val="28"/>
          <w:szCs w:val="28"/>
        </w:rPr>
        <w:t xml:space="preserve"> (рисунки Б.1, Б.2, Б.3, Б.4, Б.5, Б.6, Б.7, Б.8, Б.9, Б.10, Б.11, Б.12, Б.14, Б.15, Б. 16, Б. 17, Б.18, Б.19, Б.20, Б.21, Б.22, Б.23, Б.24, Б.25, Б.26, Б.27, Б.28, Б.29, Б.30).</w:t>
      </w:r>
    </w:p>
    <w:p w14:paraId="4BF02F28" w14:textId="77777777" w:rsidR="003523D0" w:rsidRDefault="003523D0" w:rsidP="008219DC">
      <w:pPr>
        <w:spacing w:after="0" w:line="240" w:lineRule="auto"/>
        <w:jc w:val="both"/>
        <w:rPr>
          <w:rFonts w:ascii="Times New Roman" w:hAnsi="Times New Roman"/>
          <w:sz w:val="28"/>
          <w:szCs w:val="28"/>
        </w:rPr>
      </w:pPr>
    </w:p>
    <w:p w14:paraId="584DDD22" w14:textId="5925E749" w:rsidR="003523D0" w:rsidRPr="004A3BD9" w:rsidRDefault="007537AE" w:rsidP="007537AE">
      <w:pPr>
        <w:shd w:val="clear" w:color="auto" w:fill="FFFFFF"/>
        <w:spacing w:after="0" w:line="240" w:lineRule="auto"/>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 xml:space="preserve">Таблица </w:t>
      </w:r>
      <w:r w:rsidR="00F05B69">
        <w:rPr>
          <w:rFonts w:ascii="Times New Roman" w:hAnsi="Times New Roman"/>
          <w:color w:val="000000"/>
          <w:spacing w:val="2"/>
          <w:sz w:val="28"/>
          <w:szCs w:val="28"/>
          <w:shd w:val="clear" w:color="auto" w:fill="FFFFFF"/>
        </w:rPr>
        <w:t>Б</w:t>
      </w:r>
      <w:r>
        <w:rPr>
          <w:rFonts w:ascii="Times New Roman" w:hAnsi="Times New Roman"/>
          <w:color w:val="000000"/>
          <w:spacing w:val="2"/>
          <w:sz w:val="28"/>
          <w:szCs w:val="28"/>
          <w:shd w:val="clear" w:color="auto" w:fill="FFFFFF"/>
        </w:rPr>
        <w:t xml:space="preserve">.1 – </w:t>
      </w:r>
      <w:r w:rsidR="003523D0" w:rsidRPr="004A3BD9">
        <w:rPr>
          <w:rFonts w:ascii="Times New Roman" w:hAnsi="Times New Roman"/>
          <w:color w:val="000000"/>
          <w:spacing w:val="2"/>
          <w:sz w:val="28"/>
          <w:szCs w:val="28"/>
          <w:shd w:val="clear" w:color="auto" w:fill="FFFFFF"/>
        </w:rPr>
        <w:t>Демографический профиль выборки.</w:t>
      </w:r>
    </w:p>
    <w:p w14:paraId="59BF0A34" w14:textId="77777777" w:rsidR="003523D0" w:rsidRPr="007537AE" w:rsidRDefault="003523D0" w:rsidP="007537AE">
      <w:pPr>
        <w:pStyle w:val="a8"/>
        <w:tabs>
          <w:tab w:val="left" w:pos="1134"/>
          <w:tab w:val="left" w:pos="1276"/>
        </w:tabs>
        <w:ind w:left="709"/>
        <w:jc w:val="right"/>
        <w:rPr>
          <w:rFonts w:ascii="Times New Roman" w:hAnsi="Times New Roman" w:cs="Times New Roman"/>
          <w:sz w:val="16"/>
          <w:szCs w:val="16"/>
        </w:rPr>
      </w:pPr>
    </w:p>
    <w:tbl>
      <w:tblPr>
        <w:tblW w:w="49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744"/>
        <w:gridCol w:w="1222"/>
      </w:tblGrid>
      <w:tr w:rsidR="00A94104" w:rsidRPr="007537AE" w14:paraId="7BDB0A47" w14:textId="77777777" w:rsidTr="007537AE">
        <w:trPr>
          <w:trHeight w:val="273"/>
        </w:trPr>
        <w:tc>
          <w:tcPr>
            <w:tcW w:w="1328" w:type="pct"/>
            <w:shd w:val="clear" w:color="auto" w:fill="auto"/>
          </w:tcPr>
          <w:p w14:paraId="2659772C" w14:textId="703E85ED" w:rsidR="00A94104" w:rsidRPr="007537AE" w:rsidRDefault="003523D0" w:rsidP="007537AE">
            <w:pPr>
              <w:spacing w:after="0" w:line="240" w:lineRule="auto"/>
              <w:jc w:val="center"/>
              <w:rPr>
                <w:rFonts w:ascii="Times New Roman" w:hAnsi="Times New Roman"/>
                <w:bCs/>
                <w:color w:val="000000"/>
                <w:sz w:val="24"/>
                <w:szCs w:val="24"/>
                <w:shd w:val="clear" w:color="auto" w:fill="FFFFFF"/>
              </w:rPr>
            </w:pPr>
            <w:bookmarkStart w:id="14" w:name="_heading=h.gjdgxs"/>
            <w:bookmarkStart w:id="15" w:name="_heading=h.30j0zll"/>
            <w:bookmarkEnd w:id="14"/>
            <w:bookmarkEnd w:id="15"/>
            <w:r w:rsidRPr="007537AE">
              <w:rPr>
                <w:rFonts w:ascii="Times New Roman" w:hAnsi="Times New Roman"/>
                <w:bCs/>
                <w:color w:val="000000"/>
                <w:sz w:val="24"/>
                <w:szCs w:val="24"/>
                <w:shd w:val="clear" w:color="auto" w:fill="FFFFFF"/>
              </w:rPr>
              <w:t>Переменная</w:t>
            </w:r>
          </w:p>
        </w:tc>
        <w:tc>
          <w:tcPr>
            <w:tcW w:w="3028" w:type="pct"/>
            <w:shd w:val="clear" w:color="auto" w:fill="auto"/>
          </w:tcPr>
          <w:p w14:paraId="513D93A6" w14:textId="446ED5F1" w:rsidR="00A94104" w:rsidRPr="007537AE" w:rsidRDefault="00A94104" w:rsidP="007537AE">
            <w:pPr>
              <w:spacing w:after="0" w:line="240" w:lineRule="auto"/>
              <w:jc w:val="center"/>
              <w:rPr>
                <w:rFonts w:ascii="Times New Roman" w:hAnsi="Times New Roman"/>
                <w:bCs/>
                <w:color w:val="000000"/>
                <w:sz w:val="24"/>
                <w:szCs w:val="24"/>
                <w:shd w:val="clear" w:color="auto" w:fill="FFFFFF"/>
              </w:rPr>
            </w:pPr>
            <w:r w:rsidRPr="007537AE">
              <w:rPr>
                <w:rFonts w:ascii="Times New Roman" w:hAnsi="Times New Roman"/>
                <w:bCs/>
                <w:color w:val="000000"/>
                <w:sz w:val="24"/>
                <w:szCs w:val="24"/>
                <w:shd w:val="clear" w:color="auto" w:fill="FFFFFF"/>
              </w:rPr>
              <w:t>Классификация</w:t>
            </w:r>
          </w:p>
        </w:tc>
        <w:tc>
          <w:tcPr>
            <w:tcW w:w="644" w:type="pct"/>
            <w:shd w:val="clear" w:color="auto" w:fill="auto"/>
          </w:tcPr>
          <w:p w14:paraId="425617C7" w14:textId="77777777" w:rsidR="00A94104" w:rsidRPr="007537AE" w:rsidRDefault="00A94104" w:rsidP="008B21DB">
            <w:pPr>
              <w:spacing w:after="0" w:line="240" w:lineRule="auto"/>
              <w:jc w:val="center"/>
              <w:rPr>
                <w:rFonts w:ascii="Times New Roman" w:hAnsi="Times New Roman"/>
                <w:bCs/>
                <w:color w:val="000000"/>
                <w:sz w:val="24"/>
                <w:szCs w:val="24"/>
                <w:shd w:val="clear" w:color="auto" w:fill="FFFFFF"/>
              </w:rPr>
            </w:pPr>
            <w:r w:rsidRPr="007537AE">
              <w:rPr>
                <w:rFonts w:ascii="Times New Roman" w:hAnsi="Times New Roman"/>
                <w:bCs/>
                <w:color w:val="000000"/>
                <w:sz w:val="24"/>
                <w:szCs w:val="24"/>
                <w:shd w:val="clear" w:color="auto" w:fill="FFFFFF"/>
              </w:rPr>
              <w:t>%</w:t>
            </w:r>
          </w:p>
        </w:tc>
      </w:tr>
      <w:tr w:rsidR="00A94104" w:rsidRPr="008B21DB" w14:paraId="3813E10E" w14:textId="77777777" w:rsidTr="007537AE">
        <w:trPr>
          <w:trHeight w:val="547"/>
        </w:trPr>
        <w:tc>
          <w:tcPr>
            <w:tcW w:w="1328" w:type="pct"/>
            <w:shd w:val="clear" w:color="auto" w:fill="auto"/>
          </w:tcPr>
          <w:p w14:paraId="1D262F98"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Пол </w:t>
            </w:r>
          </w:p>
        </w:tc>
        <w:tc>
          <w:tcPr>
            <w:tcW w:w="3028" w:type="pct"/>
            <w:shd w:val="clear" w:color="auto" w:fill="auto"/>
          </w:tcPr>
          <w:p w14:paraId="5CFC9FFA"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Мужчина </w:t>
            </w:r>
          </w:p>
          <w:p w14:paraId="629217C7"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Женщина </w:t>
            </w:r>
          </w:p>
        </w:tc>
        <w:tc>
          <w:tcPr>
            <w:tcW w:w="644" w:type="pct"/>
            <w:shd w:val="clear" w:color="auto" w:fill="auto"/>
          </w:tcPr>
          <w:p w14:paraId="19A724F5"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42,6</w:t>
            </w:r>
          </w:p>
          <w:p w14:paraId="3C41818D"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57,4</w:t>
            </w:r>
          </w:p>
        </w:tc>
      </w:tr>
      <w:tr w:rsidR="00A94104" w:rsidRPr="008B21DB" w14:paraId="37EDBC3B" w14:textId="77777777" w:rsidTr="007537AE">
        <w:trPr>
          <w:trHeight w:val="1641"/>
        </w:trPr>
        <w:tc>
          <w:tcPr>
            <w:tcW w:w="1328" w:type="pct"/>
            <w:shd w:val="clear" w:color="auto" w:fill="auto"/>
          </w:tcPr>
          <w:p w14:paraId="6DAD9FF6"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Возраст </w:t>
            </w:r>
          </w:p>
        </w:tc>
        <w:tc>
          <w:tcPr>
            <w:tcW w:w="3028" w:type="pct"/>
            <w:shd w:val="clear" w:color="auto" w:fill="auto"/>
          </w:tcPr>
          <w:p w14:paraId="38DEA451"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19</w:t>
            </w:r>
          </w:p>
          <w:p w14:paraId="50528C52"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20-30</w:t>
            </w:r>
          </w:p>
          <w:p w14:paraId="09DDF7EA"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31-40</w:t>
            </w:r>
          </w:p>
          <w:p w14:paraId="237C827C"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41-50</w:t>
            </w:r>
          </w:p>
          <w:p w14:paraId="7AA6848B"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51-60</w:t>
            </w:r>
          </w:p>
        </w:tc>
        <w:tc>
          <w:tcPr>
            <w:tcW w:w="644" w:type="pct"/>
            <w:shd w:val="clear" w:color="auto" w:fill="auto"/>
          </w:tcPr>
          <w:p w14:paraId="6137BCDC"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2,52</w:t>
            </w:r>
          </w:p>
          <w:p w14:paraId="32552135"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29,64</w:t>
            </w:r>
          </w:p>
          <w:p w14:paraId="06E7CD91"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22,47</w:t>
            </w:r>
          </w:p>
          <w:p w14:paraId="05C5E8F4"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26,07</w:t>
            </w:r>
          </w:p>
          <w:p w14:paraId="148691BD"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11,86</w:t>
            </w:r>
          </w:p>
          <w:p w14:paraId="0991C2E0"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7,44</w:t>
            </w:r>
          </w:p>
        </w:tc>
      </w:tr>
      <w:tr w:rsidR="00A94104" w:rsidRPr="008B21DB" w14:paraId="58878621" w14:textId="77777777" w:rsidTr="007537AE">
        <w:trPr>
          <w:trHeight w:val="547"/>
        </w:trPr>
        <w:tc>
          <w:tcPr>
            <w:tcW w:w="1328" w:type="pct"/>
            <w:shd w:val="clear" w:color="auto" w:fill="auto"/>
          </w:tcPr>
          <w:p w14:paraId="365AE765"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Образование </w:t>
            </w:r>
          </w:p>
        </w:tc>
        <w:tc>
          <w:tcPr>
            <w:tcW w:w="3028" w:type="pct"/>
            <w:shd w:val="clear" w:color="auto" w:fill="auto"/>
          </w:tcPr>
          <w:p w14:paraId="586BDDDD"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Среднее образование</w:t>
            </w:r>
          </w:p>
          <w:p w14:paraId="3D2B4EC3"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Высшее образование</w:t>
            </w:r>
          </w:p>
        </w:tc>
        <w:tc>
          <w:tcPr>
            <w:tcW w:w="644" w:type="pct"/>
            <w:shd w:val="clear" w:color="auto" w:fill="auto"/>
          </w:tcPr>
          <w:p w14:paraId="417962C3"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12,64</w:t>
            </w:r>
          </w:p>
          <w:p w14:paraId="68CE9719" w14:textId="77777777" w:rsidR="00A94104" w:rsidRPr="008B21DB" w:rsidRDefault="00A94104" w:rsidP="008B21DB">
            <w:pPr>
              <w:spacing w:after="0" w:line="240" w:lineRule="auto"/>
              <w:jc w:val="center"/>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87,35</w:t>
            </w:r>
          </w:p>
        </w:tc>
      </w:tr>
      <w:tr w:rsidR="00A94104" w:rsidRPr="008B21DB" w14:paraId="315BF935" w14:textId="77777777" w:rsidTr="007537AE">
        <w:trPr>
          <w:trHeight w:val="1881"/>
        </w:trPr>
        <w:tc>
          <w:tcPr>
            <w:tcW w:w="1328" w:type="pct"/>
            <w:shd w:val="clear" w:color="auto" w:fill="auto"/>
          </w:tcPr>
          <w:p w14:paraId="623176FA"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 xml:space="preserve">Сфера деятельности </w:t>
            </w:r>
          </w:p>
        </w:tc>
        <w:tc>
          <w:tcPr>
            <w:tcW w:w="3028" w:type="pct"/>
            <w:shd w:val="clear" w:color="auto" w:fill="auto"/>
          </w:tcPr>
          <w:p w14:paraId="1EAE509B"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Бизнес/предпринимательство</w:t>
            </w:r>
          </w:p>
          <w:p w14:paraId="2057007C"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Государственная служба</w:t>
            </w:r>
          </w:p>
          <w:p w14:paraId="44BA5509"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Здравоохранение</w:t>
            </w:r>
          </w:p>
          <w:p w14:paraId="3B5D18C1"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Безработный</w:t>
            </w:r>
          </w:p>
          <w:p w14:paraId="7D8B7FD2"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Образование</w:t>
            </w:r>
          </w:p>
          <w:p w14:paraId="6BB3A814"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Пенсионер</w:t>
            </w:r>
          </w:p>
          <w:p w14:paraId="6643ECCB"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Спорт</w:t>
            </w:r>
          </w:p>
          <w:p w14:paraId="56E00661"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Строительство, инженерия и промышленность</w:t>
            </w:r>
          </w:p>
          <w:p w14:paraId="6B61A0E3"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Студент колледжа/университета</w:t>
            </w:r>
          </w:p>
        </w:tc>
        <w:tc>
          <w:tcPr>
            <w:tcW w:w="644" w:type="pct"/>
            <w:shd w:val="clear" w:color="auto" w:fill="auto"/>
          </w:tcPr>
          <w:p w14:paraId="717627FA" w14:textId="77777777" w:rsidR="00A94104"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19,3</w:t>
            </w:r>
          </w:p>
          <w:p w14:paraId="5CE88D44"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11,3</w:t>
            </w:r>
          </w:p>
          <w:p w14:paraId="36639DDF"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1,4</w:t>
            </w:r>
          </w:p>
          <w:p w14:paraId="3B27F663"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4,7</w:t>
            </w:r>
          </w:p>
          <w:p w14:paraId="09D9D00D"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8,0</w:t>
            </w:r>
          </w:p>
          <w:p w14:paraId="569F1433"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2,1</w:t>
            </w:r>
          </w:p>
          <w:p w14:paraId="64F326FA" w14:textId="5F2B3450"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48,1</w:t>
            </w:r>
          </w:p>
          <w:p w14:paraId="5CDA2298"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3,7</w:t>
            </w:r>
          </w:p>
          <w:p w14:paraId="3353CFE9" w14:textId="14E89639" w:rsidR="007537AE" w:rsidRPr="008B21DB"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1,2</w:t>
            </w:r>
          </w:p>
        </w:tc>
      </w:tr>
      <w:tr w:rsidR="00A94104" w:rsidRPr="008B21DB" w14:paraId="089EF3C1" w14:textId="77777777" w:rsidTr="007537AE">
        <w:trPr>
          <w:trHeight w:val="3008"/>
        </w:trPr>
        <w:tc>
          <w:tcPr>
            <w:tcW w:w="1328" w:type="pct"/>
            <w:shd w:val="clear" w:color="auto" w:fill="auto"/>
          </w:tcPr>
          <w:p w14:paraId="30743EBF" w14:textId="376E1356"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Ежемесячный доход семьи</w:t>
            </w:r>
          </w:p>
        </w:tc>
        <w:tc>
          <w:tcPr>
            <w:tcW w:w="3028" w:type="pct"/>
            <w:shd w:val="clear" w:color="auto" w:fill="auto"/>
          </w:tcPr>
          <w:p w14:paraId="7697ECB7"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более 1 миллион тенге</w:t>
            </w:r>
          </w:p>
          <w:p w14:paraId="3D6125B0"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1 миллион тенге</w:t>
            </w:r>
          </w:p>
          <w:p w14:paraId="52EF987E"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100 тысяч тенге</w:t>
            </w:r>
          </w:p>
          <w:p w14:paraId="4CBA0585"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200 тысяч тенге</w:t>
            </w:r>
          </w:p>
          <w:p w14:paraId="1772A0CD"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300 тысяч тенге</w:t>
            </w:r>
          </w:p>
          <w:p w14:paraId="238F9804"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400 тысяч тенге</w:t>
            </w:r>
          </w:p>
          <w:p w14:paraId="56C78620"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500 тысяч тенге</w:t>
            </w:r>
          </w:p>
          <w:p w14:paraId="3F716E10"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600 тысяч тенге</w:t>
            </w:r>
          </w:p>
          <w:p w14:paraId="7D983FFD"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700 тысяч тенге</w:t>
            </w:r>
          </w:p>
          <w:p w14:paraId="54DBC77E"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800 тысяч тенге</w:t>
            </w:r>
          </w:p>
          <w:p w14:paraId="0E810CE9" w14:textId="77777777" w:rsidR="00A94104" w:rsidRPr="008B21DB" w:rsidRDefault="00A94104" w:rsidP="008B21DB">
            <w:pPr>
              <w:spacing w:after="0" w:line="240" w:lineRule="auto"/>
              <w:jc w:val="both"/>
              <w:rPr>
                <w:rFonts w:ascii="Times New Roman" w:hAnsi="Times New Roman"/>
                <w:color w:val="000000"/>
                <w:sz w:val="24"/>
                <w:szCs w:val="24"/>
                <w:shd w:val="clear" w:color="auto" w:fill="FFFFFF"/>
              </w:rPr>
            </w:pPr>
            <w:r w:rsidRPr="008B21DB">
              <w:rPr>
                <w:rFonts w:ascii="Times New Roman" w:hAnsi="Times New Roman"/>
                <w:color w:val="000000"/>
                <w:sz w:val="24"/>
                <w:szCs w:val="24"/>
                <w:shd w:val="clear" w:color="auto" w:fill="FFFFFF"/>
              </w:rPr>
              <w:t>не более 900 тысяч тенге</w:t>
            </w:r>
          </w:p>
        </w:tc>
        <w:tc>
          <w:tcPr>
            <w:tcW w:w="644" w:type="pct"/>
            <w:shd w:val="clear" w:color="auto" w:fill="auto"/>
          </w:tcPr>
          <w:p w14:paraId="4460E839" w14:textId="77777777" w:rsidR="00A94104"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4,3</w:t>
            </w:r>
          </w:p>
          <w:p w14:paraId="712333C8"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2,3</w:t>
            </w:r>
          </w:p>
          <w:p w14:paraId="350FB8B2"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17,9</w:t>
            </w:r>
          </w:p>
          <w:p w14:paraId="6061A59F"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29,4</w:t>
            </w:r>
          </w:p>
          <w:p w14:paraId="4C6314C8"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21,1</w:t>
            </w:r>
          </w:p>
          <w:p w14:paraId="62F27A94"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10,5</w:t>
            </w:r>
          </w:p>
          <w:p w14:paraId="6871B1E7"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8,4</w:t>
            </w:r>
          </w:p>
          <w:p w14:paraId="0C1C1D70"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3,9</w:t>
            </w:r>
          </w:p>
          <w:p w14:paraId="3CEEDF72"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1,2</w:t>
            </w:r>
          </w:p>
          <w:p w14:paraId="79613C21" w14:textId="77777777" w:rsidR="007537AE"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0,4</w:t>
            </w:r>
          </w:p>
          <w:p w14:paraId="2F271009" w14:textId="716EDA7B" w:rsidR="007537AE" w:rsidRPr="008B21DB" w:rsidRDefault="007537AE" w:rsidP="008B21D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0,6</w:t>
            </w:r>
          </w:p>
        </w:tc>
      </w:tr>
    </w:tbl>
    <w:p w14:paraId="54F9D55B" w14:textId="224CA551" w:rsidR="00A94104" w:rsidRPr="008B21DB" w:rsidRDefault="00A94104" w:rsidP="008B21DB">
      <w:pPr>
        <w:shd w:val="clear" w:color="auto" w:fill="FFFFFF"/>
        <w:spacing w:after="0" w:line="240" w:lineRule="auto"/>
        <w:ind w:firstLine="426"/>
        <w:jc w:val="both"/>
        <w:rPr>
          <w:rFonts w:ascii="Times New Roman" w:hAnsi="Times New Roman"/>
          <w:color w:val="000000"/>
          <w:sz w:val="28"/>
          <w:szCs w:val="28"/>
          <w:shd w:val="clear" w:color="auto" w:fill="FFFFFF"/>
        </w:rPr>
      </w:pPr>
    </w:p>
    <w:p w14:paraId="18EC58FC" w14:textId="3E1E76AA" w:rsidR="009C7388" w:rsidRPr="008B21DB" w:rsidRDefault="009C7388" w:rsidP="008B21DB">
      <w:pPr>
        <w:shd w:val="clear" w:color="auto" w:fill="FFFFFF"/>
        <w:spacing w:after="0" w:line="240" w:lineRule="auto"/>
        <w:ind w:firstLine="426"/>
        <w:jc w:val="both"/>
        <w:rPr>
          <w:rFonts w:ascii="Times New Roman" w:hAnsi="Times New Roman"/>
          <w:color w:val="000000"/>
          <w:sz w:val="28"/>
          <w:szCs w:val="28"/>
          <w:shd w:val="clear" w:color="auto" w:fill="FFFFFF"/>
        </w:rPr>
      </w:pPr>
    </w:p>
    <w:p w14:paraId="31BB3DA9" w14:textId="6C831F17" w:rsidR="009C7388" w:rsidRPr="008B21DB" w:rsidRDefault="009C7388" w:rsidP="008B21DB">
      <w:pPr>
        <w:shd w:val="clear" w:color="auto" w:fill="FFFFFF"/>
        <w:spacing w:after="0" w:line="240" w:lineRule="auto"/>
        <w:ind w:firstLine="426"/>
        <w:jc w:val="both"/>
        <w:rPr>
          <w:rFonts w:ascii="Times New Roman" w:hAnsi="Times New Roman"/>
          <w:color w:val="000000"/>
          <w:sz w:val="28"/>
          <w:szCs w:val="28"/>
          <w:shd w:val="clear" w:color="auto" w:fill="FFFFFF"/>
        </w:rPr>
      </w:pPr>
    </w:p>
    <w:p w14:paraId="6DDC0B66" w14:textId="26DC6EDF" w:rsidR="009C7388" w:rsidRPr="008B21DB" w:rsidRDefault="007E443E" w:rsidP="007537AE">
      <w:pPr>
        <w:shd w:val="clear" w:color="auto" w:fill="FFFFFF"/>
        <w:spacing w:after="0" w:line="240" w:lineRule="auto"/>
        <w:jc w:val="center"/>
        <w:rPr>
          <w:rFonts w:ascii="Times New Roman" w:hAnsi="Times New Roman"/>
          <w:color w:val="000000"/>
          <w:sz w:val="28"/>
          <w:szCs w:val="28"/>
          <w:shd w:val="clear" w:color="auto" w:fill="FFFFFF"/>
        </w:rPr>
      </w:pPr>
      <w:r w:rsidRPr="008B21DB">
        <w:rPr>
          <w:noProof/>
          <w:lang w:eastAsia="ru-RU"/>
        </w:rPr>
        <w:drawing>
          <wp:inline distT="0" distB="0" distL="0" distR="0" wp14:anchorId="71963A8D" wp14:editId="21A9DEAC">
            <wp:extent cx="5856269" cy="3328827"/>
            <wp:effectExtent l="0" t="0" r="0" b="508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DE98DD6" w14:textId="53F3033D" w:rsidR="009C7388" w:rsidRPr="007537AE" w:rsidRDefault="009C7388" w:rsidP="008B21DB">
      <w:pPr>
        <w:shd w:val="clear" w:color="auto" w:fill="FFFFFF"/>
        <w:spacing w:after="0" w:line="240" w:lineRule="auto"/>
        <w:ind w:firstLine="426"/>
        <w:jc w:val="both"/>
        <w:rPr>
          <w:rFonts w:ascii="Times New Roman" w:hAnsi="Times New Roman"/>
          <w:color w:val="000000"/>
          <w:sz w:val="16"/>
          <w:szCs w:val="16"/>
          <w:shd w:val="clear" w:color="auto" w:fill="FFFFFF"/>
        </w:rPr>
      </w:pPr>
    </w:p>
    <w:p w14:paraId="647D69ED" w14:textId="514436D9" w:rsidR="007537AE" w:rsidRPr="007537AE" w:rsidRDefault="007537AE" w:rsidP="007537AE">
      <w:pPr>
        <w:shd w:val="clear" w:color="auto" w:fill="FFFFFF"/>
        <w:spacing w:after="120" w:line="240" w:lineRule="auto"/>
        <w:jc w:val="center"/>
        <w:rPr>
          <w:rFonts w:ascii="Times New Roman" w:hAnsi="Times New Roman"/>
          <w:color w:val="000000"/>
          <w:sz w:val="28"/>
          <w:szCs w:val="28"/>
          <w:shd w:val="clear" w:color="auto" w:fill="FFFFFF"/>
        </w:rPr>
      </w:pPr>
      <w:r w:rsidRPr="007537AE">
        <w:rPr>
          <w:rFonts w:ascii="Times New Roman" w:hAnsi="Times New Roman"/>
          <w:color w:val="000000"/>
          <w:sz w:val="28"/>
          <w:szCs w:val="28"/>
          <w:shd w:val="clear" w:color="auto" w:fill="FFFFFF"/>
        </w:rPr>
        <w:t xml:space="preserve">Рисунок </w:t>
      </w:r>
      <w:r w:rsidR="00F05B69">
        <w:rPr>
          <w:rFonts w:ascii="Times New Roman" w:hAnsi="Times New Roman"/>
          <w:color w:val="000000"/>
          <w:sz w:val="28"/>
          <w:szCs w:val="28"/>
          <w:shd w:val="clear" w:color="auto" w:fill="FFFFFF"/>
        </w:rPr>
        <w:t>Б</w:t>
      </w:r>
      <w:r w:rsidRPr="007537AE">
        <w:rPr>
          <w:rFonts w:ascii="Times New Roman" w:hAnsi="Times New Roman"/>
          <w:color w:val="000000"/>
          <w:sz w:val="28"/>
          <w:szCs w:val="28"/>
          <w:shd w:val="clear" w:color="auto" w:fill="FFFFFF"/>
        </w:rPr>
        <w:t xml:space="preserve">.1 – </w:t>
      </w:r>
      <w:r w:rsidRPr="007537AE">
        <w:rPr>
          <w:rFonts w:ascii="Times New Roman" w:hAnsi="Times New Roman"/>
          <w:bCs/>
          <w:color w:val="000000"/>
          <w:sz w:val="28"/>
          <w:szCs w:val="28"/>
          <w:shd w:val="clear" w:color="auto" w:fill="FFFFFF"/>
        </w:rPr>
        <w:t>Демографический про</w:t>
      </w:r>
      <w:r>
        <w:rPr>
          <w:rFonts w:ascii="Times New Roman" w:hAnsi="Times New Roman"/>
          <w:bCs/>
          <w:color w:val="000000"/>
          <w:sz w:val="28"/>
          <w:szCs w:val="28"/>
          <w:shd w:val="clear" w:color="auto" w:fill="FFFFFF"/>
        </w:rPr>
        <w:t>ф</w:t>
      </w:r>
      <w:r w:rsidRPr="007537AE">
        <w:rPr>
          <w:rFonts w:ascii="Times New Roman" w:hAnsi="Times New Roman"/>
          <w:bCs/>
          <w:color w:val="000000"/>
          <w:sz w:val="28"/>
          <w:szCs w:val="28"/>
          <w:shd w:val="clear" w:color="auto" w:fill="FFFFFF"/>
        </w:rPr>
        <w:t>иль</w:t>
      </w:r>
    </w:p>
    <w:p w14:paraId="043A861B" w14:textId="77777777" w:rsidR="007E443E" w:rsidRPr="008B21DB" w:rsidRDefault="007E443E" w:rsidP="008B21DB">
      <w:pPr>
        <w:shd w:val="clear" w:color="auto" w:fill="FFFFFF"/>
        <w:spacing w:after="0" w:line="240" w:lineRule="auto"/>
        <w:ind w:firstLine="426"/>
        <w:jc w:val="both"/>
        <w:rPr>
          <w:rFonts w:ascii="Times New Roman" w:hAnsi="Times New Roman"/>
          <w:color w:val="000000"/>
          <w:sz w:val="28"/>
          <w:szCs w:val="28"/>
          <w:shd w:val="clear" w:color="auto" w:fill="FFFFFF"/>
        </w:rPr>
      </w:pPr>
    </w:p>
    <w:p w14:paraId="54376258" w14:textId="583803AB" w:rsidR="007E443E" w:rsidRPr="008B21DB" w:rsidRDefault="007E443E" w:rsidP="008B21DB">
      <w:pPr>
        <w:shd w:val="clear" w:color="auto" w:fill="FFFFFF"/>
        <w:spacing w:after="0" w:line="240" w:lineRule="auto"/>
        <w:ind w:firstLine="426"/>
        <w:jc w:val="both"/>
        <w:rPr>
          <w:rFonts w:ascii="Times New Roman" w:hAnsi="Times New Roman"/>
          <w:color w:val="000000"/>
          <w:sz w:val="28"/>
          <w:szCs w:val="28"/>
          <w:shd w:val="clear" w:color="auto" w:fill="FFFFFF"/>
        </w:rPr>
      </w:pPr>
      <w:r w:rsidRPr="008B21DB">
        <w:rPr>
          <w:noProof/>
          <w:lang w:eastAsia="ru-RU"/>
        </w:rPr>
        <w:drawing>
          <wp:inline distT="0" distB="0" distL="0" distR="0" wp14:anchorId="77F1A6E9" wp14:editId="087F7DAD">
            <wp:extent cx="5753528" cy="3452117"/>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ED428F6" w14:textId="77777777" w:rsidR="007E443E" w:rsidRPr="007537AE" w:rsidRDefault="00A94104" w:rsidP="008B21DB">
      <w:pPr>
        <w:shd w:val="clear" w:color="auto" w:fill="FFFFFF"/>
        <w:spacing w:after="0" w:line="240" w:lineRule="auto"/>
        <w:ind w:firstLine="708"/>
        <w:jc w:val="both"/>
        <w:rPr>
          <w:rFonts w:ascii="Times New Roman" w:hAnsi="Times New Roman"/>
          <w:color w:val="000000"/>
          <w:sz w:val="16"/>
          <w:szCs w:val="16"/>
          <w:shd w:val="clear" w:color="auto" w:fill="FFFFFF"/>
        </w:rPr>
      </w:pPr>
      <w:r w:rsidRPr="007537AE">
        <w:rPr>
          <w:rFonts w:ascii="Times New Roman" w:hAnsi="Times New Roman"/>
          <w:color w:val="000000"/>
          <w:sz w:val="16"/>
          <w:szCs w:val="16"/>
          <w:shd w:val="clear" w:color="auto" w:fill="FFFFFF"/>
        </w:rPr>
        <w:t xml:space="preserve"> </w:t>
      </w:r>
    </w:p>
    <w:p w14:paraId="791374EB" w14:textId="2B4CE0CC" w:rsidR="007537AE" w:rsidRPr="007537AE" w:rsidRDefault="007537AE" w:rsidP="007537AE">
      <w:pPr>
        <w:shd w:val="clear" w:color="auto" w:fill="FFFFFF"/>
        <w:spacing w:after="0" w:line="240" w:lineRule="auto"/>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Рисунок </w:t>
      </w:r>
      <w:r w:rsidR="00F05B69">
        <w:rPr>
          <w:rFonts w:ascii="Times New Roman" w:hAnsi="Times New Roman"/>
          <w:color w:val="000000"/>
          <w:sz w:val="28"/>
          <w:szCs w:val="28"/>
          <w:shd w:val="clear" w:color="auto" w:fill="FFFFFF"/>
        </w:rPr>
        <w:t>Б</w:t>
      </w:r>
      <w:r>
        <w:rPr>
          <w:rFonts w:ascii="Times New Roman" w:hAnsi="Times New Roman"/>
          <w:color w:val="000000"/>
          <w:sz w:val="28"/>
          <w:szCs w:val="28"/>
          <w:shd w:val="clear" w:color="auto" w:fill="FFFFFF"/>
        </w:rPr>
        <w:t xml:space="preserve">.2 – </w:t>
      </w:r>
      <w:r w:rsidRPr="007537AE">
        <w:rPr>
          <w:rFonts w:ascii="Times New Roman" w:hAnsi="Times New Roman"/>
          <w:bCs/>
          <w:color w:val="000000"/>
          <w:sz w:val="28"/>
          <w:szCs w:val="28"/>
          <w:shd w:val="clear" w:color="auto" w:fill="FFFFFF"/>
        </w:rPr>
        <w:t>Демографический профиль выборки</w:t>
      </w:r>
    </w:p>
    <w:p w14:paraId="3BD6E103" w14:textId="7F6048CE" w:rsidR="007E443E" w:rsidRPr="008B21DB" w:rsidRDefault="007E443E" w:rsidP="008B21DB">
      <w:pPr>
        <w:shd w:val="clear" w:color="auto" w:fill="FFFFFF"/>
        <w:spacing w:after="0" w:line="240" w:lineRule="auto"/>
        <w:ind w:firstLine="708"/>
        <w:jc w:val="both"/>
        <w:rPr>
          <w:rFonts w:ascii="Times New Roman" w:hAnsi="Times New Roman"/>
          <w:color w:val="000000"/>
          <w:sz w:val="28"/>
          <w:szCs w:val="28"/>
          <w:shd w:val="clear" w:color="auto" w:fill="FFFFFF"/>
        </w:rPr>
      </w:pPr>
    </w:p>
    <w:p w14:paraId="3D830655" w14:textId="77777777" w:rsidR="007E443E" w:rsidRPr="008B21DB" w:rsidRDefault="007E443E" w:rsidP="008B21DB">
      <w:pPr>
        <w:shd w:val="clear" w:color="auto" w:fill="FFFFFF"/>
        <w:spacing w:after="0" w:line="240" w:lineRule="auto"/>
        <w:ind w:firstLine="708"/>
        <w:jc w:val="both"/>
        <w:rPr>
          <w:rFonts w:ascii="Times New Roman" w:hAnsi="Times New Roman"/>
          <w:color w:val="000000"/>
          <w:sz w:val="28"/>
          <w:szCs w:val="28"/>
          <w:shd w:val="clear" w:color="auto" w:fill="FFFFFF"/>
        </w:rPr>
      </w:pPr>
    </w:p>
    <w:p w14:paraId="6696C757" w14:textId="77777777" w:rsidR="007E443E" w:rsidRPr="008B21DB" w:rsidRDefault="007E443E" w:rsidP="008B21DB">
      <w:pPr>
        <w:shd w:val="clear" w:color="auto" w:fill="FFFFFF"/>
        <w:spacing w:after="0" w:line="240" w:lineRule="auto"/>
        <w:ind w:firstLine="708"/>
        <w:jc w:val="both"/>
        <w:rPr>
          <w:rFonts w:ascii="Times New Roman" w:hAnsi="Times New Roman"/>
          <w:color w:val="000000"/>
          <w:sz w:val="28"/>
          <w:szCs w:val="28"/>
          <w:shd w:val="clear" w:color="auto" w:fill="FFFFFF"/>
        </w:rPr>
      </w:pPr>
    </w:p>
    <w:p w14:paraId="416A33FD" w14:textId="77777777" w:rsidR="007E443E" w:rsidRPr="008B21DB" w:rsidRDefault="007E443E" w:rsidP="008B21DB">
      <w:pPr>
        <w:shd w:val="clear" w:color="auto" w:fill="FFFFFF"/>
        <w:spacing w:after="0" w:line="240" w:lineRule="auto"/>
        <w:ind w:firstLine="708"/>
        <w:jc w:val="both"/>
        <w:rPr>
          <w:rFonts w:ascii="Times New Roman" w:hAnsi="Times New Roman"/>
          <w:color w:val="000000"/>
          <w:sz w:val="28"/>
          <w:szCs w:val="28"/>
          <w:shd w:val="clear" w:color="auto" w:fill="FFFFFF"/>
        </w:rPr>
      </w:pPr>
    </w:p>
    <w:p w14:paraId="22595385" w14:textId="3F9F49D4" w:rsidR="007E443E" w:rsidRPr="008B21DB" w:rsidRDefault="007E443E" w:rsidP="007537AE">
      <w:pPr>
        <w:shd w:val="clear" w:color="auto" w:fill="FFFFFF"/>
        <w:spacing w:after="0" w:line="240" w:lineRule="auto"/>
        <w:jc w:val="center"/>
        <w:rPr>
          <w:rFonts w:ascii="Times New Roman" w:hAnsi="Times New Roman"/>
          <w:color w:val="000000"/>
          <w:sz w:val="28"/>
          <w:szCs w:val="28"/>
          <w:shd w:val="clear" w:color="auto" w:fill="FFFFFF"/>
        </w:rPr>
      </w:pPr>
      <w:r w:rsidRPr="008B21DB">
        <w:rPr>
          <w:noProof/>
          <w:lang w:eastAsia="ru-RU"/>
        </w:rPr>
        <w:drawing>
          <wp:inline distT="0" distB="0" distL="0" distR="0" wp14:anchorId="5CE0225B" wp14:editId="190EF57F">
            <wp:extent cx="5506949" cy="4705564"/>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7E5CA4A" w14:textId="77777777" w:rsidR="007E443E" w:rsidRPr="007537AE" w:rsidRDefault="007E443E" w:rsidP="008B21DB">
      <w:pPr>
        <w:shd w:val="clear" w:color="auto" w:fill="FFFFFF"/>
        <w:spacing w:after="0" w:line="240" w:lineRule="auto"/>
        <w:ind w:firstLine="708"/>
        <w:jc w:val="both"/>
        <w:rPr>
          <w:rFonts w:ascii="Times New Roman" w:hAnsi="Times New Roman"/>
          <w:color w:val="000000"/>
          <w:sz w:val="16"/>
          <w:szCs w:val="16"/>
          <w:shd w:val="clear" w:color="auto" w:fill="FFFFFF"/>
        </w:rPr>
      </w:pPr>
    </w:p>
    <w:p w14:paraId="61AF00E6" w14:textId="42CE816C" w:rsidR="007537AE" w:rsidRPr="007537AE" w:rsidRDefault="007537AE" w:rsidP="007537AE">
      <w:pPr>
        <w:shd w:val="clear" w:color="auto" w:fill="FFFFFF"/>
        <w:spacing w:after="0" w:line="240" w:lineRule="auto"/>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Рисунок </w:t>
      </w:r>
      <w:r w:rsidR="00F05B69">
        <w:rPr>
          <w:rFonts w:ascii="Times New Roman" w:hAnsi="Times New Roman"/>
          <w:color w:val="000000"/>
          <w:sz w:val="28"/>
          <w:szCs w:val="28"/>
          <w:shd w:val="clear" w:color="auto" w:fill="FFFFFF"/>
        </w:rPr>
        <w:t>Б</w:t>
      </w:r>
      <w:r>
        <w:rPr>
          <w:rFonts w:ascii="Times New Roman" w:hAnsi="Times New Roman"/>
          <w:color w:val="000000"/>
          <w:sz w:val="28"/>
          <w:szCs w:val="28"/>
          <w:shd w:val="clear" w:color="auto" w:fill="FFFFFF"/>
        </w:rPr>
        <w:t xml:space="preserve">.3 – </w:t>
      </w:r>
      <w:r w:rsidRPr="007537AE">
        <w:rPr>
          <w:rFonts w:ascii="Times New Roman" w:hAnsi="Times New Roman"/>
          <w:bCs/>
          <w:color w:val="000000"/>
          <w:sz w:val="28"/>
          <w:szCs w:val="28"/>
          <w:shd w:val="clear" w:color="auto" w:fill="FFFFFF"/>
        </w:rPr>
        <w:t>Демографический профиль</w:t>
      </w:r>
    </w:p>
    <w:p w14:paraId="77ADF194" w14:textId="77777777" w:rsidR="00A94104" w:rsidRPr="008B21DB" w:rsidRDefault="00A94104" w:rsidP="008B21DB">
      <w:pPr>
        <w:shd w:val="clear" w:color="auto" w:fill="FFFFFF"/>
        <w:spacing w:after="0" w:line="240" w:lineRule="auto"/>
        <w:ind w:firstLine="708"/>
        <w:jc w:val="both"/>
        <w:rPr>
          <w:rFonts w:ascii="Times New Roman" w:hAnsi="Times New Roman"/>
          <w:color w:val="000000"/>
          <w:sz w:val="28"/>
          <w:szCs w:val="28"/>
          <w:shd w:val="clear" w:color="auto" w:fill="FFFFFF"/>
        </w:rPr>
      </w:pPr>
    </w:p>
    <w:p w14:paraId="6719A5E9" w14:textId="77777777" w:rsidR="00A94104" w:rsidRPr="008B21DB" w:rsidRDefault="00A94104" w:rsidP="008B21DB">
      <w:pPr>
        <w:shd w:val="clear" w:color="auto" w:fill="FFFFFF"/>
        <w:spacing w:after="0" w:line="240" w:lineRule="auto"/>
        <w:jc w:val="both"/>
        <w:rPr>
          <w:rFonts w:ascii="Times New Roman" w:hAnsi="Times New Roman"/>
          <w:color w:val="000000"/>
          <w:sz w:val="28"/>
          <w:szCs w:val="28"/>
          <w:shd w:val="clear" w:color="auto" w:fill="FFFFFF"/>
        </w:rPr>
      </w:pPr>
      <w:r w:rsidRPr="008B21DB">
        <w:rPr>
          <w:noProof/>
          <w:lang w:eastAsia="ru-RU"/>
        </w:rPr>
        <w:drawing>
          <wp:inline distT="0" distB="0" distL="0" distR="0" wp14:anchorId="615DCF5E" wp14:editId="350CF21A">
            <wp:extent cx="6098540" cy="2743200"/>
            <wp:effectExtent l="0" t="0" r="0" b="0"/>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DFED241" w14:textId="77777777" w:rsidR="00A94104" w:rsidRPr="006A0443" w:rsidRDefault="00A94104" w:rsidP="008B21DB">
      <w:pPr>
        <w:shd w:val="clear" w:color="auto" w:fill="FFFFFF"/>
        <w:spacing w:after="0" w:line="240" w:lineRule="auto"/>
        <w:jc w:val="both"/>
        <w:rPr>
          <w:rFonts w:ascii="Times New Roman" w:hAnsi="Times New Roman"/>
          <w:color w:val="000000"/>
          <w:sz w:val="16"/>
          <w:szCs w:val="16"/>
          <w:shd w:val="clear" w:color="auto" w:fill="FFFFFF"/>
        </w:rPr>
      </w:pPr>
    </w:p>
    <w:p w14:paraId="54E3258F" w14:textId="6B4F8436" w:rsidR="007537AE" w:rsidRDefault="007537AE" w:rsidP="007537AE">
      <w:pPr>
        <w:shd w:val="clear" w:color="auto" w:fill="FFFFFF"/>
        <w:spacing w:after="0" w:line="240" w:lineRule="auto"/>
        <w:jc w:val="center"/>
        <w:rPr>
          <w:rFonts w:ascii="Times New Roman" w:hAnsi="Times New Roman"/>
          <w:color w:val="000000"/>
          <w:sz w:val="28"/>
          <w:szCs w:val="28"/>
          <w:shd w:val="clear" w:color="auto" w:fill="FFFFFF"/>
        </w:rPr>
      </w:pPr>
      <w:r>
        <w:rPr>
          <w:rFonts w:ascii="Times New Roman" w:hAnsi="Times New Roman"/>
          <w:bCs/>
          <w:color w:val="000000"/>
          <w:sz w:val="28"/>
          <w:szCs w:val="28"/>
          <w:shd w:val="clear" w:color="auto" w:fill="FFFFFF"/>
        </w:rPr>
        <w:t xml:space="preserve">Рисунок </w:t>
      </w:r>
      <w:r w:rsidR="00F05B69">
        <w:rPr>
          <w:rFonts w:ascii="Times New Roman" w:hAnsi="Times New Roman"/>
          <w:bCs/>
          <w:color w:val="000000"/>
          <w:sz w:val="28"/>
          <w:szCs w:val="28"/>
          <w:shd w:val="clear" w:color="auto" w:fill="FFFFFF"/>
        </w:rPr>
        <w:t>Б</w:t>
      </w:r>
      <w:r>
        <w:rPr>
          <w:rFonts w:ascii="Times New Roman" w:hAnsi="Times New Roman"/>
          <w:bCs/>
          <w:color w:val="000000"/>
          <w:sz w:val="28"/>
          <w:szCs w:val="28"/>
          <w:shd w:val="clear" w:color="auto" w:fill="FFFFFF"/>
        </w:rPr>
        <w:t xml:space="preserve">.4 – </w:t>
      </w:r>
      <w:r w:rsidRPr="007537AE">
        <w:rPr>
          <w:rFonts w:ascii="Times New Roman" w:hAnsi="Times New Roman"/>
          <w:bCs/>
          <w:color w:val="000000"/>
          <w:sz w:val="28"/>
          <w:szCs w:val="28"/>
          <w:shd w:val="clear" w:color="auto" w:fill="FFFFFF"/>
        </w:rPr>
        <w:t>Оценка правительства по развитию массового спорта</w:t>
      </w:r>
    </w:p>
    <w:p w14:paraId="2924CFCB" w14:textId="77777777" w:rsidR="007537AE" w:rsidRDefault="007537AE" w:rsidP="008B21DB">
      <w:pPr>
        <w:shd w:val="clear" w:color="auto" w:fill="FFFFFF"/>
        <w:spacing w:after="0" w:line="240" w:lineRule="auto"/>
        <w:ind w:firstLine="567"/>
        <w:jc w:val="both"/>
        <w:rPr>
          <w:rFonts w:ascii="Times New Roman" w:hAnsi="Times New Roman"/>
          <w:color w:val="000000"/>
          <w:sz w:val="28"/>
          <w:szCs w:val="28"/>
          <w:shd w:val="clear" w:color="auto" w:fill="FFFFFF"/>
        </w:rPr>
      </w:pPr>
    </w:p>
    <w:p w14:paraId="0444675B" w14:textId="77777777" w:rsidR="007537AE" w:rsidRDefault="007537AE" w:rsidP="008B21DB">
      <w:pPr>
        <w:shd w:val="clear" w:color="auto" w:fill="FFFFFF"/>
        <w:spacing w:after="0" w:line="240" w:lineRule="auto"/>
        <w:ind w:firstLine="567"/>
        <w:jc w:val="both"/>
        <w:rPr>
          <w:rFonts w:ascii="Times New Roman" w:hAnsi="Times New Roman"/>
          <w:color w:val="000000"/>
          <w:sz w:val="28"/>
          <w:szCs w:val="28"/>
          <w:shd w:val="clear" w:color="auto" w:fill="FFFFFF"/>
        </w:rPr>
      </w:pPr>
    </w:p>
    <w:p w14:paraId="4F3DC1E9" w14:textId="77777777" w:rsidR="007537AE" w:rsidRDefault="007537AE" w:rsidP="008B21DB">
      <w:pPr>
        <w:shd w:val="clear" w:color="auto" w:fill="FFFFFF"/>
        <w:spacing w:after="0" w:line="240" w:lineRule="auto"/>
        <w:ind w:firstLine="567"/>
        <w:jc w:val="both"/>
        <w:rPr>
          <w:rFonts w:ascii="Times New Roman" w:hAnsi="Times New Roman"/>
          <w:color w:val="000000"/>
          <w:sz w:val="28"/>
          <w:szCs w:val="28"/>
          <w:shd w:val="clear" w:color="auto" w:fill="FFFFFF"/>
        </w:rPr>
      </w:pPr>
    </w:p>
    <w:p w14:paraId="0F44D5CC" w14:textId="77777777" w:rsidR="007537AE" w:rsidRDefault="007537AE" w:rsidP="008B21DB">
      <w:pPr>
        <w:shd w:val="clear" w:color="auto" w:fill="FFFFFF"/>
        <w:spacing w:after="0" w:line="240" w:lineRule="auto"/>
        <w:ind w:firstLine="567"/>
        <w:jc w:val="both"/>
        <w:rPr>
          <w:rFonts w:ascii="Times New Roman" w:hAnsi="Times New Roman"/>
          <w:color w:val="000000"/>
          <w:sz w:val="28"/>
          <w:szCs w:val="28"/>
          <w:shd w:val="clear" w:color="auto" w:fill="FFFFFF"/>
        </w:rPr>
      </w:pPr>
    </w:p>
    <w:p w14:paraId="6BF06D3F" w14:textId="77777777" w:rsidR="00A94104" w:rsidRPr="008B21DB" w:rsidRDefault="00A94104" w:rsidP="008B21DB">
      <w:pPr>
        <w:shd w:val="clear" w:color="auto" w:fill="FFFFFF"/>
        <w:spacing w:after="0" w:line="240" w:lineRule="auto"/>
        <w:jc w:val="both"/>
        <w:rPr>
          <w:rFonts w:ascii="Times New Roman" w:hAnsi="Times New Roman"/>
          <w:color w:val="000000"/>
          <w:sz w:val="28"/>
          <w:szCs w:val="28"/>
          <w:shd w:val="clear" w:color="auto" w:fill="FFFFFF"/>
        </w:rPr>
      </w:pPr>
      <w:r w:rsidRPr="008B21DB">
        <w:rPr>
          <w:noProof/>
          <w:lang w:eastAsia="ru-RU"/>
        </w:rPr>
        <w:drawing>
          <wp:inline distT="0" distB="0" distL="0" distR="0" wp14:anchorId="1AFB3E0C" wp14:editId="23568026">
            <wp:extent cx="6098540" cy="2289810"/>
            <wp:effectExtent l="0" t="0" r="0" b="0"/>
            <wp:docPr id="10" name="Диаграмм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F2E53D1" w14:textId="77777777" w:rsidR="00D325C7" w:rsidRPr="00D325C7" w:rsidRDefault="00D325C7" w:rsidP="008B21DB">
      <w:pPr>
        <w:shd w:val="clear" w:color="auto" w:fill="FFFFFF"/>
        <w:spacing w:after="0" w:line="240" w:lineRule="auto"/>
        <w:jc w:val="both"/>
        <w:rPr>
          <w:rFonts w:ascii="Times New Roman" w:hAnsi="Times New Roman"/>
          <w:color w:val="000000"/>
          <w:sz w:val="16"/>
          <w:szCs w:val="16"/>
          <w:shd w:val="clear" w:color="auto" w:fill="FFFFFF"/>
        </w:rPr>
      </w:pPr>
    </w:p>
    <w:p w14:paraId="019BF4E3" w14:textId="03285FCD" w:rsidR="00A94104" w:rsidRDefault="00D325C7" w:rsidP="00D325C7">
      <w:pPr>
        <w:shd w:val="clear" w:color="auto" w:fill="FFFFFF"/>
        <w:spacing w:after="0" w:line="240" w:lineRule="auto"/>
        <w:jc w:val="center"/>
        <w:rPr>
          <w:rFonts w:ascii="Times New Roman" w:hAnsi="Times New Roman"/>
          <w:b/>
          <w:bCs/>
          <w:color w:val="000000"/>
          <w:sz w:val="28"/>
          <w:szCs w:val="28"/>
          <w:shd w:val="clear" w:color="auto" w:fill="FFFFFF"/>
        </w:rPr>
      </w:pPr>
      <w:r>
        <w:rPr>
          <w:rFonts w:ascii="Times New Roman" w:hAnsi="Times New Roman"/>
          <w:color w:val="000000"/>
          <w:sz w:val="28"/>
          <w:szCs w:val="28"/>
          <w:shd w:val="clear" w:color="auto" w:fill="FFFFFF"/>
        </w:rPr>
        <w:t xml:space="preserve">Рисунок </w:t>
      </w:r>
      <w:r w:rsidR="00F05B69">
        <w:rPr>
          <w:rFonts w:ascii="Times New Roman" w:hAnsi="Times New Roman"/>
          <w:color w:val="000000"/>
          <w:sz w:val="28"/>
          <w:szCs w:val="28"/>
          <w:shd w:val="clear" w:color="auto" w:fill="FFFFFF"/>
        </w:rPr>
        <w:t>Б</w:t>
      </w:r>
      <w:r>
        <w:rPr>
          <w:rFonts w:ascii="Times New Roman" w:hAnsi="Times New Roman"/>
          <w:color w:val="000000"/>
          <w:sz w:val="28"/>
          <w:szCs w:val="28"/>
          <w:shd w:val="clear" w:color="auto" w:fill="FFFFFF"/>
        </w:rPr>
        <w:t xml:space="preserve">.5 – </w:t>
      </w:r>
      <w:r w:rsidR="006A0443" w:rsidRPr="008B21DB">
        <w:rPr>
          <w:rFonts w:ascii="Times New Roman" w:hAnsi="Times New Roman"/>
          <w:color w:val="000000"/>
          <w:sz w:val="28"/>
          <w:szCs w:val="28"/>
          <w:shd w:val="clear" w:color="auto" w:fill="FFFFFF"/>
        </w:rPr>
        <w:t>«Как Вы оцениваете разнообразие и доступность спортивных объектов</w:t>
      </w:r>
      <w:r>
        <w:rPr>
          <w:rFonts w:ascii="Times New Roman" w:hAnsi="Times New Roman"/>
          <w:color w:val="000000"/>
          <w:sz w:val="28"/>
          <w:szCs w:val="28"/>
          <w:shd w:val="clear" w:color="auto" w:fill="FFFFFF"/>
        </w:rPr>
        <w:t xml:space="preserve"> и сооружений в вашем регионе?»</w:t>
      </w:r>
    </w:p>
    <w:p w14:paraId="01FBC2B9" w14:textId="77777777" w:rsidR="006A0443" w:rsidRPr="008B21DB" w:rsidRDefault="006A0443" w:rsidP="008B21DB">
      <w:pPr>
        <w:shd w:val="clear" w:color="auto" w:fill="FFFFFF"/>
        <w:spacing w:after="0" w:line="240" w:lineRule="auto"/>
        <w:jc w:val="both"/>
        <w:rPr>
          <w:rFonts w:ascii="Times New Roman" w:hAnsi="Times New Roman"/>
          <w:b/>
          <w:bCs/>
          <w:color w:val="000000"/>
          <w:sz w:val="28"/>
          <w:szCs w:val="28"/>
          <w:shd w:val="clear" w:color="auto" w:fill="FFFFFF"/>
        </w:rPr>
      </w:pPr>
    </w:p>
    <w:p w14:paraId="5D118343" w14:textId="77777777" w:rsidR="00A94104" w:rsidRPr="008B21DB" w:rsidRDefault="00A94104" w:rsidP="008B21DB">
      <w:pPr>
        <w:shd w:val="clear" w:color="auto" w:fill="FFFFFF"/>
        <w:spacing w:after="0" w:line="240" w:lineRule="auto"/>
        <w:jc w:val="both"/>
        <w:rPr>
          <w:rFonts w:ascii="Times New Roman" w:hAnsi="Times New Roman"/>
          <w:color w:val="000000"/>
          <w:sz w:val="28"/>
          <w:szCs w:val="28"/>
          <w:shd w:val="clear" w:color="auto" w:fill="FFFFFF"/>
        </w:rPr>
      </w:pPr>
      <w:r w:rsidRPr="008B21DB">
        <w:rPr>
          <w:noProof/>
          <w:lang w:eastAsia="ru-RU"/>
        </w:rPr>
        <w:drawing>
          <wp:inline distT="0" distB="0" distL="0" distR="0" wp14:anchorId="06D89773" wp14:editId="3F8AEEEC">
            <wp:extent cx="6103088" cy="2636875"/>
            <wp:effectExtent l="0" t="0" r="0" b="0"/>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551FED5" w14:textId="77777777" w:rsidR="00D325C7" w:rsidRPr="00D325C7" w:rsidRDefault="00D325C7" w:rsidP="006A0443">
      <w:pPr>
        <w:shd w:val="clear" w:color="auto" w:fill="FFFFFF"/>
        <w:spacing w:after="0" w:line="240" w:lineRule="auto"/>
        <w:ind w:firstLine="567"/>
        <w:jc w:val="both"/>
        <w:rPr>
          <w:rFonts w:ascii="Times New Roman" w:hAnsi="Times New Roman"/>
          <w:color w:val="000000"/>
          <w:sz w:val="16"/>
          <w:szCs w:val="16"/>
          <w:shd w:val="clear" w:color="auto" w:fill="FFFFFF"/>
        </w:rPr>
      </w:pPr>
    </w:p>
    <w:p w14:paraId="027962ED" w14:textId="161ECCE9" w:rsidR="006A0443" w:rsidRPr="008B21DB" w:rsidRDefault="00D325C7" w:rsidP="00D325C7">
      <w:pPr>
        <w:shd w:val="clear" w:color="auto" w:fill="FFFFFF"/>
        <w:spacing w:after="0" w:line="240" w:lineRule="auto"/>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Рисунок </w:t>
      </w:r>
      <w:r w:rsidR="00F05B69">
        <w:rPr>
          <w:rFonts w:ascii="Times New Roman" w:hAnsi="Times New Roman"/>
          <w:color w:val="000000"/>
          <w:sz w:val="28"/>
          <w:szCs w:val="28"/>
          <w:shd w:val="clear" w:color="auto" w:fill="FFFFFF"/>
        </w:rPr>
        <w:t>Б</w:t>
      </w:r>
      <w:r>
        <w:rPr>
          <w:rFonts w:ascii="Times New Roman" w:hAnsi="Times New Roman"/>
          <w:color w:val="000000"/>
          <w:sz w:val="28"/>
          <w:szCs w:val="28"/>
          <w:shd w:val="clear" w:color="auto" w:fill="FFFFFF"/>
        </w:rPr>
        <w:t xml:space="preserve">.6 – </w:t>
      </w:r>
      <w:r w:rsidR="006A0443" w:rsidRPr="008B21DB">
        <w:rPr>
          <w:rFonts w:ascii="Times New Roman" w:hAnsi="Times New Roman"/>
          <w:color w:val="000000"/>
          <w:sz w:val="28"/>
          <w:szCs w:val="28"/>
          <w:shd w:val="clear" w:color="auto" w:fill="FFFFFF"/>
        </w:rPr>
        <w:t>Доступность спортивных объектов и сооружений в регионе</w:t>
      </w:r>
    </w:p>
    <w:p w14:paraId="0A05256C" w14:textId="77777777" w:rsidR="006A0443" w:rsidRDefault="006A0443" w:rsidP="008B21DB">
      <w:pPr>
        <w:spacing w:after="0" w:line="240" w:lineRule="auto"/>
        <w:ind w:firstLine="567"/>
        <w:jc w:val="center"/>
        <w:rPr>
          <w:rFonts w:ascii="Times New Roman" w:hAnsi="Times New Roman"/>
          <w:b/>
          <w:bCs/>
          <w:sz w:val="28"/>
          <w:szCs w:val="28"/>
        </w:rPr>
      </w:pPr>
    </w:p>
    <w:p w14:paraId="64644D20" w14:textId="6066A9FA" w:rsidR="00A94104"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568CB633" wp14:editId="65B3B870">
            <wp:extent cx="6114415" cy="2456953"/>
            <wp:effectExtent l="0" t="0" r="635" b="63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CB3D55F" w14:textId="77777777" w:rsidR="00D325C7" w:rsidRPr="00D325C7" w:rsidRDefault="00D325C7" w:rsidP="00D325C7">
      <w:pPr>
        <w:spacing w:after="0" w:line="240" w:lineRule="auto"/>
        <w:jc w:val="center"/>
        <w:rPr>
          <w:rFonts w:ascii="Times New Roman" w:hAnsi="Times New Roman"/>
          <w:bCs/>
          <w:sz w:val="16"/>
          <w:szCs w:val="16"/>
        </w:rPr>
      </w:pPr>
    </w:p>
    <w:p w14:paraId="5077BE50" w14:textId="5DE66E8D" w:rsidR="006A0443" w:rsidRPr="00D325C7" w:rsidRDefault="00D325C7" w:rsidP="00D325C7">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w:t>
      </w:r>
      <w:r w:rsidR="00F05B69">
        <w:rPr>
          <w:rFonts w:ascii="Times New Roman" w:hAnsi="Times New Roman"/>
          <w:bCs/>
          <w:sz w:val="28"/>
          <w:szCs w:val="28"/>
        </w:rPr>
        <w:t>Б</w:t>
      </w:r>
      <w:r>
        <w:rPr>
          <w:rFonts w:ascii="Times New Roman" w:hAnsi="Times New Roman"/>
          <w:bCs/>
          <w:sz w:val="28"/>
          <w:szCs w:val="28"/>
        </w:rPr>
        <w:t xml:space="preserve">.7 – </w:t>
      </w:r>
      <w:r w:rsidR="006A0443" w:rsidRPr="00D325C7">
        <w:rPr>
          <w:rFonts w:ascii="Times New Roman" w:hAnsi="Times New Roman"/>
          <w:bCs/>
          <w:sz w:val="28"/>
          <w:szCs w:val="28"/>
        </w:rPr>
        <w:t>Как вы оцениваете текущую ситуацию в сфере массового спорта в вашем регионе?</w:t>
      </w:r>
    </w:p>
    <w:p w14:paraId="76EFA80D" w14:textId="77777777" w:rsidR="00A94104" w:rsidRPr="008B21DB" w:rsidRDefault="00A94104" w:rsidP="00D325C7">
      <w:pPr>
        <w:spacing w:after="0" w:line="240" w:lineRule="auto"/>
        <w:jc w:val="center"/>
        <w:rPr>
          <w:rFonts w:ascii="Times New Roman" w:hAnsi="Times New Roman"/>
        </w:rPr>
      </w:pPr>
      <w:r w:rsidRPr="008B21DB">
        <w:rPr>
          <w:rFonts w:ascii="Times New Roman" w:hAnsi="Times New Roman"/>
          <w:noProof/>
          <w:lang w:eastAsia="ru-RU"/>
        </w:rPr>
        <w:drawing>
          <wp:inline distT="0" distB="0" distL="0" distR="0" wp14:anchorId="1D810F2B" wp14:editId="2EF23B8A">
            <wp:extent cx="6114415" cy="2504660"/>
            <wp:effectExtent l="0" t="0" r="63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CCCF27C" w14:textId="77777777" w:rsidR="006A0443" w:rsidRPr="00D325C7" w:rsidRDefault="006A0443" w:rsidP="008B21DB">
      <w:pPr>
        <w:spacing w:after="0" w:line="240" w:lineRule="auto"/>
        <w:jc w:val="center"/>
        <w:rPr>
          <w:rFonts w:ascii="Times New Roman" w:hAnsi="Times New Roman"/>
          <w:b/>
          <w:bCs/>
          <w:sz w:val="16"/>
          <w:szCs w:val="16"/>
        </w:rPr>
      </w:pPr>
    </w:p>
    <w:p w14:paraId="2B509C86" w14:textId="6D38FF91" w:rsidR="006A0443" w:rsidRPr="00D325C7" w:rsidRDefault="00D325C7" w:rsidP="006A0443">
      <w:pPr>
        <w:spacing w:after="0" w:line="240" w:lineRule="auto"/>
        <w:jc w:val="center"/>
        <w:rPr>
          <w:rFonts w:ascii="Times New Roman" w:hAnsi="Times New Roman"/>
          <w:bCs/>
          <w:sz w:val="28"/>
          <w:szCs w:val="28"/>
        </w:rPr>
      </w:pPr>
      <w:r w:rsidRPr="00D325C7">
        <w:rPr>
          <w:rFonts w:ascii="Times New Roman" w:hAnsi="Times New Roman"/>
          <w:bCs/>
          <w:sz w:val="28"/>
          <w:szCs w:val="28"/>
        </w:rPr>
        <w:t xml:space="preserve">Рисунок </w:t>
      </w:r>
      <w:r w:rsidR="00F05B69">
        <w:rPr>
          <w:rFonts w:ascii="Times New Roman" w:hAnsi="Times New Roman"/>
          <w:bCs/>
          <w:sz w:val="28"/>
          <w:szCs w:val="28"/>
        </w:rPr>
        <w:t>Б</w:t>
      </w:r>
      <w:r w:rsidRPr="00D325C7">
        <w:rPr>
          <w:rFonts w:ascii="Times New Roman" w:hAnsi="Times New Roman"/>
          <w:bCs/>
          <w:sz w:val="28"/>
          <w:szCs w:val="28"/>
        </w:rPr>
        <w:t xml:space="preserve">.8 – </w:t>
      </w:r>
      <w:r w:rsidR="006A0443" w:rsidRPr="00D325C7">
        <w:rPr>
          <w:rFonts w:ascii="Times New Roman" w:hAnsi="Times New Roman"/>
          <w:bCs/>
          <w:sz w:val="28"/>
          <w:szCs w:val="28"/>
        </w:rPr>
        <w:t>Оценка текущей ситуации в сфере массового спорта по г.</w:t>
      </w:r>
      <w:r>
        <w:rPr>
          <w:rFonts w:ascii="Times New Roman" w:hAnsi="Times New Roman"/>
          <w:bCs/>
          <w:sz w:val="28"/>
          <w:szCs w:val="28"/>
        </w:rPr>
        <w:t> </w:t>
      </w:r>
      <w:r w:rsidR="006A0443" w:rsidRPr="00D325C7">
        <w:rPr>
          <w:rFonts w:ascii="Times New Roman" w:hAnsi="Times New Roman"/>
          <w:bCs/>
          <w:sz w:val="28"/>
          <w:szCs w:val="28"/>
        </w:rPr>
        <w:t>Алматы</w:t>
      </w:r>
    </w:p>
    <w:p w14:paraId="7D7F3657" w14:textId="77777777" w:rsidR="006A0443" w:rsidRPr="00D325C7" w:rsidRDefault="006A0443" w:rsidP="008B21DB">
      <w:pPr>
        <w:spacing w:after="0" w:line="240" w:lineRule="auto"/>
        <w:jc w:val="center"/>
        <w:rPr>
          <w:rFonts w:ascii="Times New Roman" w:hAnsi="Times New Roman"/>
          <w:bCs/>
          <w:sz w:val="28"/>
          <w:szCs w:val="28"/>
        </w:rPr>
      </w:pPr>
    </w:p>
    <w:p w14:paraId="020F11DE" w14:textId="77777777" w:rsidR="00A94104" w:rsidRPr="00D325C7" w:rsidRDefault="00A94104" w:rsidP="00D325C7">
      <w:pPr>
        <w:spacing w:after="0" w:line="240" w:lineRule="auto"/>
        <w:jc w:val="center"/>
        <w:rPr>
          <w:rFonts w:ascii="Times New Roman" w:hAnsi="Times New Roman"/>
        </w:rPr>
      </w:pPr>
      <w:r w:rsidRPr="00D325C7">
        <w:rPr>
          <w:rFonts w:ascii="Times New Roman" w:hAnsi="Times New Roman"/>
          <w:noProof/>
          <w:lang w:eastAsia="ru-RU"/>
        </w:rPr>
        <w:drawing>
          <wp:inline distT="0" distB="0" distL="0" distR="0" wp14:anchorId="6CA2C07A" wp14:editId="25D64F64">
            <wp:extent cx="6114415" cy="2822575"/>
            <wp:effectExtent l="0" t="0" r="63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D49D998" w14:textId="77777777" w:rsidR="006A0443" w:rsidRPr="00D325C7" w:rsidRDefault="006A0443" w:rsidP="008B21DB">
      <w:pPr>
        <w:spacing w:after="0" w:line="240" w:lineRule="auto"/>
        <w:ind w:firstLine="567"/>
        <w:jc w:val="center"/>
        <w:rPr>
          <w:rFonts w:ascii="Times New Roman" w:hAnsi="Times New Roman"/>
          <w:bCs/>
          <w:sz w:val="16"/>
          <w:szCs w:val="16"/>
        </w:rPr>
      </w:pPr>
    </w:p>
    <w:p w14:paraId="4D9066DC" w14:textId="34E158B2" w:rsidR="006A0443" w:rsidRPr="00D325C7" w:rsidRDefault="00D325C7" w:rsidP="00D325C7">
      <w:pPr>
        <w:spacing w:after="0" w:line="240" w:lineRule="auto"/>
        <w:jc w:val="center"/>
        <w:rPr>
          <w:rFonts w:ascii="Times New Roman" w:hAnsi="Times New Roman"/>
          <w:bCs/>
          <w:sz w:val="28"/>
          <w:szCs w:val="28"/>
        </w:rPr>
      </w:pPr>
      <w:r w:rsidRPr="00D325C7">
        <w:rPr>
          <w:rFonts w:ascii="Times New Roman" w:hAnsi="Times New Roman"/>
          <w:bCs/>
          <w:sz w:val="28"/>
          <w:szCs w:val="28"/>
        </w:rPr>
        <w:t xml:space="preserve">Рисунок </w:t>
      </w:r>
      <w:r w:rsidR="00F05B69">
        <w:rPr>
          <w:rFonts w:ascii="Times New Roman" w:hAnsi="Times New Roman"/>
          <w:bCs/>
          <w:sz w:val="28"/>
          <w:szCs w:val="28"/>
        </w:rPr>
        <w:t>Б</w:t>
      </w:r>
      <w:r w:rsidRPr="00D325C7">
        <w:rPr>
          <w:rFonts w:ascii="Times New Roman" w:hAnsi="Times New Roman"/>
          <w:bCs/>
          <w:sz w:val="28"/>
          <w:szCs w:val="28"/>
        </w:rPr>
        <w:t xml:space="preserve">.9 – </w:t>
      </w:r>
      <w:r w:rsidR="006A0443" w:rsidRPr="00D325C7">
        <w:rPr>
          <w:rFonts w:ascii="Times New Roman" w:hAnsi="Times New Roman"/>
          <w:bCs/>
          <w:sz w:val="28"/>
          <w:szCs w:val="28"/>
        </w:rPr>
        <w:t>Как Вы оцениваете эффективность внедрения подушевого финансирования по предоставлению детям и подросткам бесплатного доступа к спортивным услугам</w:t>
      </w:r>
    </w:p>
    <w:p w14:paraId="452DA0EB" w14:textId="77777777" w:rsidR="006A0443" w:rsidRPr="00D325C7" w:rsidRDefault="006A0443" w:rsidP="008B21DB">
      <w:pPr>
        <w:spacing w:after="0" w:line="240" w:lineRule="auto"/>
        <w:ind w:firstLine="567"/>
        <w:jc w:val="center"/>
        <w:rPr>
          <w:rFonts w:ascii="Times New Roman" w:hAnsi="Times New Roman"/>
          <w:bCs/>
          <w:sz w:val="28"/>
          <w:szCs w:val="28"/>
        </w:rPr>
      </w:pPr>
    </w:p>
    <w:p w14:paraId="0283253A" w14:textId="77777777" w:rsidR="006A0443" w:rsidRPr="00D325C7" w:rsidRDefault="006A0443" w:rsidP="008B21DB">
      <w:pPr>
        <w:spacing w:after="0" w:line="240" w:lineRule="auto"/>
        <w:ind w:firstLine="567"/>
        <w:jc w:val="center"/>
        <w:rPr>
          <w:rFonts w:ascii="Times New Roman" w:hAnsi="Times New Roman"/>
          <w:bCs/>
          <w:sz w:val="28"/>
          <w:szCs w:val="28"/>
        </w:rPr>
      </w:pPr>
    </w:p>
    <w:p w14:paraId="7C37CAFA" w14:textId="77777777" w:rsidR="006A0443" w:rsidRPr="00D325C7" w:rsidRDefault="006A0443" w:rsidP="008B21DB">
      <w:pPr>
        <w:spacing w:after="0" w:line="240" w:lineRule="auto"/>
        <w:ind w:firstLine="567"/>
        <w:jc w:val="center"/>
        <w:rPr>
          <w:rFonts w:ascii="Times New Roman" w:hAnsi="Times New Roman"/>
          <w:bCs/>
          <w:sz w:val="28"/>
          <w:szCs w:val="28"/>
        </w:rPr>
      </w:pPr>
    </w:p>
    <w:p w14:paraId="0372DFC6" w14:textId="77777777" w:rsidR="006A0443" w:rsidRPr="00D325C7" w:rsidRDefault="006A0443" w:rsidP="008B21DB">
      <w:pPr>
        <w:spacing w:after="0" w:line="240" w:lineRule="auto"/>
        <w:ind w:firstLine="567"/>
        <w:jc w:val="center"/>
        <w:rPr>
          <w:rFonts w:ascii="Times New Roman" w:hAnsi="Times New Roman"/>
          <w:bCs/>
          <w:sz w:val="28"/>
          <w:szCs w:val="28"/>
        </w:rPr>
      </w:pPr>
    </w:p>
    <w:p w14:paraId="68FF5837" w14:textId="77777777" w:rsidR="006A0443" w:rsidRPr="00D325C7" w:rsidRDefault="006A0443" w:rsidP="008B21DB">
      <w:pPr>
        <w:spacing w:after="0" w:line="240" w:lineRule="auto"/>
        <w:ind w:firstLine="567"/>
        <w:jc w:val="center"/>
        <w:rPr>
          <w:rFonts w:ascii="Times New Roman" w:hAnsi="Times New Roman"/>
          <w:bCs/>
          <w:sz w:val="28"/>
          <w:szCs w:val="28"/>
        </w:rPr>
      </w:pPr>
    </w:p>
    <w:p w14:paraId="26E8130B" w14:textId="77777777" w:rsidR="006A0443" w:rsidRPr="00D325C7" w:rsidRDefault="006A0443" w:rsidP="008B21DB">
      <w:pPr>
        <w:spacing w:after="0" w:line="240" w:lineRule="auto"/>
        <w:ind w:firstLine="567"/>
        <w:jc w:val="center"/>
        <w:rPr>
          <w:rFonts w:ascii="Times New Roman" w:hAnsi="Times New Roman"/>
          <w:bCs/>
          <w:sz w:val="28"/>
          <w:szCs w:val="28"/>
        </w:rPr>
      </w:pPr>
    </w:p>
    <w:p w14:paraId="54F9136B" w14:textId="77777777" w:rsidR="006A0443" w:rsidRPr="00D325C7" w:rsidRDefault="006A0443" w:rsidP="008B21DB">
      <w:pPr>
        <w:spacing w:after="0" w:line="240" w:lineRule="auto"/>
        <w:ind w:firstLine="567"/>
        <w:jc w:val="center"/>
        <w:rPr>
          <w:rFonts w:ascii="Times New Roman" w:hAnsi="Times New Roman"/>
          <w:bCs/>
          <w:sz w:val="28"/>
          <w:szCs w:val="28"/>
        </w:rPr>
      </w:pPr>
    </w:p>
    <w:p w14:paraId="10DFB3FF" w14:textId="77777777" w:rsidR="00A94104" w:rsidRPr="00D325C7" w:rsidRDefault="00A94104" w:rsidP="00D325C7">
      <w:pPr>
        <w:spacing w:after="0" w:line="240" w:lineRule="auto"/>
        <w:ind w:right="-1"/>
        <w:jc w:val="center"/>
        <w:rPr>
          <w:rFonts w:ascii="Times New Roman" w:hAnsi="Times New Roman"/>
        </w:rPr>
      </w:pPr>
      <w:r w:rsidRPr="00D325C7">
        <w:rPr>
          <w:rFonts w:ascii="Times New Roman" w:hAnsi="Times New Roman"/>
          <w:noProof/>
          <w:lang w:eastAsia="ru-RU"/>
        </w:rPr>
        <w:drawing>
          <wp:inline distT="0" distB="0" distL="0" distR="0" wp14:anchorId="48A388E2" wp14:editId="7ECF45FA">
            <wp:extent cx="6103089" cy="230726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A1F0315" w14:textId="77777777" w:rsidR="006A0443" w:rsidRPr="00D325C7" w:rsidRDefault="006A0443" w:rsidP="008B21DB">
      <w:pPr>
        <w:spacing w:after="0" w:line="240" w:lineRule="auto"/>
        <w:ind w:firstLine="567"/>
        <w:jc w:val="center"/>
        <w:rPr>
          <w:rFonts w:ascii="Times New Roman" w:hAnsi="Times New Roman"/>
          <w:bCs/>
          <w:sz w:val="16"/>
          <w:szCs w:val="16"/>
        </w:rPr>
      </w:pPr>
    </w:p>
    <w:p w14:paraId="468A7F8F" w14:textId="5D663927" w:rsidR="006A0443" w:rsidRPr="00D325C7" w:rsidRDefault="00D325C7" w:rsidP="00D325C7">
      <w:pPr>
        <w:spacing w:after="0" w:line="240" w:lineRule="auto"/>
        <w:jc w:val="center"/>
        <w:rPr>
          <w:rFonts w:ascii="Times New Roman" w:hAnsi="Times New Roman"/>
          <w:bCs/>
          <w:sz w:val="28"/>
          <w:szCs w:val="28"/>
        </w:rPr>
      </w:pPr>
      <w:r w:rsidRPr="00D325C7">
        <w:rPr>
          <w:rFonts w:ascii="Times New Roman" w:hAnsi="Times New Roman"/>
          <w:bCs/>
          <w:sz w:val="28"/>
          <w:szCs w:val="28"/>
        </w:rPr>
        <w:t xml:space="preserve">Рисунок </w:t>
      </w:r>
      <w:r w:rsidR="00F05B69">
        <w:rPr>
          <w:rFonts w:ascii="Times New Roman" w:hAnsi="Times New Roman"/>
          <w:bCs/>
          <w:sz w:val="28"/>
          <w:szCs w:val="28"/>
        </w:rPr>
        <w:t>Б</w:t>
      </w:r>
      <w:r w:rsidRPr="00D325C7">
        <w:rPr>
          <w:rFonts w:ascii="Times New Roman" w:hAnsi="Times New Roman"/>
          <w:bCs/>
          <w:sz w:val="28"/>
          <w:szCs w:val="28"/>
        </w:rPr>
        <w:t xml:space="preserve">.10 – </w:t>
      </w:r>
      <w:r w:rsidR="006A0443" w:rsidRPr="00D325C7">
        <w:rPr>
          <w:rFonts w:ascii="Times New Roman" w:hAnsi="Times New Roman"/>
          <w:bCs/>
          <w:sz w:val="28"/>
          <w:szCs w:val="28"/>
        </w:rPr>
        <w:t>Как Вы оцениваете уровень государственного контроля за состоянием спортивных сооружений и объектов?</w:t>
      </w:r>
    </w:p>
    <w:p w14:paraId="5ECBABCB" w14:textId="77777777" w:rsidR="006A0443" w:rsidRPr="00D325C7" w:rsidRDefault="006A0443" w:rsidP="008B21DB">
      <w:pPr>
        <w:spacing w:after="0" w:line="240" w:lineRule="auto"/>
        <w:ind w:firstLine="567"/>
        <w:jc w:val="center"/>
        <w:rPr>
          <w:rFonts w:ascii="Times New Roman" w:hAnsi="Times New Roman"/>
          <w:bCs/>
          <w:sz w:val="28"/>
          <w:szCs w:val="28"/>
        </w:rPr>
      </w:pPr>
    </w:p>
    <w:p w14:paraId="38ED208C" w14:textId="77777777" w:rsidR="00A94104" w:rsidRPr="00D325C7" w:rsidRDefault="00A94104" w:rsidP="00D325C7">
      <w:pPr>
        <w:spacing w:after="0" w:line="240" w:lineRule="auto"/>
        <w:jc w:val="center"/>
        <w:rPr>
          <w:rFonts w:ascii="Times New Roman" w:hAnsi="Times New Roman"/>
        </w:rPr>
      </w:pPr>
      <w:r w:rsidRPr="00D325C7">
        <w:rPr>
          <w:rFonts w:ascii="Times New Roman" w:hAnsi="Times New Roman"/>
          <w:noProof/>
          <w:lang w:eastAsia="ru-RU"/>
        </w:rPr>
        <w:drawing>
          <wp:inline distT="0" distB="0" distL="0" distR="0" wp14:anchorId="248BE476" wp14:editId="5252F9BB">
            <wp:extent cx="6103089" cy="2392326"/>
            <wp:effectExtent l="0" t="0" r="0" b="825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1AF2D49" w14:textId="77777777" w:rsidR="006A0443" w:rsidRPr="00D325C7" w:rsidRDefault="006A0443" w:rsidP="008B21DB">
      <w:pPr>
        <w:spacing w:after="0" w:line="240" w:lineRule="auto"/>
        <w:ind w:firstLine="567"/>
        <w:jc w:val="center"/>
        <w:rPr>
          <w:rFonts w:ascii="Times New Roman" w:hAnsi="Times New Roman"/>
          <w:bCs/>
          <w:sz w:val="16"/>
          <w:szCs w:val="16"/>
        </w:rPr>
      </w:pPr>
    </w:p>
    <w:p w14:paraId="1C897940" w14:textId="0BE3662B" w:rsidR="006A0443" w:rsidRPr="00D325C7" w:rsidRDefault="00D325C7" w:rsidP="006A0443">
      <w:pPr>
        <w:spacing w:after="0" w:line="240" w:lineRule="auto"/>
        <w:ind w:firstLine="567"/>
        <w:jc w:val="center"/>
        <w:rPr>
          <w:rFonts w:ascii="Times New Roman" w:hAnsi="Times New Roman"/>
          <w:bCs/>
          <w:sz w:val="28"/>
          <w:szCs w:val="28"/>
        </w:rPr>
      </w:pPr>
      <w:r w:rsidRPr="00D325C7">
        <w:rPr>
          <w:rFonts w:ascii="Times New Roman" w:hAnsi="Times New Roman"/>
          <w:bCs/>
          <w:sz w:val="28"/>
          <w:szCs w:val="28"/>
        </w:rPr>
        <w:t xml:space="preserve">Рисунок </w:t>
      </w:r>
      <w:r w:rsidR="00F05B69">
        <w:rPr>
          <w:rFonts w:ascii="Times New Roman" w:hAnsi="Times New Roman"/>
          <w:bCs/>
          <w:sz w:val="28"/>
          <w:szCs w:val="28"/>
        </w:rPr>
        <w:t>Б</w:t>
      </w:r>
      <w:r w:rsidRPr="00D325C7">
        <w:rPr>
          <w:rFonts w:ascii="Times New Roman" w:hAnsi="Times New Roman"/>
          <w:bCs/>
          <w:sz w:val="28"/>
          <w:szCs w:val="28"/>
        </w:rPr>
        <w:t xml:space="preserve">.11 – </w:t>
      </w:r>
      <w:r w:rsidR="006A0443" w:rsidRPr="00D325C7">
        <w:rPr>
          <w:rFonts w:ascii="Times New Roman" w:hAnsi="Times New Roman"/>
          <w:bCs/>
          <w:sz w:val="28"/>
          <w:szCs w:val="28"/>
        </w:rPr>
        <w:t>Как Вы оцениваете уровень цифровизации спортивных услуг?</w:t>
      </w:r>
    </w:p>
    <w:p w14:paraId="3C261892" w14:textId="77777777" w:rsidR="006A0443" w:rsidRPr="00D325C7" w:rsidRDefault="006A0443" w:rsidP="008B21DB">
      <w:pPr>
        <w:spacing w:after="0" w:line="240" w:lineRule="auto"/>
        <w:ind w:firstLine="567"/>
        <w:jc w:val="center"/>
        <w:rPr>
          <w:rFonts w:ascii="Times New Roman" w:hAnsi="Times New Roman"/>
          <w:bCs/>
          <w:sz w:val="28"/>
          <w:szCs w:val="28"/>
        </w:rPr>
      </w:pPr>
    </w:p>
    <w:p w14:paraId="22FE5EE5"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0D9FF6B8" wp14:editId="2995B17F">
            <wp:extent cx="6103088" cy="2424223"/>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FD0053D" w14:textId="77777777" w:rsidR="006A0443" w:rsidRPr="00D325C7" w:rsidRDefault="006A0443" w:rsidP="008B21DB">
      <w:pPr>
        <w:spacing w:after="0" w:line="240" w:lineRule="auto"/>
        <w:ind w:firstLine="567"/>
        <w:jc w:val="center"/>
        <w:rPr>
          <w:rFonts w:ascii="Times New Roman" w:hAnsi="Times New Roman"/>
          <w:b/>
          <w:bCs/>
          <w:sz w:val="16"/>
          <w:szCs w:val="16"/>
        </w:rPr>
      </w:pPr>
    </w:p>
    <w:p w14:paraId="5C5138BD" w14:textId="1C19A3B6" w:rsidR="006A0443" w:rsidRPr="00D325C7" w:rsidRDefault="00D325C7" w:rsidP="00D325C7">
      <w:pPr>
        <w:spacing w:after="0" w:line="240" w:lineRule="auto"/>
        <w:jc w:val="center"/>
        <w:rPr>
          <w:rFonts w:ascii="Times New Roman" w:hAnsi="Times New Roman"/>
          <w:bCs/>
          <w:sz w:val="28"/>
          <w:szCs w:val="28"/>
        </w:rPr>
      </w:pPr>
      <w:r w:rsidRPr="00D325C7">
        <w:rPr>
          <w:rFonts w:ascii="Times New Roman" w:hAnsi="Times New Roman"/>
          <w:bCs/>
          <w:sz w:val="28"/>
          <w:szCs w:val="28"/>
        </w:rPr>
        <w:t xml:space="preserve">Рисунок </w:t>
      </w:r>
      <w:r w:rsidR="00F05B69">
        <w:rPr>
          <w:rFonts w:ascii="Times New Roman" w:hAnsi="Times New Roman"/>
          <w:bCs/>
          <w:sz w:val="28"/>
          <w:szCs w:val="28"/>
        </w:rPr>
        <w:t>Б</w:t>
      </w:r>
      <w:r w:rsidRPr="00D325C7">
        <w:rPr>
          <w:rFonts w:ascii="Times New Roman" w:hAnsi="Times New Roman"/>
          <w:bCs/>
          <w:sz w:val="28"/>
          <w:szCs w:val="28"/>
        </w:rPr>
        <w:t xml:space="preserve">.12 – </w:t>
      </w:r>
      <w:r w:rsidR="006A0443" w:rsidRPr="00D325C7">
        <w:rPr>
          <w:rFonts w:ascii="Times New Roman" w:hAnsi="Times New Roman"/>
          <w:bCs/>
          <w:sz w:val="28"/>
          <w:szCs w:val="28"/>
        </w:rPr>
        <w:t>Как Вы оцениваете общий уровень спортивной инфраструктуры в Казахстане?</w:t>
      </w:r>
    </w:p>
    <w:p w14:paraId="7426A7AF"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4BA4A94F" wp14:editId="7441A778">
            <wp:extent cx="6103088" cy="2573079"/>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EC7271B" w14:textId="77777777" w:rsidR="00D325C7" w:rsidRPr="00D325C7" w:rsidRDefault="00D325C7" w:rsidP="00D325C7">
      <w:pPr>
        <w:spacing w:after="0" w:line="240" w:lineRule="auto"/>
        <w:jc w:val="center"/>
        <w:rPr>
          <w:rFonts w:ascii="Times New Roman" w:hAnsi="Times New Roman"/>
          <w:b/>
          <w:bCs/>
          <w:sz w:val="16"/>
          <w:szCs w:val="16"/>
        </w:rPr>
      </w:pPr>
    </w:p>
    <w:p w14:paraId="7E3D9C5A" w14:textId="04085285" w:rsidR="006A0443" w:rsidRPr="00D325C7" w:rsidRDefault="00D325C7" w:rsidP="00D325C7">
      <w:pPr>
        <w:spacing w:after="0" w:line="240" w:lineRule="auto"/>
        <w:jc w:val="center"/>
        <w:rPr>
          <w:rFonts w:ascii="Times New Roman" w:hAnsi="Times New Roman"/>
          <w:bCs/>
          <w:sz w:val="28"/>
          <w:szCs w:val="28"/>
        </w:rPr>
      </w:pPr>
      <w:r w:rsidRPr="00D325C7">
        <w:rPr>
          <w:rFonts w:ascii="Times New Roman" w:hAnsi="Times New Roman"/>
          <w:bCs/>
          <w:sz w:val="28"/>
          <w:szCs w:val="28"/>
        </w:rPr>
        <w:t xml:space="preserve">Рисунок </w:t>
      </w:r>
      <w:r w:rsidR="00F05B69">
        <w:rPr>
          <w:rFonts w:ascii="Times New Roman" w:hAnsi="Times New Roman"/>
          <w:bCs/>
          <w:sz w:val="28"/>
          <w:szCs w:val="28"/>
        </w:rPr>
        <w:t>Б</w:t>
      </w:r>
      <w:r w:rsidRPr="00D325C7">
        <w:rPr>
          <w:rFonts w:ascii="Times New Roman" w:hAnsi="Times New Roman"/>
          <w:bCs/>
          <w:sz w:val="28"/>
          <w:szCs w:val="28"/>
        </w:rPr>
        <w:t xml:space="preserve">.13 – </w:t>
      </w:r>
      <w:r w:rsidR="006A0443" w:rsidRPr="00D325C7">
        <w:rPr>
          <w:rFonts w:ascii="Times New Roman" w:hAnsi="Times New Roman"/>
          <w:bCs/>
          <w:sz w:val="28"/>
          <w:szCs w:val="28"/>
        </w:rPr>
        <w:t>Как Вы оцениваете разнообразие и доступность спортивных объектов и сооружений в вашем регионе?</w:t>
      </w:r>
    </w:p>
    <w:p w14:paraId="1BC20B71" w14:textId="77777777" w:rsidR="006A0443" w:rsidRDefault="006A0443" w:rsidP="008B21DB">
      <w:pPr>
        <w:spacing w:after="0" w:line="240" w:lineRule="auto"/>
        <w:ind w:firstLine="567"/>
        <w:jc w:val="center"/>
        <w:rPr>
          <w:rFonts w:ascii="Times New Roman" w:hAnsi="Times New Roman"/>
          <w:b/>
          <w:bCs/>
          <w:sz w:val="28"/>
          <w:szCs w:val="28"/>
        </w:rPr>
      </w:pPr>
    </w:p>
    <w:p w14:paraId="22C9EE69"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2AFEED05" wp14:editId="18E1EAB0">
            <wp:extent cx="6156251" cy="189259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237807D" w14:textId="77777777" w:rsidR="006A0443" w:rsidRPr="00D325C7" w:rsidRDefault="006A0443" w:rsidP="008B21DB">
      <w:pPr>
        <w:spacing w:after="0" w:line="240" w:lineRule="auto"/>
        <w:ind w:firstLine="567"/>
        <w:jc w:val="center"/>
        <w:rPr>
          <w:rFonts w:ascii="Times New Roman" w:hAnsi="Times New Roman"/>
          <w:b/>
          <w:bCs/>
          <w:sz w:val="16"/>
          <w:szCs w:val="16"/>
        </w:rPr>
      </w:pPr>
    </w:p>
    <w:p w14:paraId="2CFB32FF" w14:textId="4D5121A6" w:rsidR="006A0443" w:rsidRPr="00D325C7" w:rsidRDefault="00D325C7" w:rsidP="00D325C7">
      <w:pPr>
        <w:spacing w:after="0" w:line="240" w:lineRule="auto"/>
        <w:jc w:val="center"/>
        <w:rPr>
          <w:rFonts w:ascii="Times New Roman" w:hAnsi="Times New Roman"/>
          <w:bCs/>
          <w:sz w:val="28"/>
          <w:szCs w:val="28"/>
        </w:rPr>
      </w:pPr>
      <w:r w:rsidRPr="00D325C7">
        <w:rPr>
          <w:rFonts w:ascii="Times New Roman" w:hAnsi="Times New Roman"/>
          <w:bCs/>
          <w:sz w:val="28"/>
          <w:szCs w:val="28"/>
        </w:rPr>
        <w:t xml:space="preserve">Рисунок </w:t>
      </w:r>
      <w:r w:rsidR="00F05B69">
        <w:rPr>
          <w:rFonts w:ascii="Times New Roman" w:hAnsi="Times New Roman"/>
          <w:bCs/>
          <w:sz w:val="28"/>
          <w:szCs w:val="28"/>
        </w:rPr>
        <w:t>Б</w:t>
      </w:r>
      <w:r w:rsidRPr="00D325C7">
        <w:rPr>
          <w:rFonts w:ascii="Times New Roman" w:hAnsi="Times New Roman"/>
          <w:bCs/>
          <w:sz w:val="28"/>
          <w:szCs w:val="28"/>
        </w:rPr>
        <w:t xml:space="preserve">.14 – </w:t>
      </w:r>
      <w:r w:rsidR="006A0443" w:rsidRPr="00D325C7">
        <w:rPr>
          <w:rFonts w:ascii="Times New Roman" w:hAnsi="Times New Roman"/>
          <w:bCs/>
          <w:sz w:val="28"/>
          <w:szCs w:val="28"/>
        </w:rPr>
        <w:t>Считаете ли Вы, что количество имеющихся спортивных объектов соответствует потребности вашего региона?</w:t>
      </w:r>
    </w:p>
    <w:p w14:paraId="06491D1F" w14:textId="77777777" w:rsidR="006A0443" w:rsidRPr="00D325C7" w:rsidRDefault="006A0443" w:rsidP="00D325C7">
      <w:pPr>
        <w:spacing w:after="0" w:line="240" w:lineRule="auto"/>
        <w:jc w:val="center"/>
        <w:rPr>
          <w:rFonts w:ascii="Times New Roman" w:hAnsi="Times New Roman"/>
          <w:bCs/>
          <w:sz w:val="28"/>
          <w:szCs w:val="28"/>
        </w:rPr>
      </w:pPr>
    </w:p>
    <w:p w14:paraId="2D01E1F0"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3B5B6652" wp14:editId="5B8A1AC7">
            <wp:extent cx="6115050" cy="23495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38C535E" w14:textId="77777777" w:rsidR="006A0443" w:rsidRPr="00D325C7" w:rsidRDefault="006A0443" w:rsidP="008B21DB">
      <w:pPr>
        <w:spacing w:after="0" w:line="240" w:lineRule="auto"/>
        <w:ind w:firstLine="567"/>
        <w:jc w:val="center"/>
        <w:rPr>
          <w:rFonts w:ascii="Times New Roman" w:hAnsi="Times New Roman"/>
          <w:b/>
          <w:bCs/>
          <w:sz w:val="16"/>
          <w:szCs w:val="16"/>
        </w:rPr>
      </w:pPr>
    </w:p>
    <w:p w14:paraId="600F25C3" w14:textId="4905C88A" w:rsidR="006A0443" w:rsidRPr="00D325C7" w:rsidRDefault="00D325C7" w:rsidP="00D325C7">
      <w:pPr>
        <w:spacing w:after="0" w:line="240" w:lineRule="auto"/>
        <w:jc w:val="center"/>
        <w:rPr>
          <w:rFonts w:ascii="Times New Roman" w:hAnsi="Times New Roman"/>
          <w:bCs/>
          <w:sz w:val="28"/>
          <w:szCs w:val="28"/>
        </w:rPr>
      </w:pPr>
      <w:r w:rsidRPr="00D325C7">
        <w:rPr>
          <w:rFonts w:ascii="Times New Roman" w:hAnsi="Times New Roman"/>
          <w:bCs/>
          <w:sz w:val="28"/>
          <w:szCs w:val="28"/>
        </w:rPr>
        <w:t xml:space="preserve">Рисунок </w:t>
      </w:r>
      <w:r w:rsidR="00F05B69">
        <w:rPr>
          <w:rFonts w:ascii="Times New Roman" w:hAnsi="Times New Roman"/>
          <w:bCs/>
          <w:sz w:val="28"/>
          <w:szCs w:val="28"/>
        </w:rPr>
        <w:t>Б</w:t>
      </w:r>
      <w:r w:rsidRPr="00D325C7">
        <w:rPr>
          <w:rFonts w:ascii="Times New Roman" w:hAnsi="Times New Roman"/>
          <w:bCs/>
          <w:sz w:val="28"/>
          <w:szCs w:val="28"/>
        </w:rPr>
        <w:t xml:space="preserve">.15 – </w:t>
      </w:r>
      <w:r w:rsidR="006A0443" w:rsidRPr="00D325C7">
        <w:rPr>
          <w:rFonts w:ascii="Times New Roman" w:hAnsi="Times New Roman"/>
          <w:bCs/>
          <w:sz w:val="28"/>
          <w:szCs w:val="28"/>
        </w:rPr>
        <w:t>Согласны ли Вы с мнением, что наличие развитой спортивной инфраструктуры положительно влияет на уровень жизни и здоровья населения?</w:t>
      </w:r>
    </w:p>
    <w:p w14:paraId="6D10147B" w14:textId="77777777" w:rsidR="00A94104"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5B2B3A72" wp14:editId="5C321CA2">
            <wp:extent cx="6115050" cy="2392070"/>
            <wp:effectExtent l="0" t="0" r="0" b="82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ED1AA8D" w14:textId="77777777" w:rsidR="006A0443" w:rsidRPr="00D325C7" w:rsidRDefault="006A0443" w:rsidP="008B21DB">
      <w:pPr>
        <w:spacing w:after="0" w:line="240" w:lineRule="auto"/>
        <w:rPr>
          <w:rFonts w:ascii="Times New Roman" w:hAnsi="Times New Roman"/>
          <w:sz w:val="16"/>
          <w:szCs w:val="16"/>
        </w:rPr>
      </w:pPr>
    </w:p>
    <w:p w14:paraId="05A5F452" w14:textId="407CED92" w:rsidR="006A0443" w:rsidRDefault="00D325C7" w:rsidP="00D325C7">
      <w:pPr>
        <w:spacing w:after="0" w:line="240" w:lineRule="auto"/>
        <w:jc w:val="center"/>
        <w:rPr>
          <w:rFonts w:ascii="Times New Roman" w:hAnsi="Times New Roman"/>
          <w:bCs/>
          <w:sz w:val="28"/>
          <w:szCs w:val="28"/>
        </w:rPr>
      </w:pPr>
      <w:r w:rsidRPr="00D325C7">
        <w:rPr>
          <w:rFonts w:ascii="Times New Roman" w:hAnsi="Times New Roman"/>
          <w:bCs/>
          <w:sz w:val="28"/>
          <w:szCs w:val="28"/>
        </w:rPr>
        <w:t xml:space="preserve">Рисунок </w:t>
      </w:r>
      <w:r w:rsidR="00F05B69">
        <w:rPr>
          <w:rFonts w:ascii="Times New Roman" w:hAnsi="Times New Roman"/>
          <w:bCs/>
          <w:sz w:val="28"/>
          <w:szCs w:val="28"/>
        </w:rPr>
        <w:t>Б</w:t>
      </w:r>
      <w:r w:rsidRPr="00D325C7">
        <w:rPr>
          <w:rFonts w:ascii="Times New Roman" w:hAnsi="Times New Roman"/>
          <w:bCs/>
          <w:sz w:val="28"/>
          <w:szCs w:val="28"/>
        </w:rPr>
        <w:t xml:space="preserve">.16 – </w:t>
      </w:r>
      <w:r w:rsidR="006A0443" w:rsidRPr="00D325C7">
        <w:rPr>
          <w:rFonts w:ascii="Times New Roman" w:hAnsi="Times New Roman"/>
          <w:bCs/>
          <w:sz w:val="28"/>
          <w:szCs w:val="28"/>
        </w:rPr>
        <w:t>Считаете ли Вы, что введение механизмов налоговых преференций и льгот позволит повысить объем частных инвестиций в спортивную инфраструктуру?</w:t>
      </w:r>
    </w:p>
    <w:p w14:paraId="0A281BF2" w14:textId="77777777" w:rsidR="00F05B69" w:rsidRPr="00D325C7" w:rsidRDefault="00F05B69" w:rsidP="00D325C7">
      <w:pPr>
        <w:spacing w:after="0" w:line="240" w:lineRule="auto"/>
        <w:jc w:val="center"/>
        <w:rPr>
          <w:rFonts w:ascii="Times New Roman" w:hAnsi="Times New Roman"/>
          <w:bCs/>
          <w:sz w:val="28"/>
          <w:szCs w:val="28"/>
        </w:rPr>
      </w:pPr>
    </w:p>
    <w:p w14:paraId="527E4591"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2EF5E0F6" wp14:editId="6641EFBE">
            <wp:extent cx="6115050" cy="2414016"/>
            <wp:effectExtent l="0" t="0" r="0"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8D82067" w14:textId="50265D03" w:rsidR="006A0443" w:rsidRPr="00D325C7" w:rsidRDefault="00D325C7" w:rsidP="00D325C7">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w:t>
      </w:r>
      <w:r w:rsidR="00F05B69">
        <w:rPr>
          <w:rFonts w:ascii="Times New Roman" w:hAnsi="Times New Roman"/>
          <w:bCs/>
          <w:sz w:val="28"/>
          <w:szCs w:val="28"/>
        </w:rPr>
        <w:t>Б</w:t>
      </w:r>
      <w:r>
        <w:rPr>
          <w:rFonts w:ascii="Times New Roman" w:hAnsi="Times New Roman"/>
          <w:bCs/>
          <w:sz w:val="28"/>
          <w:szCs w:val="28"/>
        </w:rPr>
        <w:t xml:space="preserve">.17 – </w:t>
      </w:r>
      <w:r w:rsidR="006A0443" w:rsidRPr="00D325C7">
        <w:rPr>
          <w:rFonts w:ascii="Times New Roman" w:hAnsi="Times New Roman"/>
          <w:bCs/>
          <w:sz w:val="28"/>
          <w:szCs w:val="28"/>
        </w:rPr>
        <w:t>Удовлетворены ли Вы качеством архитектурного проектирования (внешний вид, удобство и функциональность) имеющихся спортивных объектов и сооружений?</w:t>
      </w:r>
    </w:p>
    <w:p w14:paraId="5FC5C809" w14:textId="77777777" w:rsidR="006A0443" w:rsidRDefault="006A0443" w:rsidP="008B21DB">
      <w:pPr>
        <w:spacing w:after="0" w:line="240" w:lineRule="auto"/>
        <w:jc w:val="center"/>
        <w:rPr>
          <w:rFonts w:ascii="Times New Roman" w:hAnsi="Times New Roman"/>
          <w:b/>
          <w:bCs/>
          <w:sz w:val="28"/>
          <w:szCs w:val="28"/>
        </w:rPr>
      </w:pPr>
    </w:p>
    <w:p w14:paraId="7EF01B36"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62BDFDCB" wp14:editId="3FC4C963">
            <wp:extent cx="6115050" cy="2133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48C4815" w14:textId="0B5D256A" w:rsidR="006A0443" w:rsidRPr="00D325C7" w:rsidRDefault="00D325C7" w:rsidP="00D325C7">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w:t>
      </w:r>
      <w:r w:rsidR="00F05B69">
        <w:rPr>
          <w:rFonts w:ascii="Times New Roman" w:hAnsi="Times New Roman"/>
          <w:bCs/>
          <w:sz w:val="28"/>
          <w:szCs w:val="28"/>
        </w:rPr>
        <w:t>Б</w:t>
      </w:r>
      <w:r>
        <w:rPr>
          <w:rFonts w:ascii="Times New Roman" w:hAnsi="Times New Roman"/>
          <w:bCs/>
          <w:sz w:val="28"/>
          <w:szCs w:val="28"/>
        </w:rPr>
        <w:t xml:space="preserve">.18 – </w:t>
      </w:r>
      <w:r w:rsidR="006A0443" w:rsidRPr="00D325C7">
        <w:rPr>
          <w:rFonts w:ascii="Times New Roman" w:hAnsi="Times New Roman"/>
          <w:bCs/>
          <w:sz w:val="28"/>
          <w:szCs w:val="28"/>
        </w:rPr>
        <w:t>Удовлетворены ли Вы организацией деятельности спортивных объектов и сооружений в Вашем регионе?</w:t>
      </w:r>
    </w:p>
    <w:p w14:paraId="4DC18F71"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791E67D6" wp14:editId="100DC314">
            <wp:extent cx="6129655" cy="1945843"/>
            <wp:effectExtent l="0" t="0" r="444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2816E7F" w14:textId="77777777" w:rsidR="00D325C7" w:rsidRPr="00D325C7" w:rsidRDefault="00D325C7" w:rsidP="006A0443">
      <w:pPr>
        <w:spacing w:after="0" w:line="240" w:lineRule="auto"/>
        <w:ind w:firstLine="567"/>
        <w:jc w:val="center"/>
        <w:rPr>
          <w:rFonts w:ascii="Times New Roman" w:hAnsi="Times New Roman"/>
          <w:b/>
          <w:bCs/>
          <w:sz w:val="16"/>
          <w:szCs w:val="16"/>
        </w:rPr>
      </w:pPr>
    </w:p>
    <w:p w14:paraId="6D408075" w14:textId="7D5C8C45" w:rsidR="006A0443" w:rsidRPr="00D325C7" w:rsidRDefault="00D325C7" w:rsidP="00D325C7">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w:t>
      </w:r>
      <w:r w:rsidR="00F05B69">
        <w:rPr>
          <w:rFonts w:ascii="Times New Roman" w:hAnsi="Times New Roman"/>
          <w:bCs/>
          <w:sz w:val="28"/>
          <w:szCs w:val="28"/>
        </w:rPr>
        <w:t>Б</w:t>
      </w:r>
      <w:r>
        <w:rPr>
          <w:rFonts w:ascii="Times New Roman" w:hAnsi="Times New Roman"/>
          <w:bCs/>
          <w:sz w:val="28"/>
          <w:szCs w:val="28"/>
        </w:rPr>
        <w:t xml:space="preserve">.19 – </w:t>
      </w:r>
      <w:r w:rsidR="006A0443" w:rsidRPr="00D325C7">
        <w:rPr>
          <w:rFonts w:ascii="Times New Roman" w:hAnsi="Times New Roman"/>
          <w:bCs/>
          <w:sz w:val="28"/>
          <w:szCs w:val="28"/>
        </w:rPr>
        <w:t>Во всех ли спортивных объектах имеются лица, ответственные за правильность использования и сохранность имеющегося оборудования и инвентаря?</w:t>
      </w:r>
    </w:p>
    <w:p w14:paraId="7955D7B0" w14:textId="77777777" w:rsidR="006A0443" w:rsidRDefault="006A0443" w:rsidP="008B21DB">
      <w:pPr>
        <w:spacing w:after="0" w:line="240" w:lineRule="auto"/>
        <w:ind w:firstLine="567"/>
        <w:jc w:val="center"/>
        <w:rPr>
          <w:rFonts w:ascii="Times New Roman" w:hAnsi="Times New Roman"/>
          <w:b/>
          <w:bCs/>
          <w:sz w:val="28"/>
          <w:szCs w:val="28"/>
        </w:rPr>
      </w:pPr>
    </w:p>
    <w:p w14:paraId="4741E9DB"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0C5C9FFB" wp14:editId="0741765A">
            <wp:extent cx="6129655" cy="2150669"/>
            <wp:effectExtent l="0" t="0" r="4445" b="25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1C22E73" w14:textId="77777777" w:rsidR="006A0443" w:rsidRPr="00D325C7" w:rsidRDefault="006A0443" w:rsidP="008B21DB">
      <w:pPr>
        <w:spacing w:after="0" w:line="240" w:lineRule="auto"/>
        <w:ind w:firstLine="567"/>
        <w:jc w:val="center"/>
        <w:rPr>
          <w:rFonts w:ascii="Times New Roman" w:hAnsi="Times New Roman"/>
          <w:b/>
          <w:bCs/>
          <w:sz w:val="16"/>
          <w:szCs w:val="16"/>
        </w:rPr>
      </w:pPr>
    </w:p>
    <w:p w14:paraId="58D710FD" w14:textId="1BAD5068" w:rsidR="006A0443" w:rsidRPr="00D325C7" w:rsidRDefault="00D325C7" w:rsidP="00D325C7">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w:t>
      </w:r>
      <w:r w:rsidR="00F05B69">
        <w:rPr>
          <w:rFonts w:ascii="Times New Roman" w:hAnsi="Times New Roman"/>
          <w:bCs/>
          <w:sz w:val="28"/>
          <w:szCs w:val="28"/>
        </w:rPr>
        <w:t>Б</w:t>
      </w:r>
      <w:r>
        <w:rPr>
          <w:rFonts w:ascii="Times New Roman" w:hAnsi="Times New Roman"/>
          <w:bCs/>
          <w:sz w:val="28"/>
          <w:szCs w:val="28"/>
        </w:rPr>
        <w:t xml:space="preserve">.20 – </w:t>
      </w:r>
      <w:r w:rsidR="006A0443" w:rsidRPr="00D325C7">
        <w:rPr>
          <w:rFonts w:ascii="Times New Roman" w:hAnsi="Times New Roman"/>
          <w:bCs/>
          <w:sz w:val="28"/>
          <w:szCs w:val="28"/>
        </w:rPr>
        <w:t>Проводится ли своевременная замена вышедшего из строя спортивного оборудования и улучшение/реконструкция спортивных объектов?</w:t>
      </w:r>
    </w:p>
    <w:p w14:paraId="717CE191" w14:textId="77777777" w:rsidR="006A0443" w:rsidRDefault="006A0443" w:rsidP="008B21DB">
      <w:pPr>
        <w:spacing w:after="0" w:line="240" w:lineRule="auto"/>
        <w:ind w:firstLine="567"/>
        <w:jc w:val="center"/>
        <w:rPr>
          <w:rFonts w:ascii="Times New Roman" w:hAnsi="Times New Roman"/>
          <w:b/>
          <w:bCs/>
          <w:sz w:val="28"/>
          <w:szCs w:val="28"/>
        </w:rPr>
      </w:pPr>
    </w:p>
    <w:p w14:paraId="493E5382"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2CBF1CAE" wp14:editId="66D8C40D">
            <wp:extent cx="6129655" cy="2573079"/>
            <wp:effectExtent l="0" t="0" r="444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0B5F635" w14:textId="77777777" w:rsidR="006A0443" w:rsidRPr="006A0443" w:rsidRDefault="006A0443" w:rsidP="008B21DB">
      <w:pPr>
        <w:spacing w:after="0" w:line="240" w:lineRule="auto"/>
        <w:ind w:firstLine="567"/>
        <w:jc w:val="center"/>
        <w:rPr>
          <w:rFonts w:ascii="Times New Roman" w:hAnsi="Times New Roman"/>
          <w:b/>
          <w:bCs/>
          <w:sz w:val="16"/>
          <w:szCs w:val="16"/>
        </w:rPr>
      </w:pPr>
    </w:p>
    <w:p w14:paraId="616BA50C" w14:textId="07B89ABF" w:rsidR="006A0443" w:rsidRPr="006A0443" w:rsidRDefault="00D325C7" w:rsidP="00F05B69">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w:t>
      </w:r>
      <w:r w:rsidR="00F05B69">
        <w:rPr>
          <w:rFonts w:ascii="Times New Roman" w:hAnsi="Times New Roman"/>
          <w:bCs/>
          <w:sz w:val="28"/>
          <w:szCs w:val="28"/>
        </w:rPr>
        <w:t>Б</w:t>
      </w:r>
      <w:r>
        <w:rPr>
          <w:rFonts w:ascii="Times New Roman" w:hAnsi="Times New Roman"/>
          <w:bCs/>
          <w:sz w:val="28"/>
          <w:szCs w:val="28"/>
        </w:rPr>
        <w:t xml:space="preserve">.21 – </w:t>
      </w:r>
      <w:r w:rsidR="006A0443" w:rsidRPr="006A0443">
        <w:rPr>
          <w:rFonts w:ascii="Times New Roman" w:hAnsi="Times New Roman"/>
          <w:bCs/>
          <w:sz w:val="28"/>
          <w:szCs w:val="28"/>
        </w:rPr>
        <w:t>Предусмотрены ли в спортивных объектах, которые Вы посещаете, уборка (чистка) спортивного оборудования и инвентаря (в том числе наружного оборудования)?</w:t>
      </w:r>
    </w:p>
    <w:p w14:paraId="4BDD2001" w14:textId="77777777" w:rsidR="00A94104" w:rsidRPr="006A0443" w:rsidRDefault="00A94104" w:rsidP="008B21DB">
      <w:pPr>
        <w:spacing w:after="0" w:line="240" w:lineRule="auto"/>
        <w:rPr>
          <w:rFonts w:ascii="Times New Roman" w:hAnsi="Times New Roman"/>
        </w:rPr>
      </w:pPr>
      <w:r w:rsidRPr="006A0443">
        <w:rPr>
          <w:rFonts w:ascii="Times New Roman" w:hAnsi="Times New Roman"/>
          <w:noProof/>
          <w:lang w:eastAsia="ru-RU"/>
        </w:rPr>
        <w:drawing>
          <wp:inline distT="0" distB="0" distL="0" distR="0" wp14:anchorId="5887EE07" wp14:editId="08DB182A">
            <wp:extent cx="6108065" cy="2296972"/>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D510E43" w14:textId="77777777" w:rsidR="006A0443" w:rsidRPr="006A0443" w:rsidRDefault="006A0443" w:rsidP="008B21DB">
      <w:pPr>
        <w:spacing w:after="0" w:line="240" w:lineRule="auto"/>
        <w:ind w:firstLine="567"/>
        <w:jc w:val="center"/>
        <w:rPr>
          <w:rFonts w:ascii="Times New Roman" w:hAnsi="Times New Roman"/>
          <w:bCs/>
          <w:sz w:val="16"/>
          <w:szCs w:val="16"/>
        </w:rPr>
      </w:pPr>
    </w:p>
    <w:p w14:paraId="4829F8B1" w14:textId="04E4F35E" w:rsidR="006A0443" w:rsidRPr="006A0443" w:rsidRDefault="00D325C7" w:rsidP="00F05B69">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w:t>
      </w:r>
      <w:r w:rsidR="00F05B69">
        <w:rPr>
          <w:rFonts w:ascii="Times New Roman" w:hAnsi="Times New Roman"/>
          <w:bCs/>
          <w:sz w:val="28"/>
          <w:szCs w:val="28"/>
        </w:rPr>
        <w:t>Б</w:t>
      </w:r>
      <w:r>
        <w:rPr>
          <w:rFonts w:ascii="Times New Roman" w:hAnsi="Times New Roman"/>
          <w:bCs/>
          <w:sz w:val="28"/>
          <w:szCs w:val="28"/>
        </w:rPr>
        <w:t xml:space="preserve">.22 – </w:t>
      </w:r>
      <w:r w:rsidR="006A0443" w:rsidRPr="006A0443">
        <w:rPr>
          <w:rFonts w:ascii="Times New Roman" w:hAnsi="Times New Roman"/>
          <w:bCs/>
          <w:sz w:val="28"/>
          <w:szCs w:val="28"/>
        </w:rPr>
        <w:t>Имеются ли в спортивных объектах помещения (места) для хранения спортивного оборудования и инвентаря?</w:t>
      </w:r>
    </w:p>
    <w:p w14:paraId="599D0FAF" w14:textId="77777777" w:rsidR="006A0443" w:rsidRDefault="006A0443" w:rsidP="008B21DB">
      <w:pPr>
        <w:spacing w:after="0" w:line="240" w:lineRule="auto"/>
        <w:ind w:firstLine="567"/>
        <w:jc w:val="center"/>
        <w:rPr>
          <w:rFonts w:ascii="Times New Roman" w:hAnsi="Times New Roman"/>
          <w:b/>
          <w:bCs/>
          <w:sz w:val="28"/>
          <w:szCs w:val="28"/>
        </w:rPr>
      </w:pPr>
    </w:p>
    <w:p w14:paraId="03BA529B"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72CF5E53" wp14:editId="2A5F3B91">
            <wp:extent cx="6108065" cy="2114092"/>
            <wp:effectExtent l="0" t="0" r="6985" b="6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3515E65" w14:textId="59B512D4" w:rsidR="006A0443" w:rsidRPr="006A0443" w:rsidRDefault="00D325C7" w:rsidP="00F05B69">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w:t>
      </w:r>
      <w:r w:rsidR="00F05B69">
        <w:rPr>
          <w:rFonts w:ascii="Times New Roman" w:hAnsi="Times New Roman"/>
          <w:bCs/>
          <w:sz w:val="28"/>
          <w:szCs w:val="28"/>
        </w:rPr>
        <w:t>Б</w:t>
      </w:r>
      <w:r>
        <w:rPr>
          <w:rFonts w:ascii="Times New Roman" w:hAnsi="Times New Roman"/>
          <w:bCs/>
          <w:sz w:val="28"/>
          <w:szCs w:val="28"/>
        </w:rPr>
        <w:t xml:space="preserve">.23 – </w:t>
      </w:r>
      <w:r w:rsidR="006A0443" w:rsidRPr="006A0443">
        <w:rPr>
          <w:rFonts w:ascii="Times New Roman" w:hAnsi="Times New Roman"/>
          <w:bCs/>
          <w:sz w:val="28"/>
          <w:szCs w:val="28"/>
        </w:rPr>
        <w:t>По вашему мнению кто должен управлять спортивными объектами и сооружениями?</w:t>
      </w:r>
    </w:p>
    <w:p w14:paraId="747FBF9B" w14:textId="2BB484CE" w:rsidR="00A94104" w:rsidRPr="008B21DB" w:rsidRDefault="006A3C4D" w:rsidP="006A0443">
      <w:pPr>
        <w:spacing w:after="0" w:line="240" w:lineRule="auto"/>
        <w:jc w:val="center"/>
        <w:rPr>
          <w:rFonts w:ascii="Times New Roman" w:hAnsi="Times New Roman"/>
          <w:b/>
          <w:bCs/>
          <w:sz w:val="28"/>
          <w:szCs w:val="28"/>
        </w:rPr>
      </w:pPr>
      <w:r w:rsidRPr="008B21DB">
        <w:rPr>
          <w:rFonts w:ascii="Times New Roman" w:hAnsi="Times New Roman"/>
          <w:noProof/>
          <w:lang w:eastAsia="ru-RU"/>
        </w:rPr>
        <w:drawing>
          <wp:inline distT="0" distB="0" distL="0" distR="0" wp14:anchorId="62206EF5" wp14:editId="2F9280EC">
            <wp:extent cx="6108065" cy="2732567"/>
            <wp:effectExtent l="0" t="0" r="698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E839B61" w14:textId="5D958102" w:rsidR="00A94104" w:rsidRPr="006A0443" w:rsidRDefault="00A94104" w:rsidP="008B21DB">
      <w:pPr>
        <w:spacing w:after="0" w:line="240" w:lineRule="auto"/>
        <w:rPr>
          <w:rFonts w:ascii="Times New Roman" w:hAnsi="Times New Roman"/>
          <w:sz w:val="16"/>
          <w:szCs w:val="16"/>
        </w:rPr>
      </w:pPr>
    </w:p>
    <w:p w14:paraId="046F353D" w14:textId="2743349A" w:rsidR="006A0443" w:rsidRPr="006A0443" w:rsidRDefault="00D325C7" w:rsidP="008B21DB">
      <w:pPr>
        <w:spacing w:after="0" w:line="240" w:lineRule="auto"/>
        <w:ind w:firstLine="567"/>
        <w:jc w:val="center"/>
        <w:rPr>
          <w:rFonts w:ascii="Times New Roman" w:hAnsi="Times New Roman"/>
          <w:bCs/>
          <w:sz w:val="28"/>
          <w:szCs w:val="28"/>
        </w:rPr>
      </w:pPr>
      <w:r>
        <w:rPr>
          <w:rFonts w:ascii="Times New Roman" w:hAnsi="Times New Roman"/>
          <w:bCs/>
          <w:sz w:val="28"/>
          <w:szCs w:val="28"/>
        </w:rPr>
        <w:t xml:space="preserve">Рисунок </w:t>
      </w:r>
      <w:r w:rsidR="00F05B69">
        <w:rPr>
          <w:rFonts w:ascii="Times New Roman" w:hAnsi="Times New Roman"/>
          <w:bCs/>
          <w:sz w:val="28"/>
          <w:szCs w:val="28"/>
        </w:rPr>
        <w:t>Б</w:t>
      </w:r>
      <w:r>
        <w:rPr>
          <w:rFonts w:ascii="Times New Roman" w:hAnsi="Times New Roman"/>
          <w:bCs/>
          <w:sz w:val="28"/>
          <w:szCs w:val="28"/>
        </w:rPr>
        <w:t xml:space="preserve">.24 – </w:t>
      </w:r>
      <w:r w:rsidR="006A0443" w:rsidRPr="006A0443">
        <w:rPr>
          <w:rFonts w:ascii="Times New Roman" w:hAnsi="Times New Roman"/>
          <w:bCs/>
          <w:sz w:val="28"/>
          <w:szCs w:val="28"/>
        </w:rPr>
        <w:t>Согласны ли Вы с мнением, что передача управления спортивными объектами в частный сектор усилит их функциональность и загруженность?</w:t>
      </w:r>
    </w:p>
    <w:p w14:paraId="72BF4948"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6E400CDC" wp14:editId="2399F3A2">
            <wp:extent cx="6097270" cy="2584174"/>
            <wp:effectExtent l="0" t="0" r="0" b="698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6924219" w14:textId="77777777" w:rsidR="006A0443" w:rsidRPr="006A0443" w:rsidRDefault="006A0443" w:rsidP="008B21DB">
      <w:pPr>
        <w:spacing w:after="0" w:line="240" w:lineRule="auto"/>
        <w:ind w:firstLine="567"/>
        <w:jc w:val="center"/>
        <w:rPr>
          <w:rFonts w:ascii="Times New Roman" w:hAnsi="Times New Roman"/>
          <w:b/>
          <w:bCs/>
          <w:sz w:val="16"/>
          <w:szCs w:val="16"/>
        </w:rPr>
      </w:pPr>
    </w:p>
    <w:p w14:paraId="796B17AE" w14:textId="17645861" w:rsidR="006A0443" w:rsidRPr="006A0443" w:rsidRDefault="00D325C7" w:rsidP="006A0443">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w:t>
      </w:r>
      <w:r w:rsidR="00F05B69">
        <w:rPr>
          <w:rFonts w:ascii="Times New Roman" w:hAnsi="Times New Roman"/>
          <w:bCs/>
          <w:sz w:val="28"/>
          <w:szCs w:val="28"/>
        </w:rPr>
        <w:t>Б</w:t>
      </w:r>
      <w:r>
        <w:rPr>
          <w:rFonts w:ascii="Times New Roman" w:hAnsi="Times New Roman"/>
          <w:bCs/>
          <w:sz w:val="28"/>
          <w:szCs w:val="28"/>
        </w:rPr>
        <w:t xml:space="preserve">.25 – </w:t>
      </w:r>
      <w:r w:rsidR="006A0443" w:rsidRPr="006A0443">
        <w:rPr>
          <w:rFonts w:ascii="Times New Roman" w:hAnsi="Times New Roman"/>
          <w:bCs/>
          <w:sz w:val="28"/>
          <w:szCs w:val="28"/>
        </w:rPr>
        <w:t>Как Вы оцениваете уровень ответственности собственников/управленцев спортивных объектов?</w:t>
      </w:r>
    </w:p>
    <w:p w14:paraId="33FE70AE" w14:textId="77777777" w:rsidR="006A0443" w:rsidRDefault="006A0443" w:rsidP="008B21DB">
      <w:pPr>
        <w:spacing w:after="0" w:line="240" w:lineRule="auto"/>
        <w:ind w:firstLine="567"/>
        <w:jc w:val="center"/>
        <w:rPr>
          <w:rFonts w:ascii="Times New Roman" w:hAnsi="Times New Roman"/>
          <w:b/>
          <w:bCs/>
          <w:sz w:val="28"/>
          <w:szCs w:val="28"/>
        </w:rPr>
      </w:pPr>
    </w:p>
    <w:p w14:paraId="1372F69E" w14:textId="77777777" w:rsidR="00A94104" w:rsidRPr="008B21DB" w:rsidRDefault="00A94104"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19BA4CF6" wp14:editId="5F1037FF">
            <wp:extent cx="6097270" cy="2258171"/>
            <wp:effectExtent l="0" t="0" r="0" b="88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03C5A72" w14:textId="77777777" w:rsidR="006A0443" w:rsidRPr="006A0443" w:rsidRDefault="006A0443" w:rsidP="006A0443">
      <w:pPr>
        <w:spacing w:after="0" w:line="240" w:lineRule="auto"/>
        <w:ind w:firstLine="567"/>
        <w:jc w:val="center"/>
        <w:rPr>
          <w:rFonts w:ascii="Times New Roman" w:hAnsi="Times New Roman"/>
          <w:b/>
          <w:bCs/>
          <w:sz w:val="16"/>
          <w:szCs w:val="16"/>
        </w:rPr>
      </w:pPr>
    </w:p>
    <w:p w14:paraId="5666CC43" w14:textId="1DE651EB" w:rsidR="006A0443" w:rsidRPr="006A0443" w:rsidRDefault="00D325C7" w:rsidP="006A0443">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w:t>
      </w:r>
      <w:r w:rsidR="00F05B69">
        <w:rPr>
          <w:rFonts w:ascii="Times New Roman" w:hAnsi="Times New Roman"/>
          <w:bCs/>
          <w:sz w:val="28"/>
          <w:szCs w:val="28"/>
        </w:rPr>
        <w:t>Б</w:t>
      </w:r>
      <w:r>
        <w:rPr>
          <w:rFonts w:ascii="Times New Roman" w:hAnsi="Times New Roman"/>
          <w:bCs/>
          <w:sz w:val="28"/>
          <w:szCs w:val="28"/>
        </w:rPr>
        <w:t xml:space="preserve">.26 – </w:t>
      </w:r>
      <w:r w:rsidR="006A0443" w:rsidRPr="006A0443">
        <w:rPr>
          <w:rFonts w:ascii="Times New Roman" w:hAnsi="Times New Roman"/>
          <w:bCs/>
          <w:sz w:val="28"/>
          <w:szCs w:val="28"/>
        </w:rPr>
        <w:t>Имеют ли место случаи получения травм из-за ненадлежащего состояния спортивных объектов и оборудования?</w:t>
      </w:r>
    </w:p>
    <w:p w14:paraId="7F72BFFD" w14:textId="77777777" w:rsidR="006A0443" w:rsidRDefault="006A0443" w:rsidP="008B21DB">
      <w:pPr>
        <w:spacing w:after="0" w:line="240" w:lineRule="auto"/>
        <w:ind w:firstLine="567"/>
        <w:jc w:val="center"/>
        <w:rPr>
          <w:rFonts w:ascii="Times New Roman" w:hAnsi="Times New Roman"/>
          <w:b/>
          <w:bCs/>
          <w:sz w:val="28"/>
          <w:szCs w:val="28"/>
        </w:rPr>
      </w:pPr>
    </w:p>
    <w:p w14:paraId="77F8A011" w14:textId="77777777" w:rsidR="006A0443" w:rsidRDefault="006A0443" w:rsidP="006A0443">
      <w:pPr>
        <w:spacing w:after="0" w:line="240" w:lineRule="auto"/>
        <w:jc w:val="center"/>
        <w:rPr>
          <w:rFonts w:ascii="Times New Roman" w:hAnsi="Times New Roman"/>
          <w:b/>
          <w:bCs/>
          <w:sz w:val="28"/>
          <w:szCs w:val="28"/>
        </w:rPr>
      </w:pPr>
      <w:r w:rsidRPr="008B21DB">
        <w:rPr>
          <w:rFonts w:ascii="Times New Roman" w:hAnsi="Times New Roman"/>
          <w:noProof/>
          <w:lang w:eastAsia="ru-RU"/>
        </w:rPr>
        <w:drawing>
          <wp:inline distT="0" distB="0" distL="0" distR="0" wp14:anchorId="2A5243D0" wp14:editId="0A973B38">
            <wp:extent cx="6098540" cy="2433099"/>
            <wp:effectExtent l="0" t="0" r="0"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849DDA0" w14:textId="1C955449" w:rsidR="00A94104" w:rsidRPr="006A0443" w:rsidRDefault="00F05B69" w:rsidP="006A0443">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Б.27 – </w:t>
      </w:r>
      <w:r w:rsidR="00A94104" w:rsidRPr="006A0443">
        <w:rPr>
          <w:rFonts w:ascii="Times New Roman" w:hAnsi="Times New Roman"/>
          <w:bCs/>
          <w:sz w:val="28"/>
          <w:szCs w:val="28"/>
        </w:rPr>
        <w:t>Считаете ли Вы, что для пользователей спортивных услуг требуется медицинская страховка?</w:t>
      </w:r>
    </w:p>
    <w:p w14:paraId="0C599DEA" w14:textId="0C5CD520" w:rsidR="00A94104" w:rsidRPr="008B21DB" w:rsidRDefault="006A0443" w:rsidP="008B21DB">
      <w:pPr>
        <w:spacing w:after="0" w:line="240" w:lineRule="auto"/>
        <w:rPr>
          <w:rFonts w:ascii="Times New Roman" w:hAnsi="Times New Roman"/>
        </w:rPr>
      </w:pPr>
      <w:r w:rsidRPr="008B21DB">
        <w:rPr>
          <w:rFonts w:ascii="Times New Roman" w:hAnsi="Times New Roman"/>
          <w:noProof/>
          <w:lang w:eastAsia="ru-RU"/>
        </w:rPr>
        <w:drawing>
          <wp:inline distT="0" distB="0" distL="0" distR="0" wp14:anchorId="6068F72D" wp14:editId="46BCC83A">
            <wp:extent cx="6114415" cy="2099145"/>
            <wp:effectExtent l="0" t="0" r="63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6C7D055" w14:textId="77777777" w:rsidR="006A0443" w:rsidRPr="006A0443" w:rsidRDefault="006A0443" w:rsidP="006A0443">
      <w:pPr>
        <w:spacing w:after="0" w:line="240" w:lineRule="auto"/>
        <w:jc w:val="center"/>
        <w:rPr>
          <w:rFonts w:ascii="Times New Roman" w:hAnsi="Times New Roman"/>
          <w:bCs/>
          <w:sz w:val="16"/>
          <w:szCs w:val="16"/>
        </w:rPr>
      </w:pPr>
    </w:p>
    <w:p w14:paraId="00B20C51" w14:textId="057229ED" w:rsidR="00A94104" w:rsidRPr="006A0443" w:rsidRDefault="00F05B69" w:rsidP="006A0443">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Б.28 – </w:t>
      </w:r>
      <w:r w:rsidR="00A94104" w:rsidRPr="006A0443">
        <w:rPr>
          <w:rFonts w:ascii="Times New Roman" w:hAnsi="Times New Roman"/>
          <w:bCs/>
          <w:sz w:val="28"/>
          <w:szCs w:val="28"/>
        </w:rPr>
        <w:t>Удовлетворены ли Вы в целом государственными мерами, направленными на развитие массового спорта в стране?</w:t>
      </w:r>
    </w:p>
    <w:p w14:paraId="1669D08B" w14:textId="697CB38D" w:rsidR="00A94104" w:rsidRPr="008B21DB" w:rsidRDefault="006A0443" w:rsidP="00F05B69">
      <w:pPr>
        <w:spacing w:after="0" w:line="240" w:lineRule="auto"/>
        <w:jc w:val="center"/>
        <w:rPr>
          <w:rFonts w:ascii="Times New Roman" w:hAnsi="Times New Roman"/>
        </w:rPr>
      </w:pPr>
      <w:r w:rsidRPr="008B21DB">
        <w:rPr>
          <w:rFonts w:ascii="Times New Roman" w:hAnsi="Times New Roman"/>
          <w:noProof/>
          <w:lang w:eastAsia="ru-RU"/>
        </w:rPr>
        <w:drawing>
          <wp:inline distT="0" distB="0" distL="0" distR="0" wp14:anchorId="7001202E" wp14:editId="47515B74">
            <wp:extent cx="6114415" cy="2393343"/>
            <wp:effectExtent l="0" t="0" r="635"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28BE67A" w14:textId="77777777" w:rsidR="006A0443" w:rsidRPr="006A0443" w:rsidRDefault="006A0443" w:rsidP="008B21DB">
      <w:pPr>
        <w:spacing w:after="0" w:line="240" w:lineRule="auto"/>
        <w:ind w:firstLine="567"/>
        <w:jc w:val="center"/>
        <w:rPr>
          <w:rFonts w:ascii="Times New Roman" w:hAnsi="Times New Roman"/>
          <w:b/>
          <w:bCs/>
          <w:sz w:val="16"/>
          <w:szCs w:val="16"/>
        </w:rPr>
      </w:pPr>
    </w:p>
    <w:p w14:paraId="24E6D335" w14:textId="2477A351" w:rsidR="00A94104" w:rsidRPr="006A0443" w:rsidRDefault="00F05B69" w:rsidP="00F05B69">
      <w:pPr>
        <w:spacing w:after="0" w:line="240" w:lineRule="auto"/>
        <w:jc w:val="center"/>
        <w:rPr>
          <w:rFonts w:ascii="Times New Roman" w:hAnsi="Times New Roman"/>
          <w:bCs/>
          <w:sz w:val="28"/>
          <w:szCs w:val="28"/>
        </w:rPr>
      </w:pPr>
      <w:r>
        <w:rPr>
          <w:rFonts w:ascii="Times New Roman" w:hAnsi="Times New Roman"/>
          <w:bCs/>
          <w:sz w:val="28"/>
          <w:szCs w:val="28"/>
        </w:rPr>
        <w:t xml:space="preserve">Рисунок Б.29 - </w:t>
      </w:r>
      <w:r w:rsidR="00A94104" w:rsidRPr="006A0443">
        <w:rPr>
          <w:rFonts w:ascii="Times New Roman" w:hAnsi="Times New Roman"/>
          <w:bCs/>
          <w:sz w:val="28"/>
          <w:szCs w:val="28"/>
        </w:rPr>
        <w:t xml:space="preserve">Как вы оцениваете уровень профессиональных компетенций управленцев, отвечающих за государственное управление спортивной инфраструктурой в </w:t>
      </w:r>
      <w:r w:rsidR="006A0443" w:rsidRPr="006A0443">
        <w:rPr>
          <w:rFonts w:ascii="Times New Roman" w:hAnsi="Times New Roman"/>
          <w:bCs/>
          <w:sz w:val="28"/>
          <w:szCs w:val="28"/>
        </w:rPr>
        <w:t>К</w:t>
      </w:r>
      <w:r w:rsidR="00A94104" w:rsidRPr="006A0443">
        <w:rPr>
          <w:rFonts w:ascii="Times New Roman" w:hAnsi="Times New Roman"/>
          <w:bCs/>
          <w:sz w:val="28"/>
          <w:szCs w:val="28"/>
        </w:rPr>
        <w:t>азахстане?</w:t>
      </w:r>
    </w:p>
    <w:p w14:paraId="4138625F" w14:textId="1BDB9550" w:rsidR="00B95F17" w:rsidRPr="008B21DB" w:rsidRDefault="00B95F17" w:rsidP="008B21DB">
      <w:pPr>
        <w:spacing w:after="0" w:line="240" w:lineRule="auto"/>
        <w:jc w:val="center"/>
        <w:rPr>
          <w:rFonts w:ascii="Times New Roman" w:hAnsi="Times New Roman"/>
          <w:b/>
          <w:bCs/>
          <w:sz w:val="28"/>
          <w:szCs w:val="28"/>
        </w:rPr>
      </w:pPr>
    </w:p>
    <w:p w14:paraId="4A2C26DA" w14:textId="77777777" w:rsidR="006A0443" w:rsidRDefault="006A0443" w:rsidP="008B21DB">
      <w:pPr>
        <w:spacing w:after="0" w:line="240" w:lineRule="auto"/>
        <w:jc w:val="center"/>
        <w:rPr>
          <w:rFonts w:ascii="Times New Roman" w:hAnsi="Times New Roman"/>
          <w:b/>
          <w:bCs/>
          <w:sz w:val="28"/>
          <w:szCs w:val="28"/>
        </w:rPr>
      </w:pPr>
      <w:r w:rsidRPr="008B21DB">
        <w:rPr>
          <w:rFonts w:ascii="Times New Roman" w:hAnsi="Times New Roman"/>
          <w:noProof/>
          <w:lang w:eastAsia="ru-RU"/>
        </w:rPr>
        <w:drawing>
          <wp:inline distT="0" distB="0" distL="0" distR="0" wp14:anchorId="098951D7" wp14:editId="65CB932E">
            <wp:extent cx="6114415" cy="2280920"/>
            <wp:effectExtent l="0" t="0" r="635" b="50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CB0FF0F" w14:textId="77777777" w:rsidR="006A0443" w:rsidRPr="006A0443" w:rsidRDefault="006A0443" w:rsidP="008B21DB">
      <w:pPr>
        <w:spacing w:after="0" w:line="240" w:lineRule="auto"/>
        <w:jc w:val="center"/>
        <w:rPr>
          <w:rFonts w:ascii="Times New Roman" w:hAnsi="Times New Roman"/>
          <w:b/>
          <w:bCs/>
          <w:sz w:val="16"/>
          <w:szCs w:val="16"/>
        </w:rPr>
      </w:pPr>
    </w:p>
    <w:p w14:paraId="64E77D4B" w14:textId="37F0B332" w:rsidR="00A94104" w:rsidRPr="006A0443" w:rsidRDefault="00F05B69" w:rsidP="008B21DB">
      <w:pPr>
        <w:spacing w:after="0" w:line="240" w:lineRule="auto"/>
        <w:jc w:val="center"/>
        <w:rPr>
          <w:rFonts w:ascii="Times New Roman" w:hAnsi="Times New Roman"/>
        </w:rPr>
      </w:pPr>
      <w:r>
        <w:rPr>
          <w:rFonts w:ascii="Times New Roman" w:hAnsi="Times New Roman"/>
          <w:bCs/>
          <w:sz w:val="28"/>
          <w:szCs w:val="28"/>
        </w:rPr>
        <w:t xml:space="preserve">Рисунок Б.30 – </w:t>
      </w:r>
      <w:r w:rsidR="00A94104" w:rsidRPr="006A0443">
        <w:rPr>
          <w:rFonts w:ascii="Times New Roman" w:hAnsi="Times New Roman"/>
          <w:bCs/>
          <w:sz w:val="28"/>
          <w:szCs w:val="28"/>
        </w:rPr>
        <w:t>Как вы оцениваете уровень профессиональных компетенций управленцев, отвечающих за функционирование и развитие спортивной инфраструктуры в вашем регионе?</w:t>
      </w:r>
    </w:p>
    <w:p w14:paraId="6C33076B" w14:textId="2FB6DC13" w:rsidR="00A94104" w:rsidRPr="008B21DB" w:rsidRDefault="00A94104" w:rsidP="008B21DB">
      <w:pPr>
        <w:spacing w:after="0" w:line="240" w:lineRule="auto"/>
        <w:rPr>
          <w:rFonts w:ascii="Times New Roman" w:hAnsi="Times New Roman"/>
        </w:rPr>
      </w:pPr>
    </w:p>
    <w:p w14:paraId="41F941B5" w14:textId="5B2F789E" w:rsidR="00A94104" w:rsidRPr="00735DCE" w:rsidRDefault="00A94104" w:rsidP="00F05B69">
      <w:pPr>
        <w:pStyle w:val="ae"/>
        <w:ind w:left="0"/>
        <w:jc w:val="center"/>
        <w:rPr>
          <w:rFonts w:ascii="Times New Roman" w:hAnsi="Times New Roman"/>
          <w:b/>
          <w:sz w:val="28"/>
          <w:szCs w:val="28"/>
        </w:rPr>
      </w:pPr>
      <w:r w:rsidRPr="008B21DB">
        <w:rPr>
          <w:rFonts w:ascii="Times New Roman" w:hAnsi="Times New Roman"/>
          <w:b/>
          <w:sz w:val="28"/>
          <w:szCs w:val="28"/>
          <w:lang w:val="kk-KZ"/>
        </w:rPr>
        <w:t xml:space="preserve">ПРИЛОЖЕНИЕ </w:t>
      </w:r>
      <w:r w:rsidR="00323CA4">
        <w:rPr>
          <w:rFonts w:ascii="Times New Roman" w:hAnsi="Times New Roman"/>
          <w:b/>
          <w:sz w:val="28"/>
          <w:szCs w:val="28"/>
          <w:lang w:val="en-US"/>
        </w:rPr>
        <w:t>C</w:t>
      </w:r>
    </w:p>
    <w:p w14:paraId="478B1792" w14:textId="77777777" w:rsidR="00B95F17" w:rsidRPr="008B21DB" w:rsidRDefault="00B95F17" w:rsidP="008B21DB">
      <w:pPr>
        <w:pStyle w:val="ae"/>
        <w:ind w:left="0" w:firstLine="567"/>
        <w:jc w:val="center"/>
        <w:rPr>
          <w:rFonts w:ascii="Times New Roman" w:hAnsi="Times New Roman"/>
          <w:bCs/>
          <w:sz w:val="28"/>
          <w:szCs w:val="28"/>
          <w:lang w:val="kk-KZ"/>
        </w:rPr>
      </w:pPr>
    </w:p>
    <w:p w14:paraId="125A8909" w14:textId="7677228A" w:rsidR="00A94104" w:rsidRPr="008B21DB" w:rsidRDefault="00A94104" w:rsidP="00F05B69">
      <w:pPr>
        <w:pStyle w:val="ae"/>
        <w:ind w:left="0"/>
        <w:jc w:val="center"/>
        <w:rPr>
          <w:rFonts w:ascii="Times New Roman" w:hAnsi="Times New Roman"/>
          <w:bCs/>
          <w:sz w:val="28"/>
          <w:szCs w:val="28"/>
          <w:lang w:val="kk-KZ"/>
        </w:rPr>
      </w:pPr>
      <w:r w:rsidRPr="008B21DB">
        <w:rPr>
          <w:rFonts w:ascii="Times New Roman" w:hAnsi="Times New Roman"/>
          <w:bCs/>
          <w:sz w:val="28"/>
          <w:szCs w:val="28"/>
          <w:lang w:val="kk-KZ"/>
        </w:rPr>
        <w:t>Аналитическая  записка</w:t>
      </w:r>
    </w:p>
    <w:p w14:paraId="0ED6909A" w14:textId="77777777" w:rsidR="00F05B69" w:rsidRDefault="00F05B69" w:rsidP="008B21DB">
      <w:pPr>
        <w:pStyle w:val="ae"/>
        <w:ind w:left="0" w:firstLine="567"/>
        <w:jc w:val="center"/>
        <w:rPr>
          <w:rFonts w:ascii="Times New Roman" w:hAnsi="Times New Roman"/>
          <w:bCs/>
          <w:sz w:val="28"/>
          <w:szCs w:val="28"/>
          <w:lang w:val="kk-KZ"/>
        </w:rPr>
      </w:pPr>
    </w:p>
    <w:p w14:paraId="3647CE4D" w14:textId="77777777" w:rsidR="00A94104" w:rsidRPr="008B21DB" w:rsidRDefault="00A94104" w:rsidP="00F05B69">
      <w:pPr>
        <w:pStyle w:val="ae"/>
        <w:tabs>
          <w:tab w:val="left" w:pos="1134"/>
        </w:tabs>
        <w:ind w:left="0" w:firstLine="709"/>
        <w:jc w:val="center"/>
        <w:rPr>
          <w:rFonts w:ascii="Times New Roman" w:hAnsi="Times New Roman"/>
          <w:bCs/>
          <w:sz w:val="28"/>
          <w:szCs w:val="28"/>
          <w:lang w:val="kk-KZ"/>
        </w:rPr>
      </w:pPr>
      <w:r w:rsidRPr="008B21DB">
        <w:rPr>
          <w:rFonts w:ascii="Times New Roman" w:hAnsi="Times New Roman"/>
          <w:bCs/>
          <w:sz w:val="28"/>
          <w:szCs w:val="28"/>
          <w:lang w:val="kk-KZ"/>
        </w:rPr>
        <w:t>Концептуальная модель государственного управления спортивной инфраструктуры (КМГУСИ) в контексте развития массового спорта</w:t>
      </w:r>
    </w:p>
    <w:p w14:paraId="7BC22401" w14:textId="77777777" w:rsidR="00A94104" w:rsidRPr="008B21DB" w:rsidRDefault="00A94104" w:rsidP="00F05B69">
      <w:pPr>
        <w:pStyle w:val="ae"/>
        <w:tabs>
          <w:tab w:val="left" w:pos="1134"/>
        </w:tabs>
        <w:ind w:left="0" w:firstLine="709"/>
        <w:jc w:val="center"/>
        <w:rPr>
          <w:rFonts w:ascii="Times New Roman" w:hAnsi="Times New Roman"/>
          <w:bCs/>
          <w:sz w:val="28"/>
          <w:szCs w:val="28"/>
          <w:lang w:val="kk-KZ"/>
        </w:rPr>
      </w:pPr>
    </w:p>
    <w:p w14:paraId="61EC37DE" w14:textId="77777777" w:rsidR="00A94104" w:rsidRPr="008B21DB" w:rsidRDefault="00A94104" w:rsidP="00F05B69">
      <w:pPr>
        <w:pStyle w:val="ae"/>
        <w:tabs>
          <w:tab w:val="left" w:pos="1134"/>
        </w:tabs>
        <w:ind w:left="0" w:firstLine="709"/>
        <w:rPr>
          <w:rFonts w:ascii="Times New Roman" w:hAnsi="Times New Roman"/>
          <w:bCs/>
          <w:sz w:val="28"/>
          <w:szCs w:val="28"/>
          <w:lang w:val="kk-KZ"/>
        </w:rPr>
      </w:pPr>
      <w:r w:rsidRPr="008B21DB">
        <w:rPr>
          <w:rFonts w:ascii="Times New Roman" w:hAnsi="Times New Roman"/>
          <w:bCs/>
          <w:sz w:val="28"/>
          <w:szCs w:val="28"/>
          <w:lang w:val="kk-KZ"/>
        </w:rPr>
        <w:t>В концептуальной модели государственного управления спортивной инфраструктуры в качестве составляющих блоков определены:</w:t>
      </w:r>
    </w:p>
    <w:p w14:paraId="24D69188" w14:textId="08DB61BD" w:rsidR="00A94104" w:rsidRPr="008B21DB" w:rsidRDefault="00A94104" w:rsidP="00F05B69">
      <w:pPr>
        <w:pStyle w:val="ae"/>
        <w:tabs>
          <w:tab w:val="left" w:pos="1134"/>
        </w:tabs>
        <w:ind w:left="0" w:firstLine="709"/>
        <w:rPr>
          <w:rFonts w:ascii="Times New Roman" w:hAnsi="Times New Roman"/>
          <w:bCs/>
          <w:sz w:val="28"/>
          <w:szCs w:val="28"/>
          <w:lang w:val="kk-KZ"/>
        </w:rPr>
      </w:pPr>
      <w:r w:rsidRPr="00F05B69">
        <w:rPr>
          <w:rFonts w:ascii="Times New Roman" w:hAnsi="Times New Roman"/>
          <w:bCs/>
          <w:i/>
          <w:sz w:val="28"/>
          <w:szCs w:val="28"/>
          <w:lang w:val="kk-KZ"/>
        </w:rPr>
        <w:t>Первый блок</w:t>
      </w:r>
      <w:r w:rsidRPr="008B21DB">
        <w:rPr>
          <w:rFonts w:ascii="Times New Roman" w:hAnsi="Times New Roman"/>
          <w:bCs/>
          <w:sz w:val="28"/>
          <w:szCs w:val="28"/>
          <w:lang w:val="kk-KZ"/>
        </w:rPr>
        <w:t xml:space="preserve"> </w:t>
      </w:r>
      <w:r w:rsidR="0045116D" w:rsidRPr="008B21DB">
        <w:rPr>
          <w:rFonts w:ascii="Times New Roman" w:hAnsi="Times New Roman"/>
          <w:bCs/>
          <w:sz w:val="28"/>
          <w:szCs w:val="28"/>
          <w:lang w:val="kk-KZ"/>
        </w:rPr>
        <w:t>–</w:t>
      </w:r>
      <w:r w:rsidRPr="008B21DB">
        <w:rPr>
          <w:rFonts w:ascii="Times New Roman" w:hAnsi="Times New Roman"/>
          <w:bCs/>
          <w:sz w:val="28"/>
          <w:szCs w:val="28"/>
          <w:lang w:val="kk-KZ"/>
        </w:rPr>
        <w:t xml:space="preserve"> субъекты государственного управления</w:t>
      </w:r>
      <w:r w:rsidR="00F05B69">
        <w:rPr>
          <w:rFonts w:ascii="Times New Roman" w:hAnsi="Times New Roman"/>
          <w:bCs/>
          <w:sz w:val="28"/>
          <w:szCs w:val="28"/>
          <w:lang w:val="kk-KZ"/>
        </w:rPr>
        <w:t>.</w:t>
      </w:r>
      <w:r w:rsidRPr="008B21DB">
        <w:rPr>
          <w:rFonts w:ascii="Times New Roman" w:hAnsi="Times New Roman"/>
          <w:bCs/>
          <w:sz w:val="28"/>
          <w:szCs w:val="28"/>
          <w:lang w:val="kk-KZ"/>
        </w:rPr>
        <w:t xml:space="preserve"> </w:t>
      </w:r>
    </w:p>
    <w:p w14:paraId="5699CB06" w14:textId="567E9A61" w:rsidR="00A94104" w:rsidRPr="008B21DB" w:rsidRDefault="00A94104" w:rsidP="00F05B69">
      <w:pPr>
        <w:pStyle w:val="ae"/>
        <w:tabs>
          <w:tab w:val="left" w:pos="1134"/>
        </w:tabs>
        <w:ind w:left="0" w:firstLine="709"/>
        <w:rPr>
          <w:rFonts w:ascii="Times New Roman" w:hAnsi="Times New Roman"/>
          <w:bCs/>
          <w:sz w:val="28"/>
          <w:szCs w:val="28"/>
          <w:lang w:val="kk-KZ"/>
        </w:rPr>
      </w:pPr>
      <w:r w:rsidRPr="00F05B69">
        <w:rPr>
          <w:rFonts w:ascii="Times New Roman" w:hAnsi="Times New Roman"/>
          <w:bCs/>
          <w:i/>
          <w:sz w:val="28"/>
          <w:szCs w:val="28"/>
          <w:lang w:val="kk-KZ"/>
        </w:rPr>
        <w:t xml:space="preserve">Второй блок </w:t>
      </w:r>
      <w:r w:rsidRPr="008B21DB">
        <w:rPr>
          <w:rFonts w:ascii="Times New Roman" w:hAnsi="Times New Roman"/>
          <w:bCs/>
          <w:sz w:val="28"/>
          <w:szCs w:val="28"/>
          <w:lang w:val="kk-KZ"/>
        </w:rPr>
        <w:t>– стратегическое планирование и инструменты управления</w:t>
      </w:r>
      <w:r w:rsidR="00F05B69">
        <w:rPr>
          <w:rFonts w:ascii="Times New Roman" w:hAnsi="Times New Roman"/>
          <w:bCs/>
          <w:sz w:val="28"/>
          <w:szCs w:val="28"/>
          <w:lang w:val="kk-KZ"/>
        </w:rPr>
        <w:t>.</w:t>
      </w:r>
      <w:r w:rsidRPr="008B21DB">
        <w:rPr>
          <w:rFonts w:ascii="Times New Roman" w:hAnsi="Times New Roman"/>
          <w:bCs/>
          <w:sz w:val="28"/>
          <w:szCs w:val="28"/>
          <w:lang w:val="kk-KZ"/>
        </w:rPr>
        <w:t xml:space="preserve"> </w:t>
      </w:r>
    </w:p>
    <w:p w14:paraId="650E7CFE" w14:textId="51F56CFB" w:rsidR="00A94104" w:rsidRPr="008B21DB" w:rsidRDefault="00A94104" w:rsidP="00F05B69">
      <w:pPr>
        <w:pStyle w:val="ae"/>
        <w:tabs>
          <w:tab w:val="left" w:pos="1134"/>
        </w:tabs>
        <w:ind w:left="0" w:firstLine="709"/>
        <w:rPr>
          <w:rFonts w:ascii="Times New Roman" w:hAnsi="Times New Roman"/>
          <w:bCs/>
          <w:sz w:val="28"/>
          <w:szCs w:val="28"/>
          <w:lang w:val="kk-KZ"/>
        </w:rPr>
      </w:pPr>
      <w:r w:rsidRPr="00F05B69">
        <w:rPr>
          <w:rFonts w:ascii="Times New Roman" w:hAnsi="Times New Roman"/>
          <w:bCs/>
          <w:i/>
          <w:sz w:val="28"/>
          <w:szCs w:val="28"/>
          <w:lang w:val="kk-KZ"/>
        </w:rPr>
        <w:t>Третий блок</w:t>
      </w:r>
      <w:r w:rsidRPr="008B21DB">
        <w:rPr>
          <w:rFonts w:ascii="Times New Roman" w:hAnsi="Times New Roman"/>
          <w:bCs/>
          <w:sz w:val="28"/>
          <w:szCs w:val="28"/>
          <w:lang w:val="kk-KZ"/>
        </w:rPr>
        <w:t xml:space="preserve"> – механизмы реализации</w:t>
      </w:r>
      <w:r w:rsidR="00F05B69">
        <w:rPr>
          <w:rFonts w:ascii="Times New Roman" w:hAnsi="Times New Roman"/>
          <w:bCs/>
          <w:sz w:val="28"/>
          <w:szCs w:val="28"/>
          <w:lang w:val="kk-KZ"/>
        </w:rPr>
        <w:t>.</w:t>
      </w:r>
      <w:r w:rsidRPr="008B21DB">
        <w:rPr>
          <w:rFonts w:ascii="Times New Roman" w:hAnsi="Times New Roman"/>
          <w:bCs/>
          <w:sz w:val="28"/>
          <w:szCs w:val="28"/>
          <w:lang w:val="kk-KZ"/>
        </w:rPr>
        <w:t xml:space="preserve">  </w:t>
      </w:r>
    </w:p>
    <w:p w14:paraId="77DE17FA" w14:textId="77777777" w:rsidR="00A94104" w:rsidRPr="00F05B69" w:rsidRDefault="00A94104" w:rsidP="00F05B69">
      <w:pPr>
        <w:pStyle w:val="ae"/>
        <w:tabs>
          <w:tab w:val="left" w:pos="1134"/>
        </w:tabs>
        <w:ind w:left="0" w:firstLine="709"/>
        <w:rPr>
          <w:rFonts w:ascii="Times New Roman" w:hAnsi="Times New Roman"/>
          <w:bCs/>
          <w:sz w:val="16"/>
          <w:szCs w:val="16"/>
          <w:lang w:val="kk-KZ"/>
        </w:rPr>
      </w:pPr>
    </w:p>
    <w:p w14:paraId="1E4ACDC1" w14:textId="0DC62EBD" w:rsidR="00A94104" w:rsidRPr="008B21DB" w:rsidRDefault="00A94104" w:rsidP="00F05B69">
      <w:pPr>
        <w:pStyle w:val="ae"/>
        <w:tabs>
          <w:tab w:val="left" w:pos="1134"/>
        </w:tabs>
        <w:ind w:left="0" w:firstLine="709"/>
        <w:rPr>
          <w:rFonts w:ascii="Times New Roman" w:hAnsi="Times New Roman"/>
          <w:bCs/>
          <w:sz w:val="28"/>
          <w:szCs w:val="28"/>
          <w:lang w:val="kk-KZ"/>
        </w:rPr>
      </w:pPr>
      <w:r w:rsidRPr="008B21DB">
        <w:rPr>
          <w:rFonts w:ascii="Times New Roman" w:hAnsi="Times New Roman"/>
          <w:bCs/>
          <w:sz w:val="28"/>
          <w:szCs w:val="28"/>
          <w:lang w:val="kk-KZ"/>
        </w:rPr>
        <w:t>Для реализации КМГУСИ предлагается:</w:t>
      </w:r>
    </w:p>
    <w:p w14:paraId="36C42960" w14:textId="460375AC" w:rsidR="00A94104" w:rsidRPr="008B21DB" w:rsidRDefault="00A94104" w:rsidP="00F05B69">
      <w:pPr>
        <w:pStyle w:val="ae"/>
        <w:tabs>
          <w:tab w:val="left" w:pos="1134"/>
        </w:tabs>
        <w:ind w:left="0" w:firstLine="709"/>
        <w:rPr>
          <w:rFonts w:ascii="Times New Roman" w:hAnsi="Times New Roman"/>
          <w:bCs/>
          <w:sz w:val="28"/>
          <w:szCs w:val="28"/>
          <w:lang w:val="kk-KZ"/>
        </w:rPr>
      </w:pPr>
    </w:p>
    <w:p w14:paraId="1E740D90" w14:textId="77777777" w:rsidR="00A94104" w:rsidRPr="008B21DB" w:rsidRDefault="00A94104" w:rsidP="00F05B69">
      <w:pPr>
        <w:pStyle w:val="ae"/>
        <w:tabs>
          <w:tab w:val="left" w:pos="1134"/>
        </w:tabs>
        <w:ind w:left="0" w:firstLine="709"/>
        <w:rPr>
          <w:rFonts w:ascii="Times New Roman" w:hAnsi="Times New Roman"/>
          <w:bCs/>
          <w:sz w:val="28"/>
          <w:szCs w:val="28"/>
          <w:lang w:val="kk-KZ"/>
        </w:rPr>
      </w:pPr>
      <w:r w:rsidRPr="008B21DB">
        <w:rPr>
          <w:rFonts w:ascii="Times New Roman" w:hAnsi="Times New Roman"/>
          <w:bCs/>
          <w:sz w:val="28"/>
          <w:szCs w:val="28"/>
          <w:lang w:val="kk-KZ"/>
        </w:rPr>
        <w:t>Для реализации КМГУСИ потребуется следующие алгоритмы:</w:t>
      </w:r>
    </w:p>
    <w:p w14:paraId="6538FDF0" w14:textId="77777777" w:rsidR="00A94104" w:rsidRPr="008B21DB" w:rsidRDefault="00A94104" w:rsidP="00F05B69">
      <w:pPr>
        <w:pStyle w:val="ae"/>
        <w:tabs>
          <w:tab w:val="left" w:pos="1134"/>
        </w:tabs>
        <w:ind w:left="0" w:firstLine="709"/>
        <w:rPr>
          <w:rFonts w:ascii="Times New Roman" w:hAnsi="Times New Roman"/>
          <w:bCs/>
          <w:sz w:val="28"/>
          <w:szCs w:val="28"/>
          <w:lang w:val="kk-KZ"/>
        </w:rPr>
      </w:pPr>
    </w:p>
    <w:p w14:paraId="5672DBF8" w14:textId="6A848ED0" w:rsidR="00A94104" w:rsidRPr="008B21DB" w:rsidRDefault="00A94104" w:rsidP="00F05B69">
      <w:pPr>
        <w:pStyle w:val="ae"/>
        <w:numPr>
          <w:ilvl w:val="0"/>
          <w:numId w:val="46"/>
        </w:numPr>
        <w:tabs>
          <w:tab w:val="left" w:pos="851"/>
          <w:tab w:val="left" w:pos="993"/>
        </w:tabs>
        <w:ind w:left="0" w:firstLine="709"/>
        <w:rPr>
          <w:rFonts w:ascii="Times New Roman" w:hAnsi="Times New Roman"/>
          <w:bCs/>
          <w:sz w:val="28"/>
          <w:szCs w:val="28"/>
          <w:lang w:val="kk-KZ"/>
        </w:rPr>
      </w:pPr>
      <w:r w:rsidRPr="00F05B69">
        <w:rPr>
          <w:rFonts w:ascii="Times New Roman" w:hAnsi="Times New Roman"/>
          <w:i/>
          <w:sz w:val="28"/>
          <w:szCs w:val="28"/>
          <w:lang w:val="kk-KZ"/>
        </w:rPr>
        <w:t>Исследование и анализ</w:t>
      </w:r>
      <w:r w:rsidRPr="008B21DB">
        <w:rPr>
          <w:rFonts w:ascii="Times New Roman" w:hAnsi="Times New Roman"/>
          <w:bCs/>
          <w:sz w:val="28"/>
          <w:szCs w:val="28"/>
          <w:lang w:val="kk-KZ"/>
        </w:rPr>
        <w:t xml:space="preserve"> </w:t>
      </w:r>
      <w:r w:rsidR="0045116D" w:rsidRPr="008B21DB">
        <w:rPr>
          <w:rFonts w:ascii="Times New Roman" w:hAnsi="Times New Roman"/>
          <w:bCs/>
          <w:sz w:val="28"/>
          <w:szCs w:val="28"/>
          <w:lang w:val="kk-KZ"/>
        </w:rPr>
        <w:t>–</w:t>
      </w:r>
      <w:r w:rsidRPr="008B21DB">
        <w:rPr>
          <w:rFonts w:ascii="Times New Roman" w:hAnsi="Times New Roman"/>
          <w:bCs/>
          <w:sz w:val="28"/>
          <w:szCs w:val="28"/>
          <w:lang w:val="kk-KZ"/>
        </w:rPr>
        <w:t xml:space="preserve"> создание единой цифровой базы данных субъектов СИ и участников СИ</w:t>
      </w:r>
    </w:p>
    <w:p w14:paraId="0F6D95A2" w14:textId="7A67BCAB" w:rsidR="00A94104" w:rsidRPr="008B21DB" w:rsidRDefault="00A94104" w:rsidP="00F05B69">
      <w:pPr>
        <w:pStyle w:val="ae"/>
        <w:numPr>
          <w:ilvl w:val="0"/>
          <w:numId w:val="46"/>
        </w:numPr>
        <w:tabs>
          <w:tab w:val="left" w:pos="851"/>
          <w:tab w:val="left" w:pos="993"/>
        </w:tabs>
        <w:ind w:left="0" w:firstLine="709"/>
        <w:rPr>
          <w:rFonts w:ascii="Times New Roman" w:hAnsi="Times New Roman"/>
          <w:bCs/>
          <w:sz w:val="28"/>
          <w:szCs w:val="28"/>
          <w:lang w:val="kk-KZ"/>
        </w:rPr>
      </w:pPr>
      <w:r w:rsidRPr="00F05B69">
        <w:rPr>
          <w:rFonts w:ascii="Times New Roman" w:hAnsi="Times New Roman"/>
          <w:i/>
          <w:sz w:val="28"/>
          <w:szCs w:val="28"/>
          <w:lang w:val="kk-KZ"/>
        </w:rPr>
        <w:t>Планирование</w:t>
      </w:r>
      <w:r w:rsidRPr="008B21DB">
        <w:rPr>
          <w:rFonts w:ascii="Times New Roman" w:hAnsi="Times New Roman"/>
          <w:b/>
          <w:sz w:val="28"/>
          <w:szCs w:val="28"/>
          <w:lang w:val="kk-KZ"/>
        </w:rPr>
        <w:t xml:space="preserve"> </w:t>
      </w:r>
      <w:r w:rsidR="0045116D" w:rsidRPr="008B21DB">
        <w:rPr>
          <w:rFonts w:ascii="Times New Roman" w:hAnsi="Times New Roman"/>
          <w:bCs/>
          <w:sz w:val="28"/>
          <w:szCs w:val="28"/>
          <w:lang w:val="kk-KZ"/>
        </w:rPr>
        <w:t>–</w:t>
      </w:r>
      <w:r w:rsidRPr="008B21DB">
        <w:rPr>
          <w:rFonts w:ascii="Times New Roman" w:hAnsi="Times New Roman"/>
          <w:bCs/>
          <w:sz w:val="28"/>
          <w:szCs w:val="28"/>
          <w:lang w:val="kk-KZ"/>
        </w:rPr>
        <w:t xml:space="preserve"> определение направлений развития СИ – геолокация, потребность относительно плотности населения, перспективного роста строительства жилого сектора в данной локации, прироста населения в конкретной локации, определение назначения спортивного объекта (виды спорта, параметры/категория, уровень оснащенности, направленность деятельности (тренировочный, соревновательный), предполагаемый охват занимающихся факт/перспектива</w:t>
      </w:r>
    </w:p>
    <w:p w14:paraId="7A1227D6" w14:textId="77777777" w:rsidR="00A94104" w:rsidRPr="008B21DB" w:rsidRDefault="00A94104" w:rsidP="00F05B69">
      <w:pPr>
        <w:pStyle w:val="ae"/>
        <w:numPr>
          <w:ilvl w:val="0"/>
          <w:numId w:val="46"/>
        </w:numPr>
        <w:tabs>
          <w:tab w:val="left" w:pos="851"/>
          <w:tab w:val="left" w:pos="993"/>
        </w:tabs>
        <w:ind w:left="0" w:firstLine="709"/>
        <w:rPr>
          <w:rFonts w:ascii="Times New Roman" w:hAnsi="Times New Roman"/>
          <w:bCs/>
          <w:sz w:val="28"/>
          <w:szCs w:val="28"/>
          <w:lang w:val="kk-KZ"/>
        </w:rPr>
      </w:pPr>
      <w:r w:rsidRPr="00F05B69">
        <w:rPr>
          <w:rFonts w:ascii="Times New Roman" w:hAnsi="Times New Roman"/>
          <w:i/>
          <w:sz w:val="28"/>
          <w:szCs w:val="28"/>
          <w:lang w:val="kk-KZ"/>
        </w:rPr>
        <w:t>Выводы и реализация</w:t>
      </w:r>
      <w:r w:rsidRPr="008B21DB">
        <w:rPr>
          <w:rFonts w:ascii="Times New Roman" w:hAnsi="Times New Roman"/>
          <w:b/>
          <w:sz w:val="28"/>
          <w:szCs w:val="28"/>
          <w:lang w:val="kk-KZ"/>
        </w:rPr>
        <w:t xml:space="preserve"> </w:t>
      </w:r>
      <w:r w:rsidRPr="008B21DB">
        <w:rPr>
          <w:rFonts w:ascii="Times New Roman" w:hAnsi="Times New Roman"/>
          <w:bCs/>
          <w:sz w:val="28"/>
          <w:szCs w:val="28"/>
          <w:lang w:val="kk-KZ"/>
        </w:rPr>
        <w:t>– формирование персональной модели управления для каждого субъекта, включающей в себя финасовую модель, инжиниринг проект, цифровую модель управления. Определение формата управления – доверительное, ГЧП, инвестиции.</w:t>
      </w:r>
    </w:p>
    <w:p w14:paraId="03D419A6" w14:textId="77777777" w:rsidR="00A94104" w:rsidRPr="008B21DB" w:rsidRDefault="00A94104" w:rsidP="008B21DB">
      <w:pPr>
        <w:pStyle w:val="ae"/>
        <w:ind w:left="0" w:firstLine="567"/>
        <w:rPr>
          <w:rFonts w:ascii="Times New Roman" w:hAnsi="Times New Roman"/>
          <w:bCs/>
          <w:sz w:val="28"/>
          <w:szCs w:val="28"/>
          <w:lang w:val="kk-KZ"/>
        </w:rPr>
      </w:pPr>
    </w:p>
    <w:p w14:paraId="47CE52CA" w14:textId="54D47F82" w:rsidR="00A94104" w:rsidRPr="00F05B69" w:rsidRDefault="00A94104" w:rsidP="00F05B69">
      <w:pPr>
        <w:pStyle w:val="ae"/>
        <w:ind w:left="0" w:firstLine="709"/>
        <w:rPr>
          <w:rFonts w:ascii="Times New Roman" w:hAnsi="Times New Roman"/>
          <w:color w:val="000000"/>
          <w:sz w:val="28"/>
          <w:szCs w:val="28"/>
        </w:rPr>
      </w:pPr>
      <w:r w:rsidRPr="008B21DB">
        <w:rPr>
          <w:rFonts w:ascii="Times New Roman" w:hAnsi="Times New Roman"/>
          <w:bCs/>
          <w:sz w:val="28"/>
          <w:szCs w:val="28"/>
          <w:lang w:val="kk-KZ"/>
        </w:rPr>
        <w:t>Паспорт проекта</w:t>
      </w:r>
      <w:r w:rsidR="00F05B69">
        <w:rPr>
          <w:rFonts w:ascii="Times New Roman" w:hAnsi="Times New Roman"/>
          <w:bCs/>
          <w:sz w:val="28"/>
          <w:szCs w:val="28"/>
          <w:lang w:val="kk-KZ"/>
        </w:rPr>
        <w:t xml:space="preserve">. </w:t>
      </w:r>
      <w:r w:rsidRPr="00F05B69">
        <w:rPr>
          <w:rFonts w:ascii="Times New Roman" w:hAnsi="Times New Roman"/>
          <w:color w:val="000000"/>
          <w:sz w:val="28"/>
          <w:szCs w:val="28"/>
        </w:rPr>
        <w:t>Описание проекта (паспорт)</w:t>
      </w:r>
    </w:p>
    <w:p w14:paraId="772C8B18" w14:textId="77777777" w:rsidR="00F05B69" w:rsidRDefault="00F05B69" w:rsidP="008B21DB">
      <w:pPr>
        <w:spacing w:after="0" w:line="240" w:lineRule="auto"/>
        <w:ind w:right="425"/>
        <w:jc w:val="center"/>
        <w:rPr>
          <w:rFonts w:ascii="Times New Roman" w:hAnsi="Times New Roman"/>
          <w:sz w:val="28"/>
          <w:szCs w:val="28"/>
        </w:rPr>
      </w:pPr>
    </w:p>
    <w:p w14:paraId="514AE76C" w14:textId="3A953592" w:rsidR="00A94104" w:rsidRDefault="00F05B69" w:rsidP="003A5C15">
      <w:pPr>
        <w:spacing w:after="0" w:line="240" w:lineRule="auto"/>
        <w:ind w:right="-1"/>
        <w:jc w:val="both"/>
        <w:rPr>
          <w:rFonts w:ascii="Times New Roman" w:hAnsi="Times New Roman"/>
          <w:sz w:val="28"/>
          <w:szCs w:val="28"/>
        </w:rPr>
      </w:pPr>
      <w:r>
        <w:rPr>
          <w:rFonts w:ascii="Times New Roman" w:hAnsi="Times New Roman"/>
          <w:sz w:val="28"/>
          <w:szCs w:val="28"/>
        </w:rPr>
        <w:t xml:space="preserve">Таблица В.1 – </w:t>
      </w:r>
      <w:r w:rsidR="00A94104" w:rsidRPr="008B21DB">
        <w:rPr>
          <w:rFonts w:ascii="Times New Roman" w:hAnsi="Times New Roman"/>
          <w:sz w:val="28"/>
          <w:szCs w:val="28"/>
        </w:rPr>
        <w:t>Концептуальной модели государственного управления спортивной инфраструктурой</w:t>
      </w:r>
    </w:p>
    <w:p w14:paraId="0BD4FBEE" w14:textId="77777777" w:rsidR="00D30B01" w:rsidRDefault="00D30B01" w:rsidP="008B21DB">
      <w:pPr>
        <w:spacing w:after="0" w:line="240" w:lineRule="auto"/>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
        <w:gridCol w:w="1935"/>
        <w:gridCol w:w="221"/>
        <w:gridCol w:w="472"/>
        <w:gridCol w:w="1459"/>
        <w:gridCol w:w="8"/>
        <w:gridCol w:w="1504"/>
        <w:gridCol w:w="593"/>
        <w:gridCol w:w="84"/>
        <w:gridCol w:w="403"/>
        <w:gridCol w:w="554"/>
        <w:gridCol w:w="151"/>
        <w:gridCol w:w="800"/>
      </w:tblGrid>
      <w:tr w:rsidR="00AD0171" w:rsidRPr="00AD0171" w14:paraId="22B78147" w14:textId="77777777" w:rsidTr="00AD0171">
        <w:trPr>
          <w:trHeight w:val="442"/>
          <w:jc w:val="center"/>
        </w:trPr>
        <w:tc>
          <w:tcPr>
            <w:tcW w:w="1317" w:type="dxa"/>
            <w:shd w:val="clear" w:color="auto" w:fill="auto"/>
          </w:tcPr>
          <w:p w14:paraId="0B9900A7"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Код проекта</w:t>
            </w:r>
          </w:p>
        </w:tc>
        <w:tc>
          <w:tcPr>
            <w:tcW w:w="8376" w:type="dxa"/>
            <w:gridSpan w:val="12"/>
            <w:shd w:val="clear" w:color="auto" w:fill="auto"/>
          </w:tcPr>
          <w:p w14:paraId="07BAC22A" w14:textId="77777777" w:rsidR="00AD0171" w:rsidRPr="00AD0171" w:rsidRDefault="00AD0171" w:rsidP="00AD0171">
            <w:pPr>
              <w:spacing w:after="0" w:line="240" w:lineRule="auto"/>
              <w:rPr>
                <w:rFonts w:ascii="Times New Roman" w:hAnsi="Times New Roman"/>
                <w:i/>
                <w:color w:val="31849B"/>
                <w:sz w:val="20"/>
                <w:szCs w:val="20"/>
                <w:lang w:val="kk-KZ"/>
              </w:rPr>
            </w:pPr>
            <w:r w:rsidRPr="00AD0171">
              <w:rPr>
                <w:rFonts w:ascii="Times New Roman" w:hAnsi="Times New Roman"/>
                <w:color w:val="000000"/>
                <w:sz w:val="20"/>
                <w:szCs w:val="20"/>
                <w:lang w:val="kk-KZ"/>
              </w:rPr>
              <w:t xml:space="preserve"> </w:t>
            </w:r>
          </w:p>
        </w:tc>
      </w:tr>
      <w:tr w:rsidR="00AD0171" w:rsidRPr="00AD0171" w14:paraId="25052E77" w14:textId="77777777" w:rsidTr="00AD0171">
        <w:trPr>
          <w:trHeight w:val="442"/>
          <w:jc w:val="center"/>
        </w:trPr>
        <w:tc>
          <w:tcPr>
            <w:tcW w:w="1317" w:type="dxa"/>
            <w:shd w:val="clear" w:color="auto" w:fill="auto"/>
          </w:tcPr>
          <w:p w14:paraId="74E74739"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Наименование проекта</w:t>
            </w:r>
          </w:p>
        </w:tc>
        <w:tc>
          <w:tcPr>
            <w:tcW w:w="8376" w:type="dxa"/>
            <w:gridSpan w:val="12"/>
            <w:shd w:val="clear" w:color="auto" w:fill="auto"/>
          </w:tcPr>
          <w:p w14:paraId="67A44C04" w14:textId="77777777" w:rsidR="00AD0171" w:rsidRPr="00AD0171" w:rsidRDefault="00AD0171" w:rsidP="00AD0171">
            <w:pPr>
              <w:spacing w:after="0" w:line="240" w:lineRule="auto"/>
              <w:rPr>
                <w:rFonts w:ascii="Times New Roman" w:hAnsi="Times New Roman"/>
                <w:i/>
                <w:color w:val="31849B"/>
                <w:sz w:val="20"/>
                <w:szCs w:val="20"/>
                <w:lang w:val="kk-KZ"/>
              </w:rPr>
            </w:pPr>
            <w:r w:rsidRPr="00AD0171">
              <w:rPr>
                <w:rFonts w:ascii="Times New Roman" w:hAnsi="Times New Roman"/>
                <w:color w:val="000000"/>
                <w:sz w:val="20"/>
                <w:szCs w:val="20"/>
              </w:rPr>
              <w:t xml:space="preserve">Создание </w:t>
            </w:r>
            <w:r w:rsidRPr="00AD0171">
              <w:rPr>
                <w:rFonts w:ascii="Times New Roman" w:hAnsi="Times New Roman"/>
                <w:color w:val="000000"/>
                <w:sz w:val="20"/>
                <w:szCs w:val="20"/>
                <w:lang w:val="kk-KZ"/>
              </w:rPr>
              <w:t xml:space="preserve"> проектного офиса управления спортивной инфраструктурой</w:t>
            </w:r>
          </w:p>
        </w:tc>
      </w:tr>
      <w:tr w:rsidR="00AD0171" w:rsidRPr="00AD0171" w14:paraId="7E0C746A" w14:textId="77777777" w:rsidTr="00AD0171">
        <w:trPr>
          <w:trHeight w:val="484"/>
          <w:jc w:val="center"/>
        </w:trPr>
        <w:tc>
          <w:tcPr>
            <w:tcW w:w="1317" w:type="dxa"/>
            <w:shd w:val="clear" w:color="auto" w:fill="auto"/>
          </w:tcPr>
          <w:p w14:paraId="52D44C1E"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Статус проекта</w:t>
            </w:r>
          </w:p>
        </w:tc>
        <w:tc>
          <w:tcPr>
            <w:tcW w:w="8376" w:type="dxa"/>
            <w:gridSpan w:val="12"/>
            <w:shd w:val="clear" w:color="auto" w:fill="auto"/>
          </w:tcPr>
          <w:p w14:paraId="35790047" w14:textId="77777777" w:rsidR="00AD0171" w:rsidRPr="00AD0171" w:rsidRDefault="00AD0171" w:rsidP="00AD0171">
            <w:pPr>
              <w:spacing w:after="0" w:line="240" w:lineRule="auto"/>
              <w:rPr>
                <w:rFonts w:ascii="Times New Roman" w:hAnsi="Times New Roman"/>
                <w:i/>
                <w:color w:val="31849B"/>
                <w:sz w:val="20"/>
                <w:szCs w:val="20"/>
              </w:rPr>
            </w:pPr>
            <w:r w:rsidRPr="00AD0171">
              <w:rPr>
                <w:rFonts w:ascii="Times New Roman" w:hAnsi="Times New Roman"/>
                <w:sz w:val="20"/>
                <w:szCs w:val="20"/>
              </w:rPr>
              <w:t>Целевой</w:t>
            </w:r>
          </w:p>
        </w:tc>
      </w:tr>
      <w:tr w:rsidR="00AD0171" w:rsidRPr="00AD0171" w14:paraId="1D7096B2" w14:textId="77777777" w:rsidTr="00AD0171">
        <w:trPr>
          <w:trHeight w:val="710"/>
          <w:jc w:val="center"/>
        </w:trPr>
        <w:tc>
          <w:tcPr>
            <w:tcW w:w="1317" w:type="dxa"/>
            <w:shd w:val="clear" w:color="auto" w:fill="auto"/>
          </w:tcPr>
          <w:p w14:paraId="3EDAF16E"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Период реализации проекта</w:t>
            </w:r>
          </w:p>
        </w:tc>
        <w:tc>
          <w:tcPr>
            <w:tcW w:w="8376" w:type="dxa"/>
            <w:gridSpan w:val="12"/>
            <w:shd w:val="clear" w:color="auto" w:fill="auto"/>
          </w:tcPr>
          <w:p w14:paraId="706CEA97" w14:textId="77777777" w:rsidR="00AD0171" w:rsidRPr="00AD0171" w:rsidRDefault="00AD0171" w:rsidP="00AD0171">
            <w:pPr>
              <w:spacing w:after="0" w:line="240" w:lineRule="auto"/>
              <w:rPr>
                <w:rFonts w:ascii="Times New Roman" w:hAnsi="Times New Roman"/>
                <w:i/>
                <w:color w:val="31849B"/>
                <w:sz w:val="20"/>
                <w:szCs w:val="20"/>
              </w:rPr>
            </w:pPr>
            <w:r w:rsidRPr="00AD0171">
              <w:rPr>
                <w:rFonts w:ascii="Times New Roman" w:hAnsi="Times New Roman"/>
                <w:sz w:val="20"/>
                <w:szCs w:val="20"/>
              </w:rPr>
              <w:t>2023– 2028гг.</w:t>
            </w:r>
          </w:p>
        </w:tc>
      </w:tr>
      <w:tr w:rsidR="00AD0171" w:rsidRPr="00AD0171" w14:paraId="3ED3DF64" w14:textId="77777777" w:rsidTr="00AD0171">
        <w:trPr>
          <w:trHeight w:val="968"/>
          <w:jc w:val="center"/>
        </w:trPr>
        <w:tc>
          <w:tcPr>
            <w:tcW w:w="1317" w:type="dxa"/>
            <w:shd w:val="clear" w:color="auto" w:fill="auto"/>
          </w:tcPr>
          <w:p w14:paraId="0351FD77"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Цели реализации проекта</w:t>
            </w:r>
          </w:p>
        </w:tc>
        <w:tc>
          <w:tcPr>
            <w:tcW w:w="8376" w:type="dxa"/>
            <w:gridSpan w:val="12"/>
            <w:shd w:val="clear" w:color="auto" w:fill="auto"/>
          </w:tcPr>
          <w:p w14:paraId="7B7566B0" w14:textId="77777777" w:rsidR="00AD0171" w:rsidRPr="00AD0171" w:rsidRDefault="00AD0171" w:rsidP="00AD0171">
            <w:pPr>
              <w:pStyle w:val="ae"/>
              <w:numPr>
                <w:ilvl w:val="0"/>
                <w:numId w:val="24"/>
              </w:numPr>
              <w:ind w:left="170" w:hanging="170"/>
              <w:rPr>
                <w:rFonts w:ascii="Times New Roman" w:hAnsi="Times New Roman"/>
                <w:sz w:val="20"/>
                <w:szCs w:val="20"/>
              </w:rPr>
            </w:pPr>
            <w:r w:rsidRPr="00AD0171">
              <w:rPr>
                <w:rFonts w:ascii="Times New Roman" w:hAnsi="Times New Roman"/>
                <w:sz w:val="20"/>
                <w:szCs w:val="20"/>
              </w:rPr>
              <w:t>Стратегическое управление и развитие спортивной инфраструктуры</w:t>
            </w:r>
          </w:p>
          <w:p w14:paraId="61F17170" w14:textId="77777777" w:rsidR="00AD0171" w:rsidRPr="00AD0171" w:rsidRDefault="00AD0171" w:rsidP="00AD0171">
            <w:pPr>
              <w:pStyle w:val="ae"/>
              <w:jc w:val="center"/>
              <w:rPr>
                <w:rFonts w:ascii="Times New Roman" w:hAnsi="Times New Roman"/>
                <w:bCs/>
                <w:sz w:val="20"/>
                <w:szCs w:val="20"/>
                <w:lang w:val="kk-KZ"/>
              </w:rPr>
            </w:pPr>
            <w:r w:rsidRPr="00AD0171">
              <w:rPr>
                <w:rFonts w:ascii="Times New Roman" w:hAnsi="Times New Roman"/>
                <w:sz w:val="20"/>
                <w:szCs w:val="20"/>
              </w:rPr>
              <w:t>Мониторинг у</w:t>
            </w:r>
            <w:r w:rsidRPr="00AD0171">
              <w:rPr>
                <w:rFonts w:ascii="Times New Roman" w:hAnsi="Times New Roman"/>
                <w:sz w:val="20"/>
                <w:szCs w:val="20"/>
                <w:lang w:val="kk-KZ"/>
              </w:rPr>
              <w:t xml:space="preserve"> ПРИЛОЖЕНИЯ С</w:t>
            </w:r>
          </w:p>
          <w:p w14:paraId="0699BE11" w14:textId="77777777" w:rsidR="00AD0171" w:rsidRPr="00AD0171" w:rsidRDefault="00AD0171" w:rsidP="00AD0171">
            <w:pPr>
              <w:pStyle w:val="ae"/>
              <w:jc w:val="center"/>
              <w:rPr>
                <w:rFonts w:ascii="Times New Roman" w:hAnsi="Times New Roman"/>
                <w:bCs/>
                <w:sz w:val="20"/>
                <w:szCs w:val="20"/>
                <w:lang w:val="kk-KZ"/>
              </w:rPr>
            </w:pPr>
            <w:r w:rsidRPr="00AD0171">
              <w:rPr>
                <w:rFonts w:ascii="Times New Roman" w:hAnsi="Times New Roman"/>
                <w:bCs/>
                <w:sz w:val="20"/>
                <w:szCs w:val="20"/>
                <w:lang w:val="kk-KZ"/>
              </w:rPr>
              <w:t xml:space="preserve">Аналитическая  записка </w:t>
            </w:r>
          </w:p>
          <w:p w14:paraId="531D46A0" w14:textId="77777777" w:rsidR="00AD0171" w:rsidRPr="00AD0171" w:rsidRDefault="00AD0171" w:rsidP="00AD0171">
            <w:pPr>
              <w:pStyle w:val="ae"/>
              <w:jc w:val="center"/>
              <w:rPr>
                <w:rFonts w:ascii="Times New Roman" w:hAnsi="Times New Roman"/>
                <w:bCs/>
                <w:sz w:val="20"/>
                <w:szCs w:val="20"/>
                <w:lang w:val="kk-KZ"/>
              </w:rPr>
            </w:pPr>
            <w:r w:rsidRPr="00AD0171">
              <w:rPr>
                <w:rFonts w:ascii="Times New Roman" w:hAnsi="Times New Roman"/>
                <w:bCs/>
                <w:sz w:val="20"/>
                <w:szCs w:val="20"/>
                <w:lang w:val="kk-KZ"/>
              </w:rPr>
              <w:t>Концептуальная модель государственного управления спортивной инфраструктуры (КМГУСИ) в контексте развития массового спорта</w:t>
            </w:r>
          </w:p>
          <w:p w14:paraId="252B47A9" w14:textId="77777777" w:rsidR="00AD0171" w:rsidRPr="00AD0171" w:rsidRDefault="00AD0171" w:rsidP="00AD0171">
            <w:pPr>
              <w:pStyle w:val="ae"/>
              <w:jc w:val="center"/>
              <w:rPr>
                <w:rFonts w:ascii="Times New Roman" w:hAnsi="Times New Roman"/>
                <w:bCs/>
                <w:sz w:val="20"/>
                <w:szCs w:val="20"/>
                <w:lang w:val="kk-KZ"/>
              </w:rPr>
            </w:pPr>
          </w:p>
          <w:p w14:paraId="0868E894" w14:textId="77777777" w:rsidR="00AD0171" w:rsidRPr="00AD0171" w:rsidRDefault="00AD0171" w:rsidP="00AD0171">
            <w:pPr>
              <w:pStyle w:val="ae"/>
              <w:rPr>
                <w:rFonts w:ascii="Times New Roman" w:hAnsi="Times New Roman"/>
                <w:bCs/>
                <w:sz w:val="20"/>
                <w:szCs w:val="20"/>
                <w:lang w:val="kk-KZ"/>
              </w:rPr>
            </w:pPr>
            <w:r w:rsidRPr="00AD0171">
              <w:rPr>
                <w:rFonts w:ascii="Times New Roman" w:hAnsi="Times New Roman"/>
                <w:bCs/>
                <w:sz w:val="20"/>
                <w:szCs w:val="20"/>
                <w:lang w:val="kk-KZ"/>
              </w:rPr>
              <w:t>В концептуальной модели государственного управления спортивной инфраструктуры в качестве составляющих блоков определены:</w:t>
            </w:r>
          </w:p>
          <w:p w14:paraId="3BAF2280" w14:textId="77777777" w:rsidR="00AD0171" w:rsidRPr="00AD0171" w:rsidRDefault="00AD0171" w:rsidP="00AD0171">
            <w:pPr>
              <w:pStyle w:val="ae"/>
              <w:rPr>
                <w:rFonts w:ascii="Times New Roman" w:hAnsi="Times New Roman"/>
                <w:bCs/>
                <w:sz w:val="20"/>
                <w:szCs w:val="20"/>
                <w:lang w:val="kk-KZ"/>
              </w:rPr>
            </w:pPr>
          </w:p>
          <w:p w14:paraId="48CB4CD6" w14:textId="77777777" w:rsidR="00AD0171" w:rsidRPr="00AD0171" w:rsidRDefault="00AD0171" w:rsidP="00AD0171">
            <w:pPr>
              <w:pStyle w:val="ae"/>
              <w:rPr>
                <w:rFonts w:ascii="Times New Roman" w:hAnsi="Times New Roman"/>
                <w:bCs/>
                <w:sz w:val="20"/>
                <w:szCs w:val="20"/>
                <w:lang w:val="kk-KZ"/>
              </w:rPr>
            </w:pPr>
            <w:r w:rsidRPr="00AD0171">
              <w:rPr>
                <w:rFonts w:ascii="Times New Roman" w:hAnsi="Times New Roman"/>
                <w:bCs/>
                <w:sz w:val="20"/>
                <w:szCs w:val="20"/>
                <w:lang w:val="kk-KZ"/>
              </w:rPr>
              <w:t xml:space="preserve">Первый блок – субъекты государственного управления; </w:t>
            </w:r>
          </w:p>
          <w:p w14:paraId="3A4F7A65" w14:textId="77777777" w:rsidR="00AD0171" w:rsidRPr="00AD0171" w:rsidRDefault="00AD0171" w:rsidP="00AD0171">
            <w:pPr>
              <w:pStyle w:val="ae"/>
              <w:rPr>
                <w:rFonts w:ascii="Times New Roman" w:hAnsi="Times New Roman"/>
                <w:bCs/>
                <w:sz w:val="20"/>
                <w:szCs w:val="20"/>
                <w:lang w:val="kk-KZ"/>
              </w:rPr>
            </w:pPr>
            <w:r w:rsidRPr="00AD0171">
              <w:rPr>
                <w:rFonts w:ascii="Times New Roman" w:hAnsi="Times New Roman"/>
                <w:bCs/>
                <w:sz w:val="20"/>
                <w:szCs w:val="20"/>
                <w:lang w:val="kk-KZ"/>
              </w:rPr>
              <w:t xml:space="preserve">Второй блок – стратегическое планирование и инструменты управления; </w:t>
            </w:r>
          </w:p>
          <w:p w14:paraId="16174791" w14:textId="77777777" w:rsidR="00AD0171" w:rsidRPr="00AD0171" w:rsidRDefault="00AD0171" w:rsidP="00AD0171">
            <w:pPr>
              <w:pStyle w:val="ae"/>
              <w:rPr>
                <w:rFonts w:ascii="Times New Roman" w:hAnsi="Times New Roman"/>
                <w:bCs/>
                <w:sz w:val="20"/>
                <w:szCs w:val="20"/>
                <w:lang w:val="kk-KZ"/>
              </w:rPr>
            </w:pPr>
            <w:r w:rsidRPr="00AD0171">
              <w:rPr>
                <w:rFonts w:ascii="Times New Roman" w:hAnsi="Times New Roman"/>
                <w:bCs/>
                <w:sz w:val="20"/>
                <w:szCs w:val="20"/>
                <w:lang w:val="kk-KZ"/>
              </w:rPr>
              <w:t xml:space="preserve">Третий блок – механизмы реализации </w:t>
            </w:r>
          </w:p>
          <w:p w14:paraId="1621351C" w14:textId="77777777" w:rsidR="00AD0171" w:rsidRPr="00AD0171" w:rsidRDefault="00AD0171" w:rsidP="00AD0171">
            <w:pPr>
              <w:pStyle w:val="ae"/>
              <w:rPr>
                <w:rFonts w:ascii="Times New Roman" w:hAnsi="Times New Roman"/>
                <w:bCs/>
                <w:sz w:val="20"/>
                <w:szCs w:val="20"/>
                <w:lang w:val="kk-KZ"/>
              </w:rPr>
            </w:pPr>
          </w:p>
          <w:p w14:paraId="12FF25D4" w14:textId="77777777" w:rsidR="00AD0171" w:rsidRPr="00AD0171" w:rsidRDefault="00AD0171" w:rsidP="00AD0171">
            <w:pPr>
              <w:pStyle w:val="ae"/>
              <w:rPr>
                <w:rFonts w:ascii="Times New Roman" w:hAnsi="Times New Roman"/>
                <w:bCs/>
                <w:sz w:val="20"/>
                <w:szCs w:val="20"/>
                <w:lang w:val="kk-KZ"/>
              </w:rPr>
            </w:pPr>
          </w:p>
          <w:p w14:paraId="615AE166" w14:textId="77777777" w:rsidR="00AD0171" w:rsidRPr="00AD0171" w:rsidRDefault="00AD0171" w:rsidP="00AD0171">
            <w:pPr>
              <w:pStyle w:val="ae"/>
              <w:rPr>
                <w:rFonts w:ascii="Times New Roman" w:hAnsi="Times New Roman"/>
                <w:bCs/>
                <w:sz w:val="20"/>
                <w:szCs w:val="20"/>
                <w:lang w:val="kk-KZ"/>
              </w:rPr>
            </w:pPr>
            <w:r w:rsidRPr="00AD0171">
              <w:rPr>
                <w:rFonts w:ascii="Times New Roman" w:hAnsi="Times New Roman"/>
                <w:bCs/>
                <w:sz w:val="20"/>
                <w:szCs w:val="20"/>
                <w:lang w:val="kk-KZ"/>
              </w:rPr>
              <w:t>Для реализации КМГУСИ потребуется следующие алгоритмы:</w:t>
            </w:r>
          </w:p>
          <w:p w14:paraId="7685E669" w14:textId="77777777" w:rsidR="00AD0171" w:rsidRPr="00AD0171" w:rsidRDefault="00AD0171" w:rsidP="00AD0171">
            <w:pPr>
              <w:pStyle w:val="ae"/>
              <w:rPr>
                <w:rFonts w:ascii="Times New Roman" w:hAnsi="Times New Roman"/>
                <w:bCs/>
                <w:sz w:val="20"/>
                <w:szCs w:val="20"/>
                <w:lang w:val="kk-KZ"/>
              </w:rPr>
            </w:pPr>
          </w:p>
          <w:p w14:paraId="09E53A9E" w14:textId="77777777" w:rsidR="00AD0171" w:rsidRPr="00AD0171" w:rsidRDefault="00AD0171" w:rsidP="00AD0171">
            <w:pPr>
              <w:pStyle w:val="ae"/>
              <w:numPr>
                <w:ilvl w:val="0"/>
                <w:numId w:val="34"/>
              </w:numPr>
              <w:rPr>
                <w:rFonts w:ascii="Times New Roman" w:hAnsi="Times New Roman"/>
                <w:bCs/>
                <w:sz w:val="20"/>
                <w:szCs w:val="20"/>
                <w:lang w:val="kk-KZ"/>
              </w:rPr>
            </w:pPr>
            <w:r w:rsidRPr="00AD0171">
              <w:rPr>
                <w:rFonts w:ascii="Times New Roman" w:hAnsi="Times New Roman"/>
                <w:sz w:val="20"/>
                <w:szCs w:val="20"/>
                <w:lang w:val="kk-KZ"/>
              </w:rPr>
              <w:t>Исследование и анализ</w:t>
            </w:r>
            <w:r w:rsidRPr="00AD0171">
              <w:rPr>
                <w:rFonts w:ascii="Times New Roman" w:hAnsi="Times New Roman"/>
                <w:bCs/>
                <w:sz w:val="20"/>
                <w:szCs w:val="20"/>
                <w:lang w:val="kk-KZ"/>
              </w:rPr>
              <w:t xml:space="preserve"> – создание единой цифровой базы данных субъектов СИ и участников СИ</w:t>
            </w:r>
          </w:p>
          <w:p w14:paraId="3A06653D" w14:textId="77777777" w:rsidR="00AD0171" w:rsidRPr="00AD0171" w:rsidRDefault="00AD0171" w:rsidP="00AD0171">
            <w:pPr>
              <w:pStyle w:val="ae"/>
              <w:numPr>
                <w:ilvl w:val="0"/>
                <w:numId w:val="34"/>
              </w:numPr>
              <w:rPr>
                <w:rFonts w:ascii="Times New Roman" w:hAnsi="Times New Roman"/>
                <w:bCs/>
                <w:sz w:val="20"/>
                <w:szCs w:val="20"/>
                <w:lang w:val="kk-KZ"/>
              </w:rPr>
            </w:pPr>
            <w:r w:rsidRPr="00AD0171">
              <w:rPr>
                <w:rFonts w:ascii="Times New Roman" w:hAnsi="Times New Roman"/>
                <w:sz w:val="20"/>
                <w:szCs w:val="20"/>
                <w:lang w:val="kk-KZ"/>
              </w:rPr>
              <w:t xml:space="preserve">Планирование </w:t>
            </w:r>
            <w:r w:rsidRPr="00AD0171">
              <w:rPr>
                <w:rFonts w:ascii="Times New Roman" w:hAnsi="Times New Roman"/>
                <w:bCs/>
                <w:sz w:val="20"/>
                <w:szCs w:val="20"/>
                <w:lang w:val="kk-KZ"/>
              </w:rPr>
              <w:t>– определение направлений развития СИ – геолокация, потребность относительно плотности населения, перспективного роста строительства жилого сектора в данной локации, прироста населения в конкретной локации, определение назначения спортивного объекта (виды спорта, параметры/категория, уровень оснащенности, направленность деятельности (тренировочный, соревновательный), предполагаемый охват занимающихся факт/перспектива</w:t>
            </w:r>
          </w:p>
          <w:p w14:paraId="2266A496" w14:textId="77777777" w:rsidR="00AD0171" w:rsidRPr="00AD0171" w:rsidRDefault="00AD0171" w:rsidP="00AD0171">
            <w:pPr>
              <w:pStyle w:val="ae"/>
              <w:numPr>
                <w:ilvl w:val="0"/>
                <w:numId w:val="34"/>
              </w:numPr>
              <w:rPr>
                <w:rFonts w:ascii="Times New Roman" w:hAnsi="Times New Roman"/>
                <w:bCs/>
                <w:sz w:val="20"/>
                <w:szCs w:val="20"/>
                <w:lang w:val="kk-KZ"/>
              </w:rPr>
            </w:pPr>
            <w:r w:rsidRPr="00AD0171">
              <w:rPr>
                <w:rFonts w:ascii="Times New Roman" w:hAnsi="Times New Roman"/>
                <w:sz w:val="20"/>
                <w:szCs w:val="20"/>
                <w:lang w:val="kk-KZ"/>
              </w:rPr>
              <w:t xml:space="preserve">Выводы и реализация </w:t>
            </w:r>
            <w:r w:rsidRPr="00AD0171">
              <w:rPr>
                <w:rFonts w:ascii="Times New Roman" w:hAnsi="Times New Roman"/>
                <w:bCs/>
                <w:sz w:val="20"/>
                <w:szCs w:val="20"/>
                <w:lang w:val="kk-KZ"/>
              </w:rPr>
              <w:t>– формирование персональной модели управления для каждого субъекта, включающей в себя финасовую модель, инжиниринг проект, цифровую модель управления. Определение формата управления – доверительное, ГЧП, инвестиции.</w:t>
            </w:r>
          </w:p>
          <w:p w14:paraId="56C4D6A6" w14:textId="77777777" w:rsidR="00AD0171" w:rsidRPr="00AD0171" w:rsidRDefault="00AD0171" w:rsidP="00AD0171">
            <w:pPr>
              <w:pStyle w:val="ae"/>
              <w:rPr>
                <w:rFonts w:ascii="Times New Roman" w:hAnsi="Times New Roman"/>
                <w:bCs/>
                <w:sz w:val="20"/>
                <w:szCs w:val="20"/>
                <w:lang w:val="kk-KZ"/>
              </w:rPr>
            </w:pPr>
          </w:p>
          <w:p w14:paraId="586B7512" w14:textId="77777777" w:rsidR="00AD0171" w:rsidRPr="00AD0171" w:rsidRDefault="00AD0171" w:rsidP="00AD0171">
            <w:pPr>
              <w:pStyle w:val="ae"/>
              <w:rPr>
                <w:rFonts w:ascii="Times New Roman" w:hAnsi="Times New Roman"/>
                <w:bCs/>
                <w:sz w:val="20"/>
                <w:szCs w:val="20"/>
                <w:lang w:val="kk-KZ"/>
              </w:rPr>
            </w:pPr>
            <w:r w:rsidRPr="00AD0171">
              <w:rPr>
                <w:rFonts w:ascii="Times New Roman" w:hAnsi="Times New Roman"/>
                <w:bCs/>
                <w:sz w:val="20"/>
                <w:szCs w:val="20"/>
                <w:lang w:val="kk-KZ"/>
              </w:rPr>
              <w:t>Паспорт проекта</w:t>
            </w:r>
          </w:p>
          <w:p w14:paraId="2D771A6B" w14:textId="77777777" w:rsidR="00AD0171" w:rsidRPr="00AD0171" w:rsidRDefault="00AD0171" w:rsidP="00AD0171">
            <w:pPr>
              <w:spacing w:after="0" w:line="240" w:lineRule="auto"/>
              <w:ind w:firstLine="709"/>
              <w:jc w:val="center"/>
              <w:rPr>
                <w:rFonts w:ascii="Times New Roman" w:hAnsi="Times New Roman"/>
                <w:color w:val="000000"/>
                <w:sz w:val="20"/>
                <w:szCs w:val="20"/>
              </w:rPr>
            </w:pPr>
            <w:r w:rsidRPr="00AD0171">
              <w:rPr>
                <w:rFonts w:ascii="Times New Roman" w:hAnsi="Times New Roman"/>
                <w:color w:val="000000"/>
                <w:sz w:val="20"/>
                <w:szCs w:val="20"/>
              </w:rPr>
              <w:t>Описание проекта (паспорт)</w:t>
            </w:r>
          </w:p>
          <w:p w14:paraId="4D3D3D68" w14:textId="77777777" w:rsidR="00AD0171" w:rsidRPr="00AD0171" w:rsidRDefault="00AD0171" w:rsidP="00AD0171">
            <w:pPr>
              <w:spacing w:after="0" w:line="240" w:lineRule="auto"/>
              <w:ind w:right="425"/>
              <w:jc w:val="center"/>
              <w:rPr>
                <w:rFonts w:ascii="Times New Roman" w:hAnsi="Times New Roman"/>
                <w:sz w:val="20"/>
                <w:szCs w:val="20"/>
              </w:rPr>
            </w:pPr>
            <w:r w:rsidRPr="00AD0171">
              <w:rPr>
                <w:rFonts w:ascii="Times New Roman" w:hAnsi="Times New Roman"/>
                <w:sz w:val="20"/>
                <w:szCs w:val="20"/>
              </w:rPr>
              <w:t xml:space="preserve"> Концептуальной модели государственного управления спортивной инфраструктурой</w:t>
            </w:r>
          </w:p>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264"/>
              <w:gridCol w:w="486"/>
              <w:gridCol w:w="117"/>
              <w:gridCol w:w="1726"/>
              <w:gridCol w:w="790"/>
              <w:gridCol w:w="486"/>
              <w:gridCol w:w="87"/>
              <w:gridCol w:w="349"/>
              <w:gridCol w:w="405"/>
              <w:gridCol w:w="1093"/>
            </w:tblGrid>
            <w:tr w:rsidR="00AD0171" w:rsidRPr="00AD0171" w14:paraId="1ADAA419" w14:textId="77777777" w:rsidTr="00AD0171">
              <w:trPr>
                <w:trHeight w:val="442"/>
                <w:jc w:val="center"/>
              </w:trPr>
              <w:tc>
                <w:tcPr>
                  <w:tcW w:w="1949" w:type="dxa"/>
                  <w:shd w:val="clear" w:color="auto" w:fill="auto"/>
                </w:tcPr>
                <w:p w14:paraId="4169A402"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Код проекта</w:t>
                  </w:r>
                </w:p>
              </w:tc>
              <w:tc>
                <w:tcPr>
                  <w:tcW w:w="6803" w:type="dxa"/>
                  <w:gridSpan w:val="10"/>
                  <w:shd w:val="clear" w:color="auto" w:fill="auto"/>
                </w:tcPr>
                <w:p w14:paraId="0CC5C9C8" w14:textId="77777777" w:rsidR="00AD0171" w:rsidRPr="00AD0171" w:rsidRDefault="00AD0171" w:rsidP="00AD0171">
                  <w:pPr>
                    <w:spacing w:after="0" w:line="240" w:lineRule="auto"/>
                    <w:rPr>
                      <w:rFonts w:ascii="Times New Roman" w:hAnsi="Times New Roman"/>
                      <w:i/>
                      <w:color w:val="31849B"/>
                      <w:sz w:val="20"/>
                      <w:szCs w:val="20"/>
                      <w:lang w:val="kk-KZ"/>
                    </w:rPr>
                  </w:pPr>
                  <w:r w:rsidRPr="00AD0171">
                    <w:rPr>
                      <w:rFonts w:ascii="Times New Roman" w:hAnsi="Times New Roman"/>
                      <w:color w:val="000000"/>
                      <w:sz w:val="20"/>
                      <w:szCs w:val="20"/>
                      <w:lang w:val="kk-KZ"/>
                    </w:rPr>
                    <w:t xml:space="preserve"> </w:t>
                  </w:r>
                </w:p>
              </w:tc>
            </w:tr>
            <w:tr w:rsidR="00AD0171" w:rsidRPr="00AD0171" w14:paraId="0FFCBDFC" w14:textId="77777777" w:rsidTr="00AD0171">
              <w:trPr>
                <w:trHeight w:val="442"/>
                <w:jc w:val="center"/>
              </w:trPr>
              <w:tc>
                <w:tcPr>
                  <w:tcW w:w="1949" w:type="dxa"/>
                  <w:shd w:val="clear" w:color="auto" w:fill="auto"/>
                </w:tcPr>
                <w:p w14:paraId="50D60D87"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Наименование проекта</w:t>
                  </w:r>
                </w:p>
              </w:tc>
              <w:tc>
                <w:tcPr>
                  <w:tcW w:w="6803" w:type="dxa"/>
                  <w:gridSpan w:val="10"/>
                  <w:shd w:val="clear" w:color="auto" w:fill="auto"/>
                </w:tcPr>
                <w:p w14:paraId="3ED1C198" w14:textId="77777777" w:rsidR="00AD0171" w:rsidRPr="00AD0171" w:rsidRDefault="00AD0171" w:rsidP="00AD0171">
                  <w:pPr>
                    <w:spacing w:after="0" w:line="240" w:lineRule="auto"/>
                    <w:rPr>
                      <w:rFonts w:ascii="Times New Roman" w:hAnsi="Times New Roman"/>
                      <w:i/>
                      <w:color w:val="31849B"/>
                      <w:sz w:val="20"/>
                      <w:szCs w:val="20"/>
                      <w:lang w:val="kk-KZ"/>
                    </w:rPr>
                  </w:pPr>
                  <w:r w:rsidRPr="00AD0171">
                    <w:rPr>
                      <w:rFonts w:ascii="Times New Roman" w:hAnsi="Times New Roman"/>
                      <w:color w:val="000000"/>
                      <w:sz w:val="20"/>
                      <w:szCs w:val="20"/>
                    </w:rPr>
                    <w:t xml:space="preserve">Создание </w:t>
                  </w:r>
                  <w:r w:rsidRPr="00AD0171">
                    <w:rPr>
                      <w:rFonts w:ascii="Times New Roman" w:hAnsi="Times New Roman"/>
                      <w:color w:val="000000"/>
                      <w:sz w:val="20"/>
                      <w:szCs w:val="20"/>
                      <w:lang w:val="kk-KZ"/>
                    </w:rPr>
                    <w:t xml:space="preserve"> проектного офиса управления спортивной инфраструктурой</w:t>
                  </w:r>
                </w:p>
              </w:tc>
            </w:tr>
            <w:tr w:rsidR="00AD0171" w:rsidRPr="00AD0171" w14:paraId="71A959B0" w14:textId="77777777" w:rsidTr="00AD0171">
              <w:trPr>
                <w:trHeight w:val="484"/>
                <w:jc w:val="center"/>
              </w:trPr>
              <w:tc>
                <w:tcPr>
                  <w:tcW w:w="1949" w:type="dxa"/>
                  <w:shd w:val="clear" w:color="auto" w:fill="auto"/>
                </w:tcPr>
                <w:p w14:paraId="6E11373F" w14:textId="77777777" w:rsidR="00AD0171" w:rsidRPr="00AD0171" w:rsidRDefault="00AD0171" w:rsidP="00AD0171">
                  <w:pPr>
                    <w:spacing w:after="0" w:line="240" w:lineRule="auto"/>
                    <w:ind w:left="298"/>
                    <w:jc w:val="center"/>
                    <w:rPr>
                      <w:rFonts w:ascii="Times New Roman" w:hAnsi="Times New Roman"/>
                      <w:color w:val="000000"/>
                      <w:sz w:val="20"/>
                      <w:szCs w:val="20"/>
                    </w:rPr>
                  </w:pPr>
                  <w:r w:rsidRPr="00AD0171">
                    <w:rPr>
                      <w:rFonts w:ascii="Times New Roman" w:hAnsi="Times New Roman"/>
                      <w:color w:val="000000"/>
                      <w:sz w:val="20"/>
                      <w:szCs w:val="20"/>
                    </w:rPr>
                    <w:t>Статус проекта</w:t>
                  </w:r>
                </w:p>
              </w:tc>
              <w:tc>
                <w:tcPr>
                  <w:tcW w:w="6803" w:type="dxa"/>
                  <w:gridSpan w:val="10"/>
                  <w:shd w:val="clear" w:color="auto" w:fill="auto"/>
                </w:tcPr>
                <w:p w14:paraId="25816FC3" w14:textId="77777777" w:rsidR="00AD0171" w:rsidRPr="00AD0171" w:rsidRDefault="00AD0171" w:rsidP="00AD0171">
                  <w:pPr>
                    <w:spacing w:after="0" w:line="240" w:lineRule="auto"/>
                    <w:rPr>
                      <w:rFonts w:ascii="Times New Roman" w:hAnsi="Times New Roman"/>
                      <w:i/>
                      <w:color w:val="31849B"/>
                      <w:sz w:val="20"/>
                      <w:szCs w:val="20"/>
                    </w:rPr>
                  </w:pPr>
                  <w:r w:rsidRPr="00AD0171">
                    <w:rPr>
                      <w:rFonts w:ascii="Times New Roman" w:hAnsi="Times New Roman"/>
                      <w:sz w:val="20"/>
                      <w:szCs w:val="20"/>
                    </w:rPr>
                    <w:t>Целевой</w:t>
                  </w:r>
                </w:p>
              </w:tc>
            </w:tr>
            <w:tr w:rsidR="00AD0171" w:rsidRPr="00AD0171" w14:paraId="4CA4078E" w14:textId="77777777" w:rsidTr="00AD0171">
              <w:trPr>
                <w:trHeight w:val="710"/>
                <w:jc w:val="center"/>
              </w:trPr>
              <w:tc>
                <w:tcPr>
                  <w:tcW w:w="1949" w:type="dxa"/>
                  <w:shd w:val="clear" w:color="auto" w:fill="auto"/>
                </w:tcPr>
                <w:p w14:paraId="08E2AA94"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Период реализации проекта</w:t>
                  </w:r>
                </w:p>
              </w:tc>
              <w:tc>
                <w:tcPr>
                  <w:tcW w:w="6803" w:type="dxa"/>
                  <w:gridSpan w:val="10"/>
                  <w:shd w:val="clear" w:color="auto" w:fill="auto"/>
                </w:tcPr>
                <w:p w14:paraId="7AB6A9FB" w14:textId="77777777" w:rsidR="00AD0171" w:rsidRPr="00AD0171" w:rsidRDefault="00AD0171" w:rsidP="00AD0171">
                  <w:pPr>
                    <w:spacing w:after="0" w:line="240" w:lineRule="auto"/>
                    <w:rPr>
                      <w:rFonts w:ascii="Times New Roman" w:hAnsi="Times New Roman"/>
                      <w:i/>
                      <w:color w:val="31849B"/>
                      <w:sz w:val="20"/>
                      <w:szCs w:val="20"/>
                    </w:rPr>
                  </w:pPr>
                  <w:r w:rsidRPr="00AD0171">
                    <w:rPr>
                      <w:rFonts w:ascii="Times New Roman" w:hAnsi="Times New Roman"/>
                      <w:sz w:val="20"/>
                      <w:szCs w:val="20"/>
                    </w:rPr>
                    <w:t>2023– 2028гг.</w:t>
                  </w:r>
                </w:p>
              </w:tc>
            </w:tr>
            <w:tr w:rsidR="00AD0171" w:rsidRPr="00AD0171" w14:paraId="65A8BCBC" w14:textId="77777777" w:rsidTr="00AD0171">
              <w:trPr>
                <w:trHeight w:val="968"/>
                <w:jc w:val="center"/>
              </w:trPr>
              <w:tc>
                <w:tcPr>
                  <w:tcW w:w="1949" w:type="dxa"/>
                  <w:shd w:val="clear" w:color="auto" w:fill="auto"/>
                </w:tcPr>
                <w:p w14:paraId="4BC2B8B6"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Цели реализации проекта</w:t>
                  </w:r>
                </w:p>
              </w:tc>
              <w:tc>
                <w:tcPr>
                  <w:tcW w:w="6803" w:type="dxa"/>
                  <w:gridSpan w:val="10"/>
                  <w:shd w:val="clear" w:color="auto" w:fill="auto"/>
                </w:tcPr>
                <w:p w14:paraId="08350E10" w14:textId="77777777" w:rsidR="00AD0171" w:rsidRPr="00AD0171" w:rsidRDefault="00AD0171" w:rsidP="00AD0171">
                  <w:pPr>
                    <w:pStyle w:val="ae"/>
                    <w:numPr>
                      <w:ilvl w:val="0"/>
                      <w:numId w:val="24"/>
                    </w:numPr>
                    <w:ind w:left="170" w:hanging="170"/>
                    <w:rPr>
                      <w:rFonts w:ascii="Times New Roman" w:hAnsi="Times New Roman"/>
                      <w:sz w:val="20"/>
                      <w:szCs w:val="20"/>
                    </w:rPr>
                  </w:pPr>
                  <w:r w:rsidRPr="00AD0171">
                    <w:rPr>
                      <w:rFonts w:ascii="Times New Roman" w:hAnsi="Times New Roman"/>
                      <w:sz w:val="20"/>
                      <w:szCs w:val="20"/>
                    </w:rPr>
                    <w:t>Стратегическое управление и развитие спортивной инфраструктуры</w:t>
                  </w:r>
                </w:p>
                <w:p w14:paraId="76693D86" w14:textId="77777777" w:rsidR="00AD0171" w:rsidRPr="00AD0171" w:rsidRDefault="00AD0171" w:rsidP="00AD0171">
                  <w:pPr>
                    <w:pStyle w:val="ae"/>
                    <w:numPr>
                      <w:ilvl w:val="0"/>
                      <w:numId w:val="24"/>
                    </w:numPr>
                    <w:ind w:left="170" w:hanging="170"/>
                    <w:rPr>
                      <w:rFonts w:ascii="Times New Roman" w:hAnsi="Times New Roman"/>
                      <w:sz w:val="20"/>
                      <w:szCs w:val="20"/>
                    </w:rPr>
                  </w:pPr>
                  <w:r w:rsidRPr="00AD0171">
                    <w:rPr>
                      <w:rFonts w:ascii="Times New Roman" w:hAnsi="Times New Roman"/>
                      <w:sz w:val="20"/>
                      <w:szCs w:val="20"/>
                    </w:rPr>
                    <w:t>Мониторинг управления объектами, инжиниринг, финансовый контроль и аудит</w:t>
                  </w:r>
                </w:p>
                <w:p w14:paraId="3E6A22FC" w14:textId="77777777" w:rsidR="00AD0171" w:rsidRPr="00AD0171" w:rsidRDefault="00AD0171" w:rsidP="00AD0171">
                  <w:pPr>
                    <w:pStyle w:val="ae"/>
                    <w:numPr>
                      <w:ilvl w:val="0"/>
                      <w:numId w:val="24"/>
                    </w:numPr>
                    <w:ind w:left="170" w:hanging="170"/>
                    <w:rPr>
                      <w:rFonts w:ascii="Times New Roman" w:hAnsi="Times New Roman"/>
                      <w:sz w:val="20"/>
                      <w:szCs w:val="20"/>
                    </w:rPr>
                  </w:pPr>
                  <w:r w:rsidRPr="00AD0171">
                    <w:rPr>
                      <w:rFonts w:ascii="Times New Roman" w:hAnsi="Times New Roman"/>
                      <w:sz w:val="20"/>
                      <w:szCs w:val="20"/>
                    </w:rPr>
                    <w:t>Формирование компетентной спортивной инфраструктуры, обеспечивающей потребности как спорта высших достижений, любительского, так и массового спорта.</w:t>
                  </w:r>
                </w:p>
                <w:p w14:paraId="08CCE735" w14:textId="77777777" w:rsidR="00AD0171" w:rsidRPr="00AD0171" w:rsidRDefault="00AD0171" w:rsidP="00AD0171">
                  <w:pPr>
                    <w:pStyle w:val="ae"/>
                    <w:numPr>
                      <w:ilvl w:val="0"/>
                      <w:numId w:val="24"/>
                    </w:numPr>
                    <w:ind w:left="170" w:hanging="170"/>
                    <w:rPr>
                      <w:rFonts w:ascii="Times New Roman" w:hAnsi="Times New Roman"/>
                      <w:sz w:val="20"/>
                      <w:szCs w:val="20"/>
                    </w:rPr>
                  </w:pPr>
                  <w:r w:rsidRPr="00AD0171">
                    <w:rPr>
                      <w:rFonts w:ascii="Times New Roman" w:hAnsi="Times New Roman"/>
                      <w:sz w:val="20"/>
                      <w:szCs w:val="20"/>
                    </w:rPr>
                    <w:t>Инфраструктура, способная и готовая принять международные спортивные мероприятия, в том числе Олимпийские Игры</w:t>
                  </w:r>
                </w:p>
                <w:p w14:paraId="37CE7E92" w14:textId="77777777" w:rsidR="00AD0171" w:rsidRPr="00AD0171" w:rsidRDefault="00AD0171" w:rsidP="00AD0171">
                  <w:pPr>
                    <w:pStyle w:val="ae"/>
                    <w:numPr>
                      <w:ilvl w:val="0"/>
                      <w:numId w:val="24"/>
                    </w:numPr>
                    <w:ind w:left="170" w:hanging="170"/>
                    <w:rPr>
                      <w:rFonts w:ascii="Times New Roman" w:hAnsi="Times New Roman"/>
                      <w:sz w:val="20"/>
                      <w:szCs w:val="20"/>
                    </w:rPr>
                  </w:pPr>
                  <w:r w:rsidRPr="00AD0171">
                    <w:rPr>
                      <w:rFonts w:ascii="Times New Roman" w:hAnsi="Times New Roman"/>
                      <w:sz w:val="20"/>
                      <w:szCs w:val="20"/>
                    </w:rPr>
                    <w:t>Формирование кадрового  резерва спортивной отрасли из числа спортсменов, закончивших спортивную карьеру, путем дополнительного образования и практической деятельности на объектах??? Надо не надо?? Тоже серьезный показатель успешного управления и поддержки атлетов!</w:t>
                  </w:r>
                </w:p>
                <w:p w14:paraId="07DA883A" w14:textId="77777777" w:rsidR="00AD0171" w:rsidRPr="00AD0171" w:rsidRDefault="00AD0171" w:rsidP="00AD0171">
                  <w:pPr>
                    <w:pStyle w:val="ae"/>
                    <w:ind w:left="170"/>
                    <w:rPr>
                      <w:rFonts w:ascii="Times New Roman" w:hAnsi="Times New Roman"/>
                      <w:i/>
                      <w:color w:val="31849B"/>
                      <w:sz w:val="20"/>
                      <w:szCs w:val="20"/>
                    </w:rPr>
                  </w:pPr>
                </w:p>
              </w:tc>
            </w:tr>
            <w:tr w:rsidR="00AD0171" w:rsidRPr="00AD0171" w14:paraId="45E42121" w14:textId="77777777" w:rsidTr="00AD0171">
              <w:trPr>
                <w:trHeight w:val="288"/>
                <w:jc w:val="center"/>
              </w:trPr>
              <w:tc>
                <w:tcPr>
                  <w:tcW w:w="1949" w:type="dxa"/>
                  <w:shd w:val="clear" w:color="auto" w:fill="auto"/>
                </w:tcPr>
                <w:p w14:paraId="155D63D2"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Задачи проекта</w:t>
                  </w:r>
                </w:p>
              </w:tc>
              <w:tc>
                <w:tcPr>
                  <w:tcW w:w="6803" w:type="dxa"/>
                  <w:gridSpan w:val="10"/>
                  <w:shd w:val="clear" w:color="auto" w:fill="auto"/>
                </w:tcPr>
                <w:p w14:paraId="3ACB3BDE" w14:textId="77777777" w:rsidR="00AD0171" w:rsidRPr="00AD0171" w:rsidRDefault="00AD0171" w:rsidP="00AD0171">
                  <w:pPr>
                    <w:spacing w:after="0" w:line="240" w:lineRule="auto"/>
                    <w:rPr>
                      <w:rFonts w:ascii="Times New Roman" w:hAnsi="Times New Roman"/>
                      <w:sz w:val="20"/>
                      <w:szCs w:val="20"/>
                      <w:u w:val="single"/>
                    </w:rPr>
                  </w:pPr>
                  <w:r w:rsidRPr="00AD0171">
                    <w:rPr>
                      <w:rFonts w:ascii="Times New Roman" w:hAnsi="Times New Roman"/>
                      <w:sz w:val="20"/>
                      <w:szCs w:val="20"/>
                      <w:u w:val="single"/>
                    </w:rPr>
                    <w:t>Задачи для цели № 1:</w:t>
                  </w:r>
                </w:p>
                <w:p w14:paraId="21C47F8E" w14:textId="77777777" w:rsidR="00AD0171" w:rsidRPr="00AD0171" w:rsidRDefault="00AD0171" w:rsidP="00AD0171">
                  <w:pPr>
                    <w:pStyle w:val="ae"/>
                    <w:numPr>
                      <w:ilvl w:val="1"/>
                      <w:numId w:val="23"/>
                    </w:numPr>
                    <w:ind w:left="822" w:hanging="578"/>
                    <w:rPr>
                      <w:rFonts w:ascii="Times New Roman" w:hAnsi="Times New Roman"/>
                      <w:sz w:val="20"/>
                      <w:szCs w:val="20"/>
                    </w:rPr>
                  </w:pPr>
                  <w:r w:rsidRPr="00AD0171">
                    <w:rPr>
                      <w:rFonts w:ascii="Times New Roman" w:hAnsi="Times New Roman"/>
                      <w:sz w:val="20"/>
                      <w:szCs w:val="20"/>
                    </w:rPr>
                    <w:t>Обеспечить возможность участия субъектов спортивной деятельности (спортивные организации, спортсмены, бизнес структуры)</w:t>
                  </w:r>
                </w:p>
                <w:p w14:paraId="0A5E1E24" w14:textId="77777777" w:rsidR="00AD0171" w:rsidRPr="00AD0171" w:rsidRDefault="00AD0171" w:rsidP="00AD0171">
                  <w:pPr>
                    <w:pStyle w:val="ae"/>
                    <w:numPr>
                      <w:ilvl w:val="1"/>
                      <w:numId w:val="23"/>
                    </w:numPr>
                    <w:ind w:left="822" w:hanging="578"/>
                    <w:rPr>
                      <w:rFonts w:ascii="Times New Roman" w:hAnsi="Times New Roman"/>
                      <w:sz w:val="20"/>
                      <w:szCs w:val="20"/>
                    </w:rPr>
                  </w:pPr>
                  <w:r w:rsidRPr="00AD0171">
                    <w:rPr>
                      <w:rFonts w:ascii="Times New Roman" w:hAnsi="Times New Roman"/>
                      <w:sz w:val="20"/>
                      <w:szCs w:val="20"/>
                    </w:rPr>
                    <w:t>Внедрить   принципы управления смарт спортивных объектов, цифровую систему предоставления спортивных услуг, учет и персонализированные услуги, обеспечение в приоритетном порядке занятия спортом детей и юношества</w:t>
                  </w:r>
                </w:p>
                <w:p w14:paraId="57B6FD5B" w14:textId="77777777" w:rsidR="00AD0171" w:rsidRPr="00AD0171" w:rsidRDefault="00AD0171" w:rsidP="00AD0171">
                  <w:pPr>
                    <w:pStyle w:val="ae"/>
                    <w:numPr>
                      <w:ilvl w:val="1"/>
                      <w:numId w:val="23"/>
                    </w:numPr>
                    <w:ind w:left="822" w:hanging="578"/>
                    <w:rPr>
                      <w:rFonts w:ascii="Times New Roman" w:hAnsi="Times New Roman"/>
                      <w:sz w:val="20"/>
                      <w:szCs w:val="20"/>
                    </w:rPr>
                  </w:pPr>
                  <w:r w:rsidRPr="00AD0171">
                    <w:rPr>
                      <w:rFonts w:ascii="Times New Roman" w:hAnsi="Times New Roman"/>
                      <w:sz w:val="20"/>
                      <w:szCs w:val="20"/>
                    </w:rPr>
                    <w:t xml:space="preserve"> Разработать и применить новую методику учета потребностей в спортивных услугах, с устранением пространственного и социального неравенства</w:t>
                  </w:r>
                </w:p>
                <w:p w14:paraId="22226154" w14:textId="77777777" w:rsidR="00AD0171" w:rsidRPr="00AD0171" w:rsidRDefault="00AD0171" w:rsidP="00AD0171">
                  <w:pPr>
                    <w:pStyle w:val="ae"/>
                    <w:numPr>
                      <w:ilvl w:val="1"/>
                      <w:numId w:val="23"/>
                    </w:numPr>
                    <w:ind w:left="822" w:hanging="578"/>
                    <w:rPr>
                      <w:rFonts w:ascii="Times New Roman" w:hAnsi="Times New Roman"/>
                      <w:sz w:val="20"/>
                      <w:szCs w:val="20"/>
                    </w:rPr>
                  </w:pPr>
                  <w:r w:rsidRPr="00AD0171">
                    <w:rPr>
                      <w:rFonts w:ascii="Times New Roman" w:hAnsi="Times New Roman"/>
                      <w:sz w:val="20"/>
                      <w:szCs w:val="20"/>
                    </w:rPr>
                    <w:t xml:space="preserve">Внедрить механизмы управления портфелями развития спортивных объектов   </w:t>
                  </w:r>
                </w:p>
                <w:p w14:paraId="1BFCA21E" w14:textId="77777777" w:rsidR="00AD0171" w:rsidRPr="00AD0171" w:rsidRDefault="00AD0171" w:rsidP="00AD0171">
                  <w:pPr>
                    <w:pStyle w:val="ae"/>
                    <w:ind w:left="822"/>
                    <w:rPr>
                      <w:rFonts w:ascii="Times New Roman" w:hAnsi="Times New Roman"/>
                      <w:sz w:val="20"/>
                      <w:szCs w:val="20"/>
                    </w:rPr>
                  </w:pPr>
                </w:p>
              </w:tc>
            </w:tr>
            <w:tr w:rsidR="00AD0171" w:rsidRPr="00AD0171" w14:paraId="08317EDF" w14:textId="77777777" w:rsidTr="00AD0171">
              <w:trPr>
                <w:trHeight w:val="174"/>
                <w:jc w:val="center"/>
              </w:trPr>
              <w:tc>
                <w:tcPr>
                  <w:tcW w:w="1949" w:type="dxa"/>
                  <w:vMerge w:val="restart"/>
                  <w:shd w:val="clear" w:color="auto" w:fill="auto"/>
                </w:tcPr>
                <w:p w14:paraId="5BD7CCB9"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Ожидаемые показатели результата</w:t>
                  </w:r>
                </w:p>
                <w:p w14:paraId="00D5B7F7"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shd w:val="clear" w:color="auto" w:fill="auto"/>
                </w:tcPr>
                <w:p w14:paraId="21FF41A5" w14:textId="77777777" w:rsidR="00AD0171" w:rsidRPr="00AD0171" w:rsidRDefault="00AD0171" w:rsidP="00AD0171">
                  <w:pPr>
                    <w:pStyle w:val="ae"/>
                    <w:ind w:left="0"/>
                    <w:rPr>
                      <w:rFonts w:ascii="Times New Roman" w:hAnsi="Times New Roman"/>
                      <w:color w:val="000000"/>
                      <w:sz w:val="20"/>
                      <w:szCs w:val="20"/>
                    </w:rPr>
                  </w:pPr>
                  <w:r w:rsidRPr="00AD0171">
                    <w:rPr>
                      <w:rFonts w:ascii="Times New Roman" w:hAnsi="Times New Roman"/>
                      <w:color w:val="000000"/>
                      <w:sz w:val="20"/>
                      <w:szCs w:val="20"/>
                    </w:rPr>
                    <w:t>Результат</w:t>
                  </w:r>
                </w:p>
              </w:tc>
              <w:tc>
                <w:tcPr>
                  <w:tcW w:w="603" w:type="dxa"/>
                  <w:gridSpan w:val="2"/>
                  <w:shd w:val="clear" w:color="auto" w:fill="auto"/>
                </w:tcPr>
                <w:p w14:paraId="58861249" w14:textId="77777777" w:rsidR="00AD0171" w:rsidRPr="00AD0171" w:rsidRDefault="00AD0171" w:rsidP="00AD0171">
                  <w:pPr>
                    <w:pStyle w:val="ae"/>
                    <w:ind w:left="-249"/>
                    <w:jc w:val="center"/>
                    <w:rPr>
                      <w:rFonts w:ascii="Times New Roman" w:hAnsi="Times New Roman"/>
                      <w:color w:val="000000"/>
                      <w:sz w:val="20"/>
                      <w:szCs w:val="20"/>
                    </w:rPr>
                  </w:pPr>
                  <w:r w:rsidRPr="00AD0171">
                    <w:rPr>
                      <w:rFonts w:ascii="Times New Roman" w:hAnsi="Times New Roman"/>
                      <w:color w:val="000000"/>
                      <w:sz w:val="20"/>
                      <w:szCs w:val="20"/>
                    </w:rPr>
                    <w:t xml:space="preserve">№ </w:t>
                  </w:r>
                </w:p>
                <w:p w14:paraId="2A785A78" w14:textId="77777777" w:rsidR="00AD0171" w:rsidRPr="00AD0171" w:rsidRDefault="00AD0171" w:rsidP="00AD0171">
                  <w:pPr>
                    <w:pStyle w:val="ae"/>
                    <w:ind w:left="-249"/>
                    <w:jc w:val="center"/>
                    <w:rPr>
                      <w:rFonts w:ascii="Times New Roman" w:hAnsi="Times New Roman"/>
                      <w:color w:val="000000"/>
                      <w:sz w:val="20"/>
                      <w:szCs w:val="20"/>
                    </w:rPr>
                  </w:pPr>
                  <w:r w:rsidRPr="00AD0171">
                    <w:rPr>
                      <w:rFonts w:ascii="Times New Roman" w:hAnsi="Times New Roman"/>
                      <w:color w:val="000000"/>
                      <w:sz w:val="20"/>
                      <w:szCs w:val="20"/>
                    </w:rPr>
                    <w:t>п/п</w:t>
                  </w:r>
                </w:p>
              </w:tc>
              <w:tc>
                <w:tcPr>
                  <w:tcW w:w="3843" w:type="dxa"/>
                  <w:gridSpan w:val="6"/>
                  <w:shd w:val="clear" w:color="auto" w:fill="auto"/>
                </w:tcPr>
                <w:p w14:paraId="66336497" w14:textId="77777777" w:rsidR="00AD0171" w:rsidRPr="00AD0171" w:rsidRDefault="00AD0171" w:rsidP="00AD0171">
                  <w:pPr>
                    <w:pStyle w:val="ae"/>
                    <w:ind w:left="0"/>
                    <w:jc w:val="center"/>
                    <w:rPr>
                      <w:rFonts w:ascii="Times New Roman" w:hAnsi="Times New Roman"/>
                      <w:color w:val="000000"/>
                      <w:sz w:val="20"/>
                      <w:szCs w:val="20"/>
                    </w:rPr>
                  </w:pPr>
                  <w:r w:rsidRPr="00AD0171">
                    <w:rPr>
                      <w:rFonts w:ascii="Times New Roman" w:hAnsi="Times New Roman"/>
                      <w:color w:val="000000"/>
                      <w:sz w:val="20"/>
                      <w:szCs w:val="20"/>
                    </w:rPr>
                    <w:t>Наименование целевого индикатора</w:t>
                  </w:r>
                </w:p>
              </w:tc>
              <w:tc>
                <w:tcPr>
                  <w:tcW w:w="1093" w:type="dxa"/>
                  <w:shd w:val="clear" w:color="auto" w:fill="auto"/>
                </w:tcPr>
                <w:p w14:paraId="5CA6DB22" w14:textId="77777777" w:rsidR="00AD0171" w:rsidRPr="00AD0171" w:rsidRDefault="00AD0171" w:rsidP="00AD0171">
                  <w:pPr>
                    <w:pStyle w:val="ae"/>
                    <w:ind w:left="-105"/>
                    <w:jc w:val="center"/>
                    <w:rPr>
                      <w:rFonts w:ascii="Times New Roman" w:hAnsi="Times New Roman"/>
                      <w:color w:val="000000"/>
                      <w:sz w:val="20"/>
                      <w:szCs w:val="20"/>
                    </w:rPr>
                  </w:pPr>
                  <w:r w:rsidRPr="00AD0171">
                    <w:rPr>
                      <w:rFonts w:ascii="Times New Roman" w:hAnsi="Times New Roman"/>
                      <w:color w:val="000000"/>
                      <w:sz w:val="20"/>
                      <w:szCs w:val="20"/>
                    </w:rPr>
                    <w:t>Метрика и единица измерения</w:t>
                  </w:r>
                </w:p>
              </w:tc>
            </w:tr>
            <w:tr w:rsidR="00AD0171" w:rsidRPr="00AD0171" w14:paraId="44DF6A43" w14:textId="77777777" w:rsidTr="00AD0171">
              <w:trPr>
                <w:trHeight w:val="172"/>
                <w:jc w:val="center"/>
              </w:trPr>
              <w:tc>
                <w:tcPr>
                  <w:tcW w:w="1949" w:type="dxa"/>
                  <w:vMerge/>
                  <w:shd w:val="clear" w:color="auto" w:fill="auto"/>
                </w:tcPr>
                <w:p w14:paraId="6DDCEA7B"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vMerge w:val="restart"/>
                  <w:shd w:val="clear" w:color="auto" w:fill="auto"/>
                </w:tcPr>
                <w:p w14:paraId="4F1C56BC" w14:textId="77777777" w:rsidR="00AD0171" w:rsidRPr="00AD0171" w:rsidRDefault="00AD0171" w:rsidP="00AD0171">
                  <w:pPr>
                    <w:pStyle w:val="ae"/>
                    <w:ind w:left="0"/>
                    <w:rPr>
                      <w:rFonts w:ascii="Times New Roman" w:hAnsi="Times New Roman"/>
                      <w:color w:val="000000"/>
                      <w:sz w:val="20"/>
                      <w:szCs w:val="20"/>
                    </w:rPr>
                  </w:pPr>
                  <w:r w:rsidRPr="00AD0171">
                    <w:rPr>
                      <w:rFonts w:ascii="Times New Roman" w:hAnsi="Times New Roman"/>
                      <w:color w:val="000000"/>
                      <w:sz w:val="20"/>
                      <w:szCs w:val="20"/>
                    </w:rPr>
                    <w:t>Прямой результат (показатели количества)</w:t>
                  </w:r>
                </w:p>
              </w:tc>
              <w:tc>
                <w:tcPr>
                  <w:tcW w:w="5539" w:type="dxa"/>
                  <w:gridSpan w:val="9"/>
                  <w:shd w:val="clear" w:color="auto" w:fill="auto"/>
                </w:tcPr>
                <w:p w14:paraId="0D385346" w14:textId="77777777" w:rsidR="00AD0171" w:rsidRPr="00AD0171" w:rsidRDefault="00AD0171" w:rsidP="00AD0171">
                  <w:pPr>
                    <w:pStyle w:val="ae"/>
                    <w:numPr>
                      <w:ilvl w:val="1"/>
                      <w:numId w:val="35"/>
                    </w:numPr>
                    <w:rPr>
                      <w:rFonts w:ascii="Times New Roman" w:hAnsi="Times New Roman"/>
                      <w:sz w:val="20"/>
                      <w:szCs w:val="20"/>
                    </w:rPr>
                  </w:pPr>
                  <w:r w:rsidRPr="00AD0171">
                    <w:rPr>
                      <w:rFonts w:ascii="Times New Roman" w:hAnsi="Times New Roman"/>
                      <w:sz w:val="20"/>
                      <w:szCs w:val="20"/>
                    </w:rPr>
                    <w:t>Обеспечить возможность участия субъектов спортивной деятельности (спортивные организации, спортсмены, бизнес структуры)</w:t>
                  </w:r>
                </w:p>
              </w:tc>
            </w:tr>
            <w:tr w:rsidR="00AD0171" w:rsidRPr="00AD0171" w14:paraId="21B96DA3" w14:textId="77777777" w:rsidTr="00AD0171">
              <w:trPr>
                <w:trHeight w:val="172"/>
                <w:jc w:val="center"/>
              </w:trPr>
              <w:tc>
                <w:tcPr>
                  <w:tcW w:w="1949" w:type="dxa"/>
                  <w:vMerge/>
                  <w:shd w:val="clear" w:color="auto" w:fill="auto"/>
                </w:tcPr>
                <w:p w14:paraId="49FC7145"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vMerge/>
                  <w:shd w:val="clear" w:color="auto" w:fill="auto"/>
                </w:tcPr>
                <w:p w14:paraId="7492313D" w14:textId="77777777" w:rsidR="00AD0171" w:rsidRPr="00AD0171" w:rsidRDefault="00AD0171" w:rsidP="00AD0171">
                  <w:pPr>
                    <w:pStyle w:val="ae"/>
                    <w:rPr>
                      <w:rFonts w:ascii="Times New Roman" w:hAnsi="Times New Roman"/>
                      <w:color w:val="000000"/>
                      <w:sz w:val="20"/>
                      <w:szCs w:val="20"/>
                    </w:rPr>
                  </w:pPr>
                </w:p>
              </w:tc>
              <w:tc>
                <w:tcPr>
                  <w:tcW w:w="603" w:type="dxa"/>
                  <w:gridSpan w:val="2"/>
                  <w:shd w:val="clear" w:color="auto" w:fill="auto"/>
                </w:tcPr>
                <w:p w14:paraId="2777F4D0" w14:textId="77777777" w:rsidR="00AD0171" w:rsidRPr="00AD0171" w:rsidRDefault="00AD0171" w:rsidP="00AD0171">
                  <w:pPr>
                    <w:pStyle w:val="ae"/>
                    <w:ind w:left="-107"/>
                    <w:jc w:val="center"/>
                    <w:rPr>
                      <w:rFonts w:ascii="Times New Roman" w:hAnsi="Times New Roman"/>
                      <w:color w:val="000000"/>
                      <w:sz w:val="20"/>
                      <w:szCs w:val="20"/>
                    </w:rPr>
                  </w:pPr>
                  <w:r w:rsidRPr="00AD0171">
                    <w:rPr>
                      <w:rFonts w:ascii="Times New Roman" w:hAnsi="Times New Roman"/>
                      <w:color w:val="000000"/>
                      <w:sz w:val="20"/>
                      <w:szCs w:val="20"/>
                    </w:rPr>
                    <w:t>1.1.1.</w:t>
                  </w:r>
                </w:p>
              </w:tc>
              <w:tc>
                <w:tcPr>
                  <w:tcW w:w="3843" w:type="dxa"/>
                  <w:gridSpan w:val="6"/>
                  <w:shd w:val="clear" w:color="auto" w:fill="auto"/>
                </w:tcPr>
                <w:p w14:paraId="3FF78895" w14:textId="77777777" w:rsidR="00AD0171" w:rsidRPr="00AD0171" w:rsidRDefault="00AD0171" w:rsidP="00AD0171">
                  <w:pPr>
                    <w:pStyle w:val="ae"/>
                    <w:ind w:left="38"/>
                    <w:rPr>
                      <w:rFonts w:ascii="Times New Roman" w:hAnsi="Times New Roman"/>
                      <w:color w:val="000000"/>
                      <w:sz w:val="20"/>
                      <w:szCs w:val="20"/>
                    </w:rPr>
                  </w:pPr>
                  <w:r w:rsidRPr="00AD0171">
                    <w:rPr>
                      <w:rFonts w:ascii="Times New Roman" w:hAnsi="Times New Roman"/>
                      <w:color w:val="000000"/>
                      <w:sz w:val="20"/>
                      <w:szCs w:val="20"/>
                    </w:rPr>
                    <w:t xml:space="preserve"> </w:t>
                  </w:r>
                  <w:r w:rsidRPr="00AD0171">
                    <w:rPr>
                      <w:rFonts w:ascii="Times New Roman" w:hAnsi="Times New Roman"/>
                      <w:sz w:val="20"/>
                      <w:szCs w:val="20"/>
                    </w:rPr>
                    <w:t>В равной степени, как в разработке, так и в реализации новых подходов управления спортивной инфраструктурой, участие могут принимать все заинтересованные стороны</w:t>
                  </w:r>
                </w:p>
              </w:tc>
              <w:tc>
                <w:tcPr>
                  <w:tcW w:w="1093" w:type="dxa"/>
                  <w:shd w:val="clear" w:color="auto" w:fill="auto"/>
                </w:tcPr>
                <w:p w14:paraId="163F9EBD" w14:textId="77777777" w:rsidR="00AD0171" w:rsidRPr="00AD0171" w:rsidRDefault="00AD0171" w:rsidP="00AD0171">
                  <w:pPr>
                    <w:pStyle w:val="ae"/>
                    <w:ind w:left="37" w:right="66"/>
                    <w:rPr>
                      <w:rFonts w:ascii="Times New Roman" w:hAnsi="Times New Roman"/>
                      <w:color w:val="000000"/>
                      <w:sz w:val="20"/>
                      <w:szCs w:val="20"/>
                    </w:rPr>
                  </w:pPr>
                  <w:r w:rsidRPr="00AD0171">
                    <w:rPr>
                      <w:rFonts w:ascii="Times New Roman" w:hAnsi="Times New Roman"/>
                      <w:color w:val="000000"/>
                      <w:sz w:val="20"/>
                      <w:szCs w:val="20"/>
                    </w:rPr>
                    <w:t>Ед.</w:t>
                  </w:r>
                </w:p>
              </w:tc>
            </w:tr>
            <w:tr w:rsidR="00AD0171" w:rsidRPr="00AD0171" w14:paraId="4E990AC1" w14:textId="77777777" w:rsidTr="00AD0171">
              <w:trPr>
                <w:trHeight w:val="172"/>
                <w:jc w:val="center"/>
              </w:trPr>
              <w:tc>
                <w:tcPr>
                  <w:tcW w:w="1949" w:type="dxa"/>
                  <w:vMerge/>
                  <w:shd w:val="clear" w:color="auto" w:fill="auto"/>
                </w:tcPr>
                <w:p w14:paraId="61AFC9CC"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vMerge/>
                  <w:shd w:val="clear" w:color="auto" w:fill="auto"/>
                </w:tcPr>
                <w:p w14:paraId="2FDD912B" w14:textId="77777777" w:rsidR="00AD0171" w:rsidRPr="00AD0171" w:rsidRDefault="00AD0171" w:rsidP="00AD0171">
                  <w:pPr>
                    <w:pStyle w:val="ae"/>
                    <w:rPr>
                      <w:rFonts w:ascii="Times New Roman" w:hAnsi="Times New Roman"/>
                      <w:color w:val="000000"/>
                      <w:sz w:val="20"/>
                      <w:szCs w:val="20"/>
                    </w:rPr>
                  </w:pPr>
                </w:p>
              </w:tc>
              <w:tc>
                <w:tcPr>
                  <w:tcW w:w="603" w:type="dxa"/>
                  <w:gridSpan w:val="2"/>
                  <w:shd w:val="clear" w:color="auto" w:fill="auto"/>
                </w:tcPr>
                <w:p w14:paraId="6216F456" w14:textId="77777777" w:rsidR="00AD0171" w:rsidRPr="00AD0171" w:rsidRDefault="00AD0171" w:rsidP="00AD0171">
                  <w:pPr>
                    <w:pStyle w:val="ae"/>
                    <w:ind w:left="-107"/>
                    <w:jc w:val="center"/>
                    <w:rPr>
                      <w:rFonts w:ascii="Times New Roman" w:hAnsi="Times New Roman"/>
                      <w:color w:val="000000"/>
                      <w:sz w:val="20"/>
                      <w:szCs w:val="20"/>
                    </w:rPr>
                  </w:pPr>
                  <w:r w:rsidRPr="00AD0171">
                    <w:rPr>
                      <w:rFonts w:ascii="Times New Roman" w:hAnsi="Times New Roman"/>
                      <w:color w:val="000000"/>
                      <w:sz w:val="20"/>
                      <w:szCs w:val="20"/>
                    </w:rPr>
                    <w:t>1.1.2.</w:t>
                  </w:r>
                </w:p>
              </w:tc>
              <w:tc>
                <w:tcPr>
                  <w:tcW w:w="3843" w:type="dxa"/>
                  <w:gridSpan w:val="6"/>
                  <w:shd w:val="clear" w:color="auto" w:fill="auto"/>
                </w:tcPr>
                <w:p w14:paraId="25A87FA7" w14:textId="77777777" w:rsidR="00AD0171" w:rsidRPr="00AD0171" w:rsidRDefault="00AD0171" w:rsidP="00AD0171">
                  <w:pPr>
                    <w:pStyle w:val="ae"/>
                    <w:ind w:left="38"/>
                    <w:rPr>
                      <w:rFonts w:ascii="Times New Roman" w:hAnsi="Times New Roman"/>
                      <w:color w:val="000000"/>
                      <w:sz w:val="20"/>
                      <w:szCs w:val="20"/>
                    </w:rPr>
                  </w:pPr>
                  <w:r w:rsidRPr="00AD0171">
                    <w:rPr>
                      <w:rFonts w:ascii="Times New Roman" w:hAnsi="Times New Roman"/>
                      <w:sz w:val="20"/>
                      <w:szCs w:val="20"/>
                    </w:rPr>
                    <w:t xml:space="preserve"> </w:t>
                  </w:r>
                </w:p>
              </w:tc>
              <w:tc>
                <w:tcPr>
                  <w:tcW w:w="1093" w:type="dxa"/>
                  <w:shd w:val="clear" w:color="auto" w:fill="auto"/>
                </w:tcPr>
                <w:p w14:paraId="4C35FF89"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Ед.</w:t>
                  </w:r>
                </w:p>
              </w:tc>
            </w:tr>
            <w:tr w:rsidR="00AD0171" w:rsidRPr="00AD0171" w14:paraId="4E34C825" w14:textId="77777777" w:rsidTr="00AD0171">
              <w:trPr>
                <w:trHeight w:val="172"/>
                <w:jc w:val="center"/>
              </w:trPr>
              <w:tc>
                <w:tcPr>
                  <w:tcW w:w="1949" w:type="dxa"/>
                  <w:vMerge/>
                  <w:shd w:val="clear" w:color="auto" w:fill="auto"/>
                </w:tcPr>
                <w:p w14:paraId="603E5BBD"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vMerge/>
                  <w:shd w:val="clear" w:color="auto" w:fill="auto"/>
                </w:tcPr>
                <w:p w14:paraId="53524264" w14:textId="77777777" w:rsidR="00AD0171" w:rsidRPr="00AD0171" w:rsidRDefault="00AD0171" w:rsidP="00AD0171">
                  <w:pPr>
                    <w:pStyle w:val="ae"/>
                    <w:rPr>
                      <w:rFonts w:ascii="Times New Roman" w:hAnsi="Times New Roman"/>
                      <w:color w:val="000000"/>
                      <w:sz w:val="20"/>
                      <w:szCs w:val="20"/>
                    </w:rPr>
                  </w:pPr>
                </w:p>
              </w:tc>
              <w:tc>
                <w:tcPr>
                  <w:tcW w:w="603" w:type="dxa"/>
                  <w:gridSpan w:val="2"/>
                  <w:shd w:val="clear" w:color="auto" w:fill="auto"/>
                </w:tcPr>
                <w:p w14:paraId="15C9E347" w14:textId="77777777" w:rsidR="00AD0171" w:rsidRPr="00AD0171" w:rsidRDefault="00AD0171" w:rsidP="00AD0171">
                  <w:pPr>
                    <w:pStyle w:val="ae"/>
                    <w:ind w:left="-107"/>
                    <w:jc w:val="center"/>
                    <w:rPr>
                      <w:rFonts w:ascii="Times New Roman" w:hAnsi="Times New Roman"/>
                      <w:color w:val="000000"/>
                      <w:sz w:val="20"/>
                      <w:szCs w:val="20"/>
                    </w:rPr>
                  </w:pPr>
                  <w:r w:rsidRPr="00AD0171">
                    <w:rPr>
                      <w:rFonts w:ascii="Times New Roman" w:hAnsi="Times New Roman"/>
                      <w:color w:val="000000"/>
                      <w:sz w:val="20"/>
                      <w:szCs w:val="20"/>
                    </w:rPr>
                    <w:t>1.1.3.</w:t>
                  </w:r>
                </w:p>
              </w:tc>
              <w:tc>
                <w:tcPr>
                  <w:tcW w:w="3843" w:type="dxa"/>
                  <w:gridSpan w:val="6"/>
                  <w:shd w:val="clear" w:color="auto" w:fill="auto"/>
                </w:tcPr>
                <w:p w14:paraId="7D20D250" w14:textId="77777777" w:rsidR="00AD0171" w:rsidRPr="00AD0171" w:rsidRDefault="00AD0171" w:rsidP="00AD0171">
                  <w:pPr>
                    <w:pStyle w:val="ae"/>
                    <w:ind w:left="38"/>
                    <w:rPr>
                      <w:rFonts w:ascii="Times New Roman" w:hAnsi="Times New Roman"/>
                      <w:sz w:val="20"/>
                      <w:szCs w:val="20"/>
                    </w:rPr>
                  </w:pPr>
                  <w:r w:rsidRPr="00AD0171">
                    <w:rPr>
                      <w:rFonts w:ascii="Times New Roman" w:hAnsi="Times New Roman"/>
                      <w:color w:val="000000"/>
                      <w:sz w:val="20"/>
                      <w:szCs w:val="20"/>
                    </w:rPr>
                    <w:t xml:space="preserve"> </w:t>
                  </w:r>
                </w:p>
              </w:tc>
              <w:tc>
                <w:tcPr>
                  <w:tcW w:w="1093" w:type="dxa"/>
                  <w:shd w:val="clear" w:color="auto" w:fill="auto"/>
                </w:tcPr>
                <w:p w14:paraId="6F3137C1"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Зн.</w:t>
                  </w:r>
                </w:p>
              </w:tc>
            </w:tr>
            <w:tr w:rsidR="00AD0171" w:rsidRPr="00AD0171" w14:paraId="2B251587" w14:textId="77777777" w:rsidTr="00AD0171">
              <w:trPr>
                <w:trHeight w:val="172"/>
                <w:jc w:val="center"/>
              </w:trPr>
              <w:tc>
                <w:tcPr>
                  <w:tcW w:w="1949" w:type="dxa"/>
                  <w:vMerge/>
                  <w:shd w:val="clear" w:color="auto" w:fill="auto"/>
                </w:tcPr>
                <w:p w14:paraId="59EF15F9"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vMerge/>
                  <w:shd w:val="clear" w:color="auto" w:fill="auto"/>
                </w:tcPr>
                <w:p w14:paraId="442AC5D4" w14:textId="77777777" w:rsidR="00AD0171" w:rsidRPr="00AD0171" w:rsidRDefault="00AD0171" w:rsidP="00AD0171">
                  <w:pPr>
                    <w:pStyle w:val="ae"/>
                    <w:rPr>
                      <w:rFonts w:ascii="Times New Roman" w:hAnsi="Times New Roman"/>
                      <w:color w:val="000000"/>
                      <w:sz w:val="20"/>
                      <w:szCs w:val="20"/>
                    </w:rPr>
                  </w:pPr>
                </w:p>
              </w:tc>
              <w:tc>
                <w:tcPr>
                  <w:tcW w:w="5539" w:type="dxa"/>
                  <w:gridSpan w:val="9"/>
                  <w:shd w:val="clear" w:color="auto" w:fill="auto"/>
                </w:tcPr>
                <w:p w14:paraId="37F41DB9"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bCs/>
                      <w:sz w:val="20"/>
                      <w:szCs w:val="20"/>
                    </w:rPr>
                    <w:t xml:space="preserve">1.2.   </w:t>
                  </w:r>
                  <w:r w:rsidRPr="00AD0171">
                    <w:rPr>
                      <w:rFonts w:ascii="Times New Roman" w:hAnsi="Times New Roman"/>
                      <w:sz w:val="20"/>
                      <w:szCs w:val="20"/>
                    </w:rPr>
                    <w:t>Внедрить   принципы управления смарт спортивных объектов, цифровую систему предоставления спортивных услуг, учет и персонализированные услуги, обеспечение в приоритетном порядке занятия спортом детей и юношества</w:t>
                  </w:r>
                </w:p>
              </w:tc>
            </w:tr>
            <w:tr w:rsidR="00AD0171" w:rsidRPr="00AD0171" w14:paraId="576B37FB" w14:textId="77777777" w:rsidTr="00AD0171">
              <w:trPr>
                <w:trHeight w:val="172"/>
                <w:jc w:val="center"/>
              </w:trPr>
              <w:tc>
                <w:tcPr>
                  <w:tcW w:w="1949" w:type="dxa"/>
                  <w:vMerge/>
                  <w:shd w:val="clear" w:color="auto" w:fill="auto"/>
                </w:tcPr>
                <w:p w14:paraId="48B7B548"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vMerge/>
                  <w:shd w:val="clear" w:color="auto" w:fill="auto"/>
                </w:tcPr>
                <w:p w14:paraId="4AB271CF" w14:textId="77777777" w:rsidR="00AD0171" w:rsidRPr="00AD0171" w:rsidRDefault="00AD0171" w:rsidP="00AD0171">
                  <w:pPr>
                    <w:pStyle w:val="ae"/>
                    <w:rPr>
                      <w:rFonts w:ascii="Times New Roman" w:hAnsi="Times New Roman"/>
                      <w:color w:val="000000"/>
                      <w:sz w:val="20"/>
                      <w:szCs w:val="20"/>
                    </w:rPr>
                  </w:pPr>
                </w:p>
              </w:tc>
              <w:tc>
                <w:tcPr>
                  <w:tcW w:w="603" w:type="dxa"/>
                  <w:gridSpan w:val="2"/>
                  <w:shd w:val="clear" w:color="auto" w:fill="auto"/>
                </w:tcPr>
                <w:p w14:paraId="3AC4E632" w14:textId="77777777" w:rsidR="00AD0171" w:rsidRPr="00AD0171" w:rsidRDefault="00AD0171" w:rsidP="00AD0171">
                  <w:pPr>
                    <w:pStyle w:val="ae"/>
                    <w:ind w:left="0"/>
                    <w:jc w:val="center"/>
                    <w:rPr>
                      <w:rFonts w:ascii="Times New Roman" w:hAnsi="Times New Roman"/>
                      <w:color w:val="000000"/>
                      <w:sz w:val="20"/>
                      <w:szCs w:val="20"/>
                    </w:rPr>
                  </w:pPr>
                  <w:r w:rsidRPr="00AD0171">
                    <w:rPr>
                      <w:rFonts w:ascii="Times New Roman" w:hAnsi="Times New Roman"/>
                      <w:color w:val="000000"/>
                      <w:sz w:val="20"/>
                      <w:szCs w:val="20"/>
                    </w:rPr>
                    <w:t>1.2.1.</w:t>
                  </w:r>
                </w:p>
              </w:tc>
              <w:tc>
                <w:tcPr>
                  <w:tcW w:w="3843" w:type="dxa"/>
                  <w:gridSpan w:val="6"/>
                  <w:shd w:val="clear" w:color="auto" w:fill="auto"/>
                </w:tcPr>
                <w:p w14:paraId="2EBFD765" w14:textId="77777777" w:rsidR="00AD0171" w:rsidRPr="00AD0171" w:rsidRDefault="00AD0171" w:rsidP="00AD0171">
                  <w:pPr>
                    <w:pStyle w:val="ae"/>
                    <w:ind w:left="0"/>
                    <w:rPr>
                      <w:rFonts w:ascii="Times New Roman" w:hAnsi="Times New Roman"/>
                      <w:sz w:val="20"/>
                      <w:szCs w:val="20"/>
                    </w:rPr>
                  </w:pPr>
                  <w:r w:rsidRPr="00AD0171">
                    <w:rPr>
                      <w:rFonts w:ascii="Times New Roman" w:hAnsi="Times New Roman"/>
                      <w:sz w:val="20"/>
                      <w:szCs w:val="20"/>
                    </w:rPr>
                    <w:t xml:space="preserve"> Применение цифровых технологий в операционном управлении объекта и управления сервисами для спортсменов и посетителей</w:t>
                  </w:r>
                </w:p>
              </w:tc>
              <w:tc>
                <w:tcPr>
                  <w:tcW w:w="1093" w:type="dxa"/>
                  <w:shd w:val="clear" w:color="auto" w:fill="auto"/>
                </w:tcPr>
                <w:p w14:paraId="10B6FF42"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Ед.</w:t>
                  </w:r>
                </w:p>
              </w:tc>
            </w:tr>
            <w:tr w:rsidR="00AD0171" w:rsidRPr="00AD0171" w14:paraId="3127F03A" w14:textId="77777777" w:rsidTr="00AD0171">
              <w:trPr>
                <w:trHeight w:val="172"/>
                <w:jc w:val="center"/>
              </w:trPr>
              <w:tc>
                <w:tcPr>
                  <w:tcW w:w="1949" w:type="dxa"/>
                  <w:vMerge/>
                  <w:shd w:val="clear" w:color="auto" w:fill="auto"/>
                </w:tcPr>
                <w:p w14:paraId="474F6A15"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vMerge/>
                  <w:shd w:val="clear" w:color="auto" w:fill="auto"/>
                </w:tcPr>
                <w:p w14:paraId="4CA56F8F" w14:textId="77777777" w:rsidR="00AD0171" w:rsidRPr="00AD0171" w:rsidRDefault="00AD0171" w:rsidP="00AD0171">
                  <w:pPr>
                    <w:pStyle w:val="ae"/>
                    <w:rPr>
                      <w:rFonts w:ascii="Times New Roman" w:hAnsi="Times New Roman"/>
                      <w:color w:val="000000"/>
                      <w:sz w:val="20"/>
                      <w:szCs w:val="20"/>
                    </w:rPr>
                  </w:pPr>
                </w:p>
              </w:tc>
              <w:tc>
                <w:tcPr>
                  <w:tcW w:w="5539" w:type="dxa"/>
                  <w:gridSpan w:val="9"/>
                  <w:shd w:val="clear" w:color="auto" w:fill="auto"/>
                </w:tcPr>
                <w:p w14:paraId="01B5A92E"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color w:val="000000"/>
                      <w:sz w:val="20"/>
                      <w:szCs w:val="20"/>
                    </w:rPr>
                    <w:t>1.3.</w:t>
                  </w:r>
                  <w:r w:rsidRPr="00AD0171">
                    <w:rPr>
                      <w:rFonts w:ascii="Times New Roman" w:hAnsi="Times New Roman"/>
                      <w:sz w:val="20"/>
                      <w:szCs w:val="20"/>
                    </w:rPr>
                    <w:t xml:space="preserve"> Разработать и применить новую методику учета потребностей в спортивных услугах, с устранением пространственного и социального неравенства</w:t>
                  </w:r>
                </w:p>
              </w:tc>
            </w:tr>
            <w:tr w:rsidR="00AD0171" w:rsidRPr="00AD0171" w14:paraId="063E2D7F" w14:textId="77777777" w:rsidTr="00AD0171">
              <w:trPr>
                <w:trHeight w:val="172"/>
                <w:jc w:val="center"/>
              </w:trPr>
              <w:tc>
                <w:tcPr>
                  <w:tcW w:w="1949" w:type="dxa"/>
                  <w:vMerge/>
                  <w:shd w:val="clear" w:color="auto" w:fill="auto"/>
                </w:tcPr>
                <w:p w14:paraId="6437A27C"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vMerge/>
                  <w:shd w:val="clear" w:color="auto" w:fill="auto"/>
                </w:tcPr>
                <w:p w14:paraId="45614F7B" w14:textId="77777777" w:rsidR="00AD0171" w:rsidRPr="00AD0171" w:rsidRDefault="00AD0171" w:rsidP="00AD0171">
                  <w:pPr>
                    <w:pStyle w:val="ae"/>
                    <w:rPr>
                      <w:rFonts w:ascii="Times New Roman" w:hAnsi="Times New Roman"/>
                      <w:color w:val="000000"/>
                      <w:sz w:val="20"/>
                      <w:szCs w:val="20"/>
                    </w:rPr>
                  </w:pPr>
                </w:p>
              </w:tc>
              <w:tc>
                <w:tcPr>
                  <w:tcW w:w="603" w:type="dxa"/>
                  <w:gridSpan w:val="2"/>
                  <w:shd w:val="clear" w:color="auto" w:fill="auto"/>
                </w:tcPr>
                <w:p w14:paraId="4132F2C2" w14:textId="77777777" w:rsidR="00AD0171" w:rsidRPr="00AD0171" w:rsidRDefault="00AD0171" w:rsidP="00AD0171">
                  <w:pPr>
                    <w:pStyle w:val="ae"/>
                    <w:ind w:left="0"/>
                    <w:jc w:val="center"/>
                    <w:rPr>
                      <w:rFonts w:ascii="Times New Roman" w:hAnsi="Times New Roman"/>
                      <w:color w:val="000000"/>
                      <w:sz w:val="20"/>
                      <w:szCs w:val="20"/>
                    </w:rPr>
                  </w:pPr>
                  <w:r w:rsidRPr="00AD0171">
                    <w:rPr>
                      <w:rFonts w:ascii="Times New Roman" w:hAnsi="Times New Roman"/>
                      <w:color w:val="000000"/>
                      <w:sz w:val="20"/>
                      <w:szCs w:val="20"/>
                    </w:rPr>
                    <w:t>1.3.1.</w:t>
                  </w:r>
                </w:p>
              </w:tc>
              <w:tc>
                <w:tcPr>
                  <w:tcW w:w="3843" w:type="dxa"/>
                  <w:gridSpan w:val="6"/>
                  <w:shd w:val="clear" w:color="auto" w:fill="auto"/>
                </w:tcPr>
                <w:p w14:paraId="5A97C47B"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sz w:val="20"/>
                      <w:szCs w:val="20"/>
                    </w:rPr>
                    <w:t xml:space="preserve"> </w:t>
                  </w:r>
                </w:p>
              </w:tc>
              <w:tc>
                <w:tcPr>
                  <w:tcW w:w="1093" w:type="dxa"/>
                  <w:shd w:val="clear" w:color="auto" w:fill="auto"/>
                </w:tcPr>
                <w:p w14:paraId="0B5991E1"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Ед.</w:t>
                  </w:r>
                </w:p>
              </w:tc>
            </w:tr>
            <w:tr w:rsidR="00AD0171" w:rsidRPr="00AD0171" w14:paraId="2F28417C" w14:textId="77777777" w:rsidTr="00AD0171">
              <w:trPr>
                <w:trHeight w:val="172"/>
                <w:jc w:val="center"/>
              </w:trPr>
              <w:tc>
                <w:tcPr>
                  <w:tcW w:w="1949" w:type="dxa"/>
                  <w:vMerge/>
                  <w:shd w:val="clear" w:color="auto" w:fill="auto"/>
                </w:tcPr>
                <w:p w14:paraId="1A6422ED"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vMerge/>
                  <w:shd w:val="clear" w:color="auto" w:fill="auto"/>
                </w:tcPr>
                <w:p w14:paraId="0E9CA402" w14:textId="77777777" w:rsidR="00AD0171" w:rsidRPr="00AD0171" w:rsidRDefault="00AD0171" w:rsidP="00AD0171">
                  <w:pPr>
                    <w:pStyle w:val="ae"/>
                    <w:rPr>
                      <w:rFonts w:ascii="Times New Roman" w:hAnsi="Times New Roman"/>
                      <w:color w:val="000000"/>
                      <w:sz w:val="20"/>
                      <w:szCs w:val="20"/>
                    </w:rPr>
                  </w:pPr>
                </w:p>
              </w:tc>
              <w:tc>
                <w:tcPr>
                  <w:tcW w:w="603" w:type="dxa"/>
                  <w:gridSpan w:val="2"/>
                  <w:shd w:val="clear" w:color="auto" w:fill="auto"/>
                </w:tcPr>
                <w:p w14:paraId="2A4CA643" w14:textId="77777777" w:rsidR="00AD0171" w:rsidRPr="00AD0171" w:rsidRDefault="00AD0171" w:rsidP="00AD0171">
                  <w:pPr>
                    <w:pStyle w:val="ae"/>
                    <w:ind w:left="0"/>
                    <w:jc w:val="center"/>
                    <w:rPr>
                      <w:rFonts w:ascii="Times New Roman" w:hAnsi="Times New Roman"/>
                      <w:color w:val="000000"/>
                      <w:sz w:val="20"/>
                      <w:szCs w:val="20"/>
                    </w:rPr>
                  </w:pPr>
                  <w:r w:rsidRPr="00AD0171">
                    <w:rPr>
                      <w:rFonts w:ascii="Times New Roman" w:hAnsi="Times New Roman"/>
                      <w:color w:val="000000"/>
                      <w:sz w:val="20"/>
                      <w:szCs w:val="20"/>
                    </w:rPr>
                    <w:t>1.3.2.</w:t>
                  </w:r>
                </w:p>
              </w:tc>
              <w:tc>
                <w:tcPr>
                  <w:tcW w:w="3843" w:type="dxa"/>
                  <w:gridSpan w:val="6"/>
                  <w:shd w:val="clear" w:color="auto" w:fill="auto"/>
                </w:tcPr>
                <w:p w14:paraId="59932165"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sz w:val="20"/>
                      <w:szCs w:val="20"/>
                    </w:rPr>
                    <w:t xml:space="preserve"> </w:t>
                  </w:r>
                </w:p>
              </w:tc>
              <w:tc>
                <w:tcPr>
                  <w:tcW w:w="1093" w:type="dxa"/>
                  <w:shd w:val="clear" w:color="auto" w:fill="auto"/>
                </w:tcPr>
                <w:p w14:paraId="7C74FD59"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Зн.</w:t>
                  </w:r>
                </w:p>
              </w:tc>
            </w:tr>
            <w:tr w:rsidR="00AD0171" w:rsidRPr="00AD0171" w14:paraId="0F027C58" w14:textId="77777777" w:rsidTr="00AD0171">
              <w:trPr>
                <w:trHeight w:val="172"/>
                <w:jc w:val="center"/>
              </w:trPr>
              <w:tc>
                <w:tcPr>
                  <w:tcW w:w="1949" w:type="dxa"/>
                  <w:vMerge/>
                  <w:shd w:val="clear" w:color="auto" w:fill="auto"/>
                </w:tcPr>
                <w:p w14:paraId="3664F928"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vMerge/>
                  <w:shd w:val="clear" w:color="auto" w:fill="auto"/>
                </w:tcPr>
                <w:p w14:paraId="5AB73578" w14:textId="77777777" w:rsidR="00AD0171" w:rsidRPr="00AD0171" w:rsidRDefault="00AD0171" w:rsidP="00AD0171">
                  <w:pPr>
                    <w:pStyle w:val="ae"/>
                    <w:rPr>
                      <w:rFonts w:ascii="Times New Roman" w:hAnsi="Times New Roman"/>
                      <w:color w:val="000000"/>
                      <w:sz w:val="20"/>
                      <w:szCs w:val="20"/>
                    </w:rPr>
                  </w:pPr>
                </w:p>
              </w:tc>
              <w:tc>
                <w:tcPr>
                  <w:tcW w:w="5539" w:type="dxa"/>
                  <w:gridSpan w:val="9"/>
                  <w:shd w:val="clear" w:color="auto" w:fill="auto"/>
                </w:tcPr>
                <w:p w14:paraId="418B1070"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sz w:val="20"/>
                      <w:szCs w:val="20"/>
                    </w:rPr>
                    <w:t xml:space="preserve">1.4. Внедрить механизмы управления портфелями развития спортивных объектов  </w:t>
                  </w:r>
                </w:p>
              </w:tc>
            </w:tr>
            <w:tr w:rsidR="00AD0171" w:rsidRPr="00AD0171" w14:paraId="1E288580" w14:textId="77777777" w:rsidTr="00AD0171">
              <w:trPr>
                <w:trHeight w:val="894"/>
                <w:jc w:val="center"/>
              </w:trPr>
              <w:tc>
                <w:tcPr>
                  <w:tcW w:w="1949" w:type="dxa"/>
                  <w:vMerge/>
                  <w:tcBorders>
                    <w:bottom w:val="single" w:sz="4" w:space="0" w:color="auto"/>
                  </w:tcBorders>
                  <w:shd w:val="clear" w:color="auto" w:fill="auto"/>
                </w:tcPr>
                <w:p w14:paraId="6D6905C5"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264" w:type="dxa"/>
                  <w:tcBorders>
                    <w:bottom w:val="single" w:sz="4" w:space="0" w:color="auto"/>
                  </w:tcBorders>
                  <w:shd w:val="clear" w:color="auto" w:fill="auto"/>
                </w:tcPr>
                <w:p w14:paraId="710F538B"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Конечный результат (показатели результата)</w:t>
                  </w:r>
                </w:p>
              </w:tc>
              <w:tc>
                <w:tcPr>
                  <w:tcW w:w="603" w:type="dxa"/>
                  <w:gridSpan w:val="2"/>
                  <w:tcBorders>
                    <w:bottom w:val="single" w:sz="4" w:space="0" w:color="auto"/>
                  </w:tcBorders>
                  <w:shd w:val="clear" w:color="auto" w:fill="auto"/>
                </w:tcPr>
                <w:p w14:paraId="7404FACC" w14:textId="77777777" w:rsidR="00AD0171" w:rsidRPr="00AD0171" w:rsidRDefault="00AD0171" w:rsidP="00AD0171">
                  <w:pPr>
                    <w:pStyle w:val="ae"/>
                    <w:ind w:left="0"/>
                    <w:jc w:val="center"/>
                    <w:rPr>
                      <w:rFonts w:ascii="Times New Roman" w:hAnsi="Times New Roman"/>
                      <w:color w:val="000000"/>
                      <w:sz w:val="20"/>
                      <w:szCs w:val="20"/>
                    </w:rPr>
                  </w:pPr>
                </w:p>
              </w:tc>
              <w:tc>
                <w:tcPr>
                  <w:tcW w:w="3843" w:type="dxa"/>
                  <w:gridSpan w:val="6"/>
                  <w:tcBorders>
                    <w:bottom w:val="single" w:sz="4" w:space="0" w:color="auto"/>
                  </w:tcBorders>
                  <w:shd w:val="clear" w:color="auto" w:fill="auto"/>
                </w:tcPr>
                <w:p w14:paraId="7E165553" w14:textId="77777777" w:rsidR="00AD0171" w:rsidRPr="00AD0171" w:rsidRDefault="00AD0171" w:rsidP="00AD0171">
                  <w:pPr>
                    <w:spacing w:after="0" w:line="240" w:lineRule="auto"/>
                    <w:rPr>
                      <w:rFonts w:ascii="Times New Roman" w:hAnsi="Times New Roman"/>
                      <w:color w:val="000000"/>
                      <w:sz w:val="20"/>
                      <w:szCs w:val="20"/>
                    </w:rPr>
                  </w:pPr>
                </w:p>
              </w:tc>
              <w:tc>
                <w:tcPr>
                  <w:tcW w:w="1093" w:type="dxa"/>
                  <w:tcBorders>
                    <w:bottom w:val="single" w:sz="4" w:space="0" w:color="auto"/>
                  </w:tcBorders>
                  <w:shd w:val="clear" w:color="auto" w:fill="auto"/>
                </w:tcPr>
                <w:p w14:paraId="39D43CAD" w14:textId="77777777" w:rsidR="00AD0171" w:rsidRPr="00AD0171" w:rsidRDefault="00AD0171" w:rsidP="00AD0171">
                  <w:pPr>
                    <w:pStyle w:val="ae"/>
                    <w:ind w:left="37"/>
                    <w:rPr>
                      <w:rFonts w:ascii="Times New Roman" w:hAnsi="Times New Roman"/>
                      <w:color w:val="000000"/>
                      <w:sz w:val="20"/>
                      <w:szCs w:val="20"/>
                    </w:rPr>
                  </w:pPr>
                </w:p>
              </w:tc>
            </w:tr>
            <w:tr w:rsidR="00AD0171" w:rsidRPr="00AD0171" w14:paraId="710ABB6D" w14:textId="77777777" w:rsidTr="00AD0171">
              <w:trPr>
                <w:trHeight w:val="439"/>
                <w:jc w:val="center"/>
              </w:trPr>
              <w:tc>
                <w:tcPr>
                  <w:tcW w:w="1949" w:type="dxa"/>
                  <w:shd w:val="clear" w:color="auto" w:fill="auto"/>
                </w:tcPr>
                <w:p w14:paraId="13965260"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Содержание проекта</w:t>
                  </w:r>
                </w:p>
              </w:tc>
              <w:tc>
                <w:tcPr>
                  <w:tcW w:w="6803" w:type="dxa"/>
                  <w:gridSpan w:val="10"/>
                  <w:shd w:val="clear" w:color="auto" w:fill="auto"/>
                </w:tcPr>
                <w:p w14:paraId="08E2DC4F" w14:textId="6E74408C" w:rsidR="00AD0171" w:rsidRPr="0059173F" w:rsidRDefault="000A56B9" w:rsidP="0059173F">
                  <w:pPr>
                    <w:rPr>
                      <w:rFonts w:ascii="Times New Roman" w:hAnsi="Times New Roman"/>
                      <w:sz w:val="20"/>
                      <w:szCs w:val="20"/>
                    </w:rPr>
                  </w:pPr>
                  <w:r>
                    <w:rPr>
                      <w:rFonts w:ascii="Times New Roman" w:hAnsi="Times New Roman"/>
                      <w:sz w:val="20"/>
                      <w:szCs w:val="20"/>
                    </w:rPr>
                    <w:t>1.1.</w:t>
                  </w:r>
                  <w:r w:rsidR="00AD0171" w:rsidRPr="0059173F">
                    <w:rPr>
                      <w:rFonts w:ascii="Times New Roman" w:hAnsi="Times New Roman"/>
                      <w:sz w:val="20"/>
                      <w:szCs w:val="20"/>
                    </w:rPr>
                    <w:t>Обеспечить возможность участия субъектов спортивной деятельности (спортивные организации, спортсмены, бизнес структуры)</w:t>
                  </w:r>
                </w:p>
                <w:p w14:paraId="022A755B" w14:textId="77777777" w:rsidR="00AD0171" w:rsidRPr="00AD0171" w:rsidRDefault="00AD0171" w:rsidP="0059173F">
                  <w:pPr>
                    <w:pStyle w:val="ae"/>
                    <w:ind w:left="852"/>
                    <w:jc w:val="left"/>
                    <w:rPr>
                      <w:rFonts w:ascii="Times New Roman" w:hAnsi="Times New Roman"/>
                      <w:sz w:val="20"/>
                      <w:szCs w:val="20"/>
                    </w:rPr>
                  </w:pPr>
                  <w:r w:rsidRPr="00AD0171">
                    <w:rPr>
                      <w:rFonts w:ascii="Times New Roman" w:hAnsi="Times New Roman"/>
                      <w:sz w:val="20"/>
                      <w:szCs w:val="20"/>
                    </w:rPr>
                    <w:t>- Сформировать рабочую группу и провести методологические работы (исследования существующей СИ: технический, финансовый и юридический аудиты, оценки потребности локального охвата и развития, определение формата спортивного объекта)</w:t>
                  </w:r>
                </w:p>
                <w:p w14:paraId="31E4CF71" w14:textId="77777777" w:rsidR="00AD0171" w:rsidRPr="00AD0171" w:rsidRDefault="00AD0171" w:rsidP="0059173F">
                  <w:pPr>
                    <w:pStyle w:val="ae"/>
                    <w:numPr>
                      <w:ilvl w:val="0"/>
                      <w:numId w:val="29"/>
                    </w:numPr>
                    <w:ind w:left="651" w:hanging="283"/>
                    <w:jc w:val="left"/>
                    <w:rPr>
                      <w:rFonts w:ascii="Times New Roman" w:hAnsi="Times New Roman"/>
                      <w:sz w:val="20"/>
                      <w:szCs w:val="20"/>
                    </w:rPr>
                  </w:pPr>
                  <w:r w:rsidRPr="00AD0171">
                    <w:rPr>
                      <w:rFonts w:ascii="Times New Roman" w:hAnsi="Times New Roman"/>
                      <w:sz w:val="20"/>
                      <w:szCs w:val="20"/>
                    </w:rPr>
                    <w:t>Реализовать механизм интеграции с общегородской базой учета данных населения, учета занимающихся спортом, базой земельно-архитектурных решений</w:t>
                  </w:r>
                </w:p>
                <w:p w14:paraId="31F70269" w14:textId="77777777" w:rsidR="00AD0171" w:rsidRPr="00AD0171" w:rsidRDefault="00AD0171" w:rsidP="0059173F">
                  <w:pPr>
                    <w:pStyle w:val="ae"/>
                    <w:numPr>
                      <w:ilvl w:val="0"/>
                      <w:numId w:val="29"/>
                    </w:numPr>
                    <w:ind w:left="651" w:hanging="283"/>
                    <w:jc w:val="left"/>
                    <w:rPr>
                      <w:rFonts w:ascii="Times New Roman" w:hAnsi="Times New Roman"/>
                      <w:sz w:val="20"/>
                      <w:szCs w:val="20"/>
                    </w:rPr>
                  </w:pPr>
                  <w:r w:rsidRPr="00AD0171">
                    <w:rPr>
                      <w:rFonts w:ascii="Times New Roman" w:hAnsi="Times New Roman"/>
                      <w:sz w:val="20"/>
                      <w:szCs w:val="20"/>
                    </w:rPr>
                    <w:t>Обеспечить возможность обмена данными</w:t>
                  </w:r>
                  <w:r w:rsidRPr="00AD0171">
                    <w:rPr>
                      <w:rFonts w:ascii="Times New Roman" w:hAnsi="Times New Roman"/>
                      <w:color w:val="000000"/>
                      <w:sz w:val="20"/>
                      <w:szCs w:val="20"/>
                    </w:rPr>
                    <w:t xml:space="preserve"> на единой цифровой площадке</w:t>
                  </w:r>
                </w:p>
                <w:p w14:paraId="6C245740" w14:textId="18C28AD5" w:rsidR="00AD0171" w:rsidRPr="0059173F" w:rsidRDefault="000A56B9" w:rsidP="0059173F">
                  <w:pPr>
                    <w:tabs>
                      <w:tab w:val="left" w:pos="1076"/>
                    </w:tabs>
                    <w:rPr>
                      <w:rFonts w:ascii="Times New Roman" w:hAnsi="Times New Roman"/>
                      <w:sz w:val="20"/>
                      <w:szCs w:val="20"/>
                    </w:rPr>
                  </w:pPr>
                  <w:r>
                    <w:rPr>
                      <w:rFonts w:ascii="Times New Roman" w:hAnsi="Times New Roman"/>
                      <w:sz w:val="20"/>
                      <w:szCs w:val="20"/>
                    </w:rPr>
                    <w:t>1.2.</w:t>
                  </w:r>
                  <w:r w:rsidR="00AD0171" w:rsidRPr="0059173F">
                    <w:rPr>
                      <w:rFonts w:ascii="Times New Roman" w:hAnsi="Times New Roman"/>
                      <w:sz w:val="20"/>
                      <w:szCs w:val="20"/>
                    </w:rPr>
                    <w:t>Обеспечить развитие спортивной инфраструктуры согласно общей концепции развития города Алматы</w:t>
                  </w:r>
                </w:p>
                <w:p w14:paraId="49341BAD" w14:textId="77777777" w:rsidR="00AD0171" w:rsidRPr="00AD0171" w:rsidRDefault="00AD0171" w:rsidP="0059173F">
                  <w:pPr>
                    <w:tabs>
                      <w:tab w:val="left" w:pos="1076"/>
                    </w:tabs>
                    <w:spacing w:after="0" w:line="240" w:lineRule="auto"/>
                    <w:ind w:left="332"/>
                    <w:rPr>
                      <w:rFonts w:ascii="Times New Roman" w:hAnsi="Times New Roman"/>
                      <w:sz w:val="20"/>
                      <w:szCs w:val="20"/>
                    </w:rPr>
                  </w:pPr>
                  <w:r w:rsidRPr="00AD0171">
                    <w:rPr>
                      <w:rFonts w:ascii="Times New Roman" w:hAnsi="Times New Roman"/>
                      <w:sz w:val="20"/>
                      <w:szCs w:val="20"/>
                    </w:rPr>
                    <w:t>-     разработка «Кода» архитектурных решений и облика спортивных объектов города Алматы</w:t>
                  </w:r>
                </w:p>
                <w:p w14:paraId="6F168533" w14:textId="77777777" w:rsidR="00AD0171" w:rsidRPr="00AD0171" w:rsidRDefault="00AD0171" w:rsidP="0059173F">
                  <w:pPr>
                    <w:tabs>
                      <w:tab w:val="left" w:pos="1076"/>
                    </w:tabs>
                    <w:spacing w:after="0" w:line="240" w:lineRule="auto"/>
                    <w:ind w:left="332"/>
                    <w:rPr>
                      <w:rFonts w:ascii="Times New Roman" w:hAnsi="Times New Roman"/>
                      <w:sz w:val="20"/>
                      <w:szCs w:val="20"/>
                    </w:rPr>
                  </w:pPr>
                  <w:r w:rsidRPr="00AD0171">
                    <w:rPr>
                      <w:rFonts w:ascii="Times New Roman" w:hAnsi="Times New Roman"/>
                      <w:sz w:val="20"/>
                      <w:szCs w:val="20"/>
                    </w:rPr>
                    <w:t>-  разработка «Карты городских спортивных сооружений с учетом перспективных потребностей</w:t>
                  </w:r>
                </w:p>
                <w:p w14:paraId="4E00EF0F" w14:textId="77777777" w:rsidR="00AD0171" w:rsidRPr="00AD0171" w:rsidRDefault="00AD0171" w:rsidP="0059173F">
                  <w:pPr>
                    <w:pStyle w:val="ae"/>
                    <w:numPr>
                      <w:ilvl w:val="1"/>
                      <w:numId w:val="25"/>
                    </w:numPr>
                    <w:tabs>
                      <w:tab w:val="left" w:pos="1076"/>
                    </w:tabs>
                    <w:ind w:left="651" w:firstLine="0"/>
                    <w:jc w:val="left"/>
                    <w:rPr>
                      <w:rFonts w:ascii="Times New Roman" w:hAnsi="Times New Roman"/>
                      <w:bCs/>
                      <w:sz w:val="20"/>
                      <w:szCs w:val="20"/>
                    </w:rPr>
                  </w:pPr>
                  <w:r w:rsidRPr="00AD0171">
                    <w:rPr>
                      <w:rFonts w:ascii="Times New Roman" w:hAnsi="Times New Roman"/>
                      <w:bCs/>
                      <w:sz w:val="20"/>
                      <w:szCs w:val="20"/>
                    </w:rPr>
                    <w:t>Выработка эффективного механизма управления, повышающего экономический признак доходности, снижение/исключение бюджетного содержания</w:t>
                  </w:r>
                </w:p>
                <w:p w14:paraId="14E0041E" w14:textId="77777777" w:rsidR="00AD0171" w:rsidRPr="00AD0171" w:rsidRDefault="00AD0171" w:rsidP="00AD0171">
                  <w:pPr>
                    <w:tabs>
                      <w:tab w:val="left" w:pos="1076"/>
                    </w:tabs>
                    <w:spacing w:after="0" w:line="240" w:lineRule="auto"/>
                    <w:rPr>
                      <w:rFonts w:ascii="Times New Roman" w:hAnsi="Times New Roman"/>
                      <w:bCs/>
                      <w:sz w:val="20"/>
                      <w:szCs w:val="20"/>
                    </w:rPr>
                  </w:pPr>
                  <w:r w:rsidRPr="00AD0171">
                    <w:rPr>
                      <w:rFonts w:ascii="Times New Roman" w:hAnsi="Times New Roman"/>
                      <w:bCs/>
                      <w:sz w:val="20"/>
                      <w:szCs w:val="20"/>
                    </w:rPr>
                    <w:t xml:space="preserve">    - </w:t>
                  </w:r>
                </w:p>
              </w:tc>
            </w:tr>
            <w:tr w:rsidR="00AD0171" w:rsidRPr="00AD0171" w14:paraId="63C993A7" w14:textId="77777777" w:rsidTr="00AD0171">
              <w:trPr>
                <w:trHeight w:val="469"/>
                <w:jc w:val="center"/>
              </w:trPr>
              <w:tc>
                <w:tcPr>
                  <w:tcW w:w="1949" w:type="dxa"/>
                  <w:shd w:val="clear" w:color="auto" w:fill="auto"/>
                </w:tcPr>
                <w:p w14:paraId="43C53E35"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Масштаб ИКТ-проекта</w:t>
                  </w:r>
                </w:p>
              </w:tc>
              <w:tc>
                <w:tcPr>
                  <w:tcW w:w="6803" w:type="dxa"/>
                  <w:gridSpan w:val="10"/>
                  <w:shd w:val="clear" w:color="auto" w:fill="auto"/>
                </w:tcPr>
                <w:p w14:paraId="00F0499B" w14:textId="77777777" w:rsidR="00AD0171" w:rsidRPr="00AD0171" w:rsidRDefault="00AD0171" w:rsidP="00AD0171">
                  <w:pPr>
                    <w:pStyle w:val="a6"/>
                    <w:jc w:val="both"/>
                    <w:rPr>
                      <w:sz w:val="20"/>
                      <w:szCs w:val="20"/>
                    </w:rPr>
                  </w:pPr>
                  <w:r w:rsidRPr="00AD0171">
                    <w:rPr>
                      <w:sz w:val="20"/>
                      <w:szCs w:val="20"/>
                    </w:rPr>
                    <w:t>Дирекция спортивных сооружений города Алматы</w:t>
                  </w:r>
                </w:p>
                <w:p w14:paraId="1D446453" w14:textId="77777777" w:rsidR="00AD0171" w:rsidRPr="00AD0171" w:rsidRDefault="00AD0171" w:rsidP="00AD0171">
                  <w:pPr>
                    <w:spacing w:after="0" w:line="240" w:lineRule="auto"/>
                    <w:rPr>
                      <w:rFonts w:ascii="Times New Roman" w:hAnsi="Times New Roman"/>
                      <w:i/>
                      <w:color w:val="31849B"/>
                      <w:sz w:val="20"/>
                      <w:szCs w:val="20"/>
                    </w:rPr>
                  </w:pPr>
                </w:p>
              </w:tc>
            </w:tr>
            <w:tr w:rsidR="00AD0171" w:rsidRPr="00AD0171" w14:paraId="23F0B037" w14:textId="77777777" w:rsidTr="00AD0171">
              <w:trPr>
                <w:trHeight w:val="622"/>
                <w:jc w:val="center"/>
              </w:trPr>
              <w:tc>
                <w:tcPr>
                  <w:tcW w:w="1949" w:type="dxa"/>
                  <w:shd w:val="clear" w:color="auto" w:fill="auto"/>
                </w:tcPr>
                <w:p w14:paraId="4732484B"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Категория проекта</w:t>
                  </w:r>
                </w:p>
              </w:tc>
              <w:tc>
                <w:tcPr>
                  <w:tcW w:w="6803" w:type="dxa"/>
                  <w:gridSpan w:val="10"/>
                  <w:shd w:val="clear" w:color="auto" w:fill="auto"/>
                </w:tcPr>
                <w:p w14:paraId="6F0C4693" w14:textId="77777777" w:rsidR="00AD0171" w:rsidRPr="00AD0171" w:rsidRDefault="00AD0171" w:rsidP="00AD0171">
                  <w:pPr>
                    <w:pStyle w:val="2239"/>
                    <w:spacing w:before="0" w:beforeAutospacing="0" w:after="0" w:afterAutospacing="0"/>
                    <w:jc w:val="both"/>
                    <w:rPr>
                      <w:sz w:val="20"/>
                      <w:szCs w:val="20"/>
                    </w:rPr>
                  </w:pPr>
                  <w:r w:rsidRPr="00AD0171">
                    <w:rPr>
                      <w:color w:val="000000"/>
                      <w:sz w:val="20"/>
                      <w:szCs w:val="20"/>
                    </w:rPr>
                    <w:t xml:space="preserve">Отраслевой </w:t>
                  </w:r>
                </w:p>
                <w:p w14:paraId="44FC73BB" w14:textId="77777777" w:rsidR="00AD0171" w:rsidRPr="00AD0171" w:rsidRDefault="00AD0171" w:rsidP="00AD0171">
                  <w:pPr>
                    <w:spacing w:after="0" w:line="240" w:lineRule="auto"/>
                    <w:rPr>
                      <w:rFonts w:ascii="Times New Roman" w:hAnsi="Times New Roman"/>
                      <w:color w:val="000000"/>
                      <w:sz w:val="20"/>
                      <w:szCs w:val="20"/>
                    </w:rPr>
                  </w:pPr>
                </w:p>
              </w:tc>
            </w:tr>
            <w:tr w:rsidR="00AD0171" w:rsidRPr="00AD0171" w14:paraId="36E8C50B" w14:textId="77777777" w:rsidTr="0059173F">
              <w:trPr>
                <w:trHeight w:val="379"/>
                <w:jc w:val="center"/>
              </w:trPr>
              <w:tc>
                <w:tcPr>
                  <w:tcW w:w="1949" w:type="dxa"/>
                  <w:vMerge w:val="restart"/>
                  <w:shd w:val="clear" w:color="auto" w:fill="auto"/>
                </w:tcPr>
                <w:p w14:paraId="63A4FB4E"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Заинтересованные стороны</w:t>
                  </w:r>
                </w:p>
              </w:tc>
              <w:tc>
                <w:tcPr>
                  <w:tcW w:w="1867" w:type="dxa"/>
                  <w:gridSpan w:val="3"/>
                  <w:shd w:val="clear" w:color="auto" w:fill="auto"/>
                </w:tcPr>
                <w:p w14:paraId="4B49CA8F"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Заказчик</w:t>
                  </w:r>
                </w:p>
              </w:tc>
              <w:tc>
                <w:tcPr>
                  <w:tcW w:w="1726" w:type="dxa"/>
                  <w:shd w:val="clear" w:color="auto" w:fill="auto"/>
                </w:tcPr>
                <w:p w14:paraId="68ECA704"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Собственник</w:t>
                  </w:r>
                </w:p>
              </w:tc>
              <w:tc>
                <w:tcPr>
                  <w:tcW w:w="1363" w:type="dxa"/>
                  <w:gridSpan w:val="3"/>
                  <w:shd w:val="clear" w:color="auto" w:fill="auto"/>
                </w:tcPr>
                <w:p w14:paraId="59D020D7"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Владелец</w:t>
                  </w:r>
                </w:p>
              </w:tc>
              <w:tc>
                <w:tcPr>
                  <w:tcW w:w="1847" w:type="dxa"/>
                  <w:gridSpan w:val="3"/>
                  <w:shd w:val="clear" w:color="auto" w:fill="auto"/>
                </w:tcPr>
                <w:p w14:paraId="2088B086"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Пользователь</w:t>
                  </w:r>
                </w:p>
              </w:tc>
            </w:tr>
            <w:tr w:rsidR="00AD0171" w:rsidRPr="00AD0171" w14:paraId="1663CF77" w14:textId="77777777" w:rsidTr="0059173F">
              <w:trPr>
                <w:trHeight w:val="451"/>
                <w:jc w:val="center"/>
              </w:trPr>
              <w:tc>
                <w:tcPr>
                  <w:tcW w:w="1949" w:type="dxa"/>
                  <w:vMerge/>
                  <w:shd w:val="clear" w:color="auto" w:fill="auto"/>
                </w:tcPr>
                <w:p w14:paraId="1ADC11F6"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867" w:type="dxa"/>
                  <w:gridSpan w:val="3"/>
                  <w:shd w:val="clear" w:color="auto" w:fill="auto"/>
                </w:tcPr>
                <w:p w14:paraId="07A9D17A" w14:textId="77777777" w:rsidR="00AD0171" w:rsidRPr="00AD0171" w:rsidRDefault="00AD0171" w:rsidP="00AD0171">
                  <w:pPr>
                    <w:spacing w:after="0" w:line="240" w:lineRule="auto"/>
                    <w:rPr>
                      <w:rFonts w:ascii="Times New Roman" w:hAnsi="Times New Roman"/>
                      <w:color w:val="31849B"/>
                      <w:sz w:val="20"/>
                      <w:szCs w:val="20"/>
                      <w:lang w:val="kk-KZ"/>
                    </w:rPr>
                  </w:pPr>
                  <w:r w:rsidRPr="00AD0171">
                    <w:rPr>
                      <w:rFonts w:ascii="Times New Roman" w:hAnsi="Times New Roman"/>
                      <w:sz w:val="20"/>
                      <w:szCs w:val="20"/>
                    </w:rPr>
                    <w:t xml:space="preserve"> МкиС РК</w:t>
                  </w:r>
                </w:p>
              </w:tc>
              <w:tc>
                <w:tcPr>
                  <w:tcW w:w="1726" w:type="dxa"/>
                  <w:shd w:val="clear" w:color="auto" w:fill="auto"/>
                </w:tcPr>
                <w:p w14:paraId="18D5F743" w14:textId="77777777" w:rsidR="00AD0171" w:rsidRPr="00AD0171" w:rsidRDefault="00AD0171" w:rsidP="00AD0171">
                  <w:pPr>
                    <w:spacing w:after="0" w:line="240" w:lineRule="auto"/>
                    <w:rPr>
                      <w:rFonts w:ascii="Times New Roman" w:hAnsi="Times New Roman"/>
                      <w:iCs/>
                      <w:sz w:val="20"/>
                      <w:szCs w:val="20"/>
                    </w:rPr>
                  </w:pPr>
                  <w:r w:rsidRPr="00AD0171">
                    <w:rPr>
                      <w:rFonts w:ascii="Times New Roman" w:hAnsi="Times New Roman"/>
                      <w:iCs/>
                      <w:sz w:val="20"/>
                      <w:szCs w:val="20"/>
                    </w:rPr>
                    <w:t>Акимат города Алматы</w:t>
                  </w:r>
                </w:p>
              </w:tc>
              <w:tc>
                <w:tcPr>
                  <w:tcW w:w="1363" w:type="dxa"/>
                  <w:gridSpan w:val="3"/>
                  <w:shd w:val="clear" w:color="auto" w:fill="auto"/>
                </w:tcPr>
                <w:p w14:paraId="637B72D2" w14:textId="77777777" w:rsidR="00AD0171" w:rsidRPr="00AD0171" w:rsidRDefault="00AD0171" w:rsidP="00AD0171">
                  <w:pPr>
                    <w:spacing w:after="0" w:line="240" w:lineRule="auto"/>
                    <w:rPr>
                      <w:rFonts w:ascii="Times New Roman" w:hAnsi="Times New Roman"/>
                      <w:i/>
                      <w:color w:val="31849B"/>
                      <w:sz w:val="20"/>
                      <w:szCs w:val="20"/>
                    </w:rPr>
                  </w:pPr>
                  <w:r w:rsidRPr="00AD0171">
                    <w:rPr>
                      <w:rFonts w:ascii="Times New Roman" w:hAnsi="Times New Roman"/>
                      <w:iCs/>
                      <w:sz w:val="20"/>
                      <w:szCs w:val="20"/>
                    </w:rPr>
                    <w:t>Управление спорта города Алматы</w:t>
                  </w:r>
                </w:p>
              </w:tc>
              <w:tc>
                <w:tcPr>
                  <w:tcW w:w="1847" w:type="dxa"/>
                  <w:gridSpan w:val="3"/>
                  <w:shd w:val="clear" w:color="auto" w:fill="auto"/>
                </w:tcPr>
                <w:p w14:paraId="11F0C5F2"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sz w:val="20"/>
                      <w:szCs w:val="20"/>
                      <w:lang w:val="kk-KZ"/>
                    </w:rPr>
                    <w:t>Гос. Органы</w:t>
                  </w:r>
                  <w:r w:rsidRPr="00AD0171">
                    <w:rPr>
                      <w:rFonts w:ascii="Times New Roman" w:hAnsi="Times New Roman"/>
                      <w:sz w:val="20"/>
                      <w:szCs w:val="20"/>
                    </w:rPr>
                    <w:t>,</w:t>
                  </w:r>
                </w:p>
                <w:p w14:paraId="5CE69EB8" w14:textId="77777777" w:rsidR="00AD0171" w:rsidRPr="00AD0171" w:rsidRDefault="00AD0171" w:rsidP="00AD0171">
                  <w:pPr>
                    <w:spacing w:after="0" w:line="240" w:lineRule="auto"/>
                    <w:rPr>
                      <w:rFonts w:ascii="Times New Roman" w:hAnsi="Times New Roman"/>
                      <w:sz w:val="20"/>
                      <w:szCs w:val="20"/>
                      <w:lang w:val="kk-KZ"/>
                    </w:rPr>
                  </w:pPr>
                  <w:r w:rsidRPr="00AD0171">
                    <w:rPr>
                      <w:rFonts w:ascii="Times New Roman" w:hAnsi="Times New Roman"/>
                      <w:sz w:val="20"/>
                      <w:szCs w:val="20"/>
                      <w:lang w:val="kk-KZ"/>
                    </w:rPr>
                    <w:t xml:space="preserve">Юр. Лица, Физ. Лица. </w:t>
                  </w:r>
                </w:p>
              </w:tc>
            </w:tr>
            <w:tr w:rsidR="00AD0171" w:rsidRPr="00AD0171" w14:paraId="41026B11" w14:textId="77777777" w:rsidTr="00AD0171">
              <w:trPr>
                <w:trHeight w:val="645"/>
                <w:jc w:val="center"/>
              </w:trPr>
              <w:tc>
                <w:tcPr>
                  <w:tcW w:w="1949" w:type="dxa"/>
                  <w:vMerge w:val="restart"/>
                  <w:shd w:val="clear" w:color="auto" w:fill="auto"/>
                </w:tcPr>
                <w:p w14:paraId="0E1ABACF"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Взаимосвязь со стратегическими приоритетами, функциональными возможностями и компонентами целевой архитектуры</w:t>
                  </w:r>
                </w:p>
                <w:p w14:paraId="327D61FB" w14:textId="77777777" w:rsidR="00AD0171" w:rsidRPr="00AD0171" w:rsidRDefault="00AD0171" w:rsidP="00AD0171">
                  <w:pPr>
                    <w:spacing w:after="0" w:line="240" w:lineRule="auto"/>
                    <w:ind w:left="298"/>
                    <w:rPr>
                      <w:rFonts w:ascii="Times New Roman" w:hAnsi="Times New Roman"/>
                      <w:color w:val="000000"/>
                      <w:sz w:val="20"/>
                      <w:szCs w:val="20"/>
                    </w:rPr>
                  </w:pPr>
                </w:p>
                <w:p w14:paraId="0F24984D"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867" w:type="dxa"/>
                  <w:gridSpan w:val="3"/>
                  <w:shd w:val="clear" w:color="auto" w:fill="auto"/>
                  <w:vAlign w:val="center"/>
                </w:tcPr>
                <w:p w14:paraId="09F38BB5"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Приоритет</w:t>
                  </w:r>
                </w:p>
              </w:tc>
              <w:tc>
                <w:tcPr>
                  <w:tcW w:w="4936" w:type="dxa"/>
                  <w:gridSpan w:val="7"/>
                  <w:shd w:val="clear" w:color="auto" w:fill="auto"/>
                </w:tcPr>
                <w:p w14:paraId="5F43480A" w14:textId="77777777" w:rsidR="00AD0171" w:rsidRPr="00AD0171" w:rsidRDefault="00AD0171" w:rsidP="00AD0171">
                  <w:pPr>
                    <w:pStyle w:val="2661"/>
                    <w:spacing w:before="0" w:beforeAutospacing="0" w:after="0" w:afterAutospacing="0"/>
                    <w:rPr>
                      <w:sz w:val="20"/>
                      <w:szCs w:val="20"/>
                    </w:rPr>
                  </w:pPr>
                  <w:r w:rsidRPr="00AD0171">
                    <w:rPr>
                      <w:color w:val="000000"/>
                      <w:sz w:val="20"/>
                      <w:szCs w:val="20"/>
                    </w:rPr>
                    <w:t>Высокий</w:t>
                  </w:r>
                </w:p>
                <w:p w14:paraId="332F84B2" w14:textId="77777777" w:rsidR="00AD0171" w:rsidRPr="00AD0171" w:rsidRDefault="00AD0171" w:rsidP="00AD0171">
                  <w:pPr>
                    <w:pStyle w:val="ae"/>
                    <w:rPr>
                      <w:rFonts w:ascii="Times New Roman" w:hAnsi="Times New Roman"/>
                      <w:color w:val="000000"/>
                      <w:sz w:val="20"/>
                      <w:szCs w:val="20"/>
                    </w:rPr>
                  </w:pPr>
                </w:p>
              </w:tc>
            </w:tr>
            <w:tr w:rsidR="00AD0171" w:rsidRPr="00AD0171" w14:paraId="05D6EB01" w14:textId="77777777" w:rsidTr="00AD0171">
              <w:trPr>
                <w:trHeight w:val="465"/>
                <w:jc w:val="center"/>
              </w:trPr>
              <w:tc>
                <w:tcPr>
                  <w:tcW w:w="1949" w:type="dxa"/>
                  <w:vMerge/>
                  <w:shd w:val="clear" w:color="auto" w:fill="auto"/>
                </w:tcPr>
                <w:p w14:paraId="14D2532E"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867" w:type="dxa"/>
                  <w:gridSpan w:val="3"/>
                  <w:shd w:val="clear" w:color="auto" w:fill="auto"/>
                  <w:vAlign w:val="center"/>
                </w:tcPr>
                <w:p w14:paraId="63CDC3AE"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Стратегически значимые функциональные возможности </w:t>
                  </w:r>
                </w:p>
              </w:tc>
              <w:tc>
                <w:tcPr>
                  <w:tcW w:w="4936" w:type="dxa"/>
                  <w:gridSpan w:val="7"/>
                  <w:tcBorders>
                    <w:bottom w:val="single" w:sz="4" w:space="0" w:color="auto"/>
                  </w:tcBorders>
                  <w:shd w:val="clear" w:color="auto" w:fill="auto"/>
                </w:tcPr>
                <w:p w14:paraId="67D8DE59" w14:textId="77777777" w:rsidR="00AD0171" w:rsidRPr="00AD0171" w:rsidRDefault="00AD0171" w:rsidP="0059173F">
                  <w:pPr>
                    <w:pStyle w:val="ae"/>
                    <w:ind w:left="179"/>
                    <w:jc w:val="left"/>
                    <w:rPr>
                      <w:rFonts w:ascii="Times New Roman" w:hAnsi="Times New Roman"/>
                      <w:sz w:val="20"/>
                      <w:szCs w:val="20"/>
                    </w:rPr>
                  </w:pPr>
                  <w:r w:rsidRPr="00AD0171">
                    <w:rPr>
                      <w:rFonts w:ascii="Times New Roman" w:hAnsi="Times New Roman"/>
                      <w:sz w:val="20"/>
                      <w:szCs w:val="20"/>
                    </w:rPr>
                    <w:t>Формирование доступной среды здорового образа жизни  населения, профессионализация среды для достижения высоких спортивных показателей. Управление посредством мониторинга и регулярного анализа, ведущее к рациональному использованию и планированию бюджета. Определение векторов устойчивого развития спортивной инфраструктуры по доступности и оснащенности, с целью организации непрерывного спортивно-оздоровительного и тренировочного циклов</w:t>
                  </w:r>
                </w:p>
              </w:tc>
            </w:tr>
            <w:tr w:rsidR="00AD0171" w:rsidRPr="00AD0171" w14:paraId="677D33CD" w14:textId="77777777" w:rsidTr="0059173F">
              <w:trPr>
                <w:trHeight w:val="735"/>
                <w:jc w:val="center"/>
              </w:trPr>
              <w:tc>
                <w:tcPr>
                  <w:tcW w:w="1949" w:type="dxa"/>
                  <w:vMerge/>
                  <w:shd w:val="clear" w:color="auto" w:fill="auto"/>
                </w:tcPr>
                <w:p w14:paraId="210243B5"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867" w:type="dxa"/>
                  <w:gridSpan w:val="3"/>
                  <w:vMerge w:val="restart"/>
                  <w:tcBorders>
                    <w:right w:val="single" w:sz="4" w:space="0" w:color="auto"/>
                  </w:tcBorders>
                  <w:shd w:val="clear" w:color="auto" w:fill="auto"/>
                  <w:vAlign w:val="center"/>
                </w:tcPr>
                <w:p w14:paraId="6EEC2F06"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Компонент целевой архитектуры</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14:paraId="75D4E2D3"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Компонент архитектуры</w:t>
                  </w:r>
                </w:p>
              </w:tc>
              <w:tc>
                <w:tcPr>
                  <w:tcW w:w="321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0EBD34"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Целевое описание компонента архитектуры</w:t>
                  </w:r>
                </w:p>
              </w:tc>
            </w:tr>
            <w:tr w:rsidR="00AD0171" w:rsidRPr="00AD0171" w14:paraId="1BD9FFC0" w14:textId="77777777" w:rsidTr="0059173F">
              <w:trPr>
                <w:trHeight w:val="1368"/>
                <w:jc w:val="center"/>
              </w:trPr>
              <w:tc>
                <w:tcPr>
                  <w:tcW w:w="1949" w:type="dxa"/>
                  <w:vMerge/>
                  <w:shd w:val="clear" w:color="auto" w:fill="auto"/>
                </w:tcPr>
                <w:p w14:paraId="49393D5B"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867" w:type="dxa"/>
                  <w:gridSpan w:val="3"/>
                  <w:vMerge/>
                  <w:tcBorders>
                    <w:right w:val="single" w:sz="4" w:space="0" w:color="auto"/>
                  </w:tcBorders>
                  <w:shd w:val="clear" w:color="auto" w:fill="auto"/>
                  <w:vAlign w:val="center"/>
                </w:tcPr>
                <w:p w14:paraId="33F39C88" w14:textId="77777777" w:rsidR="00AD0171" w:rsidRPr="00AD0171" w:rsidRDefault="00AD0171" w:rsidP="00AD0171">
                  <w:pPr>
                    <w:spacing w:after="0" w:line="240" w:lineRule="auto"/>
                    <w:rPr>
                      <w:rFonts w:ascii="Times New Roman" w:hAnsi="Times New Roman"/>
                      <w:color w:val="000000"/>
                      <w:sz w:val="20"/>
                      <w:szCs w:val="20"/>
                    </w:rPr>
                  </w:pPr>
                </w:p>
              </w:tc>
              <w:tc>
                <w:tcPr>
                  <w:tcW w:w="1726" w:type="dxa"/>
                  <w:tcBorders>
                    <w:top w:val="single" w:sz="4" w:space="0" w:color="auto"/>
                    <w:left w:val="single" w:sz="4" w:space="0" w:color="auto"/>
                  </w:tcBorders>
                  <w:shd w:val="clear" w:color="auto" w:fill="auto"/>
                </w:tcPr>
                <w:p w14:paraId="23C8EA65" w14:textId="77777777" w:rsidR="00AD0171" w:rsidRPr="00AD0171" w:rsidRDefault="00AD0171" w:rsidP="00AD0171">
                  <w:pPr>
                    <w:spacing w:after="0" w:line="240" w:lineRule="auto"/>
                    <w:rPr>
                      <w:rFonts w:ascii="Times New Roman" w:hAnsi="Times New Roman"/>
                      <w:bCs/>
                      <w:sz w:val="20"/>
                      <w:szCs w:val="20"/>
                    </w:rPr>
                  </w:pPr>
                  <w:r w:rsidRPr="00AD0171">
                    <w:rPr>
                      <w:rFonts w:ascii="Times New Roman" w:hAnsi="Times New Roman"/>
                      <w:bCs/>
                      <w:sz w:val="20"/>
                      <w:szCs w:val="20"/>
                    </w:rPr>
                    <w:t>технические стандарты спортивного объекта</w:t>
                  </w:r>
                </w:p>
              </w:tc>
              <w:tc>
                <w:tcPr>
                  <w:tcW w:w="3210" w:type="dxa"/>
                  <w:gridSpan w:val="6"/>
                  <w:shd w:val="clear" w:color="auto" w:fill="auto"/>
                </w:tcPr>
                <w:p w14:paraId="6DD4E820" w14:textId="77777777" w:rsidR="00AD0171" w:rsidRPr="00AD0171" w:rsidRDefault="00AD0171" w:rsidP="00AD0171">
                  <w:pPr>
                    <w:tabs>
                      <w:tab w:val="left" w:pos="3243"/>
                      <w:tab w:val="left" w:pos="3420"/>
                    </w:tabs>
                    <w:spacing w:after="0" w:line="240" w:lineRule="auto"/>
                    <w:rPr>
                      <w:rFonts w:ascii="Times New Roman" w:hAnsi="Times New Roman"/>
                      <w:bCs/>
                      <w:iCs/>
                      <w:color w:val="2F5496"/>
                      <w:sz w:val="20"/>
                      <w:szCs w:val="20"/>
                      <w:highlight w:val="yellow"/>
                    </w:rPr>
                  </w:pPr>
                  <w:r w:rsidRPr="00AD0171">
                    <w:rPr>
                      <w:rFonts w:ascii="Times New Roman" w:hAnsi="Times New Roman"/>
                      <w:bCs/>
                      <w:iCs/>
                      <w:sz w:val="20"/>
                      <w:szCs w:val="20"/>
                    </w:rPr>
                    <w:t>соответствие требованиями по видам спорта (игровые, силовые, водные, зимние/летние, виды стрельбы, вело/мото/конный спорт)</w:t>
                  </w:r>
                </w:p>
              </w:tc>
            </w:tr>
            <w:tr w:rsidR="00AD0171" w:rsidRPr="00AD0171" w14:paraId="567ACCB7" w14:textId="77777777" w:rsidTr="0059173F">
              <w:trPr>
                <w:trHeight w:val="367"/>
                <w:jc w:val="center"/>
              </w:trPr>
              <w:tc>
                <w:tcPr>
                  <w:tcW w:w="1949" w:type="dxa"/>
                  <w:vMerge/>
                  <w:shd w:val="clear" w:color="auto" w:fill="auto"/>
                </w:tcPr>
                <w:p w14:paraId="1535206D"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867" w:type="dxa"/>
                  <w:gridSpan w:val="3"/>
                  <w:vMerge/>
                  <w:tcBorders>
                    <w:right w:val="single" w:sz="4" w:space="0" w:color="auto"/>
                  </w:tcBorders>
                  <w:shd w:val="clear" w:color="auto" w:fill="auto"/>
                  <w:vAlign w:val="center"/>
                </w:tcPr>
                <w:p w14:paraId="3229A780" w14:textId="77777777" w:rsidR="00AD0171" w:rsidRPr="00AD0171" w:rsidRDefault="00AD0171" w:rsidP="00AD0171">
                  <w:pPr>
                    <w:spacing w:after="0" w:line="240" w:lineRule="auto"/>
                    <w:rPr>
                      <w:rFonts w:ascii="Times New Roman" w:hAnsi="Times New Roman"/>
                      <w:color w:val="000000"/>
                      <w:sz w:val="20"/>
                      <w:szCs w:val="20"/>
                    </w:rPr>
                  </w:pPr>
                </w:p>
              </w:tc>
              <w:tc>
                <w:tcPr>
                  <w:tcW w:w="1726" w:type="dxa"/>
                  <w:tcBorders>
                    <w:top w:val="single" w:sz="4" w:space="0" w:color="auto"/>
                    <w:left w:val="single" w:sz="4" w:space="0" w:color="auto"/>
                  </w:tcBorders>
                  <w:shd w:val="clear" w:color="auto" w:fill="auto"/>
                </w:tcPr>
                <w:p w14:paraId="030BB24B" w14:textId="77777777" w:rsidR="00AD0171" w:rsidRPr="00AD0171" w:rsidRDefault="00AD0171" w:rsidP="00AD0171">
                  <w:pPr>
                    <w:spacing w:after="0" w:line="240" w:lineRule="auto"/>
                    <w:rPr>
                      <w:rFonts w:ascii="Times New Roman" w:hAnsi="Times New Roman"/>
                      <w:bCs/>
                      <w:sz w:val="20"/>
                      <w:szCs w:val="20"/>
                    </w:rPr>
                  </w:pPr>
                  <w:r w:rsidRPr="00AD0171">
                    <w:rPr>
                      <w:rFonts w:ascii="Times New Roman" w:hAnsi="Times New Roman"/>
                      <w:bCs/>
                      <w:sz w:val="20"/>
                      <w:szCs w:val="20"/>
                    </w:rPr>
                    <w:t>Архитектурные решения спортивного объекта</w:t>
                  </w:r>
                </w:p>
              </w:tc>
              <w:tc>
                <w:tcPr>
                  <w:tcW w:w="3210" w:type="dxa"/>
                  <w:gridSpan w:val="6"/>
                  <w:shd w:val="clear" w:color="auto" w:fill="auto"/>
                </w:tcPr>
                <w:p w14:paraId="72C3A416" w14:textId="77777777" w:rsidR="00AD0171" w:rsidRPr="00AD0171" w:rsidRDefault="00AD0171" w:rsidP="00AD0171">
                  <w:pPr>
                    <w:spacing w:after="0" w:line="240" w:lineRule="auto"/>
                    <w:ind w:right="425"/>
                    <w:jc w:val="both"/>
                    <w:rPr>
                      <w:rFonts w:ascii="Times New Roman" w:hAnsi="Times New Roman"/>
                      <w:i/>
                      <w:color w:val="2F5496"/>
                      <w:sz w:val="20"/>
                      <w:szCs w:val="20"/>
                      <w:highlight w:val="yellow"/>
                    </w:rPr>
                  </w:pPr>
                  <w:r w:rsidRPr="00AD0171">
                    <w:rPr>
                      <w:rFonts w:ascii="Times New Roman" w:hAnsi="Times New Roman"/>
                      <w:bCs/>
                      <w:sz w:val="20"/>
                      <w:szCs w:val="20"/>
                    </w:rPr>
                    <w:t>Практические и эстетические показатели строительства и отделки спортивных сооружений, влияющие на их архитектурный облик, качество и длительность эксплуатации</w:t>
                  </w:r>
                </w:p>
              </w:tc>
            </w:tr>
            <w:tr w:rsidR="00AD0171" w:rsidRPr="00AD0171" w14:paraId="0BE0344B" w14:textId="77777777" w:rsidTr="00AD0171">
              <w:trPr>
                <w:trHeight w:val="1082"/>
                <w:jc w:val="center"/>
              </w:trPr>
              <w:tc>
                <w:tcPr>
                  <w:tcW w:w="1949" w:type="dxa"/>
                  <w:shd w:val="clear" w:color="auto" w:fill="auto"/>
                </w:tcPr>
                <w:p w14:paraId="400C6877"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Класс объекта автоматизации</w:t>
                  </w:r>
                </w:p>
              </w:tc>
              <w:tc>
                <w:tcPr>
                  <w:tcW w:w="6803" w:type="dxa"/>
                  <w:gridSpan w:val="10"/>
                  <w:shd w:val="clear" w:color="auto" w:fill="auto"/>
                </w:tcPr>
                <w:p w14:paraId="37106ADB" w14:textId="77777777" w:rsidR="00AD0171" w:rsidRPr="00AD0171" w:rsidRDefault="00AD0171" w:rsidP="00AD0171">
                  <w:pPr>
                    <w:pStyle w:val="ae"/>
                    <w:ind w:left="37"/>
                    <w:rPr>
                      <w:rFonts w:ascii="Times New Roman" w:hAnsi="Times New Roman"/>
                      <w:color w:val="000000"/>
                      <w:sz w:val="20"/>
                      <w:szCs w:val="20"/>
                    </w:rPr>
                  </w:pPr>
                  <w:r w:rsidRPr="00AD0171">
                    <w:rPr>
                      <w:rStyle w:val="docdata"/>
                      <w:rFonts w:ascii="Times New Roman" w:hAnsi="Times New Roman"/>
                      <w:color w:val="000000"/>
                      <w:sz w:val="20"/>
                      <w:szCs w:val="20"/>
                    </w:rPr>
                    <w:t>Высокоприоритетное программное обеспечение</w:t>
                  </w:r>
                </w:p>
              </w:tc>
            </w:tr>
            <w:tr w:rsidR="00AD0171" w:rsidRPr="00AD0171" w14:paraId="1784A140" w14:textId="77777777" w:rsidTr="00AD0171">
              <w:trPr>
                <w:trHeight w:val="667"/>
                <w:jc w:val="center"/>
              </w:trPr>
              <w:tc>
                <w:tcPr>
                  <w:tcW w:w="1949" w:type="dxa"/>
                  <w:shd w:val="clear" w:color="auto" w:fill="auto"/>
                </w:tcPr>
                <w:p w14:paraId="3342E7D4"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Формат реализации</w:t>
                  </w:r>
                </w:p>
              </w:tc>
              <w:tc>
                <w:tcPr>
                  <w:tcW w:w="6803" w:type="dxa"/>
                  <w:gridSpan w:val="10"/>
                  <w:shd w:val="clear" w:color="auto" w:fill="auto"/>
                </w:tcPr>
                <w:p w14:paraId="28C48DE7"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Создание информационной системы </w:t>
                  </w:r>
                </w:p>
              </w:tc>
            </w:tr>
            <w:tr w:rsidR="00AD0171" w:rsidRPr="00AD0171" w14:paraId="7BB1B83C" w14:textId="77777777" w:rsidTr="0059173F">
              <w:trPr>
                <w:trHeight w:val="432"/>
                <w:jc w:val="center"/>
              </w:trPr>
              <w:tc>
                <w:tcPr>
                  <w:tcW w:w="1949" w:type="dxa"/>
                  <w:vMerge w:val="restart"/>
                  <w:shd w:val="clear" w:color="auto" w:fill="auto"/>
                </w:tcPr>
                <w:p w14:paraId="562ACEEB"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Риски реализации проекта</w:t>
                  </w:r>
                </w:p>
                <w:p w14:paraId="4350EFD4"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750" w:type="dxa"/>
                  <w:gridSpan w:val="2"/>
                  <w:shd w:val="clear" w:color="auto" w:fill="auto"/>
                </w:tcPr>
                <w:p w14:paraId="130D656B"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Наименование угрозы и риска</w:t>
                  </w:r>
                </w:p>
              </w:tc>
              <w:tc>
                <w:tcPr>
                  <w:tcW w:w="1843" w:type="dxa"/>
                  <w:gridSpan w:val="2"/>
                  <w:shd w:val="clear" w:color="auto" w:fill="auto"/>
                </w:tcPr>
                <w:p w14:paraId="03F885B4"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Подходы к реагированию</w:t>
                  </w:r>
                </w:p>
              </w:tc>
              <w:tc>
                <w:tcPr>
                  <w:tcW w:w="1276" w:type="dxa"/>
                  <w:gridSpan w:val="2"/>
                  <w:shd w:val="clear" w:color="auto" w:fill="auto"/>
                </w:tcPr>
                <w:p w14:paraId="702DF6F8"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Оценка уровня риска</w:t>
                  </w:r>
                </w:p>
              </w:tc>
              <w:tc>
                <w:tcPr>
                  <w:tcW w:w="1934" w:type="dxa"/>
                  <w:gridSpan w:val="4"/>
                  <w:shd w:val="clear" w:color="auto" w:fill="auto"/>
                </w:tcPr>
                <w:p w14:paraId="2E688B38"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Вероятность риска</w:t>
                  </w:r>
                </w:p>
              </w:tc>
            </w:tr>
            <w:tr w:rsidR="00AD0171" w:rsidRPr="00AD0171" w14:paraId="273C6B3C" w14:textId="77777777" w:rsidTr="0059173F">
              <w:trPr>
                <w:trHeight w:val="1901"/>
                <w:jc w:val="center"/>
              </w:trPr>
              <w:tc>
                <w:tcPr>
                  <w:tcW w:w="1949" w:type="dxa"/>
                  <w:vMerge/>
                  <w:shd w:val="clear" w:color="auto" w:fill="auto"/>
                </w:tcPr>
                <w:p w14:paraId="6BF5CE47"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750" w:type="dxa"/>
                  <w:gridSpan w:val="2"/>
                  <w:shd w:val="clear" w:color="auto" w:fill="auto"/>
                </w:tcPr>
                <w:p w14:paraId="4FF77CFE" w14:textId="77777777" w:rsidR="00AD0171" w:rsidRPr="00AD0171" w:rsidRDefault="00AD0171" w:rsidP="00AD0171">
                  <w:pPr>
                    <w:pStyle w:val="2375"/>
                    <w:spacing w:before="0" w:beforeAutospacing="0" w:after="0" w:afterAutospacing="0"/>
                    <w:jc w:val="both"/>
                    <w:rPr>
                      <w:sz w:val="20"/>
                      <w:szCs w:val="20"/>
                    </w:rPr>
                  </w:pPr>
                  <w:r w:rsidRPr="00AD0171">
                    <w:rPr>
                      <w:color w:val="000000"/>
                      <w:sz w:val="20"/>
                      <w:szCs w:val="20"/>
                    </w:rPr>
                    <w:t>Отсутствие единой информационной базы по спортивным объектам и участникам спортивной отрасли</w:t>
                  </w:r>
                </w:p>
                <w:p w14:paraId="6482F835" w14:textId="77777777" w:rsidR="00AD0171" w:rsidRPr="00AD0171" w:rsidRDefault="00AD0171" w:rsidP="00AD0171">
                  <w:pPr>
                    <w:spacing w:after="0" w:line="240" w:lineRule="auto"/>
                    <w:rPr>
                      <w:rFonts w:ascii="Times New Roman" w:hAnsi="Times New Roman"/>
                      <w:i/>
                      <w:color w:val="31849B"/>
                      <w:sz w:val="20"/>
                      <w:szCs w:val="20"/>
                      <w:highlight w:val="yellow"/>
                    </w:rPr>
                  </w:pPr>
                </w:p>
              </w:tc>
              <w:tc>
                <w:tcPr>
                  <w:tcW w:w="1843" w:type="dxa"/>
                  <w:gridSpan w:val="2"/>
                  <w:shd w:val="clear" w:color="auto" w:fill="auto"/>
                </w:tcPr>
                <w:p w14:paraId="0F790497" w14:textId="77777777" w:rsidR="00AD0171" w:rsidRPr="00AD0171" w:rsidRDefault="00AD0171" w:rsidP="00AD0171">
                  <w:pPr>
                    <w:spacing w:after="0" w:line="240" w:lineRule="auto"/>
                    <w:rPr>
                      <w:rFonts w:ascii="Times New Roman" w:hAnsi="Times New Roman"/>
                      <w:iCs/>
                      <w:color w:val="31849B"/>
                      <w:sz w:val="20"/>
                      <w:szCs w:val="20"/>
                      <w:highlight w:val="yellow"/>
                    </w:rPr>
                  </w:pPr>
                  <w:r w:rsidRPr="00AD0171">
                    <w:rPr>
                      <w:rFonts w:ascii="Times New Roman" w:hAnsi="Times New Roman"/>
                      <w:iCs/>
                      <w:sz w:val="20"/>
                      <w:szCs w:val="20"/>
                    </w:rPr>
                    <w:t>Сбор и консолидация данных различных информационных систем</w:t>
                  </w:r>
                </w:p>
              </w:tc>
              <w:tc>
                <w:tcPr>
                  <w:tcW w:w="1276" w:type="dxa"/>
                  <w:gridSpan w:val="2"/>
                  <w:shd w:val="clear" w:color="auto" w:fill="auto"/>
                </w:tcPr>
                <w:p w14:paraId="30B1C795" w14:textId="77777777" w:rsidR="00AD0171" w:rsidRPr="00AD0171" w:rsidRDefault="00AD0171" w:rsidP="00AD0171">
                  <w:pPr>
                    <w:spacing w:after="0" w:line="240" w:lineRule="auto"/>
                    <w:rPr>
                      <w:rFonts w:ascii="Times New Roman" w:hAnsi="Times New Roman"/>
                      <w:i/>
                      <w:color w:val="31849B"/>
                      <w:sz w:val="20"/>
                      <w:szCs w:val="20"/>
                      <w:highlight w:val="yellow"/>
                    </w:rPr>
                  </w:pPr>
                  <w:r w:rsidRPr="00AD0171">
                    <w:rPr>
                      <w:rFonts w:ascii="Times New Roman" w:hAnsi="Times New Roman"/>
                      <w:color w:val="000000"/>
                      <w:sz w:val="20"/>
                      <w:szCs w:val="20"/>
                    </w:rPr>
                    <w:t xml:space="preserve"> </w:t>
                  </w:r>
                  <w:r w:rsidRPr="00AD0171">
                    <w:rPr>
                      <w:rStyle w:val="docdata"/>
                      <w:rFonts w:ascii="Times New Roman" w:hAnsi="Times New Roman"/>
                      <w:color w:val="000000"/>
                      <w:sz w:val="20"/>
                      <w:szCs w:val="20"/>
                    </w:rPr>
                    <w:t>Высокий</w:t>
                  </w:r>
                </w:p>
              </w:tc>
              <w:tc>
                <w:tcPr>
                  <w:tcW w:w="1934" w:type="dxa"/>
                  <w:gridSpan w:val="4"/>
                  <w:shd w:val="clear" w:color="auto" w:fill="auto"/>
                </w:tcPr>
                <w:p w14:paraId="2F4277D8" w14:textId="77777777" w:rsidR="00AD0171" w:rsidRPr="00AD0171" w:rsidRDefault="00AD0171" w:rsidP="00AD0171">
                  <w:pPr>
                    <w:pStyle w:val="2669"/>
                    <w:spacing w:before="0" w:beforeAutospacing="0" w:after="0" w:afterAutospacing="0"/>
                    <w:rPr>
                      <w:sz w:val="20"/>
                      <w:szCs w:val="20"/>
                    </w:rPr>
                  </w:pPr>
                  <w:r w:rsidRPr="00AD0171">
                    <w:rPr>
                      <w:color w:val="000000"/>
                      <w:sz w:val="20"/>
                      <w:szCs w:val="20"/>
                    </w:rPr>
                    <w:t>Вероятно</w:t>
                  </w:r>
                </w:p>
                <w:p w14:paraId="23FC75B5" w14:textId="77777777" w:rsidR="00AD0171" w:rsidRPr="00AD0171" w:rsidRDefault="00AD0171" w:rsidP="00AD0171">
                  <w:pPr>
                    <w:pStyle w:val="ae"/>
                    <w:rPr>
                      <w:rFonts w:ascii="Times New Roman" w:hAnsi="Times New Roman"/>
                      <w:i/>
                      <w:color w:val="31849B"/>
                      <w:sz w:val="20"/>
                      <w:szCs w:val="20"/>
                    </w:rPr>
                  </w:pPr>
                </w:p>
              </w:tc>
            </w:tr>
            <w:tr w:rsidR="00AD0171" w:rsidRPr="00AD0171" w14:paraId="2D98F0D5" w14:textId="77777777" w:rsidTr="0059173F">
              <w:trPr>
                <w:trHeight w:val="1901"/>
                <w:jc w:val="center"/>
              </w:trPr>
              <w:tc>
                <w:tcPr>
                  <w:tcW w:w="1949" w:type="dxa"/>
                  <w:vMerge/>
                  <w:shd w:val="clear" w:color="auto" w:fill="auto"/>
                </w:tcPr>
                <w:p w14:paraId="53EAA567"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750" w:type="dxa"/>
                  <w:gridSpan w:val="2"/>
                  <w:shd w:val="clear" w:color="auto" w:fill="auto"/>
                </w:tcPr>
                <w:p w14:paraId="6BD83AA1" w14:textId="77777777" w:rsidR="00AD0171" w:rsidRPr="00AD0171" w:rsidRDefault="00AD0171" w:rsidP="00AD0171">
                  <w:pPr>
                    <w:pStyle w:val="2375"/>
                    <w:spacing w:before="0" w:beforeAutospacing="0" w:after="0" w:afterAutospacing="0"/>
                    <w:jc w:val="both"/>
                    <w:rPr>
                      <w:sz w:val="20"/>
                      <w:szCs w:val="20"/>
                    </w:rPr>
                  </w:pPr>
                  <w:r w:rsidRPr="00AD0171">
                    <w:rPr>
                      <w:color w:val="000000"/>
                      <w:sz w:val="20"/>
                      <w:szCs w:val="20"/>
                    </w:rPr>
                    <w:t>Отсутствие ответственности участников за сроки и результаты реализации проекта</w:t>
                  </w:r>
                </w:p>
                <w:p w14:paraId="614E2700" w14:textId="77777777" w:rsidR="00AD0171" w:rsidRPr="00AD0171" w:rsidRDefault="00AD0171" w:rsidP="00AD0171">
                  <w:pPr>
                    <w:spacing w:after="0" w:line="240" w:lineRule="auto"/>
                    <w:rPr>
                      <w:rStyle w:val="docdata"/>
                      <w:rFonts w:ascii="Times New Roman" w:hAnsi="Times New Roman"/>
                      <w:color w:val="000000"/>
                      <w:sz w:val="20"/>
                      <w:szCs w:val="20"/>
                    </w:rPr>
                  </w:pPr>
                </w:p>
              </w:tc>
              <w:tc>
                <w:tcPr>
                  <w:tcW w:w="1843" w:type="dxa"/>
                  <w:gridSpan w:val="2"/>
                  <w:shd w:val="clear" w:color="auto" w:fill="auto"/>
                </w:tcPr>
                <w:p w14:paraId="0E3B163A" w14:textId="77777777" w:rsidR="00AD0171" w:rsidRPr="00AD0171" w:rsidRDefault="00AD0171" w:rsidP="00AD0171">
                  <w:pPr>
                    <w:spacing w:after="0" w:line="240" w:lineRule="auto"/>
                    <w:rPr>
                      <w:rStyle w:val="docdata"/>
                      <w:rFonts w:ascii="Times New Roman" w:hAnsi="Times New Roman"/>
                      <w:color w:val="000000"/>
                      <w:sz w:val="20"/>
                      <w:szCs w:val="20"/>
                    </w:rPr>
                  </w:pPr>
                  <w:r w:rsidRPr="00AD0171">
                    <w:rPr>
                      <w:rStyle w:val="docdata"/>
                      <w:rFonts w:ascii="Times New Roman" w:hAnsi="Times New Roman"/>
                      <w:color w:val="000000"/>
                      <w:sz w:val="20"/>
                      <w:szCs w:val="20"/>
                    </w:rPr>
                    <w:t>Формирование рабочей группы по контролю и мониторинга хода реализации проекта</w:t>
                  </w:r>
                </w:p>
              </w:tc>
              <w:tc>
                <w:tcPr>
                  <w:tcW w:w="1276" w:type="dxa"/>
                  <w:gridSpan w:val="2"/>
                  <w:shd w:val="clear" w:color="auto" w:fill="auto"/>
                </w:tcPr>
                <w:p w14:paraId="0BD05FC7" w14:textId="77777777" w:rsidR="00AD0171" w:rsidRPr="00AD0171" w:rsidRDefault="00AD0171" w:rsidP="00AD0171">
                  <w:pPr>
                    <w:spacing w:after="0" w:line="240" w:lineRule="auto"/>
                    <w:rPr>
                      <w:rFonts w:ascii="Times New Roman" w:hAnsi="Times New Roman"/>
                      <w:color w:val="000000"/>
                      <w:sz w:val="20"/>
                      <w:szCs w:val="20"/>
                    </w:rPr>
                  </w:pPr>
                  <w:r w:rsidRPr="00AD0171">
                    <w:rPr>
                      <w:rStyle w:val="docdata"/>
                      <w:rFonts w:ascii="Times New Roman" w:hAnsi="Times New Roman"/>
                      <w:color w:val="000000"/>
                      <w:sz w:val="20"/>
                      <w:szCs w:val="20"/>
                    </w:rPr>
                    <w:t>Средняя</w:t>
                  </w:r>
                </w:p>
              </w:tc>
              <w:tc>
                <w:tcPr>
                  <w:tcW w:w="1934" w:type="dxa"/>
                  <w:gridSpan w:val="4"/>
                  <w:shd w:val="clear" w:color="auto" w:fill="auto"/>
                </w:tcPr>
                <w:p w14:paraId="53F70B51"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color w:val="000000"/>
                      <w:sz w:val="20"/>
                      <w:szCs w:val="20"/>
                    </w:rPr>
                    <w:t>Маловероятно</w:t>
                  </w:r>
                </w:p>
                <w:p w14:paraId="4779FAD7" w14:textId="77777777" w:rsidR="00AD0171" w:rsidRPr="00AD0171" w:rsidRDefault="00AD0171" w:rsidP="00AD0171">
                  <w:pPr>
                    <w:pStyle w:val="2669"/>
                    <w:spacing w:before="0" w:beforeAutospacing="0" w:after="0" w:afterAutospacing="0"/>
                    <w:rPr>
                      <w:color w:val="000000"/>
                      <w:sz w:val="20"/>
                      <w:szCs w:val="20"/>
                    </w:rPr>
                  </w:pPr>
                </w:p>
              </w:tc>
            </w:tr>
            <w:tr w:rsidR="00AD0171" w:rsidRPr="00AD0171" w14:paraId="0712B4DA" w14:textId="77777777" w:rsidTr="0059173F">
              <w:trPr>
                <w:trHeight w:val="1174"/>
                <w:jc w:val="center"/>
              </w:trPr>
              <w:tc>
                <w:tcPr>
                  <w:tcW w:w="1949" w:type="dxa"/>
                  <w:vMerge/>
                  <w:shd w:val="clear" w:color="auto" w:fill="auto"/>
                </w:tcPr>
                <w:p w14:paraId="5F5BF657"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750" w:type="dxa"/>
                  <w:gridSpan w:val="2"/>
                  <w:shd w:val="clear" w:color="auto" w:fill="auto"/>
                </w:tcPr>
                <w:p w14:paraId="66065513" w14:textId="77777777" w:rsidR="00AD0171" w:rsidRPr="00AD0171" w:rsidRDefault="00AD0171" w:rsidP="00AD0171">
                  <w:pPr>
                    <w:pStyle w:val="2445"/>
                    <w:spacing w:before="0" w:beforeAutospacing="0" w:after="0" w:afterAutospacing="0"/>
                    <w:jc w:val="both"/>
                    <w:rPr>
                      <w:sz w:val="20"/>
                      <w:szCs w:val="20"/>
                    </w:rPr>
                  </w:pPr>
                  <w:r w:rsidRPr="00AD0171">
                    <w:rPr>
                      <w:color w:val="000000"/>
                      <w:sz w:val="20"/>
                      <w:szCs w:val="20"/>
                    </w:rPr>
                    <w:t>Отсутствие коммуникаций между различными участниками реализации проекта</w:t>
                  </w:r>
                </w:p>
                <w:p w14:paraId="1BFAA234" w14:textId="77777777" w:rsidR="00AD0171" w:rsidRPr="00AD0171" w:rsidRDefault="00AD0171" w:rsidP="00AD0171">
                  <w:pPr>
                    <w:pStyle w:val="2375"/>
                    <w:spacing w:before="0" w:beforeAutospacing="0" w:after="0" w:afterAutospacing="0"/>
                    <w:jc w:val="both"/>
                    <w:rPr>
                      <w:color w:val="000000"/>
                      <w:sz w:val="20"/>
                      <w:szCs w:val="20"/>
                    </w:rPr>
                  </w:pPr>
                </w:p>
              </w:tc>
              <w:tc>
                <w:tcPr>
                  <w:tcW w:w="1843" w:type="dxa"/>
                  <w:gridSpan w:val="2"/>
                  <w:shd w:val="clear" w:color="auto" w:fill="auto"/>
                </w:tcPr>
                <w:p w14:paraId="792D78BB" w14:textId="77777777" w:rsidR="00AD0171" w:rsidRPr="00AD0171" w:rsidRDefault="00AD0171" w:rsidP="00AD0171">
                  <w:pPr>
                    <w:spacing w:after="0" w:line="240" w:lineRule="auto"/>
                    <w:rPr>
                      <w:rStyle w:val="docdata"/>
                      <w:rFonts w:ascii="Times New Roman" w:hAnsi="Times New Roman"/>
                      <w:color w:val="000000"/>
                      <w:sz w:val="20"/>
                      <w:szCs w:val="20"/>
                    </w:rPr>
                  </w:pPr>
                  <w:r w:rsidRPr="00AD0171">
                    <w:rPr>
                      <w:rStyle w:val="docdata"/>
                      <w:rFonts w:ascii="Times New Roman" w:hAnsi="Times New Roman"/>
                      <w:color w:val="000000"/>
                      <w:sz w:val="20"/>
                      <w:szCs w:val="20"/>
                    </w:rPr>
                    <w:t>Проведение постоянных встреч по анализу проведенных работ</w:t>
                  </w:r>
                </w:p>
              </w:tc>
              <w:tc>
                <w:tcPr>
                  <w:tcW w:w="1276" w:type="dxa"/>
                  <w:gridSpan w:val="2"/>
                  <w:shd w:val="clear" w:color="auto" w:fill="auto"/>
                </w:tcPr>
                <w:p w14:paraId="607DA7F3" w14:textId="77777777" w:rsidR="00AD0171" w:rsidRPr="00AD0171" w:rsidRDefault="00AD0171" w:rsidP="00AD0171">
                  <w:pPr>
                    <w:pStyle w:val="2233"/>
                    <w:spacing w:before="0" w:beforeAutospacing="0" w:after="0" w:afterAutospacing="0"/>
                    <w:jc w:val="both"/>
                    <w:rPr>
                      <w:sz w:val="20"/>
                      <w:szCs w:val="20"/>
                    </w:rPr>
                  </w:pPr>
                  <w:r w:rsidRPr="00AD0171">
                    <w:rPr>
                      <w:color w:val="000000"/>
                      <w:sz w:val="20"/>
                      <w:szCs w:val="20"/>
                    </w:rPr>
                    <w:t>Средняя</w:t>
                  </w:r>
                </w:p>
                <w:p w14:paraId="4FA10572" w14:textId="77777777" w:rsidR="00AD0171" w:rsidRPr="00AD0171" w:rsidRDefault="00AD0171" w:rsidP="00AD0171">
                  <w:pPr>
                    <w:spacing w:after="0" w:line="240" w:lineRule="auto"/>
                    <w:rPr>
                      <w:rStyle w:val="docdata"/>
                      <w:rFonts w:ascii="Times New Roman" w:hAnsi="Times New Roman"/>
                      <w:color w:val="000000"/>
                      <w:sz w:val="20"/>
                      <w:szCs w:val="20"/>
                    </w:rPr>
                  </w:pPr>
                </w:p>
              </w:tc>
              <w:tc>
                <w:tcPr>
                  <w:tcW w:w="1934" w:type="dxa"/>
                  <w:gridSpan w:val="4"/>
                  <w:shd w:val="clear" w:color="auto" w:fill="auto"/>
                </w:tcPr>
                <w:p w14:paraId="6F5ABD07" w14:textId="77777777" w:rsidR="00AD0171" w:rsidRPr="00AD0171" w:rsidRDefault="00AD0171" w:rsidP="00AD0171">
                  <w:pPr>
                    <w:pStyle w:val="2653"/>
                    <w:spacing w:before="0" w:beforeAutospacing="0" w:after="0" w:afterAutospacing="0"/>
                    <w:rPr>
                      <w:color w:val="000000"/>
                      <w:sz w:val="20"/>
                      <w:szCs w:val="20"/>
                    </w:rPr>
                  </w:pPr>
                  <w:r w:rsidRPr="00AD0171">
                    <w:rPr>
                      <w:color w:val="000000"/>
                      <w:sz w:val="20"/>
                      <w:szCs w:val="20"/>
                    </w:rPr>
                    <w:t>Вероятно</w:t>
                  </w:r>
                </w:p>
              </w:tc>
            </w:tr>
            <w:tr w:rsidR="00AD0171" w:rsidRPr="00AD0171" w14:paraId="33FA38F4" w14:textId="77777777" w:rsidTr="0059173F">
              <w:trPr>
                <w:trHeight w:val="1174"/>
                <w:jc w:val="center"/>
              </w:trPr>
              <w:tc>
                <w:tcPr>
                  <w:tcW w:w="1949" w:type="dxa"/>
                  <w:shd w:val="clear" w:color="auto" w:fill="auto"/>
                </w:tcPr>
                <w:p w14:paraId="73B0B3AF"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750" w:type="dxa"/>
                  <w:gridSpan w:val="2"/>
                  <w:shd w:val="clear" w:color="auto" w:fill="auto"/>
                </w:tcPr>
                <w:p w14:paraId="5CEA2C05" w14:textId="77777777" w:rsidR="00AD0171" w:rsidRPr="00AD0171" w:rsidRDefault="00AD0171" w:rsidP="00AD0171">
                  <w:pPr>
                    <w:pStyle w:val="2445"/>
                    <w:spacing w:before="0" w:beforeAutospacing="0" w:after="0" w:afterAutospacing="0"/>
                    <w:jc w:val="both"/>
                    <w:rPr>
                      <w:color w:val="000000"/>
                      <w:sz w:val="20"/>
                      <w:szCs w:val="20"/>
                    </w:rPr>
                  </w:pPr>
                  <w:r w:rsidRPr="00AD0171">
                    <w:rPr>
                      <w:color w:val="000000"/>
                      <w:sz w:val="20"/>
                      <w:szCs w:val="20"/>
                    </w:rPr>
                    <w:t>Большие затраты бюджетных средств на создание данной системы</w:t>
                  </w:r>
                </w:p>
              </w:tc>
              <w:tc>
                <w:tcPr>
                  <w:tcW w:w="1843" w:type="dxa"/>
                  <w:gridSpan w:val="2"/>
                  <w:shd w:val="clear" w:color="auto" w:fill="auto"/>
                </w:tcPr>
                <w:p w14:paraId="1EA7A7CA" w14:textId="77777777" w:rsidR="00AD0171" w:rsidRPr="00AD0171" w:rsidRDefault="00AD0171" w:rsidP="00AD0171">
                  <w:pPr>
                    <w:spacing w:after="0" w:line="240" w:lineRule="auto"/>
                    <w:rPr>
                      <w:rStyle w:val="docdata"/>
                      <w:rFonts w:ascii="Times New Roman" w:hAnsi="Times New Roman"/>
                      <w:color w:val="000000"/>
                      <w:sz w:val="20"/>
                      <w:szCs w:val="20"/>
                    </w:rPr>
                  </w:pPr>
                  <w:r w:rsidRPr="00AD0171">
                    <w:rPr>
                      <w:rStyle w:val="docdata"/>
                      <w:rFonts w:ascii="Times New Roman" w:hAnsi="Times New Roman"/>
                      <w:color w:val="000000"/>
                      <w:sz w:val="20"/>
                      <w:szCs w:val="20"/>
                    </w:rPr>
                    <w:t>Анализ и обсуждение всех деталей сопровождения системы</w:t>
                  </w:r>
                </w:p>
              </w:tc>
              <w:tc>
                <w:tcPr>
                  <w:tcW w:w="1276" w:type="dxa"/>
                  <w:gridSpan w:val="2"/>
                  <w:shd w:val="clear" w:color="auto" w:fill="auto"/>
                </w:tcPr>
                <w:p w14:paraId="20DCC069" w14:textId="77777777" w:rsidR="00AD0171" w:rsidRPr="00AD0171" w:rsidRDefault="00AD0171" w:rsidP="00AD0171">
                  <w:pPr>
                    <w:pStyle w:val="2233"/>
                    <w:spacing w:before="0" w:beforeAutospacing="0" w:after="0" w:afterAutospacing="0"/>
                    <w:jc w:val="both"/>
                    <w:rPr>
                      <w:color w:val="000000"/>
                      <w:sz w:val="20"/>
                      <w:szCs w:val="20"/>
                    </w:rPr>
                  </w:pPr>
                  <w:r w:rsidRPr="00AD0171">
                    <w:rPr>
                      <w:color w:val="000000"/>
                      <w:sz w:val="20"/>
                      <w:szCs w:val="20"/>
                    </w:rPr>
                    <w:t>Высокий</w:t>
                  </w:r>
                </w:p>
              </w:tc>
              <w:tc>
                <w:tcPr>
                  <w:tcW w:w="1934" w:type="dxa"/>
                  <w:gridSpan w:val="4"/>
                  <w:shd w:val="clear" w:color="auto" w:fill="auto"/>
                </w:tcPr>
                <w:p w14:paraId="4FCE2F52" w14:textId="77777777" w:rsidR="00AD0171" w:rsidRPr="00AD0171" w:rsidRDefault="00AD0171" w:rsidP="00AD0171">
                  <w:pPr>
                    <w:pStyle w:val="2653"/>
                    <w:spacing w:before="0" w:beforeAutospacing="0" w:after="0" w:afterAutospacing="0"/>
                    <w:rPr>
                      <w:color w:val="000000"/>
                      <w:sz w:val="20"/>
                      <w:szCs w:val="20"/>
                    </w:rPr>
                  </w:pPr>
                  <w:r w:rsidRPr="00AD0171">
                    <w:rPr>
                      <w:color w:val="000000"/>
                      <w:sz w:val="20"/>
                      <w:szCs w:val="20"/>
                    </w:rPr>
                    <w:t>Возможно</w:t>
                  </w:r>
                </w:p>
              </w:tc>
            </w:tr>
            <w:tr w:rsidR="00AD0171" w:rsidRPr="00AD0171" w14:paraId="2575D453" w14:textId="77777777" w:rsidTr="0059173F">
              <w:trPr>
                <w:trHeight w:val="432"/>
                <w:jc w:val="center"/>
              </w:trPr>
              <w:tc>
                <w:tcPr>
                  <w:tcW w:w="1949" w:type="dxa"/>
                  <w:vMerge w:val="restart"/>
                  <w:shd w:val="clear" w:color="auto" w:fill="auto"/>
                </w:tcPr>
                <w:p w14:paraId="2167AC27"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Финансирование проекта</w:t>
                  </w:r>
                </w:p>
                <w:p w14:paraId="214420E6" w14:textId="77777777" w:rsidR="00AD0171" w:rsidRPr="00AD0171" w:rsidRDefault="00AD0171" w:rsidP="00AD0171">
                  <w:pPr>
                    <w:spacing w:after="0" w:line="240" w:lineRule="auto"/>
                    <w:ind w:left="298"/>
                    <w:rPr>
                      <w:rFonts w:ascii="Times New Roman" w:hAnsi="Times New Roman"/>
                      <w:color w:val="000000"/>
                      <w:sz w:val="20"/>
                      <w:szCs w:val="20"/>
                    </w:rPr>
                  </w:pPr>
                </w:p>
                <w:p w14:paraId="4DAECB08" w14:textId="77777777" w:rsidR="00AD0171" w:rsidRPr="00AD0171" w:rsidRDefault="00AD0171" w:rsidP="00AD0171">
                  <w:pPr>
                    <w:spacing w:after="0" w:line="240" w:lineRule="auto"/>
                    <w:ind w:left="298"/>
                    <w:rPr>
                      <w:rFonts w:ascii="Times New Roman" w:hAnsi="Times New Roman"/>
                      <w:color w:val="000000"/>
                      <w:sz w:val="20"/>
                      <w:szCs w:val="20"/>
                    </w:rPr>
                  </w:pPr>
                </w:p>
                <w:p w14:paraId="45AFC394"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750" w:type="dxa"/>
                  <w:gridSpan w:val="2"/>
                  <w:shd w:val="clear" w:color="auto" w:fill="auto"/>
                </w:tcPr>
                <w:p w14:paraId="02EEDE29"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Наименование компонента проекта</w:t>
                  </w:r>
                </w:p>
              </w:tc>
              <w:tc>
                <w:tcPr>
                  <w:tcW w:w="1843" w:type="dxa"/>
                  <w:gridSpan w:val="2"/>
                  <w:shd w:val="clear" w:color="auto" w:fill="auto"/>
                </w:tcPr>
                <w:p w14:paraId="20CD72C2"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Необходимость финансирования</w:t>
                  </w:r>
                </w:p>
              </w:tc>
              <w:tc>
                <w:tcPr>
                  <w:tcW w:w="1276" w:type="dxa"/>
                  <w:gridSpan w:val="2"/>
                  <w:shd w:val="clear" w:color="auto" w:fill="auto"/>
                </w:tcPr>
                <w:p w14:paraId="04B8483C"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Модель финансирования</w:t>
                  </w:r>
                </w:p>
              </w:tc>
              <w:tc>
                <w:tcPr>
                  <w:tcW w:w="1934" w:type="dxa"/>
                  <w:gridSpan w:val="4"/>
                  <w:shd w:val="clear" w:color="auto" w:fill="auto"/>
                </w:tcPr>
                <w:p w14:paraId="2CB7E26A"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Предельная граница бюджета ИКТ-проекта</w:t>
                  </w:r>
                </w:p>
              </w:tc>
            </w:tr>
            <w:tr w:rsidR="00AD0171" w:rsidRPr="00AD0171" w14:paraId="7F8985A5" w14:textId="77777777" w:rsidTr="0059173F">
              <w:trPr>
                <w:trHeight w:val="1459"/>
                <w:jc w:val="center"/>
              </w:trPr>
              <w:tc>
                <w:tcPr>
                  <w:tcW w:w="1949" w:type="dxa"/>
                  <w:vMerge/>
                  <w:shd w:val="clear" w:color="auto" w:fill="auto"/>
                </w:tcPr>
                <w:p w14:paraId="345F497F"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1750" w:type="dxa"/>
                  <w:gridSpan w:val="2"/>
                  <w:shd w:val="clear" w:color="auto" w:fill="auto"/>
                </w:tcPr>
                <w:p w14:paraId="469362B4" w14:textId="77777777" w:rsidR="00AD0171" w:rsidRPr="00AD0171" w:rsidRDefault="00AD0171" w:rsidP="00AD0171">
                  <w:pPr>
                    <w:spacing w:after="0" w:line="240" w:lineRule="auto"/>
                    <w:jc w:val="center"/>
                    <w:rPr>
                      <w:rFonts w:ascii="Times New Roman" w:hAnsi="Times New Roman"/>
                      <w:color w:val="000000"/>
                      <w:sz w:val="20"/>
                      <w:szCs w:val="20"/>
                      <w:lang w:val="kk-KZ"/>
                    </w:rPr>
                  </w:pPr>
                </w:p>
                <w:p w14:paraId="1F3E7DDE" w14:textId="77777777" w:rsidR="00AD0171" w:rsidRPr="00AD0171" w:rsidRDefault="00AD0171" w:rsidP="00AD0171">
                  <w:pPr>
                    <w:spacing w:after="0" w:line="240" w:lineRule="auto"/>
                    <w:jc w:val="center"/>
                    <w:rPr>
                      <w:rFonts w:ascii="Times New Roman" w:hAnsi="Times New Roman"/>
                      <w:iCs/>
                      <w:sz w:val="20"/>
                      <w:szCs w:val="20"/>
                      <w:lang w:val="kk-KZ"/>
                    </w:rPr>
                  </w:pPr>
                  <w:r w:rsidRPr="00AD0171">
                    <w:rPr>
                      <w:rFonts w:ascii="Times New Roman" w:hAnsi="Times New Roman"/>
                      <w:iCs/>
                      <w:sz w:val="20"/>
                      <w:szCs w:val="20"/>
                      <w:lang w:val="kk-KZ"/>
                    </w:rPr>
                    <w:t>КМГУСИ</w:t>
                  </w:r>
                </w:p>
              </w:tc>
              <w:tc>
                <w:tcPr>
                  <w:tcW w:w="1843" w:type="dxa"/>
                  <w:gridSpan w:val="2"/>
                  <w:shd w:val="clear" w:color="auto" w:fill="auto"/>
                </w:tcPr>
                <w:p w14:paraId="3B6F6565" w14:textId="77777777" w:rsidR="00AD0171" w:rsidRPr="00AD0171" w:rsidRDefault="00AD0171" w:rsidP="00AD0171">
                  <w:pPr>
                    <w:pStyle w:val="2125"/>
                    <w:spacing w:before="0" w:beforeAutospacing="0" w:after="0" w:afterAutospacing="0"/>
                    <w:jc w:val="center"/>
                    <w:rPr>
                      <w:color w:val="000000"/>
                      <w:sz w:val="20"/>
                      <w:szCs w:val="20"/>
                    </w:rPr>
                  </w:pPr>
                </w:p>
                <w:p w14:paraId="3B91B2ED" w14:textId="77777777" w:rsidR="00AD0171" w:rsidRPr="00AD0171" w:rsidRDefault="00AD0171" w:rsidP="00AD0171">
                  <w:pPr>
                    <w:pStyle w:val="2125"/>
                    <w:spacing w:before="0" w:beforeAutospacing="0" w:after="0" w:afterAutospacing="0"/>
                    <w:jc w:val="center"/>
                    <w:rPr>
                      <w:sz w:val="20"/>
                      <w:szCs w:val="20"/>
                    </w:rPr>
                  </w:pPr>
                  <w:r w:rsidRPr="00AD0171">
                    <w:rPr>
                      <w:color w:val="000000"/>
                      <w:sz w:val="20"/>
                      <w:szCs w:val="20"/>
                    </w:rPr>
                    <w:t>Есть</w:t>
                  </w:r>
                </w:p>
                <w:p w14:paraId="5F8A02C4" w14:textId="77777777" w:rsidR="00AD0171" w:rsidRPr="00AD0171" w:rsidRDefault="00AD0171" w:rsidP="00AD0171">
                  <w:pPr>
                    <w:spacing w:after="0" w:line="240" w:lineRule="auto"/>
                    <w:jc w:val="center"/>
                    <w:rPr>
                      <w:rFonts w:ascii="Times New Roman" w:hAnsi="Times New Roman"/>
                      <w:i/>
                      <w:sz w:val="20"/>
                      <w:szCs w:val="20"/>
                    </w:rPr>
                  </w:pPr>
                </w:p>
              </w:tc>
              <w:tc>
                <w:tcPr>
                  <w:tcW w:w="1276" w:type="dxa"/>
                  <w:gridSpan w:val="2"/>
                  <w:shd w:val="clear" w:color="auto" w:fill="auto"/>
                </w:tcPr>
                <w:p w14:paraId="4C98FCC8" w14:textId="77777777" w:rsidR="00AD0171" w:rsidRPr="00AD0171" w:rsidRDefault="00AD0171" w:rsidP="00AD0171">
                  <w:pPr>
                    <w:pStyle w:val="ae"/>
                    <w:ind w:left="215"/>
                    <w:rPr>
                      <w:rStyle w:val="docdata"/>
                      <w:rFonts w:ascii="Times New Roman" w:hAnsi="Times New Roman"/>
                      <w:color w:val="000000"/>
                      <w:sz w:val="20"/>
                      <w:szCs w:val="20"/>
                    </w:rPr>
                  </w:pPr>
                </w:p>
                <w:p w14:paraId="24266DDC" w14:textId="77777777" w:rsidR="00AD0171" w:rsidRPr="00AD0171" w:rsidRDefault="00AD0171" w:rsidP="00AD0171">
                  <w:pPr>
                    <w:pStyle w:val="ae"/>
                    <w:ind w:left="215"/>
                    <w:rPr>
                      <w:rStyle w:val="docdata"/>
                      <w:rFonts w:ascii="Times New Roman" w:hAnsi="Times New Roman"/>
                      <w:color w:val="000000"/>
                      <w:sz w:val="20"/>
                      <w:szCs w:val="20"/>
                    </w:rPr>
                  </w:pPr>
                  <w:r w:rsidRPr="00AD0171">
                    <w:rPr>
                      <w:rStyle w:val="docdata"/>
                      <w:rFonts w:ascii="Times New Roman" w:hAnsi="Times New Roman"/>
                      <w:color w:val="000000"/>
                      <w:sz w:val="20"/>
                      <w:szCs w:val="20"/>
                    </w:rPr>
                    <w:t>Бюджетные  и коммерческие средства</w:t>
                  </w:r>
                </w:p>
                <w:p w14:paraId="7151454B" w14:textId="77777777" w:rsidR="00AD0171" w:rsidRPr="00AD0171" w:rsidRDefault="00AD0171" w:rsidP="00AD0171">
                  <w:pPr>
                    <w:pStyle w:val="ae"/>
                    <w:rPr>
                      <w:rFonts w:ascii="Times New Roman" w:hAnsi="Times New Roman"/>
                      <w:i/>
                      <w:color w:val="000000"/>
                      <w:sz w:val="20"/>
                      <w:szCs w:val="20"/>
                    </w:rPr>
                  </w:pPr>
                </w:p>
              </w:tc>
              <w:tc>
                <w:tcPr>
                  <w:tcW w:w="1934" w:type="dxa"/>
                  <w:gridSpan w:val="4"/>
                  <w:shd w:val="clear" w:color="auto" w:fill="auto"/>
                </w:tcPr>
                <w:p w14:paraId="55DC4D2C" w14:textId="77777777" w:rsidR="00AD0171" w:rsidRPr="00AD0171" w:rsidRDefault="00AD0171" w:rsidP="00AD0171">
                  <w:pPr>
                    <w:pStyle w:val="ae"/>
                    <w:ind w:left="-55"/>
                    <w:jc w:val="center"/>
                    <w:rPr>
                      <w:rFonts w:ascii="Times New Roman" w:hAnsi="Times New Roman"/>
                      <w:i/>
                      <w:color w:val="000000"/>
                      <w:sz w:val="20"/>
                      <w:szCs w:val="20"/>
                    </w:rPr>
                  </w:pPr>
                  <w:r w:rsidRPr="00AD0171">
                    <w:rPr>
                      <w:rStyle w:val="docdata"/>
                      <w:rFonts w:ascii="Times New Roman" w:hAnsi="Times New Roman"/>
                      <w:sz w:val="20"/>
                      <w:szCs w:val="20"/>
                    </w:rPr>
                    <w:t xml:space="preserve"> </w:t>
                  </w:r>
                </w:p>
              </w:tc>
            </w:tr>
            <w:tr w:rsidR="00AD0171" w:rsidRPr="00AD0171" w14:paraId="4126F46E" w14:textId="77777777" w:rsidTr="0059173F">
              <w:trPr>
                <w:trHeight w:val="432"/>
                <w:jc w:val="center"/>
              </w:trPr>
              <w:tc>
                <w:tcPr>
                  <w:tcW w:w="1949" w:type="dxa"/>
                  <w:vMerge w:val="restart"/>
                  <w:shd w:val="clear" w:color="auto" w:fill="auto"/>
                </w:tcPr>
                <w:p w14:paraId="59D90406" w14:textId="77777777" w:rsidR="00AD0171" w:rsidRPr="00AD0171" w:rsidRDefault="00AD0171" w:rsidP="00AD0171">
                  <w:pPr>
                    <w:spacing w:after="0" w:line="240" w:lineRule="auto"/>
                    <w:ind w:left="298"/>
                    <w:rPr>
                      <w:rFonts w:ascii="Times New Roman" w:hAnsi="Times New Roman"/>
                      <w:color w:val="000000"/>
                      <w:sz w:val="20"/>
                      <w:szCs w:val="20"/>
                    </w:rPr>
                  </w:pPr>
                  <w:r w:rsidRPr="00AD0171">
                    <w:rPr>
                      <w:rFonts w:ascii="Times New Roman" w:hAnsi="Times New Roman"/>
                      <w:color w:val="000000"/>
                      <w:sz w:val="20"/>
                      <w:szCs w:val="20"/>
                    </w:rPr>
                    <w:t>Ключевые этапы реализации</w:t>
                  </w:r>
                </w:p>
                <w:p w14:paraId="757C4865" w14:textId="77777777" w:rsidR="00AD0171" w:rsidRPr="00AD0171" w:rsidRDefault="00AD0171" w:rsidP="00AD0171">
                  <w:pPr>
                    <w:spacing w:after="0" w:line="240" w:lineRule="auto"/>
                    <w:ind w:left="298"/>
                    <w:rPr>
                      <w:rFonts w:ascii="Times New Roman" w:hAnsi="Times New Roman"/>
                      <w:color w:val="000000"/>
                      <w:sz w:val="20"/>
                      <w:szCs w:val="20"/>
                    </w:rPr>
                  </w:pPr>
                </w:p>
                <w:p w14:paraId="3BF25250" w14:textId="77777777" w:rsidR="00AD0171" w:rsidRPr="00AD0171" w:rsidRDefault="00AD0171" w:rsidP="00AD0171">
                  <w:pPr>
                    <w:spacing w:after="0" w:line="240" w:lineRule="auto"/>
                    <w:ind w:left="298"/>
                    <w:rPr>
                      <w:rFonts w:ascii="Times New Roman" w:hAnsi="Times New Roman"/>
                      <w:color w:val="000000"/>
                      <w:sz w:val="20"/>
                      <w:szCs w:val="20"/>
                    </w:rPr>
                  </w:pPr>
                </w:p>
                <w:p w14:paraId="5A4C980F" w14:textId="77777777" w:rsidR="00AD0171" w:rsidRPr="00AD0171" w:rsidRDefault="00AD0171" w:rsidP="00AD0171">
                  <w:pPr>
                    <w:spacing w:after="0" w:line="240" w:lineRule="auto"/>
                    <w:ind w:left="298"/>
                    <w:rPr>
                      <w:rFonts w:ascii="Times New Roman" w:hAnsi="Times New Roman"/>
                      <w:color w:val="000000"/>
                      <w:sz w:val="20"/>
                      <w:szCs w:val="20"/>
                    </w:rPr>
                  </w:pPr>
                </w:p>
                <w:p w14:paraId="47725EDA"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3593" w:type="dxa"/>
                  <w:gridSpan w:val="4"/>
                  <w:shd w:val="clear" w:color="auto" w:fill="auto"/>
                </w:tcPr>
                <w:p w14:paraId="09AD9E26"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Название компонента</w:t>
                  </w:r>
                </w:p>
              </w:tc>
              <w:tc>
                <w:tcPr>
                  <w:tcW w:w="790" w:type="dxa"/>
                  <w:shd w:val="clear" w:color="auto" w:fill="auto"/>
                </w:tcPr>
                <w:p w14:paraId="6498E02F"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Дата начала реализации</w:t>
                  </w:r>
                </w:p>
              </w:tc>
              <w:tc>
                <w:tcPr>
                  <w:tcW w:w="922" w:type="dxa"/>
                  <w:gridSpan w:val="3"/>
                  <w:shd w:val="clear" w:color="auto" w:fill="auto"/>
                </w:tcPr>
                <w:p w14:paraId="57DD56BF"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Дата окончания</w:t>
                  </w:r>
                </w:p>
                <w:p w14:paraId="6155B7E6"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реализации</w:t>
                  </w:r>
                </w:p>
              </w:tc>
              <w:tc>
                <w:tcPr>
                  <w:tcW w:w="1498" w:type="dxa"/>
                  <w:gridSpan w:val="2"/>
                  <w:shd w:val="clear" w:color="auto" w:fill="auto"/>
                </w:tcPr>
                <w:p w14:paraId="307CDC94"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 xml:space="preserve">Ожидаемые результаты </w:t>
                  </w:r>
                </w:p>
              </w:tc>
            </w:tr>
            <w:tr w:rsidR="00AD0171" w:rsidRPr="00AD0171" w14:paraId="0BFA0416" w14:textId="77777777" w:rsidTr="0059173F">
              <w:trPr>
                <w:trHeight w:val="259"/>
                <w:jc w:val="center"/>
              </w:trPr>
              <w:tc>
                <w:tcPr>
                  <w:tcW w:w="1949" w:type="dxa"/>
                  <w:vMerge/>
                  <w:shd w:val="clear" w:color="auto" w:fill="auto"/>
                </w:tcPr>
                <w:p w14:paraId="0E7BF190"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3593" w:type="dxa"/>
                  <w:gridSpan w:val="4"/>
                  <w:shd w:val="clear" w:color="auto" w:fill="auto"/>
                </w:tcPr>
                <w:p w14:paraId="43EECD5F"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Создание системы государственного управления «КМСО»</w:t>
                  </w:r>
                </w:p>
              </w:tc>
              <w:tc>
                <w:tcPr>
                  <w:tcW w:w="790" w:type="dxa"/>
                  <w:shd w:val="clear" w:color="auto" w:fill="auto"/>
                </w:tcPr>
                <w:p w14:paraId="3B4987DC"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2024</w:t>
                  </w:r>
                </w:p>
              </w:tc>
              <w:tc>
                <w:tcPr>
                  <w:tcW w:w="922" w:type="dxa"/>
                  <w:gridSpan w:val="3"/>
                  <w:shd w:val="clear" w:color="auto" w:fill="auto"/>
                </w:tcPr>
                <w:p w14:paraId="0EEDCE4E"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2029</w:t>
                  </w:r>
                </w:p>
              </w:tc>
              <w:tc>
                <w:tcPr>
                  <w:tcW w:w="1498" w:type="dxa"/>
                  <w:gridSpan w:val="2"/>
                  <w:shd w:val="clear" w:color="auto" w:fill="auto"/>
                </w:tcPr>
                <w:p w14:paraId="54102F78" w14:textId="77777777" w:rsidR="00AD0171" w:rsidRPr="00AD0171" w:rsidRDefault="00AD0171" w:rsidP="00AD0171">
                  <w:pPr>
                    <w:spacing w:after="0" w:line="240" w:lineRule="auto"/>
                    <w:rPr>
                      <w:rFonts w:ascii="Times New Roman" w:hAnsi="Times New Roman"/>
                      <w:color w:val="000000"/>
                      <w:sz w:val="20"/>
                      <w:szCs w:val="20"/>
                    </w:rPr>
                  </w:pPr>
                </w:p>
              </w:tc>
            </w:tr>
            <w:tr w:rsidR="00AD0171" w:rsidRPr="00AD0171" w14:paraId="2442C024" w14:textId="77777777" w:rsidTr="0059173F">
              <w:trPr>
                <w:trHeight w:val="259"/>
                <w:jc w:val="center"/>
              </w:trPr>
              <w:tc>
                <w:tcPr>
                  <w:tcW w:w="1949" w:type="dxa"/>
                  <w:vMerge/>
                  <w:shd w:val="clear" w:color="auto" w:fill="auto"/>
                </w:tcPr>
                <w:p w14:paraId="117B6C47"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3593" w:type="dxa"/>
                  <w:gridSpan w:val="4"/>
                  <w:shd w:val="clear" w:color="auto" w:fill="auto"/>
                </w:tcPr>
                <w:p w14:paraId="46F5A0AE"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Портфель проектов и управление проектами</w:t>
                  </w:r>
                </w:p>
                <w:p w14:paraId="58221896"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Методика оценки потребностей участников спортивной отрасли и потенциала спортивной инфраструктуры, а также формирование стратегических целей управления и развития спортивной инфраструктуры.</w:t>
                  </w:r>
                </w:p>
              </w:tc>
              <w:tc>
                <w:tcPr>
                  <w:tcW w:w="790" w:type="dxa"/>
                  <w:shd w:val="clear" w:color="auto" w:fill="auto"/>
                </w:tcPr>
                <w:p w14:paraId="2F16297B"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2024</w:t>
                  </w:r>
                </w:p>
              </w:tc>
              <w:tc>
                <w:tcPr>
                  <w:tcW w:w="922" w:type="dxa"/>
                  <w:gridSpan w:val="3"/>
                  <w:shd w:val="clear" w:color="auto" w:fill="auto"/>
                </w:tcPr>
                <w:p w14:paraId="0042183F"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2026</w:t>
                  </w:r>
                </w:p>
              </w:tc>
              <w:tc>
                <w:tcPr>
                  <w:tcW w:w="1498" w:type="dxa"/>
                  <w:gridSpan w:val="2"/>
                  <w:shd w:val="clear" w:color="auto" w:fill="auto"/>
                </w:tcPr>
                <w:p w14:paraId="02A8E416"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Выстроенный механизм портфельного и проектного управления обеспечит эффективное достижение поставленных задач. Это ключевой фактор систематизации в организации работы по управлению спортивными объектами в сфере предоставления спортивных услуг    </w:t>
                  </w:r>
                </w:p>
              </w:tc>
            </w:tr>
            <w:tr w:rsidR="00AD0171" w:rsidRPr="00AD0171" w14:paraId="062F517F" w14:textId="77777777" w:rsidTr="0059173F">
              <w:trPr>
                <w:trHeight w:val="259"/>
                <w:jc w:val="center"/>
              </w:trPr>
              <w:tc>
                <w:tcPr>
                  <w:tcW w:w="1949" w:type="dxa"/>
                  <w:vMerge/>
                  <w:shd w:val="clear" w:color="auto" w:fill="auto"/>
                </w:tcPr>
                <w:p w14:paraId="2FD1E402"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3593" w:type="dxa"/>
                  <w:gridSpan w:val="4"/>
                  <w:shd w:val="clear" w:color="auto" w:fill="auto"/>
                </w:tcPr>
                <w:p w14:paraId="2224EA7F"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Реализация  </w:t>
                  </w:r>
                </w:p>
              </w:tc>
              <w:tc>
                <w:tcPr>
                  <w:tcW w:w="790" w:type="dxa"/>
                  <w:shd w:val="clear" w:color="auto" w:fill="auto"/>
                </w:tcPr>
                <w:p w14:paraId="7D44CA16"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2026</w:t>
                  </w:r>
                </w:p>
              </w:tc>
              <w:tc>
                <w:tcPr>
                  <w:tcW w:w="922" w:type="dxa"/>
                  <w:gridSpan w:val="3"/>
                  <w:shd w:val="clear" w:color="auto" w:fill="auto"/>
                </w:tcPr>
                <w:p w14:paraId="53099C2C"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2028</w:t>
                  </w:r>
                </w:p>
              </w:tc>
              <w:tc>
                <w:tcPr>
                  <w:tcW w:w="1498" w:type="dxa"/>
                  <w:gridSpan w:val="2"/>
                  <w:shd w:val="clear" w:color="auto" w:fill="auto"/>
                </w:tcPr>
                <w:p w14:paraId="32B934E7"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Позволит  развивать спортивные объекты в соответствие с международными стандартами   </w:t>
                  </w:r>
                </w:p>
              </w:tc>
            </w:tr>
            <w:tr w:rsidR="00AD0171" w:rsidRPr="00AD0171" w14:paraId="40C007DB" w14:textId="77777777" w:rsidTr="0059173F">
              <w:trPr>
                <w:trHeight w:val="259"/>
                <w:jc w:val="center"/>
              </w:trPr>
              <w:tc>
                <w:tcPr>
                  <w:tcW w:w="1949" w:type="dxa"/>
                  <w:vMerge/>
                  <w:shd w:val="clear" w:color="auto" w:fill="auto"/>
                </w:tcPr>
                <w:p w14:paraId="605624DD"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3593" w:type="dxa"/>
                  <w:gridSpan w:val="4"/>
                  <w:shd w:val="clear" w:color="auto" w:fill="auto"/>
                </w:tcPr>
                <w:p w14:paraId="63D1272C"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Функционал  учета подушевого финансирования путем применения цифровых технологий на спортивных объектах и оцифровке данных всех участников программ.</w:t>
                  </w:r>
                </w:p>
              </w:tc>
              <w:tc>
                <w:tcPr>
                  <w:tcW w:w="790" w:type="dxa"/>
                  <w:shd w:val="clear" w:color="auto" w:fill="auto"/>
                </w:tcPr>
                <w:p w14:paraId="69D8AA9C"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2025</w:t>
                  </w:r>
                </w:p>
              </w:tc>
              <w:tc>
                <w:tcPr>
                  <w:tcW w:w="922" w:type="dxa"/>
                  <w:gridSpan w:val="3"/>
                  <w:shd w:val="clear" w:color="auto" w:fill="auto"/>
                </w:tcPr>
                <w:p w14:paraId="38160487"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2028</w:t>
                  </w:r>
                </w:p>
              </w:tc>
              <w:tc>
                <w:tcPr>
                  <w:tcW w:w="1498" w:type="dxa"/>
                  <w:gridSpan w:val="2"/>
                  <w:shd w:val="clear" w:color="auto" w:fill="auto"/>
                </w:tcPr>
                <w:p w14:paraId="3FB8916D"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Данный механизм позволит более тщательно проводить мониторинг реализации подушевого финансирования</w:t>
                  </w:r>
                </w:p>
                <w:p w14:paraId="26AFC908" w14:textId="77777777" w:rsidR="00AD0171" w:rsidRPr="00AD0171" w:rsidRDefault="00AD0171" w:rsidP="00AD0171">
                  <w:pPr>
                    <w:spacing w:after="0" w:line="240" w:lineRule="auto"/>
                    <w:rPr>
                      <w:rFonts w:ascii="Times New Roman" w:hAnsi="Times New Roman"/>
                      <w:color w:val="000000"/>
                      <w:sz w:val="20"/>
                      <w:szCs w:val="20"/>
                    </w:rPr>
                  </w:pPr>
                </w:p>
              </w:tc>
            </w:tr>
            <w:tr w:rsidR="00AD0171" w:rsidRPr="00AD0171" w14:paraId="0287DF83" w14:textId="77777777" w:rsidTr="0059173F">
              <w:trPr>
                <w:trHeight w:val="259"/>
                <w:jc w:val="center"/>
              </w:trPr>
              <w:tc>
                <w:tcPr>
                  <w:tcW w:w="1949" w:type="dxa"/>
                  <w:vMerge/>
                  <w:shd w:val="clear" w:color="auto" w:fill="auto"/>
                </w:tcPr>
                <w:p w14:paraId="21FA2F22"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3593" w:type="dxa"/>
                  <w:gridSpan w:val="4"/>
                  <w:shd w:val="clear" w:color="auto" w:fill="auto"/>
                </w:tcPr>
                <w:p w14:paraId="15EEE546" w14:textId="77777777" w:rsidR="00AD0171" w:rsidRPr="00AD0171" w:rsidRDefault="00AD0171" w:rsidP="00AD0171">
                  <w:pPr>
                    <w:spacing w:after="0" w:line="240" w:lineRule="auto"/>
                    <w:rPr>
                      <w:rFonts w:ascii="Times New Roman" w:hAnsi="Times New Roman"/>
                      <w:i/>
                      <w:color w:val="31849B"/>
                      <w:sz w:val="20"/>
                      <w:szCs w:val="20"/>
                    </w:rPr>
                  </w:pPr>
                  <w:r w:rsidRPr="00AD0171">
                    <w:rPr>
                      <w:rFonts w:ascii="Times New Roman" w:hAnsi="Times New Roman"/>
                      <w:color w:val="000000"/>
                      <w:sz w:val="20"/>
                      <w:szCs w:val="20"/>
                    </w:rPr>
                    <w:t xml:space="preserve"> Управление и предоставление услуг на основе смарт спортивных объектов</w:t>
                  </w:r>
                </w:p>
              </w:tc>
              <w:tc>
                <w:tcPr>
                  <w:tcW w:w="790" w:type="dxa"/>
                  <w:shd w:val="clear" w:color="auto" w:fill="auto"/>
                </w:tcPr>
                <w:p w14:paraId="08DE7192"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2023</w:t>
                  </w:r>
                </w:p>
              </w:tc>
              <w:tc>
                <w:tcPr>
                  <w:tcW w:w="922" w:type="dxa"/>
                  <w:gridSpan w:val="3"/>
                  <w:shd w:val="clear" w:color="auto" w:fill="auto"/>
                </w:tcPr>
                <w:p w14:paraId="58B797EC"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2025</w:t>
                  </w:r>
                </w:p>
              </w:tc>
              <w:tc>
                <w:tcPr>
                  <w:tcW w:w="1498" w:type="dxa"/>
                  <w:gridSpan w:val="2"/>
                  <w:shd w:val="clear" w:color="auto" w:fill="auto"/>
                </w:tcPr>
                <w:p w14:paraId="164C272E"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Данный механизм позволит предоставлять услуги на интуитивно понятным алгоритмам получения спортивных услуг  населением </w:t>
                  </w:r>
                </w:p>
              </w:tc>
            </w:tr>
            <w:tr w:rsidR="00AD0171" w:rsidRPr="00AD0171" w14:paraId="010D4A55" w14:textId="77777777" w:rsidTr="0059173F">
              <w:trPr>
                <w:trHeight w:val="259"/>
                <w:jc w:val="center"/>
              </w:trPr>
              <w:tc>
                <w:tcPr>
                  <w:tcW w:w="1949" w:type="dxa"/>
                  <w:vMerge/>
                  <w:shd w:val="clear" w:color="auto" w:fill="auto"/>
                </w:tcPr>
                <w:p w14:paraId="3196693A" w14:textId="77777777" w:rsidR="00AD0171" w:rsidRPr="00AD0171" w:rsidRDefault="00AD0171" w:rsidP="00AD0171">
                  <w:pPr>
                    <w:spacing w:after="0" w:line="240" w:lineRule="auto"/>
                    <w:ind w:left="298"/>
                    <w:rPr>
                      <w:rFonts w:ascii="Times New Roman" w:hAnsi="Times New Roman"/>
                      <w:color w:val="000000"/>
                      <w:sz w:val="20"/>
                      <w:szCs w:val="20"/>
                    </w:rPr>
                  </w:pPr>
                </w:p>
              </w:tc>
              <w:tc>
                <w:tcPr>
                  <w:tcW w:w="3593" w:type="dxa"/>
                  <w:gridSpan w:val="4"/>
                  <w:shd w:val="clear" w:color="auto" w:fill="auto"/>
                </w:tcPr>
                <w:p w14:paraId="724F983B"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Мобильное приложение</w:t>
                  </w:r>
                </w:p>
              </w:tc>
              <w:tc>
                <w:tcPr>
                  <w:tcW w:w="790" w:type="dxa"/>
                  <w:shd w:val="clear" w:color="auto" w:fill="auto"/>
                </w:tcPr>
                <w:p w14:paraId="72900F2F"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2023</w:t>
                  </w:r>
                </w:p>
              </w:tc>
              <w:tc>
                <w:tcPr>
                  <w:tcW w:w="922" w:type="dxa"/>
                  <w:gridSpan w:val="3"/>
                  <w:shd w:val="clear" w:color="auto" w:fill="auto"/>
                </w:tcPr>
                <w:p w14:paraId="1BA372BD"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2025</w:t>
                  </w:r>
                </w:p>
              </w:tc>
              <w:tc>
                <w:tcPr>
                  <w:tcW w:w="1498" w:type="dxa"/>
                  <w:gridSpan w:val="2"/>
                  <w:shd w:val="clear" w:color="auto" w:fill="auto"/>
                </w:tcPr>
                <w:p w14:paraId="68758F74"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Приложение позволит пользователям  успешно осуществлять навигацию по объектам спорта</w:t>
                  </w:r>
                </w:p>
              </w:tc>
            </w:tr>
          </w:tbl>
          <w:p w14:paraId="75E955A6" w14:textId="77777777" w:rsidR="00AD0171" w:rsidRPr="00AD0171" w:rsidRDefault="00AD0171" w:rsidP="00AD0171">
            <w:pPr>
              <w:pStyle w:val="ae"/>
              <w:numPr>
                <w:ilvl w:val="1"/>
                <w:numId w:val="36"/>
              </w:numPr>
              <w:ind w:left="1069" w:hanging="359"/>
              <w:rPr>
                <w:rFonts w:ascii="Times New Roman" w:hAnsi="Times New Roman"/>
                <w:sz w:val="20"/>
                <w:szCs w:val="20"/>
              </w:rPr>
            </w:pPr>
            <w:r w:rsidRPr="00AD0171">
              <w:rPr>
                <w:rFonts w:ascii="Times New Roman" w:hAnsi="Times New Roman"/>
                <w:sz w:val="20"/>
                <w:szCs w:val="20"/>
              </w:rPr>
              <w:t>Управления объектами, инжиниринг, финансовый контроль и аудит</w:t>
            </w:r>
          </w:p>
          <w:p w14:paraId="1387B90B" w14:textId="77777777" w:rsidR="00AD0171" w:rsidRPr="00AD0171" w:rsidRDefault="00AD0171" w:rsidP="00AD0171">
            <w:pPr>
              <w:pStyle w:val="ae"/>
              <w:numPr>
                <w:ilvl w:val="1"/>
                <w:numId w:val="36"/>
              </w:numPr>
              <w:ind w:left="822" w:hanging="578"/>
              <w:rPr>
                <w:rFonts w:ascii="Times New Roman" w:hAnsi="Times New Roman"/>
                <w:sz w:val="20"/>
                <w:szCs w:val="20"/>
              </w:rPr>
            </w:pPr>
            <w:r w:rsidRPr="00AD0171">
              <w:rPr>
                <w:rFonts w:ascii="Times New Roman" w:hAnsi="Times New Roman"/>
                <w:sz w:val="20"/>
                <w:szCs w:val="20"/>
              </w:rPr>
              <w:t>Формирование компетентной спортивной инфраструктуры, обеспечивающей потребности как спорта высших достижений, любительского, так и массового спорта.</w:t>
            </w:r>
          </w:p>
          <w:p w14:paraId="58D2A40D" w14:textId="77777777" w:rsidR="00AD0171" w:rsidRPr="00AD0171" w:rsidRDefault="00AD0171" w:rsidP="00AD0171">
            <w:pPr>
              <w:pStyle w:val="ae"/>
              <w:numPr>
                <w:ilvl w:val="1"/>
                <w:numId w:val="36"/>
              </w:numPr>
              <w:ind w:left="822" w:hanging="578"/>
              <w:rPr>
                <w:rFonts w:ascii="Times New Roman" w:hAnsi="Times New Roman"/>
                <w:sz w:val="20"/>
                <w:szCs w:val="20"/>
              </w:rPr>
            </w:pPr>
            <w:r w:rsidRPr="00AD0171">
              <w:rPr>
                <w:rFonts w:ascii="Times New Roman" w:hAnsi="Times New Roman"/>
                <w:sz w:val="20"/>
                <w:szCs w:val="20"/>
              </w:rPr>
              <w:t>Инфраструктура, способная и готовая принять международные спортивные мероприятия, в том числе Олимпийские Игры</w:t>
            </w:r>
          </w:p>
          <w:p w14:paraId="23EC6463" w14:textId="77777777" w:rsidR="00AD0171" w:rsidRPr="00AD0171" w:rsidRDefault="00AD0171" w:rsidP="00AD0171">
            <w:pPr>
              <w:pStyle w:val="ae"/>
              <w:numPr>
                <w:ilvl w:val="1"/>
                <w:numId w:val="36"/>
              </w:numPr>
              <w:ind w:left="822" w:hanging="578"/>
              <w:rPr>
                <w:rFonts w:ascii="Times New Roman" w:hAnsi="Times New Roman"/>
                <w:i/>
                <w:color w:val="31849B"/>
                <w:sz w:val="20"/>
                <w:szCs w:val="20"/>
              </w:rPr>
            </w:pPr>
            <w:r w:rsidRPr="00AD0171">
              <w:rPr>
                <w:rFonts w:ascii="Times New Roman" w:hAnsi="Times New Roman"/>
                <w:sz w:val="20"/>
                <w:szCs w:val="20"/>
              </w:rPr>
              <w:t>Формирование кадрового  резерва спортивной отрасли из числа спортсменов, закончивших спортивную карьеру, путем дополнительного образования и практической деятельности на объектах.</w:t>
            </w:r>
            <w:r w:rsidRPr="00AD0171">
              <w:rPr>
                <w:rFonts w:ascii="Times New Roman" w:hAnsi="Times New Roman"/>
                <w:color w:val="FF0000"/>
                <w:sz w:val="20"/>
                <w:szCs w:val="20"/>
                <w:highlight w:val="yellow"/>
              </w:rPr>
              <w:t xml:space="preserve"> </w:t>
            </w:r>
          </w:p>
        </w:tc>
      </w:tr>
      <w:tr w:rsidR="00AD0171" w:rsidRPr="00AD0171" w14:paraId="58D8B73C" w14:textId="77777777" w:rsidTr="00AD0171">
        <w:trPr>
          <w:trHeight w:val="288"/>
          <w:jc w:val="center"/>
        </w:trPr>
        <w:tc>
          <w:tcPr>
            <w:tcW w:w="1317" w:type="dxa"/>
            <w:shd w:val="clear" w:color="auto" w:fill="auto"/>
          </w:tcPr>
          <w:p w14:paraId="612DC65C"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Задачи проекта</w:t>
            </w:r>
          </w:p>
        </w:tc>
        <w:tc>
          <w:tcPr>
            <w:tcW w:w="8376" w:type="dxa"/>
            <w:gridSpan w:val="12"/>
            <w:shd w:val="clear" w:color="auto" w:fill="auto"/>
          </w:tcPr>
          <w:p w14:paraId="341F98C1" w14:textId="77777777" w:rsidR="00AD0171" w:rsidRPr="00AD0171" w:rsidRDefault="00AD0171" w:rsidP="00AD0171">
            <w:pPr>
              <w:spacing w:after="0" w:line="240" w:lineRule="auto"/>
              <w:rPr>
                <w:rFonts w:ascii="Times New Roman" w:hAnsi="Times New Roman"/>
                <w:sz w:val="20"/>
                <w:szCs w:val="20"/>
                <w:u w:val="single"/>
              </w:rPr>
            </w:pPr>
            <w:r w:rsidRPr="00AD0171">
              <w:rPr>
                <w:rFonts w:ascii="Times New Roman" w:hAnsi="Times New Roman"/>
                <w:sz w:val="20"/>
                <w:szCs w:val="20"/>
                <w:u w:val="single"/>
              </w:rPr>
              <w:t>Задачи для цели № 1:</w:t>
            </w:r>
          </w:p>
          <w:p w14:paraId="3B33FC14" w14:textId="77777777" w:rsidR="00AD0171" w:rsidRPr="00AD0171" w:rsidRDefault="00AD0171" w:rsidP="00AD0171">
            <w:pPr>
              <w:pStyle w:val="ae"/>
              <w:numPr>
                <w:ilvl w:val="1"/>
                <w:numId w:val="36"/>
              </w:numPr>
              <w:ind w:left="822" w:hanging="578"/>
              <w:rPr>
                <w:rFonts w:ascii="Times New Roman" w:hAnsi="Times New Roman"/>
                <w:sz w:val="20"/>
                <w:szCs w:val="20"/>
              </w:rPr>
            </w:pPr>
            <w:r w:rsidRPr="00AD0171">
              <w:rPr>
                <w:rFonts w:ascii="Times New Roman" w:hAnsi="Times New Roman"/>
                <w:sz w:val="20"/>
                <w:szCs w:val="20"/>
              </w:rPr>
              <w:t>Обеспечить возможность участия субъектов спортивной деятельности (спортивные организации, спортсмены, бизнес структуры)</w:t>
            </w:r>
          </w:p>
          <w:p w14:paraId="545A6E8B" w14:textId="77777777" w:rsidR="00AD0171" w:rsidRPr="00AD0171" w:rsidRDefault="00AD0171" w:rsidP="00AD0171">
            <w:pPr>
              <w:pStyle w:val="ae"/>
              <w:numPr>
                <w:ilvl w:val="1"/>
                <w:numId w:val="36"/>
              </w:numPr>
              <w:ind w:left="822" w:hanging="578"/>
              <w:rPr>
                <w:rFonts w:ascii="Times New Roman" w:hAnsi="Times New Roman"/>
                <w:sz w:val="20"/>
                <w:szCs w:val="20"/>
              </w:rPr>
            </w:pPr>
            <w:r w:rsidRPr="00AD0171">
              <w:rPr>
                <w:rFonts w:ascii="Times New Roman" w:hAnsi="Times New Roman"/>
                <w:sz w:val="20"/>
                <w:szCs w:val="20"/>
              </w:rPr>
              <w:t>Внедрить   принципы управления смарт спортивных объектов, цифровую систему предоставления спортивных услуг, учет и персонализированные услуги, обеспечение в приоритетном порядке занятия спортом детей и юношества</w:t>
            </w:r>
          </w:p>
          <w:p w14:paraId="2C4FBE30" w14:textId="77777777" w:rsidR="00AD0171" w:rsidRPr="00AD0171" w:rsidRDefault="00AD0171" w:rsidP="00AD0171">
            <w:pPr>
              <w:pStyle w:val="ae"/>
              <w:numPr>
                <w:ilvl w:val="1"/>
                <w:numId w:val="36"/>
              </w:numPr>
              <w:ind w:left="822" w:hanging="578"/>
              <w:rPr>
                <w:rFonts w:ascii="Times New Roman" w:hAnsi="Times New Roman"/>
                <w:sz w:val="20"/>
                <w:szCs w:val="20"/>
              </w:rPr>
            </w:pPr>
            <w:r w:rsidRPr="00AD0171">
              <w:rPr>
                <w:rFonts w:ascii="Times New Roman" w:hAnsi="Times New Roman"/>
                <w:sz w:val="20"/>
                <w:szCs w:val="20"/>
              </w:rPr>
              <w:t xml:space="preserve"> Разработать и применить новую методику учета потребностей в спортивных услугах, с устранением пространственного и социального неравенства</w:t>
            </w:r>
          </w:p>
          <w:p w14:paraId="0A3FFC4D" w14:textId="77777777" w:rsidR="00AD0171" w:rsidRPr="00AD0171" w:rsidRDefault="00AD0171" w:rsidP="00AD0171">
            <w:pPr>
              <w:pStyle w:val="ae"/>
              <w:numPr>
                <w:ilvl w:val="1"/>
                <w:numId w:val="36"/>
              </w:numPr>
              <w:ind w:left="822" w:hanging="578"/>
              <w:rPr>
                <w:rFonts w:ascii="Times New Roman" w:hAnsi="Times New Roman"/>
                <w:sz w:val="20"/>
                <w:szCs w:val="20"/>
              </w:rPr>
            </w:pPr>
            <w:r w:rsidRPr="00AD0171">
              <w:rPr>
                <w:rFonts w:ascii="Times New Roman" w:hAnsi="Times New Roman"/>
                <w:sz w:val="20"/>
                <w:szCs w:val="20"/>
              </w:rPr>
              <w:t xml:space="preserve">Внедрить механизмы управления портфелями развития спортивных объектов   </w:t>
            </w:r>
          </w:p>
          <w:p w14:paraId="53BEC6AD" w14:textId="77777777" w:rsidR="00AD0171" w:rsidRPr="00AD0171" w:rsidRDefault="00AD0171" w:rsidP="00AD0171">
            <w:pPr>
              <w:pStyle w:val="ae"/>
              <w:ind w:left="822"/>
              <w:rPr>
                <w:rFonts w:ascii="Times New Roman" w:hAnsi="Times New Roman"/>
                <w:sz w:val="20"/>
                <w:szCs w:val="20"/>
              </w:rPr>
            </w:pPr>
          </w:p>
        </w:tc>
      </w:tr>
      <w:tr w:rsidR="00AD0171" w:rsidRPr="00AD0171" w14:paraId="079BBC72" w14:textId="77777777" w:rsidTr="00AD0171">
        <w:trPr>
          <w:trHeight w:val="174"/>
          <w:jc w:val="center"/>
        </w:trPr>
        <w:tc>
          <w:tcPr>
            <w:tcW w:w="1317" w:type="dxa"/>
            <w:vMerge w:val="restart"/>
            <w:shd w:val="clear" w:color="auto" w:fill="auto"/>
          </w:tcPr>
          <w:p w14:paraId="0CFA5137"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Ожидаемые показатели результата</w:t>
            </w:r>
          </w:p>
          <w:p w14:paraId="7A0A6B57"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shd w:val="clear" w:color="auto" w:fill="auto"/>
          </w:tcPr>
          <w:p w14:paraId="7CC4E9EE" w14:textId="77777777" w:rsidR="00AD0171" w:rsidRPr="00AD0171" w:rsidRDefault="00AD0171" w:rsidP="00AD0171">
            <w:pPr>
              <w:pStyle w:val="ae"/>
              <w:ind w:left="0"/>
              <w:rPr>
                <w:rFonts w:ascii="Times New Roman" w:hAnsi="Times New Roman"/>
                <w:color w:val="000000"/>
                <w:sz w:val="20"/>
                <w:szCs w:val="20"/>
              </w:rPr>
            </w:pPr>
            <w:r w:rsidRPr="00AD0171">
              <w:rPr>
                <w:rFonts w:ascii="Times New Roman" w:hAnsi="Times New Roman"/>
                <w:color w:val="000000"/>
                <w:sz w:val="20"/>
                <w:szCs w:val="20"/>
              </w:rPr>
              <w:t>Результат</w:t>
            </w:r>
          </w:p>
        </w:tc>
        <w:tc>
          <w:tcPr>
            <w:tcW w:w="706" w:type="dxa"/>
            <w:gridSpan w:val="2"/>
            <w:shd w:val="clear" w:color="auto" w:fill="auto"/>
          </w:tcPr>
          <w:p w14:paraId="294F3CEF" w14:textId="77777777" w:rsidR="00AD0171" w:rsidRPr="00AD0171" w:rsidRDefault="00AD0171" w:rsidP="00AD0171">
            <w:pPr>
              <w:pStyle w:val="ae"/>
              <w:ind w:left="-249"/>
              <w:jc w:val="center"/>
              <w:rPr>
                <w:rFonts w:ascii="Times New Roman" w:hAnsi="Times New Roman"/>
                <w:color w:val="000000"/>
                <w:sz w:val="20"/>
                <w:szCs w:val="20"/>
              </w:rPr>
            </w:pPr>
            <w:r w:rsidRPr="00AD0171">
              <w:rPr>
                <w:rFonts w:ascii="Times New Roman" w:hAnsi="Times New Roman"/>
                <w:color w:val="000000"/>
                <w:sz w:val="20"/>
                <w:szCs w:val="20"/>
              </w:rPr>
              <w:t xml:space="preserve">№ </w:t>
            </w:r>
          </w:p>
          <w:p w14:paraId="5FE15ED6" w14:textId="77777777" w:rsidR="00AD0171" w:rsidRPr="00AD0171" w:rsidRDefault="00AD0171" w:rsidP="00AD0171">
            <w:pPr>
              <w:pStyle w:val="ae"/>
              <w:ind w:left="-249"/>
              <w:jc w:val="center"/>
              <w:rPr>
                <w:rFonts w:ascii="Times New Roman" w:hAnsi="Times New Roman"/>
                <w:color w:val="000000"/>
                <w:sz w:val="20"/>
                <w:szCs w:val="20"/>
              </w:rPr>
            </w:pPr>
            <w:r w:rsidRPr="00AD0171">
              <w:rPr>
                <w:rFonts w:ascii="Times New Roman" w:hAnsi="Times New Roman"/>
                <w:color w:val="000000"/>
                <w:sz w:val="20"/>
                <w:szCs w:val="20"/>
              </w:rPr>
              <w:t>п/п</w:t>
            </w:r>
          </w:p>
        </w:tc>
        <w:tc>
          <w:tcPr>
            <w:tcW w:w="4870" w:type="dxa"/>
            <w:gridSpan w:val="8"/>
            <w:shd w:val="clear" w:color="auto" w:fill="auto"/>
          </w:tcPr>
          <w:p w14:paraId="6400128E" w14:textId="77777777" w:rsidR="00AD0171" w:rsidRPr="00AD0171" w:rsidRDefault="00AD0171" w:rsidP="00AD0171">
            <w:pPr>
              <w:pStyle w:val="ae"/>
              <w:ind w:left="0"/>
              <w:jc w:val="center"/>
              <w:rPr>
                <w:rFonts w:ascii="Times New Roman" w:hAnsi="Times New Roman"/>
                <w:color w:val="000000"/>
                <w:sz w:val="20"/>
                <w:szCs w:val="20"/>
              </w:rPr>
            </w:pPr>
            <w:r w:rsidRPr="00AD0171">
              <w:rPr>
                <w:rFonts w:ascii="Times New Roman" w:hAnsi="Times New Roman"/>
                <w:color w:val="000000"/>
                <w:sz w:val="20"/>
                <w:szCs w:val="20"/>
              </w:rPr>
              <w:t>Наименование целевого индикатора</w:t>
            </w:r>
          </w:p>
        </w:tc>
        <w:tc>
          <w:tcPr>
            <w:tcW w:w="816" w:type="dxa"/>
            <w:shd w:val="clear" w:color="auto" w:fill="auto"/>
          </w:tcPr>
          <w:p w14:paraId="71D4B11E" w14:textId="77777777" w:rsidR="00AD0171" w:rsidRPr="00AD0171" w:rsidRDefault="00AD0171" w:rsidP="00AD0171">
            <w:pPr>
              <w:pStyle w:val="ae"/>
              <w:ind w:left="-105"/>
              <w:jc w:val="center"/>
              <w:rPr>
                <w:rFonts w:ascii="Times New Roman" w:hAnsi="Times New Roman"/>
                <w:color w:val="000000"/>
                <w:sz w:val="20"/>
                <w:szCs w:val="20"/>
              </w:rPr>
            </w:pPr>
            <w:r w:rsidRPr="00AD0171">
              <w:rPr>
                <w:rFonts w:ascii="Times New Roman" w:hAnsi="Times New Roman"/>
                <w:color w:val="000000"/>
                <w:sz w:val="20"/>
                <w:szCs w:val="20"/>
              </w:rPr>
              <w:t>Метрика и единица измерения</w:t>
            </w:r>
          </w:p>
        </w:tc>
      </w:tr>
      <w:tr w:rsidR="00AD0171" w:rsidRPr="00AD0171" w14:paraId="1C9491CF" w14:textId="77777777" w:rsidTr="00AD0171">
        <w:trPr>
          <w:trHeight w:val="172"/>
          <w:jc w:val="center"/>
        </w:trPr>
        <w:tc>
          <w:tcPr>
            <w:tcW w:w="1317" w:type="dxa"/>
            <w:vMerge/>
            <w:shd w:val="clear" w:color="auto" w:fill="auto"/>
          </w:tcPr>
          <w:p w14:paraId="7C990E25"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vMerge w:val="restart"/>
            <w:shd w:val="clear" w:color="auto" w:fill="auto"/>
          </w:tcPr>
          <w:p w14:paraId="16C08C24" w14:textId="77777777" w:rsidR="00AD0171" w:rsidRPr="00AD0171" w:rsidRDefault="00AD0171" w:rsidP="00AD0171">
            <w:pPr>
              <w:pStyle w:val="ae"/>
              <w:ind w:left="0"/>
              <w:rPr>
                <w:rFonts w:ascii="Times New Roman" w:hAnsi="Times New Roman"/>
                <w:color w:val="000000"/>
                <w:sz w:val="20"/>
                <w:szCs w:val="20"/>
              </w:rPr>
            </w:pPr>
            <w:r w:rsidRPr="00AD0171">
              <w:rPr>
                <w:rFonts w:ascii="Times New Roman" w:hAnsi="Times New Roman"/>
                <w:color w:val="000000"/>
                <w:sz w:val="20"/>
                <w:szCs w:val="20"/>
              </w:rPr>
              <w:t>Прямой результат (показатели количества)</w:t>
            </w:r>
          </w:p>
        </w:tc>
        <w:tc>
          <w:tcPr>
            <w:tcW w:w="6392" w:type="dxa"/>
            <w:gridSpan w:val="11"/>
            <w:shd w:val="clear" w:color="auto" w:fill="auto"/>
          </w:tcPr>
          <w:p w14:paraId="73CD0DBA" w14:textId="77777777" w:rsidR="00AD0171" w:rsidRPr="00AD0171" w:rsidRDefault="00AD0171" w:rsidP="00AD0171">
            <w:pPr>
              <w:pStyle w:val="ae"/>
              <w:numPr>
                <w:ilvl w:val="1"/>
                <w:numId w:val="35"/>
              </w:numPr>
              <w:rPr>
                <w:rFonts w:ascii="Times New Roman" w:hAnsi="Times New Roman"/>
                <w:sz w:val="20"/>
                <w:szCs w:val="20"/>
              </w:rPr>
            </w:pPr>
            <w:r w:rsidRPr="00AD0171">
              <w:rPr>
                <w:rFonts w:ascii="Times New Roman" w:hAnsi="Times New Roman"/>
                <w:sz w:val="20"/>
                <w:szCs w:val="20"/>
              </w:rPr>
              <w:t>Обеспечить возможность участия субъектов спортивной деятельности (спортивные организации, спортсмены, бизнес структуры)</w:t>
            </w:r>
          </w:p>
        </w:tc>
      </w:tr>
      <w:tr w:rsidR="00AD0171" w:rsidRPr="00AD0171" w14:paraId="22CB0538" w14:textId="77777777" w:rsidTr="00AD0171">
        <w:trPr>
          <w:trHeight w:val="172"/>
          <w:jc w:val="center"/>
        </w:trPr>
        <w:tc>
          <w:tcPr>
            <w:tcW w:w="1317" w:type="dxa"/>
            <w:vMerge/>
            <w:shd w:val="clear" w:color="auto" w:fill="auto"/>
          </w:tcPr>
          <w:p w14:paraId="0AAA61A2"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vMerge/>
            <w:shd w:val="clear" w:color="auto" w:fill="auto"/>
          </w:tcPr>
          <w:p w14:paraId="45703681" w14:textId="77777777" w:rsidR="00AD0171" w:rsidRPr="00AD0171" w:rsidRDefault="00AD0171" w:rsidP="00AD0171">
            <w:pPr>
              <w:pStyle w:val="ae"/>
              <w:rPr>
                <w:rFonts w:ascii="Times New Roman" w:hAnsi="Times New Roman"/>
                <w:color w:val="000000"/>
                <w:sz w:val="20"/>
                <w:szCs w:val="20"/>
              </w:rPr>
            </w:pPr>
          </w:p>
        </w:tc>
        <w:tc>
          <w:tcPr>
            <w:tcW w:w="706" w:type="dxa"/>
            <w:gridSpan w:val="2"/>
            <w:shd w:val="clear" w:color="auto" w:fill="auto"/>
          </w:tcPr>
          <w:p w14:paraId="7CE7C49B" w14:textId="77777777" w:rsidR="00AD0171" w:rsidRPr="00AD0171" w:rsidRDefault="00AD0171" w:rsidP="00AD0171">
            <w:pPr>
              <w:pStyle w:val="ae"/>
              <w:ind w:left="-107"/>
              <w:jc w:val="center"/>
              <w:rPr>
                <w:rFonts w:ascii="Times New Roman" w:hAnsi="Times New Roman"/>
                <w:color w:val="000000"/>
                <w:sz w:val="20"/>
                <w:szCs w:val="20"/>
              </w:rPr>
            </w:pPr>
            <w:r w:rsidRPr="00AD0171">
              <w:rPr>
                <w:rFonts w:ascii="Times New Roman" w:hAnsi="Times New Roman"/>
                <w:color w:val="000000"/>
                <w:sz w:val="20"/>
                <w:szCs w:val="20"/>
              </w:rPr>
              <w:t>1.1.1.</w:t>
            </w:r>
          </w:p>
        </w:tc>
        <w:tc>
          <w:tcPr>
            <w:tcW w:w="4870" w:type="dxa"/>
            <w:gridSpan w:val="8"/>
            <w:shd w:val="clear" w:color="auto" w:fill="auto"/>
          </w:tcPr>
          <w:p w14:paraId="626E7507" w14:textId="77777777" w:rsidR="00AD0171" w:rsidRPr="00AD0171" w:rsidRDefault="00AD0171" w:rsidP="00AD0171">
            <w:pPr>
              <w:pStyle w:val="ae"/>
              <w:ind w:left="38"/>
              <w:rPr>
                <w:rFonts w:ascii="Times New Roman" w:hAnsi="Times New Roman"/>
                <w:color w:val="000000"/>
                <w:sz w:val="20"/>
                <w:szCs w:val="20"/>
              </w:rPr>
            </w:pPr>
            <w:r w:rsidRPr="00AD0171">
              <w:rPr>
                <w:rFonts w:ascii="Times New Roman" w:hAnsi="Times New Roman"/>
                <w:color w:val="000000"/>
                <w:sz w:val="20"/>
                <w:szCs w:val="20"/>
              </w:rPr>
              <w:t xml:space="preserve"> </w:t>
            </w:r>
            <w:r w:rsidRPr="00AD0171">
              <w:rPr>
                <w:rFonts w:ascii="Times New Roman" w:hAnsi="Times New Roman"/>
                <w:sz w:val="20"/>
                <w:szCs w:val="20"/>
              </w:rPr>
              <w:t>В равной степени, как в разработке, так и в реализации новых подходов управления спортивной инфраструктурой, участие могут принимать все заинтересованные стороны</w:t>
            </w:r>
          </w:p>
        </w:tc>
        <w:tc>
          <w:tcPr>
            <w:tcW w:w="816" w:type="dxa"/>
            <w:shd w:val="clear" w:color="auto" w:fill="auto"/>
          </w:tcPr>
          <w:p w14:paraId="428C7E03" w14:textId="77777777" w:rsidR="00AD0171" w:rsidRPr="00AD0171" w:rsidRDefault="00AD0171" w:rsidP="00AD0171">
            <w:pPr>
              <w:pStyle w:val="ae"/>
              <w:ind w:left="37" w:right="66"/>
              <w:rPr>
                <w:rFonts w:ascii="Times New Roman" w:hAnsi="Times New Roman"/>
                <w:color w:val="000000"/>
                <w:sz w:val="20"/>
                <w:szCs w:val="20"/>
              </w:rPr>
            </w:pPr>
            <w:r w:rsidRPr="00AD0171">
              <w:rPr>
                <w:rFonts w:ascii="Times New Roman" w:hAnsi="Times New Roman"/>
                <w:color w:val="000000"/>
                <w:sz w:val="20"/>
                <w:szCs w:val="20"/>
              </w:rPr>
              <w:t>Ед.</w:t>
            </w:r>
          </w:p>
        </w:tc>
      </w:tr>
      <w:tr w:rsidR="00AD0171" w:rsidRPr="00AD0171" w14:paraId="12D9E53A" w14:textId="77777777" w:rsidTr="00AD0171">
        <w:trPr>
          <w:trHeight w:val="172"/>
          <w:jc w:val="center"/>
        </w:trPr>
        <w:tc>
          <w:tcPr>
            <w:tcW w:w="1317" w:type="dxa"/>
            <w:vMerge/>
            <w:shd w:val="clear" w:color="auto" w:fill="auto"/>
          </w:tcPr>
          <w:p w14:paraId="6193FDCC"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vMerge/>
            <w:shd w:val="clear" w:color="auto" w:fill="auto"/>
          </w:tcPr>
          <w:p w14:paraId="057C6DC1" w14:textId="77777777" w:rsidR="00AD0171" w:rsidRPr="00AD0171" w:rsidRDefault="00AD0171" w:rsidP="00AD0171">
            <w:pPr>
              <w:pStyle w:val="ae"/>
              <w:rPr>
                <w:rFonts w:ascii="Times New Roman" w:hAnsi="Times New Roman"/>
                <w:color w:val="000000"/>
                <w:sz w:val="20"/>
                <w:szCs w:val="20"/>
              </w:rPr>
            </w:pPr>
          </w:p>
        </w:tc>
        <w:tc>
          <w:tcPr>
            <w:tcW w:w="706" w:type="dxa"/>
            <w:gridSpan w:val="2"/>
            <w:shd w:val="clear" w:color="auto" w:fill="auto"/>
          </w:tcPr>
          <w:p w14:paraId="118B3525" w14:textId="77777777" w:rsidR="00AD0171" w:rsidRPr="00AD0171" w:rsidRDefault="00AD0171" w:rsidP="00AD0171">
            <w:pPr>
              <w:pStyle w:val="ae"/>
              <w:ind w:left="-107"/>
              <w:jc w:val="center"/>
              <w:rPr>
                <w:rFonts w:ascii="Times New Roman" w:hAnsi="Times New Roman"/>
                <w:color w:val="000000"/>
                <w:sz w:val="20"/>
                <w:szCs w:val="20"/>
              </w:rPr>
            </w:pPr>
            <w:r w:rsidRPr="00AD0171">
              <w:rPr>
                <w:rFonts w:ascii="Times New Roman" w:hAnsi="Times New Roman"/>
                <w:color w:val="000000"/>
                <w:sz w:val="20"/>
                <w:szCs w:val="20"/>
              </w:rPr>
              <w:t>1.1.2.</w:t>
            </w:r>
          </w:p>
        </w:tc>
        <w:tc>
          <w:tcPr>
            <w:tcW w:w="4870" w:type="dxa"/>
            <w:gridSpan w:val="8"/>
            <w:shd w:val="clear" w:color="auto" w:fill="auto"/>
          </w:tcPr>
          <w:p w14:paraId="2482907A" w14:textId="77777777" w:rsidR="00AD0171" w:rsidRPr="00AD0171" w:rsidRDefault="00AD0171" w:rsidP="00AD0171">
            <w:pPr>
              <w:pStyle w:val="ae"/>
              <w:ind w:left="38"/>
              <w:rPr>
                <w:rFonts w:ascii="Times New Roman" w:hAnsi="Times New Roman"/>
                <w:color w:val="000000"/>
                <w:sz w:val="20"/>
                <w:szCs w:val="20"/>
              </w:rPr>
            </w:pPr>
            <w:r w:rsidRPr="00AD0171">
              <w:rPr>
                <w:rFonts w:ascii="Times New Roman" w:hAnsi="Times New Roman"/>
                <w:sz w:val="20"/>
                <w:szCs w:val="20"/>
              </w:rPr>
              <w:t xml:space="preserve"> </w:t>
            </w:r>
          </w:p>
        </w:tc>
        <w:tc>
          <w:tcPr>
            <w:tcW w:w="816" w:type="dxa"/>
            <w:shd w:val="clear" w:color="auto" w:fill="auto"/>
          </w:tcPr>
          <w:p w14:paraId="3FED6F76"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Ед.</w:t>
            </w:r>
          </w:p>
        </w:tc>
      </w:tr>
      <w:tr w:rsidR="00AD0171" w:rsidRPr="00AD0171" w14:paraId="75F0E089" w14:textId="77777777" w:rsidTr="00AD0171">
        <w:trPr>
          <w:trHeight w:val="172"/>
          <w:jc w:val="center"/>
        </w:trPr>
        <w:tc>
          <w:tcPr>
            <w:tcW w:w="1317" w:type="dxa"/>
            <w:vMerge/>
            <w:shd w:val="clear" w:color="auto" w:fill="auto"/>
          </w:tcPr>
          <w:p w14:paraId="4C3B9000"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vMerge/>
            <w:shd w:val="clear" w:color="auto" w:fill="auto"/>
          </w:tcPr>
          <w:p w14:paraId="2410371A" w14:textId="77777777" w:rsidR="00AD0171" w:rsidRPr="00AD0171" w:rsidRDefault="00AD0171" w:rsidP="00AD0171">
            <w:pPr>
              <w:pStyle w:val="ae"/>
              <w:rPr>
                <w:rFonts w:ascii="Times New Roman" w:hAnsi="Times New Roman"/>
                <w:color w:val="000000"/>
                <w:sz w:val="20"/>
                <w:szCs w:val="20"/>
              </w:rPr>
            </w:pPr>
          </w:p>
        </w:tc>
        <w:tc>
          <w:tcPr>
            <w:tcW w:w="706" w:type="dxa"/>
            <w:gridSpan w:val="2"/>
            <w:shd w:val="clear" w:color="auto" w:fill="auto"/>
          </w:tcPr>
          <w:p w14:paraId="1D1EB7E4" w14:textId="77777777" w:rsidR="00AD0171" w:rsidRPr="00AD0171" w:rsidRDefault="00AD0171" w:rsidP="00AD0171">
            <w:pPr>
              <w:pStyle w:val="ae"/>
              <w:ind w:left="-107"/>
              <w:jc w:val="center"/>
              <w:rPr>
                <w:rFonts w:ascii="Times New Roman" w:hAnsi="Times New Roman"/>
                <w:color w:val="000000"/>
                <w:sz w:val="20"/>
                <w:szCs w:val="20"/>
              </w:rPr>
            </w:pPr>
            <w:r w:rsidRPr="00AD0171">
              <w:rPr>
                <w:rFonts w:ascii="Times New Roman" w:hAnsi="Times New Roman"/>
                <w:color w:val="000000"/>
                <w:sz w:val="20"/>
                <w:szCs w:val="20"/>
              </w:rPr>
              <w:t>1.1.3.</w:t>
            </w:r>
          </w:p>
        </w:tc>
        <w:tc>
          <w:tcPr>
            <w:tcW w:w="4870" w:type="dxa"/>
            <w:gridSpan w:val="8"/>
            <w:shd w:val="clear" w:color="auto" w:fill="auto"/>
          </w:tcPr>
          <w:p w14:paraId="3E815855" w14:textId="77777777" w:rsidR="00AD0171" w:rsidRPr="00AD0171" w:rsidRDefault="00AD0171" w:rsidP="00AD0171">
            <w:pPr>
              <w:pStyle w:val="ae"/>
              <w:ind w:left="38"/>
              <w:rPr>
                <w:rFonts w:ascii="Times New Roman" w:hAnsi="Times New Roman"/>
                <w:sz w:val="20"/>
                <w:szCs w:val="20"/>
              </w:rPr>
            </w:pPr>
            <w:r w:rsidRPr="00AD0171">
              <w:rPr>
                <w:rFonts w:ascii="Times New Roman" w:hAnsi="Times New Roman"/>
                <w:color w:val="000000"/>
                <w:sz w:val="20"/>
                <w:szCs w:val="20"/>
              </w:rPr>
              <w:t xml:space="preserve"> </w:t>
            </w:r>
          </w:p>
        </w:tc>
        <w:tc>
          <w:tcPr>
            <w:tcW w:w="816" w:type="dxa"/>
            <w:shd w:val="clear" w:color="auto" w:fill="auto"/>
          </w:tcPr>
          <w:p w14:paraId="032678B1"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Зн.</w:t>
            </w:r>
          </w:p>
        </w:tc>
      </w:tr>
      <w:tr w:rsidR="00AD0171" w:rsidRPr="00AD0171" w14:paraId="6AED5B49" w14:textId="77777777" w:rsidTr="00AD0171">
        <w:trPr>
          <w:trHeight w:val="172"/>
          <w:jc w:val="center"/>
        </w:trPr>
        <w:tc>
          <w:tcPr>
            <w:tcW w:w="1317" w:type="dxa"/>
            <w:vMerge/>
            <w:shd w:val="clear" w:color="auto" w:fill="auto"/>
          </w:tcPr>
          <w:p w14:paraId="34E2D77E"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vMerge/>
            <w:shd w:val="clear" w:color="auto" w:fill="auto"/>
          </w:tcPr>
          <w:p w14:paraId="7D71C095" w14:textId="77777777" w:rsidR="00AD0171" w:rsidRPr="00AD0171" w:rsidRDefault="00AD0171" w:rsidP="00AD0171">
            <w:pPr>
              <w:pStyle w:val="ae"/>
              <w:rPr>
                <w:rFonts w:ascii="Times New Roman" w:hAnsi="Times New Roman"/>
                <w:color w:val="000000"/>
                <w:sz w:val="20"/>
                <w:szCs w:val="20"/>
              </w:rPr>
            </w:pPr>
          </w:p>
        </w:tc>
        <w:tc>
          <w:tcPr>
            <w:tcW w:w="6392" w:type="dxa"/>
            <w:gridSpan w:val="11"/>
            <w:shd w:val="clear" w:color="auto" w:fill="auto"/>
          </w:tcPr>
          <w:p w14:paraId="0FF5FCBB"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bCs/>
                <w:sz w:val="20"/>
                <w:szCs w:val="20"/>
              </w:rPr>
              <w:t xml:space="preserve">1.2.   </w:t>
            </w:r>
            <w:r w:rsidRPr="00AD0171">
              <w:rPr>
                <w:rFonts w:ascii="Times New Roman" w:hAnsi="Times New Roman"/>
                <w:sz w:val="20"/>
                <w:szCs w:val="20"/>
              </w:rPr>
              <w:t>Внедрить   принципы управления смарт спортивных объектов, цифровую систему предоставления спортивных услуг, учет и персонализированные услуги, обеспечение в приоритетном порядке занятия спортом детей и юношества</w:t>
            </w:r>
          </w:p>
        </w:tc>
      </w:tr>
      <w:tr w:rsidR="00AD0171" w:rsidRPr="00AD0171" w14:paraId="049C4C9B" w14:textId="77777777" w:rsidTr="00AD0171">
        <w:trPr>
          <w:trHeight w:val="172"/>
          <w:jc w:val="center"/>
        </w:trPr>
        <w:tc>
          <w:tcPr>
            <w:tcW w:w="1317" w:type="dxa"/>
            <w:vMerge/>
            <w:shd w:val="clear" w:color="auto" w:fill="auto"/>
          </w:tcPr>
          <w:p w14:paraId="2ED3F90E"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vMerge/>
            <w:shd w:val="clear" w:color="auto" w:fill="auto"/>
          </w:tcPr>
          <w:p w14:paraId="15065964" w14:textId="77777777" w:rsidR="00AD0171" w:rsidRPr="00AD0171" w:rsidRDefault="00AD0171" w:rsidP="00AD0171">
            <w:pPr>
              <w:pStyle w:val="ae"/>
              <w:rPr>
                <w:rFonts w:ascii="Times New Roman" w:hAnsi="Times New Roman"/>
                <w:color w:val="000000"/>
                <w:sz w:val="20"/>
                <w:szCs w:val="20"/>
              </w:rPr>
            </w:pPr>
          </w:p>
        </w:tc>
        <w:tc>
          <w:tcPr>
            <w:tcW w:w="706" w:type="dxa"/>
            <w:gridSpan w:val="2"/>
            <w:shd w:val="clear" w:color="auto" w:fill="auto"/>
          </w:tcPr>
          <w:p w14:paraId="2FA019DC" w14:textId="77777777" w:rsidR="00AD0171" w:rsidRPr="00AD0171" w:rsidRDefault="00AD0171" w:rsidP="00AD0171">
            <w:pPr>
              <w:pStyle w:val="ae"/>
              <w:ind w:left="0"/>
              <w:jc w:val="center"/>
              <w:rPr>
                <w:rFonts w:ascii="Times New Roman" w:hAnsi="Times New Roman"/>
                <w:color w:val="000000"/>
                <w:sz w:val="20"/>
                <w:szCs w:val="20"/>
              </w:rPr>
            </w:pPr>
            <w:r w:rsidRPr="00AD0171">
              <w:rPr>
                <w:rFonts w:ascii="Times New Roman" w:hAnsi="Times New Roman"/>
                <w:color w:val="000000"/>
                <w:sz w:val="20"/>
                <w:szCs w:val="20"/>
              </w:rPr>
              <w:t>1.2.1.</w:t>
            </w:r>
          </w:p>
        </w:tc>
        <w:tc>
          <w:tcPr>
            <w:tcW w:w="4870" w:type="dxa"/>
            <w:gridSpan w:val="8"/>
            <w:shd w:val="clear" w:color="auto" w:fill="auto"/>
          </w:tcPr>
          <w:p w14:paraId="2C0CE02B" w14:textId="77777777" w:rsidR="00AD0171" w:rsidRPr="00AD0171" w:rsidRDefault="00AD0171" w:rsidP="00AD0171">
            <w:pPr>
              <w:pStyle w:val="ae"/>
              <w:ind w:left="0"/>
              <w:rPr>
                <w:rFonts w:ascii="Times New Roman" w:hAnsi="Times New Roman"/>
                <w:sz w:val="20"/>
                <w:szCs w:val="20"/>
              </w:rPr>
            </w:pPr>
            <w:r w:rsidRPr="00AD0171">
              <w:rPr>
                <w:rFonts w:ascii="Times New Roman" w:hAnsi="Times New Roman"/>
                <w:sz w:val="20"/>
                <w:szCs w:val="20"/>
              </w:rPr>
              <w:t xml:space="preserve"> Применение цифровых технологий в операционном управлении объекта и управления сервисами для спортсменов и посетителей</w:t>
            </w:r>
          </w:p>
        </w:tc>
        <w:tc>
          <w:tcPr>
            <w:tcW w:w="816" w:type="dxa"/>
            <w:shd w:val="clear" w:color="auto" w:fill="auto"/>
          </w:tcPr>
          <w:p w14:paraId="0500A3E5"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Ед.</w:t>
            </w:r>
          </w:p>
        </w:tc>
      </w:tr>
      <w:tr w:rsidR="00AD0171" w:rsidRPr="00AD0171" w14:paraId="6CC3D391" w14:textId="77777777" w:rsidTr="00AD0171">
        <w:trPr>
          <w:trHeight w:val="172"/>
          <w:jc w:val="center"/>
        </w:trPr>
        <w:tc>
          <w:tcPr>
            <w:tcW w:w="1317" w:type="dxa"/>
            <w:vMerge/>
            <w:shd w:val="clear" w:color="auto" w:fill="auto"/>
          </w:tcPr>
          <w:p w14:paraId="7B338390"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vMerge/>
            <w:shd w:val="clear" w:color="auto" w:fill="auto"/>
          </w:tcPr>
          <w:p w14:paraId="024B206E" w14:textId="77777777" w:rsidR="00AD0171" w:rsidRPr="00AD0171" w:rsidRDefault="00AD0171" w:rsidP="00AD0171">
            <w:pPr>
              <w:pStyle w:val="ae"/>
              <w:rPr>
                <w:rFonts w:ascii="Times New Roman" w:hAnsi="Times New Roman"/>
                <w:color w:val="000000"/>
                <w:sz w:val="20"/>
                <w:szCs w:val="20"/>
              </w:rPr>
            </w:pPr>
          </w:p>
        </w:tc>
        <w:tc>
          <w:tcPr>
            <w:tcW w:w="6392" w:type="dxa"/>
            <w:gridSpan w:val="11"/>
            <w:shd w:val="clear" w:color="auto" w:fill="auto"/>
          </w:tcPr>
          <w:p w14:paraId="1727CBD8"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color w:val="000000"/>
                <w:sz w:val="20"/>
                <w:szCs w:val="20"/>
              </w:rPr>
              <w:t>1.3.</w:t>
            </w:r>
            <w:r w:rsidRPr="00AD0171">
              <w:rPr>
                <w:rFonts w:ascii="Times New Roman" w:hAnsi="Times New Roman"/>
                <w:sz w:val="20"/>
                <w:szCs w:val="20"/>
              </w:rPr>
              <w:t xml:space="preserve"> Разработать и применить новую методику учета потребностей в спортивных услугах, с устранением пространственного и социального неравенства</w:t>
            </w:r>
          </w:p>
        </w:tc>
      </w:tr>
      <w:tr w:rsidR="00AD0171" w:rsidRPr="00AD0171" w14:paraId="745C09DB" w14:textId="77777777" w:rsidTr="00AD0171">
        <w:trPr>
          <w:trHeight w:val="172"/>
          <w:jc w:val="center"/>
        </w:trPr>
        <w:tc>
          <w:tcPr>
            <w:tcW w:w="1317" w:type="dxa"/>
            <w:vMerge/>
            <w:shd w:val="clear" w:color="auto" w:fill="auto"/>
          </w:tcPr>
          <w:p w14:paraId="2F985810"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vMerge/>
            <w:shd w:val="clear" w:color="auto" w:fill="auto"/>
          </w:tcPr>
          <w:p w14:paraId="0277375B" w14:textId="77777777" w:rsidR="00AD0171" w:rsidRPr="00AD0171" w:rsidRDefault="00AD0171" w:rsidP="00AD0171">
            <w:pPr>
              <w:pStyle w:val="ae"/>
              <w:rPr>
                <w:rFonts w:ascii="Times New Roman" w:hAnsi="Times New Roman"/>
                <w:color w:val="000000"/>
                <w:sz w:val="20"/>
                <w:szCs w:val="20"/>
              </w:rPr>
            </w:pPr>
          </w:p>
        </w:tc>
        <w:tc>
          <w:tcPr>
            <w:tcW w:w="706" w:type="dxa"/>
            <w:gridSpan w:val="2"/>
            <w:shd w:val="clear" w:color="auto" w:fill="auto"/>
          </w:tcPr>
          <w:p w14:paraId="329353DC" w14:textId="77777777" w:rsidR="00AD0171" w:rsidRPr="00AD0171" w:rsidRDefault="00AD0171" w:rsidP="00AD0171">
            <w:pPr>
              <w:pStyle w:val="ae"/>
              <w:ind w:left="0"/>
              <w:jc w:val="center"/>
              <w:rPr>
                <w:rFonts w:ascii="Times New Roman" w:hAnsi="Times New Roman"/>
                <w:color w:val="000000"/>
                <w:sz w:val="20"/>
                <w:szCs w:val="20"/>
              </w:rPr>
            </w:pPr>
            <w:r w:rsidRPr="00AD0171">
              <w:rPr>
                <w:rFonts w:ascii="Times New Roman" w:hAnsi="Times New Roman"/>
                <w:color w:val="000000"/>
                <w:sz w:val="20"/>
                <w:szCs w:val="20"/>
              </w:rPr>
              <w:t>1.3.1.</w:t>
            </w:r>
          </w:p>
        </w:tc>
        <w:tc>
          <w:tcPr>
            <w:tcW w:w="4870" w:type="dxa"/>
            <w:gridSpan w:val="8"/>
            <w:shd w:val="clear" w:color="auto" w:fill="auto"/>
          </w:tcPr>
          <w:p w14:paraId="5904E26F"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sz w:val="20"/>
                <w:szCs w:val="20"/>
              </w:rPr>
              <w:t xml:space="preserve"> </w:t>
            </w:r>
          </w:p>
        </w:tc>
        <w:tc>
          <w:tcPr>
            <w:tcW w:w="816" w:type="dxa"/>
            <w:shd w:val="clear" w:color="auto" w:fill="auto"/>
          </w:tcPr>
          <w:p w14:paraId="2B6FA00E"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Ед.</w:t>
            </w:r>
          </w:p>
        </w:tc>
      </w:tr>
      <w:tr w:rsidR="00AD0171" w:rsidRPr="00AD0171" w14:paraId="037DBB6F" w14:textId="77777777" w:rsidTr="00AD0171">
        <w:trPr>
          <w:trHeight w:val="172"/>
          <w:jc w:val="center"/>
        </w:trPr>
        <w:tc>
          <w:tcPr>
            <w:tcW w:w="1317" w:type="dxa"/>
            <w:vMerge/>
            <w:shd w:val="clear" w:color="auto" w:fill="auto"/>
          </w:tcPr>
          <w:p w14:paraId="09F30F6C"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vMerge/>
            <w:shd w:val="clear" w:color="auto" w:fill="auto"/>
          </w:tcPr>
          <w:p w14:paraId="4CA35543" w14:textId="77777777" w:rsidR="00AD0171" w:rsidRPr="00AD0171" w:rsidRDefault="00AD0171" w:rsidP="00AD0171">
            <w:pPr>
              <w:pStyle w:val="ae"/>
              <w:rPr>
                <w:rFonts w:ascii="Times New Roman" w:hAnsi="Times New Roman"/>
                <w:color w:val="000000"/>
                <w:sz w:val="20"/>
                <w:szCs w:val="20"/>
              </w:rPr>
            </w:pPr>
          </w:p>
        </w:tc>
        <w:tc>
          <w:tcPr>
            <w:tcW w:w="6392" w:type="dxa"/>
            <w:gridSpan w:val="11"/>
            <w:shd w:val="clear" w:color="auto" w:fill="auto"/>
          </w:tcPr>
          <w:p w14:paraId="310AB991"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sz w:val="20"/>
                <w:szCs w:val="20"/>
              </w:rPr>
              <w:t xml:space="preserve">1.4. Внедрить механизмы управления портфелями развития спортивных объектов  </w:t>
            </w:r>
          </w:p>
        </w:tc>
      </w:tr>
      <w:tr w:rsidR="00AD0171" w:rsidRPr="00AD0171" w14:paraId="352DD919" w14:textId="77777777" w:rsidTr="00AD0171">
        <w:trPr>
          <w:trHeight w:val="172"/>
          <w:jc w:val="center"/>
        </w:trPr>
        <w:tc>
          <w:tcPr>
            <w:tcW w:w="1317" w:type="dxa"/>
            <w:vMerge/>
            <w:shd w:val="clear" w:color="auto" w:fill="auto"/>
          </w:tcPr>
          <w:p w14:paraId="098C36F1"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vMerge/>
            <w:shd w:val="clear" w:color="auto" w:fill="auto"/>
          </w:tcPr>
          <w:p w14:paraId="63247611" w14:textId="77777777" w:rsidR="00AD0171" w:rsidRPr="00AD0171" w:rsidRDefault="00AD0171" w:rsidP="00AD0171">
            <w:pPr>
              <w:pStyle w:val="ae"/>
              <w:rPr>
                <w:rFonts w:ascii="Times New Roman" w:hAnsi="Times New Roman"/>
                <w:color w:val="000000"/>
                <w:sz w:val="20"/>
                <w:szCs w:val="20"/>
              </w:rPr>
            </w:pPr>
          </w:p>
        </w:tc>
        <w:tc>
          <w:tcPr>
            <w:tcW w:w="706" w:type="dxa"/>
            <w:gridSpan w:val="2"/>
            <w:shd w:val="clear" w:color="auto" w:fill="auto"/>
          </w:tcPr>
          <w:p w14:paraId="08D26510"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1.4.1</w:t>
            </w:r>
          </w:p>
        </w:tc>
        <w:tc>
          <w:tcPr>
            <w:tcW w:w="4870" w:type="dxa"/>
            <w:gridSpan w:val="8"/>
            <w:shd w:val="clear" w:color="auto" w:fill="auto"/>
          </w:tcPr>
          <w:p w14:paraId="0A7BC619"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color w:val="000000"/>
                <w:sz w:val="20"/>
                <w:szCs w:val="20"/>
              </w:rPr>
              <w:t xml:space="preserve">  </w:t>
            </w:r>
          </w:p>
        </w:tc>
        <w:tc>
          <w:tcPr>
            <w:tcW w:w="816" w:type="dxa"/>
            <w:shd w:val="clear" w:color="auto" w:fill="auto"/>
          </w:tcPr>
          <w:p w14:paraId="496B51CC"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Ед.</w:t>
            </w:r>
          </w:p>
        </w:tc>
      </w:tr>
      <w:tr w:rsidR="00AD0171" w:rsidRPr="00AD0171" w14:paraId="6DFE0827" w14:textId="77777777" w:rsidTr="00AD0171">
        <w:trPr>
          <w:trHeight w:val="894"/>
          <w:jc w:val="center"/>
        </w:trPr>
        <w:tc>
          <w:tcPr>
            <w:tcW w:w="1317" w:type="dxa"/>
            <w:vMerge/>
            <w:tcBorders>
              <w:bottom w:val="single" w:sz="4" w:space="0" w:color="auto"/>
            </w:tcBorders>
            <w:shd w:val="clear" w:color="auto" w:fill="auto"/>
          </w:tcPr>
          <w:p w14:paraId="3AEE73B1" w14:textId="77777777" w:rsidR="00AD0171" w:rsidRPr="00AD0171" w:rsidRDefault="00AD0171" w:rsidP="00AD0171">
            <w:pPr>
              <w:spacing w:after="0" w:line="240" w:lineRule="auto"/>
              <w:rPr>
                <w:rFonts w:ascii="Times New Roman" w:hAnsi="Times New Roman"/>
                <w:color w:val="000000"/>
                <w:sz w:val="20"/>
                <w:szCs w:val="20"/>
              </w:rPr>
            </w:pPr>
          </w:p>
        </w:tc>
        <w:tc>
          <w:tcPr>
            <w:tcW w:w="1984" w:type="dxa"/>
            <w:tcBorders>
              <w:bottom w:val="single" w:sz="4" w:space="0" w:color="auto"/>
            </w:tcBorders>
            <w:shd w:val="clear" w:color="auto" w:fill="auto"/>
          </w:tcPr>
          <w:p w14:paraId="68D91E72" w14:textId="77777777" w:rsidR="00AD0171" w:rsidRPr="00AD0171" w:rsidRDefault="00AD0171" w:rsidP="00AD0171">
            <w:pPr>
              <w:pStyle w:val="ae"/>
              <w:ind w:left="37"/>
              <w:rPr>
                <w:rFonts w:ascii="Times New Roman" w:hAnsi="Times New Roman"/>
                <w:color w:val="000000"/>
                <w:sz w:val="20"/>
                <w:szCs w:val="20"/>
              </w:rPr>
            </w:pPr>
            <w:r w:rsidRPr="00AD0171">
              <w:rPr>
                <w:rFonts w:ascii="Times New Roman" w:hAnsi="Times New Roman"/>
                <w:color w:val="000000"/>
                <w:sz w:val="20"/>
                <w:szCs w:val="20"/>
              </w:rPr>
              <w:t>Конечный результат (показатели результата)</w:t>
            </w:r>
          </w:p>
        </w:tc>
        <w:tc>
          <w:tcPr>
            <w:tcW w:w="706" w:type="dxa"/>
            <w:gridSpan w:val="2"/>
            <w:tcBorders>
              <w:bottom w:val="single" w:sz="4" w:space="0" w:color="auto"/>
            </w:tcBorders>
            <w:shd w:val="clear" w:color="auto" w:fill="auto"/>
          </w:tcPr>
          <w:p w14:paraId="6C71F0C0" w14:textId="77777777" w:rsidR="00AD0171" w:rsidRPr="00AD0171" w:rsidRDefault="00AD0171" w:rsidP="00AD0171">
            <w:pPr>
              <w:pStyle w:val="ae"/>
              <w:ind w:left="0"/>
              <w:jc w:val="center"/>
              <w:rPr>
                <w:rFonts w:ascii="Times New Roman" w:hAnsi="Times New Roman"/>
                <w:color w:val="000000"/>
                <w:sz w:val="20"/>
                <w:szCs w:val="20"/>
              </w:rPr>
            </w:pPr>
          </w:p>
        </w:tc>
        <w:tc>
          <w:tcPr>
            <w:tcW w:w="4870" w:type="dxa"/>
            <w:gridSpan w:val="8"/>
            <w:tcBorders>
              <w:bottom w:val="single" w:sz="4" w:space="0" w:color="auto"/>
            </w:tcBorders>
            <w:shd w:val="clear" w:color="auto" w:fill="auto"/>
          </w:tcPr>
          <w:p w14:paraId="6A2DE0D2" w14:textId="77777777" w:rsidR="00AD0171" w:rsidRPr="00AD0171" w:rsidRDefault="00AD0171" w:rsidP="00AD0171">
            <w:pPr>
              <w:spacing w:after="0" w:line="240" w:lineRule="auto"/>
              <w:rPr>
                <w:rFonts w:ascii="Times New Roman" w:hAnsi="Times New Roman"/>
                <w:color w:val="000000"/>
                <w:sz w:val="20"/>
                <w:szCs w:val="20"/>
              </w:rPr>
            </w:pPr>
          </w:p>
        </w:tc>
        <w:tc>
          <w:tcPr>
            <w:tcW w:w="816" w:type="dxa"/>
            <w:tcBorders>
              <w:bottom w:val="single" w:sz="4" w:space="0" w:color="auto"/>
            </w:tcBorders>
            <w:shd w:val="clear" w:color="auto" w:fill="auto"/>
          </w:tcPr>
          <w:p w14:paraId="7D16C7DB" w14:textId="77777777" w:rsidR="00AD0171" w:rsidRPr="00AD0171" w:rsidRDefault="00AD0171" w:rsidP="00AD0171">
            <w:pPr>
              <w:pStyle w:val="ae"/>
              <w:ind w:left="37"/>
              <w:rPr>
                <w:rFonts w:ascii="Times New Roman" w:hAnsi="Times New Roman"/>
                <w:color w:val="000000"/>
                <w:sz w:val="20"/>
                <w:szCs w:val="20"/>
              </w:rPr>
            </w:pPr>
          </w:p>
        </w:tc>
      </w:tr>
      <w:tr w:rsidR="00AD0171" w:rsidRPr="00AD0171" w14:paraId="72F9F6C2" w14:textId="77777777" w:rsidTr="00AD0171">
        <w:trPr>
          <w:trHeight w:val="439"/>
          <w:jc w:val="center"/>
        </w:trPr>
        <w:tc>
          <w:tcPr>
            <w:tcW w:w="1317" w:type="dxa"/>
            <w:shd w:val="clear" w:color="auto" w:fill="auto"/>
          </w:tcPr>
          <w:p w14:paraId="458BBA14"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Содержание проекта</w:t>
            </w:r>
          </w:p>
        </w:tc>
        <w:tc>
          <w:tcPr>
            <w:tcW w:w="8376" w:type="dxa"/>
            <w:gridSpan w:val="12"/>
            <w:shd w:val="clear" w:color="auto" w:fill="auto"/>
          </w:tcPr>
          <w:p w14:paraId="1C6E5920" w14:textId="77777777" w:rsidR="00AD0171" w:rsidRPr="00AD0171" w:rsidRDefault="00AD0171" w:rsidP="00AD0171">
            <w:pPr>
              <w:pStyle w:val="ae"/>
              <w:numPr>
                <w:ilvl w:val="1"/>
                <w:numId w:val="25"/>
              </w:numPr>
              <w:tabs>
                <w:tab w:val="left" w:pos="395"/>
              </w:tabs>
              <w:ind w:left="0" w:hanging="30"/>
              <w:jc w:val="left"/>
              <w:rPr>
                <w:rFonts w:ascii="Times New Roman" w:hAnsi="Times New Roman"/>
                <w:sz w:val="20"/>
                <w:szCs w:val="20"/>
              </w:rPr>
            </w:pPr>
            <w:r w:rsidRPr="00AD0171">
              <w:rPr>
                <w:rFonts w:ascii="Times New Roman" w:hAnsi="Times New Roman"/>
                <w:sz w:val="20"/>
                <w:szCs w:val="20"/>
              </w:rPr>
              <w:t>Обеспечить возможность участия субъектов спортивной деятельности (спортивные организации, спортсмены, бизнес структуры)</w:t>
            </w:r>
          </w:p>
          <w:p w14:paraId="505DDB85" w14:textId="77777777" w:rsidR="00AD0171" w:rsidRPr="00AD0171" w:rsidRDefault="00AD0171" w:rsidP="00AD0171">
            <w:pPr>
              <w:pStyle w:val="ae"/>
              <w:tabs>
                <w:tab w:val="left" w:pos="395"/>
              </w:tabs>
              <w:ind w:left="0" w:hanging="30"/>
              <w:jc w:val="left"/>
              <w:rPr>
                <w:rFonts w:ascii="Times New Roman" w:hAnsi="Times New Roman"/>
                <w:sz w:val="20"/>
                <w:szCs w:val="20"/>
              </w:rPr>
            </w:pPr>
            <w:r w:rsidRPr="00AD0171">
              <w:rPr>
                <w:rFonts w:ascii="Times New Roman" w:hAnsi="Times New Roman"/>
                <w:sz w:val="20"/>
                <w:szCs w:val="20"/>
              </w:rPr>
              <w:t>- Сформировать рабочую группу и провести методологические работы (исследования существующей СИ: технический, финансовый и юридический аудиты, оценки потребности локального охвата и развития, определение формата спортивного объекта)</w:t>
            </w:r>
          </w:p>
          <w:p w14:paraId="3BBB4E51" w14:textId="77777777" w:rsidR="00AD0171" w:rsidRPr="00AD0171" w:rsidRDefault="00AD0171" w:rsidP="00AD0171">
            <w:pPr>
              <w:pStyle w:val="ae"/>
              <w:numPr>
                <w:ilvl w:val="0"/>
                <w:numId w:val="29"/>
              </w:numPr>
              <w:tabs>
                <w:tab w:val="left" w:pos="395"/>
              </w:tabs>
              <w:ind w:left="0" w:hanging="30"/>
              <w:jc w:val="left"/>
              <w:rPr>
                <w:rFonts w:ascii="Times New Roman" w:hAnsi="Times New Roman"/>
                <w:sz w:val="20"/>
                <w:szCs w:val="20"/>
              </w:rPr>
            </w:pPr>
            <w:r w:rsidRPr="00AD0171">
              <w:rPr>
                <w:rFonts w:ascii="Times New Roman" w:hAnsi="Times New Roman"/>
                <w:sz w:val="20"/>
                <w:szCs w:val="20"/>
              </w:rPr>
              <w:t>Реализовать механизм интеграции с общегородской базой учета данных населения, учета занимающихся спортом, базой земельно-архитектурных решений</w:t>
            </w:r>
          </w:p>
          <w:p w14:paraId="1BB83A77" w14:textId="77777777" w:rsidR="00AD0171" w:rsidRPr="00AD0171" w:rsidRDefault="00AD0171" w:rsidP="00AD0171">
            <w:pPr>
              <w:pStyle w:val="ae"/>
              <w:numPr>
                <w:ilvl w:val="0"/>
                <w:numId w:val="29"/>
              </w:numPr>
              <w:tabs>
                <w:tab w:val="left" w:pos="395"/>
              </w:tabs>
              <w:ind w:left="0" w:hanging="30"/>
              <w:jc w:val="left"/>
              <w:rPr>
                <w:rFonts w:ascii="Times New Roman" w:hAnsi="Times New Roman"/>
                <w:sz w:val="20"/>
                <w:szCs w:val="20"/>
              </w:rPr>
            </w:pPr>
            <w:r w:rsidRPr="00AD0171">
              <w:rPr>
                <w:rFonts w:ascii="Times New Roman" w:hAnsi="Times New Roman"/>
                <w:sz w:val="20"/>
                <w:szCs w:val="20"/>
              </w:rPr>
              <w:t>Обеспечить возможность обмена данными</w:t>
            </w:r>
            <w:r w:rsidRPr="00AD0171">
              <w:rPr>
                <w:rFonts w:ascii="Times New Roman" w:hAnsi="Times New Roman"/>
                <w:color w:val="000000"/>
                <w:sz w:val="20"/>
                <w:szCs w:val="20"/>
              </w:rPr>
              <w:t xml:space="preserve"> на единой цифровой площадке</w:t>
            </w:r>
          </w:p>
          <w:p w14:paraId="05A7B430" w14:textId="77777777" w:rsidR="00AD0171" w:rsidRPr="00AD0171" w:rsidRDefault="00AD0171" w:rsidP="00AD0171">
            <w:pPr>
              <w:pStyle w:val="ae"/>
              <w:numPr>
                <w:ilvl w:val="1"/>
                <w:numId w:val="25"/>
              </w:numPr>
              <w:tabs>
                <w:tab w:val="left" w:pos="395"/>
                <w:tab w:val="left" w:pos="1076"/>
              </w:tabs>
              <w:ind w:left="0" w:hanging="30"/>
              <w:jc w:val="left"/>
              <w:rPr>
                <w:rFonts w:ascii="Times New Roman" w:hAnsi="Times New Roman"/>
                <w:sz w:val="20"/>
                <w:szCs w:val="20"/>
              </w:rPr>
            </w:pPr>
            <w:r w:rsidRPr="00AD0171">
              <w:rPr>
                <w:rFonts w:ascii="Times New Roman" w:hAnsi="Times New Roman"/>
                <w:sz w:val="20"/>
                <w:szCs w:val="20"/>
              </w:rPr>
              <w:t>Обеспечить развитие спортивной инфраструктуры согласно общей концепции развития города Алматы</w:t>
            </w:r>
          </w:p>
          <w:p w14:paraId="0DB83775" w14:textId="77777777" w:rsidR="00AD0171" w:rsidRPr="00AD0171" w:rsidRDefault="00AD0171" w:rsidP="00AD0171">
            <w:pPr>
              <w:tabs>
                <w:tab w:val="left" w:pos="395"/>
                <w:tab w:val="left" w:pos="1076"/>
              </w:tabs>
              <w:spacing w:after="0" w:line="240" w:lineRule="auto"/>
              <w:ind w:hanging="30"/>
              <w:rPr>
                <w:rFonts w:ascii="Times New Roman" w:hAnsi="Times New Roman"/>
                <w:sz w:val="20"/>
                <w:szCs w:val="20"/>
              </w:rPr>
            </w:pPr>
            <w:r w:rsidRPr="00AD0171">
              <w:rPr>
                <w:rFonts w:ascii="Times New Roman" w:hAnsi="Times New Roman"/>
                <w:sz w:val="20"/>
                <w:szCs w:val="20"/>
              </w:rPr>
              <w:t>-     разработка «Кода» архитектурных решений и облика спортивных объектов города Алматы</w:t>
            </w:r>
          </w:p>
          <w:p w14:paraId="6F3448CF" w14:textId="77777777" w:rsidR="00AD0171" w:rsidRPr="00AD0171" w:rsidRDefault="00AD0171" w:rsidP="00AD0171">
            <w:pPr>
              <w:tabs>
                <w:tab w:val="left" w:pos="395"/>
                <w:tab w:val="left" w:pos="1076"/>
              </w:tabs>
              <w:spacing w:after="0" w:line="240" w:lineRule="auto"/>
              <w:ind w:hanging="30"/>
              <w:rPr>
                <w:rFonts w:ascii="Times New Roman" w:hAnsi="Times New Roman"/>
                <w:sz w:val="20"/>
                <w:szCs w:val="20"/>
              </w:rPr>
            </w:pPr>
            <w:r w:rsidRPr="00AD0171">
              <w:rPr>
                <w:rFonts w:ascii="Times New Roman" w:hAnsi="Times New Roman"/>
                <w:sz w:val="20"/>
                <w:szCs w:val="20"/>
              </w:rPr>
              <w:t>-  разработка «Карты городских спортивных сооружений с учетом перспективных потребностей</w:t>
            </w:r>
          </w:p>
          <w:p w14:paraId="43DA2E13" w14:textId="77777777" w:rsidR="00AD0171" w:rsidRPr="00AD0171" w:rsidRDefault="00AD0171" w:rsidP="00AD0171">
            <w:pPr>
              <w:pStyle w:val="ae"/>
              <w:numPr>
                <w:ilvl w:val="1"/>
                <w:numId w:val="25"/>
              </w:numPr>
              <w:tabs>
                <w:tab w:val="left" w:pos="395"/>
                <w:tab w:val="left" w:pos="1076"/>
              </w:tabs>
              <w:ind w:left="0" w:hanging="30"/>
              <w:jc w:val="left"/>
              <w:rPr>
                <w:rFonts w:ascii="Times New Roman" w:hAnsi="Times New Roman"/>
                <w:bCs/>
                <w:sz w:val="20"/>
                <w:szCs w:val="20"/>
              </w:rPr>
            </w:pPr>
            <w:r w:rsidRPr="00AD0171">
              <w:rPr>
                <w:rFonts w:ascii="Times New Roman" w:hAnsi="Times New Roman"/>
                <w:bCs/>
                <w:sz w:val="20"/>
                <w:szCs w:val="20"/>
              </w:rPr>
              <w:t>Выработка эффективного механизма управления, повышающего экономический признак доходности, снижение/исключение бюджетного содержания</w:t>
            </w:r>
          </w:p>
          <w:p w14:paraId="242678EE" w14:textId="77777777" w:rsidR="00AD0171" w:rsidRPr="00AD0171" w:rsidRDefault="00AD0171" w:rsidP="00AD0171">
            <w:pPr>
              <w:tabs>
                <w:tab w:val="left" w:pos="395"/>
                <w:tab w:val="left" w:pos="1076"/>
              </w:tabs>
              <w:spacing w:after="0" w:line="240" w:lineRule="auto"/>
              <w:ind w:hanging="30"/>
              <w:rPr>
                <w:rFonts w:ascii="Times New Roman" w:hAnsi="Times New Roman"/>
                <w:bCs/>
                <w:sz w:val="20"/>
                <w:szCs w:val="20"/>
              </w:rPr>
            </w:pPr>
            <w:r w:rsidRPr="00AD0171">
              <w:rPr>
                <w:rFonts w:ascii="Times New Roman" w:hAnsi="Times New Roman"/>
                <w:bCs/>
                <w:sz w:val="20"/>
                <w:szCs w:val="20"/>
              </w:rPr>
              <w:t xml:space="preserve">    - </w:t>
            </w:r>
          </w:p>
        </w:tc>
      </w:tr>
      <w:tr w:rsidR="00AD0171" w:rsidRPr="00AD0171" w14:paraId="7D8C3274" w14:textId="77777777" w:rsidTr="00AD0171">
        <w:trPr>
          <w:trHeight w:val="469"/>
          <w:jc w:val="center"/>
        </w:trPr>
        <w:tc>
          <w:tcPr>
            <w:tcW w:w="1317" w:type="dxa"/>
            <w:shd w:val="clear" w:color="auto" w:fill="auto"/>
          </w:tcPr>
          <w:p w14:paraId="7A7C686F"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Масштаб ИКТ-проекта</w:t>
            </w:r>
          </w:p>
        </w:tc>
        <w:tc>
          <w:tcPr>
            <w:tcW w:w="8376" w:type="dxa"/>
            <w:gridSpan w:val="12"/>
            <w:shd w:val="clear" w:color="auto" w:fill="auto"/>
          </w:tcPr>
          <w:p w14:paraId="11BF6330" w14:textId="77777777" w:rsidR="00AD0171" w:rsidRPr="00AD0171" w:rsidRDefault="00AD0171" w:rsidP="00AD0171">
            <w:pPr>
              <w:pStyle w:val="a6"/>
              <w:jc w:val="both"/>
              <w:rPr>
                <w:sz w:val="20"/>
                <w:szCs w:val="20"/>
              </w:rPr>
            </w:pPr>
            <w:r w:rsidRPr="00AD0171">
              <w:rPr>
                <w:sz w:val="20"/>
                <w:szCs w:val="20"/>
              </w:rPr>
              <w:t>Дирекция спортивных сооружений города Алматы</w:t>
            </w:r>
          </w:p>
          <w:p w14:paraId="764CDB76" w14:textId="77777777" w:rsidR="00AD0171" w:rsidRPr="00AD0171" w:rsidRDefault="00AD0171" w:rsidP="00AD0171">
            <w:pPr>
              <w:spacing w:after="0" w:line="240" w:lineRule="auto"/>
              <w:rPr>
                <w:rFonts w:ascii="Times New Roman" w:hAnsi="Times New Roman"/>
                <w:i/>
                <w:color w:val="31849B"/>
                <w:sz w:val="20"/>
                <w:szCs w:val="20"/>
              </w:rPr>
            </w:pPr>
          </w:p>
        </w:tc>
      </w:tr>
      <w:tr w:rsidR="00AD0171" w:rsidRPr="00AD0171" w14:paraId="72F03D16" w14:textId="77777777" w:rsidTr="00AD0171">
        <w:trPr>
          <w:trHeight w:val="622"/>
          <w:jc w:val="center"/>
        </w:trPr>
        <w:tc>
          <w:tcPr>
            <w:tcW w:w="1317" w:type="dxa"/>
            <w:shd w:val="clear" w:color="auto" w:fill="auto"/>
          </w:tcPr>
          <w:p w14:paraId="06787E43"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Категория проекта</w:t>
            </w:r>
          </w:p>
        </w:tc>
        <w:tc>
          <w:tcPr>
            <w:tcW w:w="8376" w:type="dxa"/>
            <w:gridSpan w:val="12"/>
            <w:shd w:val="clear" w:color="auto" w:fill="auto"/>
          </w:tcPr>
          <w:p w14:paraId="57907607" w14:textId="77777777" w:rsidR="00AD0171" w:rsidRPr="00AD0171" w:rsidRDefault="00AD0171" w:rsidP="00AD0171">
            <w:pPr>
              <w:pStyle w:val="2239"/>
              <w:spacing w:before="0" w:beforeAutospacing="0" w:after="0" w:afterAutospacing="0"/>
              <w:jc w:val="both"/>
              <w:rPr>
                <w:sz w:val="20"/>
                <w:szCs w:val="20"/>
              </w:rPr>
            </w:pPr>
            <w:r w:rsidRPr="00AD0171">
              <w:rPr>
                <w:color w:val="000000"/>
                <w:sz w:val="20"/>
                <w:szCs w:val="20"/>
              </w:rPr>
              <w:t xml:space="preserve">Отраслевой </w:t>
            </w:r>
          </w:p>
          <w:p w14:paraId="5C0CD264" w14:textId="77777777" w:rsidR="00AD0171" w:rsidRPr="00AD0171" w:rsidRDefault="00AD0171" w:rsidP="00AD0171">
            <w:pPr>
              <w:spacing w:after="0" w:line="240" w:lineRule="auto"/>
              <w:rPr>
                <w:rFonts w:ascii="Times New Roman" w:hAnsi="Times New Roman"/>
                <w:color w:val="000000"/>
                <w:sz w:val="20"/>
                <w:szCs w:val="20"/>
              </w:rPr>
            </w:pPr>
          </w:p>
        </w:tc>
      </w:tr>
      <w:tr w:rsidR="00AD0171" w:rsidRPr="00AD0171" w14:paraId="0F09D812" w14:textId="77777777" w:rsidTr="00AD0171">
        <w:trPr>
          <w:trHeight w:val="379"/>
          <w:jc w:val="center"/>
        </w:trPr>
        <w:tc>
          <w:tcPr>
            <w:tcW w:w="1317" w:type="dxa"/>
            <w:vMerge w:val="restart"/>
            <w:shd w:val="clear" w:color="auto" w:fill="auto"/>
          </w:tcPr>
          <w:p w14:paraId="05647161"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Заинтересованные стороны</w:t>
            </w:r>
          </w:p>
        </w:tc>
        <w:tc>
          <w:tcPr>
            <w:tcW w:w="2690" w:type="dxa"/>
            <w:gridSpan w:val="3"/>
            <w:shd w:val="clear" w:color="auto" w:fill="auto"/>
          </w:tcPr>
          <w:p w14:paraId="795E376E"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Заказчик</w:t>
            </w:r>
          </w:p>
        </w:tc>
        <w:tc>
          <w:tcPr>
            <w:tcW w:w="1502" w:type="dxa"/>
            <w:gridSpan w:val="2"/>
            <w:shd w:val="clear" w:color="auto" w:fill="auto"/>
          </w:tcPr>
          <w:p w14:paraId="2E8162B6"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Собственник</w:t>
            </w:r>
          </w:p>
        </w:tc>
        <w:tc>
          <w:tcPr>
            <w:tcW w:w="2235" w:type="dxa"/>
            <w:gridSpan w:val="3"/>
            <w:shd w:val="clear" w:color="auto" w:fill="auto"/>
          </w:tcPr>
          <w:p w14:paraId="34B49B3D"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Владелец</w:t>
            </w:r>
          </w:p>
        </w:tc>
        <w:tc>
          <w:tcPr>
            <w:tcW w:w="1949" w:type="dxa"/>
            <w:gridSpan w:val="4"/>
            <w:shd w:val="clear" w:color="auto" w:fill="auto"/>
          </w:tcPr>
          <w:p w14:paraId="0FB432B4"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Пользователь</w:t>
            </w:r>
          </w:p>
        </w:tc>
      </w:tr>
      <w:tr w:rsidR="00AD0171" w:rsidRPr="00AD0171" w14:paraId="4D081E76" w14:textId="77777777" w:rsidTr="00AD0171">
        <w:trPr>
          <w:trHeight w:val="451"/>
          <w:jc w:val="center"/>
        </w:trPr>
        <w:tc>
          <w:tcPr>
            <w:tcW w:w="1317" w:type="dxa"/>
            <w:vMerge/>
            <w:shd w:val="clear" w:color="auto" w:fill="auto"/>
          </w:tcPr>
          <w:p w14:paraId="07B2D241" w14:textId="77777777" w:rsidR="00AD0171" w:rsidRPr="00AD0171" w:rsidRDefault="00AD0171" w:rsidP="00AD0171">
            <w:pPr>
              <w:spacing w:after="0" w:line="240" w:lineRule="auto"/>
              <w:rPr>
                <w:rFonts w:ascii="Times New Roman" w:hAnsi="Times New Roman"/>
                <w:color w:val="000000"/>
                <w:sz w:val="20"/>
                <w:szCs w:val="20"/>
              </w:rPr>
            </w:pPr>
          </w:p>
        </w:tc>
        <w:tc>
          <w:tcPr>
            <w:tcW w:w="2690" w:type="dxa"/>
            <w:gridSpan w:val="3"/>
            <w:shd w:val="clear" w:color="auto" w:fill="auto"/>
          </w:tcPr>
          <w:p w14:paraId="7238C56D" w14:textId="77777777" w:rsidR="00AD0171" w:rsidRPr="00AD0171" w:rsidRDefault="00AD0171" w:rsidP="00AD0171">
            <w:pPr>
              <w:spacing w:after="0" w:line="240" w:lineRule="auto"/>
              <w:rPr>
                <w:rFonts w:ascii="Times New Roman" w:hAnsi="Times New Roman"/>
                <w:color w:val="31849B"/>
                <w:sz w:val="20"/>
                <w:szCs w:val="20"/>
                <w:lang w:val="kk-KZ"/>
              </w:rPr>
            </w:pPr>
            <w:r w:rsidRPr="00AD0171">
              <w:rPr>
                <w:rFonts w:ascii="Times New Roman" w:hAnsi="Times New Roman"/>
                <w:sz w:val="20"/>
                <w:szCs w:val="20"/>
              </w:rPr>
              <w:t xml:space="preserve"> МкиС РК</w:t>
            </w:r>
          </w:p>
        </w:tc>
        <w:tc>
          <w:tcPr>
            <w:tcW w:w="1502" w:type="dxa"/>
            <w:gridSpan w:val="2"/>
            <w:shd w:val="clear" w:color="auto" w:fill="auto"/>
          </w:tcPr>
          <w:p w14:paraId="06FAE12F" w14:textId="77777777" w:rsidR="00AD0171" w:rsidRPr="00AD0171" w:rsidRDefault="00AD0171" w:rsidP="00AD0171">
            <w:pPr>
              <w:spacing w:after="0" w:line="240" w:lineRule="auto"/>
              <w:rPr>
                <w:rFonts w:ascii="Times New Roman" w:hAnsi="Times New Roman"/>
                <w:iCs/>
                <w:sz w:val="20"/>
                <w:szCs w:val="20"/>
              </w:rPr>
            </w:pPr>
            <w:r w:rsidRPr="00AD0171">
              <w:rPr>
                <w:rFonts w:ascii="Times New Roman" w:hAnsi="Times New Roman"/>
                <w:iCs/>
                <w:sz w:val="20"/>
                <w:szCs w:val="20"/>
              </w:rPr>
              <w:t>Акимат города Алматы</w:t>
            </w:r>
          </w:p>
        </w:tc>
        <w:tc>
          <w:tcPr>
            <w:tcW w:w="2235" w:type="dxa"/>
            <w:gridSpan w:val="3"/>
            <w:shd w:val="clear" w:color="auto" w:fill="auto"/>
          </w:tcPr>
          <w:p w14:paraId="619D81D8" w14:textId="77777777" w:rsidR="00AD0171" w:rsidRPr="00AD0171" w:rsidRDefault="00AD0171" w:rsidP="00AD0171">
            <w:pPr>
              <w:spacing w:after="0" w:line="240" w:lineRule="auto"/>
              <w:rPr>
                <w:rFonts w:ascii="Times New Roman" w:hAnsi="Times New Roman"/>
                <w:i/>
                <w:color w:val="31849B"/>
                <w:sz w:val="20"/>
                <w:szCs w:val="20"/>
              </w:rPr>
            </w:pPr>
            <w:r w:rsidRPr="00AD0171">
              <w:rPr>
                <w:rFonts w:ascii="Times New Roman" w:hAnsi="Times New Roman"/>
                <w:iCs/>
                <w:sz w:val="20"/>
                <w:szCs w:val="20"/>
              </w:rPr>
              <w:t>Управление спорта города Алматы</w:t>
            </w:r>
          </w:p>
        </w:tc>
        <w:tc>
          <w:tcPr>
            <w:tcW w:w="1949" w:type="dxa"/>
            <w:gridSpan w:val="4"/>
            <w:shd w:val="clear" w:color="auto" w:fill="auto"/>
          </w:tcPr>
          <w:p w14:paraId="728B1707"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sz w:val="20"/>
                <w:szCs w:val="20"/>
                <w:lang w:val="kk-KZ"/>
              </w:rPr>
              <w:t>Гос. Органы</w:t>
            </w:r>
            <w:r w:rsidRPr="00AD0171">
              <w:rPr>
                <w:rFonts w:ascii="Times New Roman" w:hAnsi="Times New Roman"/>
                <w:sz w:val="20"/>
                <w:szCs w:val="20"/>
              </w:rPr>
              <w:t>,</w:t>
            </w:r>
          </w:p>
          <w:p w14:paraId="5CFF6665" w14:textId="77777777" w:rsidR="00AD0171" w:rsidRPr="00AD0171" w:rsidRDefault="00AD0171" w:rsidP="00AD0171">
            <w:pPr>
              <w:spacing w:after="0" w:line="240" w:lineRule="auto"/>
              <w:rPr>
                <w:rFonts w:ascii="Times New Roman" w:hAnsi="Times New Roman"/>
                <w:sz w:val="20"/>
                <w:szCs w:val="20"/>
                <w:lang w:val="kk-KZ"/>
              </w:rPr>
            </w:pPr>
            <w:r w:rsidRPr="00AD0171">
              <w:rPr>
                <w:rFonts w:ascii="Times New Roman" w:hAnsi="Times New Roman"/>
                <w:sz w:val="20"/>
                <w:szCs w:val="20"/>
                <w:lang w:val="kk-KZ"/>
              </w:rPr>
              <w:t xml:space="preserve">Юр. Лица, Физ. Лица. </w:t>
            </w:r>
          </w:p>
        </w:tc>
      </w:tr>
      <w:tr w:rsidR="00AD0171" w:rsidRPr="00AD0171" w14:paraId="3122B01C" w14:textId="77777777" w:rsidTr="00AD0171">
        <w:trPr>
          <w:trHeight w:val="645"/>
          <w:jc w:val="center"/>
        </w:trPr>
        <w:tc>
          <w:tcPr>
            <w:tcW w:w="1317" w:type="dxa"/>
            <w:vMerge w:val="restart"/>
            <w:shd w:val="clear" w:color="auto" w:fill="auto"/>
          </w:tcPr>
          <w:p w14:paraId="4B8572AD"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Взаимосвязь со стратегическими приоритетами, функциональными возможностями и компонентами целевой архитектуры</w:t>
            </w:r>
          </w:p>
          <w:p w14:paraId="598D4092" w14:textId="77777777" w:rsidR="00AD0171" w:rsidRPr="00AD0171" w:rsidRDefault="00AD0171" w:rsidP="00AD0171">
            <w:pPr>
              <w:spacing w:after="0" w:line="240" w:lineRule="auto"/>
              <w:rPr>
                <w:rFonts w:ascii="Times New Roman" w:hAnsi="Times New Roman"/>
                <w:color w:val="000000"/>
                <w:sz w:val="20"/>
                <w:szCs w:val="20"/>
              </w:rPr>
            </w:pPr>
          </w:p>
          <w:p w14:paraId="1AF30632" w14:textId="77777777" w:rsidR="00AD0171" w:rsidRPr="00AD0171" w:rsidRDefault="00AD0171" w:rsidP="00AD0171">
            <w:pPr>
              <w:spacing w:after="0" w:line="240" w:lineRule="auto"/>
              <w:rPr>
                <w:rFonts w:ascii="Times New Roman" w:hAnsi="Times New Roman"/>
                <w:color w:val="000000"/>
                <w:sz w:val="20"/>
                <w:szCs w:val="20"/>
              </w:rPr>
            </w:pPr>
          </w:p>
        </w:tc>
        <w:tc>
          <w:tcPr>
            <w:tcW w:w="2690" w:type="dxa"/>
            <w:gridSpan w:val="3"/>
            <w:shd w:val="clear" w:color="auto" w:fill="auto"/>
            <w:vAlign w:val="center"/>
          </w:tcPr>
          <w:p w14:paraId="784167E1"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Приоритет</w:t>
            </w:r>
          </w:p>
        </w:tc>
        <w:tc>
          <w:tcPr>
            <w:tcW w:w="5686" w:type="dxa"/>
            <w:gridSpan w:val="9"/>
            <w:shd w:val="clear" w:color="auto" w:fill="auto"/>
          </w:tcPr>
          <w:p w14:paraId="003B1A07" w14:textId="77777777" w:rsidR="00AD0171" w:rsidRPr="00AD0171" w:rsidRDefault="00AD0171" w:rsidP="00AD0171">
            <w:pPr>
              <w:pStyle w:val="2661"/>
              <w:spacing w:before="0" w:beforeAutospacing="0" w:after="0" w:afterAutospacing="0"/>
              <w:rPr>
                <w:sz w:val="20"/>
                <w:szCs w:val="20"/>
              </w:rPr>
            </w:pPr>
            <w:r w:rsidRPr="00AD0171">
              <w:rPr>
                <w:color w:val="000000"/>
                <w:sz w:val="20"/>
                <w:szCs w:val="20"/>
              </w:rPr>
              <w:t>Высокий</w:t>
            </w:r>
          </w:p>
          <w:p w14:paraId="7662389C" w14:textId="77777777" w:rsidR="00AD0171" w:rsidRPr="00AD0171" w:rsidRDefault="00AD0171" w:rsidP="00AD0171">
            <w:pPr>
              <w:pStyle w:val="ae"/>
              <w:rPr>
                <w:rFonts w:ascii="Times New Roman" w:hAnsi="Times New Roman"/>
                <w:color w:val="000000"/>
                <w:sz w:val="20"/>
                <w:szCs w:val="20"/>
              </w:rPr>
            </w:pPr>
          </w:p>
        </w:tc>
      </w:tr>
      <w:tr w:rsidR="00AD0171" w:rsidRPr="00AD0171" w14:paraId="33C91668" w14:textId="77777777" w:rsidTr="00AD0171">
        <w:trPr>
          <w:trHeight w:val="465"/>
          <w:jc w:val="center"/>
        </w:trPr>
        <w:tc>
          <w:tcPr>
            <w:tcW w:w="1317" w:type="dxa"/>
            <w:vMerge/>
            <w:shd w:val="clear" w:color="auto" w:fill="auto"/>
          </w:tcPr>
          <w:p w14:paraId="1ACAF891" w14:textId="77777777" w:rsidR="00AD0171" w:rsidRPr="00AD0171" w:rsidRDefault="00AD0171" w:rsidP="00AD0171">
            <w:pPr>
              <w:spacing w:after="0" w:line="240" w:lineRule="auto"/>
              <w:rPr>
                <w:rFonts w:ascii="Times New Roman" w:hAnsi="Times New Roman"/>
                <w:color w:val="000000"/>
                <w:sz w:val="20"/>
                <w:szCs w:val="20"/>
              </w:rPr>
            </w:pPr>
          </w:p>
        </w:tc>
        <w:tc>
          <w:tcPr>
            <w:tcW w:w="2690" w:type="dxa"/>
            <w:gridSpan w:val="3"/>
            <w:shd w:val="clear" w:color="auto" w:fill="auto"/>
            <w:vAlign w:val="center"/>
          </w:tcPr>
          <w:p w14:paraId="77AE96B5"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Стратегически значимые функциональные возможности </w:t>
            </w:r>
          </w:p>
        </w:tc>
        <w:tc>
          <w:tcPr>
            <w:tcW w:w="5686" w:type="dxa"/>
            <w:gridSpan w:val="9"/>
            <w:tcBorders>
              <w:bottom w:val="single" w:sz="4" w:space="0" w:color="auto"/>
            </w:tcBorders>
            <w:shd w:val="clear" w:color="auto" w:fill="auto"/>
          </w:tcPr>
          <w:p w14:paraId="7FD89B41" w14:textId="77777777" w:rsidR="00AD0171" w:rsidRPr="00AD0171" w:rsidRDefault="00AD0171" w:rsidP="00AD0171">
            <w:pPr>
              <w:pStyle w:val="ae"/>
              <w:ind w:left="179"/>
              <w:rPr>
                <w:rFonts w:ascii="Times New Roman" w:hAnsi="Times New Roman"/>
                <w:sz w:val="20"/>
                <w:szCs w:val="20"/>
              </w:rPr>
            </w:pPr>
            <w:r w:rsidRPr="00AD0171">
              <w:rPr>
                <w:rFonts w:ascii="Times New Roman" w:hAnsi="Times New Roman"/>
                <w:sz w:val="20"/>
                <w:szCs w:val="20"/>
              </w:rPr>
              <w:t>Формирование доступной среды здорового образа жизни  населения, профессионализация среды для достижения высоких спортивных показателей. Управление посредством мониторинга и регулярного анализа, ведущее к рациональному использованию и планированию бюджета. Определение векторов устойчивого развития спортивной инфраструктуры по доступности и оснащенности, с целью организации непрерывного спортивно-оздоровительного и тренировочного циклов</w:t>
            </w:r>
          </w:p>
        </w:tc>
      </w:tr>
      <w:tr w:rsidR="00AD0171" w:rsidRPr="00AD0171" w14:paraId="74B699E2" w14:textId="77777777" w:rsidTr="00AD0171">
        <w:trPr>
          <w:trHeight w:val="735"/>
          <w:jc w:val="center"/>
        </w:trPr>
        <w:tc>
          <w:tcPr>
            <w:tcW w:w="1317" w:type="dxa"/>
            <w:vMerge/>
            <w:shd w:val="clear" w:color="auto" w:fill="auto"/>
          </w:tcPr>
          <w:p w14:paraId="446D6F1E" w14:textId="77777777" w:rsidR="00AD0171" w:rsidRPr="00AD0171" w:rsidRDefault="00AD0171" w:rsidP="00AD0171">
            <w:pPr>
              <w:spacing w:after="0" w:line="240" w:lineRule="auto"/>
              <w:rPr>
                <w:rFonts w:ascii="Times New Roman" w:hAnsi="Times New Roman"/>
                <w:color w:val="000000"/>
                <w:sz w:val="20"/>
                <w:szCs w:val="20"/>
              </w:rPr>
            </w:pPr>
          </w:p>
        </w:tc>
        <w:tc>
          <w:tcPr>
            <w:tcW w:w="2690" w:type="dxa"/>
            <w:gridSpan w:val="3"/>
            <w:vMerge w:val="restart"/>
            <w:tcBorders>
              <w:right w:val="single" w:sz="4" w:space="0" w:color="auto"/>
            </w:tcBorders>
            <w:shd w:val="clear" w:color="auto" w:fill="auto"/>
            <w:vAlign w:val="center"/>
          </w:tcPr>
          <w:p w14:paraId="354CBBD9"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Компонент целевой архитектуры</w:t>
            </w:r>
          </w:p>
        </w:tc>
        <w:tc>
          <w:tcPr>
            <w:tcW w:w="36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CF4787"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Компонент архитектуры</w:t>
            </w:r>
          </w:p>
        </w:tc>
        <w:tc>
          <w:tcPr>
            <w:tcW w:w="20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9F7DBC3"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Целевое описание компонента архитектуры</w:t>
            </w:r>
          </w:p>
        </w:tc>
      </w:tr>
      <w:tr w:rsidR="00AD0171" w:rsidRPr="00AD0171" w14:paraId="31E43CD2" w14:textId="77777777" w:rsidTr="00AD0171">
        <w:trPr>
          <w:trHeight w:val="1368"/>
          <w:jc w:val="center"/>
        </w:trPr>
        <w:tc>
          <w:tcPr>
            <w:tcW w:w="1317" w:type="dxa"/>
            <w:vMerge/>
            <w:shd w:val="clear" w:color="auto" w:fill="auto"/>
          </w:tcPr>
          <w:p w14:paraId="1C3A6F56" w14:textId="77777777" w:rsidR="00AD0171" w:rsidRPr="00AD0171" w:rsidRDefault="00AD0171" w:rsidP="00AD0171">
            <w:pPr>
              <w:spacing w:after="0" w:line="240" w:lineRule="auto"/>
              <w:rPr>
                <w:rFonts w:ascii="Times New Roman" w:hAnsi="Times New Roman"/>
                <w:color w:val="000000"/>
                <w:sz w:val="20"/>
                <w:szCs w:val="20"/>
              </w:rPr>
            </w:pPr>
          </w:p>
        </w:tc>
        <w:tc>
          <w:tcPr>
            <w:tcW w:w="2690" w:type="dxa"/>
            <w:gridSpan w:val="3"/>
            <w:vMerge/>
            <w:tcBorders>
              <w:right w:val="single" w:sz="4" w:space="0" w:color="auto"/>
            </w:tcBorders>
            <w:shd w:val="clear" w:color="auto" w:fill="auto"/>
            <w:vAlign w:val="center"/>
          </w:tcPr>
          <w:p w14:paraId="08CDEFDE" w14:textId="77777777" w:rsidR="00AD0171" w:rsidRPr="00AD0171" w:rsidRDefault="00AD0171" w:rsidP="00AD0171">
            <w:pPr>
              <w:spacing w:after="0" w:line="240" w:lineRule="auto"/>
              <w:rPr>
                <w:rFonts w:ascii="Times New Roman" w:hAnsi="Times New Roman"/>
                <w:color w:val="000000"/>
                <w:sz w:val="20"/>
                <w:szCs w:val="20"/>
              </w:rPr>
            </w:pPr>
          </w:p>
        </w:tc>
        <w:tc>
          <w:tcPr>
            <w:tcW w:w="3652" w:type="dxa"/>
            <w:gridSpan w:val="4"/>
            <w:tcBorders>
              <w:top w:val="single" w:sz="4" w:space="0" w:color="auto"/>
              <w:left w:val="single" w:sz="4" w:space="0" w:color="auto"/>
            </w:tcBorders>
            <w:shd w:val="clear" w:color="auto" w:fill="auto"/>
          </w:tcPr>
          <w:p w14:paraId="5F77BEE9" w14:textId="77777777" w:rsidR="00AD0171" w:rsidRPr="00AD0171" w:rsidRDefault="00AD0171" w:rsidP="00AD0171">
            <w:pPr>
              <w:spacing w:after="0" w:line="240" w:lineRule="auto"/>
              <w:rPr>
                <w:rFonts w:ascii="Times New Roman" w:hAnsi="Times New Roman"/>
                <w:bCs/>
                <w:sz w:val="20"/>
                <w:szCs w:val="20"/>
              </w:rPr>
            </w:pPr>
            <w:r w:rsidRPr="00AD0171">
              <w:rPr>
                <w:rFonts w:ascii="Times New Roman" w:hAnsi="Times New Roman"/>
                <w:bCs/>
                <w:sz w:val="20"/>
                <w:szCs w:val="20"/>
              </w:rPr>
              <w:t>технические стандарты спортивного объекта</w:t>
            </w:r>
          </w:p>
        </w:tc>
        <w:tc>
          <w:tcPr>
            <w:tcW w:w="2034" w:type="dxa"/>
            <w:gridSpan w:val="5"/>
            <w:shd w:val="clear" w:color="auto" w:fill="auto"/>
          </w:tcPr>
          <w:p w14:paraId="0FE3D161" w14:textId="77777777" w:rsidR="00AD0171" w:rsidRPr="00AD0171" w:rsidRDefault="00AD0171" w:rsidP="00AD0171">
            <w:pPr>
              <w:tabs>
                <w:tab w:val="left" w:pos="3243"/>
                <w:tab w:val="left" w:pos="3420"/>
              </w:tabs>
              <w:spacing w:after="0" w:line="240" w:lineRule="auto"/>
              <w:rPr>
                <w:rFonts w:ascii="Times New Roman" w:hAnsi="Times New Roman"/>
                <w:bCs/>
                <w:iCs/>
                <w:color w:val="2F5496"/>
                <w:sz w:val="20"/>
                <w:szCs w:val="20"/>
                <w:highlight w:val="yellow"/>
              </w:rPr>
            </w:pPr>
            <w:r w:rsidRPr="00AD0171">
              <w:rPr>
                <w:rFonts w:ascii="Times New Roman" w:hAnsi="Times New Roman"/>
                <w:bCs/>
                <w:iCs/>
                <w:sz w:val="20"/>
                <w:szCs w:val="20"/>
              </w:rPr>
              <w:t>соответствие требованиями по видам спорта (игровые, силовые, водные, зимние/летние, виды стрельбы, вело/мото/конный спорт)</w:t>
            </w:r>
          </w:p>
        </w:tc>
      </w:tr>
      <w:tr w:rsidR="00AD0171" w:rsidRPr="00AD0171" w14:paraId="0B7A7C70" w14:textId="77777777" w:rsidTr="00AD0171">
        <w:trPr>
          <w:trHeight w:val="367"/>
          <w:jc w:val="center"/>
        </w:trPr>
        <w:tc>
          <w:tcPr>
            <w:tcW w:w="1317" w:type="dxa"/>
            <w:vMerge/>
            <w:shd w:val="clear" w:color="auto" w:fill="auto"/>
          </w:tcPr>
          <w:p w14:paraId="1BFE222D" w14:textId="77777777" w:rsidR="00AD0171" w:rsidRPr="00AD0171" w:rsidRDefault="00AD0171" w:rsidP="00AD0171">
            <w:pPr>
              <w:spacing w:after="0" w:line="240" w:lineRule="auto"/>
              <w:rPr>
                <w:rFonts w:ascii="Times New Roman" w:hAnsi="Times New Roman"/>
                <w:color w:val="000000"/>
                <w:sz w:val="20"/>
                <w:szCs w:val="20"/>
              </w:rPr>
            </w:pPr>
          </w:p>
        </w:tc>
        <w:tc>
          <w:tcPr>
            <w:tcW w:w="2690" w:type="dxa"/>
            <w:gridSpan w:val="3"/>
            <w:vMerge/>
            <w:tcBorders>
              <w:right w:val="single" w:sz="4" w:space="0" w:color="auto"/>
            </w:tcBorders>
            <w:shd w:val="clear" w:color="auto" w:fill="auto"/>
            <w:vAlign w:val="center"/>
          </w:tcPr>
          <w:p w14:paraId="7F71E2AC" w14:textId="77777777" w:rsidR="00AD0171" w:rsidRPr="00AD0171" w:rsidRDefault="00AD0171" w:rsidP="00AD0171">
            <w:pPr>
              <w:spacing w:after="0" w:line="240" w:lineRule="auto"/>
              <w:rPr>
                <w:rFonts w:ascii="Times New Roman" w:hAnsi="Times New Roman"/>
                <w:color w:val="000000"/>
                <w:sz w:val="20"/>
                <w:szCs w:val="20"/>
              </w:rPr>
            </w:pPr>
          </w:p>
        </w:tc>
        <w:tc>
          <w:tcPr>
            <w:tcW w:w="3652" w:type="dxa"/>
            <w:gridSpan w:val="4"/>
            <w:tcBorders>
              <w:top w:val="single" w:sz="4" w:space="0" w:color="auto"/>
              <w:left w:val="single" w:sz="4" w:space="0" w:color="auto"/>
            </w:tcBorders>
            <w:shd w:val="clear" w:color="auto" w:fill="auto"/>
          </w:tcPr>
          <w:p w14:paraId="4F11E7E1" w14:textId="77777777" w:rsidR="00AD0171" w:rsidRPr="00AD0171" w:rsidRDefault="00AD0171" w:rsidP="00AD0171">
            <w:pPr>
              <w:spacing w:after="0" w:line="240" w:lineRule="auto"/>
              <w:rPr>
                <w:rFonts w:ascii="Times New Roman" w:hAnsi="Times New Roman"/>
                <w:bCs/>
                <w:sz w:val="20"/>
                <w:szCs w:val="20"/>
              </w:rPr>
            </w:pPr>
            <w:r w:rsidRPr="00AD0171">
              <w:rPr>
                <w:rFonts w:ascii="Times New Roman" w:hAnsi="Times New Roman"/>
                <w:bCs/>
                <w:sz w:val="20"/>
                <w:szCs w:val="20"/>
              </w:rPr>
              <w:t>Архитектурные решения спортивного объекта</w:t>
            </w:r>
          </w:p>
        </w:tc>
        <w:tc>
          <w:tcPr>
            <w:tcW w:w="2034" w:type="dxa"/>
            <w:gridSpan w:val="5"/>
            <w:shd w:val="clear" w:color="auto" w:fill="auto"/>
          </w:tcPr>
          <w:p w14:paraId="7CF98544" w14:textId="77777777" w:rsidR="00AD0171" w:rsidRPr="00AD0171" w:rsidRDefault="00AD0171" w:rsidP="00AD0171">
            <w:pPr>
              <w:spacing w:after="0" w:line="240" w:lineRule="auto"/>
              <w:ind w:right="425"/>
              <w:jc w:val="both"/>
              <w:rPr>
                <w:rFonts w:ascii="Times New Roman" w:hAnsi="Times New Roman"/>
                <w:i/>
                <w:color w:val="2F5496"/>
                <w:sz w:val="20"/>
                <w:szCs w:val="20"/>
                <w:highlight w:val="yellow"/>
              </w:rPr>
            </w:pPr>
            <w:r w:rsidRPr="00AD0171">
              <w:rPr>
                <w:rFonts w:ascii="Times New Roman" w:hAnsi="Times New Roman"/>
                <w:bCs/>
                <w:sz w:val="20"/>
                <w:szCs w:val="20"/>
              </w:rPr>
              <w:t>Практические и эстетические показатели строительства и отделки спортивных сооружений, влияющие на их архитектурный облик, качество и длительность эксплуатации</w:t>
            </w:r>
          </w:p>
        </w:tc>
      </w:tr>
      <w:tr w:rsidR="00AD0171" w:rsidRPr="00AD0171" w14:paraId="46842654" w14:textId="77777777" w:rsidTr="00AD0171">
        <w:trPr>
          <w:trHeight w:val="1082"/>
          <w:jc w:val="center"/>
        </w:trPr>
        <w:tc>
          <w:tcPr>
            <w:tcW w:w="1317" w:type="dxa"/>
            <w:shd w:val="clear" w:color="auto" w:fill="auto"/>
          </w:tcPr>
          <w:p w14:paraId="75049C64"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Класс объекта автоматизации</w:t>
            </w:r>
          </w:p>
        </w:tc>
        <w:tc>
          <w:tcPr>
            <w:tcW w:w="8376" w:type="dxa"/>
            <w:gridSpan w:val="12"/>
            <w:shd w:val="clear" w:color="auto" w:fill="auto"/>
          </w:tcPr>
          <w:p w14:paraId="4CF0A203" w14:textId="77777777" w:rsidR="00AD0171" w:rsidRPr="00AD0171" w:rsidRDefault="00AD0171" w:rsidP="00AD0171">
            <w:pPr>
              <w:pStyle w:val="ae"/>
              <w:ind w:left="37"/>
              <w:rPr>
                <w:rFonts w:ascii="Times New Roman" w:hAnsi="Times New Roman"/>
                <w:color w:val="000000"/>
                <w:sz w:val="20"/>
                <w:szCs w:val="20"/>
              </w:rPr>
            </w:pPr>
            <w:r w:rsidRPr="00AD0171">
              <w:rPr>
                <w:rStyle w:val="docdata"/>
                <w:rFonts w:ascii="Times New Roman" w:hAnsi="Times New Roman"/>
                <w:color w:val="000000"/>
                <w:sz w:val="20"/>
                <w:szCs w:val="20"/>
              </w:rPr>
              <w:t>Высокоприоритетное программное обеспечение</w:t>
            </w:r>
          </w:p>
        </w:tc>
      </w:tr>
      <w:tr w:rsidR="00AD0171" w:rsidRPr="00AD0171" w14:paraId="18F36CA1" w14:textId="77777777" w:rsidTr="00AD0171">
        <w:trPr>
          <w:trHeight w:val="667"/>
          <w:jc w:val="center"/>
        </w:trPr>
        <w:tc>
          <w:tcPr>
            <w:tcW w:w="1317" w:type="dxa"/>
            <w:shd w:val="clear" w:color="auto" w:fill="auto"/>
          </w:tcPr>
          <w:p w14:paraId="56BF4B2B"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Формат реализации</w:t>
            </w:r>
          </w:p>
        </w:tc>
        <w:tc>
          <w:tcPr>
            <w:tcW w:w="8376" w:type="dxa"/>
            <w:gridSpan w:val="12"/>
            <w:shd w:val="clear" w:color="auto" w:fill="auto"/>
          </w:tcPr>
          <w:p w14:paraId="03B3849F"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Создание информационной системы </w:t>
            </w:r>
          </w:p>
        </w:tc>
      </w:tr>
      <w:tr w:rsidR="00AD0171" w:rsidRPr="00AD0171" w14:paraId="3F806468" w14:textId="77777777" w:rsidTr="00AD0171">
        <w:trPr>
          <w:trHeight w:val="432"/>
          <w:jc w:val="center"/>
        </w:trPr>
        <w:tc>
          <w:tcPr>
            <w:tcW w:w="1317" w:type="dxa"/>
            <w:vMerge w:val="restart"/>
            <w:shd w:val="clear" w:color="auto" w:fill="auto"/>
          </w:tcPr>
          <w:p w14:paraId="4D9B1E0D"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Риски реализации проекта</w:t>
            </w:r>
          </w:p>
          <w:p w14:paraId="52DCB017" w14:textId="77777777" w:rsidR="00AD0171" w:rsidRPr="00AD0171" w:rsidRDefault="00AD0171" w:rsidP="00AD0171">
            <w:pPr>
              <w:spacing w:after="0" w:line="240" w:lineRule="auto"/>
              <w:rPr>
                <w:rFonts w:ascii="Times New Roman" w:hAnsi="Times New Roman"/>
                <w:color w:val="000000"/>
                <w:sz w:val="20"/>
                <w:szCs w:val="20"/>
              </w:rPr>
            </w:pPr>
          </w:p>
        </w:tc>
        <w:tc>
          <w:tcPr>
            <w:tcW w:w="4184" w:type="dxa"/>
            <w:gridSpan w:val="4"/>
            <w:shd w:val="clear" w:color="auto" w:fill="auto"/>
          </w:tcPr>
          <w:p w14:paraId="775C3440"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Наименование угрозы и риска</w:t>
            </w:r>
          </w:p>
        </w:tc>
        <w:tc>
          <w:tcPr>
            <w:tcW w:w="2158" w:type="dxa"/>
            <w:gridSpan w:val="3"/>
            <w:shd w:val="clear" w:color="auto" w:fill="auto"/>
          </w:tcPr>
          <w:p w14:paraId="274D698C"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Подходы к реагированию</w:t>
            </w:r>
          </w:p>
        </w:tc>
        <w:tc>
          <w:tcPr>
            <w:tcW w:w="1063" w:type="dxa"/>
            <w:gridSpan w:val="3"/>
            <w:shd w:val="clear" w:color="auto" w:fill="auto"/>
          </w:tcPr>
          <w:p w14:paraId="5FD6E1B8"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Оценка уровня риска</w:t>
            </w:r>
          </w:p>
        </w:tc>
        <w:tc>
          <w:tcPr>
            <w:tcW w:w="971" w:type="dxa"/>
            <w:gridSpan w:val="2"/>
            <w:shd w:val="clear" w:color="auto" w:fill="auto"/>
          </w:tcPr>
          <w:p w14:paraId="519E4315"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Вероятность риска</w:t>
            </w:r>
          </w:p>
        </w:tc>
      </w:tr>
      <w:tr w:rsidR="00AD0171" w:rsidRPr="00AD0171" w14:paraId="71ED5C49" w14:textId="77777777" w:rsidTr="00AD0171">
        <w:trPr>
          <w:trHeight w:val="1901"/>
          <w:jc w:val="center"/>
        </w:trPr>
        <w:tc>
          <w:tcPr>
            <w:tcW w:w="1317" w:type="dxa"/>
            <w:vMerge/>
            <w:shd w:val="clear" w:color="auto" w:fill="auto"/>
          </w:tcPr>
          <w:p w14:paraId="3B98B336" w14:textId="77777777" w:rsidR="00AD0171" w:rsidRPr="00AD0171" w:rsidRDefault="00AD0171" w:rsidP="00AD0171">
            <w:pPr>
              <w:spacing w:after="0" w:line="240" w:lineRule="auto"/>
              <w:rPr>
                <w:rFonts w:ascii="Times New Roman" w:hAnsi="Times New Roman"/>
                <w:color w:val="000000"/>
                <w:sz w:val="20"/>
                <w:szCs w:val="20"/>
              </w:rPr>
            </w:pPr>
          </w:p>
        </w:tc>
        <w:tc>
          <w:tcPr>
            <w:tcW w:w="4184" w:type="dxa"/>
            <w:gridSpan w:val="4"/>
            <w:shd w:val="clear" w:color="auto" w:fill="auto"/>
          </w:tcPr>
          <w:p w14:paraId="6C1FF8C1" w14:textId="77777777" w:rsidR="00AD0171" w:rsidRPr="00AD0171" w:rsidRDefault="00AD0171" w:rsidP="00AD0171">
            <w:pPr>
              <w:pStyle w:val="2375"/>
              <w:spacing w:before="0" w:beforeAutospacing="0" w:after="0" w:afterAutospacing="0"/>
              <w:jc w:val="both"/>
              <w:rPr>
                <w:sz w:val="20"/>
                <w:szCs w:val="20"/>
              </w:rPr>
            </w:pPr>
            <w:r w:rsidRPr="00AD0171">
              <w:rPr>
                <w:color w:val="000000"/>
                <w:sz w:val="20"/>
                <w:szCs w:val="20"/>
              </w:rPr>
              <w:t>Отсутствие единой информационной базы по спортивным объектам и участникам спортивной отрасли</w:t>
            </w:r>
          </w:p>
          <w:p w14:paraId="2196F1A9" w14:textId="77777777" w:rsidR="00AD0171" w:rsidRPr="00AD0171" w:rsidRDefault="00AD0171" w:rsidP="00AD0171">
            <w:pPr>
              <w:spacing w:after="0" w:line="240" w:lineRule="auto"/>
              <w:rPr>
                <w:rFonts w:ascii="Times New Roman" w:hAnsi="Times New Roman"/>
                <w:i/>
                <w:color w:val="31849B"/>
                <w:sz w:val="20"/>
                <w:szCs w:val="20"/>
                <w:highlight w:val="yellow"/>
              </w:rPr>
            </w:pPr>
          </w:p>
        </w:tc>
        <w:tc>
          <w:tcPr>
            <w:tcW w:w="2158" w:type="dxa"/>
            <w:gridSpan w:val="3"/>
            <w:shd w:val="clear" w:color="auto" w:fill="auto"/>
          </w:tcPr>
          <w:p w14:paraId="36C1A94D" w14:textId="77777777" w:rsidR="00AD0171" w:rsidRPr="00AD0171" w:rsidRDefault="00AD0171" w:rsidP="00AD0171">
            <w:pPr>
              <w:spacing w:after="0" w:line="240" w:lineRule="auto"/>
              <w:rPr>
                <w:rFonts w:ascii="Times New Roman" w:hAnsi="Times New Roman"/>
                <w:iCs/>
                <w:color w:val="31849B"/>
                <w:sz w:val="20"/>
                <w:szCs w:val="20"/>
                <w:highlight w:val="yellow"/>
              </w:rPr>
            </w:pPr>
            <w:r w:rsidRPr="00AD0171">
              <w:rPr>
                <w:rFonts w:ascii="Times New Roman" w:hAnsi="Times New Roman"/>
                <w:iCs/>
                <w:sz w:val="20"/>
                <w:szCs w:val="20"/>
              </w:rPr>
              <w:t>Сбор и консолидация данных различных информационных систем</w:t>
            </w:r>
          </w:p>
        </w:tc>
        <w:tc>
          <w:tcPr>
            <w:tcW w:w="1063" w:type="dxa"/>
            <w:gridSpan w:val="3"/>
            <w:shd w:val="clear" w:color="auto" w:fill="auto"/>
          </w:tcPr>
          <w:p w14:paraId="3E88BEB2" w14:textId="77777777" w:rsidR="00AD0171" w:rsidRPr="00AD0171" w:rsidRDefault="00AD0171" w:rsidP="00AD0171">
            <w:pPr>
              <w:spacing w:after="0" w:line="240" w:lineRule="auto"/>
              <w:rPr>
                <w:rFonts w:ascii="Times New Roman" w:hAnsi="Times New Roman"/>
                <w:i/>
                <w:color w:val="31849B"/>
                <w:sz w:val="20"/>
                <w:szCs w:val="20"/>
                <w:highlight w:val="yellow"/>
              </w:rPr>
            </w:pPr>
            <w:r w:rsidRPr="00AD0171">
              <w:rPr>
                <w:rFonts w:ascii="Times New Roman" w:hAnsi="Times New Roman"/>
                <w:color w:val="000000"/>
                <w:sz w:val="20"/>
                <w:szCs w:val="20"/>
              </w:rPr>
              <w:t xml:space="preserve"> </w:t>
            </w:r>
            <w:r w:rsidRPr="00AD0171">
              <w:rPr>
                <w:rStyle w:val="docdata"/>
                <w:rFonts w:ascii="Times New Roman" w:hAnsi="Times New Roman"/>
                <w:color w:val="000000"/>
                <w:sz w:val="20"/>
                <w:szCs w:val="20"/>
              </w:rPr>
              <w:t>Высокий</w:t>
            </w:r>
          </w:p>
        </w:tc>
        <w:tc>
          <w:tcPr>
            <w:tcW w:w="971" w:type="dxa"/>
            <w:gridSpan w:val="2"/>
            <w:shd w:val="clear" w:color="auto" w:fill="auto"/>
          </w:tcPr>
          <w:p w14:paraId="1F0896B2" w14:textId="77777777" w:rsidR="00AD0171" w:rsidRPr="00AD0171" w:rsidRDefault="00AD0171" w:rsidP="00AD0171">
            <w:pPr>
              <w:pStyle w:val="2669"/>
              <w:spacing w:before="0" w:beforeAutospacing="0" w:after="0" w:afterAutospacing="0"/>
              <w:rPr>
                <w:sz w:val="20"/>
                <w:szCs w:val="20"/>
              </w:rPr>
            </w:pPr>
            <w:r w:rsidRPr="00AD0171">
              <w:rPr>
                <w:color w:val="000000"/>
                <w:sz w:val="20"/>
                <w:szCs w:val="20"/>
              </w:rPr>
              <w:t>Вероятно</w:t>
            </w:r>
          </w:p>
          <w:p w14:paraId="2789F0F3" w14:textId="77777777" w:rsidR="00AD0171" w:rsidRPr="00AD0171" w:rsidRDefault="00AD0171" w:rsidP="00AD0171">
            <w:pPr>
              <w:pStyle w:val="ae"/>
              <w:rPr>
                <w:rFonts w:ascii="Times New Roman" w:hAnsi="Times New Roman"/>
                <w:i/>
                <w:color w:val="31849B"/>
                <w:sz w:val="20"/>
                <w:szCs w:val="20"/>
              </w:rPr>
            </w:pPr>
          </w:p>
        </w:tc>
      </w:tr>
      <w:tr w:rsidR="00AD0171" w:rsidRPr="00AD0171" w14:paraId="2B62A795" w14:textId="77777777" w:rsidTr="00AD0171">
        <w:trPr>
          <w:trHeight w:val="1901"/>
          <w:jc w:val="center"/>
        </w:trPr>
        <w:tc>
          <w:tcPr>
            <w:tcW w:w="1317" w:type="dxa"/>
            <w:vMerge/>
            <w:shd w:val="clear" w:color="auto" w:fill="auto"/>
          </w:tcPr>
          <w:p w14:paraId="39FA5DB2" w14:textId="77777777" w:rsidR="00AD0171" w:rsidRPr="00AD0171" w:rsidRDefault="00AD0171" w:rsidP="00AD0171">
            <w:pPr>
              <w:spacing w:after="0" w:line="240" w:lineRule="auto"/>
              <w:rPr>
                <w:rFonts w:ascii="Times New Roman" w:hAnsi="Times New Roman"/>
                <w:color w:val="000000"/>
                <w:sz w:val="20"/>
                <w:szCs w:val="20"/>
              </w:rPr>
            </w:pPr>
          </w:p>
        </w:tc>
        <w:tc>
          <w:tcPr>
            <w:tcW w:w="4184" w:type="dxa"/>
            <w:gridSpan w:val="4"/>
            <w:shd w:val="clear" w:color="auto" w:fill="auto"/>
          </w:tcPr>
          <w:p w14:paraId="54E95532" w14:textId="77777777" w:rsidR="00AD0171" w:rsidRPr="00AD0171" w:rsidRDefault="00AD0171" w:rsidP="00AD0171">
            <w:pPr>
              <w:pStyle w:val="2375"/>
              <w:spacing w:before="0" w:beforeAutospacing="0" w:after="0" w:afterAutospacing="0"/>
              <w:jc w:val="both"/>
              <w:rPr>
                <w:sz w:val="20"/>
                <w:szCs w:val="20"/>
              </w:rPr>
            </w:pPr>
            <w:r w:rsidRPr="00AD0171">
              <w:rPr>
                <w:color w:val="000000"/>
                <w:sz w:val="20"/>
                <w:szCs w:val="20"/>
              </w:rPr>
              <w:t>Отсутствие ответственности участников за сроки и результаты реализации проекта</w:t>
            </w:r>
          </w:p>
          <w:p w14:paraId="16764FB6" w14:textId="77777777" w:rsidR="00AD0171" w:rsidRPr="00AD0171" w:rsidRDefault="00AD0171" w:rsidP="00AD0171">
            <w:pPr>
              <w:spacing w:after="0" w:line="240" w:lineRule="auto"/>
              <w:rPr>
                <w:rStyle w:val="docdata"/>
                <w:rFonts w:ascii="Times New Roman" w:hAnsi="Times New Roman"/>
                <w:color w:val="000000"/>
                <w:sz w:val="20"/>
                <w:szCs w:val="20"/>
              </w:rPr>
            </w:pPr>
          </w:p>
        </w:tc>
        <w:tc>
          <w:tcPr>
            <w:tcW w:w="2158" w:type="dxa"/>
            <w:gridSpan w:val="3"/>
            <w:shd w:val="clear" w:color="auto" w:fill="auto"/>
          </w:tcPr>
          <w:p w14:paraId="53DCA5D9" w14:textId="77777777" w:rsidR="00AD0171" w:rsidRPr="00AD0171" w:rsidRDefault="00AD0171" w:rsidP="00AD0171">
            <w:pPr>
              <w:spacing w:after="0" w:line="240" w:lineRule="auto"/>
              <w:rPr>
                <w:rStyle w:val="docdata"/>
                <w:rFonts w:ascii="Times New Roman" w:hAnsi="Times New Roman"/>
                <w:color w:val="000000"/>
                <w:sz w:val="20"/>
                <w:szCs w:val="20"/>
              </w:rPr>
            </w:pPr>
            <w:r w:rsidRPr="00AD0171">
              <w:rPr>
                <w:rStyle w:val="docdata"/>
                <w:rFonts w:ascii="Times New Roman" w:hAnsi="Times New Roman"/>
                <w:color w:val="000000"/>
                <w:sz w:val="20"/>
                <w:szCs w:val="20"/>
              </w:rPr>
              <w:t>Формирование рабочей группы по контролю и мониторинга хода реализации проекта</w:t>
            </w:r>
          </w:p>
        </w:tc>
        <w:tc>
          <w:tcPr>
            <w:tcW w:w="1063" w:type="dxa"/>
            <w:gridSpan w:val="3"/>
            <w:shd w:val="clear" w:color="auto" w:fill="auto"/>
          </w:tcPr>
          <w:p w14:paraId="52D36087" w14:textId="77777777" w:rsidR="00AD0171" w:rsidRPr="00AD0171" w:rsidRDefault="00AD0171" w:rsidP="00AD0171">
            <w:pPr>
              <w:spacing w:after="0" w:line="240" w:lineRule="auto"/>
              <w:rPr>
                <w:rFonts w:ascii="Times New Roman" w:hAnsi="Times New Roman"/>
                <w:color w:val="000000"/>
                <w:sz w:val="20"/>
                <w:szCs w:val="20"/>
              </w:rPr>
            </w:pPr>
            <w:r w:rsidRPr="00AD0171">
              <w:rPr>
                <w:rStyle w:val="docdata"/>
                <w:rFonts w:ascii="Times New Roman" w:hAnsi="Times New Roman"/>
                <w:color w:val="000000"/>
                <w:sz w:val="20"/>
                <w:szCs w:val="20"/>
              </w:rPr>
              <w:t>Средняя</w:t>
            </w:r>
          </w:p>
        </w:tc>
        <w:tc>
          <w:tcPr>
            <w:tcW w:w="971" w:type="dxa"/>
            <w:gridSpan w:val="2"/>
            <w:shd w:val="clear" w:color="auto" w:fill="auto"/>
          </w:tcPr>
          <w:p w14:paraId="122B0E10" w14:textId="77777777" w:rsidR="00AD0171" w:rsidRPr="00AD0171" w:rsidRDefault="00AD0171" w:rsidP="00AD0171">
            <w:pPr>
              <w:spacing w:after="0" w:line="240" w:lineRule="auto"/>
              <w:rPr>
                <w:rFonts w:ascii="Times New Roman" w:hAnsi="Times New Roman"/>
                <w:sz w:val="20"/>
                <w:szCs w:val="20"/>
              </w:rPr>
            </w:pPr>
            <w:r w:rsidRPr="00AD0171">
              <w:rPr>
                <w:rFonts w:ascii="Times New Roman" w:hAnsi="Times New Roman"/>
                <w:color w:val="000000"/>
                <w:sz w:val="20"/>
                <w:szCs w:val="20"/>
              </w:rPr>
              <w:t>Маловероятно</w:t>
            </w:r>
          </w:p>
          <w:p w14:paraId="18C72853" w14:textId="77777777" w:rsidR="00AD0171" w:rsidRPr="00AD0171" w:rsidRDefault="00AD0171" w:rsidP="00AD0171">
            <w:pPr>
              <w:pStyle w:val="2669"/>
              <w:spacing w:before="0" w:beforeAutospacing="0" w:after="0" w:afterAutospacing="0"/>
              <w:rPr>
                <w:color w:val="000000"/>
                <w:sz w:val="20"/>
                <w:szCs w:val="20"/>
              </w:rPr>
            </w:pPr>
          </w:p>
        </w:tc>
      </w:tr>
      <w:tr w:rsidR="00AD0171" w:rsidRPr="00AD0171" w14:paraId="712B59E0" w14:textId="77777777" w:rsidTr="00AD0171">
        <w:trPr>
          <w:trHeight w:val="1174"/>
          <w:jc w:val="center"/>
        </w:trPr>
        <w:tc>
          <w:tcPr>
            <w:tcW w:w="1317" w:type="dxa"/>
            <w:vMerge/>
            <w:shd w:val="clear" w:color="auto" w:fill="auto"/>
          </w:tcPr>
          <w:p w14:paraId="02C3D826" w14:textId="77777777" w:rsidR="00AD0171" w:rsidRPr="00AD0171" w:rsidRDefault="00AD0171" w:rsidP="00AD0171">
            <w:pPr>
              <w:spacing w:after="0" w:line="240" w:lineRule="auto"/>
              <w:rPr>
                <w:rFonts w:ascii="Times New Roman" w:hAnsi="Times New Roman"/>
                <w:color w:val="000000"/>
                <w:sz w:val="20"/>
                <w:szCs w:val="20"/>
              </w:rPr>
            </w:pPr>
          </w:p>
        </w:tc>
        <w:tc>
          <w:tcPr>
            <w:tcW w:w="4184" w:type="dxa"/>
            <w:gridSpan w:val="4"/>
            <w:shd w:val="clear" w:color="auto" w:fill="auto"/>
          </w:tcPr>
          <w:p w14:paraId="2E47D531" w14:textId="77777777" w:rsidR="00AD0171" w:rsidRPr="00AD0171" w:rsidRDefault="00AD0171" w:rsidP="00AD0171">
            <w:pPr>
              <w:pStyle w:val="2445"/>
              <w:spacing w:before="0" w:beforeAutospacing="0" w:after="0" w:afterAutospacing="0"/>
              <w:jc w:val="both"/>
              <w:rPr>
                <w:sz w:val="20"/>
                <w:szCs w:val="20"/>
              </w:rPr>
            </w:pPr>
            <w:r w:rsidRPr="00AD0171">
              <w:rPr>
                <w:color w:val="000000"/>
                <w:sz w:val="20"/>
                <w:szCs w:val="20"/>
              </w:rPr>
              <w:t>Отсутствие коммуникаций между различными участниками реализации проекта</w:t>
            </w:r>
          </w:p>
          <w:p w14:paraId="14CA72CD" w14:textId="77777777" w:rsidR="00AD0171" w:rsidRPr="00AD0171" w:rsidRDefault="00AD0171" w:rsidP="00AD0171">
            <w:pPr>
              <w:pStyle w:val="2375"/>
              <w:spacing w:before="0" w:beforeAutospacing="0" w:after="0" w:afterAutospacing="0"/>
              <w:jc w:val="both"/>
              <w:rPr>
                <w:color w:val="000000"/>
                <w:sz w:val="20"/>
                <w:szCs w:val="20"/>
              </w:rPr>
            </w:pPr>
          </w:p>
        </w:tc>
        <w:tc>
          <w:tcPr>
            <w:tcW w:w="2158" w:type="dxa"/>
            <w:gridSpan w:val="3"/>
            <w:shd w:val="clear" w:color="auto" w:fill="auto"/>
          </w:tcPr>
          <w:p w14:paraId="35A2DD38" w14:textId="77777777" w:rsidR="00AD0171" w:rsidRPr="00AD0171" w:rsidRDefault="00AD0171" w:rsidP="00AD0171">
            <w:pPr>
              <w:spacing w:after="0" w:line="240" w:lineRule="auto"/>
              <w:rPr>
                <w:rStyle w:val="docdata"/>
                <w:rFonts w:ascii="Times New Roman" w:hAnsi="Times New Roman"/>
                <w:color w:val="000000"/>
                <w:sz w:val="20"/>
                <w:szCs w:val="20"/>
              </w:rPr>
            </w:pPr>
            <w:r w:rsidRPr="00AD0171">
              <w:rPr>
                <w:rStyle w:val="docdata"/>
                <w:rFonts w:ascii="Times New Roman" w:hAnsi="Times New Roman"/>
                <w:color w:val="000000"/>
                <w:sz w:val="20"/>
                <w:szCs w:val="20"/>
              </w:rPr>
              <w:t>Проведение постоянных встреч по анализу проведенных работ</w:t>
            </w:r>
          </w:p>
        </w:tc>
        <w:tc>
          <w:tcPr>
            <w:tcW w:w="1063" w:type="dxa"/>
            <w:gridSpan w:val="3"/>
            <w:shd w:val="clear" w:color="auto" w:fill="auto"/>
          </w:tcPr>
          <w:p w14:paraId="440D7068" w14:textId="77777777" w:rsidR="00AD0171" w:rsidRPr="00AD0171" w:rsidRDefault="00AD0171" w:rsidP="00AD0171">
            <w:pPr>
              <w:pStyle w:val="2233"/>
              <w:spacing w:before="0" w:beforeAutospacing="0" w:after="0" w:afterAutospacing="0"/>
              <w:rPr>
                <w:sz w:val="20"/>
                <w:szCs w:val="20"/>
              </w:rPr>
            </w:pPr>
            <w:r w:rsidRPr="00AD0171">
              <w:rPr>
                <w:color w:val="000000"/>
                <w:sz w:val="20"/>
                <w:szCs w:val="20"/>
              </w:rPr>
              <w:t>Средняя</w:t>
            </w:r>
          </w:p>
          <w:p w14:paraId="529E0F0F" w14:textId="77777777" w:rsidR="00AD0171" w:rsidRPr="00AD0171" w:rsidRDefault="00AD0171" w:rsidP="00AD0171">
            <w:pPr>
              <w:spacing w:after="0" w:line="240" w:lineRule="auto"/>
              <w:rPr>
                <w:rStyle w:val="docdata"/>
                <w:rFonts w:ascii="Times New Roman" w:hAnsi="Times New Roman"/>
                <w:color w:val="000000"/>
                <w:sz w:val="20"/>
                <w:szCs w:val="20"/>
              </w:rPr>
            </w:pPr>
          </w:p>
        </w:tc>
        <w:tc>
          <w:tcPr>
            <w:tcW w:w="971" w:type="dxa"/>
            <w:gridSpan w:val="2"/>
            <w:shd w:val="clear" w:color="auto" w:fill="auto"/>
          </w:tcPr>
          <w:p w14:paraId="14B4A504" w14:textId="77777777" w:rsidR="00AD0171" w:rsidRPr="00AD0171" w:rsidRDefault="00AD0171" w:rsidP="00AD0171">
            <w:pPr>
              <w:pStyle w:val="2653"/>
              <w:spacing w:before="0" w:beforeAutospacing="0" w:after="0" w:afterAutospacing="0"/>
              <w:rPr>
                <w:color w:val="000000"/>
                <w:sz w:val="20"/>
                <w:szCs w:val="20"/>
              </w:rPr>
            </w:pPr>
            <w:r w:rsidRPr="00AD0171">
              <w:rPr>
                <w:color w:val="000000"/>
                <w:sz w:val="20"/>
                <w:szCs w:val="20"/>
              </w:rPr>
              <w:t>Вероятно</w:t>
            </w:r>
          </w:p>
        </w:tc>
      </w:tr>
      <w:tr w:rsidR="00AD0171" w:rsidRPr="00AD0171" w14:paraId="0BE04579" w14:textId="77777777" w:rsidTr="00AD0171">
        <w:trPr>
          <w:trHeight w:val="1174"/>
          <w:jc w:val="center"/>
        </w:trPr>
        <w:tc>
          <w:tcPr>
            <w:tcW w:w="1317" w:type="dxa"/>
            <w:shd w:val="clear" w:color="auto" w:fill="auto"/>
          </w:tcPr>
          <w:p w14:paraId="2723D4E5" w14:textId="77777777" w:rsidR="00AD0171" w:rsidRPr="00AD0171" w:rsidRDefault="00AD0171" w:rsidP="00AD0171">
            <w:pPr>
              <w:spacing w:after="0" w:line="240" w:lineRule="auto"/>
              <w:rPr>
                <w:rFonts w:ascii="Times New Roman" w:hAnsi="Times New Roman"/>
                <w:color w:val="000000"/>
                <w:sz w:val="20"/>
                <w:szCs w:val="20"/>
              </w:rPr>
            </w:pPr>
          </w:p>
        </w:tc>
        <w:tc>
          <w:tcPr>
            <w:tcW w:w="4184" w:type="dxa"/>
            <w:gridSpan w:val="4"/>
            <w:shd w:val="clear" w:color="auto" w:fill="auto"/>
          </w:tcPr>
          <w:p w14:paraId="24AB2C09" w14:textId="77777777" w:rsidR="00AD0171" w:rsidRPr="00AD0171" w:rsidRDefault="00AD0171" w:rsidP="00AD0171">
            <w:pPr>
              <w:pStyle w:val="2445"/>
              <w:spacing w:before="0" w:beforeAutospacing="0" w:after="0" w:afterAutospacing="0"/>
              <w:jc w:val="both"/>
              <w:rPr>
                <w:color w:val="000000"/>
                <w:sz w:val="20"/>
                <w:szCs w:val="20"/>
              </w:rPr>
            </w:pPr>
            <w:r w:rsidRPr="00AD0171">
              <w:rPr>
                <w:color w:val="000000"/>
                <w:sz w:val="20"/>
                <w:szCs w:val="20"/>
              </w:rPr>
              <w:t>Большие затраты бюджетных средств на создание данной системы</w:t>
            </w:r>
          </w:p>
        </w:tc>
        <w:tc>
          <w:tcPr>
            <w:tcW w:w="2158" w:type="dxa"/>
            <w:gridSpan w:val="3"/>
            <w:shd w:val="clear" w:color="auto" w:fill="auto"/>
          </w:tcPr>
          <w:p w14:paraId="55C51CC0" w14:textId="77777777" w:rsidR="00AD0171" w:rsidRPr="00AD0171" w:rsidRDefault="00AD0171" w:rsidP="00AD0171">
            <w:pPr>
              <w:spacing w:after="0" w:line="240" w:lineRule="auto"/>
              <w:rPr>
                <w:rStyle w:val="docdata"/>
                <w:rFonts w:ascii="Times New Roman" w:hAnsi="Times New Roman"/>
                <w:color w:val="000000"/>
                <w:sz w:val="20"/>
                <w:szCs w:val="20"/>
              </w:rPr>
            </w:pPr>
            <w:r w:rsidRPr="00AD0171">
              <w:rPr>
                <w:rStyle w:val="docdata"/>
                <w:rFonts w:ascii="Times New Roman" w:hAnsi="Times New Roman"/>
                <w:color w:val="000000"/>
                <w:sz w:val="20"/>
                <w:szCs w:val="20"/>
              </w:rPr>
              <w:t>Анализ и обсуждение всех деталей сопровождения системы</w:t>
            </w:r>
          </w:p>
        </w:tc>
        <w:tc>
          <w:tcPr>
            <w:tcW w:w="1063" w:type="dxa"/>
            <w:gridSpan w:val="3"/>
            <w:shd w:val="clear" w:color="auto" w:fill="auto"/>
          </w:tcPr>
          <w:p w14:paraId="05ECD688" w14:textId="77777777" w:rsidR="00AD0171" w:rsidRPr="00AD0171" w:rsidRDefault="00AD0171" w:rsidP="00AD0171">
            <w:pPr>
              <w:pStyle w:val="2233"/>
              <w:spacing w:before="0" w:beforeAutospacing="0" w:after="0" w:afterAutospacing="0"/>
              <w:jc w:val="both"/>
              <w:rPr>
                <w:color w:val="000000"/>
                <w:sz w:val="20"/>
                <w:szCs w:val="20"/>
              </w:rPr>
            </w:pPr>
            <w:r w:rsidRPr="00AD0171">
              <w:rPr>
                <w:color w:val="000000"/>
                <w:sz w:val="20"/>
                <w:szCs w:val="20"/>
              </w:rPr>
              <w:t>Высокий</w:t>
            </w:r>
          </w:p>
        </w:tc>
        <w:tc>
          <w:tcPr>
            <w:tcW w:w="971" w:type="dxa"/>
            <w:gridSpan w:val="2"/>
            <w:shd w:val="clear" w:color="auto" w:fill="auto"/>
          </w:tcPr>
          <w:p w14:paraId="69EEDEA5" w14:textId="77777777" w:rsidR="00AD0171" w:rsidRPr="00AD0171" w:rsidRDefault="00AD0171" w:rsidP="00AD0171">
            <w:pPr>
              <w:pStyle w:val="2653"/>
              <w:spacing w:before="0" w:beforeAutospacing="0" w:after="0" w:afterAutospacing="0"/>
              <w:rPr>
                <w:color w:val="000000"/>
                <w:sz w:val="20"/>
                <w:szCs w:val="20"/>
              </w:rPr>
            </w:pPr>
            <w:r w:rsidRPr="00AD0171">
              <w:rPr>
                <w:color w:val="000000"/>
                <w:sz w:val="20"/>
                <w:szCs w:val="20"/>
              </w:rPr>
              <w:t>Возможно</w:t>
            </w:r>
          </w:p>
        </w:tc>
      </w:tr>
      <w:tr w:rsidR="00AD0171" w:rsidRPr="00AD0171" w14:paraId="5071E57F" w14:textId="77777777" w:rsidTr="00AD0171">
        <w:trPr>
          <w:trHeight w:val="432"/>
          <w:jc w:val="center"/>
        </w:trPr>
        <w:tc>
          <w:tcPr>
            <w:tcW w:w="1317" w:type="dxa"/>
            <w:vMerge w:val="restart"/>
            <w:shd w:val="clear" w:color="auto" w:fill="auto"/>
          </w:tcPr>
          <w:p w14:paraId="35D5EB27"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Финансирование проекта</w:t>
            </w:r>
          </w:p>
          <w:p w14:paraId="6AAB19D9" w14:textId="77777777" w:rsidR="00AD0171" w:rsidRPr="00AD0171" w:rsidRDefault="00AD0171" w:rsidP="00AD0171">
            <w:pPr>
              <w:spacing w:after="0" w:line="240" w:lineRule="auto"/>
              <w:rPr>
                <w:rFonts w:ascii="Times New Roman" w:hAnsi="Times New Roman"/>
                <w:color w:val="000000"/>
                <w:sz w:val="20"/>
                <w:szCs w:val="20"/>
              </w:rPr>
            </w:pPr>
          </w:p>
          <w:p w14:paraId="410B7C23" w14:textId="77777777" w:rsidR="00AD0171" w:rsidRPr="00AD0171" w:rsidRDefault="00AD0171" w:rsidP="00AD0171">
            <w:pPr>
              <w:spacing w:after="0" w:line="240" w:lineRule="auto"/>
              <w:rPr>
                <w:rFonts w:ascii="Times New Roman" w:hAnsi="Times New Roman"/>
                <w:color w:val="000000"/>
                <w:sz w:val="20"/>
                <w:szCs w:val="20"/>
              </w:rPr>
            </w:pPr>
          </w:p>
          <w:p w14:paraId="70A6308A" w14:textId="77777777" w:rsidR="00AD0171" w:rsidRPr="00AD0171" w:rsidRDefault="00AD0171" w:rsidP="00AD0171">
            <w:pPr>
              <w:spacing w:after="0" w:line="240" w:lineRule="auto"/>
              <w:rPr>
                <w:rFonts w:ascii="Times New Roman" w:hAnsi="Times New Roman"/>
                <w:color w:val="000000"/>
                <w:sz w:val="20"/>
                <w:szCs w:val="20"/>
              </w:rPr>
            </w:pPr>
          </w:p>
        </w:tc>
        <w:tc>
          <w:tcPr>
            <w:tcW w:w="2208" w:type="dxa"/>
            <w:gridSpan w:val="2"/>
            <w:shd w:val="clear" w:color="auto" w:fill="auto"/>
          </w:tcPr>
          <w:p w14:paraId="32A11891"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Наименование компонента проекта</w:t>
            </w:r>
          </w:p>
        </w:tc>
        <w:tc>
          <w:tcPr>
            <w:tcW w:w="1984" w:type="dxa"/>
            <w:gridSpan w:val="3"/>
            <w:shd w:val="clear" w:color="auto" w:fill="auto"/>
          </w:tcPr>
          <w:p w14:paraId="693844DF"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Необходимость финансирования</w:t>
            </w:r>
          </w:p>
        </w:tc>
        <w:tc>
          <w:tcPr>
            <w:tcW w:w="3213" w:type="dxa"/>
            <w:gridSpan w:val="5"/>
            <w:shd w:val="clear" w:color="auto" w:fill="auto"/>
          </w:tcPr>
          <w:p w14:paraId="2EB702D1"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Модель финансирования</w:t>
            </w:r>
          </w:p>
        </w:tc>
        <w:tc>
          <w:tcPr>
            <w:tcW w:w="971" w:type="dxa"/>
            <w:gridSpan w:val="2"/>
            <w:shd w:val="clear" w:color="auto" w:fill="auto"/>
          </w:tcPr>
          <w:p w14:paraId="3DF3E3AB"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Предельная граница бюджета ИКТ-проекта</w:t>
            </w:r>
          </w:p>
        </w:tc>
      </w:tr>
      <w:tr w:rsidR="00AD0171" w:rsidRPr="00AD0171" w14:paraId="0465AF5E" w14:textId="77777777" w:rsidTr="00AD0171">
        <w:trPr>
          <w:trHeight w:val="1459"/>
          <w:jc w:val="center"/>
        </w:trPr>
        <w:tc>
          <w:tcPr>
            <w:tcW w:w="1317" w:type="dxa"/>
            <w:vMerge/>
            <w:shd w:val="clear" w:color="auto" w:fill="auto"/>
          </w:tcPr>
          <w:p w14:paraId="3C7E12D4" w14:textId="77777777" w:rsidR="00AD0171" w:rsidRPr="00AD0171" w:rsidRDefault="00AD0171" w:rsidP="00AD0171">
            <w:pPr>
              <w:spacing w:after="0" w:line="240" w:lineRule="auto"/>
              <w:rPr>
                <w:rFonts w:ascii="Times New Roman" w:hAnsi="Times New Roman"/>
                <w:color w:val="000000"/>
                <w:sz w:val="20"/>
                <w:szCs w:val="20"/>
              </w:rPr>
            </w:pPr>
          </w:p>
        </w:tc>
        <w:tc>
          <w:tcPr>
            <w:tcW w:w="2208" w:type="dxa"/>
            <w:gridSpan w:val="2"/>
            <w:shd w:val="clear" w:color="auto" w:fill="auto"/>
          </w:tcPr>
          <w:p w14:paraId="4BA512C0" w14:textId="77777777" w:rsidR="00AD0171" w:rsidRPr="00AD0171" w:rsidRDefault="00AD0171" w:rsidP="00AD0171">
            <w:pPr>
              <w:spacing w:after="0" w:line="240" w:lineRule="auto"/>
              <w:jc w:val="center"/>
              <w:rPr>
                <w:rFonts w:ascii="Times New Roman" w:hAnsi="Times New Roman"/>
                <w:color w:val="000000"/>
                <w:sz w:val="20"/>
                <w:szCs w:val="20"/>
                <w:lang w:val="kk-KZ"/>
              </w:rPr>
            </w:pPr>
          </w:p>
          <w:p w14:paraId="16CD3162" w14:textId="77777777" w:rsidR="00AD0171" w:rsidRPr="00AD0171" w:rsidRDefault="00AD0171" w:rsidP="00AD0171">
            <w:pPr>
              <w:spacing w:after="0" w:line="240" w:lineRule="auto"/>
              <w:jc w:val="center"/>
              <w:rPr>
                <w:rFonts w:ascii="Times New Roman" w:hAnsi="Times New Roman"/>
                <w:iCs/>
                <w:sz w:val="20"/>
                <w:szCs w:val="20"/>
                <w:lang w:val="kk-KZ"/>
              </w:rPr>
            </w:pPr>
            <w:r w:rsidRPr="00AD0171">
              <w:rPr>
                <w:rFonts w:ascii="Times New Roman" w:hAnsi="Times New Roman"/>
                <w:iCs/>
                <w:sz w:val="20"/>
                <w:szCs w:val="20"/>
                <w:lang w:val="kk-KZ"/>
              </w:rPr>
              <w:t>КМГУСИ</w:t>
            </w:r>
          </w:p>
        </w:tc>
        <w:tc>
          <w:tcPr>
            <w:tcW w:w="1984" w:type="dxa"/>
            <w:gridSpan w:val="3"/>
            <w:shd w:val="clear" w:color="auto" w:fill="auto"/>
          </w:tcPr>
          <w:p w14:paraId="58EC4A14" w14:textId="77777777" w:rsidR="00AD0171" w:rsidRPr="00AD0171" w:rsidRDefault="00AD0171" w:rsidP="00AD0171">
            <w:pPr>
              <w:pStyle w:val="2125"/>
              <w:spacing w:before="0" w:beforeAutospacing="0" w:after="0" w:afterAutospacing="0"/>
              <w:jc w:val="center"/>
              <w:rPr>
                <w:color w:val="000000"/>
                <w:sz w:val="20"/>
                <w:szCs w:val="20"/>
              </w:rPr>
            </w:pPr>
          </w:p>
          <w:p w14:paraId="7BE2B40F" w14:textId="77777777" w:rsidR="00AD0171" w:rsidRPr="00AD0171" w:rsidRDefault="00AD0171" w:rsidP="00AD0171">
            <w:pPr>
              <w:pStyle w:val="2125"/>
              <w:spacing w:before="0" w:beforeAutospacing="0" w:after="0" w:afterAutospacing="0"/>
              <w:jc w:val="center"/>
              <w:rPr>
                <w:sz w:val="20"/>
                <w:szCs w:val="20"/>
              </w:rPr>
            </w:pPr>
            <w:r w:rsidRPr="00AD0171">
              <w:rPr>
                <w:color w:val="000000"/>
                <w:sz w:val="20"/>
                <w:szCs w:val="20"/>
              </w:rPr>
              <w:t>Есть</w:t>
            </w:r>
          </w:p>
          <w:p w14:paraId="432298A3" w14:textId="77777777" w:rsidR="00AD0171" w:rsidRPr="00AD0171" w:rsidRDefault="00AD0171" w:rsidP="00AD0171">
            <w:pPr>
              <w:spacing w:after="0" w:line="240" w:lineRule="auto"/>
              <w:jc w:val="center"/>
              <w:rPr>
                <w:rFonts w:ascii="Times New Roman" w:hAnsi="Times New Roman"/>
                <w:i/>
                <w:sz w:val="20"/>
                <w:szCs w:val="20"/>
              </w:rPr>
            </w:pPr>
          </w:p>
        </w:tc>
        <w:tc>
          <w:tcPr>
            <w:tcW w:w="3213" w:type="dxa"/>
            <w:gridSpan w:val="5"/>
            <w:shd w:val="clear" w:color="auto" w:fill="auto"/>
          </w:tcPr>
          <w:p w14:paraId="2146825A" w14:textId="77777777" w:rsidR="00AD0171" w:rsidRPr="00AD0171" w:rsidRDefault="00AD0171" w:rsidP="00AD0171">
            <w:pPr>
              <w:pStyle w:val="ae"/>
              <w:ind w:left="215"/>
              <w:rPr>
                <w:rStyle w:val="docdata"/>
                <w:rFonts w:ascii="Times New Roman" w:hAnsi="Times New Roman"/>
                <w:color w:val="000000"/>
                <w:sz w:val="20"/>
                <w:szCs w:val="20"/>
              </w:rPr>
            </w:pPr>
          </w:p>
          <w:p w14:paraId="29038812" w14:textId="77777777" w:rsidR="00AD0171" w:rsidRPr="00AD0171" w:rsidRDefault="00AD0171" w:rsidP="00AD0171">
            <w:pPr>
              <w:pStyle w:val="ae"/>
              <w:ind w:left="215"/>
              <w:rPr>
                <w:rStyle w:val="docdata"/>
                <w:rFonts w:ascii="Times New Roman" w:hAnsi="Times New Roman"/>
                <w:color w:val="000000"/>
                <w:sz w:val="20"/>
                <w:szCs w:val="20"/>
              </w:rPr>
            </w:pPr>
            <w:r w:rsidRPr="00AD0171">
              <w:rPr>
                <w:rStyle w:val="docdata"/>
                <w:rFonts w:ascii="Times New Roman" w:hAnsi="Times New Roman"/>
                <w:color w:val="000000"/>
                <w:sz w:val="20"/>
                <w:szCs w:val="20"/>
              </w:rPr>
              <w:t>Бюджетные  и коммерческие средства</w:t>
            </w:r>
          </w:p>
          <w:p w14:paraId="0787D80F" w14:textId="77777777" w:rsidR="00AD0171" w:rsidRPr="00AD0171" w:rsidRDefault="00AD0171" w:rsidP="00AD0171">
            <w:pPr>
              <w:pStyle w:val="ae"/>
              <w:rPr>
                <w:rFonts w:ascii="Times New Roman" w:hAnsi="Times New Roman"/>
                <w:i/>
                <w:color w:val="000000"/>
                <w:sz w:val="20"/>
                <w:szCs w:val="20"/>
              </w:rPr>
            </w:pPr>
          </w:p>
        </w:tc>
        <w:tc>
          <w:tcPr>
            <w:tcW w:w="971" w:type="dxa"/>
            <w:gridSpan w:val="2"/>
            <w:shd w:val="clear" w:color="auto" w:fill="auto"/>
          </w:tcPr>
          <w:p w14:paraId="01786FCD" w14:textId="77777777" w:rsidR="00AD0171" w:rsidRPr="00AD0171" w:rsidRDefault="00AD0171" w:rsidP="00AD0171">
            <w:pPr>
              <w:pStyle w:val="ae"/>
              <w:ind w:left="-55"/>
              <w:jc w:val="center"/>
              <w:rPr>
                <w:rFonts w:ascii="Times New Roman" w:hAnsi="Times New Roman"/>
                <w:i/>
                <w:color w:val="000000"/>
                <w:sz w:val="20"/>
                <w:szCs w:val="20"/>
              </w:rPr>
            </w:pPr>
            <w:r w:rsidRPr="00AD0171">
              <w:rPr>
                <w:rStyle w:val="docdata"/>
                <w:rFonts w:ascii="Times New Roman" w:hAnsi="Times New Roman"/>
                <w:sz w:val="20"/>
                <w:szCs w:val="20"/>
              </w:rPr>
              <w:t xml:space="preserve"> </w:t>
            </w:r>
          </w:p>
        </w:tc>
      </w:tr>
      <w:tr w:rsidR="00AD0171" w:rsidRPr="00AD0171" w14:paraId="22DBC68F" w14:textId="77777777" w:rsidTr="00AD0171">
        <w:trPr>
          <w:trHeight w:val="432"/>
          <w:jc w:val="center"/>
        </w:trPr>
        <w:tc>
          <w:tcPr>
            <w:tcW w:w="1317" w:type="dxa"/>
            <w:vMerge w:val="restart"/>
            <w:shd w:val="clear" w:color="auto" w:fill="auto"/>
          </w:tcPr>
          <w:p w14:paraId="4C055CDA" w14:textId="77777777" w:rsidR="00AD0171" w:rsidRPr="00AD0171" w:rsidRDefault="00AD0171" w:rsidP="00AD0171">
            <w:pPr>
              <w:spacing w:after="0" w:line="240" w:lineRule="auto"/>
              <w:rPr>
                <w:rFonts w:ascii="Times New Roman" w:hAnsi="Times New Roman"/>
                <w:color w:val="000000"/>
                <w:sz w:val="20"/>
                <w:szCs w:val="20"/>
              </w:rPr>
            </w:pPr>
          </w:p>
          <w:p w14:paraId="04C7E2EA"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Ключевые этапы реализации</w:t>
            </w:r>
          </w:p>
          <w:p w14:paraId="0358E05C" w14:textId="77777777" w:rsidR="00AD0171" w:rsidRPr="00AD0171" w:rsidRDefault="00AD0171" w:rsidP="00AD0171">
            <w:pPr>
              <w:spacing w:after="0" w:line="240" w:lineRule="auto"/>
              <w:rPr>
                <w:rFonts w:ascii="Times New Roman" w:hAnsi="Times New Roman"/>
                <w:color w:val="000000"/>
                <w:sz w:val="20"/>
                <w:szCs w:val="20"/>
              </w:rPr>
            </w:pPr>
          </w:p>
          <w:p w14:paraId="03A3E97D" w14:textId="77777777" w:rsidR="00AD0171" w:rsidRPr="00AD0171" w:rsidRDefault="00AD0171" w:rsidP="00AD0171">
            <w:pPr>
              <w:spacing w:after="0" w:line="240" w:lineRule="auto"/>
              <w:rPr>
                <w:rFonts w:ascii="Times New Roman" w:hAnsi="Times New Roman"/>
                <w:color w:val="000000"/>
                <w:sz w:val="20"/>
                <w:szCs w:val="20"/>
              </w:rPr>
            </w:pPr>
          </w:p>
          <w:p w14:paraId="42411F80" w14:textId="77777777" w:rsidR="00AD0171" w:rsidRPr="00AD0171" w:rsidRDefault="00AD0171" w:rsidP="00AD0171">
            <w:pPr>
              <w:spacing w:after="0" w:line="240" w:lineRule="auto"/>
              <w:rPr>
                <w:rFonts w:ascii="Times New Roman" w:hAnsi="Times New Roman"/>
                <w:color w:val="000000"/>
                <w:sz w:val="20"/>
                <w:szCs w:val="20"/>
              </w:rPr>
            </w:pPr>
          </w:p>
          <w:p w14:paraId="57624917" w14:textId="77777777" w:rsidR="00AD0171" w:rsidRPr="00AD0171" w:rsidRDefault="00AD0171" w:rsidP="00AD0171">
            <w:pPr>
              <w:spacing w:after="0" w:line="240" w:lineRule="auto"/>
              <w:rPr>
                <w:rFonts w:ascii="Times New Roman" w:hAnsi="Times New Roman"/>
                <w:color w:val="000000"/>
                <w:sz w:val="20"/>
                <w:szCs w:val="20"/>
              </w:rPr>
            </w:pPr>
          </w:p>
        </w:tc>
        <w:tc>
          <w:tcPr>
            <w:tcW w:w="4192" w:type="dxa"/>
            <w:gridSpan w:val="5"/>
            <w:shd w:val="clear" w:color="auto" w:fill="auto"/>
          </w:tcPr>
          <w:p w14:paraId="709ADE28"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Название компонента</w:t>
            </w:r>
          </w:p>
        </w:tc>
        <w:tc>
          <w:tcPr>
            <w:tcW w:w="1541" w:type="dxa"/>
            <w:shd w:val="clear" w:color="auto" w:fill="auto"/>
          </w:tcPr>
          <w:p w14:paraId="00498677"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Дата начала реализации</w:t>
            </w:r>
          </w:p>
        </w:tc>
        <w:tc>
          <w:tcPr>
            <w:tcW w:w="1105" w:type="dxa"/>
            <w:gridSpan w:val="3"/>
            <w:shd w:val="clear" w:color="auto" w:fill="auto"/>
          </w:tcPr>
          <w:p w14:paraId="1FB8464B"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Дата окончания</w:t>
            </w:r>
          </w:p>
          <w:p w14:paraId="7B6D7486"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реализации</w:t>
            </w:r>
          </w:p>
        </w:tc>
        <w:tc>
          <w:tcPr>
            <w:tcW w:w="1538" w:type="dxa"/>
            <w:gridSpan w:val="3"/>
            <w:shd w:val="clear" w:color="auto" w:fill="auto"/>
          </w:tcPr>
          <w:p w14:paraId="311C39A2" w14:textId="77777777" w:rsidR="00AD0171" w:rsidRPr="00AD0171" w:rsidRDefault="00AD0171" w:rsidP="00AD0171">
            <w:pPr>
              <w:spacing w:after="0" w:line="240" w:lineRule="auto"/>
              <w:jc w:val="center"/>
              <w:rPr>
                <w:rFonts w:ascii="Times New Roman" w:hAnsi="Times New Roman"/>
                <w:color w:val="000000"/>
                <w:sz w:val="20"/>
                <w:szCs w:val="20"/>
              </w:rPr>
            </w:pPr>
            <w:r w:rsidRPr="00AD0171">
              <w:rPr>
                <w:rFonts w:ascii="Times New Roman" w:hAnsi="Times New Roman"/>
                <w:color w:val="000000"/>
                <w:sz w:val="20"/>
                <w:szCs w:val="20"/>
              </w:rPr>
              <w:t xml:space="preserve">Ожидаемые результаты </w:t>
            </w:r>
          </w:p>
        </w:tc>
      </w:tr>
      <w:tr w:rsidR="00AD0171" w:rsidRPr="00AD0171" w14:paraId="23801755" w14:textId="77777777" w:rsidTr="00AD0171">
        <w:trPr>
          <w:trHeight w:val="259"/>
          <w:jc w:val="center"/>
        </w:trPr>
        <w:tc>
          <w:tcPr>
            <w:tcW w:w="1317" w:type="dxa"/>
            <w:vMerge/>
            <w:shd w:val="clear" w:color="auto" w:fill="auto"/>
          </w:tcPr>
          <w:p w14:paraId="645D1318" w14:textId="77777777" w:rsidR="00AD0171" w:rsidRPr="00AD0171" w:rsidRDefault="00AD0171" w:rsidP="00AD0171">
            <w:pPr>
              <w:spacing w:after="0" w:line="240" w:lineRule="auto"/>
              <w:rPr>
                <w:rFonts w:ascii="Times New Roman" w:hAnsi="Times New Roman"/>
                <w:color w:val="000000"/>
                <w:sz w:val="20"/>
                <w:szCs w:val="20"/>
              </w:rPr>
            </w:pPr>
          </w:p>
        </w:tc>
        <w:tc>
          <w:tcPr>
            <w:tcW w:w="4192" w:type="dxa"/>
            <w:gridSpan w:val="5"/>
            <w:shd w:val="clear" w:color="auto" w:fill="auto"/>
          </w:tcPr>
          <w:p w14:paraId="61B273EE"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Создание системы государственного управления «КМСО»</w:t>
            </w:r>
          </w:p>
        </w:tc>
        <w:tc>
          <w:tcPr>
            <w:tcW w:w="1541" w:type="dxa"/>
            <w:shd w:val="clear" w:color="auto" w:fill="auto"/>
          </w:tcPr>
          <w:p w14:paraId="1616671A"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2024</w:t>
            </w:r>
          </w:p>
        </w:tc>
        <w:tc>
          <w:tcPr>
            <w:tcW w:w="1105" w:type="dxa"/>
            <w:gridSpan w:val="3"/>
            <w:shd w:val="clear" w:color="auto" w:fill="auto"/>
          </w:tcPr>
          <w:p w14:paraId="747E0AA9"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2029</w:t>
            </w:r>
          </w:p>
        </w:tc>
        <w:tc>
          <w:tcPr>
            <w:tcW w:w="1538" w:type="dxa"/>
            <w:gridSpan w:val="3"/>
            <w:shd w:val="clear" w:color="auto" w:fill="auto"/>
          </w:tcPr>
          <w:p w14:paraId="226BFAC5" w14:textId="77777777" w:rsidR="00AD0171" w:rsidRPr="00AD0171" w:rsidRDefault="00AD0171" w:rsidP="00AD0171">
            <w:pPr>
              <w:spacing w:after="0" w:line="240" w:lineRule="auto"/>
              <w:rPr>
                <w:rFonts w:ascii="Times New Roman" w:hAnsi="Times New Roman"/>
                <w:color w:val="000000"/>
                <w:sz w:val="20"/>
                <w:szCs w:val="20"/>
              </w:rPr>
            </w:pPr>
          </w:p>
        </w:tc>
      </w:tr>
      <w:tr w:rsidR="00AD0171" w:rsidRPr="00AD0171" w14:paraId="256441C6" w14:textId="77777777" w:rsidTr="00AD0171">
        <w:trPr>
          <w:trHeight w:val="259"/>
          <w:jc w:val="center"/>
        </w:trPr>
        <w:tc>
          <w:tcPr>
            <w:tcW w:w="1317" w:type="dxa"/>
            <w:vMerge/>
            <w:shd w:val="clear" w:color="auto" w:fill="auto"/>
          </w:tcPr>
          <w:p w14:paraId="040BE176" w14:textId="77777777" w:rsidR="00AD0171" w:rsidRPr="00AD0171" w:rsidRDefault="00AD0171" w:rsidP="00AD0171">
            <w:pPr>
              <w:spacing w:after="0" w:line="240" w:lineRule="auto"/>
              <w:rPr>
                <w:rFonts w:ascii="Times New Roman" w:hAnsi="Times New Roman"/>
                <w:color w:val="000000"/>
                <w:sz w:val="20"/>
                <w:szCs w:val="20"/>
              </w:rPr>
            </w:pPr>
          </w:p>
        </w:tc>
        <w:tc>
          <w:tcPr>
            <w:tcW w:w="4192" w:type="dxa"/>
            <w:gridSpan w:val="5"/>
            <w:shd w:val="clear" w:color="auto" w:fill="auto"/>
          </w:tcPr>
          <w:p w14:paraId="56D52D94"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Портфель проектов и управление проектами</w:t>
            </w:r>
          </w:p>
          <w:p w14:paraId="4B426C11"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Методика оценки потребностей участников спортивной отрасли и потенциала спортивной инфраструктуры, а также формирование стратегических целей управления и развития спортивной инфраструктуры.</w:t>
            </w:r>
          </w:p>
        </w:tc>
        <w:tc>
          <w:tcPr>
            <w:tcW w:w="1541" w:type="dxa"/>
            <w:shd w:val="clear" w:color="auto" w:fill="auto"/>
          </w:tcPr>
          <w:p w14:paraId="4E38B831"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2024</w:t>
            </w:r>
          </w:p>
        </w:tc>
        <w:tc>
          <w:tcPr>
            <w:tcW w:w="1105" w:type="dxa"/>
            <w:gridSpan w:val="3"/>
            <w:shd w:val="clear" w:color="auto" w:fill="auto"/>
          </w:tcPr>
          <w:p w14:paraId="70FF1ED8"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2026</w:t>
            </w:r>
          </w:p>
        </w:tc>
        <w:tc>
          <w:tcPr>
            <w:tcW w:w="1538" w:type="dxa"/>
            <w:gridSpan w:val="3"/>
            <w:shd w:val="clear" w:color="auto" w:fill="auto"/>
          </w:tcPr>
          <w:p w14:paraId="064F25A8"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Выстроенный механизм портфельного и проектного управления обеспечит эффективное достижение поставленных задач. Это ключевой фактор систематизации в организации работы по управлению спортивными объектами в сфере предоставления спортивных услуг    </w:t>
            </w:r>
          </w:p>
        </w:tc>
      </w:tr>
      <w:tr w:rsidR="00AD0171" w:rsidRPr="00AD0171" w14:paraId="4E5D1482" w14:textId="77777777" w:rsidTr="00AD0171">
        <w:trPr>
          <w:trHeight w:val="259"/>
          <w:jc w:val="center"/>
        </w:trPr>
        <w:tc>
          <w:tcPr>
            <w:tcW w:w="1317" w:type="dxa"/>
            <w:vMerge/>
            <w:shd w:val="clear" w:color="auto" w:fill="auto"/>
          </w:tcPr>
          <w:p w14:paraId="123C150F" w14:textId="77777777" w:rsidR="00AD0171" w:rsidRPr="00AD0171" w:rsidRDefault="00AD0171" w:rsidP="00AD0171">
            <w:pPr>
              <w:spacing w:after="0" w:line="240" w:lineRule="auto"/>
              <w:rPr>
                <w:rFonts w:ascii="Times New Roman" w:hAnsi="Times New Roman"/>
                <w:color w:val="000000"/>
                <w:sz w:val="20"/>
                <w:szCs w:val="20"/>
              </w:rPr>
            </w:pPr>
          </w:p>
        </w:tc>
        <w:tc>
          <w:tcPr>
            <w:tcW w:w="4192" w:type="dxa"/>
            <w:gridSpan w:val="5"/>
            <w:shd w:val="clear" w:color="auto" w:fill="auto"/>
          </w:tcPr>
          <w:p w14:paraId="2600A8E8"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Реализация  </w:t>
            </w:r>
          </w:p>
        </w:tc>
        <w:tc>
          <w:tcPr>
            <w:tcW w:w="1541" w:type="dxa"/>
            <w:shd w:val="clear" w:color="auto" w:fill="auto"/>
          </w:tcPr>
          <w:p w14:paraId="025C9890"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2026</w:t>
            </w:r>
          </w:p>
        </w:tc>
        <w:tc>
          <w:tcPr>
            <w:tcW w:w="1105" w:type="dxa"/>
            <w:gridSpan w:val="3"/>
            <w:shd w:val="clear" w:color="auto" w:fill="auto"/>
          </w:tcPr>
          <w:p w14:paraId="35557C58"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2028</w:t>
            </w:r>
          </w:p>
        </w:tc>
        <w:tc>
          <w:tcPr>
            <w:tcW w:w="1538" w:type="dxa"/>
            <w:gridSpan w:val="3"/>
            <w:shd w:val="clear" w:color="auto" w:fill="auto"/>
          </w:tcPr>
          <w:p w14:paraId="2B900002"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Позволит  развивать спортивные объекты в соответствие с международными стандартами   </w:t>
            </w:r>
          </w:p>
        </w:tc>
      </w:tr>
      <w:tr w:rsidR="00AD0171" w:rsidRPr="00AD0171" w14:paraId="61859C09" w14:textId="77777777" w:rsidTr="00AD0171">
        <w:trPr>
          <w:trHeight w:val="259"/>
          <w:jc w:val="center"/>
        </w:trPr>
        <w:tc>
          <w:tcPr>
            <w:tcW w:w="1317" w:type="dxa"/>
            <w:vMerge/>
            <w:shd w:val="clear" w:color="auto" w:fill="auto"/>
          </w:tcPr>
          <w:p w14:paraId="63E89983" w14:textId="77777777" w:rsidR="00AD0171" w:rsidRPr="00AD0171" w:rsidRDefault="00AD0171" w:rsidP="00AD0171">
            <w:pPr>
              <w:spacing w:after="0" w:line="240" w:lineRule="auto"/>
              <w:rPr>
                <w:rFonts w:ascii="Times New Roman" w:hAnsi="Times New Roman"/>
                <w:color w:val="000000"/>
                <w:sz w:val="20"/>
                <w:szCs w:val="20"/>
              </w:rPr>
            </w:pPr>
          </w:p>
        </w:tc>
        <w:tc>
          <w:tcPr>
            <w:tcW w:w="4192" w:type="dxa"/>
            <w:gridSpan w:val="5"/>
            <w:shd w:val="clear" w:color="auto" w:fill="auto"/>
          </w:tcPr>
          <w:p w14:paraId="6D563212"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Функционал  учета подушевого финансирования путем применения цифровых технологий на спортивных объектах и оцифровке данных всех участников программ.</w:t>
            </w:r>
          </w:p>
        </w:tc>
        <w:tc>
          <w:tcPr>
            <w:tcW w:w="1541" w:type="dxa"/>
            <w:shd w:val="clear" w:color="auto" w:fill="auto"/>
          </w:tcPr>
          <w:p w14:paraId="1ECBC391"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2025</w:t>
            </w:r>
          </w:p>
        </w:tc>
        <w:tc>
          <w:tcPr>
            <w:tcW w:w="1105" w:type="dxa"/>
            <w:gridSpan w:val="3"/>
            <w:shd w:val="clear" w:color="auto" w:fill="auto"/>
          </w:tcPr>
          <w:p w14:paraId="0A1A623A"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2028</w:t>
            </w:r>
          </w:p>
        </w:tc>
        <w:tc>
          <w:tcPr>
            <w:tcW w:w="1538" w:type="dxa"/>
            <w:gridSpan w:val="3"/>
            <w:shd w:val="clear" w:color="auto" w:fill="auto"/>
          </w:tcPr>
          <w:p w14:paraId="313708AA"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Данный механизм позволит более тщательно проводить мониторинг реализации подушевого финансирования</w:t>
            </w:r>
          </w:p>
          <w:p w14:paraId="27542113" w14:textId="77777777" w:rsidR="00AD0171" w:rsidRPr="00AD0171" w:rsidRDefault="00AD0171" w:rsidP="00AD0171">
            <w:pPr>
              <w:spacing w:after="0" w:line="240" w:lineRule="auto"/>
              <w:rPr>
                <w:rFonts w:ascii="Times New Roman" w:hAnsi="Times New Roman"/>
                <w:color w:val="000000"/>
                <w:sz w:val="20"/>
                <w:szCs w:val="20"/>
              </w:rPr>
            </w:pPr>
          </w:p>
        </w:tc>
      </w:tr>
      <w:tr w:rsidR="00AD0171" w:rsidRPr="00AD0171" w14:paraId="1410292E" w14:textId="77777777" w:rsidTr="00AD0171">
        <w:trPr>
          <w:trHeight w:val="259"/>
          <w:jc w:val="center"/>
        </w:trPr>
        <w:tc>
          <w:tcPr>
            <w:tcW w:w="1317" w:type="dxa"/>
            <w:vMerge/>
            <w:shd w:val="clear" w:color="auto" w:fill="auto"/>
          </w:tcPr>
          <w:p w14:paraId="5DBFDFB5" w14:textId="77777777" w:rsidR="00AD0171" w:rsidRPr="00AD0171" w:rsidRDefault="00AD0171" w:rsidP="00AD0171">
            <w:pPr>
              <w:spacing w:after="0" w:line="240" w:lineRule="auto"/>
              <w:rPr>
                <w:rFonts w:ascii="Times New Roman" w:hAnsi="Times New Roman"/>
                <w:color w:val="000000"/>
                <w:sz w:val="20"/>
                <w:szCs w:val="20"/>
              </w:rPr>
            </w:pPr>
          </w:p>
        </w:tc>
        <w:tc>
          <w:tcPr>
            <w:tcW w:w="4192" w:type="dxa"/>
            <w:gridSpan w:val="5"/>
            <w:shd w:val="clear" w:color="auto" w:fill="auto"/>
          </w:tcPr>
          <w:p w14:paraId="24F605D0" w14:textId="77777777" w:rsidR="00AD0171" w:rsidRPr="00AD0171" w:rsidRDefault="00AD0171" w:rsidP="00AD0171">
            <w:pPr>
              <w:spacing w:after="0" w:line="240" w:lineRule="auto"/>
              <w:rPr>
                <w:rFonts w:ascii="Times New Roman" w:hAnsi="Times New Roman"/>
                <w:i/>
                <w:color w:val="31849B"/>
                <w:sz w:val="20"/>
                <w:szCs w:val="20"/>
              </w:rPr>
            </w:pPr>
            <w:r w:rsidRPr="00AD0171">
              <w:rPr>
                <w:rFonts w:ascii="Times New Roman" w:hAnsi="Times New Roman"/>
                <w:color w:val="000000"/>
                <w:sz w:val="20"/>
                <w:szCs w:val="20"/>
              </w:rPr>
              <w:t xml:space="preserve"> Управление и предоставление услуг на основе смарт спортивных объектов</w:t>
            </w:r>
          </w:p>
        </w:tc>
        <w:tc>
          <w:tcPr>
            <w:tcW w:w="1541" w:type="dxa"/>
            <w:shd w:val="clear" w:color="auto" w:fill="auto"/>
          </w:tcPr>
          <w:p w14:paraId="0D49B4FD"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2023</w:t>
            </w:r>
          </w:p>
        </w:tc>
        <w:tc>
          <w:tcPr>
            <w:tcW w:w="1105" w:type="dxa"/>
            <w:gridSpan w:val="3"/>
            <w:shd w:val="clear" w:color="auto" w:fill="auto"/>
          </w:tcPr>
          <w:p w14:paraId="5FB0F8C4"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2025</w:t>
            </w:r>
          </w:p>
        </w:tc>
        <w:tc>
          <w:tcPr>
            <w:tcW w:w="1538" w:type="dxa"/>
            <w:gridSpan w:val="3"/>
            <w:shd w:val="clear" w:color="auto" w:fill="auto"/>
          </w:tcPr>
          <w:p w14:paraId="23447383"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 xml:space="preserve">Данный механизм позволит предоставлять услуги на интуитивно понятным алгоритмам получения спортивных услуг  населением </w:t>
            </w:r>
          </w:p>
        </w:tc>
      </w:tr>
      <w:tr w:rsidR="00AD0171" w:rsidRPr="00AD0171" w14:paraId="7C37F0EF" w14:textId="77777777" w:rsidTr="00AD0171">
        <w:trPr>
          <w:trHeight w:val="259"/>
          <w:jc w:val="center"/>
        </w:trPr>
        <w:tc>
          <w:tcPr>
            <w:tcW w:w="1317" w:type="dxa"/>
            <w:vMerge/>
            <w:shd w:val="clear" w:color="auto" w:fill="auto"/>
          </w:tcPr>
          <w:p w14:paraId="4B089337" w14:textId="77777777" w:rsidR="00AD0171" w:rsidRPr="00AD0171" w:rsidRDefault="00AD0171" w:rsidP="00AD0171">
            <w:pPr>
              <w:spacing w:after="0" w:line="240" w:lineRule="auto"/>
              <w:rPr>
                <w:rFonts w:ascii="Times New Roman" w:hAnsi="Times New Roman"/>
                <w:color w:val="000000"/>
                <w:sz w:val="20"/>
                <w:szCs w:val="20"/>
              </w:rPr>
            </w:pPr>
          </w:p>
        </w:tc>
        <w:tc>
          <w:tcPr>
            <w:tcW w:w="4192" w:type="dxa"/>
            <w:gridSpan w:val="5"/>
            <w:shd w:val="clear" w:color="auto" w:fill="auto"/>
          </w:tcPr>
          <w:p w14:paraId="23048617" w14:textId="77777777" w:rsidR="00AD0171" w:rsidRPr="00AD0171" w:rsidRDefault="00AD0171" w:rsidP="00AD0171">
            <w:pPr>
              <w:spacing w:after="0" w:line="240" w:lineRule="auto"/>
              <w:rPr>
                <w:rFonts w:ascii="Times New Roman" w:hAnsi="Times New Roman"/>
                <w:color w:val="000000"/>
                <w:sz w:val="20"/>
                <w:szCs w:val="20"/>
              </w:rPr>
            </w:pPr>
          </w:p>
        </w:tc>
        <w:tc>
          <w:tcPr>
            <w:tcW w:w="1541" w:type="dxa"/>
            <w:shd w:val="clear" w:color="auto" w:fill="auto"/>
          </w:tcPr>
          <w:p w14:paraId="7F98E36A" w14:textId="77777777" w:rsidR="00AD0171" w:rsidRPr="00AD0171" w:rsidRDefault="00AD0171" w:rsidP="00AD0171">
            <w:pPr>
              <w:spacing w:after="0" w:line="240" w:lineRule="auto"/>
              <w:rPr>
                <w:rFonts w:ascii="Times New Roman" w:hAnsi="Times New Roman"/>
                <w:color w:val="000000"/>
                <w:sz w:val="20"/>
                <w:szCs w:val="20"/>
              </w:rPr>
            </w:pPr>
          </w:p>
        </w:tc>
        <w:tc>
          <w:tcPr>
            <w:tcW w:w="1105" w:type="dxa"/>
            <w:gridSpan w:val="3"/>
            <w:shd w:val="clear" w:color="auto" w:fill="auto"/>
          </w:tcPr>
          <w:p w14:paraId="27594927" w14:textId="77777777" w:rsidR="00AD0171" w:rsidRPr="00AD0171" w:rsidRDefault="00AD0171" w:rsidP="00AD0171">
            <w:pPr>
              <w:spacing w:after="0" w:line="240" w:lineRule="auto"/>
              <w:rPr>
                <w:rFonts w:ascii="Times New Roman" w:hAnsi="Times New Roman"/>
                <w:color w:val="000000"/>
                <w:sz w:val="20"/>
                <w:szCs w:val="20"/>
              </w:rPr>
            </w:pPr>
          </w:p>
        </w:tc>
        <w:tc>
          <w:tcPr>
            <w:tcW w:w="1538" w:type="dxa"/>
            <w:gridSpan w:val="3"/>
            <w:shd w:val="clear" w:color="auto" w:fill="auto"/>
          </w:tcPr>
          <w:p w14:paraId="2758295F" w14:textId="77777777" w:rsidR="00AD0171" w:rsidRPr="00AD0171" w:rsidRDefault="00AD0171" w:rsidP="00AD0171">
            <w:pPr>
              <w:spacing w:after="0" w:line="240" w:lineRule="auto"/>
              <w:rPr>
                <w:rFonts w:ascii="Times New Roman" w:hAnsi="Times New Roman"/>
                <w:color w:val="000000"/>
                <w:sz w:val="20"/>
                <w:szCs w:val="20"/>
              </w:rPr>
            </w:pPr>
          </w:p>
        </w:tc>
      </w:tr>
      <w:tr w:rsidR="00AD0171" w:rsidRPr="00AD0171" w14:paraId="49A235EF" w14:textId="77777777" w:rsidTr="00AD0171">
        <w:trPr>
          <w:trHeight w:val="259"/>
          <w:jc w:val="center"/>
        </w:trPr>
        <w:tc>
          <w:tcPr>
            <w:tcW w:w="1317" w:type="dxa"/>
            <w:vMerge/>
            <w:shd w:val="clear" w:color="auto" w:fill="auto"/>
          </w:tcPr>
          <w:p w14:paraId="0922EF59" w14:textId="77777777" w:rsidR="00AD0171" w:rsidRPr="00AD0171" w:rsidRDefault="00AD0171" w:rsidP="00AD0171">
            <w:pPr>
              <w:spacing w:after="0" w:line="240" w:lineRule="auto"/>
              <w:rPr>
                <w:rFonts w:ascii="Times New Roman" w:hAnsi="Times New Roman"/>
                <w:color w:val="000000"/>
                <w:sz w:val="20"/>
                <w:szCs w:val="20"/>
              </w:rPr>
            </w:pPr>
          </w:p>
        </w:tc>
        <w:tc>
          <w:tcPr>
            <w:tcW w:w="4192" w:type="dxa"/>
            <w:gridSpan w:val="5"/>
            <w:shd w:val="clear" w:color="auto" w:fill="auto"/>
          </w:tcPr>
          <w:p w14:paraId="1C44D9D0"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Мобильное приложение</w:t>
            </w:r>
          </w:p>
        </w:tc>
        <w:tc>
          <w:tcPr>
            <w:tcW w:w="1541" w:type="dxa"/>
            <w:shd w:val="clear" w:color="auto" w:fill="auto"/>
          </w:tcPr>
          <w:p w14:paraId="1864C80C"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2023</w:t>
            </w:r>
          </w:p>
        </w:tc>
        <w:tc>
          <w:tcPr>
            <w:tcW w:w="1105" w:type="dxa"/>
            <w:gridSpan w:val="3"/>
            <w:shd w:val="clear" w:color="auto" w:fill="auto"/>
          </w:tcPr>
          <w:p w14:paraId="6D5B32C6"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2025</w:t>
            </w:r>
          </w:p>
        </w:tc>
        <w:tc>
          <w:tcPr>
            <w:tcW w:w="1538" w:type="dxa"/>
            <w:gridSpan w:val="3"/>
            <w:shd w:val="clear" w:color="auto" w:fill="auto"/>
          </w:tcPr>
          <w:p w14:paraId="5EB7BB88" w14:textId="77777777" w:rsidR="00AD0171" w:rsidRPr="00AD0171" w:rsidRDefault="00AD0171" w:rsidP="00AD0171">
            <w:pPr>
              <w:spacing w:after="0" w:line="240" w:lineRule="auto"/>
              <w:rPr>
                <w:rFonts w:ascii="Times New Roman" w:hAnsi="Times New Roman"/>
                <w:color w:val="000000"/>
                <w:sz w:val="20"/>
                <w:szCs w:val="20"/>
              </w:rPr>
            </w:pPr>
            <w:r w:rsidRPr="00AD0171">
              <w:rPr>
                <w:rFonts w:ascii="Times New Roman" w:hAnsi="Times New Roman"/>
                <w:color w:val="000000"/>
                <w:sz w:val="20"/>
                <w:szCs w:val="20"/>
              </w:rPr>
              <w:t>Приложение позволит пользователям  успешно осуществлять навигацию по объектам спорта</w:t>
            </w:r>
          </w:p>
        </w:tc>
      </w:tr>
    </w:tbl>
    <w:p w14:paraId="12CFD008" w14:textId="77777777" w:rsidR="00AD0171" w:rsidRDefault="00AD0171" w:rsidP="008B21DB">
      <w:pPr>
        <w:spacing w:after="0" w:line="240" w:lineRule="auto"/>
      </w:pPr>
    </w:p>
    <w:p w14:paraId="496C8E82" w14:textId="77777777" w:rsidR="00AD0171" w:rsidRDefault="00AD0171" w:rsidP="008B21DB">
      <w:pPr>
        <w:spacing w:after="0" w:line="240" w:lineRule="auto"/>
      </w:pPr>
    </w:p>
    <w:p w14:paraId="64A3F5A1" w14:textId="77777777" w:rsidR="00AD0171" w:rsidRDefault="00AD0171" w:rsidP="008B21DB">
      <w:pPr>
        <w:spacing w:after="0" w:line="240" w:lineRule="auto"/>
      </w:pPr>
    </w:p>
    <w:p w14:paraId="01130A9E" w14:textId="77777777" w:rsidR="00AD0171" w:rsidRDefault="00AD0171" w:rsidP="008B21DB">
      <w:pPr>
        <w:spacing w:after="0" w:line="240" w:lineRule="auto"/>
      </w:pPr>
    </w:p>
    <w:p w14:paraId="528AFCCE" w14:textId="77777777" w:rsidR="00AD0171" w:rsidRDefault="00AD0171" w:rsidP="008B21DB">
      <w:pPr>
        <w:spacing w:after="0" w:line="240" w:lineRule="auto"/>
      </w:pPr>
    </w:p>
    <w:p w14:paraId="39114786" w14:textId="77777777" w:rsidR="00AD0171" w:rsidRDefault="00AD0171" w:rsidP="008B21DB">
      <w:pPr>
        <w:spacing w:after="0" w:line="240" w:lineRule="auto"/>
      </w:pPr>
    </w:p>
    <w:p w14:paraId="66F1B911" w14:textId="77777777" w:rsidR="00AD0171" w:rsidRDefault="00AD0171" w:rsidP="008B21DB">
      <w:pPr>
        <w:spacing w:after="0" w:line="240" w:lineRule="auto"/>
      </w:pPr>
    </w:p>
    <w:p w14:paraId="6255B5C3" w14:textId="77777777" w:rsidR="00AD0171" w:rsidRDefault="00AD0171" w:rsidP="008B21DB">
      <w:pPr>
        <w:spacing w:after="0" w:line="240" w:lineRule="auto"/>
      </w:pPr>
    </w:p>
    <w:p w14:paraId="0D2AEBF6" w14:textId="77777777" w:rsidR="00AD0171" w:rsidRDefault="00AD0171" w:rsidP="008B21DB">
      <w:pPr>
        <w:spacing w:after="0" w:line="240" w:lineRule="auto"/>
      </w:pPr>
    </w:p>
    <w:p w14:paraId="42AAE1FB" w14:textId="77777777" w:rsidR="00AD0171" w:rsidRDefault="00AD0171" w:rsidP="008B21DB">
      <w:pPr>
        <w:spacing w:after="0" w:line="240" w:lineRule="auto"/>
      </w:pPr>
    </w:p>
    <w:p w14:paraId="30AC3B11" w14:textId="77777777" w:rsidR="00AD0171" w:rsidRDefault="00AD0171" w:rsidP="008B21DB">
      <w:pPr>
        <w:spacing w:after="0" w:line="240" w:lineRule="auto"/>
      </w:pPr>
    </w:p>
    <w:p w14:paraId="5A62CFB2" w14:textId="77777777" w:rsidR="00AD0171" w:rsidRDefault="00AD0171" w:rsidP="008B21DB">
      <w:pPr>
        <w:spacing w:after="0" w:line="240" w:lineRule="auto"/>
      </w:pPr>
    </w:p>
    <w:p w14:paraId="1BC6B54F" w14:textId="77777777" w:rsidR="00AD0171" w:rsidRDefault="00AD0171" w:rsidP="008B21DB">
      <w:pPr>
        <w:spacing w:after="0" w:line="240" w:lineRule="auto"/>
      </w:pPr>
    </w:p>
    <w:p w14:paraId="312662C7" w14:textId="77777777" w:rsidR="00AD0171" w:rsidRDefault="00AD0171" w:rsidP="008B21DB">
      <w:pPr>
        <w:spacing w:after="0" w:line="240" w:lineRule="auto"/>
      </w:pPr>
    </w:p>
    <w:p w14:paraId="28A84649" w14:textId="77777777" w:rsidR="00AD0171" w:rsidRDefault="00AD0171" w:rsidP="008B21DB">
      <w:pPr>
        <w:spacing w:after="0" w:line="240" w:lineRule="auto"/>
      </w:pPr>
    </w:p>
    <w:p w14:paraId="5A9D17C3" w14:textId="77777777" w:rsidR="00AD0171" w:rsidRDefault="00AD0171" w:rsidP="008B21DB">
      <w:pPr>
        <w:spacing w:after="0" w:line="240" w:lineRule="auto"/>
      </w:pPr>
    </w:p>
    <w:p w14:paraId="57A58B59" w14:textId="77777777" w:rsidR="00AD0171" w:rsidRDefault="00AD0171" w:rsidP="008B21DB">
      <w:pPr>
        <w:spacing w:after="0" w:line="240" w:lineRule="auto"/>
      </w:pPr>
    </w:p>
    <w:p w14:paraId="04DFCAAC" w14:textId="77777777" w:rsidR="00AD0171" w:rsidRDefault="00AD0171" w:rsidP="008B21DB">
      <w:pPr>
        <w:spacing w:after="0" w:line="240" w:lineRule="auto"/>
      </w:pPr>
    </w:p>
    <w:p w14:paraId="186EED32" w14:textId="77777777" w:rsidR="00AD0171" w:rsidRDefault="00AD0171" w:rsidP="008B21DB">
      <w:pPr>
        <w:spacing w:after="0" w:line="240" w:lineRule="auto"/>
      </w:pPr>
    </w:p>
    <w:p w14:paraId="728E604B" w14:textId="77777777" w:rsidR="00AD0171" w:rsidRDefault="00AD0171" w:rsidP="008B21DB">
      <w:pPr>
        <w:spacing w:after="0" w:line="240" w:lineRule="auto"/>
      </w:pPr>
    </w:p>
    <w:p w14:paraId="2FE27570" w14:textId="10E30615" w:rsidR="0065363A" w:rsidRPr="00323CA4" w:rsidRDefault="000A6298" w:rsidP="008B21DB">
      <w:pPr>
        <w:spacing w:after="0" w:line="240" w:lineRule="auto"/>
        <w:jc w:val="center"/>
        <w:rPr>
          <w:rFonts w:ascii="Times New Roman" w:hAnsi="Times New Roman"/>
          <w:b/>
          <w:bCs/>
          <w:sz w:val="28"/>
          <w:szCs w:val="28"/>
        </w:rPr>
      </w:pPr>
      <w:r w:rsidRPr="003A5C15">
        <w:rPr>
          <w:rFonts w:ascii="Times New Roman" w:hAnsi="Times New Roman"/>
          <w:b/>
          <w:bCs/>
          <w:sz w:val="28"/>
          <w:szCs w:val="28"/>
        </w:rPr>
        <w:t xml:space="preserve">ПРИЛОЖЕНИЕ </w:t>
      </w:r>
      <w:r w:rsidR="00323CA4">
        <w:rPr>
          <w:rFonts w:ascii="Times New Roman" w:hAnsi="Times New Roman"/>
          <w:b/>
          <w:bCs/>
          <w:sz w:val="28"/>
          <w:szCs w:val="28"/>
          <w:lang w:val="en-US"/>
        </w:rPr>
        <w:t>D</w:t>
      </w:r>
    </w:p>
    <w:p w14:paraId="547D6D49" w14:textId="77777777" w:rsidR="00284F79" w:rsidRPr="003A5C15" w:rsidRDefault="00284F79" w:rsidP="008B21DB">
      <w:pPr>
        <w:spacing w:after="0" w:line="240" w:lineRule="auto"/>
        <w:rPr>
          <w:rFonts w:ascii="Times New Roman" w:hAnsi="Times New Roman"/>
          <w:sz w:val="28"/>
          <w:szCs w:val="28"/>
        </w:rPr>
      </w:pPr>
    </w:p>
    <w:p w14:paraId="496F5D72" w14:textId="4E62E2E0" w:rsidR="0065363A" w:rsidRDefault="0065363A" w:rsidP="003A5C15">
      <w:pPr>
        <w:spacing w:after="0" w:line="240" w:lineRule="auto"/>
        <w:jc w:val="center"/>
      </w:pPr>
      <w:r w:rsidRPr="008B21DB">
        <w:rPr>
          <w:noProof/>
          <w:sz w:val="28"/>
          <w:szCs w:val="28"/>
          <w:lang w:eastAsia="ru-RU"/>
        </w:rPr>
        <w:drawing>
          <wp:inline distT="0" distB="0" distL="0" distR="0" wp14:anchorId="09C4913B" wp14:editId="032E4C92">
            <wp:extent cx="5504815" cy="518782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13110" cy="5195638"/>
                    </a:xfrm>
                    <a:prstGeom prst="rect">
                      <a:avLst/>
                    </a:prstGeom>
                    <a:noFill/>
                    <a:ln>
                      <a:noFill/>
                    </a:ln>
                  </pic:spPr>
                </pic:pic>
              </a:graphicData>
            </a:graphic>
          </wp:inline>
        </w:drawing>
      </w:r>
    </w:p>
    <w:p w14:paraId="3BFFC382" w14:textId="77777777" w:rsidR="003A5C15" w:rsidRPr="003A5C15" w:rsidRDefault="003A5C15" w:rsidP="003A5C15">
      <w:pPr>
        <w:pStyle w:val="af3"/>
        <w:spacing w:line="240" w:lineRule="auto"/>
        <w:jc w:val="both"/>
        <w:rPr>
          <w:bCs/>
          <w:color w:val="000000"/>
          <w:sz w:val="16"/>
          <w:szCs w:val="16"/>
        </w:rPr>
      </w:pPr>
    </w:p>
    <w:p w14:paraId="274214A3" w14:textId="0E7C65DF" w:rsidR="003A5C15" w:rsidRPr="003A5C15" w:rsidRDefault="003A5C15" w:rsidP="003A5C15">
      <w:pPr>
        <w:pStyle w:val="af3"/>
        <w:spacing w:line="240" w:lineRule="auto"/>
        <w:ind w:firstLine="567"/>
        <w:jc w:val="both"/>
        <w:rPr>
          <w:sz w:val="24"/>
          <w:szCs w:val="24"/>
        </w:rPr>
      </w:pPr>
      <w:r w:rsidRPr="003A5C15">
        <w:rPr>
          <w:color w:val="000000"/>
          <w:sz w:val="24"/>
          <w:szCs w:val="24"/>
        </w:rPr>
        <w:t>а – спортивные площадки в</w:t>
      </w:r>
      <w:r w:rsidR="00650A70">
        <w:rPr>
          <w:color w:val="000000"/>
          <w:sz w:val="24"/>
          <w:szCs w:val="24"/>
        </w:rPr>
        <w:t>нутри домов</w:t>
      </w:r>
      <w:r w:rsidRPr="003A5C15">
        <w:rPr>
          <w:color w:val="000000"/>
          <w:sz w:val="24"/>
          <w:szCs w:val="24"/>
        </w:rPr>
        <w:t xml:space="preserve">; б – спортивные площадки </w:t>
      </w:r>
      <w:r w:rsidR="00650A70">
        <w:rPr>
          <w:color w:val="000000"/>
          <w:sz w:val="24"/>
          <w:szCs w:val="24"/>
        </w:rPr>
        <w:t>внутри домов</w:t>
      </w:r>
      <w:r w:rsidRPr="003A5C15">
        <w:rPr>
          <w:color w:val="000000"/>
          <w:sz w:val="24"/>
          <w:szCs w:val="24"/>
        </w:rPr>
        <w:t xml:space="preserve">; в – спортивные </w:t>
      </w:r>
      <w:r w:rsidR="00650A70">
        <w:rPr>
          <w:color w:val="000000"/>
          <w:sz w:val="24"/>
          <w:szCs w:val="24"/>
        </w:rPr>
        <w:t xml:space="preserve">сооружения </w:t>
      </w:r>
      <w:r w:rsidRPr="003A5C15">
        <w:rPr>
          <w:color w:val="000000"/>
          <w:sz w:val="24"/>
          <w:szCs w:val="24"/>
        </w:rPr>
        <w:t>в рекреаци</w:t>
      </w:r>
      <w:r w:rsidR="00650A70">
        <w:rPr>
          <w:color w:val="000000"/>
          <w:sz w:val="24"/>
          <w:szCs w:val="24"/>
        </w:rPr>
        <w:t>ях природных ландшафтов</w:t>
      </w:r>
      <w:r w:rsidRPr="003A5C15">
        <w:rPr>
          <w:color w:val="000000"/>
          <w:sz w:val="24"/>
          <w:szCs w:val="24"/>
        </w:rPr>
        <w:t xml:space="preserve">; д – спортивные </w:t>
      </w:r>
      <w:r w:rsidR="00104702">
        <w:rPr>
          <w:color w:val="000000"/>
          <w:sz w:val="24"/>
          <w:szCs w:val="24"/>
        </w:rPr>
        <w:t xml:space="preserve">площадки на </w:t>
      </w:r>
      <w:r w:rsidR="00650A70">
        <w:rPr>
          <w:color w:val="000000"/>
          <w:sz w:val="24"/>
          <w:szCs w:val="24"/>
        </w:rPr>
        <w:t>объект</w:t>
      </w:r>
      <w:r w:rsidR="00104702">
        <w:rPr>
          <w:color w:val="000000"/>
          <w:sz w:val="24"/>
          <w:szCs w:val="24"/>
        </w:rPr>
        <w:t>ах спорта</w:t>
      </w:r>
      <w:r w:rsidR="00650A70">
        <w:rPr>
          <w:color w:val="000000"/>
          <w:sz w:val="24"/>
          <w:szCs w:val="24"/>
        </w:rPr>
        <w:t xml:space="preserve"> </w:t>
      </w:r>
    </w:p>
    <w:p w14:paraId="2B92B81D" w14:textId="77777777" w:rsidR="003A5C15" w:rsidRPr="003A5C15" w:rsidRDefault="003A5C15" w:rsidP="003A5C15">
      <w:pPr>
        <w:pStyle w:val="af3"/>
        <w:spacing w:line="240" w:lineRule="auto"/>
        <w:jc w:val="both"/>
        <w:rPr>
          <w:bCs/>
          <w:color w:val="000000"/>
          <w:sz w:val="16"/>
          <w:szCs w:val="16"/>
        </w:rPr>
      </w:pPr>
    </w:p>
    <w:p w14:paraId="4D885786" w14:textId="73CE8C25" w:rsidR="003A5C15" w:rsidRPr="003A5C15" w:rsidRDefault="003A5C15" w:rsidP="003A5C15">
      <w:pPr>
        <w:pStyle w:val="af3"/>
        <w:spacing w:line="240" w:lineRule="auto"/>
        <w:rPr>
          <w:bCs/>
          <w:sz w:val="28"/>
          <w:szCs w:val="28"/>
        </w:rPr>
      </w:pPr>
      <w:r>
        <w:rPr>
          <w:bCs/>
          <w:color w:val="000000"/>
          <w:sz w:val="28"/>
          <w:szCs w:val="28"/>
        </w:rPr>
        <w:t xml:space="preserve">Рисунок </w:t>
      </w:r>
      <w:r w:rsidR="00AD0171">
        <w:rPr>
          <w:bCs/>
          <w:color w:val="000000"/>
          <w:sz w:val="28"/>
          <w:szCs w:val="28"/>
        </w:rPr>
        <w:t>Г</w:t>
      </w:r>
      <w:r>
        <w:rPr>
          <w:bCs/>
          <w:color w:val="000000"/>
          <w:sz w:val="28"/>
          <w:szCs w:val="28"/>
        </w:rPr>
        <w:t xml:space="preserve">.1 – </w:t>
      </w:r>
      <w:r w:rsidR="00104702">
        <w:rPr>
          <w:bCs/>
          <w:color w:val="000000"/>
          <w:sz w:val="28"/>
          <w:szCs w:val="28"/>
        </w:rPr>
        <w:t xml:space="preserve"> </w:t>
      </w:r>
      <w:r w:rsidR="00093BD7">
        <w:rPr>
          <w:bCs/>
          <w:color w:val="000000"/>
          <w:sz w:val="28"/>
          <w:szCs w:val="28"/>
        </w:rPr>
        <w:t xml:space="preserve">Модели </w:t>
      </w:r>
      <w:r w:rsidR="00093BD7" w:rsidRPr="003A5C15">
        <w:rPr>
          <w:bCs/>
          <w:color w:val="000000"/>
          <w:sz w:val="28"/>
          <w:szCs w:val="28"/>
        </w:rPr>
        <w:t>размещения</w:t>
      </w:r>
      <w:r w:rsidR="00AD0171">
        <w:rPr>
          <w:bCs/>
          <w:color w:val="000000"/>
          <w:sz w:val="28"/>
          <w:szCs w:val="28"/>
        </w:rPr>
        <w:t xml:space="preserve"> </w:t>
      </w:r>
      <w:r w:rsidR="00104702">
        <w:rPr>
          <w:bCs/>
          <w:color w:val="000000"/>
          <w:sz w:val="28"/>
          <w:szCs w:val="28"/>
        </w:rPr>
        <w:t>спортивных объектов</w:t>
      </w:r>
    </w:p>
    <w:p w14:paraId="3476D2F9" w14:textId="77777777" w:rsidR="003A5C15" w:rsidRPr="008B21DB" w:rsidRDefault="003A5C15" w:rsidP="008B21DB">
      <w:pPr>
        <w:spacing w:after="0" w:line="240" w:lineRule="auto"/>
      </w:pPr>
    </w:p>
    <w:sectPr w:rsidR="003A5C15" w:rsidRPr="008B21DB" w:rsidSect="008B21DB">
      <w:footerReference w:type="default" r:id="rId117"/>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E883E" w14:textId="77777777" w:rsidR="00F945D5" w:rsidRDefault="00F945D5" w:rsidP="00A94104">
      <w:pPr>
        <w:spacing w:after="0" w:line="240" w:lineRule="auto"/>
      </w:pPr>
      <w:r>
        <w:separator/>
      </w:r>
    </w:p>
  </w:endnote>
  <w:endnote w:type="continuationSeparator" w:id="0">
    <w:p w14:paraId="2DD4C4C6" w14:textId="77777777" w:rsidR="00F945D5" w:rsidRDefault="00F945D5" w:rsidP="00A94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350110"/>
      <w:docPartObj>
        <w:docPartGallery w:val="Page Numbers (Bottom of Page)"/>
        <w:docPartUnique/>
      </w:docPartObj>
    </w:sdtPr>
    <w:sdtEndPr>
      <w:rPr>
        <w:rFonts w:ascii="Times New Roman" w:hAnsi="Times New Roman"/>
        <w:noProof/>
        <w:sz w:val="24"/>
        <w:szCs w:val="24"/>
      </w:rPr>
    </w:sdtEndPr>
    <w:sdtContent>
      <w:p w14:paraId="40D01180" w14:textId="041AA20D" w:rsidR="00A519ED" w:rsidRPr="008B21DB" w:rsidRDefault="00A519ED">
        <w:pPr>
          <w:pStyle w:val="afc"/>
          <w:jc w:val="center"/>
          <w:rPr>
            <w:rFonts w:ascii="Times New Roman" w:hAnsi="Times New Roman"/>
            <w:sz w:val="24"/>
            <w:szCs w:val="24"/>
          </w:rPr>
        </w:pPr>
        <w:r w:rsidRPr="008B21DB">
          <w:rPr>
            <w:rFonts w:ascii="Times New Roman" w:hAnsi="Times New Roman"/>
            <w:sz w:val="24"/>
            <w:szCs w:val="24"/>
          </w:rPr>
          <w:fldChar w:fldCharType="begin"/>
        </w:r>
        <w:r w:rsidRPr="008B21DB">
          <w:rPr>
            <w:rFonts w:ascii="Times New Roman" w:hAnsi="Times New Roman"/>
            <w:sz w:val="24"/>
            <w:szCs w:val="24"/>
          </w:rPr>
          <w:instrText xml:space="preserve"> PAGE   \* MERGEFORMAT </w:instrText>
        </w:r>
        <w:r w:rsidRPr="008B21DB">
          <w:rPr>
            <w:rFonts w:ascii="Times New Roman" w:hAnsi="Times New Roman"/>
            <w:sz w:val="24"/>
            <w:szCs w:val="24"/>
          </w:rPr>
          <w:fldChar w:fldCharType="separate"/>
        </w:r>
        <w:r w:rsidR="00A7025E">
          <w:rPr>
            <w:rFonts w:ascii="Times New Roman" w:hAnsi="Times New Roman"/>
            <w:noProof/>
            <w:sz w:val="24"/>
            <w:szCs w:val="24"/>
          </w:rPr>
          <w:t>1</w:t>
        </w:r>
        <w:r w:rsidRPr="008B21DB">
          <w:rPr>
            <w:rFonts w:ascii="Times New Roman" w:hAnsi="Times New Roman"/>
            <w:noProof/>
            <w:sz w:val="24"/>
            <w:szCs w:val="24"/>
          </w:rPr>
          <w:fldChar w:fldCharType="end"/>
        </w:r>
      </w:p>
    </w:sdtContent>
  </w:sdt>
  <w:p w14:paraId="617567AE" w14:textId="77777777" w:rsidR="00A519ED" w:rsidRDefault="00A519ED">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E3793" w14:textId="77777777" w:rsidR="00F945D5" w:rsidRDefault="00F945D5" w:rsidP="00A94104">
      <w:pPr>
        <w:spacing w:after="0" w:line="240" w:lineRule="auto"/>
      </w:pPr>
      <w:r>
        <w:separator/>
      </w:r>
    </w:p>
  </w:footnote>
  <w:footnote w:type="continuationSeparator" w:id="0">
    <w:p w14:paraId="5D499426" w14:textId="77777777" w:rsidR="00F945D5" w:rsidRDefault="00F945D5" w:rsidP="00A941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36F65"/>
    <w:multiLevelType w:val="multilevel"/>
    <w:tmpl w:val="40CEA26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91510"/>
    <w:multiLevelType w:val="hybridMultilevel"/>
    <w:tmpl w:val="61101BC0"/>
    <w:lvl w:ilvl="0" w:tplc="F0F8DC2C">
      <w:start w:val="1"/>
      <w:numFmt w:val="bullet"/>
      <w:lvlText w:val="-"/>
      <w:lvlJc w:val="left"/>
      <w:pPr>
        <w:ind w:left="1080" w:hanging="359"/>
      </w:pPr>
      <w:rPr>
        <w:rFonts w:ascii="Times New Roman" w:eastAsia="Times New Roman" w:hAnsi="Times New Roman" w:cs="Times New Roman" w:hint="default"/>
      </w:rPr>
    </w:lvl>
    <w:lvl w:ilvl="1" w:tplc="08889FA0">
      <w:start w:val="1"/>
      <w:numFmt w:val="bullet"/>
      <w:lvlText w:val="o"/>
      <w:lvlJc w:val="left"/>
      <w:pPr>
        <w:ind w:left="1800" w:hanging="359"/>
      </w:pPr>
      <w:rPr>
        <w:rFonts w:ascii="Courier New" w:hAnsi="Courier New" w:cs="Courier New" w:hint="default"/>
      </w:rPr>
    </w:lvl>
    <w:lvl w:ilvl="2" w:tplc="4D1C897A">
      <w:start w:val="1"/>
      <w:numFmt w:val="bullet"/>
      <w:lvlText w:val=""/>
      <w:lvlJc w:val="left"/>
      <w:pPr>
        <w:ind w:left="2520" w:hanging="359"/>
      </w:pPr>
      <w:rPr>
        <w:rFonts w:ascii="Wingdings" w:hAnsi="Wingdings" w:hint="default"/>
      </w:rPr>
    </w:lvl>
    <w:lvl w:ilvl="3" w:tplc="A3E035CC">
      <w:start w:val="1"/>
      <w:numFmt w:val="bullet"/>
      <w:lvlText w:val=""/>
      <w:lvlJc w:val="left"/>
      <w:pPr>
        <w:ind w:left="3240" w:hanging="359"/>
      </w:pPr>
      <w:rPr>
        <w:rFonts w:ascii="Symbol" w:hAnsi="Symbol" w:hint="default"/>
      </w:rPr>
    </w:lvl>
    <w:lvl w:ilvl="4" w:tplc="5DFE56EE">
      <w:start w:val="1"/>
      <w:numFmt w:val="bullet"/>
      <w:lvlText w:val="o"/>
      <w:lvlJc w:val="left"/>
      <w:pPr>
        <w:ind w:left="3960" w:hanging="359"/>
      </w:pPr>
      <w:rPr>
        <w:rFonts w:ascii="Courier New" w:hAnsi="Courier New" w:cs="Courier New" w:hint="default"/>
      </w:rPr>
    </w:lvl>
    <w:lvl w:ilvl="5" w:tplc="75049F54">
      <w:start w:val="1"/>
      <w:numFmt w:val="bullet"/>
      <w:lvlText w:val=""/>
      <w:lvlJc w:val="left"/>
      <w:pPr>
        <w:ind w:left="4680" w:hanging="359"/>
      </w:pPr>
      <w:rPr>
        <w:rFonts w:ascii="Wingdings" w:hAnsi="Wingdings" w:hint="default"/>
      </w:rPr>
    </w:lvl>
    <w:lvl w:ilvl="6" w:tplc="F74CCD20">
      <w:start w:val="1"/>
      <w:numFmt w:val="bullet"/>
      <w:lvlText w:val=""/>
      <w:lvlJc w:val="left"/>
      <w:pPr>
        <w:ind w:left="5400" w:hanging="359"/>
      </w:pPr>
      <w:rPr>
        <w:rFonts w:ascii="Symbol" w:hAnsi="Symbol" w:hint="default"/>
      </w:rPr>
    </w:lvl>
    <w:lvl w:ilvl="7" w:tplc="E1EA8C5A">
      <w:start w:val="1"/>
      <w:numFmt w:val="bullet"/>
      <w:lvlText w:val="o"/>
      <w:lvlJc w:val="left"/>
      <w:pPr>
        <w:ind w:left="6120" w:hanging="359"/>
      </w:pPr>
      <w:rPr>
        <w:rFonts w:ascii="Courier New" w:hAnsi="Courier New" w:cs="Courier New" w:hint="default"/>
      </w:rPr>
    </w:lvl>
    <w:lvl w:ilvl="8" w:tplc="F680110E">
      <w:start w:val="1"/>
      <w:numFmt w:val="bullet"/>
      <w:lvlText w:val=""/>
      <w:lvlJc w:val="left"/>
      <w:pPr>
        <w:ind w:left="6840" w:hanging="359"/>
      </w:pPr>
      <w:rPr>
        <w:rFonts w:ascii="Wingdings" w:hAnsi="Wingdings" w:hint="default"/>
      </w:rPr>
    </w:lvl>
  </w:abstractNum>
  <w:abstractNum w:abstractNumId="2" w15:restartNumberingAfterBreak="0">
    <w:nsid w:val="0AD0021C"/>
    <w:multiLevelType w:val="hybridMultilevel"/>
    <w:tmpl w:val="3FF63408"/>
    <w:lvl w:ilvl="0" w:tplc="9656FD32">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CEB3F3E"/>
    <w:multiLevelType w:val="hybridMultilevel"/>
    <w:tmpl w:val="F7D8CF6E"/>
    <w:lvl w:ilvl="0" w:tplc="DFD0E82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38E610F"/>
    <w:multiLevelType w:val="hybridMultilevel"/>
    <w:tmpl w:val="7C843DEC"/>
    <w:lvl w:ilvl="0" w:tplc="12CC7286">
      <w:start w:val="1"/>
      <w:numFmt w:val="bullet"/>
      <w:lvlText w:val="-"/>
      <w:lvlJc w:val="left"/>
      <w:pPr>
        <w:ind w:left="1789" w:hanging="359"/>
      </w:pPr>
      <w:rPr>
        <w:rFonts w:ascii="Arial" w:eastAsia="Arial" w:hAnsi="Arial" w:cs="Arial"/>
      </w:rPr>
    </w:lvl>
    <w:lvl w:ilvl="1" w:tplc="DBDC27D2">
      <w:start w:val="1"/>
      <w:numFmt w:val="bullet"/>
      <w:lvlText w:val="o"/>
      <w:lvlJc w:val="left"/>
      <w:pPr>
        <w:ind w:left="2509" w:hanging="359"/>
      </w:pPr>
      <w:rPr>
        <w:rFonts w:ascii="Courier New" w:hAnsi="Courier New" w:cs="Courier New" w:hint="default"/>
      </w:rPr>
    </w:lvl>
    <w:lvl w:ilvl="2" w:tplc="EF009A92">
      <w:start w:val="1"/>
      <w:numFmt w:val="bullet"/>
      <w:lvlText w:val=""/>
      <w:lvlJc w:val="left"/>
      <w:pPr>
        <w:ind w:left="3229" w:hanging="359"/>
      </w:pPr>
      <w:rPr>
        <w:rFonts w:ascii="Wingdings" w:hAnsi="Wingdings" w:hint="default"/>
      </w:rPr>
    </w:lvl>
    <w:lvl w:ilvl="3" w:tplc="6810B604">
      <w:start w:val="1"/>
      <w:numFmt w:val="bullet"/>
      <w:lvlText w:val=""/>
      <w:lvlJc w:val="left"/>
      <w:pPr>
        <w:ind w:left="3949" w:hanging="359"/>
      </w:pPr>
      <w:rPr>
        <w:rFonts w:ascii="Symbol" w:hAnsi="Symbol" w:hint="default"/>
      </w:rPr>
    </w:lvl>
    <w:lvl w:ilvl="4" w:tplc="5AB41EB0">
      <w:start w:val="1"/>
      <w:numFmt w:val="bullet"/>
      <w:lvlText w:val="o"/>
      <w:lvlJc w:val="left"/>
      <w:pPr>
        <w:ind w:left="4669" w:hanging="359"/>
      </w:pPr>
      <w:rPr>
        <w:rFonts w:ascii="Courier New" w:hAnsi="Courier New" w:cs="Courier New" w:hint="default"/>
      </w:rPr>
    </w:lvl>
    <w:lvl w:ilvl="5" w:tplc="AA805DF0">
      <w:start w:val="1"/>
      <w:numFmt w:val="bullet"/>
      <w:lvlText w:val=""/>
      <w:lvlJc w:val="left"/>
      <w:pPr>
        <w:ind w:left="5389" w:hanging="359"/>
      </w:pPr>
      <w:rPr>
        <w:rFonts w:ascii="Wingdings" w:hAnsi="Wingdings" w:hint="default"/>
      </w:rPr>
    </w:lvl>
    <w:lvl w:ilvl="6" w:tplc="3954A85A">
      <w:start w:val="1"/>
      <w:numFmt w:val="bullet"/>
      <w:lvlText w:val=""/>
      <w:lvlJc w:val="left"/>
      <w:pPr>
        <w:ind w:left="6109" w:hanging="359"/>
      </w:pPr>
      <w:rPr>
        <w:rFonts w:ascii="Symbol" w:hAnsi="Symbol" w:hint="default"/>
      </w:rPr>
    </w:lvl>
    <w:lvl w:ilvl="7" w:tplc="F2762EEE">
      <w:start w:val="1"/>
      <w:numFmt w:val="bullet"/>
      <w:lvlText w:val="o"/>
      <w:lvlJc w:val="left"/>
      <w:pPr>
        <w:ind w:left="6829" w:hanging="359"/>
      </w:pPr>
      <w:rPr>
        <w:rFonts w:ascii="Courier New" w:hAnsi="Courier New" w:cs="Courier New" w:hint="default"/>
      </w:rPr>
    </w:lvl>
    <w:lvl w:ilvl="8" w:tplc="A8C87DF4">
      <w:start w:val="1"/>
      <w:numFmt w:val="bullet"/>
      <w:lvlText w:val=""/>
      <w:lvlJc w:val="left"/>
      <w:pPr>
        <w:ind w:left="7549" w:hanging="359"/>
      </w:pPr>
      <w:rPr>
        <w:rFonts w:ascii="Wingdings" w:hAnsi="Wingdings" w:hint="default"/>
      </w:rPr>
    </w:lvl>
  </w:abstractNum>
  <w:abstractNum w:abstractNumId="5" w15:restartNumberingAfterBreak="0">
    <w:nsid w:val="150B0086"/>
    <w:multiLevelType w:val="multilevel"/>
    <w:tmpl w:val="BD1A20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9C7D37"/>
    <w:multiLevelType w:val="multilevel"/>
    <w:tmpl w:val="46FCB3D4"/>
    <w:lvl w:ilvl="0">
      <w:start w:val="1"/>
      <w:numFmt w:val="decimal"/>
      <w:lvlText w:val="%1."/>
      <w:lvlJc w:val="left"/>
      <w:pPr>
        <w:ind w:left="1080" w:hanging="359"/>
      </w:pPr>
      <w:rPr>
        <w:rFonts w:hint="default"/>
        <w:color w:val="000000"/>
      </w:rPr>
    </w:lvl>
    <w:lvl w:ilvl="1">
      <w:start w:val="1"/>
      <w:numFmt w:val="decimal"/>
      <w:lvlText w:val="%1.%2."/>
      <w:lvlJc w:val="left"/>
      <w:rPr>
        <w:rFonts w:hint="default"/>
        <w:i w:val="0"/>
        <w:color w:val="000000"/>
      </w:rPr>
    </w:lvl>
    <w:lvl w:ilvl="2">
      <w:start w:val="1"/>
      <w:numFmt w:val="decimal"/>
      <w:lvlText w:val="%1.%2.%3."/>
      <w:lvlJc w:val="left"/>
      <w:pPr>
        <w:ind w:left="1440" w:hanging="719"/>
      </w:pPr>
      <w:rPr>
        <w:rFonts w:hint="default"/>
      </w:rPr>
    </w:lvl>
    <w:lvl w:ilvl="3">
      <w:start w:val="1"/>
      <w:numFmt w:val="decimal"/>
      <w:lvlText w:val="%1.%2.%3.%4."/>
      <w:lvlJc w:val="left"/>
      <w:pPr>
        <w:ind w:left="1440" w:hanging="719"/>
      </w:pPr>
      <w:rPr>
        <w:rFonts w:hint="default"/>
      </w:rPr>
    </w:lvl>
    <w:lvl w:ilvl="4">
      <w:start w:val="1"/>
      <w:numFmt w:val="decimal"/>
      <w:lvlText w:val="%1.%2.%3.%4.%5."/>
      <w:lvlJc w:val="left"/>
      <w:pPr>
        <w:ind w:left="1800" w:hanging="1079"/>
      </w:pPr>
      <w:rPr>
        <w:rFonts w:hint="default"/>
      </w:rPr>
    </w:lvl>
    <w:lvl w:ilvl="5">
      <w:start w:val="1"/>
      <w:numFmt w:val="decimal"/>
      <w:lvlText w:val="%1.%2.%3.%4.%5.%6."/>
      <w:lvlJc w:val="left"/>
      <w:pPr>
        <w:ind w:left="1800" w:hanging="1079"/>
      </w:pPr>
      <w:rPr>
        <w:rFonts w:hint="default"/>
      </w:rPr>
    </w:lvl>
    <w:lvl w:ilvl="6">
      <w:start w:val="1"/>
      <w:numFmt w:val="decimal"/>
      <w:lvlText w:val="%1.%2.%3.%4.%5.%6.%7."/>
      <w:lvlJc w:val="left"/>
      <w:pPr>
        <w:ind w:left="2160" w:hanging="1439"/>
      </w:pPr>
      <w:rPr>
        <w:rFonts w:hint="default"/>
      </w:rPr>
    </w:lvl>
    <w:lvl w:ilvl="7">
      <w:start w:val="1"/>
      <w:numFmt w:val="decimal"/>
      <w:lvlText w:val="%1.%2.%3.%4.%5.%6.%7.%8."/>
      <w:lvlJc w:val="left"/>
      <w:pPr>
        <w:ind w:left="2160" w:hanging="1439"/>
      </w:pPr>
      <w:rPr>
        <w:rFonts w:hint="default"/>
      </w:rPr>
    </w:lvl>
    <w:lvl w:ilvl="8">
      <w:start w:val="1"/>
      <w:numFmt w:val="decimal"/>
      <w:lvlText w:val="%1.%2.%3.%4.%5.%6.%7.%8.%9."/>
      <w:lvlJc w:val="left"/>
      <w:pPr>
        <w:ind w:left="2520" w:hanging="1799"/>
      </w:pPr>
      <w:rPr>
        <w:rFonts w:hint="default"/>
      </w:rPr>
    </w:lvl>
  </w:abstractNum>
  <w:abstractNum w:abstractNumId="7" w15:restartNumberingAfterBreak="0">
    <w:nsid w:val="1E821D65"/>
    <w:multiLevelType w:val="hybridMultilevel"/>
    <w:tmpl w:val="F6E0922E"/>
    <w:lvl w:ilvl="0" w:tplc="23A0057E">
      <w:start w:val="1"/>
      <w:numFmt w:val="decimal"/>
      <w:lvlText w:val="%1."/>
      <w:lvlJc w:val="left"/>
      <w:pPr>
        <w:ind w:left="1414" w:hanging="70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F9B2C0D"/>
    <w:multiLevelType w:val="multilevel"/>
    <w:tmpl w:val="77D6EB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28B5F22"/>
    <w:multiLevelType w:val="multilevel"/>
    <w:tmpl w:val="AAD4F61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7051DD2"/>
    <w:multiLevelType w:val="hybridMultilevel"/>
    <w:tmpl w:val="603A0DBE"/>
    <w:lvl w:ilvl="0" w:tplc="9AE8507A">
      <w:start w:val="1"/>
      <w:numFmt w:val="decimal"/>
      <w:lvlText w:val="%1."/>
      <w:lvlJc w:val="left"/>
      <w:pPr>
        <w:ind w:left="720" w:hanging="359"/>
      </w:pPr>
      <w:rPr>
        <w:rFonts w:hint="default"/>
        <w:i w:val="0"/>
        <w:color w:val="auto"/>
        <w:sz w:val="20"/>
      </w:rPr>
    </w:lvl>
    <w:lvl w:ilvl="1" w:tplc="C93A52D0">
      <w:start w:val="1"/>
      <w:numFmt w:val="lowerLetter"/>
      <w:lvlText w:val="%2."/>
      <w:lvlJc w:val="left"/>
      <w:pPr>
        <w:ind w:left="1440" w:hanging="359"/>
      </w:pPr>
    </w:lvl>
    <w:lvl w:ilvl="2" w:tplc="6DCCC100">
      <w:start w:val="1"/>
      <w:numFmt w:val="lowerRoman"/>
      <w:lvlText w:val="%3."/>
      <w:lvlJc w:val="right"/>
      <w:pPr>
        <w:ind w:left="2160" w:hanging="179"/>
      </w:pPr>
    </w:lvl>
    <w:lvl w:ilvl="3" w:tplc="8F24CE20">
      <w:start w:val="1"/>
      <w:numFmt w:val="decimal"/>
      <w:lvlText w:val="%4."/>
      <w:lvlJc w:val="left"/>
      <w:pPr>
        <w:ind w:left="2880" w:hanging="359"/>
      </w:pPr>
    </w:lvl>
    <w:lvl w:ilvl="4" w:tplc="4CBE6E52">
      <w:start w:val="1"/>
      <w:numFmt w:val="lowerLetter"/>
      <w:lvlText w:val="%5."/>
      <w:lvlJc w:val="left"/>
      <w:pPr>
        <w:ind w:left="3600" w:hanging="359"/>
      </w:pPr>
    </w:lvl>
    <w:lvl w:ilvl="5" w:tplc="D4E0345C">
      <w:start w:val="1"/>
      <w:numFmt w:val="lowerRoman"/>
      <w:lvlText w:val="%6."/>
      <w:lvlJc w:val="right"/>
      <w:pPr>
        <w:ind w:left="4320" w:hanging="179"/>
      </w:pPr>
    </w:lvl>
    <w:lvl w:ilvl="6" w:tplc="1B54A4D8">
      <w:start w:val="1"/>
      <w:numFmt w:val="decimal"/>
      <w:lvlText w:val="%7."/>
      <w:lvlJc w:val="left"/>
      <w:pPr>
        <w:ind w:left="5040" w:hanging="359"/>
      </w:pPr>
    </w:lvl>
    <w:lvl w:ilvl="7" w:tplc="9B50B294">
      <w:start w:val="1"/>
      <w:numFmt w:val="lowerLetter"/>
      <w:lvlText w:val="%8."/>
      <w:lvlJc w:val="left"/>
      <w:pPr>
        <w:ind w:left="5760" w:hanging="359"/>
      </w:pPr>
    </w:lvl>
    <w:lvl w:ilvl="8" w:tplc="7D86F59A">
      <w:start w:val="1"/>
      <w:numFmt w:val="lowerRoman"/>
      <w:lvlText w:val="%9."/>
      <w:lvlJc w:val="right"/>
      <w:pPr>
        <w:ind w:left="6480" w:hanging="179"/>
      </w:pPr>
    </w:lvl>
  </w:abstractNum>
  <w:abstractNum w:abstractNumId="11" w15:restartNumberingAfterBreak="0">
    <w:nsid w:val="298F1A04"/>
    <w:multiLevelType w:val="multilevel"/>
    <w:tmpl w:val="47F6160E"/>
    <w:lvl w:ilvl="0">
      <w:start w:val="1"/>
      <w:numFmt w:val="decimal"/>
      <w:lvlText w:val="%1."/>
      <w:lvlJc w:val="left"/>
      <w:pPr>
        <w:ind w:left="360" w:hanging="359"/>
      </w:pPr>
      <w:rPr>
        <w:rFonts w:hint="default"/>
        <w:b/>
      </w:rPr>
    </w:lvl>
    <w:lvl w:ilvl="1">
      <w:start w:val="1"/>
      <w:numFmt w:val="decimal"/>
      <w:lvlText w:val="%1.%2."/>
      <w:lvlJc w:val="left"/>
      <w:pPr>
        <w:ind w:left="360" w:hanging="359"/>
      </w:pPr>
      <w:rPr>
        <w:rFonts w:hint="default"/>
        <w:b/>
      </w:rPr>
    </w:lvl>
    <w:lvl w:ilvl="2">
      <w:start w:val="1"/>
      <w:numFmt w:val="decimal"/>
      <w:lvlText w:val="%1.%2.%3."/>
      <w:lvlJc w:val="left"/>
      <w:pPr>
        <w:ind w:left="720" w:hanging="719"/>
      </w:pPr>
      <w:rPr>
        <w:rFonts w:hint="default"/>
        <w:b/>
      </w:rPr>
    </w:lvl>
    <w:lvl w:ilvl="3">
      <w:start w:val="1"/>
      <w:numFmt w:val="decimal"/>
      <w:lvlText w:val="%1.%2.%3.%4."/>
      <w:lvlJc w:val="left"/>
      <w:pPr>
        <w:ind w:left="720" w:hanging="719"/>
      </w:pPr>
      <w:rPr>
        <w:rFonts w:hint="default"/>
        <w:b/>
      </w:rPr>
    </w:lvl>
    <w:lvl w:ilvl="4">
      <w:start w:val="1"/>
      <w:numFmt w:val="decimal"/>
      <w:lvlText w:val="%1.%2.%3.%4.%5."/>
      <w:lvlJc w:val="left"/>
      <w:pPr>
        <w:ind w:left="1080" w:hanging="1079"/>
      </w:pPr>
      <w:rPr>
        <w:rFonts w:hint="default"/>
        <w:b/>
      </w:rPr>
    </w:lvl>
    <w:lvl w:ilvl="5">
      <w:start w:val="1"/>
      <w:numFmt w:val="decimal"/>
      <w:lvlText w:val="%1.%2.%3.%4.%5.%6."/>
      <w:lvlJc w:val="left"/>
      <w:pPr>
        <w:ind w:left="1080" w:hanging="1079"/>
      </w:pPr>
      <w:rPr>
        <w:rFonts w:hint="default"/>
        <w:b/>
      </w:rPr>
    </w:lvl>
    <w:lvl w:ilvl="6">
      <w:start w:val="1"/>
      <w:numFmt w:val="decimal"/>
      <w:lvlText w:val="%1.%2.%3.%4.%5.%6.%7."/>
      <w:lvlJc w:val="left"/>
      <w:pPr>
        <w:ind w:left="1440" w:hanging="1439"/>
      </w:pPr>
      <w:rPr>
        <w:rFonts w:hint="default"/>
        <w:b/>
      </w:rPr>
    </w:lvl>
    <w:lvl w:ilvl="7">
      <w:start w:val="1"/>
      <w:numFmt w:val="decimal"/>
      <w:lvlText w:val="%1.%2.%3.%4.%5.%6.%7.%8."/>
      <w:lvlJc w:val="left"/>
      <w:pPr>
        <w:ind w:left="1440" w:hanging="1439"/>
      </w:pPr>
      <w:rPr>
        <w:rFonts w:hint="default"/>
        <w:b/>
      </w:rPr>
    </w:lvl>
    <w:lvl w:ilvl="8">
      <w:start w:val="1"/>
      <w:numFmt w:val="decimal"/>
      <w:lvlText w:val="%1.%2.%3.%4.%5.%6.%7.%8.%9."/>
      <w:lvlJc w:val="left"/>
      <w:pPr>
        <w:ind w:left="1800" w:hanging="1799"/>
      </w:pPr>
      <w:rPr>
        <w:rFonts w:hint="default"/>
        <w:b/>
      </w:rPr>
    </w:lvl>
  </w:abstractNum>
  <w:abstractNum w:abstractNumId="12" w15:restartNumberingAfterBreak="0">
    <w:nsid w:val="29C4759C"/>
    <w:multiLevelType w:val="multilevel"/>
    <w:tmpl w:val="66F6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A4074E"/>
    <w:multiLevelType w:val="multilevel"/>
    <w:tmpl w:val="C94630E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D235606"/>
    <w:multiLevelType w:val="multilevel"/>
    <w:tmpl w:val="6F9C4B18"/>
    <w:lvl w:ilvl="0">
      <w:start w:val="1"/>
      <w:numFmt w:val="decimal"/>
      <w:lvlText w:val="%1."/>
      <w:lvlJc w:val="left"/>
      <w:pPr>
        <w:ind w:left="360" w:hanging="359"/>
      </w:pPr>
      <w:rPr>
        <w:rFonts w:hint="default"/>
      </w:rPr>
    </w:lvl>
    <w:lvl w:ilvl="1">
      <w:start w:val="1"/>
      <w:numFmt w:val="decimal"/>
      <w:lvlText w:val="%1.%2."/>
      <w:lvlJc w:val="left"/>
      <w:pPr>
        <w:ind w:left="1069" w:hanging="359"/>
      </w:pPr>
      <w:rPr>
        <w:rFonts w:hint="default"/>
      </w:rPr>
    </w:lvl>
    <w:lvl w:ilvl="2">
      <w:start w:val="1"/>
      <w:numFmt w:val="decimal"/>
      <w:lvlText w:val="%1.%2.%3."/>
      <w:lvlJc w:val="left"/>
      <w:pPr>
        <w:ind w:left="2138" w:hanging="719"/>
      </w:pPr>
      <w:rPr>
        <w:rFonts w:hint="default"/>
      </w:rPr>
    </w:lvl>
    <w:lvl w:ilvl="3">
      <w:start w:val="1"/>
      <w:numFmt w:val="decimal"/>
      <w:lvlText w:val="%1.%2.%3.%4."/>
      <w:lvlJc w:val="left"/>
      <w:pPr>
        <w:ind w:left="2847" w:hanging="719"/>
      </w:pPr>
      <w:rPr>
        <w:rFonts w:hint="default"/>
      </w:rPr>
    </w:lvl>
    <w:lvl w:ilvl="4">
      <w:start w:val="1"/>
      <w:numFmt w:val="decimal"/>
      <w:lvlText w:val="%1.%2.%3.%4.%5."/>
      <w:lvlJc w:val="left"/>
      <w:pPr>
        <w:ind w:left="3916" w:hanging="1079"/>
      </w:pPr>
      <w:rPr>
        <w:rFonts w:hint="default"/>
      </w:rPr>
    </w:lvl>
    <w:lvl w:ilvl="5">
      <w:start w:val="1"/>
      <w:numFmt w:val="decimal"/>
      <w:lvlText w:val="%1.%2.%3.%4.%5.%6."/>
      <w:lvlJc w:val="left"/>
      <w:pPr>
        <w:ind w:left="4625" w:hanging="1079"/>
      </w:pPr>
      <w:rPr>
        <w:rFonts w:hint="default"/>
      </w:rPr>
    </w:lvl>
    <w:lvl w:ilvl="6">
      <w:start w:val="1"/>
      <w:numFmt w:val="decimal"/>
      <w:lvlText w:val="%1.%2.%3.%4.%5.%6.%7."/>
      <w:lvlJc w:val="left"/>
      <w:pPr>
        <w:ind w:left="5694" w:hanging="1439"/>
      </w:pPr>
      <w:rPr>
        <w:rFonts w:hint="default"/>
      </w:rPr>
    </w:lvl>
    <w:lvl w:ilvl="7">
      <w:start w:val="1"/>
      <w:numFmt w:val="decimal"/>
      <w:lvlText w:val="%1.%2.%3.%4.%5.%6.%7.%8."/>
      <w:lvlJc w:val="left"/>
      <w:pPr>
        <w:ind w:left="6403" w:hanging="1439"/>
      </w:pPr>
      <w:rPr>
        <w:rFonts w:hint="default"/>
      </w:rPr>
    </w:lvl>
    <w:lvl w:ilvl="8">
      <w:start w:val="1"/>
      <w:numFmt w:val="decimal"/>
      <w:lvlText w:val="%1.%2.%3.%4.%5.%6.%7.%8.%9."/>
      <w:lvlJc w:val="left"/>
      <w:pPr>
        <w:ind w:left="7472" w:hanging="1799"/>
      </w:pPr>
      <w:rPr>
        <w:rFonts w:hint="default"/>
      </w:rPr>
    </w:lvl>
  </w:abstractNum>
  <w:abstractNum w:abstractNumId="15" w15:restartNumberingAfterBreak="0">
    <w:nsid w:val="2FBA3AA3"/>
    <w:multiLevelType w:val="multilevel"/>
    <w:tmpl w:val="7466E0F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79B73D9"/>
    <w:multiLevelType w:val="hybridMultilevel"/>
    <w:tmpl w:val="2A125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237599"/>
    <w:multiLevelType w:val="hybridMultilevel"/>
    <w:tmpl w:val="6CD254A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2D6F41"/>
    <w:multiLevelType w:val="multilevel"/>
    <w:tmpl w:val="64C654D8"/>
    <w:lvl w:ilvl="0">
      <w:start w:val="1"/>
      <w:numFmt w:val="decimal"/>
      <w:lvlText w:val="%1."/>
      <w:lvlJc w:val="left"/>
      <w:pPr>
        <w:ind w:left="360" w:hanging="359"/>
      </w:pPr>
      <w:rPr>
        <w:rFonts w:hint="default"/>
      </w:rPr>
    </w:lvl>
    <w:lvl w:ilvl="1">
      <w:start w:val="1"/>
      <w:numFmt w:val="decimal"/>
      <w:lvlText w:val="%1.%2."/>
      <w:lvlJc w:val="left"/>
      <w:pPr>
        <w:ind w:left="1211" w:hanging="359"/>
      </w:pPr>
      <w:rPr>
        <w:rFonts w:hint="default"/>
        <w:b w:val="0"/>
      </w:rPr>
    </w:lvl>
    <w:lvl w:ilvl="2">
      <w:start w:val="1"/>
      <w:numFmt w:val="decimal"/>
      <w:lvlText w:val="%1.%2.%3."/>
      <w:lvlJc w:val="left"/>
      <w:pPr>
        <w:ind w:left="2138" w:hanging="719"/>
      </w:pPr>
      <w:rPr>
        <w:rFonts w:hint="default"/>
      </w:rPr>
    </w:lvl>
    <w:lvl w:ilvl="3">
      <w:start w:val="1"/>
      <w:numFmt w:val="decimal"/>
      <w:lvlText w:val="%1.%2.%3.%4."/>
      <w:lvlJc w:val="left"/>
      <w:pPr>
        <w:ind w:left="2847" w:hanging="719"/>
      </w:pPr>
      <w:rPr>
        <w:rFonts w:hint="default"/>
      </w:rPr>
    </w:lvl>
    <w:lvl w:ilvl="4">
      <w:start w:val="1"/>
      <w:numFmt w:val="decimal"/>
      <w:lvlText w:val="%1.%2.%3.%4.%5."/>
      <w:lvlJc w:val="left"/>
      <w:pPr>
        <w:ind w:left="3916" w:hanging="1079"/>
      </w:pPr>
      <w:rPr>
        <w:rFonts w:hint="default"/>
      </w:rPr>
    </w:lvl>
    <w:lvl w:ilvl="5">
      <w:start w:val="1"/>
      <w:numFmt w:val="decimal"/>
      <w:lvlText w:val="%1.%2.%3.%4.%5.%6."/>
      <w:lvlJc w:val="left"/>
      <w:pPr>
        <w:ind w:left="4625" w:hanging="1079"/>
      </w:pPr>
      <w:rPr>
        <w:rFonts w:hint="default"/>
      </w:rPr>
    </w:lvl>
    <w:lvl w:ilvl="6">
      <w:start w:val="1"/>
      <w:numFmt w:val="decimal"/>
      <w:lvlText w:val="%1.%2.%3.%4.%5.%6.%7."/>
      <w:lvlJc w:val="left"/>
      <w:pPr>
        <w:ind w:left="5694" w:hanging="1439"/>
      </w:pPr>
      <w:rPr>
        <w:rFonts w:hint="default"/>
      </w:rPr>
    </w:lvl>
    <w:lvl w:ilvl="7">
      <w:start w:val="1"/>
      <w:numFmt w:val="decimal"/>
      <w:lvlText w:val="%1.%2.%3.%4.%5.%6.%7.%8."/>
      <w:lvlJc w:val="left"/>
      <w:pPr>
        <w:ind w:left="6403" w:hanging="1439"/>
      </w:pPr>
      <w:rPr>
        <w:rFonts w:hint="default"/>
      </w:rPr>
    </w:lvl>
    <w:lvl w:ilvl="8">
      <w:start w:val="1"/>
      <w:numFmt w:val="decimal"/>
      <w:lvlText w:val="%1.%2.%3.%4.%5.%6.%7.%8.%9."/>
      <w:lvlJc w:val="left"/>
      <w:pPr>
        <w:ind w:left="7472" w:hanging="1799"/>
      </w:pPr>
      <w:rPr>
        <w:rFonts w:hint="default"/>
      </w:rPr>
    </w:lvl>
  </w:abstractNum>
  <w:abstractNum w:abstractNumId="19" w15:restartNumberingAfterBreak="0">
    <w:nsid w:val="42771396"/>
    <w:multiLevelType w:val="hybridMultilevel"/>
    <w:tmpl w:val="21F29540"/>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4D85F44"/>
    <w:multiLevelType w:val="hybridMultilevel"/>
    <w:tmpl w:val="0262E624"/>
    <w:lvl w:ilvl="0" w:tplc="874A9520">
      <w:start w:val="1"/>
      <w:numFmt w:val="bullet"/>
      <w:lvlText w:val="-"/>
      <w:lvlJc w:val="left"/>
      <w:pPr>
        <w:ind w:left="1789" w:hanging="359"/>
      </w:pPr>
      <w:rPr>
        <w:rFonts w:ascii="Times New Roman" w:eastAsia="Times New Roman" w:hAnsi="Times New Roman" w:cs="Times New Roman" w:hint="default"/>
      </w:rPr>
    </w:lvl>
    <w:lvl w:ilvl="1" w:tplc="6B168ECA">
      <w:start w:val="1"/>
      <w:numFmt w:val="bullet"/>
      <w:lvlText w:val="o"/>
      <w:lvlJc w:val="left"/>
      <w:pPr>
        <w:ind w:left="2509" w:hanging="359"/>
      </w:pPr>
      <w:rPr>
        <w:rFonts w:ascii="Courier New" w:hAnsi="Courier New" w:cs="Courier New" w:hint="default"/>
      </w:rPr>
    </w:lvl>
    <w:lvl w:ilvl="2" w:tplc="748A57DC">
      <w:start w:val="1"/>
      <w:numFmt w:val="bullet"/>
      <w:lvlText w:val=""/>
      <w:lvlJc w:val="left"/>
      <w:pPr>
        <w:ind w:left="3229" w:hanging="359"/>
      </w:pPr>
      <w:rPr>
        <w:rFonts w:ascii="Wingdings" w:hAnsi="Wingdings" w:hint="default"/>
      </w:rPr>
    </w:lvl>
    <w:lvl w:ilvl="3" w:tplc="F35EE506">
      <w:start w:val="1"/>
      <w:numFmt w:val="bullet"/>
      <w:lvlText w:val=""/>
      <w:lvlJc w:val="left"/>
      <w:pPr>
        <w:ind w:left="3949" w:hanging="359"/>
      </w:pPr>
      <w:rPr>
        <w:rFonts w:ascii="Symbol" w:hAnsi="Symbol" w:hint="default"/>
      </w:rPr>
    </w:lvl>
    <w:lvl w:ilvl="4" w:tplc="AD74BAA2">
      <w:start w:val="1"/>
      <w:numFmt w:val="bullet"/>
      <w:lvlText w:val="o"/>
      <w:lvlJc w:val="left"/>
      <w:pPr>
        <w:ind w:left="4669" w:hanging="359"/>
      </w:pPr>
      <w:rPr>
        <w:rFonts w:ascii="Courier New" w:hAnsi="Courier New" w:cs="Courier New" w:hint="default"/>
      </w:rPr>
    </w:lvl>
    <w:lvl w:ilvl="5" w:tplc="5896CB9A">
      <w:start w:val="1"/>
      <w:numFmt w:val="bullet"/>
      <w:lvlText w:val=""/>
      <w:lvlJc w:val="left"/>
      <w:pPr>
        <w:ind w:left="5389" w:hanging="359"/>
      </w:pPr>
      <w:rPr>
        <w:rFonts w:ascii="Wingdings" w:hAnsi="Wingdings" w:hint="default"/>
      </w:rPr>
    </w:lvl>
    <w:lvl w:ilvl="6" w:tplc="77DA7738">
      <w:start w:val="1"/>
      <w:numFmt w:val="bullet"/>
      <w:lvlText w:val=""/>
      <w:lvlJc w:val="left"/>
      <w:pPr>
        <w:ind w:left="6109" w:hanging="359"/>
      </w:pPr>
      <w:rPr>
        <w:rFonts w:ascii="Symbol" w:hAnsi="Symbol" w:hint="default"/>
      </w:rPr>
    </w:lvl>
    <w:lvl w:ilvl="7" w:tplc="07628C02">
      <w:start w:val="1"/>
      <w:numFmt w:val="bullet"/>
      <w:lvlText w:val="o"/>
      <w:lvlJc w:val="left"/>
      <w:pPr>
        <w:ind w:left="6829" w:hanging="359"/>
      </w:pPr>
      <w:rPr>
        <w:rFonts w:ascii="Courier New" w:hAnsi="Courier New" w:cs="Courier New" w:hint="default"/>
      </w:rPr>
    </w:lvl>
    <w:lvl w:ilvl="8" w:tplc="B0426466">
      <w:start w:val="1"/>
      <w:numFmt w:val="bullet"/>
      <w:lvlText w:val=""/>
      <w:lvlJc w:val="left"/>
      <w:pPr>
        <w:ind w:left="7549" w:hanging="359"/>
      </w:pPr>
      <w:rPr>
        <w:rFonts w:ascii="Wingdings" w:hAnsi="Wingdings" w:hint="default"/>
      </w:rPr>
    </w:lvl>
  </w:abstractNum>
  <w:abstractNum w:abstractNumId="21" w15:restartNumberingAfterBreak="0">
    <w:nsid w:val="45AF031F"/>
    <w:multiLevelType w:val="hybridMultilevel"/>
    <w:tmpl w:val="9A509492"/>
    <w:lvl w:ilvl="0" w:tplc="0419000F">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8CF78F8"/>
    <w:multiLevelType w:val="hybridMultilevel"/>
    <w:tmpl w:val="4CC0D77C"/>
    <w:lvl w:ilvl="0" w:tplc="DFD0E82A">
      <w:start w:val="1"/>
      <w:numFmt w:val="bullet"/>
      <w:lvlText w:val=""/>
      <w:lvlJc w:val="left"/>
      <w:pPr>
        <w:ind w:left="1120" w:hanging="360"/>
      </w:pPr>
      <w:rPr>
        <w:rFonts w:ascii="Symbol" w:hAnsi="Symbol" w:hint="default"/>
      </w:rPr>
    </w:lvl>
    <w:lvl w:ilvl="1" w:tplc="20000003" w:tentative="1">
      <w:start w:val="1"/>
      <w:numFmt w:val="bullet"/>
      <w:lvlText w:val="o"/>
      <w:lvlJc w:val="left"/>
      <w:pPr>
        <w:ind w:left="1840" w:hanging="360"/>
      </w:pPr>
      <w:rPr>
        <w:rFonts w:ascii="Courier New" w:hAnsi="Courier New" w:cs="Courier New" w:hint="default"/>
      </w:rPr>
    </w:lvl>
    <w:lvl w:ilvl="2" w:tplc="20000005" w:tentative="1">
      <w:start w:val="1"/>
      <w:numFmt w:val="bullet"/>
      <w:lvlText w:val=""/>
      <w:lvlJc w:val="left"/>
      <w:pPr>
        <w:ind w:left="2560" w:hanging="360"/>
      </w:pPr>
      <w:rPr>
        <w:rFonts w:ascii="Wingdings" w:hAnsi="Wingdings" w:hint="default"/>
      </w:rPr>
    </w:lvl>
    <w:lvl w:ilvl="3" w:tplc="20000001" w:tentative="1">
      <w:start w:val="1"/>
      <w:numFmt w:val="bullet"/>
      <w:lvlText w:val=""/>
      <w:lvlJc w:val="left"/>
      <w:pPr>
        <w:ind w:left="3280" w:hanging="360"/>
      </w:pPr>
      <w:rPr>
        <w:rFonts w:ascii="Symbol" w:hAnsi="Symbol" w:hint="default"/>
      </w:rPr>
    </w:lvl>
    <w:lvl w:ilvl="4" w:tplc="20000003" w:tentative="1">
      <w:start w:val="1"/>
      <w:numFmt w:val="bullet"/>
      <w:lvlText w:val="o"/>
      <w:lvlJc w:val="left"/>
      <w:pPr>
        <w:ind w:left="4000" w:hanging="360"/>
      </w:pPr>
      <w:rPr>
        <w:rFonts w:ascii="Courier New" w:hAnsi="Courier New" w:cs="Courier New" w:hint="default"/>
      </w:rPr>
    </w:lvl>
    <w:lvl w:ilvl="5" w:tplc="20000005" w:tentative="1">
      <w:start w:val="1"/>
      <w:numFmt w:val="bullet"/>
      <w:lvlText w:val=""/>
      <w:lvlJc w:val="left"/>
      <w:pPr>
        <w:ind w:left="4720" w:hanging="360"/>
      </w:pPr>
      <w:rPr>
        <w:rFonts w:ascii="Wingdings" w:hAnsi="Wingdings" w:hint="default"/>
      </w:rPr>
    </w:lvl>
    <w:lvl w:ilvl="6" w:tplc="20000001" w:tentative="1">
      <w:start w:val="1"/>
      <w:numFmt w:val="bullet"/>
      <w:lvlText w:val=""/>
      <w:lvlJc w:val="left"/>
      <w:pPr>
        <w:ind w:left="5440" w:hanging="360"/>
      </w:pPr>
      <w:rPr>
        <w:rFonts w:ascii="Symbol" w:hAnsi="Symbol" w:hint="default"/>
      </w:rPr>
    </w:lvl>
    <w:lvl w:ilvl="7" w:tplc="20000003" w:tentative="1">
      <w:start w:val="1"/>
      <w:numFmt w:val="bullet"/>
      <w:lvlText w:val="o"/>
      <w:lvlJc w:val="left"/>
      <w:pPr>
        <w:ind w:left="6160" w:hanging="360"/>
      </w:pPr>
      <w:rPr>
        <w:rFonts w:ascii="Courier New" w:hAnsi="Courier New" w:cs="Courier New" w:hint="default"/>
      </w:rPr>
    </w:lvl>
    <w:lvl w:ilvl="8" w:tplc="20000005" w:tentative="1">
      <w:start w:val="1"/>
      <w:numFmt w:val="bullet"/>
      <w:lvlText w:val=""/>
      <w:lvlJc w:val="left"/>
      <w:pPr>
        <w:ind w:left="6880" w:hanging="360"/>
      </w:pPr>
      <w:rPr>
        <w:rFonts w:ascii="Wingdings" w:hAnsi="Wingdings" w:hint="default"/>
      </w:rPr>
    </w:lvl>
  </w:abstractNum>
  <w:abstractNum w:abstractNumId="23" w15:restartNumberingAfterBreak="0">
    <w:nsid w:val="4A64241C"/>
    <w:multiLevelType w:val="hybridMultilevel"/>
    <w:tmpl w:val="E8800312"/>
    <w:lvl w:ilvl="0" w:tplc="EBE67C46">
      <w:start w:val="1"/>
      <w:numFmt w:val="upperRoman"/>
      <w:lvlText w:val="%1."/>
      <w:lvlJc w:val="left"/>
      <w:pPr>
        <w:ind w:left="720" w:hanging="72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4A4824D6">
      <w:start w:val="1"/>
      <w:numFmt w:val="decimal"/>
      <w:lvlText w:val="%4."/>
      <w:lvlJc w:val="left"/>
      <w:pPr>
        <w:ind w:left="2520" w:hanging="360"/>
      </w:pPr>
      <w:rPr>
        <w:b w:val="0"/>
      </w:r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 w15:restartNumberingAfterBreak="0">
    <w:nsid w:val="4B954C78"/>
    <w:multiLevelType w:val="hybridMultilevel"/>
    <w:tmpl w:val="9DA40A7E"/>
    <w:lvl w:ilvl="0" w:tplc="85929A6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4F9D049E"/>
    <w:multiLevelType w:val="multilevel"/>
    <w:tmpl w:val="ABD0E4E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534F4F32"/>
    <w:multiLevelType w:val="hybridMultilevel"/>
    <w:tmpl w:val="DD8AB448"/>
    <w:lvl w:ilvl="0" w:tplc="BE08DB6C">
      <w:start w:val="1"/>
      <w:numFmt w:val="bullet"/>
      <w:lvlText w:val="-"/>
      <w:lvlJc w:val="left"/>
      <w:pPr>
        <w:ind w:left="1082" w:hanging="359"/>
      </w:pPr>
      <w:rPr>
        <w:rFonts w:ascii="Times New Roman" w:eastAsia="Times New Roman" w:hAnsi="Times New Roman" w:cs="Times New Roman" w:hint="default"/>
      </w:rPr>
    </w:lvl>
    <w:lvl w:ilvl="1" w:tplc="55227648">
      <w:start w:val="1"/>
      <w:numFmt w:val="bullet"/>
      <w:lvlText w:val="o"/>
      <w:lvlJc w:val="left"/>
      <w:pPr>
        <w:ind w:left="1802" w:hanging="359"/>
      </w:pPr>
      <w:rPr>
        <w:rFonts w:ascii="Courier New" w:hAnsi="Courier New" w:cs="Courier New" w:hint="default"/>
      </w:rPr>
    </w:lvl>
    <w:lvl w:ilvl="2" w:tplc="3962BC68">
      <w:start w:val="1"/>
      <w:numFmt w:val="bullet"/>
      <w:lvlText w:val=""/>
      <w:lvlJc w:val="left"/>
      <w:pPr>
        <w:ind w:left="2522" w:hanging="359"/>
      </w:pPr>
      <w:rPr>
        <w:rFonts w:ascii="Wingdings" w:hAnsi="Wingdings" w:hint="default"/>
      </w:rPr>
    </w:lvl>
    <w:lvl w:ilvl="3" w:tplc="757EEA70">
      <w:start w:val="1"/>
      <w:numFmt w:val="bullet"/>
      <w:lvlText w:val=""/>
      <w:lvlJc w:val="left"/>
      <w:pPr>
        <w:ind w:left="3242" w:hanging="359"/>
      </w:pPr>
      <w:rPr>
        <w:rFonts w:ascii="Symbol" w:hAnsi="Symbol" w:hint="default"/>
      </w:rPr>
    </w:lvl>
    <w:lvl w:ilvl="4" w:tplc="4F96993A">
      <w:start w:val="1"/>
      <w:numFmt w:val="bullet"/>
      <w:lvlText w:val="o"/>
      <w:lvlJc w:val="left"/>
      <w:pPr>
        <w:ind w:left="3962" w:hanging="359"/>
      </w:pPr>
      <w:rPr>
        <w:rFonts w:ascii="Courier New" w:hAnsi="Courier New" w:cs="Courier New" w:hint="default"/>
      </w:rPr>
    </w:lvl>
    <w:lvl w:ilvl="5" w:tplc="C0A4DF30">
      <w:start w:val="1"/>
      <w:numFmt w:val="bullet"/>
      <w:lvlText w:val=""/>
      <w:lvlJc w:val="left"/>
      <w:pPr>
        <w:ind w:left="4682" w:hanging="359"/>
      </w:pPr>
      <w:rPr>
        <w:rFonts w:ascii="Wingdings" w:hAnsi="Wingdings" w:hint="default"/>
      </w:rPr>
    </w:lvl>
    <w:lvl w:ilvl="6" w:tplc="EC48299C">
      <w:start w:val="1"/>
      <w:numFmt w:val="bullet"/>
      <w:lvlText w:val=""/>
      <w:lvlJc w:val="left"/>
      <w:pPr>
        <w:ind w:left="5402" w:hanging="359"/>
      </w:pPr>
      <w:rPr>
        <w:rFonts w:ascii="Symbol" w:hAnsi="Symbol" w:hint="default"/>
      </w:rPr>
    </w:lvl>
    <w:lvl w:ilvl="7" w:tplc="C2A23176">
      <w:start w:val="1"/>
      <w:numFmt w:val="bullet"/>
      <w:lvlText w:val="o"/>
      <w:lvlJc w:val="left"/>
      <w:pPr>
        <w:ind w:left="6122" w:hanging="359"/>
      </w:pPr>
      <w:rPr>
        <w:rFonts w:ascii="Courier New" w:hAnsi="Courier New" w:cs="Courier New" w:hint="default"/>
      </w:rPr>
    </w:lvl>
    <w:lvl w:ilvl="8" w:tplc="D9CAB90C">
      <w:start w:val="1"/>
      <w:numFmt w:val="bullet"/>
      <w:lvlText w:val=""/>
      <w:lvlJc w:val="left"/>
      <w:pPr>
        <w:ind w:left="6842" w:hanging="359"/>
      </w:pPr>
      <w:rPr>
        <w:rFonts w:ascii="Wingdings" w:hAnsi="Wingdings" w:hint="default"/>
      </w:rPr>
    </w:lvl>
  </w:abstractNum>
  <w:abstractNum w:abstractNumId="27" w15:restartNumberingAfterBreak="0">
    <w:nsid w:val="5581709F"/>
    <w:multiLevelType w:val="multilevel"/>
    <w:tmpl w:val="C2663A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B10F66"/>
    <w:multiLevelType w:val="hybridMultilevel"/>
    <w:tmpl w:val="B85665C4"/>
    <w:lvl w:ilvl="0" w:tplc="85929A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5363A1"/>
    <w:multiLevelType w:val="multilevel"/>
    <w:tmpl w:val="BD1A20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0" w:hanging="360"/>
      </w:pPr>
      <w:rPr>
        <w:rFonts w:hint="default"/>
      </w:rPr>
    </w:lvl>
    <w:lvl w:ilvl="3">
      <w:start w:val="1"/>
      <w:numFmt w:val="decimal"/>
      <w:lvlText w:val="(%4)"/>
      <w:lvlJc w:val="left"/>
      <w:pPr>
        <w:ind w:left="135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46961D4"/>
    <w:multiLevelType w:val="multilevel"/>
    <w:tmpl w:val="12CEEE8E"/>
    <w:lvl w:ilvl="0">
      <w:start w:val="1"/>
      <w:numFmt w:val="bullet"/>
      <w:lvlText w:val="–"/>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65C20E59"/>
    <w:multiLevelType w:val="multilevel"/>
    <w:tmpl w:val="BED47C8E"/>
    <w:lvl w:ilvl="0">
      <w:start w:val="3"/>
      <w:numFmt w:val="decimal"/>
      <w:lvlText w:val="%1."/>
      <w:lvlJc w:val="left"/>
      <w:pPr>
        <w:ind w:left="1069" w:hanging="360"/>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444" w:hanging="73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15:restartNumberingAfterBreak="0">
    <w:nsid w:val="69C15DB1"/>
    <w:multiLevelType w:val="hybridMultilevel"/>
    <w:tmpl w:val="6FCC6B86"/>
    <w:lvl w:ilvl="0" w:tplc="0C429D2E">
      <w:start w:val="1"/>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157D32"/>
    <w:multiLevelType w:val="hybridMultilevel"/>
    <w:tmpl w:val="C3DA1298"/>
    <w:lvl w:ilvl="0" w:tplc="9656FD32">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724E69BF"/>
    <w:multiLevelType w:val="hybridMultilevel"/>
    <w:tmpl w:val="171E40DA"/>
    <w:lvl w:ilvl="0" w:tplc="85929A68">
      <w:start w:val="1"/>
      <w:numFmt w:val="bullet"/>
      <w:lvlText w:val=""/>
      <w:lvlJc w:val="left"/>
      <w:pPr>
        <w:ind w:left="4188"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7337600B"/>
    <w:multiLevelType w:val="multilevel"/>
    <w:tmpl w:val="C26079E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7491233E"/>
    <w:multiLevelType w:val="multilevel"/>
    <w:tmpl w:val="C88E9514"/>
    <w:lvl w:ilvl="0">
      <w:start w:val="1"/>
      <w:numFmt w:val="decimal"/>
      <w:lvlText w:val="%1."/>
      <w:lvlJc w:val="left"/>
      <w:pPr>
        <w:ind w:left="360" w:hanging="359"/>
      </w:pPr>
      <w:rPr>
        <w:rFonts w:hint="default"/>
      </w:rPr>
    </w:lvl>
    <w:lvl w:ilvl="1">
      <w:start w:val="1"/>
      <w:numFmt w:val="decimal"/>
      <w:lvlText w:val="%1.%2."/>
      <w:lvlJc w:val="left"/>
      <w:rPr>
        <w:rFonts w:hint="default"/>
        <w:color w:val="auto"/>
      </w:rPr>
    </w:lvl>
    <w:lvl w:ilvl="2">
      <w:start w:val="1"/>
      <w:numFmt w:val="decimal"/>
      <w:lvlText w:val="%1.%2.%3."/>
      <w:lvlJc w:val="left"/>
      <w:pPr>
        <w:ind w:left="2138" w:hanging="719"/>
      </w:pPr>
      <w:rPr>
        <w:rFonts w:hint="default"/>
      </w:rPr>
    </w:lvl>
    <w:lvl w:ilvl="3">
      <w:start w:val="1"/>
      <w:numFmt w:val="decimal"/>
      <w:lvlText w:val="%1.%2.%3.%4."/>
      <w:lvlJc w:val="left"/>
      <w:pPr>
        <w:ind w:left="2847" w:hanging="719"/>
      </w:pPr>
      <w:rPr>
        <w:rFonts w:hint="default"/>
      </w:rPr>
    </w:lvl>
    <w:lvl w:ilvl="4">
      <w:start w:val="1"/>
      <w:numFmt w:val="decimal"/>
      <w:lvlText w:val="%1.%2.%3.%4.%5."/>
      <w:lvlJc w:val="left"/>
      <w:pPr>
        <w:ind w:left="3916" w:hanging="1079"/>
      </w:pPr>
      <w:rPr>
        <w:rFonts w:hint="default"/>
      </w:rPr>
    </w:lvl>
    <w:lvl w:ilvl="5">
      <w:start w:val="1"/>
      <w:numFmt w:val="decimal"/>
      <w:lvlText w:val="%1.%2.%3.%4.%5.%6."/>
      <w:lvlJc w:val="left"/>
      <w:pPr>
        <w:ind w:left="4625" w:hanging="1079"/>
      </w:pPr>
      <w:rPr>
        <w:rFonts w:hint="default"/>
      </w:rPr>
    </w:lvl>
    <w:lvl w:ilvl="6">
      <w:start w:val="1"/>
      <w:numFmt w:val="decimal"/>
      <w:lvlText w:val="%1.%2.%3.%4.%5.%6.%7."/>
      <w:lvlJc w:val="left"/>
      <w:pPr>
        <w:ind w:left="5694" w:hanging="1439"/>
      </w:pPr>
      <w:rPr>
        <w:rFonts w:hint="default"/>
      </w:rPr>
    </w:lvl>
    <w:lvl w:ilvl="7">
      <w:start w:val="1"/>
      <w:numFmt w:val="decimal"/>
      <w:lvlText w:val="%1.%2.%3.%4.%5.%6.%7.%8."/>
      <w:lvlJc w:val="left"/>
      <w:pPr>
        <w:ind w:left="6403" w:hanging="1439"/>
      </w:pPr>
      <w:rPr>
        <w:rFonts w:hint="default"/>
      </w:rPr>
    </w:lvl>
    <w:lvl w:ilvl="8">
      <w:start w:val="1"/>
      <w:numFmt w:val="decimal"/>
      <w:lvlText w:val="%1.%2.%3.%4.%5.%6.%7.%8.%9."/>
      <w:lvlJc w:val="left"/>
      <w:pPr>
        <w:ind w:left="7472" w:hanging="1799"/>
      </w:pPr>
      <w:rPr>
        <w:rFonts w:hint="default"/>
      </w:rPr>
    </w:lvl>
  </w:abstractNum>
  <w:abstractNum w:abstractNumId="37" w15:restartNumberingAfterBreak="0">
    <w:nsid w:val="75A872E8"/>
    <w:multiLevelType w:val="hybridMultilevel"/>
    <w:tmpl w:val="A84034F6"/>
    <w:lvl w:ilvl="0" w:tplc="145C5EEE">
      <w:start w:val="1"/>
      <w:numFmt w:val="decimal"/>
      <w:lvlText w:val="%1"/>
      <w:lvlJc w:val="left"/>
      <w:pPr>
        <w:ind w:left="1495"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335A71"/>
    <w:multiLevelType w:val="hybridMultilevel"/>
    <w:tmpl w:val="F282051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76561040"/>
    <w:multiLevelType w:val="multilevel"/>
    <w:tmpl w:val="28A800A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0" w15:restartNumberingAfterBreak="0">
    <w:nsid w:val="76C00272"/>
    <w:multiLevelType w:val="hybridMultilevel"/>
    <w:tmpl w:val="0C9623A0"/>
    <w:lvl w:ilvl="0" w:tplc="E998F122">
      <w:numFmt w:val="bullet"/>
      <w:lvlText w:val="-"/>
      <w:lvlJc w:val="left"/>
      <w:pPr>
        <w:ind w:left="1500" w:hanging="360"/>
      </w:pPr>
      <w:rPr>
        <w:rFonts w:ascii="Times New Roman" w:eastAsiaTheme="minorHAnsi" w:hAnsi="Times New Roman" w:cs="Times New Roman"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15:restartNumberingAfterBreak="0">
    <w:nsid w:val="7C2A3184"/>
    <w:multiLevelType w:val="multilevel"/>
    <w:tmpl w:val="8AFC4CF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F70CBF"/>
    <w:multiLevelType w:val="hybridMultilevel"/>
    <w:tmpl w:val="196E10DA"/>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4"/>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34"/>
  </w:num>
  <w:num w:numId="5">
    <w:abstractNumId w:val="31"/>
  </w:num>
  <w:num w:numId="6">
    <w:abstractNumId w:val="8"/>
  </w:num>
  <w:num w:numId="7">
    <w:abstractNumId w:val="15"/>
  </w:num>
  <w:num w:numId="8">
    <w:abstractNumId w:val="35"/>
  </w:num>
  <w:num w:numId="9">
    <w:abstractNumId w:val="9"/>
  </w:num>
  <w:num w:numId="10">
    <w:abstractNumId w:val="25"/>
  </w:num>
  <w:num w:numId="11">
    <w:abstractNumId w:val="13"/>
    <w:lvlOverride w:ilvl="0">
      <w:startOverride w:val="1"/>
    </w:lvlOverride>
    <w:lvlOverride w:ilvl="1"/>
    <w:lvlOverride w:ilvl="2"/>
    <w:lvlOverride w:ilvl="3"/>
    <w:lvlOverride w:ilvl="4"/>
    <w:lvlOverride w:ilvl="5"/>
    <w:lvlOverride w:ilvl="6"/>
    <w:lvlOverride w:ilvl="7"/>
    <w:lvlOverride w:ilvl="8"/>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41"/>
  </w:num>
  <w:num w:numId="16">
    <w:abstractNumId w:val="0"/>
  </w:num>
  <w:num w:numId="17">
    <w:abstractNumId w:val="3"/>
  </w:num>
  <w:num w:numId="18">
    <w:abstractNumId w:val="22"/>
  </w:num>
  <w:num w:numId="19">
    <w:abstractNumId w:val="38"/>
  </w:num>
  <w:num w:numId="20">
    <w:abstractNumId w:val="7"/>
  </w:num>
  <w:num w:numId="21">
    <w:abstractNumId w:val="28"/>
  </w:num>
  <w:num w:numId="22">
    <w:abstractNumId w:val="26"/>
  </w:num>
  <w:num w:numId="23">
    <w:abstractNumId w:val="14"/>
  </w:num>
  <w:num w:numId="24">
    <w:abstractNumId w:val="6"/>
  </w:num>
  <w:num w:numId="25">
    <w:abstractNumId w:val="18"/>
  </w:num>
  <w:num w:numId="26">
    <w:abstractNumId w:val="11"/>
  </w:num>
  <w:num w:numId="27">
    <w:abstractNumId w:val="20"/>
  </w:num>
  <w:num w:numId="28">
    <w:abstractNumId w:val="10"/>
  </w:num>
  <w:num w:numId="29">
    <w:abstractNumId w:val="1"/>
  </w:num>
  <w:num w:numId="30">
    <w:abstractNumId w:val="4"/>
  </w:num>
  <w:num w:numId="31">
    <w:abstractNumId w:val="29"/>
  </w:num>
  <w:num w:numId="32">
    <w:abstractNumId w:val="5"/>
  </w:num>
  <w:num w:numId="33">
    <w:abstractNumId w:val="32"/>
  </w:num>
  <w:num w:numId="34">
    <w:abstractNumId w:val="42"/>
  </w:num>
  <w:num w:numId="35">
    <w:abstractNumId w:val="39"/>
  </w:num>
  <w:num w:numId="36">
    <w:abstractNumId w:val="36"/>
  </w:num>
  <w:num w:numId="37">
    <w:abstractNumId w:val="16"/>
  </w:num>
  <w:num w:numId="38">
    <w:abstractNumId w:val="21"/>
  </w:num>
  <w:num w:numId="39">
    <w:abstractNumId w:val="40"/>
  </w:num>
  <w:num w:numId="40">
    <w:abstractNumId w:val="12"/>
  </w:num>
  <w:num w:numId="41">
    <w:abstractNumId w:val="37"/>
  </w:num>
  <w:num w:numId="42">
    <w:abstractNumId w:val="17"/>
  </w:num>
  <w:num w:numId="43">
    <w:abstractNumId w:val="2"/>
  </w:num>
  <w:num w:numId="44">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104"/>
    <w:rsid w:val="000121E7"/>
    <w:rsid w:val="00015A7E"/>
    <w:rsid w:val="00025EEA"/>
    <w:rsid w:val="00035222"/>
    <w:rsid w:val="000454A2"/>
    <w:rsid w:val="00046DC8"/>
    <w:rsid w:val="000504A7"/>
    <w:rsid w:val="00050B23"/>
    <w:rsid w:val="00053F2A"/>
    <w:rsid w:val="00065F73"/>
    <w:rsid w:val="00077BB6"/>
    <w:rsid w:val="00086290"/>
    <w:rsid w:val="00093BD7"/>
    <w:rsid w:val="000A4255"/>
    <w:rsid w:val="000A56B9"/>
    <w:rsid w:val="000A6298"/>
    <w:rsid w:val="000A7CC5"/>
    <w:rsid w:val="000B5C6B"/>
    <w:rsid w:val="000C338C"/>
    <w:rsid w:val="000C6B03"/>
    <w:rsid w:val="000D11CC"/>
    <w:rsid w:val="000D5695"/>
    <w:rsid w:val="000E0602"/>
    <w:rsid w:val="000E50B2"/>
    <w:rsid w:val="000F331B"/>
    <w:rsid w:val="000F78C6"/>
    <w:rsid w:val="00104702"/>
    <w:rsid w:val="001103DD"/>
    <w:rsid w:val="001106B0"/>
    <w:rsid w:val="00113D4C"/>
    <w:rsid w:val="00117BA6"/>
    <w:rsid w:val="00117E4C"/>
    <w:rsid w:val="001222DC"/>
    <w:rsid w:val="00127ABE"/>
    <w:rsid w:val="00134B19"/>
    <w:rsid w:val="00144AA0"/>
    <w:rsid w:val="001454C2"/>
    <w:rsid w:val="001518AC"/>
    <w:rsid w:val="0015355D"/>
    <w:rsid w:val="00154D4C"/>
    <w:rsid w:val="00161293"/>
    <w:rsid w:val="001654AF"/>
    <w:rsid w:val="0016615C"/>
    <w:rsid w:val="001669C9"/>
    <w:rsid w:val="00176A78"/>
    <w:rsid w:val="00181D29"/>
    <w:rsid w:val="00190888"/>
    <w:rsid w:val="00195AD3"/>
    <w:rsid w:val="0019697A"/>
    <w:rsid w:val="001A3A86"/>
    <w:rsid w:val="001A6AFE"/>
    <w:rsid w:val="001B0D93"/>
    <w:rsid w:val="001B1870"/>
    <w:rsid w:val="001B5A9F"/>
    <w:rsid w:val="001C2DDA"/>
    <w:rsid w:val="001C6A5F"/>
    <w:rsid w:val="001D4A39"/>
    <w:rsid w:val="00215B92"/>
    <w:rsid w:val="0022127A"/>
    <w:rsid w:val="00221AA5"/>
    <w:rsid w:val="0023140B"/>
    <w:rsid w:val="002314FB"/>
    <w:rsid w:val="00232BD8"/>
    <w:rsid w:val="00234925"/>
    <w:rsid w:val="00252245"/>
    <w:rsid w:val="0025238D"/>
    <w:rsid w:val="00252A29"/>
    <w:rsid w:val="00255D2C"/>
    <w:rsid w:val="00265A6F"/>
    <w:rsid w:val="00272031"/>
    <w:rsid w:val="00273F45"/>
    <w:rsid w:val="00281F53"/>
    <w:rsid w:val="00284CC0"/>
    <w:rsid w:val="00284F79"/>
    <w:rsid w:val="00294E0B"/>
    <w:rsid w:val="00294EAD"/>
    <w:rsid w:val="002A0AD9"/>
    <w:rsid w:val="002A1554"/>
    <w:rsid w:val="002A39E0"/>
    <w:rsid w:val="002A67F1"/>
    <w:rsid w:val="002A7768"/>
    <w:rsid w:val="002A7937"/>
    <w:rsid w:val="002C09C0"/>
    <w:rsid w:val="002E7318"/>
    <w:rsid w:val="002F10A2"/>
    <w:rsid w:val="002F67B2"/>
    <w:rsid w:val="003070BA"/>
    <w:rsid w:val="00311FDE"/>
    <w:rsid w:val="0031375E"/>
    <w:rsid w:val="00314041"/>
    <w:rsid w:val="00323CA4"/>
    <w:rsid w:val="00334518"/>
    <w:rsid w:val="0033483F"/>
    <w:rsid w:val="0034263B"/>
    <w:rsid w:val="00350A10"/>
    <w:rsid w:val="003523D0"/>
    <w:rsid w:val="00353271"/>
    <w:rsid w:val="0035432B"/>
    <w:rsid w:val="003575E0"/>
    <w:rsid w:val="00360FF0"/>
    <w:rsid w:val="00382B39"/>
    <w:rsid w:val="00383B10"/>
    <w:rsid w:val="00384C81"/>
    <w:rsid w:val="00390713"/>
    <w:rsid w:val="0039088C"/>
    <w:rsid w:val="00390BBD"/>
    <w:rsid w:val="003A12B0"/>
    <w:rsid w:val="003A315D"/>
    <w:rsid w:val="003A5C15"/>
    <w:rsid w:val="003C1122"/>
    <w:rsid w:val="003C7A7E"/>
    <w:rsid w:val="003D2AF6"/>
    <w:rsid w:val="003D419D"/>
    <w:rsid w:val="003D7968"/>
    <w:rsid w:val="003D7EE3"/>
    <w:rsid w:val="003E0F7B"/>
    <w:rsid w:val="003E3D9E"/>
    <w:rsid w:val="003F00AC"/>
    <w:rsid w:val="003F7682"/>
    <w:rsid w:val="00400317"/>
    <w:rsid w:val="00412CF2"/>
    <w:rsid w:val="00415562"/>
    <w:rsid w:val="00421DA4"/>
    <w:rsid w:val="00426912"/>
    <w:rsid w:val="0044147B"/>
    <w:rsid w:val="004429F6"/>
    <w:rsid w:val="00446F94"/>
    <w:rsid w:val="0045116D"/>
    <w:rsid w:val="00457CFE"/>
    <w:rsid w:val="00462135"/>
    <w:rsid w:val="00464FC9"/>
    <w:rsid w:val="004752D8"/>
    <w:rsid w:val="00476198"/>
    <w:rsid w:val="004761B7"/>
    <w:rsid w:val="00483295"/>
    <w:rsid w:val="00485226"/>
    <w:rsid w:val="004B708C"/>
    <w:rsid w:val="004B7289"/>
    <w:rsid w:val="004C2B74"/>
    <w:rsid w:val="004C603E"/>
    <w:rsid w:val="004D1B7F"/>
    <w:rsid w:val="004D27AD"/>
    <w:rsid w:val="004D5C3B"/>
    <w:rsid w:val="004D5D2C"/>
    <w:rsid w:val="004D73B6"/>
    <w:rsid w:val="004E1CF9"/>
    <w:rsid w:val="004E54DC"/>
    <w:rsid w:val="004E7E79"/>
    <w:rsid w:val="004F13B2"/>
    <w:rsid w:val="004F6D3B"/>
    <w:rsid w:val="00500600"/>
    <w:rsid w:val="005007D5"/>
    <w:rsid w:val="00503376"/>
    <w:rsid w:val="005035B1"/>
    <w:rsid w:val="00516F7D"/>
    <w:rsid w:val="00525812"/>
    <w:rsid w:val="00530789"/>
    <w:rsid w:val="00532089"/>
    <w:rsid w:val="005334CB"/>
    <w:rsid w:val="005458CE"/>
    <w:rsid w:val="00550523"/>
    <w:rsid w:val="00560D9F"/>
    <w:rsid w:val="00563955"/>
    <w:rsid w:val="00570AE6"/>
    <w:rsid w:val="005821D4"/>
    <w:rsid w:val="0059173F"/>
    <w:rsid w:val="0059206D"/>
    <w:rsid w:val="005A3BF0"/>
    <w:rsid w:val="005A6449"/>
    <w:rsid w:val="005B11B1"/>
    <w:rsid w:val="005B2EF6"/>
    <w:rsid w:val="005B3EF6"/>
    <w:rsid w:val="005B69CF"/>
    <w:rsid w:val="005B7A80"/>
    <w:rsid w:val="005D78C3"/>
    <w:rsid w:val="005E3450"/>
    <w:rsid w:val="005E598B"/>
    <w:rsid w:val="005F0E4C"/>
    <w:rsid w:val="005F5E8F"/>
    <w:rsid w:val="00602308"/>
    <w:rsid w:val="00604D03"/>
    <w:rsid w:val="0060515C"/>
    <w:rsid w:val="0061293E"/>
    <w:rsid w:val="00617662"/>
    <w:rsid w:val="00621AB0"/>
    <w:rsid w:val="00623D06"/>
    <w:rsid w:val="0062482C"/>
    <w:rsid w:val="0063142F"/>
    <w:rsid w:val="00631606"/>
    <w:rsid w:val="00646C30"/>
    <w:rsid w:val="00650A70"/>
    <w:rsid w:val="0065363A"/>
    <w:rsid w:val="006539DE"/>
    <w:rsid w:val="00654A8B"/>
    <w:rsid w:val="006608F1"/>
    <w:rsid w:val="00674F93"/>
    <w:rsid w:val="0067680A"/>
    <w:rsid w:val="00684224"/>
    <w:rsid w:val="00686AE3"/>
    <w:rsid w:val="00687454"/>
    <w:rsid w:val="006915FD"/>
    <w:rsid w:val="00694632"/>
    <w:rsid w:val="006A0443"/>
    <w:rsid w:val="006A2D57"/>
    <w:rsid w:val="006A3C4D"/>
    <w:rsid w:val="006B1206"/>
    <w:rsid w:val="006C42CB"/>
    <w:rsid w:val="006C4A67"/>
    <w:rsid w:val="006C6B38"/>
    <w:rsid w:val="006D1299"/>
    <w:rsid w:val="006D657C"/>
    <w:rsid w:val="006E78B9"/>
    <w:rsid w:val="006F2968"/>
    <w:rsid w:val="007116F2"/>
    <w:rsid w:val="00721820"/>
    <w:rsid w:val="00727F6F"/>
    <w:rsid w:val="007322E5"/>
    <w:rsid w:val="0073379F"/>
    <w:rsid w:val="00735DCE"/>
    <w:rsid w:val="00737605"/>
    <w:rsid w:val="00743991"/>
    <w:rsid w:val="00751B8D"/>
    <w:rsid w:val="007537AE"/>
    <w:rsid w:val="00753AC2"/>
    <w:rsid w:val="00756179"/>
    <w:rsid w:val="00760F33"/>
    <w:rsid w:val="00762F52"/>
    <w:rsid w:val="00765BE1"/>
    <w:rsid w:val="007663DE"/>
    <w:rsid w:val="00785943"/>
    <w:rsid w:val="007932E9"/>
    <w:rsid w:val="00797BA5"/>
    <w:rsid w:val="007B0D9C"/>
    <w:rsid w:val="007B1501"/>
    <w:rsid w:val="007C0798"/>
    <w:rsid w:val="007D0677"/>
    <w:rsid w:val="007E443E"/>
    <w:rsid w:val="007F6D0C"/>
    <w:rsid w:val="00802116"/>
    <w:rsid w:val="00806CA0"/>
    <w:rsid w:val="008216B9"/>
    <w:rsid w:val="008219DC"/>
    <w:rsid w:val="00833A71"/>
    <w:rsid w:val="0084137F"/>
    <w:rsid w:val="008436B9"/>
    <w:rsid w:val="00853A65"/>
    <w:rsid w:val="00853C4C"/>
    <w:rsid w:val="00853FC4"/>
    <w:rsid w:val="0085436E"/>
    <w:rsid w:val="008632A8"/>
    <w:rsid w:val="0087049D"/>
    <w:rsid w:val="00870A7F"/>
    <w:rsid w:val="00882AC6"/>
    <w:rsid w:val="008876D1"/>
    <w:rsid w:val="00887864"/>
    <w:rsid w:val="0089605B"/>
    <w:rsid w:val="008A1BA3"/>
    <w:rsid w:val="008A57BA"/>
    <w:rsid w:val="008A7A63"/>
    <w:rsid w:val="008B1BBE"/>
    <w:rsid w:val="008B21DB"/>
    <w:rsid w:val="008B41A2"/>
    <w:rsid w:val="008B6BFD"/>
    <w:rsid w:val="008B6C59"/>
    <w:rsid w:val="008B6C5A"/>
    <w:rsid w:val="008C1CA3"/>
    <w:rsid w:val="008C71E8"/>
    <w:rsid w:val="008D1E71"/>
    <w:rsid w:val="008D73F6"/>
    <w:rsid w:val="008E3B3D"/>
    <w:rsid w:val="008E4624"/>
    <w:rsid w:val="008E4676"/>
    <w:rsid w:val="008F7190"/>
    <w:rsid w:val="00912A8D"/>
    <w:rsid w:val="009130FE"/>
    <w:rsid w:val="00917F51"/>
    <w:rsid w:val="00920C1E"/>
    <w:rsid w:val="00932AC4"/>
    <w:rsid w:val="00942F4B"/>
    <w:rsid w:val="00946BFA"/>
    <w:rsid w:val="009504F3"/>
    <w:rsid w:val="009505A5"/>
    <w:rsid w:val="00950F77"/>
    <w:rsid w:val="00952EB2"/>
    <w:rsid w:val="00955EEF"/>
    <w:rsid w:val="00967B57"/>
    <w:rsid w:val="00973386"/>
    <w:rsid w:val="00975C5B"/>
    <w:rsid w:val="009760E6"/>
    <w:rsid w:val="009774EA"/>
    <w:rsid w:val="00981039"/>
    <w:rsid w:val="0098146F"/>
    <w:rsid w:val="009817AF"/>
    <w:rsid w:val="00983052"/>
    <w:rsid w:val="00983B92"/>
    <w:rsid w:val="00996128"/>
    <w:rsid w:val="00996814"/>
    <w:rsid w:val="009A47DB"/>
    <w:rsid w:val="009B0585"/>
    <w:rsid w:val="009C56C6"/>
    <w:rsid w:val="009C7388"/>
    <w:rsid w:val="009D2CAB"/>
    <w:rsid w:val="009E1A16"/>
    <w:rsid w:val="009F50F6"/>
    <w:rsid w:val="009F50FC"/>
    <w:rsid w:val="009F652D"/>
    <w:rsid w:val="00A03C13"/>
    <w:rsid w:val="00A17FCE"/>
    <w:rsid w:val="00A211D7"/>
    <w:rsid w:val="00A22A09"/>
    <w:rsid w:val="00A32F9E"/>
    <w:rsid w:val="00A346CC"/>
    <w:rsid w:val="00A3734C"/>
    <w:rsid w:val="00A37C75"/>
    <w:rsid w:val="00A40B49"/>
    <w:rsid w:val="00A43E6F"/>
    <w:rsid w:val="00A453CF"/>
    <w:rsid w:val="00A50A35"/>
    <w:rsid w:val="00A519ED"/>
    <w:rsid w:val="00A635BC"/>
    <w:rsid w:val="00A63670"/>
    <w:rsid w:val="00A7025E"/>
    <w:rsid w:val="00A76D47"/>
    <w:rsid w:val="00A77D29"/>
    <w:rsid w:val="00A94104"/>
    <w:rsid w:val="00AA68D5"/>
    <w:rsid w:val="00AB2D62"/>
    <w:rsid w:val="00AB434A"/>
    <w:rsid w:val="00AC52B2"/>
    <w:rsid w:val="00AD0171"/>
    <w:rsid w:val="00AD25CD"/>
    <w:rsid w:val="00AE295E"/>
    <w:rsid w:val="00AE2B66"/>
    <w:rsid w:val="00AE5EF3"/>
    <w:rsid w:val="00AF36B4"/>
    <w:rsid w:val="00B068C1"/>
    <w:rsid w:val="00B14FFD"/>
    <w:rsid w:val="00B205D7"/>
    <w:rsid w:val="00B2071A"/>
    <w:rsid w:val="00B21058"/>
    <w:rsid w:val="00B22880"/>
    <w:rsid w:val="00B30D08"/>
    <w:rsid w:val="00B33531"/>
    <w:rsid w:val="00B34B21"/>
    <w:rsid w:val="00B41966"/>
    <w:rsid w:val="00B443A3"/>
    <w:rsid w:val="00B4731A"/>
    <w:rsid w:val="00B61841"/>
    <w:rsid w:val="00B70610"/>
    <w:rsid w:val="00B80CEA"/>
    <w:rsid w:val="00B81AC3"/>
    <w:rsid w:val="00B86767"/>
    <w:rsid w:val="00B86C98"/>
    <w:rsid w:val="00B87099"/>
    <w:rsid w:val="00B903BE"/>
    <w:rsid w:val="00B957E3"/>
    <w:rsid w:val="00B95F17"/>
    <w:rsid w:val="00BA086F"/>
    <w:rsid w:val="00BA590D"/>
    <w:rsid w:val="00BA5BBE"/>
    <w:rsid w:val="00BB1A89"/>
    <w:rsid w:val="00BB3C17"/>
    <w:rsid w:val="00BB7ABF"/>
    <w:rsid w:val="00BC4408"/>
    <w:rsid w:val="00BD06E3"/>
    <w:rsid w:val="00BD4CB4"/>
    <w:rsid w:val="00BD526E"/>
    <w:rsid w:val="00BD62C5"/>
    <w:rsid w:val="00BF4CA0"/>
    <w:rsid w:val="00C004E6"/>
    <w:rsid w:val="00C00C8A"/>
    <w:rsid w:val="00C0512E"/>
    <w:rsid w:val="00C1218C"/>
    <w:rsid w:val="00C16AE9"/>
    <w:rsid w:val="00C171DB"/>
    <w:rsid w:val="00C2530D"/>
    <w:rsid w:val="00C25896"/>
    <w:rsid w:val="00C30E39"/>
    <w:rsid w:val="00C34E6B"/>
    <w:rsid w:val="00C35748"/>
    <w:rsid w:val="00C4275D"/>
    <w:rsid w:val="00C55556"/>
    <w:rsid w:val="00C55BE8"/>
    <w:rsid w:val="00C61D1D"/>
    <w:rsid w:val="00C7502A"/>
    <w:rsid w:val="00C81E5A"/>
    <w:rsid w:val="00C8724B"/>
    <w:rsid w:val="00C9644E"/>
    <w:rsid w:val="00CA58BB"/>
    <w:rsid w:val="00CA7CAA"/>
    <w:rsid w:val="00CB2AA2"/>
    <w:rsid w:val="00CC2760"/>
    <w:rsid w:val="00CC42C0"/>
    <w:rsid w:val="00CC4C2C"/>
    <w:rsid w:val="00CD2F8D"/>
    <w:rsid w:val="00CD784B"/>
    <w:rsid w:val="00D23FA2"/>
    <w:rsid w:val="00D30B01"/>
    <w:rsid w:val="00D325C7"/>
    <w:rsid w:val="00D35C23"/>
    <w:rsid w:val="00D42B8C"/>
    <w:rsid w:val="00D441DA"/>
    <w:rsid w:val="00D4575C"/>
    <w:rsid w:val="00D466D7"/>
    <w:rsid w:val="00D47561"/>
    <w:rsid w:val="00D50020"/>
    <w:rsid w:val="00D50B15"/>
    <w:rsid w:val="00D53DB2"/>
    <w:rsid w:val="00D552B9"/>
    <w:rsid w:val="00D55CB8"/>
    <w:rsid w:val="00D72CBB"/>
    <w:rsid w:val="00D73EE4"/>
    <w:rsid w:val="00D952AE"/>
    <w:rsid w:val="00DB2DDD"/>
    <w:rsid w:val="00DB38AB"/>
    <w:rsid w:val="00DB4128"/>
    <w:rsid w:val="00DC211B"/>
    <w:rsid w:val="00DC24DA"/>
    <w:rsid w:val="00DC7834"/>
    <w:rsid w:val="00DE147D"/>
    <w:rsid w:val="00DE1DAB"/>
    <w:rsid w:val="00DE42D4"/>
    <w:rsid w:val="00DF2415"/>
    <w:rsid w:val="00DF43E1"/>
    <w:rsid w:val="00DF6938"/>
    <w:rsid w:val="00DF7C52"/>
    <w:rsid w:val="00DF7FAF"/>
    <w:rsid w:val="00E00A88"/>
    <w:rsid w:val="00E06AEC"/>
    <w:rsid w:val="00E10C66"/>
    <w:rsid w:val="00E20E32"/>
    <w:rsid w:val="00E25301"/>
    <w:rsid w:val="00E30909"/>
    <w:rsid w:val="00E326FD"/>
    <w:rsid w:val="00E3708D"/>
    <w:rsid w:val="00E41697"/>
    <w:rsid w:val="00E41A18"/>
    <w:rsid w:val="00E41C09"/>
    <w:rsid w:val="00E5398A"/>
    <w:rsid w:val="00E62417"/>
    <w:rsid w:val="00E73CE9"/>
    <w:rsid w:val="00E81F8C"/>
    <w:rsid w:val="00E82330"/>
    <w:rsid w:val="00E91A00"/>
    <w:rsid w:val="00E934CF"/>
    <w:rsid w:val="00E94BC4"/>
    <w:rsid w:val="00EA42A9"/>
    <w:rsid w:val="00EB6484"/>
    <w:rsid w:val="00EC2B38"/>
    <w:rsid w:val="00EC5F5F"/>
    <w:rsid w:val="00ED17A2"/>
    <w:rsid w:val="00ED62CB"/>
    <w:rsid w:val="00EE076A"/>
    <w:rsid w:val="00EF7A04"/>
    <w:rsid w:val="00F03D97"/>
    <w:rsid w:val="00F05B69"/>
    <w:rsid w:val="00F13B01"/>
    <w:rsid w:val="00F152D4"/>
    <w:rsid w:val="00F21A26"/>
    <w:rsid w:val="00F21E2A"/>
    <w:rsid w:val="00F35A74"/>
    <w:rsid w:val="00F46059"/>
    <w:rsid w:val="00F47BCD"/>
    <w:rsid w:val="00F55E84"/>
    <w:rsid w:val="00F71630"/>
    <w:rsid w:val="00F84096"/>
    <w:rsid w:val="00F842EC"/>
    <w:rsid w:val="00F86A72"/>
    <w:rsid w:val="00F917D9"/>
    <w:rsid w:val="00F93732"/>
    <w:rsid w:val="00F945D5"/>
    <w:rsid w:val="00FA3DC3"/>
    <w:rsid w:val="00FB54C3"/>
    <w:rsid w:val="00FB7FFC"/>
    <w:rsid w:val="00FC12AC"/>
    <w:rsid w:val="00FC7C01"/>
    <w:rsid w:val="00FD60B9"/>
    <w:rsid w:val="00FF6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D89C9"/>
  <w15:docId w15:val="{9E663CAF-57CA-4F1E-AEB9-BD5B21FB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104"/>
    <w:pPr>
      <w:spacing w:after="160" w:line="259" w:lineRule="auto"/>
    </w:pPr>
    <w:rPr>
      <w:rFonts w:ascii="Calibri" w:eastAsia="Calibri" w:hAnsi="Calibri" w:cs="Times New Roman"/>
      <w:sz w:val="22"/>
      <w:szCs w:val="22"/>
    </w:rPr>
  </w:style>
  <w:style w:type="paragraph" w:styleId="1">
    <w:name w:val="heading 1"/>
    <w:basedOn w:val="a"/>
    <w:link w:val="10"/>
    <w:uiPriority w:val="9"/>
    <w:qFormat/>
    <w:rsid w:val="00A94104"/>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2">
    <w:name w:val="heading 2"/>
    <w:basedOn w:val="a"/>
    <w:next w:val="a"/>
    <w:link w:val="20"/>
    <w:uiPriority w:val="9"/>
    <w:unhideWhenUsed/>
    <w:qFormat/>
    <w:rsid w:val="00A94104"/>
    <w:pPr>
      <w:keepNext/>
      <w:keepLines/>
      <w:spacing w:before="40" w:after="0" w:line="256" w:lineRule="auto"/>
      <w:outlineLvl w:val="1"/>
    </w:pPr>
    <w:rPr>
      <w:rFonts w:ascii="Calibri Light" w:eastAsia="Times New Roman" w:hAnsi="Calibri Light"/>
      <w:color w:val="2F5496"/>
      <w:sz w:val="26"/>
      <w:szCs w:val="26"/>
    </w:rPr>
  </w:style>
  <w:style w:type="paragraph" w:styleId="3">
    <w:name w:val="heading 3"/>
    <w:basedOn w:val="a"/>
    <w:next w:val="a"/>
    <w:link w:val="30"/>
    <w:uiPriority w:val="9"/>
    <w:unhideWhenUsed/>
    <w:qFormat/>
    <w:rsid w:val="00A94104"/>
    <w:pPr>
      <w:keepNext/>
      <w:keepLines/>
      <w:spacing w:before="40" w:after="0" w:line="256" w:lineRule="auto"/>
      <w:outlineLvl w:val="2"/>
    </w:pPr>
    <w:rPr>
      <w:rFonts w:ascii="Calibri Light" w:eastAsia="Times New Roman" w:hAnsi="Calibri Light"/>
      <w:color w:val="1F3763"/>
      <w:sz w:val="24"/>
      <w:szCs w:val="24"/>
    </w:rPr>
  </w:style>
  <w:style w:type="paragraph" w:styleId="4">
    <w:name w:val="heading 4"/>
    <w:basedOn w:val="a"/>
    <w:next w:val="a"/>
    <w:link w:val="40"/>
    <w:uiPriority w:val="9"/>
    <w:unhideWhenUsed/>
    <w:qFormat/>
    <w:rsid w:val="00A94104"/>
    <w:pPr>
      <w:keepNext/>
      <w:keepLines/>
      <w:spacing w:before="40" w:after="0" w:line="256" w:lineRule="auto"/>
      <w:outlineLvl w:val="3"/>
    </w:pPr>
    <w:rPr>
      <w:rFonts w:ascii="Calibri Light" w:eastAsia="Times New Roman" w:hAnsi="Calibri Light"/>
      <w:i/>
      <w:iCs/>
      <w:color w:val="2F5496"/>
    </w:rPr>
  </w:style>
  <w:style w:type="paragraph" w:styleId="5">
    <w:name w:val="heading 5"/>
    <w:basedOn w:val="a"/>
    <w:next w:val="a"/>
    <w:link w:val="50"/>
    <w:uiPriority w:val="9"/>
    <w:semiHidden/>
    <w:unhideWhenUsed/>
    <w:qFormat/>
    <w:rsid w:val="00A94104"/>
    <w:pPr>
      <w:keepNext/>
      <w:keepLines/>
      <w:spacing w:before="40" w:after="0" w:line="256" w:lineRule="auto"/>
      <w:outlineLvl w:val="4"/>
    </w:pPr>
    <w:rPr>
      <w:rFonts w:ascii="Calibri Light" w:eastAsia="Times New Roman" w:hAnsi="Calibri Light"/>
      <w:color w:val="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4104"/>
    <w:rPr>
      <w:rFonts w:ascii="Times New Roman" w:eastAsia="Times New Roman" w:hAnsi="Times New Roman" w:cs="Times New Roman"/>
      <w:b/>
      <w:bCs/>
      <w:kern w:val="36"/>
      <w:sz w:val="48"/>
      <w:szCs w:val="48"/>
      <w:lang w:val="ru-RU"/>
    </w:rPr>
  </w:style>
  <w:style w:type="character" w:customStyle="1" w:styleId="20">
    <w:name w:val="Заголовок 2 Знак"/>
    <w:basedOn w:val="a0"/>
    <w:link w:val="2"/>
    <w:uiPriority w:val="9"/>
    <w:rsid w:val="00A94104"/>
    <w:rPr>
      <w:rFonts w:ascii="Calibri Light" w:eastAsia="Times New Roman" w:hAnsi="Calibri Light" w:cs="Times New Roman"/>
      <w:color w:val="2F5496"/>
      <w:sz w:val="26"/>
      <w:szCs w:val="26"/>
      <w:lang w:val="ru-RU"/>
    </w:rPr>
  </w:style>
  <w:style w:type="character" w:customStyle="1" w:styleId="30">
    <w:name w:val="Заголовок 3 Знак"/>
    <w:basedOn w:val="a0"/>
    <w:link w:val="3"/>
    <w:uiPriority w:val="9"/>
    <w:rsid w:val="00A94104"/>
    <w:rPr>
      <w:rFonts w:ascii="Calibri Light" w:eastAsia="Times New Roman" w:hAnsi="Calibri Light" w:cs="Times New Roman"/>
      <w:color w:val="1F3763"/>
      <w:lang w:val="ru-RU"/>
    </w:rPr>
  </w:style>
  <w:style w:type="character" w:customStyle="1" w:styleId="40">
    <w:name w:val="Заголовок 4 Знак"/>
    <w:basedOn w:val="a0"/>
    <w:link w:val="4"/>
    <w:uiPriority w:val="9"/>
    <w:rsid w:val="00A94104"/>
    <w:rPr>
      <w:rFonts w:ascii="Calibri Light" w:eastAsia="Times New Roman" w:hAnsi="Calibri Light" w:cs="Times New Roman"/>
      <w:i/>
      <w:iCs/>
      <w:color w:val="2F5496"/>
      <w:sz w:val="22"/>
      <w:szCs w:val="22"/>
      <w:lang w:val="ru-RU"/>
    </w:rPr>
  </w:style>
  <w:style w:type="character" w:customStyle="1" w:styleId="50">
    <w:name w:val="Заголовок 5 Знак"/>
    <w:basedOn w:val="a0"/>
    <w:link w:val="5"/>
    <w:uiPriority w:val="9"/>
    <w:semiHidden/>
    <w:rsid w:val="00A94104"/>
    <w:rPr>
      <w:rFonts w:ascii="Calibri Light" w:eastAsia="Times New Roman" w:hAnsi="Calibri Light" w:cs="Times New Roman"/>
      <w:color w:val="2F5496"/>
      <w:sz w:val="22"/>
      <w:szCs w:val="22"/>
      <w:lang w:val="ru-RU"/>
    </w:rPr>
  </w:style>
  <w:style w:type="character" w:styleId="a3">
    <w:name w:val="Hyperlink"/>
    <w:uiPriority w:val="99"/>
    <w:unhideWhenUsed/>
    <w:rsid w:val="00A94104"/>
    <w:rPr>
      <w:color w:val="0000FF"/>
      <w:u w:val="single"/>
    </w:rPr>
  </w:style>
  <w:style w:type="character" w:styleId="a4">
    <w:name w:val="FollowedHyperlink"/>
    <w:uiPriority w:val="99"/>
    <w:semiHidden/>
    <w:unhideWhenUsed/>
    <w:rsid w:val="00A94104"/>
    <w:rPr>
      <w:color w:val="954F72"/>
      <w:u w:val="single"/>
    </w:rPr>
  </w:style>
  <w:style w:type="paragraph" w:styleId="HTML">
    <w:name w:val="HTML Preformatted"/>
    <w:basedOn w:val="a"/>
    <w:link w:val="HTML0"/>
    <w:uiPriority w:val="99"/>
    <w:semiHidden/>
    <w:unhideWhenUsed/>
    <w:rsid w:val="00A94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A94104"/>
    <w:rPr>
      <w:rFonts w:ascii="Courier New" w:eastAsia="Times New Roman" w:hAnsi="Courier New" w:cs="Courier New"/>
      <w:sz w:val="20"/>
      <w:szCs w:val="20"/>
      <w:lang w:val="ru-RU"/>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6"/>
    <w:uiPriority w:val="99"/>
    <w:locked/>
    <w:rsid w:val="00A94104"/>
    <w:rPr>
      <w:rFonts w:ascii="Times New Roman" w:eastAsia="Times New Roman" w:hAnsi="Times New Roman" w:cs="Times New Roman"/>
    </w:rPr>
  </w:style>
  <w:style w:type="paragraph" w:styleId="a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5"/>
    <w:uiPriority w:val="99"/>
    <w:unhideWhenUsed/>
    <w:qFormat/>
    <w:rsid w:val="00A94104"/>
    <w:pPr>
      <w:spacing w:after="0" w:line="240" w:lineRule="auto"/>
    </w:pPr>
    <w:rPr>
      <w:rFonts w:ascii="Times New Roman" w:eastAsia="Times New Roman" w:hAnsi="Times New Roman"/>
      <w:sz w:val="24"/>
      <w:szCs w:val="24"/>
    </w:rPr>
  </w:style>
  <w:style w:type="character" w:customStyle="1" w:styleId="a7">
    <w:name w:val="Текст сноски Знак"/>
    <w:link w:val="a8"/>
    <w:uiPriority w:val="99"/>
    <w:locked/>
    <w:rsid w:val="00A94104"/>
    <w:rPr>
      <w:sz w:val="20"/>
      <w:szCs w:val="20"/>
    </w:rPr>
  </w:style>
  <w:style w:type="paragraph" w:styleId="a8">
    <w:name w:val="footnote text"/>
    <w:basedOn w:val="a"/>
    <w:link w:val="a7"/>
    <w:uiPriority w:val="99"/>
    <w:unhideWhenUsed/>
    <w:rsid w:val="00A94104"/>
    <w:pPr>
      <w:spacing w:after="0" w:line="240" w:lineRule="auto"/>
    </w:pPr>
    <w:rPr>
      <w:rFonts w:asciiTheme="minorHAnsi" w:eastAsiaTheme="minorHAnsi" w:hAnsiTheme="minorHAnsi" w:cstheme="minorBidi"/>
      <w:sz w:val="20"/>
      <w:szCs w:val="20"/>
    </w:rPr>
  </w:style>
  <w:style w:type="character" w:customStyle="1" w:styleId="11">
    <w:name w:val="Текст сноски Знак1"/>
    <w:basedOn w:val="a0"/>
    <w:uiPriority w:val="99"/>
    <w:semiHidden/>
    <w:rsid w:val="00A94104"/>
    <w:rPr>
      <w:rFonts w:ascii="Calibri" w:eastAsia="Calibri" w:hAnsi="Calibri" w:cs="Times New Roman"/>
      <w:sz w:val="20"/>
      <w:szCs w:val="20"/>
      <w:lang w:val="ru-RU"/>
    </w:rPr>
  </w:style>
  <w:style w:type="character" w:customStyle="1" w:styleId="FootnoteTextChar1">
    <w:name w:val="Footnote Text Char1"/>
    <w:basedOn w:val="a0"/>
    <w:uiPriority w:val="99"/>
    <w:semiHidden/>
    <w:rsid w:val="00A94104"/>
    <w:rPr>
      <w:rFonts w:ascii="Calibri" w:eastAsia="Calibri" w:hAnsi="Calibri" w:cs="Times New Roman"/>
      <w:sz w:val="20"/>
      <w:szCs w:val="20"/>
      <w:lang w:val="ru-RU"/>
    </w:rPr>
  </w:style>
  <w:style w:type="character" w:customStyle="1" w:styleId="a9">
    <w:name w:val="Текст выноски Знак"/>
    <w:link w:val="aa"/>
    <w:uiPriority w:val="99"/>
    <w:semiHidden/>
    <w:locked/>
    <w:rsid w:val="00A94104"/>
    <w:rPr>
      <w:rFonts w:ascii="Segoe UI" w:hAnsi="Segoe UI" w:cs="Segoe UI"/>
      <w:sz w:val="18"/>
      <w:szCs w:val="18"/>
    </w:rPr>
  </w:style>
  <w:style w:type="paragraph" w:styleId="aa">
    <w:name w:val="Balloon Text"/>
    <w:basedOn w:val="a"/>
    <w:link w:val="a9"/>
    <w:uiPriority w:val="99"/>
    <w:semiHidden/>
    <w:unhideWhenUsed/>
    <w:rsid w:val="00A94104"/>
    <w:pPr>
      <w:spacing w:after="0" w:line="240" w:lineRule="auto"/>
    </w:pPr>
    <w:rPr>
      <w:rFonts w:ascii="Segoe UI" w:eastAsiaTheme="minorHAnsi" w:hAnsi="Segoe UI" w:cs="Segoe UI"/>
      <w:sz w:val="18"/>
      <w:szCs w:val="18"/>
    </w:rPr>
  </w:style>
  <w:style w:type="character" w:customStyle="1" w:styleId="12">
    <w:name w:val="Текст выноски Знак1"/>
    <w:basedOn w:val="a0"/>
    <w:uiPriority w:val="99"/>
    <w:semiHidden/>
    <w:rsid w:val="00A94104"/>
    <w:rPr>
      <w:rFonts w:ascii="Times New Roman" w:eastAsia="Calibri" w:hAnsi="Times New Roman" w:cs="Times New Roman"/>
      <w:sz w:val="18"/>
      <w:szCs w:val="18"/>
      <w:lang w:val="ru-RU"/>
    </w:rPr>
  </w:style>
  <w:style w:type="character" w:customStyle="1" w:styleId="BalloonTextChar1">
    <w:name w:val="Balloon Text Char1"/>
    <w:basedOn w:val="a0"/>
    <w:uiPriority w:val="99"/>
    <w:semiHidden/>
    <w:rsid w:val="00A94104"/>
    <w:rPr>
      <w:rFonts w:ascii="Segoe UI" w:eastAsia="Calibri" w:hAnsi="Segoe UI" w:cs="Segoe UI"/>
      <w:sz w:val="18"/>
      <w:szCs w:val="18"/>
      <w:lang w:val="ru-RU"/>
    </w:rPr>
  </w:style>
  <w:style w:type="character" w:customStyle="1" w:styleId="ab">
    <w:name w:val="Без интервала Знак"/>
    <w:aliases w:val="Обя Знак,мелкий Знак,Без интервала1 Знак,Без интервала2 Знак"/>
    <w:link w:val="ac"/>
    <w:uiPriority w:val="1"/>
    <w:locked/>
    <w:rsid w:val="00A94104"/>
    <w:rPr>
      <w:rFonts w:ascii="Times New Roman" w:eastAsia="Times New Roman" w:hAnsi="Times New Roman" w:cs="Times New Roman"/>
      <w:lang w:eastAsia="ru-RU"/>
    </w:rPr>
  </w:style>
  <w:style w:type="paragraph" w:styleId="ac">
    <w:name w:val="No Spacing"/>
    <w:aliases w:val="Обя,мелкий,Без интервала1,Без интервала2"/>
    <w:link w:val="ab"/>
    <w:uiPriority w:val="1"/>
    <w:qFormat/>
    <w:rsid w:val="00A94104"/>
    <w:rPr>
      <w:rFonts w:ascii="Times New Roman" w:eastAsia="Times New Roman" w:hAnsi="Times New Roman" w:cs="Times New Roman"/>
      <w:lang w:eastAsia="ru-RU"/>
    </w:rPr>
  </w:style>
  <w:style w:type="character" w:customStyle="1" w:styleId="ad">
    <w:name w:val="Абзац списка Знак"/>
    <w:aliases w:val="маркированный Знак,Абзац списка4 Знак,Абзац списка41 Знак,strich Знак,2nd Tier Header Знак,Абзац Знак,Elenco Normale Знак,Абзац с отступом Знак,Heading1 Знак,Colorful List - Accent 11 Знак,References Знак,NUMBERED PARAGRAPH Знак"/>
    <w:link w:val="ae"/>
    <w:uiPriority w:val="34"/>
    <w:qFormat/>
    <w:locked/>
    <w:rsid w:val="00A94104"/>
    <w:rPr>
      <w:rFonts w:ascii="Calibri" w:eastAsia="Calibri" w:hAnsi="Calibri" w:cs="Times New Roman"/>
    </w:rPr>
  </w:style>
  <w:style w:type="paragraph" w:styleId="ae">
    <w:name w:val="List Paragraph"/>
    <w:aliases w:val="маркированный,Абзац списка4,Абзац списка41,strich,2nd Tier Header,Абзац,Elenco Normale,Абзац с отступом,Heading1,Colorful List - Accent 11,References,NUMBERED PARAGRAPH,List Paragraph 1,Bullets,List_Paragraph,Colorful List - Accent 11CxSp"/>
    <w:basedOn w:val="a"/>
    <w:link w:val="ad"/>
    <w:uiPriority w:val="34"/>
    <w:qFormat/>
    <w:rsid w:val="00A94104"/>
    <w:pPr>
      <w:spacing w:after="0" w:line="240" w:lineRule="auto"/>
      <w:ind w:left="720"/>
      <w:contextualSpacing/>
      <w:jc w:val="both"/>
    </w:pPr>
    <w:rPr>
      <w:sz w:val="24"/>
      <w:szCs w:val="24"/>
    </w:rPr>
  </w:style>
  <w:style w:type="paragraph" w:customStyle="1" w:styleId="pj">
    <w:name w:val="pj"/>
    <w:basedOn w:val="a"/>
    <w:qFormat/>
    <w:rsid w:val="00A94104"/>
    <w:pPr>
      <w:spacing w:after="0" w:line="240" w:lineRule="auto"/>
      <w:ind w:firstLine="400"/>
      <w:jc w:val="both"/>
    </w:pPr>
    <w:rPr>
      <w:rFonts w:ascii="Times New Roman" w:eastAsia="Times New Roman" w:hAnsi="Times New Roman"/>
      <w:color w:val="000000"/>
      <w:sz w:val="24"/>
      <w:szCs w:val="24"/>
      <w:lang w:eastAsia="ru-RU"/>
    </w:rPr>
  </w:style>
  <w:style w:type="paragraph" w:customStyle="1" w:styleId="pji">
    <w:name w:val="pji"/>
    <w:basedOn w:val="a"/>
    <w:uiPriority w:val="99"/>
    <w:qFormat/>
    <w:rsid w:val="00A94104"/>
    <w:pPr>
      <w:spacing w:after="0" w:line="240" w:lineRule="auto"/>
      <w:jc w:val="both"/>
    </w:pPr>
    <w:rPr>
      <w:rFonts w:ascii="Times New Roman" w:eastAsia="Times New Roman" w:hAnsi="Times New Roman"/>
      <w:color w:val="000000"/>
      <w:sz w:val="24"/>
      <w:szCs w:val="24"/>
      <w:lang w:eastAsia="ru-RU"/>
    </w:rPr>
  </w:style>
  <w:style w:type="paragraph" w:customStyle="1" w:styleId="Default">
    <w:name w:val="Default"/>
    <w:uiPriority w:val="99"/>
    <w:qFormat/>
    <w:rsid w:val="00A94104"/>
    <w:pPr>
      <w:autoSpaceDE w:val="0"/>
      <w:autoSpaceDN w:val="0"/>
      <w:adjustRightInd w:val="0"/>
    </w:pPr>
    <w:rPr>
      <w:rFonts w:ascii="Georgia" w:eastAsia="Calibri" w:hAnsi="Georgia" w:cs="Georgia"/>
      <w:color w:val="000000"/>
      <w:lang w:val="en-US"/>
    </w:rPr>
  </w:style>
  <w:style w:type="paragraph" w:customStyle="1" w:styleId="p1">
    <w:name w:val="p1"/>
    <w:basedOn w:val="a"/>
    <w:uiPriority w:val="99"/>
    <w:qFormat/>
    <w:rsid w:val="00A94104"/>
    <w:pPr>
      <w:spacing w:before="100" w:beforeAutospacing="1" w:after="100" w:afterAutospacing="1" w:line="240" w:lineRule="auto"/>
    </w:pPr>
    <w:rPr>
      <w:rFonts w:ascii="Times New Roman" w:eastAsia="Times New Roman" w:hAnsi="Times New Roman"/>
      <w:sz w:val="24"/>
      <w:szCs w:val="24"/>
    </w:rPr>
  </w:style>
  <w:style w:type="paragraph" w:customStyle="1" w:styleId="nova-legacy-e-listitem">
    <w:name w:val="nova-legacy-e-list__item"/>
    <w:basedOn w:val="a"/>
    <w:uiPriority w:val="99"/>
    <w:qFormat/>
    <w:rsid w:val="00A94104"/>
    <w:pPr>
      <w:spacing w:before="100" w:beforeAutospacing="1" w:after="100" w:afterAutospacing="1" w:line="240" w:lineRule="auto"/>
    </w:pPr>
    <w:rPr>
      <w:rFonts w:ascii="Times New Roman" w:eastAsia="Times New Roman" w:hAnsi="Times New Roman"/>
      <w:sz w:val="24"/>
      <w:szCs w:val="24"/>
    </w:rPr>
  </w:style>
  <w:style w:type="character" w:customStyle="1" w:styleId="af">
    <w:name w:val="Основной текст_"/>
    <w:link w:val="13"/>
    <w:locked/>
    <w:rsid w:val="00A94104"/>
    <w:rPr>
      <w:rFonts w:ascii="Times New Roman" w:eastAsia="Times New Roman" w:hAnsi="Times New Roman" w:cs="Times New Roman"/>
      <w:sz w:val="19"/>
      <w:szCs w:val="19"/>
    </w:rPr>
  </w:style>
  <w:style w:type="paragraph" w:customStyle="1" w:styleId="13">
    <w:name w:val="Основной текст1"/>
    <w:basedOn w:val="a"/>
    <w:link w:val="af"/>
    <w:qFormat/>
    <w:rsid w:val="00A94104"/>
    <w:pPr>
      <w:widowControl w:val="0"/>
      <w:spacing w:after="0" w:line="240" w:lineRule="auto"/>
      <w:ind w:firstLine="400"/>
    </w:pPr>
    <w:rPr>
      <w:rFonts w:ascii="Times New Roman" w:eastAsia="Times New Roman" w:hAnsi="Times New Roman"/>
      <w:sz w:val="19"/>
      <w:szCs w:val="19"/>
    </w:rPr>
  </w:style>
  <w:style w:type="character" w:customStyle="1" w:styleId="af0">
    <w:name w:val="Сноска_"/>
    <w:link w:val="af1"/>
    <w:locked/>
    <w:rsid w:val="00A94104"/>
    <w:rPr>
      <w:rFonts w:ascii="Times New Roman" w:eastAsia="Times New Roman" w:hAnsi="Times New Roman" w:cs="Times New Roman"/>
      <w:sz w:val="13"/>
      <w:szCs w:val="13"/>
    </w:rPr>
  </w:style>
  <w:style w:type="paragraph" w:customStyle="1" w:styleId="af1">
    <w:name w:val="Сноска"/>
    <w:basedOn w:val="a"/>
    <w:link w:val="af0"/>
    <w:qFormat/>
    <w:rsid w:val="00A94104"/>
    <w:pPr>
      <w:widowControl w:val="0"/>
      <w:spacing w:after="0" w:line="240" w:lineRule="auto"/>
    </w:pPr>
    <w:rPr>
      <w:rFonts w:ascii="Times New Roman" w:eastAsia="Times New Roman" w:hAnsi="Times New Roman"/>
      <w:sz w:val="13"/>
      <w:szCs w:val="13"/>
    </w:rPr>
  </w:style>
  <w:style w:type="character" w:customStyle="1" w:styleId="af2">
    <w:name w:val="Подпись к картинке_"/>
    <w:link w:val="af3"/>
    <w:locked/>
    <w:rsid w:val="00A94104"/>
    <w:rPr>
      <w:rFonts w:ascii="Times New Roman" w:eastAsia="Times New Roman" w:hAnsi="Times New Roman" w:cs="Times New Roman"/>
      <w:sz w:val="19"/>
      <w:szCs w:val="19"/>
    </w:rPr>
  </w:style>
  <w:style w:type="paragraph" w:customStyle="1" w:styleId="af3">
    <w:name w:val="Подпись к картинке"/>
    <w:basedOn w:val="a"/>
    <w:link w:val="af2"/>
    <w:qFormat/>
    <w:rsid w:val="00A94104"/>
    <w:pPr>
      <w:widowControl w:val="0"/>
      <w:spacing w:after="0" w:line="278" w:lineRule="auto"/>
      <w:jc w:val="center"/>
    </w:pPr>
    <w:rPr>
      <w:rFonts w:ascii="Times New Roman" w:eastAsia="Times New Roman" w:hAnsi="Times New Roman"/>
      <w:sz w:val="19"/>
      <w:szCs w:val="19"/>
    </w:rPr>
  </w:style>
  <w:style w:type="character" w:customStyle="1" w:styleId="af4">
    <w:name w:val="Другое_"/>
    <w:link w:val="af5"/>
    <w:locked/>
    <w:rsid w:val="00A94104"/>
    <w:rPr>
      <w:rFonts w:ascii="Times New Roman" w:eastAsia="Times New Roman" w:hAnsi="Times New Roman" w:cs="Times New Roman"/>
      <w:sz w:val="19"/>
      <w:szCs w:val="19"/>
    </w:rPr>
  </w:style>
  <w:style w:type="paragraph" w:customStyle="1" w:styleId="af5">
    <w:name w:val="Другое"/>
    <w:basedOn w:val="a"/>
    <w:link w:val="af4"/>
    <w:qFormat/>
    <w:rsid w:val="00A94104"/>
    <w:pPr>
      <w:widowControl w:val="0"/>
      <w:spacing w:after="0" w:line="240" w:lineRule="auto"/>
      <w:ind w:firstLine="400"/>
    </w:pPr>
    <w:rPr>
      <w:rFonts w:ascii="Times New Roman" w:eastAsia="Times New Roman" w:hAnsi="Times New Roman"/>
      <w:sz w:val="19"/>
      <w:szCs w:val="19"/>
    </w:rPr>
  </w:style>
  <w:style w:type="character" w:customStyle="1" w:styleId="af6">
    <w:name w:val="Подпись к таблице_"/>
    <w:link w:val="af7"/>
    <w:locked/>
    <w:rsid w:val="00A94104"/>
    <w:rPr>
      <w:rFonts w:ascii="Times New Roman" w:eastAsia="Times New Roman" w:hAnsi="Times New Roman" w:cs="Times New Roman"/>
      <w:sz w:val="19"/>
      <w:szCs w:val="19"/>
    </w:rPr>
  </w:style>
  <w:style w:type="paragraph" w:customStyle="1" w:styleId="af7">
    <w:name w:val="Подпись к таблице"/>
    <w:basedOn w:val="a"/>
    <w:link w:val="af6"/>
    <w:qFormat/>
    <w:rsid w:val="00A94104"/>
    <w:pPr>
      <w:widowControl w:val="0"/>
      <w:spacing w:after="0" w:line="242" w:lineRule="auto"/>
    </w:pPr>
    <w:rPr>
      <w:rFonts w:ascii="Times New Roman" w:eastAsia="Times New Roman" w:hAnsi="Times New Roman"/>
      <w:sz w:val="19"/>
      <w:szCs w:val="19"/>
    </w:rPr>
  </w:style>
  <w:style w:type="character" w:customStyle="1" w:styleId="41">
    <w:name w:val="Основной текст (4)_"/>
    <w:link w:val="42"/>
    <w:locked/>
    <w:rsid w:val="00A94104"/>
    <w:rPr>
      <w:rFonts w:ascii="Arial" w:eastAsia="Arial" w:hAnsi="Arial" w:cs="Arial"/>
      <w:color w:val="161616"/>
      <w:sz w:val="20"/>
      <w:szCs w:val="20"/>
    </w:rPr>
  </w:style>
  <w:style w:type="paragraph" w:customStyle="1" w:styleId="42">
    <w:name w:val="Основной текст (4)"/>
    <w:basedOn w:val="a"/>
    <w:link w:val="41"/>
    <w:qFormat/>
    <w:rsid w:val="00A94104"/>
    <w:pPr>
      <w:widowControl w:val="0"/>
      <w:spacing w:before="80" w:after="0" w:line="276" w:lineRule="auto"/>
      <w:jc w:val="center"/>
    </w:pPr>
    <w:rPr>
      <w:rFonts w:ascii="Arial" w:eastAsia="Arial" w:hAnsi="Arial" w:cs="Arial"/>
      <w:color w:val="161616"/>
      <w:sz w:val="20"/>
      <w:szCs w:val="20"/>
    </w:rPr>
  </w:style>
  <w:style w:type="paragraph" w:customStyle="1" w:styleId="typographyb39fa1">
    <w:name w:val="typography_b39fa1"/>
    <w:basedOn w:val="a"/>
    <w:uiPriority w:val="99"/>
    <w:qFormat/>
    <w:rsid w:val="00A94104"/>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footnote reference"/>
    <w:uiPriority w:val="99"/>
    <w:semiHidden/>
    <w:unhideWhenUsed/>
    <w:rsid w:val="00A94104"/>
    <w:rPr>
      <w:vertAlign w:val="superscript"/>
    </w:rPr>
  </w:style>
  <w:style w:type="character" w:customStyle="1" w:styleId="y2iqfc">
    <w:name w:val="y2iqfc"/>
    <w:basedOn w:val="a0"/>
    <w:rsid w:val="00A94104"/>
  </w:style>
  <w:style w:type="character" w:customStyle="1" w:styleId="s1">
    <w:name w:val="s1"/>
    <w:rsid w:val="00A94104"/>
    <w:rPr>
      <w:rFonts w:ascii="Times New Roman" w:hAnsi="Times New Roman" w:cs="Times New Roman" w:hint="default"/>
      <w:b/>
      <w:bCs/>
      <w:color w:val="000000"/>
    </w:rPr>
  </w:style>
  <w:style w:type="character" w:customStyle="1" w:styleId="s3">
    <w:name w:val="s3"/>
    <w:basedOn w:val="a0"/>
    <w:rsid w:val="00A94104"/>
  </w:style>
  <w:style w:type="character" w:customStyle="1" w:styleId="s0">
    <w:name w:val="s0"/>
    <w:rsid w:val="00A94104"/>
    <w:rPr>
      <w:rFonts w:ascii="Times New Roman" w:hAnsi="Times New Roman" w:cs="Times New Roman" w:hint="default"/>
      <w:b w:val="0"/>
      <w:bCs w:val="0"/>
      <w:i w:val="0"/>
      <w:iCs w:val="0"/>
      <w:color w:val="000000"/>
    </w:rPr>
  </w:style>
  <w:style w:type="character" w:customStyle="1" w:styleId="display-label">
    <w:name w:val="display-label"/>
    <w:basedOn w:val="a0"/>
    <w:rsid w:val="00A94104"/>
  </w:style>
  <w:style w:type="character" w:customStyle="1" w:styleId="product-ryt-detail">
    <w:name w:val="product-ryt-detail"/>
    <w:basedOn w:val="a0"/>
    <w:rsid w:val="00A94104"/>
  </w:style>
  <w:style w:type="character" w:customStyle="1" w:styleId="s2">
    <w:name w:val="s2"/>
    <w:basedOn w:val="a0"/>
    <w:rsid w:val="00A94104"/>
  </w:style>
  <w:style w:type="character" w:customStyle="1" w:styleId="status">
    <w:name w:val="status"/>
    <w:basedOn w:val="a0"/>
    <w:rsid w:val="00A94104"/>
  </w:style>
  <w:style w:type="character" w:customStyle="1" w:styleId="mixed-citation">
    <w:name w:val="mixed-citation"/>
    <w:basedOn w:val="a0"/>
    <w:rsid w:val="00A94104"/>
  </w:style>
  <w:style w:type="character" w:customStyle="1" w:styleId="ref-title">
    <w:name w:val="ref-title"/>
    <w:basedOn w:val="a0"/>
    <w:rsid w:val="00A94104"/>
  </w:style>
  <w:style w:type="character" w:customStyle="1" w:styleId="ref-journal">
    <w:name w:val="ref-journal"/>
    <w:basedOn w:val="a0"/>
    <w:rsid w:val="00A94104"/>
  </w:style>
  <w:style w:type="character" w:customStyle="1" w:styleId="ref-vol">
    <w:name w:val="ref-vol"/>
    <w:basedOn w:val="a0"/>
    <w:rsid w:val="00A94104"/>
  </w:style>
  <w:style w:type="character" w:customStyle="1" w:styleId="nowrap">
    <w:name w:val="nowrap"/>
    <w:basedOn w:val="a0"/>
    <w:rsid w:val="00A94104"/>
  </w:style>
  <w:style w:type="character" w:customStyle="1" w:styleId="docurl">
    <w:name w:val="docurl"/>
    <w:basedOn w:val="a0"/>
    <w:rsid w:val="00A94104"/>
  </w:style>
  <w:style w:type="character" w:customStyle="1" w:styleId="highlight-module1p2so">
    <w:name w:val="highlight-module__1p2so"/>
    <w:basedOn w:val="a0"/>
    <w:rsid w:val="00A94104"/>
  </w:style>
  <w:style w:type="character" w:customStyle="1" w:styleId="authors">
    <w:name w:val="authors"/>
    <w:basedOn w:val="a0"/>
    <w:rsid w:val="00A94104"/>
  </w:style>
  <w:style w:type="character" w:customStyle="1" w:styleId="14">
    <w:name w:val="Дата1"/>
    <w:basedOn w:val="a0"/>
    <w:rsid w:val="00A94104"/>
  </w:style>
  <w:style w:type="character" w:customStyle="1" w:styleId="arttitle">
    <w:name w:val="art_title"/>
    <w:basedOn w:val="a0"/>
    <w:rsid w:val="00A94104"/>
  </w:style>
  <w:style w:type="character" w:customStyle="1" w:styleId="serialtitle">
    <w:name w:val="serial_title"/>
    <w:basedOn w:val="a0"/>
    <w:rsid w:val="00A94104"/>
  </w:style>
  <w:style w:type="character" w:customStyle="1" w:styleId="volumeissue">
    <w:name w:val="volume_issue"/>
    <w:basedOn w:val="a0"/>
    <w:rsid w:val="00A94104"/>
  </w:style>
  <w:style w:type="character" w:customStyle="1" w:styleId="pagerange">
    <w:name w:val="page_range"/>
    <w:basedOn w:val="a0"/>
    <w:rsid w:val="00A94104"/>
  </w:style>
  <w:style w:type="character" w:customStyle="1" w:styleId="doilink">
    <w:name w:val="doi_link"/>
    <w:basedOn w:val="a0"/>
    <w:rsid w:val="00A94104"/>
  </w:style>
  <w:style w:type="table" w:styleId="af9">
    <w:name w:val="Table Grid"/>
    <w:basedOn w:val="a1"/>
    <w:uiPriority w:val="39"/>
    <w:rsid w:val="00A9410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
    <w:link w:val="afb"/>
    <w:uiPriority w:val="99"/>
    <w:unhideWhenUsed/>
    <w:rsid w:val="00A94104"/>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A94104"/>
    <w:rPr>
      <w:rFonts w:ascii="Calibri" w:eastAsia="Calibri" w:hAnsi="Calibri" w:cs="Times New Roman"/>
      <w:sz w:val="22"/>
      <w:szCs w:val="22"/>
      <w:lang w:val="ru-RU"/>
    </w:rPr>
  </w:style>
  <w:style w:type="paragraph" w:styleId="afc">
    <w:name w:val="footer"/>
    <w:basedOn w:val="a"/>
    <w:link w:val="afd"/>
    <w:uiPriority w:val="99"/>
    <w:unhideWhenUsed/>
    <w:rsid w:val="00A94104"/>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A94104"/>
    <w:rPr>
      <w:rFonts w:ascii="Calibri" w:eastAsia="Calibri" w:hAnsi="Calibri" w:cs="Times New Roman"/>
      <w:sz w:val="22"/>
      <w:szCs w:val="22"/>
      <w:lang w:val="ru-RU"/>
    </w:rPr>
  </w:style>
  <w:style w:type="paragraph" w:customStyle="1" w:styleId="msonormal0">
    <w:name w:val="msonormal"/>
    <w:basedOn w:val="a"/>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ya-share2item">
    <w:name w:val="ya-share2__item"/>
    <w:basedOn w:val="a"/>
    <w:uiPriority w:val="99"/>
    <w:semiHidden/>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rgin-size-0-b">
    <w:name w:val="margin-size-0-b"/>
    <w:basedOn w:val="a"/>
    <w:uiPriority w:val="99"/>
    <w:semiHidden/>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ypographyb39fa11">
    <w:name w:val="typography_b39fa11"/>
    <w:basedOn w:val="a"/>
    <w:uiPriority w:val="99"/>
    <w:semiHidden/>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tml-x">
    <w:name w:val="html-x"/>
    <w:basedOn w:val="a"/>
    <w:uiPriority w:val="99"/>
    <w:semiHidden/>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tml-xx">
    <w:name w:val="html-xx"/>
    <w:basedOn w:val="a"/>
    <w:uiPriority w:val="99"/>
    <w:semiHidden/>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tml-xxx">
    <w:name w:val="html-xxx"/>
    <w:basedOn w:val="a"/>
    <w:uiPriority w:val="99"/>
    <w:semiHidden/>
    <w:rsid w:val="00A9410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uttontext">
    <w:name w:val="button__text"/>
    <w:basedOn w:val="a0"/>
    <w:rsid w:val="00A94104"/>
  </w:style>
  <w:style w:type="character" w:customStyle="1" w:styleId="typography">
    <w:name w:val="typography"/>
    <w:basedOn w:val="a0"/>
    <w:rsid w:val="00A94104"/>
  </w:style>
  <w:style w:type="character" w:customStyle="1" w:styleId="author-module28u4a">
    <w:name w:val="author-module__28u4a"/>
    <w:basedOn w:val="a0"/>
    <w:rsid w:val="00A94104"/>
  </w:style>
  <w:style w:type="character" w:customStyle="1" w:styleId="toolbar-module3w7pi">
    <w:name w:val="toolbar-module__3w7pi"/>
    <w:basedOn w:val="a0"/>
    <w:rsid w:val="00A94104"/>
  </w:style>
  <w:style w:type="character" w:customStyle="1" w:styleId="inlineblock">
    <w:name w:val="inlineblock"/>
    <w:basedOn w:val="a0"/>
    <w:rsid w:val="00A94104"/>
  </w:style>
  <w:style w:type="character" w:customStyle="1" w:styleId="sciprofiles-linkname">
    <w:name w:val="sciprofiles-link__name"/>
    <w:basedOn w:val="a0"/>
    <w:rsid w:val="00A94104"/>
  </w:style>
  <w:style w:type="character" w:customStyle="1" w:styleId="html-italic">
    <w:name w:val="html-italic"/>
    <w:basedOn w:val="a0"/>
    <w:rsid w:val="00A94104"/>
  </w:style>
  <w:style w:type="character" w:customStyle="1" w:styleId="ui-helper-hidden-accessible">
    <w:name w:val="ui-helper-hidden-accessible"/>
    <w:basedOn w:val="a0"/>
    <w:rsid w:val="00A94104"/>
  </w:style>
  <w:style w:type="character" w:customStyle="1" w:styleId="padding-size-4-x">
    <w:name w:val="padding-size-4-x"/>
    <w:basedOn w:val="a0"/>
    <w:rsid w:val="00A94104"/>
  </w:style>
  <w:style w:type="character" w:customStyle="1" w:styleId="text">
    <w:name w:val="text"/>
    <w:basedOn w:val="a0"/>
    <w:rsid w:val="00A94104"/>
  </w:style>
  <w:style w:type="character" w:customStyle="1" w:styleId="accordion-controlsiblingsslot">
    <w:name w:val="accordion-control_siblings_slot"/>
    <w:basedOn w:val="a0"/>
    <w:rsid w:val="00A94104"/>
  </w:style>
  <w:style w:type="character" w:styleId="afe">
    <w:name w:val="Emphasis"/>
    <w:uiPriority w:val="20"/>
    <w:qFormat/>
    <w:rsid w:val="00A94104"/>
    <w:rPr>
      <w:i/>
      <w:iCs/>
    </w:rPr>
  </w:style>
  <w:style w:type="character" w:customStyle="1" w:styleId="UnresolvedMention1">
    <w:name w:val="Unresolved Mention1"/>
    <w:uiPriority w:val="99"/>
    <w:semiHidden/>
    <w:unhideWhenUsed/>
    <w:rsid w:val="00A94104"/>
    <w:rPr>
      <w:color w:val="605E5C"/>
      <w:shd w:val="clear" w:color="auto" w:fill="E1DFDD"/>
    </w:rPr>
  </w:style>
  <w:style w:type="character" w:styleId="aff">
    <w:name w:val="Strong"/>
    <w:uiPriority w:val="22"/>
    <w:qFormat/>
    <w:rsid w:val="00A94104"/>
    <w:rPr>
      <w:b/>
      <w:bCs/>
    </w:rPr>
  </w:style>
  <w:style w:type="character" w:customStyle="1" w:styleId="title-text">
    <w:name w:val="title-text"/>
    <w:rsid w:val="00A94104"/>
  </w:style>
  <w:style w:type="character" w:customStyle="1" w:styleId="typography0468e0">
    <w:name w:val="typography_0468e0"/>
    <w:rsid w:val="00A94104"/>
  </w:style>
  <w:style w:type="character" w:customStyle="1" w:styleId="linktext">
    <w:name w:val="link__text"/>
    <w:rsid w:val="00A94104"/>
  </w:style>
  <w:style w:type="character" w:customStyle="1" w:styleId="text-s">
    <w:name w:val="text-s"/>
    <w:rsid w:val="00A94104"/>
  </w:style>
  <w:style w:type="character" w:customStyle="1" w:styleId="15">
    <w:name w:val="Заголовок №1_"/>
    <w:link w:val="16"/>
    <w:locked/>
    <w:rsid w:val="00A94104"/>
    <w:rPr>
      <w:rFonts w:ascii="Times New Roman" w:eastAsia="Times New Roman" w:hAnsi="Times New Roman"/>
      <w:b/>
      <w:bCs/>
      <w:sz w:val="48"/>
      <w:szCs w:val="48"/>
    </w:rPr>
  </w:style>
  <w:style w:type="paragraph" w:customStyle="1" w:styleId="16">
    <w:name w:val="Заголовок №1"/>
    <w:basedOn w:val="a"/>
    <w:link w:val="15"/>
    <w:rsid w:val="00A94104"/>
    <w:pPr>
      <w:widowControl w:val="0"/>
      <w:spacing w:before="4500" w:after="360" w:line="292" w:lineRule="auto"/>
      <w:jc w:val="center"/>
      <w:outlineLvl w:val="0"/>
    </w:pPr>
    <w:rPr>
      <w:rFonts w:ascii="Times New Roman" w:eastAsia="Times New Roman" w:hAnsi="Times New Roman" w:cstheme="minorBidi"/>
      <w:b/>
      <w:bCs/>
      <w:sz w:val="48"/>
      <w:szCs w:val="48"/>
    </w:rPr>
  </w:style>
  <w:style w:type="character" w:customStyle="1" w:styleId="21">
    <w:name w:val="Заголовок №2_"/>
    <w:link w:val="22"/>
    <w:locked/>
    <w:rsid w:val="00A94104"/>
    <w:rPr>
      <w:rFonts w:ascii="Times New Roman" w:eastAsia="Times New Roman" w:hAnsi="Times New Roman"/>
      <w:b/>
      <w:bCs/>
      <w:sz w:val="36"/>
      <w:szCs w:val="36"/>
    </w:rPr>
  </w:style>
  <w:style w:type="paragraph" w:customStyle="1" w:styleId="22">
    <w:name w:val="Заголовок №2"/>
    <w:basedOn w:val="a"/>
    <w:link w:val="21"/>
    <w:rsid w:val="00A94104"/>
    <w:pPr>
      <w:widowControl w:val="0"/>
      <w:spacing w:after="100" w:line="240" w:lineRule="auto"/>
      <w:jc w:val="center"/>
      <w:outlineLvl w:val="1"/>
    </w:pPr>
    <w:rPr>
      <w:rFonts w:ascii="Times New Roman" w:eastAsia="Times New Roman" w:hAnsi="Times New Roman" w:cstheme="minorBidi"/>
      <w:b/>
      <w:bCs/>
      <w:sz w:val="36"/>
      <w:szCs w:val="36"/>
    </w:rPr>
  </w:style>
  <w:style w:type="character" w:customStyle="1" w:styleId="31">
    <w:name w:val="Основной текст (3)_"/>
    <w:link w:val="32"/>
    <w:locked/>
    <w:rsid w:val="00A94104"/>
    <w:rPr>
      <w:rFonts w:ascii="Times New Roman" w:eastAsia="Times New Roman" w:hAnsi="Times New Roman"/>
      <w:b/>
      <w:bCs/>
      <w:sz w:val="28"/>
      <w:szCs w:val="28"/>
    </w:rPr>
  </w:style>
  <w:style w:type="paragraph" w:customStyle="1" w:styleId="32">
    <w:name w:val="Основной текст (3)"/>
    <w:basedOn w:val="a"/>
    <w:link w:val="31"/>
    <w:rsid w:val="00A94104"/>
    <w:pPr>
      <w:widowControl w:val="0"/>
      <w:spacing w:after="220" w:line="240" w:lineRule="auto"/>
      <w:jc w:val="center"/>
    </w:pPr>
    <w:rPr>
      <w:rFonts w:ascii="Times New Roman" w:eastAsia="Times New Roman" w:hAnsi="Times New Roman" w:cstheme="minorBidi"/>
      <w:b/>
      <w:bCs/>
      <w:sz w:val="28"/>
      <w:szCs w:val="28"/>
    </w:rPr>
  </w:style>
  <w:style w:type="character" w:customStyle="1" w:styleId="33">
    <w:name w:val="Заголовок №3_"/>
    <w:link w:val="34"/>
    <w:locked/>
    <w:rsid w:val="00A94104"/>
    <w:rPr>
      <w:rFonts w:ascii="Times New Roman" w:eastAsia="Times New Roman" w:hAnsi="Times New Roman"/>
      <w:b/>
      <w:bCs/>
      <w:sz w:val="28"/>
      <w:szCs w:val="28"/>
    </w:rPr>
  </w:style>
  <w:style w:type="paragraph" w:customStyle="1" w:styleId="34">
    <w:name w:val="Заголовок №3"/>
    <w:basedOn w:val="a"/>
    <w:link w:val="33"/>
    <w:rsid w:val="00A94104"/>
    <w:pPr>
      <w:widowControl w:val="0"/>
      <w:spacing w:after="260" w:line="240" w:lineRule="auto"/>
      <w:outlineLvl w:val="2"/>
    </w:pPr>
    <w:rPr>
      <w:rFonts w:ascii="Times New Roman" w:eastAsia="Times New Roman" w:hAnsi="Times New Roman" w:cstheme="minorBidi"/>
      <w:b/>
      <w:bCs/>
      <w:sz w:val="28"/>
      <w:szCs w:val="28"/>
    </w:rPr>
  </w:style>
  <w:style w:type="character" w:customStyle="1" w:styleId="23">
    <w:name w:val="Основной текст (2)_"/>
    <w:link w:val="24"/>
    <w:locked/>
    <w:rsid w:val="00A94104"/>
    <w:rPr>
      <w:rFonts w:ascii="Arial" w:eastAsia="Arial" w:hAnsi="Arial" w:cs="Arial"/>
      <w:b/>
      <w:bCs/>
      <w:color w:val="191919"/>
      <w:sz w:val="14"/>
      <w:szCs w:val="14"/>
    </w:rPr>
  </w:style>
  <w:style w:type="paragraph" w:customStyle="1" w:styleId="24">
    <w:name w:val="Основной текст (2)"/>
    <w:basedOn w:val="a"/>
    <w:link w:val="23"/>
    <w:rsid w:val="00A94104"/>
    <w:pPr>
      <w:widowControl w:val="0"/>
      <w:spacing w:after="260" w:line="280" w:lineRule="auto"/>
    </w:pPr>
    <w:rPr>
      <w:rFonts w:ascii="Arial" w:eastAsia="Arial" w:hAnsi="Arial" w:cs="Arial"/>
      <w:b/>
      <w:bCs/>
      <w:color w:val="191919"/>
      <w:sz w:val="14"/>
      <w:szCs w:val="14"/>
    </w:rPr>
  </w:style>
  <w:style w:type="character" w:customStyle="1" w:styleId="17">
    <w:name w:val="Неразрешенное упоминание1"/>
    <w:uiPriority w:val="99"/>
    <w:semiHidden/>
    <w:unhideWhenUsed/>
    <w:rsid w:val="00A94104"/>
    <w:rPr>
      <w:color w:val="605E5C"/>
      <w:shd w:val="clear" w:color="auto" w:fill="E1DFDD"/>
    </w:rPr>
  </w:style>
  <w:style w:type="paragraph" w:styleId="aff0">
    <w:name w:val="Revision"/>
    <w:hidden/>
    <w:uiPriority w:val="99"/>
    <w:semiHidden/>
    <w:rsid w:val="00A94104"/>
    <w:rPr>
      <w:rFonts w:ascii="Calibri" w:eastAsia="Calibri" w:hAnsi="Calibri" w:cs="Times New Roman"/>
      <w:sz w:val="22"/>
      <w:szCs w:val="22"/>
    </w:rPr>
  </w:style>
  <w:style w:type="paragraph" w:styleId="aff1">
    <w:name w:val="endnote text"/>
    <w:basedOn w:val="a"/>
    <w:link w:val="aff2"/>
    <w:uiPriority w:val="99"/>
    <w:semiHidden/>
    <w:unhideWhenUsed/>
    <w:rsid w:val="00A94104"/>
    <w:rPr>
      <w:sz w:val="20"/>
      <w:szCs w:val="20"/>
    </w:rPr>
  </w:style>
  <w:style w:type="character" w:customStyle="1" w:styleId="aff2">
    <w:name w:val="Текст концевой сноски Знак"/>
    <w:basedOn w:val="a0"/>
    <w:link w:val="aff1"/>
    <w:uiPriority w:val="99"/>
    <w:semiHidden/>
    <w:rsid w:val="00A94104"/>
    <w:rPr>
      <w:rFonts w:ascii="Calibri" w:eastAsia="Calibri" w:hAnsi="Calibri" w:cs="Times New Roman"/>
      <w:sz w:val="20"/>
      <w:szCs w:val="20"/>
      <w:lang w:val="ru-RU"/>
    </w:rPr>
  </w:style>
  <w:style w:type="character" w:styleId="aff3">
    <w:name w:val="endnote reference"/>
    <w:uiPriority w:val="99"/>
    <w:semiHidden/>
    <w:unhideWhenUsed/>
    <w:rsid w:val="00A94104"/>
    <w:rPr>
      <w:vertAlign w:val="superscript"/>
    </w:rPr>
  </w:style>
  <w:style w:type="character" w:customStyle="1" w:styleId="field">
    <w:name w:val="field"/>
    <w:basedOn w:val="a0"/>
    <w:rsid w:val="00A94104"/>
  </w:style>
  <w:style w:type="character" w:customStyle="1" w:styleId="hlfld-contribauthor">
    <w:name w:val="hlfld-contribauthor"/>
    <w:basedOn w:val="a0"/>
    <w:rsid w:val="00A94104"/>
  </w:style>
  <w:style w:type="character" w:customStyle="1" w:styleId="separator">
    <w:name w:val="separator"/>
    <w:basedOn w:val="a0"/>
    <w:rsid w:val="00A94104"/>
  </w:style>
  <w:style w:type="character" w:customStyle="1" w:styleId="nlmsource">
    <w:name w:val="nlm_source"/>
    <w:basedOn w:val="a0"/>
    <w:rsid w:val="00A94104"/>
  </w:style>
  <w:style w:type="character" w:customStyle="1" w:styleId="docdata">
    <w:name w:val="docdata"/>
    <w:aliases w:val="24231,baiaagaabtpxaaad4fwaaaxuxaaaaaaaaaaaaaaaaaaaaaaaaaaaaaaaaaaaaaaaaaaaaaaaaaaaaaaaaaaaaaaaaaaaaaaaaaaaaaaaaaaaaaaaaaaaaaaaaaaaaaaaaaaaaaaaaaaaaaaaaaaaaaaaaaaaaaaaaaaaaaaaaaaaaaaaaaaaaaaaaaaaaaaaaaaaaaaaaaaaaaaaaaaaaaaaaaaaaaaaaaaaaaa,1605"/>
    <w:basedOn w:val="a0"/>
    <w:rsid w:val="00A94104"/>
  </w:style>
  <w:style w:type="paragraph" w:customStyle="1" w:styleId="2661">
    <w:name w:val="2661"/>
    <w:aliases w:val="baiaagaabrgfaaadxqyaaavrbgaaaaaaaaaaaaaaaaaaaaaaaaaaaaaaaaaaaaaaaaaaaaaaaaaaaaaaaaaaaaaaaaaaaaaaaaaaaaaaaaaaaaaaaaaaaaaaaaaaaaaaaaaaaaaaaaaaaaaaaaaaaaaaaaaaaaaaaaaaaaaaaaaaaaaaaaaaaaaaaaaaaaaaaaaaaaaaaaaaaaaaaaaaaaaaaaaaaaaaaaaaaaaa"/>
    <w:basedOn w:val="a"/>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39">
    <w:name w:val="2239"/>
    <w:aliases w:val="baiaagaabrgfaaad+ayaaaugbwaaaaaaaaaaaaaaaaaaaaaaaaaaaaaaaaaaaaaaaaaaaaaaaaaaaaaaaaaaaaaaaaaaaaaaaaaaaaaaaaaaaaaaaaaaaaaaaaaaaaaaaaaaaaaaaaaaaaaaaaaaaaaaaaaaaaaaaaaaaaaaaaaaaaaaaaaaaaaaaaaaaaaaaaaaaaaaaaaaaaaaaaaaaaaaaaaaaaaaaaaaaaaa"/>
    <w:basedOn w:val="a"/>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669">
    <w:name w:val="2669"/>
    <w:aliases w:val="baiaagaabrgfaaadzqyaaavzbgaaaaaaaaaaaaaaaaaaaaaaaaaaaaaaaaaaaaaaaaaaaaaaaaaaaaaaaaaaaaaaaaaaaaaaaaaaaaaaaaaaaaaaaaaaaaaaaaaaaaaaaaaaaaaaaaaaaaaaaaaaaaaaaaaaaaaaaaaaaaaaaaaaaaaaaaaaaaaaaaaaaaaaaaaaaaaaaaaaaaaaaaaaaaaaaaaaaaaaaaaaaaaa"/>
    <w:basedOn w:val="a"/>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375">
    <w:name w:val="2375"/>
    <w:aliases w:val="baiaagaabrgfaaadgacaaawobwaaaaaaaaaaaaaaaaaaaaaaaaaaaaaaaaaaaaaaaaaaaaaaaaaaaaaaaaaaaaaaaaaaaaaaaaaaaaaaaaaaaaaaaaaaaaaaaaaaaaaaaaaaaaaaaaaaaaaaaaaaaaaaaaaaaaaaaaaaaaaaaaaaaaaaaaaaaaaaaaaaaaaaaaaaaaaaaaaaaaaaaaaaaaaaaaaaaaaaaaaaaaaa"/>
    <w:basedOn w:val="a"/>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445">
    <w:name w:val="2445"/>
    <w:aliases w:val="baiaagaabrgfaaadxgcaaaxubwaaaaaaaaaaaaaaaaaaaaaaaaaaaaaaaaaaaaaaaaaaaaaaaaaaaaaaaaaaaaaaaaaaaaaaaaaaaaaaaaaaaaaaaaaaaaaaaaaaaaaaaaaaaaaaaaaaaaaaaaaaaaaaaaaaaaaaaaaaaaaaaaaaaaaaaaaaaaaaaaaaaaaaaaaaaaaaaaaaaaaaaaaaaaaaaaaaaaaaaaaaaaaa"/>
    <w:basedOn w:val="a"/>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33">
    <w:name w:val="2233"/>
    <w:aliases w:val="baiaagaabrgfaaad8gyaaauabwaaaaaaaaaaaaaaaaaaaaaaaaaaaaaaaaaaaaaaaaaaaaaaaaaaaaaaaaaaaaaaaaaaaaaaaaaaaaaaaaaaaaaaaaaaaaaaaaaaaaaaaaaaaaaaaaaaaaaaaaaaaaaaaaaaaaaaaaaaaaaaaaaaaaaaaaaaaaaaaaaaaaaaaaaaaaaaaaaaaaaaaaaaaaaaaaaaaaaaaaaaaaaa"/>
    <w:basedOn w:val="a"/>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653">
    <w:name w:val="2653"/>
    <w:aliases w:val="baiaagaabrgfaaadvqyaaavjbgaaaaaaaaaaaaaaaaaaaaaaaaaaaaaaaaaaaaaaaaaaaaaaaaaaaaaaaaaaaaaaaaaaaaaaaaaaaaaaaaaaaaaaaaaaaaaaaaaaaaaaaaaaaaaaaaaaaaaaaaaaaaaaaaaaaaaaaaaaaaaaaaaaaaaaaaaaaaaaaaaaaaaaaaaaaaaaaaaaaaaaaaaaaaaaaaaaaaaaaaaaaaaa"/>
    <w:basedOn w:val="a"/>
    <w:rsid w:val="00A941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25">
    <w:name w:val="2125"/>
    <w:aliases w:val="baiaagaabrgfaaadhgyaaawubgaaaaaaaaaaaaaaaaaaaaaaaaaaaaaaaaaaaaaaaaaaaaaaaaaaaaaaaaaaaaaaaaaaaaaaaaaaaaaaaaaaaaaaaaaaaaaaaaaaaaaaaaaaaaaaaaaaaaaaaaaaaaaaaaaaaaaaaaaaaaaaaaaaaaaaaaaaaaaaaaaaaaaaaaaaaaaaaaaaaaaaaaaaaaaaaaaaaaaaaaaaaaaa"/>
    <w:basedOn w:val="a"/>
    <w:rsid w:val="00A9410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5">
    <w:name w:val="Неразрешенное упоминание2"/>
    <w:uiPriority w:val="99"/>
    <w:semiHidden/>
    <w:unhideWhenUsed/>
    <w:rsid w:val="00C8724B"/>
    <w:rPr>
      <w:color w:val="605E5C"/>
      <w:shd w:val="clear" w:color="auto" w:fill="E1DFDD"/>
    </w:rPr>
  </w:style>
  <w:style w:type="character" w:customStyle="1" w:styleId="extendedtext-full">
    <w:name w:val="extendedtext-full"/>
    <w:basedOn w:val="a0"/>
    <w:rsid w:val="008A7A63"/>
  </w:style>
  <w:style w:type="character" w:customStyle="1" w:styleId="extendedtext-short">
    <w:name w:val="extendedtext-short"/>
    <w:basedOn w:val="a0"/>
    <w:rsid w:val="00EA4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978517">
      <w:bodyDiv w:val="1"/>
      <w:marLeft w:val="0"/>
      <w:marRight w:val="0"/>
      <w:marTop w:val="0"/>
      <w:marBottom w:val="0"/>
      <w:divBdr>
        <w:top w:val="none" w:sz="0" w:space="0" w:color="auto"/>
        <w:left w:val="none" w:sz="0" w:space="0" w:color="auto"/>
        <w:bottom w:val="none" w:sz="0" w:space="0" w:color="auto"/>
        <w:right w:val="none" w:sz="0" w:space="0" w:color="auto"/>
      </w:divBdr>
    </w:div>
    <w:div w:id="785008217">
      <w:bodyDiv w:val="1"/>
      <w:marLeft w:val="0"/>
      <w:marRight w:val="0"/>
      <w:marTop w:val="0"/>
      <w:marBottom w:val="0"/>
      <w:divBdr>
        <w:top w:val="none" w:sz="0" w:space="0" w:color="auto"/>
        <w:left w:val="none" w:sz="0" w:space="0" w:color="auto"/>
        <w:bottom w:val="none" w:sz="0" w:space="0" w:color="auto"/>
        <w:right w:val="none" w:sz="0" w:space="0" w:color="auto"/>
      </w:divBdr>
    </w:div>
    <w:div w:id="789588519">
      <w:bodyDiv w:val="1"/>
      <w:marLeft w:val="0"/>
      <w:marRight w:val="0"/>
      <w:marTop w:val="0"/>
      <w:marBottom w:val="0"/>
      <w:divBdr>
        <w:top w:val="none" w:sz="0" w:space="0" w:color="auto"/>
        <w:left w:val="none" w:sz="0" w:space="0" w:color="auto"/>
        <w:bottom w:val="none" w:sz="0" w:space="0" w:color="auto"/>
        <w:right w:val="none" w:sz="0" w:space="0" w:color="auto"/>
      </w:divBdr>
    </w:div>
    <w:div w:id="911356267">
      <w:bodyDiv w:val="1"/>
      <w:marLeft w:val="0"/>
      <w:marRight w:val="0"/>
      <w:marTop w:val="0"/>
      <w:marBottom w:val="0"/>
      <w:divBdr>
        <w:top w:val="none" w:sz="0" w:space="0" w:color="auto"/>
        <w:left w:val="none" w:sz="0" w:space="0" w:color="auto"/>
        <w:bottom w:val="none" w:sz="0" w:space="0" w:color="auto"/>
        <w:right w:val="none" w:sz="0" w:space="0" w:color="auto"/>
      </w:divBdr>
    </w:div>
    <w:div w:id="933634159">
      <w:bodyDiv w:val="1"/>
      <w:marLeft w:val="0"/>
      <w:marRight w:val="0"/>
      <w:marTop w:val="0"/>
      <w:marBottom w:val="0"/>
      <w:divBdr>
        <w:top w:val="none" w:sz="0" w:space="0" w:color="auto"/>
        <w:left w:val="none" w:sz="0" w:space="0" w:color="auto"/>
        <w:bottom w:val="none" w:sz="0" w:space="0" w:color="auto"/>
        <w:right w:val="none" w:sz="0" w:space="0" w:color="auto"/>
      </w:divBdr>
    </w:div>
    <w:div w:id="1015570843">
      <w:bodyDiv w:val="1"/>
      <w:marLeft w:val="0"/>
      <w:marRight w:val="0"/>
      <w:marTop w:val="0"/>
      <w:marBottom w:val="0"/>
      <w:divBdr>
        <w:top w:val="none" w:sz="0" w:space="0" w:color="auto"/>
        <w:left w:val="none" w:sz="0" w:space="0" w:color="auto"/>
        <w:bottom w:val="none" w:sz="0" w:space="0" w:color="auto"/>
        <w:right w:val="none" w:sz="0" w:space="0" w:color="auto"/>
      </w:divBdr>
    </w:div>
    <w:div w:id="1068531142">
      <w:bodyDiv w:val="1"/>
      <w:marLeft w:val="0"/>
      <w:marRight w:val="0"/>
      <w:marTop w:val="0"/>
      <w:marBottom w:val="0"/>
      <w:divBdr>
        <w:top w:val="none" w:sz="0" w:space="0" w:color="auto"/>
        <w:left w:val="none" w:sz="0" w:space="0" w:color="auto"/>
        <w:bottom w:val="none" w:sz="0" w:space="0" w:color="auto"/>
        <w:right w:val="none" w:sz="0" w:space="0" w:color="auto"/>
      </w:divBdr>
    </w:div>
    <w:div w:id="1106005632">
      <w:bodyDiv w:val="1"/>
      <w:marLeft w:val="0"/>
      <w:marRight w:val="0"/>
      <w:marTop w:val="0"/>
      <w:marBottom w:val="0"/>
      <w:divBdr>
        <w:top w:val="none" w:sz="0" w:space="0" w:color="auto"/>
        <w:left w:val="none" w:sz="0" w:space="0" w:color="auto"/>
        <w:bottom w:val="none" w:sz="0" w:space="0" w:color="auto"/>
        <w:right w:val="none" w:sz="0" w:space="0" w:color="auto"/>
      </w:divBdr>
    </w:div>
    <w:div w:id="1321930977">
      <w:bodyDiv w:val="1"/>
      <w:marLeft w:val="0"/>
      <w:marRight w:val="0"/>
      <w:marTop w:val="0"/>
      <w:marBottom w:val="0"/>
      <w:divBdr>
        <w:top w:val="none" w:sz="0" w:space="0" w:color="auto"/>
        <w:left w:val="none" w:sz="0" w:space="0" w:color="auto"/>
        <w:bottom w:val="none" w:sz="0" w:space="0" w:color="auto"/>
        <w:right w:val="none" w:sz="0" w:space="0" w:color="auto"/>
      </w:divBdr>
    </w:div>
    <w:div w:id="1364476908">
      <w:bodyDiv w:val="1"/>
      <w:marLeft w:val="0"/>
      <w:marRight w:val="0"/>
      <w:marTop w:val="0"/>
      <w:marBottom w:val="0"/>
      <w:divBdr>
        <w:top w:val="none" w:sz="0" w:space="0" w:color="auto"/>
        <w:left w:val="none" w:sz="0" w:space="0" w:color="auto"/>
        <w:bottom w:val="none" w:sz="0" w:space="0" w:color="auto"/>
        <w:right w:val="none" w:sz="0" w:space="0" w:color="auto"/>
      </w:divBdr>
    </w:div>
    <w:div w:id="1370102550">
      <w:bodyDiv w:val="1"/>
      <w:marLeft w:val="0"/>
      <w:marRight w:val="0"/>
      <w:marTop w:val="0"/>
      <w:marBottom w:val="0"/>
      <w:divBdr>
        <w:top w:val="none" w:sz="0" w:space="0" w:color="auto"/>
        <w:left w:val="none" w:sz="0" w:space="0" w:color="auto"/>
        <w:bottom w:val="none" w:sz="0" w:space="0" w:color="auto"/>
        <w:right w:val="none" w:sz="0" w:space="0" w:color="auto"/>
      </w:divBdr>
    </w:div>
    <w:div w:id="1500731505">
      <w:bodyDiv w:val="1"/>
      <w:marLeft w:val="0"/>
      <w:marRight w:val="0"/>
      <w:marTop w:val="0"/>
      <w:marBottom w:val="0"/>
      <w:divBdr>
        <w:top w:val="none" w:sz="0" w:space="0" w:color="auto"/>
        <w:left w:val="none" w:sz="0" w:space="0" w:color="auto"/>
        <w:bottom w:val="none" w:sz="0" w:space="0" w:color="auto"/>
        <w:right w:val="none" w:sz="0" w:space="0" w:color="auto"/>
      </w:divBdr>
    </w:div>
    <w:div w:id="1503161300">
      <w:bodyDiv w:val="1"/>
      <w:marLeft w:val="0"/>
      <w:marRight w:val="0"/>
      <w:marTop w:val="0"/>
      <w:marBottom w:val="0"/>
      <w:divBdr>
        <w:top w:val="none" w:sz="0" w:space="0" w:color="auto"/>
        <w:left w:val="none" w:sz="0" w:space="0" w:color="auto"/>
        <w:bottom w:val="none" w:sz="0" w:space="0" w:color="auto"/>
        <w:right w:val="none" w:sz="0" w:space="0" w:color="auto"/>
      </w:divBdr>
    </w:div>
    <w:div w:id="1609237028">
      <w:bodyDiv w:val="1"/>
      <w:marLeft w:val="0"/>
      <w:marRight w:val="0"/>
      <w:marTop w:val="0"/>
      <w:marBottom w:val="0"/>
      <w:divBdr>
        <w:top w:val="none" w:sz="0" w:space="0" w:color="auto"/>
        <w:left w:val="none" w:sz="0" w:space="0" w:color="auto"/>
        <w:bottom w:val="none" w:sz="0" w:space="0" w:color="auto"/>
        <w:right w:val="none" w:sz="0" w:space="0" w:color="auto"/>
      </w:divBdr>
    </w:div>
    <w:div w:id="1709404012">
      <w:bodyDiv w:val="1"/>
      <w:marLeft w:val="0"/>
      <w:marRight w:val="0"/>
      <w:marTop w:val="0"/>
      <w:marBottom w:val="0"/>
      <w:divBdr>
        <w:top w:val="none" w:sz="0" w:space="0" w:color="auto"/>
        <w:left w:val="none" w:sz="0" w:space="0" w:color="auto"/>
        <w:bottom w:val="none" w:sz="0" w:space="0" w:color="auto"/>
        <w:right w:val="none" w:sz="0" w:space="0" w:color="auto"/>
      </w:divBdr>
    </w:div>
    <w:div w:id="1720352195">
      <w:bodyDiv w:val="1"/>
      <w:marLeft w:val="0"/>
      <w:marRight w:val="0"/>
      <w:marTop w:val="0"/>
      <w:marBottom w:val="0"/>
      <w:divBdr>
        <w:top w:val="none" w:sz="0" w:space="0" w:color="auto"/>
        <w:left w:val="none" w:sz="0" w:space="0" w:color="auto"/>
        <w:bottom w:val="none" w:sz="0" w:space="0" w:color="auto"/>
        <w:right w:val="none" w:sz="0" w:space="0" w:color="auto"/>
      </w:divBdr>
    </w:div>
    <w:div w:id="1734311330">
      <w:bodyDiv w:val="1"/>
      <w:marLeft w:val="0"/>
      <w:marRight w:val="0"/>
      <w:marTop w:val="0"/>
      <w:marBottom w:val="0"/>
      <w:divBdr>
        <w:top w:val="none" w:sz="0" w:space="0" w:color="auto"/>
        <w:left w:val="none" w:sz="0" w:space="0" w:color="auto"/>
        <w:bottom w:val="none" w:sz="0" w:space="0" w:color="auto"/>
        <w:right w:val="none" w:sz="0" w:space="0" w:color="auto"/>
      </w:divBdr>
    </w:div>
    <w:div w:id="1845393773">
      <w:bodyDiv w:val="1"/>
      <w:marLeft w:val="0"/>
      <w:marRight w:val="0"/>
      <w:marTop w:val="0"/>
      <w:marBottom w:val="0"/>
      <w:divBdr>
        <w:top w:val="none" w:sz="0" w:space="0" w:color="auto"/>
        <w:left w:val="none" w:sz="0" w:space="0" w:color="auto"/>
        <w:bottom w:val="none" w:sz="0" w:space="0" w:color="auto"/>
        <w:right w:val="none" w:sz="0" w:space="0" w:color="auto"/>
      </w:divBdr>
    </w:div>
    <w:div w:id="2016028105">
      <w:bodyDiv w:val="1"/>
      <w:marLeft w:val="0"/>
      <w:marRight w:val="0"/>
      <w:marTop w:val="0"/>
      <w:marBottom w:val="0"/>
      <w:divBdr>
        <w:top w:val="none" w:sz="0" w:space="0" w:color="auto"/>
        <w:left w:val="none" w:sz="0" w:space="0" w:color="auto"/>
        <w:bottom w:val="none" w:sz="0" w:space="0" w:color="auto"/>
        <w:right w:val="none" w:sz="0" w:space="0" w:color="auto"/>
      </w:divBdr>
    </w:div>
    <w:div w:id="2094625673">
      <w:bodyDiv w:val="1"/>
      <w:marLeft w:val="0"/>
      <w:marRight w:val="0"/>
      <w:marTop w:val="0"/>
      <w:marBottom w:val="0"/>
      <w:divBdr>
        <w:top w:val="none" w:sz="0" w:space="0" w:color="auto"/>
        <w:left w:val="none" w:sz="0" w:space="0" w:color="auto"/>
        <w:bottom w:val="none" w:sz="0" w:space="0" w:color="auto"/>
        <w:right w:val="none" w:sz="0" w:space="0" w:color="auto"/>
      </w:divBdr>
    </w:div>
    <w:div w:id="214611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rus/docs/K18002018_1" TargetMode="External"/><Relationship Id="rId117" Type="http://schemas.openxmlformats.org/officeDocument/2006/relationships/footer" Target="footer1.xml"/><Relationship Id="rId21" Type="http://schemas.openxmlformats.org/officeDocument/2006/relationships/hyperlink" Target="https://www.zakon.kz/4609961-jeksperty-ocenili" TargetMode="External"/><Relationship Id="rId42" Type="http://schemas.openxmlformats.org/officeDocument/2006/relationships/hyperlink" Target="file:///\\hd.ad.syr.edu\01\b48782\Documents\Downloads\Health-Factsheet" TargetMode="External"/><Relationship Id="rId47" Type="http://schemas.openxmlformats.org/officeDocument/2006/relationships/hyperlink" Target="http://www.gov.cn/xinwen/2017-06/12/content_5201878.htm" TargetMode="External"/><Relationship Id="rId63" Type="http://schemas.openxmlformats.org/officeDocument/2006/relationships/hyperlink" Target="file:///C:\Users\a.tynyshbayeva\Desktop\&#1053;&#1086;&#1074;&#1072;&#1103;%20&#1087;&#1072;&#1087;&#1082;&#1072;\&#1042;%20&#1050;&#1072;&#1079;&#1072;&#1093;&#1089;&#1090;&#1072;&#1085;&#1077;%20&#1076;&#1086;%20&#1082;&#1086;&#1085;&#1094;&#1072;%202022%20&#1075;&#1086;&#1076;&#1072;%20&#1086;&#1093;&#1074;&#1072;&#1090;%20&#1076;&#1077;&#1090;&#1089;&#1082;&#1080;&#1084;&#1080;%20&#1089;&#1072;&#1076;&#1072;&#1084;&#1080;%20&#1073;&#1091;&#1076;&#1077;&#1090;%20&#1076;&#1086;&#1074;&#1077;&#1076;&#1077;&#1085;%20&#1076;&#1086;%2099,3%25%20\%20https:\primeminister.kz\ru\news\v-kazahstane-do-konca-2022-goda-ohvat-detskimi-sadami-budet-doveden-do-99.%20&#1044;" TargetMode="External"/><Relationship Id="rId68" Type="http://schemas.openxmlformats.org/officeDocument/2006/relationships/hyperlink" Target="https://findhow.org/2649-onlayn-schetchik-chislennosti-naseleniya-kazahstana.html" TargetMode="External"/><Relationship Id="rId84" Type="http://schemas.openxmlformats.org/officeDocument/2006/relationships/hyperlink" Target="mailto:b.bokayev@apa.kz" TargetMode="External"/><Relationship Id="rId89" Type="http://schemas.openxmlformats.org/officeDocument/2006/relationships/chart" Target="charts/chart8.xml"/><Relationship Id="rId112" Type="http://schemas.openxmlformats.org/officeDocument/2006/relationships/chart" Target="charts/chart31.xml"/><Relationship Id="rId16" Type="http://schemas.openxmlformats.org/officeDocument/2006/relationships/hyperlink" Target="https://adilet.zan.kz/rus/docs/U1600000168" TargetMode="External"/><Relationship Id="rId107" Type="http://schemas.openxmlformats.org/officeDocument/2006/relationships/chart" Target="charts/chart26.xml"/><Relationship Id="rId11" Type="http://schemas.openxmlformats.org/officeDocument/2006/relationships/chart" Target="charts/chart3.xml"/><Relationship Id="rId32" Type="http://schemas.openxmlformats.org/officeDocument/2006/relationships/hyperlink" Target="https://adilet.zan.kz/rus/docs/U960003276_" TargetMode="External"/><Relationship Id="rId37" Type="http://schemas.openxmlformats.org/officeDocument/2006/relationships/hyperlink" Target="https://ideas.repec.org/p/spe/wpaper/0613.html" TargetMode="External"/><Relationship Id="rId53" Type="http://schemas.openxmlformats.org/officeDocument/2006/relationships/hyperlink" Target="https://zakon.uchet.kz/rus/docs/P1100001399" TargetMode="External"/><Relationship Id="rId58" Type="http://schemas.openxmlformats.org/officeDocument/2006/relationships/hyperlink" Target="file:///C:\Users\Tukeyeva\AppData\Roaming\Microsoft\Word\&#1056;&#1072;&#1080;&#1084;&#1082;&#1091;&#1083;&#1086;&#1074;&#1072;%20&#1040;.%20&#1053;&#1072;&#1083;&#1080;&#1095;&#1080;&#1077;%20&#1089;&#1087;&#1086;&#1088;&#1090;&#1080;&#1074;&#1085;&#1099;&#1093;%20&#1086;&#1073;&#1098;&#1077;&#1082;&#1090;&#1086;&#1074;%20&#1087;&#1086;%20&#1074;&#1089;&#1077;&#1081;%20&#1089;&#1090;&#1088;&#1072;&#1085;&#1077;%20&#1085;&#1077;%20&#1086;&#1073;&#1077;&#1089;&#1087;&#1077;&#1095;&#1080;&#1074;&#1072;&#1077;&#1090;%20&#1087;&#1086;&#1090;&#1088;&#1077;&#1073;&#1085;&#1086;&#1089;&#1090;&#1100;%20&#1075;&#1088;&#1072;&#1078;&#1076;&#1072;&#1085;%20\%20https:\prosports.kz\news\439588-aktoty-raimkulova-nalichie-sportivnyh-obektov-po-vsei-strane-ne-obespechivaet" TargetMode="External"/><Relationship Id="rId74" Type="http://schemas.openxmlformats.org/officeDocument/2006/relationships/hyperlink" Target="https://www.researchgate.net/publication/282606191" TargetMode="External"/><Relationship Id="rId79" Type="http://schemas.openxmlformats.org/officeDocument/2006/relationships/hyperlink" Target="https://1vlk.ru/izo-mkh/transvaal-park-prichiny-obrusheniya-transvaal-park-obrushil/" TargetMode="External"/><Relationship Id="rId102" Type="http://schemas.openxmlformats.org/officeDocument/2006/relationships/chart" Target="charts/chart21.xml"/><Relationship Id="rId5" Type="http://schemas.openxmlformats.org/officeDocument/2006/relationships/webSettings" Target="webSettings.xml"/><Relationship Id="rId90" Type="http://schemas.openxmlformats.org/officeDocument/2006/relationships/chart" Target="charts/chart9.xml"/><Relationship Id="rId95" Type="http://schemas.openxmlformats.org/officeDocument/2006/relationships/chart" Target="charts/chart14.xml"/><Relationship Id="rId22" Type="http://schemas.openxmlformats.org/officeDocument/2006/relationships/hyperlink" Target="http://www.europarl.europa.eu" TargetMode="External"/><Relationship Id="rId27" Type="http://schemas.openxmlformats.org/officeDocument/2006/relationships/hyperlink" Target="https://budget.egov.kz/budgetfile/file?fileId=852212" TargetMode="External"/><Relationship Id="rId43" Type="http://schemas.openxmlformats.org/officeDocument/2006/relationships/hyperlink" Target="file:///C:\Users\Tukeyeva\AppData\Roaming\Microsoft\Word\&#1057;&#1087;&#1086;&#1088;&#1090;&#1080;&#1074;&#1085;&#1099;&#1081;%20&#1050;&#1080;&#1090;&#1072;&#1081;:%20&#1074;%20&#1057;&#1080;&#1072;&#1085;&#1077;%20&#1080;&#1076;&#1077;&#1090;%20&#1089;&#1090;&#1088;&#1086;&#1080;&#1090;&#1077;&#1083;&#1100;&#1089;&#1090;&#1074;&#1086;%20&#1075;&#1083;&#1072;&#1074;&#1085;&#1086;&#1075;&#1086;%20&#1089;&#1090;&#1072;&#1076;&#1080;&#1086;&#1085;&#1072;%20&#1053;&#1072;&#1094;&#1080;&#1086;&#1085;&#1072;&#1083;&#1100;&#1085;&#1099;&#1093;%20&#1080;&#1075;&#1088;%202021%20&#1075;&#1086;&#1076;&#1072;%20\" TargetMode="External"/><Relationship Id="rId48" Type="http://schemas.openxmlformats.org/officeDocument/2006/relationships/hyperlink" Target="http://jrs.mof.gov.cn/ppp/dcyjppp/201607/t20160728_2369807.html" TargetMode="External"/><Relationship Id="rId64" Type="http://schemas.openxmlformats.org/officeDocument/2006/relationships/hyperlink" Target="https://www.gov.kz/memleket/entities/mcs?lang=ru." TargetMode="External"/><Relationship Id="rId69" Type="http://schemas.openxmlformats.org/officeDocument/2006/relationships/hyperlink" Target="https://ortcom.kz/en/dlya-smi/razvitie-v-kazahstane-massovyh-vidov-sporta" TargetMode="External"/><Relationship Id="rId113" Type="http://schemas.openxmlformats.org/officeDocument/2006/relationships/chart" Target="charts/chart32.xml"/><Relationship Id="rId118" Type="http://schemas.openxmlformats.org/officeDocument/2006/relationships/fontTable" Target="fontTable.xml"/><Relationship Id="rId80" Type="http://schemas.openxmlformats.org/officeDocument/2006/relationships/hyperlink" Target="http://dictionary.sensagent.com" TargetMode="External"/><Relationship Id="rId85" Type="http://schemas.openxmlformats.org/officeDocument/2006/relationships/hyperlink" Target="mailto:y.tyo@apa.kz" TargetMode="External"/><Relationship Id="rId12" Type="http://schemas.openxmlformats.org/officeDocument/2006/relationships/chart" Target="charts/chart4.xml"/><Relationship Id="rId17" Type="http://schemas.openxmlformats.org/officeDocument/2006/relationships/hyperlink" Target="https://adilet.zan.kz/rus/docs/P2000000242" TargetMode="External"/><Relationship Id="rId33" Type="http://schemas.openxmlformats.org/officeDocument/2006/relationships/hyperlink" Target="https://adilet.zan.kz/rus/docs/U010000570_" TargetMode="External"/><Relationship Id="rId38" Type="http://schemas.openxmlformats.org/officeDocument/2006/relationships/hyperlink" Target="https://repository.scp.nl/bitstream/handle/publications/818/SportintheNetherlands.pdf" TargetMode="External"/><Relationship Id="rId59" Type="http://schemas.openxmlformats.org/officeDocument/2006/relationships/hyperlink" Target="https://primeminister.kz/ru/news/razvitie-massovogo-sporta-vnutrennego" TargetMode="External"/><Relationship Id="rId103" Type="http://schemas.openxmlformats.org/officeDocument/2006/relationships/chart" Target="charts/chart22.xml"/><Relationship Id="rId108" Type="http://schemas.openxmlformats.org/officeDocument/2006/relationships/chart" Target="charts/chart27.xml"/><Relationship Id="rId54" Type="http://schemas.openxmlformats.org/officeDocument/2006/relationships/hyperlink" Target="https://strategy2050.kz/ru/news/50429/" TargetMode="External"/><Relationship Id="rId70" Type="http://schemas.openxmlformats.org/officeDocument/2006/relationships/hyperlink" Target="https://adilet.zan.kz/rus/docs/V1400009923/" TargetMode="External"/><Relationship Id="rId75" Type="http://schemas.openxmlformats.org/officeDocument/2006/relationships/hyperlink" Target="https://iconarp.ktun.edu.tr/%20index.php/iconarp/article/view/222" TargetMode="External"/><Relationship Id="rId91" Type="http://schemas.openxmlformats.org/officeDocument/2006/relationships/chart" Target="charts/chart10.xml"/><Relationship Id="rId96"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dilet.zan.kz/rus/docs/Z1400000228" TargetMode="External"/><Relationship Id="rId28" Type="http://schemas.openxmlformats.org/officeDocument/2006/relationships/hyperlink" Target="https://www.gov.kz/memleket/entities/mcs%20documents." TargetMode="External"/><Relationship Id="rId49" Type="http://schemas.openxmlformats.org/officeDocument/2006/relationships/hyperlink" Target="https://assets.gov.ie/15979/04e0f52cee5f47ee9c01003cf559e98d.pdf" TargetMode="External"/><Relationship Id="rId114" Type="http://schemas.openxmlformats.org/officeDocument/2006/relationships/chart" Target="charts/chart33.xml"/><Relationship Id="rId119"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hyperlink" Target="https://adilet.zan.kz/rus/docs/Z2000000395" TargetMode="External"/><Relationship Id="rId44" Type="http://schemas.openxmlformats.org/officeDocument/2006/relationships/hyperlink" Target="https://www.gsasa.ch/fr/recherche-pharmacie-hospitaliere/publications" TargetMode="External"/><Relationship Id="rId52" Type="http://schemas.openxmlformats.org/officeDocument/2006/relationships/hyperlink" Target="https://www.sinnfein.ie/files/2021/Strategy_for_Sporting_Facilities_.pdf" TargetMode="External"/><Relationship Id="rId60" Type="http://schemas.openxmlformats.org/officeDocument/2006/relationships/hyperlink" Target="https://kyzylorda-news.kz/ru/obshestvo/den-sporta-otmechajut-v-kazahstane-121501/" TargetMode="External"/><Relationship Id="rId65" Type="http://schemas.openxmlformats.org/officeDocument/2006/relationships/hyperlink" Target="https://kazpravda.kz/n/v-ryade-regionov-vydelennye-na-god-dengi-izrashodovali-za-kvartal-abaev/" TargetMode="External"/><Relationship Id="rId73" Type="http://schemas.openxmlformats.org/officeDocument/2006/relationships/hyperlink" Target="https://www.vrnfolk.ru/federal/rasporjazhenie-pravitelstva-rossijskoj." TargetMode="External"/><Relationship Id="rId78" Type="http://schemas.openxmlformats.org/officeDocument/2006/relationships/hyperlink" Target="https://fenix.tecnico.ulisboa.pt/downloadFile/563345090413241/resumo.pdf" TargetMode="External"/><Relationship Id="rId81" Type="http://schemas.openxmlformats.org/officeDocument/2006/relationships/hyperlink" Target="https://eng.globalaffairs.ru/articles/artificial-intelligence." TargetMode="External"/><Relationship Id="rId86" Type="http://schemas.openxmlformats.org/officeDocument/2006/relationships/chart" Target="charts/chart5.xml"/><Relationship Id="rId94" Type="http://schemas.openxmlformats.org/officeDocument/2006/relationships/chart" Target="charts/chart13.xml"/><Relationship Id="rId99" Type="http://schemas.openxmlformats.org/officeDocument/2006/relationships/chart" Target="charts/chart18.xml"/><Relationship Id="rId10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file:///C:\Users\Tukeyeva\AppData\Roaming\Microsoft\Word\&#1055;&#1088;&#1077;&#1084;&#1100;&#1077;&#1088;-&#1052;&#1080;&#1085;&#1080;&#1089;&#1090;&#1088;%20&#1056;&#1050;%20&#1087;&#1086;&#1088;&#1091;&#1095;&#1080;&#1083;%20&#1091;&#1074;&#1077;&#1083;&#1080;&#1095;&#1080;&#1090;&#1100;%20&#1086;&#1093;&#1074;&#1072;&#1090;%20&#1076;&#1077;&#1090;&#1077;&#1081;%20&#1073;&#1077;&#1089;&#1087;&#1083;&#1072;&#1090;&#1085;&#1099;&#1084;&#1080;%20&#1089;&#1087;&#1086;&#1088;&#1090;&#1080;&#1074;&#1085;&#1099;&#1084;&#1080;%20&#1089;&#1077;&#1082;&#1094;&#1080;&#1103;&#1084;&#1080;%20\%20https:\primeminister.kz\ru\news\premer" TargetMode="External"/><Relationship Id="rId39" Type="http://schemas.openxmlformats.org/officeDocument/2006/relationships/hyperlink" Target="https://core.ac.uk/download/pdf/81660783.pdf" TargetMode="External"/><Relationship Id="rId109" Type="http://schemas.openxmlformats.org/officeDocument/2006/relationships/chart" Target="charts/chart28.xml"/><Relationship Id="rId34" Type="http://schemas.openxmlformats.org/officeDocument/2006/relationships/hyperlink" Target="https://adilet.zan.kz/rus/docs/U060000230_/links" TargetMode="External"/><Relationship Id="rId50" Type="http://schemas.openxmlformats.org/officeDocument/2006/relationships/hyperlink" Target="https://www.sportireland.ie/Research/Irish" TargetMode="External"/><Relationship Id="rId55" Type="http://schemas.openxmlformats.org/officeDocument/2006/relationships/hyperlink" Target="https://www.gov.kz/memleket/entities/sport/documents/details/322833?lang" TargetMode="External"/><Relationship Id="rId76" Type="http://schemas.openxmlformats.org/officeDocument/2006/relationships/hyperlink" Target="https://www.sportengland.org/" TargetMode="External"/><Relationship Id="rId97" Type="http://schemas.openxmlformats.org/officeDocument/2006/relationships/chart" Target="charts/chart16.xml"/><Relationship Id="rId104" Type="http://schemas.openxmlformats.org/officeDocument/2006/relationships/chart" Target="charts/chart23.xml"/><Relationship Id="rId7" Type="http://schemas.openxmlformats.org/officeDocument/2006/relationships/endnotes" Target="endnotes.xml"/><Relationship Id="rId71" Type="http://schemas.openxmlformats.org/officeDocument/2006/relationships/hyperlink" Target="http://rmebrk.kz/bilim/kargu/kispaev_sportivnie.pdf" TargetMode="External"/><Relationship Id="rId92" Type="http://schemas.openxmlformats.org/officeDocument/2006/relationships/chart" Target="charts/chart11.xml"/><Relationship Id="rId2" Type="http://schemas.openxmlformats.org/officeDocument/2006/relationships/numbering" Target="numbering.xml"/><Relationship Id="rId29" Type="http://schemas.openxmlformats.org/officeDocument/2006/relationships/hyperlink" Target="https://kapital.kz/gosudarstvo/104308/plan-stroitel-stva-sportivnoy-infrastruktury-razrabotayut-v-rk.html" TargetMode="External"/><Relationship Id="rId24" Type="http://schemas.openxmlformats.org/officeDocument/2006/relationships/hyperlink" Target="https://online.zakon.kz/Document." TargetMode="External"/><Relationship Id="rId40" Type="http://schemas.openxmlformats.org/officeDocument/2006/relationships/hyperlink" Target="https://docs.cntd.ru/document/943051660" TargetMode="External"/><Relationship Id="rId45" Type="http://schemas.openxmlformats.org/officeDocument/2006/relationships/hyperlink" Target="https://www.euro.who.int/__data/assets/pdf_file/0010/342289/Urban-Green-Spaces_EN_WHO_web3.pdf" TargetMode="External"/><Relationship Id="rId66" Type="http://schemas.openxmlformats.org/officeDocument/2006/relationships/hyperlink" Target="https://adilet.zan.kz/rus/docs/Z1400000228" TargetMode="External"/><Relationship Id="rId87" Type="http://schemas.openxmlformats.org/officeDocument/2006/relationships/chart" Target="charts/chart6.xml"/><Relationship Id="rId110" Type="http://schemas.openxmlformats.org/officeDocument/2006/relationships/chart" Target="charts/chart29.xml"/><Relationship Id="rId115" Type="http://schemas.openxmlformats.org/officeDocument/2006/relationships/chart" Target="charts/chart34.xml"/><Relationship Id="rId61" Type="http://schemas.openxmlformats.org/officeDocument/2006/relationships/hyperlink" Target="https://lenta.inform.kz/ru/kak-razvivaetsya-massovyy-sport-v-kazahstane" TargetMode="External"/><Relationship Id="rId82" Type="http://schemas.openxmlformats.org/officeDocument/2006/relationships/hyperlink" Target="mailto:b.bokayev@apa.kz" TargetMode="External"/><Relationship Id="rId19" Type="http://schemas.openxmlformats.org/officeDocument/2006/relationships/hyperlink" Target="file:///C:\Users\Tukeyeva\Desktop\&#1058;&#1077;\&#1048;&#1085;&#1092;&#1086;&#1088;&#1084;&#1072;&#1094;&#1080;&#1103;%20&#1086;%20&#1088;&#1077;&#1072;&#1083;&#1080;&#1079;&#1072;&#1094;&#1080;&#1080;%20&#1075;&#1086;&#1089;&#1091;&#1076;&#1072;&#1088;&#1089;&#1090;&#1074;&#1077;&#1085;&#1085;&#1086;&#1081;%20&#1087;&#1086;&#1083;&#1080;&#1090;&#1080;&#1082;&#1080;%20&#1074;%20&#1086;&#1073;&#1083;&#1072;&#1089;&#1090;&#1080;%20&#1092;&#1080;&#1079;&#1080;&#1095;&#1077;&#1089;&#1082;&#1086;&#1081;%20&#1082;&#1091;&#1083;&#1100;&#1090;&#1091;&#1088;&#1099;%20&#1080;%20&#1089;&#1087;&#1086;&#1088;&#1090;&#1072;%20&#1074;%20&#1056;&#1077;&#1089;&#1087;&#1091;&#1073;&#1083;&#1080;&#1082;&#1077;%20&#1050;&#1072;&#1079;&#1072;&#1093;&#1089;&#1090;&#1072;&#1085;%20\%20https:\e-cis.info\cooperation\2919\82382\%3fysclid=lfmmxthxtz534532582" TargetMode="External"/><Relationship Id="rId14" Type="http://schemas.openxmlformats.org/officeDocument/2006/relationships/image" Target="media/image3.png"/><Relationship Id="rId30" Type="http://schemas.openxmlformats.org/officeDocument/2006/relationships/hyperlink" Target="https://www.gov.kz/memleket/" TargetMode="External"/><Relationship Id="rId35" Type="http://schemas.openxmlformats.org/officeDocument/2006/relationships/hyperlink" Target="https://adilet.zan.kz/rus/docs/U1600000168" TargetMode="External"/><Relationship Id="rId56" Type="http://schemas.openxmlformats.org/officeDocument/2006/relationships/hyperlink" Target="file:///C:\Users\a.tynyshbayeva\Desktop\&#1053;&#1086;&#1074;&#1072;&#1103;%20&#1087;&#1072;&#1087;&#1082;&#1072;\&#1048;&#1085;&#1092;&#1086;&#1088;&#1084;&#1072;&#1094;&#1080;&#1103;%20&#1086;%20&#1088;&#1077;&#1072;&#1083;&#1080;&#1079;&#1072;&#1094;&#1080;&#1080;%20&#1075;&#1086;&#1089;&#1091;&#1076;&#1072;&#1088;&#1089;&#1090;&#1074;&#1077;&#1085;&#1085;&#1086;&#1081;%20&#1087;&#1086;&#1083;&#1080;&#1090;&#1080;&#1082;&#1080;%20&#1074;%20&#1086;&#1073;&#1083;&#1072;&#1089;&#1090;&#1080;%20&#1092;&#1080;&#1079;&#1080;&#1095;&#1077;&#1089;&#1082;&#1086;&#1081;%20&#1082;&#1091;&#1083;&#1100;&#1090;&#1091;&#1088;&#1099;%20&#1080;%20&#1089;&#1087;&#1086;&#1088;&#1090;&#1072;%20&#1074;%20&#1056;&#1077;&#1089;&#1087;&#1091;&#1073;&#1083;&#1080;&#1082;&#1077;%20&#1050;&#1072;&#1079;&#1072;&#1093;&#1089;&#1090;&#1072;&#1085;%20\%20https:\e-cis.info\cooperation\2919\82382\?ysclid=lfnotr8o6n608547772.%2012.12.2022.%20" TargetMode="External"/><Relationship Id="rId77" Type="http://schemas.openxmlformats.org/officeDocument/2006/relationships/hyperlink" Target="https://www.gov.kz/memleket/entities/mfaexico/press/article/details/86615?lang=ru" TargetMode="External"/><Relationship Id="rId100" Type="http://schemas.openxmlformats.org/officeDocument/2006/relationships/chart" Target="charts/chart19.xml"/><Relationship Id="rId105" Type="http://schemas.openxmlformats.org/officeDocument/2006/relationships/chart" Target="charts/chart24.xml"/><Relationship Id="rId8" Type="http://schemas.openxmlformats.org/officeDocument/2006/relationships/chart" Target="charts/chart1.xml"/><Relationship Id="rId51" Type="http://schemas.openxmlformats.org/officeDocument/2006/relationships/hyperlink" Target="https://cyberleninka.ru/article/n/organizatsiya-i-regulirovanie-ekologicheskogo-turizma-na-britanskih-ostrovah" TargetMode="External"/><Relationship Id="rId72" Type="http://schemas.openxmlformats.org/officeDocument/2006/relationships/hyperlink" Target="https://base.garant.ru/5633077/" TargetMode="External"/><Relationship Id="rId93" Type="http://schemas.openxmlformats.org/officeDocument/2006/relationships/chart" Target="charts/chart12.xml"/><Relationship Id="rId98" Type="http://schemas.openxmlformats.org/officeDocument/2006/relationships/chart" Target="charts/chart17.xml"/><Relationship Id="rId3" Type="http://schemas.openxmlformats.org/officeDocument/2006/relationships/styles" Target="styles.xml"/><Relationship Id="rId25" Type="http://schemas.openxmlformats.org/officeDocument/2006/relationships/hyperlink" Target="https://adilet.zan.kz/rus/docs/Z030000471" TargetMode="External"/><Relationship Id="rId46" Type="http://schemas.openxmlformats.org/officeDocument/2006/relationships/hyperlink" Target="http://english.www.gov.cn/news/pressbriefings/201909/19/content" TargetMode="External"/><Relationship Id="rId67" Type="http://schemas.openxmlformats.org/officeDocument/2006/relationships/hyperlink" Target="https://adilet.zan.kz/rus/docs/P1500001037" TargetMode="External"/><Relationship Id="rId116" Type="http://schemas.openxmlformats.org/officeDocument/2006/relationships/image" Target="media/image5.jpeg"/><Relationship Id="rId20" Type="http://schemas.openxmlformats.org/officeDocument/2006/relationships/hyperlink" Target="file:///C:\Users\Tukeyeva\AppData\Roaming\Microsoft\Word\&#1069;&#1082;&#1089;&#1087;&#1077;&#1088;&#1090;&#1099;%20&#1086;&#1094;&#1077;&#1085;&#1080;&#1083;&#1080;%20&#1096;&#1072;&#1085;&#1089;&#1099;%20&#1075;&#1086;&#1088;&#1086;&#1076;&#1086;&#1074;-&#1087;&#1088;&#1077;&#1090;&#1077;&#1085;&#1076;&#1077;&#1085;&#1090;&#1086;&#1074;%20&#1085;&#1072;%20&#1087;&#1088;&#1086;&#1074;&#1077;&#1076;&#1077;&#1085;&#1080;&#1077;%20&#1079;&#1080;&#1084;&#1085;&#1077;&#1081;%20&#1054;&#1083;&#1080;&#1084;&#1087;&#1080;&#1072;&#1076;&#1099;%202022%20\" TargetMode="External"/><Relationship Id="rId41" Type="http://schemas.openxmlformats.org/officeDocument/2006/relationships/hyperlink" Target="https://www.oecd.org/fr/cfe/leed/global-events-recommendation.htm" TargetMode="External"/><Relationship Id="rId62" Type="http://schemas.openxmlformats.org/officeDocument/2006/relationships/hyperlink" Target="https://kapital.kz/gosudarstvo/104308/plan-stroitel-stva-sportivnoy-infrastruktury-razrabotayut-v-rk.html" TargetMode="External"/><Relationship Id="rId83" Type="http://schemas.openxmlformats.org/officeDocument/2006/relationships/hyperlink" Target="mailto:y.tyo@apa.kz" TargetMode="External"/><Relationship Id="rId88" Type="http://schemas.openxmlformats.org/officeDocument/2006/relationships/chart" Target="charts/chart7.xml"/><Relationship Id="rId111" Type="http://schemas.openxmlformats.org/officeDocument/2006/relationships/chart" Target="charts/chart30.xml"/><Relationship Id="rId15" Type="http://schemas.openxmlformats.org/officeDocument/2006/relationships/image" Target="media/image4.png"/><Relationship Id="rId36" Type="http://schemas.openxmlformats.org/officeDocument/2006/relationships/hyperlink" Target="https://adilet.zan.kz/rus/docs/P2000000242" TargetMode="External"/><Relationship Id="rId57" Type="http://schemas.openxmlformats.org/officeDocument/2006/relationships/hyperlink" Target="file:///C:\Users\Tukeyeva\AppData\Roaming\Microsoft\Word\&#1056;&#1077;&#1072;&#1083;&#1080;&#1079;&#1072;&#1094;&#1080;&#1103;%20&#1055;&#1086;&#1089;&#1083;&#1072;&#1085;&#1080;&#1103;%20&#1055;&#1088;&#1077;&#1079;&#1080;&#1076;&#1077;&#1085;&#1090;&#1072;:%2090%25%20&#1092;&#1080;&#1079;&#1082;&#1091;&#1083;&#1100;&#1090;&#1091;&#1088;&#1085;&#1086;-&#1086;&#1079;&#1076;&#1086;&#1088;&#1086;&#1074;&#1080;&#1090;&#1077;&#1083;&#1100;&#1085;&#1099;&#1093;%20&#1082;&#1086;&#1084;&#1087;&#1083;&#1077;&#1082;&#1089;&#1086;&#1074;%20&#1073;&#1091;&#1076;&#1091;&#1090;%20&#1087;&#1086;&#1089;&#1090;&#1088;&#1086;&#1077;&#1085;&#1099;%20&#1074;%20&#1089;&#1077;&#1083;&#1100;&#1089;&#1082;&#1086;&#1081;%20&#1084;&#1077;&#1089;&#1090;&#1085;&#1086;&#1089;&#1090;&#1080;%20-%20https:\primeminister.kz\ru\news\kultura_i_sport\realizatsiya-poslaniya" TargetMode="External"/><Relationship Id="rId106"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file:///E:\&#1083;&#1080;&#1090;&#1077;&#1088;\&#1056;&#1045;&#1047;&#1059;&#1051;&#1068;&#1058;&#1040;&#1058;&#1067;%20&#1054;&#1055;&#1056;&#1054;&#1057;&#1040;_.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tynyshbayeva\Desktop\&#1056;&#1040;&#1041;&#1054;&#1063;&#1048;&#1049;%20&#1057;&#1058;&#1054;&#1051;%2022\CV\&#1044;&#1080;&#1089;&#1089;&#1077;&#1088;&#1090;&#1072;&#1094;&#1080;&#1103;%20&#1085;&#1072;%20&#1088;&#1077;&#1094;&#1077;&#1085;&#1079;&#1080;&#1088;&#1086;&#1074;&#1072;&#1085;&#1080;&#1077;%20&#8212;&#1088;&#1072;&#1073;&#1086;&#1090;\&#1044;&#1048;&#1057;&#1057;\&#1056;&#1045;&#1047;&#1059;&#1051;&#1068;&#1058;&#1040;&#1058;&#1067;%20&#1054;&#1055;&#1056;&#1054;&#1057;&#1040;_&#1045;&#1051;&#1045;&#1053;&#1040;%20&#1058;&#102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83;&#1080;&#1090;&#1077;&#1088;\&#1056;&#1045;&#1047;&#1059;&#1051;&#1068;&#1058;&#1040;&#1058;&#1067;%20&#1054;&#1055;&#1056;&#1054;&#1057;&#1040;_.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sel\Desktop\&#1056;&#1045;&#1047;&#1059;&#1051;&#1068;&#1058;&#1040;&#1058;&#1067;%20&#1054;&#1055;&#1056;&#1054;&#1057;&#1040;_.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83;&#1080;&#1090;&#1077;&#1088;\&#1056;&#1045;&#1047;&#1059;&#1051;&#1068;&#1058;&#1040;&#1058;&#1067;%20&#1054;&#1055;&#1056;&#1054;&#1057;&#1040;_.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1" Type="http://schemas.openxmlformats.org/officeDocument/2006/relationships/oleObject" Target="file:///C:\Users\a.tynyshbayeva\Desktop\&#1056;&#1040;&#1041;&#1054;&#1063;&#1048;&#1049;%20&#1057;&#1058;&#1054;&#1051;%2022\CV\&#1044;&#1080;&#1089;&#1089;&#1077;&#1088;&#1090;&#1072;&#1094;&#1080;&#1103;%20&#1085;&#1072;%20&#1088;&#1077;&#1094;&#1077;&#1085;&#1079;&#1080;&#1088;&#1086;&#1074;&#1072;&#1085;&#1080;&#1077;%20&#8212;&#1088;&#1072;&#1073;&#1086;&#1090;\&#1044;&#1048;&#1057;&#1057;\&#1056;&#1045;&#1047;&#1059;&#1051;&#1068;&#1058;&#1040;&#1058;&#1067;%20&#1054;&#1055;&#1056;&#1054;&#1057;&#1040;_&#1045;&#1051;&#1045;&#1053;&#1040;%20&#1058;&#102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83;&#1080;&#1090;&#1077;&#1088;\&#1056;&#1045;&#1047;&#1059;&#1051;&#1068;&#1058;&#1040;&#1058;&#1067;%20&#1054;&#1055;&#1056;&#1054;&#1057;&#1040;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'[Диаграмма в Microsoft Word]Лист1'!$J$7</c:f>
              <c:strCache>
                <c:ptCount val="1"/>
                <c:pt idx="0">
                  <c:v>2021 год</c:v>
                </c:pt>
              </c:strCache>
            </c:strRef>
          </c:tx>
          <c:invertIfNegative val="0"/>
          <c:cat>
            <c:strRef>
              <c:f>'[Диаграмма в Microsoft Word]Лист1'!$I$8:$I$24</c:f>
              <c:strCache>
                <c:ptCount val="17"/>
                <c:pt idx="0">
                  <c:v>Акмолинская</c:v>
                </c:pt>
                <c:pt idx="1">
                  <c:v>Актюбинская</c:v>
                </c:pt>
                <c:pt idx="2">
                  <c:v>Алматинская</c:v>
                </c:pt>
                <c:pt idx="3">
                  <c:v>Атырауская</c:v>
                </c:pt>
                <c:pt idx="4">
                  <c:v>ВКО</c:v>
                </c:pt>
                <c:pt idx="5">
                  <c:v>Жамбылская </c:v>
                </c:pt>
                <c:pt idx="6">
                  <c:v>ЗКО</c:v>
                </c:pt>
                <c:pt idx="7">
                  <c:v>Карагандинская</c:v>
                </c:pt>
                <c:pt idx="8">
                  <c:v>Кызылординская</c:v>
                </c:pt>
                <c:pt idx="9">
                  <c:v>Костанайская</c:v>
                </c:pt>
                <c:pt idx="10">
                  <c:v>Мангистауская</c:v>
                </c:pt>
                <c:pt idx="11">
                  <c:v>Павлодарская</c:v>
                </c:pt>
                <c:pt idx="12">
                  <c:v>СКО</c:v>
                </c:pt>
                <c:pt idx="13">
                  <c:v>Шымкент</c:v>
                </c:pt>
                <c:pt idx="14">
                  <c:v>Алматы</c:v>
                </c:pt>
                <c:pt idx="15">
                  <c:v>Нур-Султан</c:v>
                </c:pt>
                <c:pt idx="16">
                  <c:v>Туркестанская</c:v>
                </c:pt>
              </c:strCache>
            </c:strRef>
          </c:cat>
          <c:val>
            <c:numRef>
              <c:f>'[Диаграмма в Microsoft Word]Лист1'!$J$8:$J$24</c:f>
              <c:numCache>
                <c:formatCode>#,##0.00</c:formatCode>
                <c:ptCount val="17"/>
                <c:pt idx="0">
                  <c:v>3173888.4</c:v>
                </c:pt>
                <c:pt idx="1">
                  <c:v>3878666</c:v>
                </c:pt>
                <c:pt idx="2">
                  <c:v>10757972</c:v>
                </c:pt>
                <c:pt idx="3">
                  <c:v>208036</c:v>
                </c:pt>
                <c:pt idx="4">
                  <c:v>4077983.5</c:v>
                </c:pt>
                <c:pt idx="5">
                  <c:v>4327563</c:v>
                </c:pt>
                <c:pt idx="6">
                  <c:v>3011301</c:v>
                </c:pt>
                <c:pt idx="7">
                  <c:v>7621925</c:v>
                </c:pt>
                <c:pt idx="8">
                  <c:v>5146546.1000000006</c:v>
                </c:pt>
                <c:pt idx="9">
                  <c:v>4025791.1</c:v>
                </c:pt>
                <c:pt idx="10">
                  <c:v>3597472</c:v>
                </c:pt>
                <c:pt idx="11">
                  <c:v>4327117</c:v>
                </c:pt>
                <c:pt idx="12">
                  <c:v>3326831.6</c:v>
                </c:pt>
                <c:pt idx="13">
                  <c:v>8681098</c:v>
                </c:pt>
                <c:pt idx="14">
                  <c:v>9695412</c:v>
                </c:pt>
                <c:pt idx="15">
                  <c:v>2585400</c:v>
                </c:pt>
                <c:pt idx="16">
                  <c:v>15916270</c:v>
                </c:pt>
              </c:numCache>
            </c:numRef>
          </c:val>
          <c:extLst xmlns:c16r2="http://schemas.microsoft.com/office/drawing/2015/06/chart">
            <c:ext xmlns:c16="http://schemas.microsoft.com/office/drawing/2014/chart" uri="{C3380CC4-5D6E-409C-BE32-E72D297353CC}">
              <c16:uniqueId val="{00000000-389C-0E45-A339-85362BE9924E}"/>
            </c:ext>
          </c:extLst>
        </c:ser>
        <c:ser>
          <c:idx val="1"/>
          <c:order val="1"/>
          <c:tx>
            <c:strRef>
              <c:f>'[Диаграмма в Microsoft Word]Лист1'!$K$7</c:f>
              <c:strCache>
                <c:ptCount val="1"/>
                <c:pt idx="0">
                  <c:v>2022 год</c:v>
                </c:pt>
              </c:strCache>
            </c:strRef>
          </c:tx>
          <c:invertIfNegative val="0"/>
          <c:cat>
            <c:strRef>
              <c:f>'[Диаграмма в Microsoft Word]Лист1'!$I$8:$I$24</c:f>
              <c:strCache>
                <c:ptCount val="17"/>
                <c:pt idx="0">
                  <c:v>Акмолинская</c:v>
                </c:pt>
                <c:pt idx="1">
                  <c:v>Актюбинская</c:v>
                </c:pt>
                <c:pt idx="2">
                  <c:v>Алматинская</c:v>
                </c:pt>
                <c:pt idx="3">
                  <c:v>Атырауская</c:v>
                </c:pt>
                <c:pt idx="4">
                  <c:v>ВКО</c:v>
                </c:pt>
                <c:pt idx="5">
                  <c:v>Жамбылская </c:v>
                </c:pt>
                <c:pt idx="6">
                  <c:v>ЗКО</c:v>
                </c:pt>
                <c:pt idx="7">
                  <c:v>Карагандинская</c:v>
                </c:pt>
                <c:pt idx="8">
                  <c:v>Кызылординская</c:v>
                </c:pt>
                <c:pt idx="9">
                  <c:v>Костанайская</c:v>
                </c:pt>
                <c:pt idx="10">
                  <c:v>Мангистауская</c:v>
                </c:pt>
                <c:pt idx="11">
                  <c:v>Павлодарская</c:v>
                </c:pt>
                <c:pt idx="12">
                  <c:v>СКО</c:v>
                </c:pt>
                <c:pt idx="13">
                  <c:v>Шымкент</c:v>
                </c:pt>
                <c:pt idx="14">
                  <c:v>Алматы</c:v>
                </c:pt>
                <c:pt idx="15">
                  <c:v>Нур-Султан</c:v>
                </c:pt>
                <c:pt idx="16">
                  <c:v>Туркестанская</c:v>
                </c:pt>
              </c:strCache>
            </c:strRef>
          </c:cat>
          <c:val>
            <c:numRef>
              <c:f>'[Диаграмма в Microsoft Word]Лист1'!$K$8:$K$24</c:f>
              <c:numCache>
                <c:formatCode>#,##0.00</c:formatCode>
                <c:ptCount val="17"/>
                <c:pt idx="0">
                  <c:v>2141312</c:v>
                </c:pt>
                <c:pt idx="1">
                  <c:v>2836331</c:v>
                </c:pt>
                <c:pt idx="2">
                  <c:v>12384824</c:v>
                </c:pt>
                <c:pt idx="3">
                  <c:v>2427471</c:v>
                </c:pt>
                <c:pt idx="4">
                  <c:v>5734687</c:v>
                </c:pt>
                <c:pt idx="5">
                  <c:v>9429867</c:v>
                </c:pt>
                <c:pt idx="6">
                  <c:v>2330680</c:v>
                </c:pt>
                <c:pt idx="7">
                  <c:v>5723807</c:v>
                </c:pt>
                <c:pt idx="8">
                  <c:v>7307282</c:v>
                </c:pt>
                <c:pt idx="9">
                  <c:v>2423077.7999999998</c:v>
                </c:pt>
                <c:pt idx="10">
                  <c:v>2757283</c:v>
                </c:pt>
                <c:pt idx="11">
                  <c:v>3230673</c:v>
                </c:pt>
                <c:pt idx="12">
                  <c:v>2077031</c:v>
                </c:pt>
                <c:pt idx="13">
                  <c:v>4387167</c:v>
                </c:pt>
                <c:pt idx="14">
                  <c:v>3774232</c:v>
                </c:pt>
                <c:pt idx="15">
                  <c:v>7979284</c:v>
                </c:pt>
                <c:pt idx="16">
                  <c:v>3520970</c:v>
                </c:pt>
              </c:numCache>
            </c:numRef>
          </c:val>
          <c:extLst xmlns:c16r2="http://schemas.microsoft.com/office/drawing/2015/06/chart">
            <c:ext xmlns:c16="http://schemas.microsoft.com/office/drawing/2014/chart" uri="{C3380CC4-5D6E-409C-BE32-E72D297353CC}">
              <c16:uniqueId val="{00000001-389C-0E45-A339-85362BE9924E}"/>
            </c:ext>
          </c:extLst>
        </c:ser>
        <c:ser>
          <c:idx val="2"/>
          <c:order val="2"/>
          <c:tx>
            <c:strRef>
              <c:f>'[Диаграмма в Microsoft Word]Лист1'!$L$7</c:f>
              <c:strCache>
                <c:ptCount val="1"/>
                <c:pt idx="0">
                  <c:v>2023 год</c:v>
                </c:pt>
              </c:strCache>
            </c:strRef>
          </c:tx>
          <c:invertIfNegative val="0"/>
          <c:cat>
            <c:strRef>
              <c:f>'[Диаграмма в Microsoft Word]Лист1'!$I$8:$I$24</c:f>
              <c:strCache>
                <c:ptCount val="17"/>
                <c:pt idx="0">
                  <c:v>Акмолинская</c:v>
                </c:pt>
                <c:pt idx="1">
                  <c:v>Актюбинская</c:v>
                </c:pt>
                <c:pt idx="2">
                  <c:v>Алматинская</c:v>
                </c:pt>
                <c:pt idx="3">
                  <c:v>Атырауская</c:v>
                </c:pt>
                <c:pt idx="4">
                  <c:v>ВКО</c:v>
                </c:pt>
                <c:pt idx="5">
                  <c:v>Жамбылская </c:v>
                </c:pt>
                <c:pt idx="6">
                  <c:v>ЗКО</c:v>
                </c:pt>
                <c:pt idx="7">
                  <c:v>Карагандинская</c:v>
                </c:pt>
                <c:pt idx="8">
                  <c:v>Кызылординская</c:v>
                </c:pt>
                <c:pt idx="9">
                  <c:v>Костанайская</c:v>
                </c:pt>
                <c:pt idx="10">
                  <c:v>Мангистауская</c:v>
                </c:pt>
                <c:pt idx="11">
                  <c:v>Павлодарская</c:v>
                </c:pt>
                <c:pt idx="12">
                  <c:v>СКО</c:v>
                </c:pt>
                <c:pt idx="13">
                  <c:v>Шымкент</c:v>
                </c:pt>
                <c:pt idx="14">
                  <c:v>Алматы</c:v>
                </c:pt>
                <c:pt idx="15">
                  <c:v>Нур-Султан</c:v>
                </c:pt>
                <c:pt idx="16">
                  <c:v>Туркестанская</c:v>
                </c:pt>
              </c:strCache>
            </c:strRef>
          </c:cat>
          <c:val>
            <c:numRef>
              <c:f>'[Диаграмма в Microsoft Word]Лист1'!$L$8:$L$24</c:f>
              <c:numCache>
                <c:formatCode>#,##0</c:formatCode>
                <c:ptCount val="17"/>
                <c:pt idx="0">
                  <c:v>2131312</c:v>
                </c:pt>
                <c:pt idx="1">
                  <c:v>2845496</c:v>
                </c:pt>
                <c:pt idx="2">
                  <c:v>10887232</c:v>
                </c:pt>
                <c:pt idx="3">
                  <c:v>2314746</c:v>
                </c:pt>
                <c:pt idx="4">
                  <c:v>6360924</c:v>
                </c:pt>
                <c:pt idx="5">
                  <c:v>6707373</c:v>
                </c:pt>
                <c:pt idx="6">
                  <c:v>2499053</c:v>
                </c:pt>
                <c:pt idx="7">
                  <c:v>5878842</c:v>
                </c:pt>
                <c:pt idx="8">
                  <c:v>5048299</c:v>
                </c:pt>
                <c:pt idx="9">
                  <c:v>1169114</c:v>
                </c:pt>
                <c:pt idx="10">
                  <c:v>2822410</c:v>
                </c:pt>
                <c:pt idx="11">
                  <c:v>3362773</c:v>
                </c:pt>
                <c:pt idx="12">
                  <c:v>2130750</c:v>
                </c:pt>
                <c:pt idx="13">
                  <c:v>4420402</c:v>
                </c:pt>
                <c:pt idx="14">
                  <c:v>4630471</c:v>
                </c:pt>
                <c:pt idx="15">
                  <c:v>3666667</c:v>
                </c:pt>
                <c:pt idx="16">
                  <c:v>3563465</c:v>
                </c:pt>
              </c:numCache>
            </c:numRef>
          </c:val>
          <c:extLst xmlns:c16r2="http://schemas.microsoft.com/office/drawing/2015/06/chart">
            <c:ext xmlns:c16="http://schemas.microsoft.com/office/drawing/2014/chart" uri="{C3380CC4-5D6E-409C-BE32-E72D297353CC}">
              <c16:uniqueId val="{00000002-389C-0E45-A339-85362BE9924E}"/>
            </c:ext>
          </c:extLst>
        </c:ser>
        <c:dLbls>
          <c:showLegendKey val="0"/>
          <c:showVal val="0"/>
          <c:showCatName val="0"/>
          <c:showSerName val="0"/>
          <c:showPercent val="0"/>
          <c:showBubbleSize val="0"/>
        </c:dLbls>
        <c:gapWidth val="150"/>
        <c:axId val="-645885872"/>
        <c:axId val="-684226016"/>
      </c:barChart>
      <c:catAx>
        <c:axId val="-645885872"/>
        <c:scaling>
          <c:orientation val="minMax"/>
        </c:scaling>
        <c:delete val="0"/>
        <c:axPos val="b"/>
        <c:numFmt formatCode="General" sourceLinked="0"/>
        <c:majorTickMark val="out"/>
        <c:minorTickMark val="none"/>
        <c:tickLblPos val="nextTo"/>
        <c:crossAx val="-684226016"/>
        <c:crosses val="autoZero"/>
        <c:auto val="1"/>
        <c:lblAlgn val="ctr"/>
        <c:lblOffset val="100"/>
        <c:noMultiLvlLbl val="0"/>
      </c:catAx>
      <c:valAx>
        <c:axId val="-684226016"/>
        <c:scaling>
          <c:orientation val="minMax"/>
        </c:scaling>
        <c:delete val="0"/>
        <c:axPos val="l"/>
        <c:majorGridlines/>
        <c:numFmt formatCode="#,##0.00" sourceLinked="1"/>
        <c:majorTickMark val="out"/>
        <c:minorTickMark val="none"/>
        <c:tickLblPos val="nextTo"/>
        <c:crossAx val="-64588587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2452-F443-8653-35F4690FE8FC}"/>
              </c:ext>
            </c:extLst>
          </c:dPt>
          <c:dPt>
            <c:idx val="2"/>
            <c:invertIfNegative val="0"/>
            <c:bubble3D val="0"/>
            <c:extLst xmlns:c16r2="http://schemas.microsoft.com/office/drawing/2015/06/chart">
              <c:ext xmlns:c16="http://schemas.microsoft.com/office/drawing/2014/chart" uri="{C3380CC4-5D6E-409C-BE32-E72D297353CC}">
                <c16:uniqueId val="{00000003-2452-F443-8653-35F4690FE8FC}"/>
              </c:ext>
            </c:extLst>
          </c:dPt>
          <c:dPt>
            <c:idx val="3"/>
            <c:invertIfNegative val="0"/>
            <c:bubble3D val="0"/>
            <c:extLst xmlns:c16r2="http://schemas.microsoft.com/office/drawing/2015/06/chart">
              <c:ext xmlns:c16="http://schemas.microsoft.com/office/drawing/2014/chart" uri="{C3380CC4-5D6E-409C-BE32-E72D297353CC}">
                <c16:uniqueId val="{00000005-2452-F443-8653-35F4690FE8FC}"/>
              </c:ext>
            </c:extLst>
          </c:dPt>
          <c:dPt>
            <c:idx val="4"/>
            <c:invertIfNegative val="0"/>
            <c:bubble3D val="0"/>
            <c:extLst xmlns:c16r2="http://schemas.microsoft.com/office/drawing/2015/06/chart">
              <c:ext xmlns:c16="http://schemas.microsoft.com/office/drawing/2014/chart" uri="{C3380CC4-5D6E-409C-BE32-E72D297353CC}">
                <c16:uniqueId val="{00000007-2452-F443-8653-35F4690FE8FC}"/>
              </c:ext>
            </c:extLst>
          </c:dPt>
          <c:dPt>
            <c:idx val="5"/>
            <c:invertIfNegative val="0"/>
            <c:bubble3D val="0"/>
            <c:extLst xmlns:c16r2="http://schemas.microsoft.com/office/drawing/2015/06/chart">
              <c:ext xmlns:c16="http://schemas.microsoft.com/office/drawing/2014/chart" uri="{C3380CC4-5D6E-409C-BE32-E72D297353CC}">
                <c16:uniqueId val="{00000009-2452-F443-8653-35F4690FE8FC}"/>
              </c:ext>
            </c:extLst>
          </c:dPt>
          <c:dPt>
            <c:idx val="6"/>
            <c:invertIfNegative val="0"/>
            <c:bubble3D val="0"/>
            <c:extLst xmlns:c16r2="http://schemas.microsoft.com/office/drawing/2015/06/chart">
              <c:ext xmlns:c16="http://schemas.microsoft.com/office/drawing/2014/chart" uri="{C3380CC4-5D6E-409C-BE32-E72D297353CC}">
                <c16:uniqueId val="{0000000B-2452-F443-8653-35F4690FE8FC}"/>
              </c:ext>
            </c:extLst>
          </c:dPt>
          <c:dPt>
            <c:idx val="7"/>
            <c:invertIfNegative val="0"/>
            <c:bubble3D val="0"/>
            <c:extLst xmlns:c16r2="http://schemas.microsoft.com/office/drawing/2015/06/chart">
              <c:ext xmlns:c16="http://schemas.microsoft.com/office/drawing/2014/chart" uri="{C3380CC4-5D6E-409C-BE32-E72D297353CC}">
                <c16:uniqueId val="{0000000D-2452-F443-8653-35F4690FE8FC}"/>
              </c:ext>
            </c:extLst>
          </c:dPt>
          <c:dPt>
            <c:idx val="8"/>
            <c:invertIfNegative val="0"/>
            <c:bubble3D val="0"/>
            <c:extLst xmlns:c16r2="http://schemas.microsoft.com/office/drawing/2015/06/chart">
              <c:ext xmlns:c16="http://schemas.microsoft.com/office/drawing/2014/chart" uri="{C3380CC4-5D6E-409C-BE32-E72D297353CC}">
                <c16:uniqueId val="{0000000F-2452-F443-8653-35F4690FE8FC}"/>
              </c:ext>
            </c:extLst>
          </c:dPt>
          <c:dPt>
            <c:idx val="9"/>
            <c:invertIfNegative val="0"/>
            <c:bubble3D val="0"/>
            <c:extLst xmlns:c16r2="http://schemas.microsoft.com/office/drawing/2015/06/chart">
              <c:ext xmlns:c16="http://schemas.microsoft.com/office/drawing/2014/chart" uri="{C3380CC4-5D6E-409C-BE32-E72D297353CC}">
                <c16:uniqueId val="{00000011-2452-F443-8653-35F4690FE8FC}"/>
              </c:ext>
            </c:extLst>
          </c:dPt>
          <c:dLbls>
            <c:dLbl>
              <c:idx val="0"/>
              <c:tx>
                <c:rich>
                  <a:bodyPr/>
                  <a:lstStyle/>
                  <a:p>
                    <a:r>
                      <a:rPr lang="en-US"/>
                      <a:t>8,2 %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99B-AC4C-9F67-324B543764FD}"/>
                </c:ext>
                <c:ext xmlns:c15="http://schemas.microsoft.com/office/drawing/2012/chart" uri="{CE6537A1-D6FC-4f65-9D91-7224C49458BB}"/>
              </c:extLst>
            </c:dLbl>
            <c:dLbl>
              <c:idx val="1"/>
              <c:tx>
                <c:rich>
                  <a:bodyPr/>
                  <a:lstStyle/>
                  <a:p>
                    <a:r>
                      <a:rPr lang="en-US"/>
                      <a:t>8,8 %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52-F443-8653-35F4690FE8FC}"/>
                </c:ext>
                <c:ext xmlns:c15="http://schemas.microsoft.com/office/drawing/2012/chart" uri="{CE6537A1-D6FC-4f65-9D91-7224C49458BB}"/>
              </c:extLst>
            </c:dLbl>
            <c:dLbl>
              <c:idx val="2"/>
              <c:layout>
                <c:manualLayout>
                  <c:x val="0"/>
                  <c:y val="9.2592592592592587E-3"/>
                </c:manualLayout>
              </c:layout>
              <c:tx>
                <c:rich>
                  <a:bodyPr/>
                  <a:lstStyle/>
                  <a:p>
                    <a:r>
                      <a:rPr lang="en-US"/>
                      <a:t>16,4 %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52-F443-8653-35F4690FE8FC}"/>
                </c:ext>
                <c:ext xmlns:c15="http://schemas.microsoft.com/office/drawing/2012/chart" uri="{CE6537A1-D6FC-4f65-9D91-7224C49458BB}"/>
              </c:extLst>
            </c:dLbl>
            <c:dLbl>
              <c:idx val="3"/>
              <c:tx>
                <c:rich>
                  <a:bodyPr/>
                  <a:lstStyle/>
                  <a:p>
                    <a:r>
                      <a:rPr lang="en-US"/>
                      <a:t>13,5 %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452-F443-8653-35F4690FE8FC}"/>
                </c:ext>
                <c:ext xmlns:c15="http://schemas.microsoft.com/office/drawing/2012/chart" uri="{CE6537A1-D6FC-4f65-9D91-7224C49458BB}"/>
              </c:extLst>
            </c:dLbl>
            <c:dLbl>
              <c:idx val="4"/>
              <c:tx>
                <c:rich>
                  <a:bodyPr/>
                  <a:lstStyle/>
                  <a:p>
                    <a:r>
                      <a:rPr lang="en-US"/>
                      <a:t>18,1 %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452-F443-8653-35F4690FE8FC}"/>
                </c:ext>
                <c:ext xmlns:c15="http://schemas.microsoft.com/office/drawing/2012/chart" uri="{CE6537A1-D6FC-4f65-9D91-7224C49458BB}"/>
              </c:extLst>
            </c:dLbl>
            <c:dLbl>
              <c:idx val="5"/>
              <c:tx>
                <c:rich>
                  <a:bodyPr/>
                  <a:lstStyle/>
                  <a:p>
                    <a:r>
                      <a:rPr lang="en-US"/>
                      <a:t>10,3 %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452-F443-8653-35F4690FE8FC}"/>
                </c:ext>
                <c:ext xmlns:c15="http://schemas.microsoft.com/office/drawing/2012/chart" uri="{CE6537A1-D6FC-4f65-9D91-7224C49458BB}"/>
              </c:extLst>
            </c:dLbl>
            <c:dLbl>
              <c:idx val="6"/>
              <c:tx>
                <c:rich>
                  <a:bodyPr/>
                  <a:lstStyle/>
                  <a:p>
                    <a:r>
                      <a:rPr lang="en-US"/>
                      <a:t>7,8 %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452-F443-8653-35F4690FE8FC}"/>
                </c:ext>
                <c:ext xmlns:c15="http://schemas.microsoft.com/office/drawing/2012/chart" uri="{CE6537A1-D6FC-4f65-9D91-7224C49458BB}"/>
              </c:extLst>
            </c:dLbl>
            <c:dLbl>
              <c:idx val="7"/>
              <c:tx>
                <c:rich>
                  <a:bodyPr/>
                  <a:lstStyle/>
                  <a:p>
                    <a:r>
                      <a:rPr lang="en-US"/>
                      <a:t>5,8 %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452-F443-8653-35F4690FE8FC}"/>
                </c:ext>
                <c:ext xmlns:c15="http://schemas.microsoft.com/office/drawing/2012/chart" uri="{CE6537A1-D6FC-4f65-9D91-7224C49458BB}"/>
              </c:extLst>
            </c:dLbl>
            <c:dLbl>
              <c:idx val="8"/>
              <c:tx>
                <c:rich>
                  <a:bodyPr/>
                  <a:lstStyle/>
                  <a:p>
                    <a:r>
                      <a:rPr lang="en-US"/>
                      <a:t>2,3 %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452-F443-8653-35F4690FE8FC}"/>
                </c:ext>
                <c:ext xmlns:c15="http://schemas.microsoft.com/office/drawing/2012/chart" uri="{CE6537A1-D6FC-4f65-9D91-7224C49458BB}"/>
              </c:extLst>
            </c:dLbl>
            <c:dLbl>
              <c:idx val="9"/>
              <c:tx>
                <c:rich>
                  <a:bodyPr/>
                  <a:lstStyle/>
                  <a:p>
                    <a:r>
                      <a:rPr lang="en-US"/>
                      <a:t>8,8 %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452-F443-8653-35F4690FE8F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'17'!$C$2:$C$11</c:f>
              <c:numCache>
                <c:formatCode>0.0</c:formatCode>
                <c:ptCount val="10"/>
                <c:pt idx="0">
                  <c:v>8.1871345029239766</c:v>
                </c:pt>
                <c:pt idx="1">
                  <c:v>8.7719298245614024</c:v>
                </c:pt>
                <c:pt idx="2">
                  <c:v>16.374269005847953</c:v>
                </c:pt>
                <c:pt idx="3">
                  <c:v>13.450292397660817</c:v>
                </c:pt>
                <c:pt idx="4">
                  <c:v>18.128654970760234</c:v>
                </c:pt>
                <c:pt idx="5">
                  <c:v>10.331384015594541</c:v>
                </c:pt>
                <c:pt idx="6">
                  <c:v>7.7972709551656916</c:v>
                </c:pt>
                <c:pt idx="7">
                  <c:v>5.8479532163742682</c:v>
                </c:pt>
                <c:pt idx="8">
                  <c:v>2.3391812865497075</c:v>
                </c:pt>
                <c:pt idx="9">
                  <c:v>8.7719298245614024</c:v>
                </c:pt>
              </c:numCache>
            </c:numRef>
          </c:val>
          <c:extLst xmlns:c16r2="http://schemas.microsoft.com/office/drawing/2015/06/chart">
            <c:ext xmlns:c16="http://schemas.microsoft.com/office/drawing/2014/chart" uri="{C3380CC4-5D6E-409C-BE32-E72D297353CC}">
              <c16:uniqueId val="{00000013-2452-F443-8653-35F4690FE8FC}"/>
            </c:ext>
          </c:extLst>
        </c:ser>
        <c:dLbls>
          <c:dLblPos val="outEnd"/>
          <c:showLegendKey val="0"/>
          <c:showVal val="1"/>
          <c:showCatName val="0"/>
          <c:showSerName val="0"/>
          <c:showPercent val="0"/>
          <c:showBubbleSize val="0"/>
        </c:dLbls>
        <c:gapWidth val="150"/>
        <c:axId val="-483650432"/>
        <c:axId val="-483631392"/>
      </c:barChart>
      <c:catAx>
        <c:axId val="-483650432"/>
        <c:scaling>
          <c:orientation val="minMax"/>
        </c:scaling>
        <c:delete val="0"/>
        <c:axPos val="b"/>
        <c:majorTickMark val="out"/>
        <c:minorTickMark val="none"/>
        <c:tickLblPos val="nextTo"/>
        <c:crossAx val="-483631392"/>
        <c:crosses val="autoZero"/>
        <c:auto val="1"/>
        <c:lblAlgn val="ctr"/>
        <c:lblOffset val="100"/>
        <c:noMultiLvlLbl val="0"/>
      </c:catAx>
      <c:valAx>
        <c:axId val="-483631392"/>
        <c:scaling>
          <c:orientation val="minMax"/>
        </c:scaling>
        <c:delete val="1"/>
        <c:axPos val="l"/>
        <c:numFmt formatCode="0.0" sourceLinked="1"/>
        <c:majorTickMark val="out"/>
        <c:minorTickMark val="none"/>
        <c:tickLblPos val="none"/>
        <c:crossAx val="-483650432"/>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60629921259847E-2"/>
          <c:y val="0.23148148148148173"/>
          <c:w val="0.74693525809273864"/>
          <c:h val="0.65723753280839936"/>
        </c:manualLayout>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FE43-4C41-A0C2-BF6DB9AE60E2}"/>
              </c:ext>
            </c:extLst>
          </c:dPt>
          <c:dPt>
            <c:idx val="2"/>
            <c:invertIfNegative val="0"/>
            <c:bubble3D val="0"/>
            <c:extLst xmlns:c16r2="http://schemas.microsoft.com/office/drawing/2015/06/chart">
              <c:ext xmlns:c16="http://schemas.microsoft.com/office/drawing/2014/chart" uri="{C3380CC4-5D6E-409C-BE32-E72D297353CC}">
                <c16:uniqueId val="{00000003-FE43-4C41-A0C2-BF6DB9AE60E2}"/>
              </c:ext>
            </c:extLst>
          </c:dPt>
          <c:dPt>
            <c:idx val="3"/>
            <c:invertIfNegative val="0"/>
            <c:bubble3D val="0"/>
            <c:extLst xmlns:c16r2="http://schemas.microsoft.com/office/drawing/2015/06/chart">
              <c:ext xmlns:c16="http://schemas.microsoft.com/office/drawing/2014/chart" uri="{C3380CC4-5D6E-409C-BE32-E72D297353CC}">
                <c16:uniqueId val="{00000005-FE43-4C41-A0C2-BF6DB9AE60E2}"/>
              </c:ext>
            </c:extLst>
          </c:dPt>
          <c:dPt>
            <c:idx val="4"/>
            <c:invertIfNegative val="0"/>
            <c:bubble3D val="0"/>
            <c:extLst xmlns:c16r2="http://schemas.microsoft.com/office/drawing/2015/06/chart">
              <c:ext xmlns:c16="http://schemas.microsoft.com/office/drawing/2014/chart" uri="{C3380CC4-5D6E-409C-BE32-E72D297353CC}">
                <c16:uniqueId val="{00000007-FE43-4C41-A0C2-BF6DB9AE60E2}"/>
              </c:ext>
            </c:extLst>
          </c:dPt>
          <c:dPt>
            <c:idx val="5"/>
            <c:invertIfNegative val="0"/>
            <c:bubble3D val="0"/>
            <c:extLst xmlns:c16r2="http://schemas.microsoft.com/office/drawing/2015/06/chart">
              <c:ext xmlns:c16="http://schemas.microsoft.com/office/drawing/2014/chart" uri="{C3380CC4-5D6E-409C-BE32-E72D297353CC}">
                <c16:uniqueId val="{00000009-FE43-4C41-A0C2-BF6DB9AE60E2}"/>
              </c:ext>
            </c:extLst>
          </c:dPt>
          <c:dPt>
            <c:idx val="6"/>
            <c:invertIfNegative val="0"/>
            <c:bubble3D val="0"/>
            <c:extLst xmlns:c16r2="http://schemas.microsoft.com/office/drawing/2015/06/chart">
              <c:ext xmlns:c16="http://schemas.microsoft.com/office/drawing/2014/chart" uri="{C3380CC4-5D6E-409C-BE32-E72D297353CC}">
                <c16:uniqueId val="{0000000B-FE43-4C41-A0C2-BF6DB9AE60E2}"/>
              </c:ext>
            </c:extLst>
          </c:dPt>
          <c:dPt>
            <c:idx val="7"/>
            <c:invertIfNegative val="0"/>
            <c:bubble3D val="0"/>
            <c:extLst xmlns:c16r2="http://schemas.microsoft.com/office/drawing/2015/06/chart">
              <c:ext xmlns:c16="http://schemas.microsoft.com/office/drawing/2014/chart" uri="{C3380CC4-5D6E-409C-BE32-E72D297353CC}">
                <c16:uniqueId val="{0000000D-FE43-4C41-A0C2-BF6DB9AE60E2}"/>
              </c:ext>
            </c:extLst>
          </c:dPt>
          <c:dPt>
            <c:idx val="8"/>
            <c:invertIfNegative val="0"/>
            <c:bubble3D val="0"/>
            <c:extLst xmlns:c16r2="http://schemas.microsoft.com/office/drawing/2015/06/chart">
              <c:ext xmlns:c16="http://schemas.microsoft.com/office/drawing/2014/chart" uri="{C3380CC4-5D6E-409C-BE32-E72D297353CC}">
                <c16:uniqueId val="{0000000F-FE43-4C41-A0C2-BF6DB9AE60E2}"/>
              </c:ext>
            </c:extLst>
          </c:dPt>
          <c:dPt>
            <c:idx val="9"/>
            <c:invertIfNegative val="0"/>
            <c:bubble3D val="0"/>
            <c:extLst xmlns:c16r2="http://schemas.microsoft.com/office/drawing/2015/06/chart">
              <c:ext xmlns:c16="http://schemas.microsoft.com/office/drawing/2014/chart" uri="{C3380CC4-5D6E-409C-BE32-E72D297353CC}">
                <c16:uniqueId val="{00000011-FE43-4C41-A0C2-BF6DB9AE60E2}"/>
              </c:ext>
            </c:extLst>
          </c:dPt>
          <c:dLbls>
            <c:dLbl>
              <c:idx val="0"/>
              <c:tx>
                <c:rich>
                  <a:bodyPr/>
                  <a:lstStyle/>
                  <a:p>
                    <a:r>
                      <a:rPr lang="en-US"/>
                      <a:t>10,3 %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7C5-FC44-A0AD-2D81897D52FF}"/>
                </c:ext>
                <c:ext xmlns:c15="http://schemas.microsoft.com/office/drawing/2012/chart" uri="{CE6537A1-D6FC-4f65-9D91-7224C49458BB}"/>
              </c:extLst>
            </c:dLbl>
            <c:dLbl>
              <c:idx val="1"/>
              <c:tx>
                <c:rich>
                  <a:bodyPr/>
                  <a:lstStyle/>
                  <a:p>
                    <a:r>
                      <a:rPr lang="en-US"/>
                      <a:t>9,0 %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43-4C41-A0C2-BF6DB9AE60E2}"/>
                </c:ext>
                <c:ext xmlns:c15="http://schemas.microsoft.com/office/drawing/2012/chart" uri="{CE6537A1-D6FC-4f65-9D91-7224C49458BB}"/>
              </c:extLst>
            </c:dLbl>
            <c:dLbl>
              <c:idx val="2"/>
              <c:tx>
                <c:rich>
                  <a:bodyPr/>
                  <a:lstStyle/>
                  <a:p>
                    <a:r>
                      <a:rPr lang="en-US"/>
                      <a:t>15,6 %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E43-4C41-A0C2-BF6DB9AE60E2}"/>
                </c:ext>
                <c:ext xmlns:c15="http://schemas.microsoft.com/office/drawing/2012/chart" uri="{CE6537A1-D6FC-4f65-9D91-7224C49458BB}"/>
              </c:extLst>
            </c:dLbl>
            <c:dLbl>
              <c:idx val="3"/>
              <c:tx>
                <c:rich>
                  <a:bodyPr/>
                  <a:lstStyle/>
                  <a:p>
                    <a:r>
                      <a:rPr lang="en-US"/>
                      <a:t>10,1 %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E43-4C41-A0C2-BF6DB9AE60E2}"/>
                </c:ext>
                <c:ext xmlns:c15="http://schemas.microsoft.com/office/drawing/2012/chart" uri="{CE6537A1-D6FC-4f65-9D91-7224C49458BB}"/>
              </c:extLst>
            </c:dLbl>
            <c:dLbl>
              <c:idx val="4"/>
              <c:tx>
                <c:rich>
                  <a:bodyPr/>
                  <a:lstStyle/>
                  <a:p>
                    <a:r>
                      <a:rPr lang="en-US"/>
                      <a:t>18,3 %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E43-4C41-A0C2-BF6DB9AE60E2}"/>
                </c:ext>
                <c:ext xmlns:c15="http://schemas.microsoft.com/office/drawing/2012/chart" uri="{CE6537A1-D6FC-4f65-9D91-7224C49458BB}"/>
              </c:extLst>
            </c:dLbl>
            <c:dLbl>
              <c:idx val="5"/>
              <c:tx>
                <c:rich>
                  <a:bodyPr/>
                  <a:lstStyle/>
                  <a:p>
                    <a:r>
                      <a:rPr lang="en-US"/>
                      <a:t>10,3 %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E43-4C41-A0C2-BF6DB9AE60E2}"/>
                </c:ext>
                <c:ext xmlns:c15="http://schemas.microsoft.com/office/drawing/2012/chart" uri="{CE6537A1-D6FC-4f65-9D91-7224C49458BB}"/>
              </c:extLst>
            </c:dLbl>
            <c:dLbl>
              <c:idx val="6"/>
              <c:tx>
                <c:rich>
                  <a:bodyPr/>
                  <a:lstStyle/>
                  <a:p>
                    <a:r>
                      <a:rPr lang="en-US"/>
                      <a:t>9,7 %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E43-4C41-A0C2-BF6DB9AE60E2}"/>
                </c:ext>
                <c:ext xmlns:c15="http://schemas.microsoft.com/office/drawing/2012/chart" uri="{CE6537A1-D6FC-4f65-9D91-7224C49458BB}"/>
              </c:extLst>
            </c:dLbl>
            <c:dLbl>
              <c:idx val="7"/>
              <c:tx>
                <c:rich>
                  <a:bodyPr/>
                  <a:lstStyle/>
                  <a:p>
                    <a:r>
                      <a:rPr lang="en-US"/>
                      <a:t>4,7 %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E43-4C41-A0C2-BF6DB9AE60E2}"/>
                </c:ext>
                <c:ext xmlns:c15="http://schemas.microsoft.com/office/drawing/2012/chart" uri="{CE6537A1-D6FC-4f65-9D91-7224C49458BB}"/>
              </c:extLst>
            </c:dLbl>
            <c:dLbl>
              <c:idx val="8"/>
              <c:tx>
                <c:rich>
                  <a:bodyPr/>
                  <a:lstStyle/>
                  <a:p>
                    <a:r>
                      <a:rPr lang="en-US"/>
                      <a:t>2,5 %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E43-4C41-A0C2-BF6DB9AE60E2}"/>
                </c:ext>
                <c:ext xmlns:c15="http://schemas.microsoft.com/office/drawing/2012/chart" uri="{CE6537A1-D6FC-4f65-9D91-7224C49458BB}"/>
              </c:extLst>
            </c:dLbl>
            <c:dLbl>
              <c:idx val="9"/>
              <c:tx>
                <c:rich>
                  <a:bodyPr/>
                  <a:lstStyle/>
                  <a:p>
                    <a:r>
                      <a:rPr lang="en-US"/>
                      <a:t>9,4 %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E43-4C41-A0C2-BF6DB9AE60E2}"/>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'10 '!$C$2:$C$11</c:f>
              <c:numCache>
                <c:formatCode>0.0</c:formatCode>
                <c:ptCount val="10"/>
                <c:pt idx="0">
                  <c:v>10.331384015594542</c:v>
                </c:pt>
                <c:pt idx="1">
                  <c:v>8.9668615984405466</c:v>
                </c:pt>
                <c:pt idx="2">
                  <c:v>15.594541910331383</c:v>
                </c:pt>
                <c:pt idx="3">
                  <c:v>10.1364522417154</c:v>
                </c:pt>
                <c:pt idx="4">
                  <c:v>18.323586744639371</c:v>
                </c:pt>
                <c:pt idx="5">
                  <c:v>10.331384015594542</c:v>
                </c:pt>
                <c:pt idx="6">
                  <c:v>9.7465886939571149</c:v>
                </c:pt>
                <c:pt idx="7">
                  <c:v>4.6783625730994149</c:v>
                </c:pt>
                <c:pt idx="8">
                  <c:v>2.53411306042885</c:v>
                </c:pt>
                <c:pt idx="9">
                  <c:v>9.3567251461988299</c:v>
                </c:pt>
              </c:numCache>
            </c:numRef>
          </c:val>
          <c:extLst xmlns:c16r2="http://schemas.microsoft.com/office/drawing/2015/06/chart">
            <c:ext xmlns:c16="http://schemas.microsoft.com/office/drawing/2014/chart" uri="{C3380CC4-5D6E-409C-BE32-E72D297353CC}">
              <c16:uniqueId val="{00000013-FE43-4C41-A0C2-BF6DB9AE60E2}"/>
            </c:ext>
          </c:extLst>
        </c:ser>
        <c:dLbls>
          <c:showLegendKey val="0"/>
          <c:showVal val="0"/>
          <c:showCatName val="0"/>
          <c:showSerName val="0"/>
          <c:showPercent val="0"/>
          <c:showBubbleSize val="0"/>
        </c:dLbls>
        <c:gapWidth val="150"/>
        <c:axId val="-483642272"/>
        <c:axId val="-483656416"/>
      </c:barChart>
      <c:catAx>
        <c:axId val="-483642272"/>
        <c:scaling>
          <c:orientation val="minMax"/>
        </c:scaling>
        <c:delete val="0"/>
        <c:axPos val="b"/>
        <c:majorTickMark val="out"/>
        <c:minorTickMark val="none"/>
        <c:tickLblPos val="nextTo"/>
        <c:crossAx val="-483656416"/>
        <c:crosses val="autoZero"/>
        <c:auto val="1"/>
        <c:lblAlgn val="ctr"/>
        <c:lblOffset val="100"/>
        <c:noMultiLvlLbl val="0"/>
      </c:catAx>
      <c:valAx>
        <c:axId val="-483656416"/>
        <c:scaling>
          <c:orientation val="minMax"/>
        </c:scaling>
        <c:delete val="1"/>
        <c:axPos val="l"/>
        <c:numFmt formatCode="0.0" sourceLinked="1"/>
        <c:majorTickMark val="out"/>
        <c:minorTickMark val="none"/>
        <c:tickLblPos val="none"/>
        <c:crossAx val="-483642272"/>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5FB0-F546-87E6-62968EB89D36}"/>
              </c:ext>
            </c:extLst>
          </c:dPt>
          <c:dPt>
            <c:idx val="2"/>
            <c:invertIfNegative val="0"/>
            <c:bubble3D val="0"/>
            <c:extLst xmlns:c16r2="http://schemas.microsoft.com/office/drawing/2015/06/chart">
              <c:ext xmlns:c16="http://schemas.microsoft.com/office/drawing/2014/chart" uri="{C3380CC4-5D6E-409C-BE32-E72D297353CC}">
                <c16:uniqueId val="{00000003-5FB0-F546-87E6-62968EB89D36}"/>
              </c:ext>
            </c:extLst>
          </c:dPt>
          <c:dPt>
            <c:idx val="3"/>
            <c:invertIfNegative val="0"/>
            <c:bubble3D val="0"/>
            <c:extLst xmlns:c16r2="http://schemas.microsoft.com/office/drawing/2015/06/chart">
              <c:ext xmlns:c16="http://schemas.microsoft.com/office/drawing/2014/chart" uri="{C3380CC4-5D6E-409C-BE32-E72D297353CC}">
                <c16:uniqueId val="{00000005-5FB0-F546-87E6-62968EB89D36}"/>
              </c:ext>
            </c:extLst>
          </c:dPt>
          <c:dPt>
            <c:idx val="4"/>
            <c:invertIfNegative val="0"/>
            <c:bubble3D val="0"/>
            <c:extLst xmlns:c16r2="http://schemas.microsoft.com/office/drawing/2015/06/chart">
              <c:ext xmlns:c16="http://schemas.microsoft.com/office/drawing/2014/chart" uri="{C3380CC4-5D6E-409C-BE32-E72D297353CC}">
                <c16:uniqueId val="{00000007-5FB0-F546-87E6-62968EB89D36}"/>
              </c:ext>
            </c:extLst>
          </c:dPt>
          <c:dPt>
            <c:idx val="5"/>
            <c:invertIfNegative val="0"/>
            <c:bubble3D val="0"/>
            <c:extLst xmlns:c16r2="http://schemas.microsoft.com/office/drawing/2015/06/chart">
              <c:ext xmlns:c16="http://schemas.microsoft.com/office/drawing/2014/chart" uri="{C3380CC4-5D6E-409C-BE32-E72D297353CC}">
                <c16:uniqueId val="{00000009-5FB0-F546-87E6-62968EB89D36}"/>
              </c:ext>
            </c:extLst>
          </c:dPt>
          <c:dPt>
            <c:idx val="6"/>
            <c:invertIfNegative val="0"/>
            <c:bubble3D val="0"/>
            <c:extLst xmlns:c16r2="http://schemas.microsoft.com/office/drawing/2015/06/chart">
              <c:ext xmlns:c16="http://schemas.microsoft.com/office/drawing/2014/chart" uri="{C3380CC4-5D6E-409C-BE32-E72D297353CC}">
                <c16:uniqueId val="{0000000B-5FB0-F546-87E6-62968EB89D36}"/>
              </c:ext>
            </c:extLst>
          </c:dPt>
          <c:dPt>
            <c:idx val="7"/>
            <c:invertIfNegative val="0"/>
            <c:bubble3D val="0"/>
            <c:extLst xmlns:c16r2="http://schemas.microsoft.com/office/drawing/2015/06/chart">
              <c:ext xmlns:c16="http://schemas.microsoft.com/office/drawing/2014/chart" uri="{C3380CC4-5D6E-409C-BE32-E72D297353CC}">
                <c16:uniqueId val="{0000000D-5FB0-F546-87E6-62968EB89D36}"/>
              </c:ext>
            </c:extLst>
          </c:dPt>
          <c:dPt>
            <c:idx val="8"/>
            <c:invertIfNegative val="0"/>
            <c:bubble3D val="0"/>
            <c:extLst xmlns:c16r2="http://schemas.microsoft.com/office/drawing/2015/06/chart">
              <c:ext xmlns:c16="http://schemas.microsoft.com/office/drawing/2014/chart" uri="{C3380CC4-5D6E-409C-BE32-E72D297353CC}">
                <c16:uniqueId val="{0000000F-5FB0-F546-87E6-62968EB89D36}"/>
              </c:ext>
            </c:extLst>
          </c:dPt>
          <c:dPt>
            <c:idx val="9"/>
            <c:invertIfNegative val="0"/>
            <c:bubble3D val="0"/>
            <c:extLst xmlns:c16r2="http://schemas.microsoft.com/office/drawing/2015/06/chart">
              <c:ext xmlns:c16="http://schemas.microsoft.com/office/drawing/2014/chart" uri="{C3380CC4-5D6E-409C-BE32-E72D297353CC}">
                <c16:uniqueId val="{00000011-5FB0-F546-87E6-62968EB89D36}"/>
              </c:ext>
            </c:extLst>
          </c:dPt>
          <c:dLbls>
            <c:dLbl>
              <c:idx val="0"/>
              <c:tx>
                <c:rich>
                  <a:bodyPr/>
                  <a:lstStyle/>
                  <a:p>
                    <a:r>
                      <a:rPr lang="en-US"/>
                      <a:t>1,6 %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8D5-8D49-AEAA-5B894E6D741B}"/>
                </c:ext>
                <c:ext xmlns:c15="http://schemas.microsoft.com/office/drawing/2012/chart" uri="{CE6537A1-D6FC-4f65-9D91-7224C49458BB}"/>
              </c:extLst>
            </c:dLbl>
            <c:dLbl>
              <c:idx val="1"/>
              <c:tx>
                <c:rich>
                  <a:bodyPr/>
                  <a:lstStyle/>
                  <a:p>
                    <a:r>
                      <a:rPr lang="en-US"/>
                      <a:t>1,6 %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FB0-F546-87E6-62968EB89D36}"/>
                </c:ext>
                <c:ext xmlns:c15="http://schemas.microsoft.com/office/drawing/2012/chart" uri="{CE6537A1-D6FC-4f65-9D91-7224C49458BB}"/>
              </c:extLst>
            </c:dLbl>
            <c:dLbl>
              <c:idx val="2"/>
              <c:tx>
                <c:rich>
                  <a:bodyPr/>
                  <a:lstStyle/>
                  <a:p>
                    <a:r>
                      <a:rPr lang="en-US"/>
                      <a:t>4,3 %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FB0-F546-87E6-62968EB89D36}"/>
                </c:ext>
                <c:ext xmlns:c15="http://schemas.microsoft.com/office/drawing/2012/chart" uri="{CE6537A1-D6FC-4f65-9D91-7224C49458BB}"/>
              </c:extLst>
            </c:dLbl>
            <c:dLbl>
              <c:idx val="3"/>
              <c:tx>
                <c:rich>
                  <a:bodyPr/>
                  <a:lstStyle/>
                  <a:p>
                    <a:r>
                      <a:rPr lang="en-US"/>
                      <a:t>10,5 %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FB0-F546-87E6-62968EB89D36}"/>
                </c:ext>
                <c:ext xmlns:c15="http://schemas.microsoft.com/office/drawing/2012/chart" uri="{CE6537A1-D6FC-4f65-9D91-7224C49458BB}"/>
              </c:extLst>
            </c:dLbl>
            <c:dLbl>
              <c:idx val="4"/>
              <c:tx>
                <c:rich>
                  <a:bodyPr/>
                  <a:lstStyle/>
                  <a:p>
                    <a:r>
                      <a:rPr lang="en-US"/>
                      <a:t>27,5 %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FB0-F546-87E6-62968EB89D36}"/>
                </c:ext>
                <c:ext xmlns:c15="http://schemas.microsoft.com/office/drawing/2012/chart" uri="{CE6537A1-D6FC-4f65-9D91-7224C49458BB}"/>
              </c:extLst>
            </c:dLbl>
            <c:dLbl>
              <c:idx val="5"/>
              <c:tx>
                <c:rich>
                  <a:bodyPr/>
                  <a:lstStyle/>
                  <a:p>
                    <a:r>
                      <a:rPr lang="en-US"/>
                      <a:t>15,1 %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FB0-F546-87E6-62968EB89D36}"/>
                </c:ext>
                <c:ext xmlns:c15="http://schemas.microsoft.com/office/drawing/2012/chart" uri="{CE6537A1-D6FC-4f65-9D91-7224C49458BB}"/>
              </c:extLst>
            </c:dLbl>
            <c:dLbl>
              <c:idx val="6"/>
              <c:tx>
                <c:rich>
                  <a:bodyPr/>
                  <a:lstStyle/>
                  <a:p>
                    <a:r>
                      <a:rPr lang="en-US"/>
                      <a:t>16,1 %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FB0-F546-87E6-62968EB89D36}"/>
                </c:ext>
                <c:ext xmlns:c15="http://schemas.microsoft.com/office/drawing/2012/chart" uri="{CE6537A1-D6FC-4f65-9D91-7224C49458BB}"/>
              </c:extLst>
            </c:dLbl>
            <c:dLbl>
              <c:idx val="7"/>
              <c:tx>
                <c:rich>
                  <a:bodyPr/>
                  <a:lstStyle/>
                  <a:p>
                    <a:r>
                      <a:rPr lang="en-US"/>
                      <a:t>7,9 %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FB0-F546-87E6-62968EB89D36}"/>
                </c:ext>
                <c:ext xmlns:c15="http://schemas.microsoft.com/office/drawing/2012/chart" uri="{CE6537A1-D6FC-4f65-9D91-7224C49458BB}"/>
              </c:extLst>
            </c:dLbl>
            <c:dLbl>
              <c:idx val="8"/>
              <c:tx>
                <c:rich>
                  <a:bodyPr/>
                  <a:lstStyle/>
                  <a:p>
                    <a:r>
                      <a:rPr lang="en-US"/>
                      <a:t>4,3 %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FB0-F546-87E6-62968EB89D36}"/>
                </c:ext>
                <c:ext xmlns:c15="http://schemas.microsoft.com/office/drawing/2012/chart" uri="{CE6537A1-D6FC-4f65-9D91-7224C49458BB}"/>
              </c:extLst>
            </c:dLbl>
            <c:dLbl>
              <c:idx val="9"/>
              <c:tx>
                <c:rich>
                  <a:bodyPr/>
                  <a:lstStyle/>
                  <a:p>
                    <a:r>
                      <a:rPr lang="en-US"/>
                      <a:t>11,1 %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FB0-F546-87E6-62968EB89D36}"/>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'10 '!$W$2:$W$11</c:f>
              <c:numCache>
                <c:formatCode>0.0</c:formatCode>
                <c:ptCount val="10"/>
                <c:pt idx="0">
                  <c:v>1.6393442622950818</c:v>
                </c:pt>
                <c:pt idx="1">
                  <c:v>1.6393442622950818</c:v>
                </c:pt>
                <c:pt idx="2">
                  <c:v>4.2622950819672125</c:v>
                </c:pt>
                <c:pt idx="3">
                  <c:v>10.491803278688524</c:v>
                </c:pt>
                <c:pt idx="4">
                  <c:v>27.540983606557379</c:v>
                </c:pt>
                <c:pt idx="5">
                  <c:v>15.081967213114755</c:v>
                </c:pt>
                <c:pt idx="6">
                  <c:v>16.065573770491799</c:v>
                </c:pt>
                <c:pt idx="7">
                  <c:v>7.8688524590163933</c:v>
                </c:pt>
                <c:pt idx="8">
                  <c:v>4.2622950819672125</c:v>
                </c:pt>
                <c:pt idx="9">
                  <c:v>11.147540983606556</c:v>
                </c:pt>
              </c:numCache>
            </c:numRef>
          </c:val>
          <c:extLst xmlns:c16r2="http://schemas.microsoft.com/office/drawing/2015/06/chart">
            <c:ext xmlns:c16="http://schemas.microsoft.com/office/drawing/2014/chart" uri="{C3380CC4-5D6E-409C-BE32-E72D297353CC}">
              <c16:uniqueId val="{00000013-5FB0-F546-87E6-62968EB89D36}"/>
            </c:ext>
          </c:extLst>
        </c:ser>
        <c:dLbls>
          <c:showLegendKey val="0"/>
          <c:showVal val="1"/>
          <c:showCatName val="0"/>
          <c:showSerName val="0"/>
          <c:showPercent val="0"/>
          <c:showBubbleSize val="0"/>
        </c:dLbls>
        <c:gapWidth val="150"/>
        <c:axId val="-483637920"/>
        <c:axId val="-483646080"/>
      </c:barChart>
      <c:catAx>
        <c:axId val="-483637920"/>
        <c:scaling>
          <c:orientation val="minMax"/>
        </c:scaling>
        <c:delete val="0"/>
        <c:axPos val="b"/>
        <c:majorTickMark val="out"/>
        <c:minorTickMark val="none"/>
        <c:tickLblPos val="nextTo"/>
        <c:crossAx val="-483646080"/>
        <c:crosses val="autoZero"/>
        <c:auto val="1"/>
        <c:lblAlgn val="ctr"/>
        <c:lblOffset val="100"/>
        <c:noMultiLvlLbl val="0"/>
      </c:catAx>
      <c:valAx>
        <c:axId val="-483646080"/>
        <c:scaling>
          <c:orientation val="minMax"/>
        </c:scaling>
        <c:delete val="1"/>
        <c:axPos val="l"/>
        <c:numFmt formatCode="0.0" sourceLinked="1"/>
        <c:majorTickMark val="out"/>
        <c:minorTickMark val="none"/>
        <c:tickLblPos val="none"/>
        <c:crossAx val="-483637920"/>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1778-7941-B4C7-DB88958AB501}"/>
              </c:ext>
            </c:extLst>
          </c:dPt>
          <c:dPt>
            <c:idx val="2"/>
            <c:invertIfNegative val="0"/>
            <c:bubble3D val="0"/>
            <c:extLst xmlns:c16r2="http://schemas.microsoft.com/office/drawing/2015/06/chart">
              <c:ext xmlns:c16="http://schemas.microsoft.com/office/drawing/2014/chart" uri="{C3380CC4-5D6E-409C-BE32-E72D297353CC}">
                <c16:uniqueId val="{00000003-1778-7941-B4C7-DB88958AB501}"/>
              </c:ext>
            </c:extLst>
          </c:dPt>
          <c:dPt>
            <c:idx val="3"/>
            <c:invertIfNegative val="0"/>
            <c:bubble3D val="0"/>
            <c:extLst xmlns:c16r2="http://schemas.microsoft.com/office/drawing/2015/06/chart">
              <c:ext xmlns:c16="http://schemas.microsoft.com/office/drawing/2014/chart" uri="{C3380CC4-5D6E-409C-BE32-E72D297353CC}">
                <c16:uniqueId val="{00000005-1778-7941-B4C7-DB88958AB501}"/>
              </c:ext>
            </c:extLst>
          </c:dPt>
          <c:dPt>
            <c:idx val="4"/>
            <c:invertIfNegative val="0"/>
            <c:bubble3D val="0"/>
            <c:extLst xmlns:c16r2="http://schemas.microsoft.com/office/drawing/2015/06/chart">
              <c:ext xmlns:c16="http://schemas.microsoft.com/office/drawing/2014/chart" uri="{C3380CC4-5D6E-409C-BE32-E72D297353CC}">
                <c16:uniqueId val="{00000007-1778-7941-B4C7-DB88958AB501}"/>
              </c:ext>
            </c:extLst>
          </c:dPt>
          <c:dPt>
            <c:idx val="5"/>
            <c:invertIfNegative val="0"/>
            <c:bubble3D val="0"/>
            <c:extLst xmlns:c16r2="http://schemas.microsoft.com/office/drawing/2015/06/chart">
              <c:ext xmlns:c16="http://schemas.microsoft.com/office/drawing/2014/chart" uri="{C3380CC4-5D6E-409C-BE32-E72D297353CC}">
                <c16:uniqueId val="{00000009-1778-7941-B4C7-DB88958AB501}"/>
              </c:ext>
            </c:extLst>
          </c:dPt>
          <c:dPt>
            <c:idx val="6"/>
            <c:invertIfNegative val="0"/>
            <c:bubble3D val="0"/>
            <c:extLst xmlns:c16r2="http://schemas.microsoft.com/office/drawing/2015/06/chart">
              <c:ext xmlns:c16="http://schemas.microsoft.com/office/drawing/2014/chart" uri="{C3380CC4-5D6E-409C-BE32-E72D297353CC}">
                <c16:uniqueId val="{0000000B-1778-7941-B4C7-DB88958AB501}"/>
              </c:ext>
            </c:extLst>
          </c:dPt>
          <c:dPt>
            <c:idx val="7"/>
            <c:invertIfNegative val="0"/>
            <c:bubble3D val="0"/>
            <c:extLst xmlns:c16r2="http://schemas.microsoft.com/office/drawing/2015/06/chart">
              <c:ext xmlns:c16="http://schemas.microsoft.com/office/drawing/2014/chart" uri="{C3380CC4-5D6E-409C-BE32-E72D297353CC}">
                <c16:uniqueId val="{0000000D-1778-7941-B4C7-DB88958AB501}"/>
              </c:ext>
            </c:extLst>
          </c:dPt>
          <c:dPt>
            <c:idx val="8"/>
            <c:invertIfNegative val="0"/>
            <c:bubble3D val="0"/>
            <c:extLst xmlns:c16r2="http://schemas.microsoft.com/office/drawing/2015/06/chart">
              <c:ext xmlns:c16="http://schemas.microsoft.com/office/drawing/2014/chart" uri="{C3380CC4-5D6E-409C-BE32-E72D297353CC}">
                <c16:uniqueId val="{0000000F-1778-7941-B4C7-DB88958AB501}"/>
              </c:ext>
            </c:extLst>
          </c:dPt>
          <c:dPt>
            <c:idx val="9"/>
            <c:invertIfNegative val="0"/>
            <c:bubble3D val="0"/>
            <c:extLst xmlns:c16r2="http://schemas.microsoft.com/office/drawing/2015/06/chart">
              <c:ext xmlns:c16="http://schemas.microsoft.com/office/drawing/2014/chart" uri="{C3380CC4-5D6E-409C-BE32-E72D297353CC}">
                <c16:uniqueId val="{00000011-1778-7941-B4C7-DB88958AB501}"/>
              </c:ext>
            </c:extLst>
          </c:dPt>
          <c:dLbls>
            <c:dLbl>
              <c:idx val="0"/>
              <c:tx>
                <c:rich>
                  <a:bodyPr/>
                  <a:lstStyle/>
                  <a:p>
                    <a:r>
                      <a:rPr lang="en-US"/>
                      <a:t>15,2 %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778-7941-B4C7-DB88958AB501}"/>
                </c:ext>
                <c:ext xmlns:c15="http://schemas.microsoft.com/office/drawing/2012/chart" uri="{CE6537A1-D6FC-4f65-9D91-7224C49458BB}"/>
              </c:extLst>
            </c:dLbl>
            <c:dLbl>
              <c:idx val="1"/>
              <c:tx>
                <c:rich>
                  <a:bodyPr/>
                  <a:lstStyle/>
                  <a:p>
                    <a:r>
                      <a:rPr lang="en-US"/>
                      <a:t>8,0 %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78-7941-B4C7-DB88958AB501}"/>
                </c:ext>
                <c:ext xmlns:c15="http://schemas.microsoft.com/office/drawing/2012/chart" uri="{CE6537A1-D6FC-4f65-9D91-7224C49458BB}"/>
              </c:extLst>
            </c:dLbl>
            <c:dLbl>
              <c:idx val="2"/>
              <c:tx>
                <c:rich>
                  <a:bodyPr/>
                  <a:lstStyle/>
                  <a:p>
                    <a:r>
                      <a:rPr lang="en-US"/>
                      <a:t>12,9 %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78-7941-B4C7-DB88958AB501}"/>
                </c:ext>
                <c:ext xmlns:c15="http://schemas.microsoft.com/office/drawing/2012/chart" uri="{CE6537A1-D6FC-4f65-9D91-7224C49458BB}"/>
              </c:extLst>
            </c:dLbl>
            <c:dLbl>
              <c:idx val="3"/>
              <c:tx>
                <c:rich>
                  <a:bodyPr/>
                  <a:lstStyle/>
                  <a:p>
                    <a:r>
                      <a:rPr lang="en-US"/>
                      <a:t>6,8 %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78-7941-B4C7-DB88958AB501}"/>
                </c:ext>
                <c:ext xmlns:c15="http://schemas.microsoft.com/office/drawing/2012/chart" uri="{CE6537A1-D6FC-4f65-9D91-7224C49458BB}"/>
              </c:extLst>
            </c:dLbl>
            <c:dLbl>
              <c:idx val="4"/>
              <c:tx>
                <c:rich>
                  <a:bodyPr/>
                  <a:lstStyle/>
                  <a:p>
                    <a:r>
                      <a:rPr lang="en-US"/>
                      <a:t>15,0 %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778-7941-B4C7-DB88958AB501}"/>
                </c:ext>
                <c:ext xmlns:c15="http://schemas.microsoft.com/office/drawing/2012/chart" uri="{CE6537A1-D6FC-4f65-9D91-7224C49458BB}"/>
              </c:extLst>
            </c:dLbl>
            <c:dLbl>
              <c:idx val="5"/>
              <c:tx>
                <c:rich>
                  <a:bodyPr/>
                  <a:lstStyle/>
                  <a:p>
                    <a:r>
                      <a:rPr lang="en-US"/>
                      <a:t>5,3 %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778-7941-B4C7-DB88958AB501}"/>
                </c:ext>
                <c:ext xmlns:c15="http://schemas.microsoft.com/office/drawing/2012/chart" uri="{CE6537A1-D6FC-4f65-9D91-7224C49458BB}"/>
              </c:extLst>
            </c:dLbl>
            <c:dLbl>
              <c:idx val="6"/>
              <c:tx>
                <c:rich>
                  <a:bodyPr/>
                  <a:lstStyle/>
                  <a:p>
                    <a:r>
                      <a:rPr lang="en-US"/>
                      <a:t>5,1 %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778-7941-B4C7-DB88958AB501}"/>
                </c:ext>
                <c:ext xmlns:c15="http://schemas.microsoft.com/office/drawing/2012/chart" uri="{CE6537A1-D6FC-4f65-9D91-7224C49458BB}"/>
              </c:extLst>
            </c:dLbl>
            <c:dLbl>
              <c:idx val="7"/>
              <c:tx>
                <c:rich>
                  <a:bodyPr/>
                  <a:lstStyle/>
                  <a:p>
                    <a:r>
                      <a:rPr lang="en-US"/>
                      <a:t>6,4 %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778-7941-B4C7-DB88958AB501}"/>
                </c:ext>
                <c:ext xmlns:c15="http://schemas.microsoft.com/office/drawing/2012/chart" uri="{CE6537A1-D6FC-4f65-9D91-7224C49458BB}"/>
              </c:extLst>
            </c:dLbl>
            <c:dLbl>
              <c:idx val="8"/>
              <c:tx>
                <c:rich>
                  <a:bodyPr/>
                  <a:lstStyle/>
                  <a:p>
                    <a:r>
                      <a:rPr lang="en-US"/>
                      <a:t>3,9 %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778-7941-B4C7-DB88958AB501}"/>
                </c:ext>
                <c:ext xmlns:c15="http://schemas.microsoft.com/office/drawing/2012/chart" uri="{CE6537A1-D6FC-4f65-9D91-7224C49458BB}"/>
              </c:extLst>
            </c:dLbl>
            <c:dLbl>
              <c:idx val="9"/>
              <c:tx>
                <c:rich>
                  <a:bodyPr/>
                  <a:lstStyle/>
                  <a:p>
                    <a:r>
                      <a:rPr lang="en-US"/>
                      <a:t>21,4 %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778-7941-B4C7-DB88958AB501}"/>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'12'!$C$2:$C$11</c:f>
              <c:numCache>
                <c:formatCode>0.0</c:formatCode>
                <c:ptCount val="10"/>
                <c:pt idx="0">
                  <c:v>15.204678362573096</c:v>
                </c:pt>
                <c:pt idx="1">
                  <c:v>7.9922027290448359</c:v>
                </c:pt>
                <c:pt idx="2">
                  <c:v>12.865497076023397</c:v>
                </c:pt>
                <c:pt idx="3">
                  <c:v>6.8226120857699799</c:v>
                </c:pt>
                <c:pt idx="4">
                  <c:v>15.009746588693957</c:v>
                </c:pt>
                <c:pt idx="5">
                  <c:v>5.2631578947368416</c:v>
                </c:pt>
                <c:pt idx="6">
                  <c:v>5.0682261208577</c:v>
                </c:pt>
                <c:pt idx="7">
                  <c:v>6.4327485380116967</c:v>
                </c:pt>
                <c:pt idx="8">
                  <c:v>3.8986354775828453</c:v>
                </c:pt>
                <c:pt idx="9">
                  <c:v>21.442495126705648</c:v>
                </c:pt>
              </c:numCache>
            </c:numRef>
          </c:val>
          <c:extLst xmlns:c16r2="http://schemas.microsoft.com/office/drawing/2015/06/chart">
            <c:ext xmlns:c16="http://schemas.microsoft.com/office/drawing/2014/chart" uri="{C3380CC4-5D6E-409C-BE32-E72D297353CC}">
              <c16:uniqueId val="{00000013-1778-7941-B4C7-DB88958AB501}"/>
            </c:ext>
          </c:extLst>
        </c:ser>
        <c:dLbls>
          <c:showLegendKey val="0"/>
          <c:showVal val="0"/>
          <c:showCatName val="0"/>
          <c:showSerName val="0"/>
          <c:showPercent val="0"/>
          <c:showBubbleSize val="0"/>
        </c:dLbls>
        <c:gapWidth val="150"/>
        <c:axId val="-483649888"/>
        <c:axId val="-483657504"/>
      </c:barChart>
      <c:catAx>
        <c:axId val="-483649888"/>
        <c:scaling>
          <c:orientation val="minMax"/>
        </c:scaling>
        <c:delete val="0"/>
        <c:axPos val="b"/>
        <c:majorTickMark val="out"/>
        <c:minorTickMark val="none"/>
        <c:tickLblPos val="nextTo"/>
        <c:crossAx val="-483657504"/>
        <c:crosses val="autoZero"/>
        <c:auto val="1"/>
        <c:lblAlgn val="ctr"/>
        <c:lblOffset val="100"/>
        <c:noMultiLvlLbl val="0"/>
      </c:catAx>
      <c:valAx>
        <c:axId val="-483657504"/>
        <c:scaling>
          <c:orientation val="minMax"/>
        </c:scaling>
        <c:delete val="1"/>
        <c:axPos val="l"/>
        <c:numFmt formatCode="0.0" sourceLinked="1"/>
        <c:majorTickMark val="out"/>
        <c:minorTickMark val="none"/>
        <c:tickLblPos val="none"/>
        <c:crossAx val="-483649888"/>
        <c:crosses val="autoZero"/>
        <c:crossBetween val="between"/>
      </c:valAx>
    </c:plotArea>
    <c:legend>
      <c:legendPos val="r"/>
      <c:overlay val="0"/>
      <c:txPr>
        <a:bodyPr/>
        <a:lstStyle/>
        <a:p>
          <a:pPr rtl="0">
            <a:defRPr/>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1563-1E49-A951-3F485466560A}"/>
              </c:ext>
            </c:extLst>
          </c:dPt>
          <c:dPt>
            <c:idx val="2"/>
            <c:invertIfNegative val="0"/>
            <c:bubble3D val="0"/>
            <c:extLst xmlns:c16r2="http://schemas.microsoft.com/office/drawing/2015/06/chart">
              <c:ext xmlns:c16="http://schemas.microsoft.com/office/drawing/2014/chart" uri="{C3380CC4-5D6E-409C-BE32-E72D297353CC}">
                <c16:uniqueId val="{00000003-1563-1E49-A951-3F485466560A}"/>
              </c:ext>
            </c:extLst>
          </c:dPt>
          <c:dPt>
            <c:idx val="3"/>
            <c:invertIfNegative val="0"/>
            <c:bubble3D val="0"/>
            <c:extLst xmlns:c16r2="http://schemas.microsoft.com/office/drawing/2015/06/chart">
              <c:ext xmlns:c16="http://schemas.microsoft.com/office/drawing/2014/chart" uri="{C3380CC4-5D6E-409C-BE32-E72D297353CC}">
                <c16:uniqueId val="{00000005-1563-1E49-A951-3F485466560A}"/>
              </c:ext>
            </c:extLst>
          </c:dPt>
          <c:dPt>
            <c:idx val="4"/>
            <c:invertIfNegative val="0"/>
            <c:bubble3D val="0"/>
            <c:extLst xmlns:c16r2="http://schemas.microsoft.com/office/drawing/2015/06/chart">
              <c:ext xmlns:c16="http://schemas.microsoft.com/office/drawing/2014/chart" uri="{C3380CC4-5D6E-409C-BE32-E72D297353CC}">
                <c16:uniqueId val="{00000007-1563-1E49-A951-3F485466560A}"/>
              </c:ext>
            </c:extLst>
          </c:dPt>
          <c:dPt>
            <c:idx val="5"/>
            <c:invertIfNegative val="0"/>
            <c:bubble3D val="0"/>
            <c:extLst xmlns:c16r2="http://schemas.microsoft.com/office/drawing/2015/06/chart">
              <c:ext xmlns:c16="http://schemas.microsoft.com/office/drawing/2014/chart" uri="{C3380CC4-5D6E-409C-BE32-E72D297353CC}">
                <c16:uniqueId val="{00000009-1563-1E49-A951-3F485466560A}"/>
              </c:ext>
            </c:extLst>
          </c:dPt>
          <c:dPt>
            <c:idx val="6"/>
            <c:invertIfNegative val="0"/>
            <c:bubble3D val="0"/>
            <c:extLst xmlns:c16r2="http://schemas.microsoft.com/office/drawing/2015/06/chart">
              <c:ext xmlns:c16="http://schemas.microsoft.com/office/drawing/2014/chart" uri="{C3380CC4-5D6E-409C-BE32-E72D297353CC}">
                <c16:uniqueId val="{0000000B-1563-1E49-A951-3F485466560A}"/>
              </c:ext>
            </c:extLst>
          </c:dPt>
          <c:dPt>
            <c:idx val="7"/>
            <c:invertIfNegative val="0"/>
            <c:bubble3D val="0"/>
            <c:extLst xmlns:c16r2="http://schemas.microsoft.com/office/drawing/2015/06/chart">
              <c:ext xmlns:c16="http://schemas.microsoft.com/office/drawing/2014/chart" uri="{C3380CC4-5D6E-409C-BE32-E72D297353CC}">
                <c16:uniqueId val="{0000000D-1563-1E49-A951-3F485466560A}"/>
              </c:ext>
            </c:extLst>
          </c:dPt>
          <c:dPt>
            <c:idx val="8"/>
            <c:invertIfNegative val="0"/>
            <c:bubble3D val="0"/>
            <c:extLst xmlns:c16r2="http://schemas.microsoft.com/office/drawing/2015/06/chart">
              <c:ext xmlns:c16="http://schemas.microsoft.com/office/drawing/2014/chart" uri="{C3380CC4-5D6E-409C-BE32-E72D297353CC}">
                <c16:uniqueId val="{0000000F-1563-1E49-A951-3F485466560A}"/>
              </c:ext>
            </c:extLst>
          </c:dPt>
          <c:dPt>
            <c:idx val="9"/>
            <c:invertIfNegative val="0"/>
            <c:bubble3D val="0"/>
            <c:extLst xmlns:c16r2="http://schemas.microsoft.com/office/drawing/2015/06/chart">
              <c:ext xmlns:c16="http://schemas.microsoft.com/office/drawing/2014/chart" uri="{C3380CC4-5D6E-409C-BE32-E72D297353CC}">
                <c16:uniqueId val="{00000011-1563-1E49-A951-3F485466560A}"/>
              </c:ext>
            </c:extLst>
          </c:dPt>
          <c:dLbls>
            <c:dLbl>
              <c:idx val="0"/>
              <c:tx>
                <c:rich>
                  <a:bodyPr/>
                  <a:lstStyle/>
                  <a:p>
                    <a:r>
                      <a:rPr lang="en-US"/>
                      <a:t>14,2 %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563-1E49-A951-3F485466560A}"/>
                </c:ext>
                <c:ext xmlns:c15="http://schemas.microsoft.com/office/drawing/2012/chart" uri="{CE6537A1-D6FC-4f65-9D91-7224C49458BB}"/>
              </c:extLst>
            </c:dLbl>
            <c:dLbl>
              <c:idx val="1"/>
              <c:tx>
                <c:rich>
                  <a:bodyPr/>
                  <a:lstStyle/>
                  <a:p>
                    <a:r>
                      <a:rPr lang="en-US"/>
                      <a:t>9,4 %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63-1E49-A951-3F485466560A}"/>
                </c:ext>
                <c:ext xmlns:c15="http://schemas.microsoft.com/office/drawing/2012/chart" uri="{CE6537A1-D6FC-4f65-9D91-7224C49458BB}"/>
              </c:extLst>
            </c:dLbl>
            <c:dLbl>
              <c:idx val="2"/>
              <c:tx>
                <c:rich>
                  <a:bodyPr/>
                  <a:lstStyle/>
                  <a:p>
                    <a:r>
                      <a:rPr lang="en-US"/>
                      <a:t>17,2 %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63-1E49-A951-3F485466560A}"/>
                </c:ext>
                <c:ext xmlns:c15="http://schemas.microsoft.com/office/drawing/2012/chart" uri="{CE6537A1-D6FC-4f65-9D91-7224C49458BB}"/>
              </c:extLst>
            </c:dLbl>
            <c:dLbl>
              <c:idx val="3"/>
              <c:tx>
                <c:rich>
                  <a:bodyPr/>
                  <a:lstStyle/>
                  <a:p>
                    <a:r>
                      <a:rPr lang="en-US"/>
                      <a:t>11,3 %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563-1E49-A951-3F485466560A}"/>
                </c:ext>
                <c:ext xmlns:c15="http://schemas.microsoft.com/office/drawing/2012/chart" uri="{CE6537A1-D6FC-4f65-9D91-7224C49458BB}"/>
              </c:extLst>
            </c:dLbl>
            <c:dLbl>
              <c:idx val="4"/>
              <c:tx>
                <c:rich>
                  <a:bodyPr/>
                  <a:lstStyle/>
                  <a:p>
                    <a:r>
                      <a:rPr lang="en-US"/>
                      <a:t>18,1 %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563-1E49-A951-3F485466560A}"/>
                </c:ext>
                <c:ext xmlns:c15="http://schemas.microsoft.com/office/drawing/2012/chart" uri="{CE6537A1-D6FC-4f65-9D91-7224C49458BB}"/>
              </c:extLst>
            </c:dLbl>
            <c:dLbl>
              <c:idx val="5"/>
              <c:tx>
                <c:rich>
                  <a:bodyPr/>
                  <a:lstStyle/>
                  <a:p>
                    <a:r>
                      <a:rPr lang="en-US"/>
                      <a:t>7,2 %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563-1E49-A951-3F485466560A}"/>
                </c:ext>
                <c:ext xmlns:c15="http://schemas.microsoft.com/office/drawing/2012/chart" uri="{CE6537A1-D6FC-4f65-9D91-7224C49458BB}"/>
              </c:extLst>
            </c:dLbl>
            <c:dLbl>
              <c:idx val="6"/>
              <c:tx>
                <c:rich>
                  <a:bodyPr/>
                  <a:lstStyle/>
                  <a:p>
                    <a:r>
                      <a:rPr lang="en-US"/>
                      <a:t>4,9 %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563-1E49-A951-3F485466560A}"/>
                </c:ext>
                <c:ext xmlns:c15="http://schemas.microsoft.com/office/drawing/2012/chart" uri="{CE6537A1-D6FC-4f65-9D91-7224C49458BB}"/>
              </c:extLst>
            </c:dLbl>
            <c:dLbl>
              <c:idx val="7"/>
              <c:tx>
                <c:rich>
                  <a:bodyPr/>
                  <a:lstStyle/>
                  <a:p>
                    <a:r>
                      <a:rPr lang="en-US"/>
                      <a:t>6,2 %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563-1E49-A951-3F485466560A}"/>
                </c:ext>
                <c:ext xmlns:c15="http://schemas.microsoft.com/office/drawing/2012/chart" uri="{CE6537A1-D6FC-4f65-9D91-7224C49458BB}"/>
              </c:extLst>
            </c:dLbl>
            <c:dLbl>
              <c:idx val="8"/>
              <c:layout>
                <c:manualLayout>
                  <c:x val="2.7777777777777835E-3"/>
                  <c:y val="8.4875562720133702E-17"/>
                </c:manualLayout>
              </c:layout>
              <c:tx>
                <c:rich>
                  <a:bodyPr/>
                  <a:lstStyle/>
                  <a:p>
                    <a:r>
                      <a:rPr lang="en-US"/>
                      <a:t>2,3 %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563-1E49-A951-3F485466560A}"/>
                </c:ext>
                <c:ext xmlns:c15="http://schemas.microsoft.com/office/drawing/2012/chart" uri="{CE6537A1-D6FC-4f65-9D91-7224C49458BB}"/>
              </c:extLst>
            </c:dLbl>
            <c:dLbl>
              <c:idx val="9"/>
              <c:tx>
                <c:rich>
                  <a:bodyPr/>
                  <a:lstStyle/>
                  <a:p>
                    <a:r>
                      <a:rPr lang="en-US"/>
                      <a:t>9,2 %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563-1E49-A951-3F485466560A}"/>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'13'!$C$2:$C$11</c:f>
              <c:numCache>
                <c:formatCode>0.0</c:formatCode>
                <c:ptCount val="10"/>
                <c:pt idx="0">
                  <c:v>14.230019493177386</c:v>
                </c:pt>
                <c:pt idx="1">
                  <c:v>9.3567251461988299</c:v>
                </c:pt>
                <c:pt idx="2">
                  <c:v>17.153996101364523</c:v>
                </c:pt>
                <c:pt idx="3">
                  <c:v>11.306042884990255</c:v>
                </c:pt>
                <c:pt idx="4">
                  <c:v>18.128654970760227</c:v>
                </c:pt>
                <c:pt idx="5">
                  <c:v>7.2124756335282649</c:v>
                </c:pt>
                <c:pt idx="6">
                  <c:v>4.8732943469785575</c:v>
                </c:pt>
                <c:pt idx="7">
                  <c:v>6.2378167641325524</c:v>
                </c:pt>
                <c:pt idx="8">
                  <c:v>2.3391812865497075</c:v>
                </c:pt>
                <c:pt idx="9">
                  <c:v>9.1617933723196874</c:v>
                </c:pt>
              </c:numCache>
            </c:numRef>
          </c:val>
          <c:extLst xmlns:c16r2="http://schemas.microsoft.com/office/drawing/2015/06/chart">
            <c:ext xmlns:c16="http://schemas.microsoft.com/office/drawing/2014/chart" uri="{C3380CC4-5D6E-409C-BE32-E72D297353CC}">
              <c16:uniqueId val="{00000013-1563-1E49-A951-3F485466560A}"/>
            </c:ext>
          </c:extLst>
        </c:ser>
        <c:dLbls>
          <c:showLegendKey val="0"/>
          <c:showVal val="1"/>
          <c:showCatName val="0"/>
          <c:showSerName val="0"/>
          <c:showPercent val="0"/>
          <c:showBubbleSize val="0"/>
        </c:dLbls>
        <c:gapWidth val="150"/>
        <c:axId val="-483640640"/>
        <c:axId val="-483641728"/>
      </c:barChart>
      <c:catAx>
        <c:axId val="-483640640"/>
        <c:scaling>
          <c:orientation val="minMax"/>
        </c:scaling>
        <c:delete val="0"/>
        <c:axPos val="b"/>
        <c:majorTickMark val="out"/>
        <c:minorTickMark val="none"/>
        <c:tickLblPos val="nextTo"/>
        <c:crossAx val="-483641728"/>
        <c:crosses val="autoZero"/>
        <c:auto val="1"/>
        <c:lblAlgn val="ctr"/>
        <c:lblOffset val="100"/>
        <c:noMultiLvlLbl val="0"/>
      </c:catAx>
      <c:valAx>
        <c:axId val="-483641728"/>
        <c:scaling>
          <c:orientation val="minMax"/>
        </c:scaling>
        <c:delete val="1"/>
        <c:axPos val="l"/>
        <c:numFmt formatCode="0.0" sourceLinked="1"/>
        <c:majorTickMark val="out"/>
        <c:minorTickMark val="none"/>
        <c:tickLblPos val="none"/>
        <c:crossAx val="-483640640"/>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493F-B84C-9306-63AEA36E913E}"/>
              </c:ext>
            </c:extLst>
          </c:dPt>
          <c:dPt>
            <c:idx val="2"/>
            <c:invertIfNegative val="0"/>
            <c:bubble3D val="0"/>
            <c:extLst xmlns:c16r2="http://schemas.microsoft.com/office/drawing/2015/06/chart">
              <c:ext xmlns:c16="http://schemas.microsoft.com/office/drawing/2014/chart" uri="{C3380CC4-5D6E-409C-BE32-E72D297353CC}">
                <c16:uniqueId val="{00000003-493F-B84C-9306-63AEA36E913E}"/>
              </c:ext>
            </c:extLst>
          </c:dPt>
          <c:dPt>
            <c:idx val="3"/>
            <c:invertIfNegative val="0"/>
            <c:bubble3D val="0"/>
            <c:extLst xmlns:c16r2="http://schemas.microsoft.com/office/drawing/2015/06/chart">
              <c:ext xmlns:c16="http://schemas.microsoft.com/office/drawing/2014/chart" uri="{C3380CC4-5D6E-409C-BE32-E72D297353CC}">
                <c16:uniqueId val="{00000005-493F-B84C-9306-63AEA36E913E}"/>
              </c:ext>
            </c:extLst>
          </c:dPt>
          <c:dPt>
            <c:idx val="4"/>
            <c:invertIfNegative val="0"/>
            <c:bubble3D val="0"/>
            <c:extLst xmlns:c16r2="http://schemas.microsoft.com/office/drawing/2015/06/chart">
              <c:ext xmlns:c16="http://schemas.microsoft.com/office/drawing/2014/chart" uri="{C3380CC4-5D6E-409C-BE32-E72D297353CC}">
                <c16:uniqueId val="{00000007-493F-B84C-9306-63AEA36E913E}"/>
              </c:ext>
            </c:extLst>
          </c:dPt>
          <c:dPt>
            <c:idx val="5"/>
            <c:invertIfNegative val="0"/>
            <c:bubble3D val="0"/>
            <c:extLst xmlns:c16r2="http://schemas.microsoft.com/office/drawing/2015/06/chart">
              <c:ext xmlns:c16="http://schemas.microsoft.com/office/drawing/2014/chart" uri="{C3380CC4-5D6E-409C-BE32-E72D297353CC}">
                <c16:uniqueId val="{00000009-493F-B84C-9306-63AEA36E913E}"/>
              </c:ext>
            </c:extLst>
          </c:dPt>
          <c:dPt>
            <c:idx val="6"/>
            <c:invertIfNegative val="0"/>
            <c:bubble3D val="0"/>
            <c:extLst xmlns:c16r2="http://schemas.microsoft.com/office/drawing/2015/06/chart">
              <c:ext xmlns:c16="http://schemas.microsoft.com/office/drawing/2014/chart" uri="{C3380CC4-5D6E-409C-BE32-E72D297353CC}">
                <c16:uniqueId val="{0000000B-493F-B84C-9306-63AEA36E913E}"/>
              </c:ext>
            </c:extLst>
          </c:dPt>
          <c:dPt>
            <c:idx val="7"/>
            <c:invertIfNegative val="0"/>
            <c:bubble3D val="0"/>
            <c:extLst xmlns:c16r2="http://schemas.microsoft.com/office/drawing/2015/06/chart">
              <c:ext xmlns:c16="http://schemas.microsoft.com/office/drawing/2014/chart" uri="{C3380CC4-5D6E-409C-BE32-E72D297353CC}">
                <c16:uniqueId val="{0000000D-493F-B84C-9306-63AEA36E913E}"/>
              </c:ext>
            </c:extLst>
          </c:dPt>
          <c:dPt>
            <c:idx val="8"/>
            <c:invertIfNegative val="0"/>
            <c:bubble3D val="0"/>
            <c:extLst xmlns:c16r2="http://schemas.microsoft.com/office/drawing/2015/06/chart">
              <c:ext xmlns:c16="http://schemas.microsoft.com/office/drawing/2014/chart" uri="{C3380CC4-5D6E-409C-BE32-E72D297353CC}">
                <c16:uniqueId val="{0000000F-493F-B84C-9306-63AEA36E913E}"/>
              </c:ext>
            </c:extLst>
          </c:dPt>
          <c:dPt>
            <c:idx val="9"/>
            <c:invertIfNegative val="0"/>
            <c:bubble3D val="0"/>
            <c:extLst xmlns:c16r2="http://schemas.microsoft.com/office/drawing/2015/06/chart">
              <c:ext xmlns:c16="http://schemas.microsoft.com/office/drawing/2014/chart" uri="{C3380CC4-5D6E-409C-BE32-E72D297353CC}">
                <c16:uniqueId val="{00000011-493F-B84C-9306-63AEA36E913E}"/>
              </c:ext>
            </c:extLst>
          </c:dPt>
          <c:dLbls>
            <c:dLbl>
              <c:idx val="0"/>
              <c:tx>
                <c:rich>
                  <a:bodyPr/>
                  <a:lstStyle/>
                  <a:p>
                    <a:r>
                      <a:rPr lang="en-US"/>
                      <a:t>12,9 %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93F-B84C-9306-63AEA36E913E}"/>
                </c:ext>
                <c:ext xmlns:c15="http://schemas.microsoft.com/office/drawing/2012/chart" uri="{CE6537A1-D6FC-4f65-9D91-7224C49458BB}"/>
              </c:extLst>
            </c:dLbl>
            <c:dLbl>
              <c:idx val="1"/>
              <c:tx>
                <c:rich>
                  <a:bodyPr/>
                  <a:lstStyle/>
                  <a:p>
                    <a:r>
                      <a:rPr lang="en-US"/>
                      <a:t>10,3 %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3F-B84C-9306-63AEA36E913E}"/>
                </c:ext>
                <c:ext xmlns:c15="http://schemas.microsoft.com/office/drawing/2012/chart" uri="{CE6537A1-D6FC-4f65-9D91-7224C49458BB}"/>
              </c:extLst>
            </c:dLbl>
            <c:dLbl>
              <c:idx val="2"/>
              <c:tx>
                <c:rich>
                  <a:bodyPr/>
                  <a:lstStyle/>
                  <a:p>
                    <a:r>
                      <a:rPr lang="en-US"/>
                      <a:t>15,8 %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93F-B84C-9306-63AEA36E913E}"/>
                </c:ext>
                <c:ext xmlns:c15="http://schemas.microsoft.com/office/drawing/2012/chart" uri="{CE6537A1-D6FC-4f65-9D91-7224C49458BB}"/>
              </c:extLst>
            </c:dLbl>
            <c:dLbl>
              <c:idx val="3"/>
              <c:tx>
                <c:rich>
                  <a:bodyPr/>
                  <a:lstStyle/>
                  <a:p>
                    <a:r>
                      <a:rPr lang="en-US"/>
                      <a:t>9,4 %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93F-B84C-9306-63AEA36E913E}"/>
                </c:ext>
                <c:ext xmlns:c15="http://schemas.microsoft.com/office/drawing/2012/chart" uri="{CE6537A1-D6FC-4f65-9D91-7224C49458BB}"/>
              </c:extLst>
            </c:dLbl>
            <c:dLbl>
              <c:idx val="4"/>
              <c:tx>
                <c:rich>
                  <a:bodyPr/>
                  <a:lstStyle/>
                  <a:p>
                    <a:r>
                      <a:rPr lang="en-US"/>
                      <a:t>18,3 %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93F-B84C-9306-63AEA36E913E}"/>
                </c:ext>
                <c:ext xmlns:c15="http://schemas.microsoft.com/office/drawing/2012/chart" uri="{CE6537A1-D6FC-4f65-9D91-7224C49458BB}"/>
              </c:extLst>
            </c:dLbl>
            <c:dLbl>
              <c:idx val="5"/>
              <c:tx>
                <c:rich>
                  <a:bodyPr/>
                  <a:lstStyle/>
                  <a:p>
                    <a:r>
                      <a:rPr lang="en-US"/>
                      <a:t>9,7 %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93F-B84C-9306-63AEA36E913E}"/>
                </c:ext>
                <c:ext xmlns:c15="http://schemas.microsoft.com/office/drawing/2012/chart" uri="{CE6537A1-D6FC-4f65-9D91-7224C49458BB}"/>
              </c:extLst>
            </c:dLbl>
            <c:dLbl>
              <c:idx val="6"/>
              <c:tx>
                <c:rich>
                  <a:bodyPr/>
                  <a:lstStyle/>
                  <a:p>
                    <a:r>
                      <a:rPr lang="en-US"/>
                      <a:t>6,2 %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93F-B84C-9306-63AEA36E913E}"/>
                </c:ext>
                <c:ext xmlns:c15="http://schemas.microsoft.com/office/drawing/2012/chart" uri="{CE6537A1-D6FC-4f65-9D91-7224C49458BB}"/>
              </c:extLst>
            </c:dLbl>
            <c:dLbl>
              <c:idx val="7"/>
              <c:tx>
                <c:rich>
                  <a:bodyPr/>
                  <a:lstStyle/>
                  <a:p>
                    <a:r>
                      <a:rPr lang="en-US"/>
                      <a:t>5,1 %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93F-B84C-9306-63AEA36E913E}"/>
                </c:ext>
                <c:ext xmlns:c15="http://schemas.microsoft.com/office/drawing/2012/chart" uri="{CE6537A1-D6FC-4f65-9D91-7224C49458BB}"/>
              </c:extLst>
            </c:dLbl>
            <c:dLbl>
              <c:idx val="8"/>
              <c:tx>
                <c:rich>
                  <a:bodyPr/>
                  <a:lstStyle/>
                  <a:p>
                    <a:r>
                      <a:rPr lang="en-US"/>
                      <a:t>3,9 %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93F-B84C-9306-63AEA36E913E}"/>
                </c:ext>
                <c:ext xmlns:c15="http://schemas.microsoft.com/office/drawing/2012/chart" uri="{CE6537A1-D6FC-4f65-9D91-7224C49458BB}"/>
              </c:extLst>
            </c:dLbl>
            <c:dLbl>
              <c:idx val="9"/>
              <c:tx>
                <c:rich>
                  <a:bodyPr/>
                  <a:lstStyle/>
                  <a:p>
                    <a:r>
                      <a:rPr lang="en-US"/>
                      <a:t>8,4 %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93F-B84C-9306-63AEA36E913E}"/>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'14'!$C$2:$C$11</c:f>
              <c:numCache>
                <c:formatCode>0.0</c:formatCode>
                <c:ptCount val="10"/>
                <c:pt idx="0">
                  <c:v>12.865497076023397</c:v>
                </c:pt>
                <c:pt idx="1">
                  <c:v>10.331384015594542</c:v>
                </c:pt>
                <c:pt idx="2">
                  <c:v>15.789473684210522</c:v>
                </c:pt>
                <c:pt idx="3">
                  <c:v>9.3567251461988299</c:v>
                </c:pt>
                <c:pt idx="4">
                  <c:v>18.323586744639371</c:v>
                </c:pt>
                <c:pt idx="5">
                  <c:v>9.7465886939571149</c:v>
                </c:pt>
                <c:pt idx="6">
                  <c:v>6.2378167641325524</c:v>
                </c:pt>
                <c:pt idx="7">
                  <c:v>5.0682261208577</c:v>
                </c:pt>
                <c:pt idx="8">
                  <c:v>3.8986354775828453</c:v>
                </c:pt>
                <c:pt idx="9">
                  <c:v>8.3820662768031227</c:v>
                </c:pt>
              </c:numCache>
            </c:numRef>
          </c:val>
          <c:extLst xmlns:c16r2="http://schemas.microsoft.com/office/drawing/2015/06/chart">
            <c:ext xmlns:c16="http://schemas.microsoft.com/office/drawing/2014/chart" uri="{C3380CC4-5D6E-409C-BE32-E72D297353CC}">
              <c16:uniqueId val="{00000013-493F-B84C-9306-63AEA36E913E}"/>
            </c:ext>
          </c:extLst>
        </c:ser>
        <c:dLbls>
          <c:showLegendKey val="0"/>
          <c:showVal val="1"/>
          <c:showCatName val="0"/>
          <c:showSerName val="0"/>
          <c:showPercent val="0"/>
          <c:showBubbleSize val="0"/>
        </c:dLbls>
        <c:gapWidth val="150"/>
        <c:axId val="-483635744"/>
        <c:axId val="-483649344"/>
      </c:barChart>
      <c:catAx>
        <c:axId val="-483635744"/>
        <c:scaling>
          <c:orientation val="minMax"/>
        </c:scaling>
        <c:delete val="0"/>
        <c:axPos val="b"/>
        <c:majorTickMark val="out"/>
        <c:minorTickMark val="none"/>
        <c:tickLblPos val="nextTo"/>
        <c:crossAx val="-483649344"/>
        <c:crosses val="autoZero"/>
        <c:auto val="1"/>
        <c:lblAlgn val="ctr"/>
        <c:lblOffset val="100"/>
        <c:noMultiLvlLbl val="0"/>
      </c:catAx>
      <c:valAx>
        <c:axId val="-483649344"/>
        <c:scaling>
          <c:orientation val="minMax"/>
        </c:scaling>
        <c:delete val="1"/>
        <c:axPos val="l"/>
        <c:numFmt formatCode="0.0" sourceLinked="1"/>
        <c:majorTickMark val="out"/>
        <c:minorTickMark val="none"/>
        <c:tickLblPos val="none"/>
        <c:crossAx val="-483635744"/>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2470-114B-8E7E-31A1BA5D396B}"/>
              </c:ext>
            </c:extLst>
          </c:dPt>
          <c:dPt>
            <c:idx val="2"/>
            <c:invertIfNegative val="0"/>
            <c:bubble3D val="0"/>
            <c:extLst xmlns:c16r2="http://schemas.microsoft.com/office/drawing/2015/06/chart">
              <c:ext xmlns:c16="http://schemas.microsoft.com/office/drawing/2014/chart" uri="{C3380CC4-5D6E-409C-BE32-E72D297353CC}">
                <c16:uniqueId val="{00000003-2470-114B-8E7E-31A1BA5D396B}"/>
              </c:ext>
            </c:extLst>
          </c:dPt>
          <c:dPt>
            <c:idx val="3"/>
            <c:invertIfNegative val="0"/>
            <c:bubble3D val="0"/>
            <c:extLst xmlns:c16r2="http://schemas.microsoft.com/office/drawing/2015/06/chart">
              <c:ext xmlns:c16="http://schemas.microsoft.com/office/drawing/2014/chart" uri="{C3380CC4-5D6E-409C-BE32-E72D297353CC}">
                <c16:uniqueId val="{00000005-2470-114B-8E7E-31A1BA5D396B}"/>
              </c:ext>
            </c:extLst>
          </c:dPt>
          <c:dPt>
            <c:idx val="4"/>
            <c:invertIfNegative val="0"/>
            <c:bubble3D val="0"/>
            <c:extLst xmlns:c16r2="http://schemas.microsoft.com/office/drawing/2015/06/chart">
              <c:ext xmlns:c16="http://schemas.microsoft.com/office/drawing/2014/chart" uri="{C3380CC4-5D6E-409C-BE32-E72D297353CC}">
                <c16:uniqueId val="{00000007-2470-114B-8E7E-31A1BA5D396B}"/>
              </c:ext>
            </c:extLst>
          </c:dPt>
          <c:dPt>
            <c:idx val="5"/>
            <c:invertIfNegative val="0"/>
            <c:bubble3D val="0"/>
            <c:extLst xmlns:c16r2="http://schemas.microsoft.com/office/drawing/2015/06/chart">
              <c:ext xmlns:c16="http://schemas.microsoft.com/office/drawing/2014/chart" uri="{C3380CC4-5D6E-409C-BE32-E72D297353CC}">
                <c16:uniqueId val="{00000009-2470-114B-8E7E-31A1BA5D396B}"/>
              </c:ext>
            </c:extLst>
          </c:dPt>
          <c:dPt>
            <c:idx val="6"/>
            <c:invertIfNegative val="0"/>
            <c:bubble3D val="0"/>
            <c:extLst xmlns:c16r2="http://schemas.microsoft.com/office/drawing/2015/06/chart">
              <c:ext xmlns:c16="http://schemas.microsoft.com/office/drawing/2014/chart" uri="{C3380CC4-5D6E-409C-BE32-E72D297353CC}">
                <c16:uniqueId val="{0000000B-2470-114B-8E7E-31A1BA5D396B}"/>
              </c:ext>
            </c:extLst>
          </c:dPt>
          <c:dPt>
            <c:idx val="7"/>
            <c:invertIfNegative val="0"/>
            <c:bubble3D val="0"/>
            <c:extLst xmlns:c16r2="http://schemas.microsoft.com/office/drawing/2015/06/chart">
              <c:ext xmlns:c16="http://schemas.microsoft.com/office/drawing/2014/chart" uri="{C3380CC4-5D6E-409C-BE32-E72D297353CC}">
                <c16:uniqueId val="{0000000D-2470-114B-8E7E-31A1BA5D396B}"/>
              </c:ext>
            </c:extLst>
          </c:dPt>
          <c:dPt>
            <c:idx val="8"/>
            <c:invertIfNegative val="0"/>
            <c:bubble3D val="0"/>
            <c:extLst xmlns:c16r2="http://schemas.microsoft.com/office/drawing/2015/06/chart">
              <c:ext xmlns:c16="http://schemas.microsoft.com/office/drawing/2014/chart" uri="{C3380CC4-5D6E-409C-BE32-E72D297353CC}">
                <c16:uniqueId val="{0000000F-2470-114B-8E7E-31A1BA5D396B}"/>
              </c:ext>
            </c:extLst>
          </c:dPt>
          <c:dPt>
            <c:idx val="9"/>
            <c:invertIfNegative val="0"/>
            <c:bubble3D val="0"/>
            <c:extLst xmlns:c16r2="http://schemas.microsoft.com/office/drawing/2015/06/chart">
              <c:ext xmlns:c16="http://schemas.microsoft.com/office/drawing/2014/chart" uri="{C3380CC4-5D6E-409C-BE32-E72D297353CC}">
                <c16:uniqueId val="{00000011-2470-114B-8E7E-31A1BA5D396B}"/>
              </c:ext>
            </c:extLst>
          </c:dPt>
          <c:dLbls>
            <c:dLbl>
              <c:idx val="0"/>
              <c:tx>
                <c:rich>
                  <a:bodyPr/>
                  <a:lstStyle/>
                  <a:p>
                    <a:r>
                      <a:rPr lang="en-US"/>
                      <a:t>7,6 %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470-114B-8E7E-31A1BA5D396B}"/>
                </c:ext>
                <c:ext xmlns:c15="http://schemas.microsoft.com/office/drawing/2012/chart" uri="{CE6537A1-D6FC-4f65-9D91-7224C49458BB}"/>
              </c:extLst>
            </c:dLbl>
            <c:dLbl>
              <c:idx val="1"/>
              <c:tx>
                <c:rich>
                  <a:bodyPr/>
                  <a:lstStyle/>
                  <a:p>
                    <a:r>
                      <a:rPr lang="en-US"/>
                      <a:t>7,6 %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70-114B-8E7E-31A1BA5D396B}"/>
                </c:ext>
                <c:ext xmlns:c15="http://schemas.microsoft.com/office/drawing/2012/chart" uri="{CE6537A1-D6FC-4f65-9D91-7224C49458BB}"/>
              </c:extLst>
            </c:dLbl>
            <c:dLbl>
              <c:idx val="2"/>
              <c:tx>
                <c:rich>
                  <a:bodyPr/>
                  <a:lstStyle/>
                  <a:p>
                    <a:r>
                      <a:rPr lang="en-US"/>
                      <a:t>17,7 %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70-114B-8E7E-31A1BA5D396B}"/>
                </c:ext>
                <c:ext xmlns:c15="http://schemas.microsoft.com/office/drawing/2012/chart" uri="{CE6537A1-D6FC-4f65-9D91-7224C49458BB}"/>
              </c:extLst>
            </c:dLbl>
            <c:dLbl>
              <c:idx val="3"/>
              <c:tx>
                <c:rich>
                  <a:bodyPr/>
                  <a:lstStyle/>
                  <a:p>
                    <a:r>
                      <a:rPr lang="en-US"/>
                      <a:t>10,5 %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470-114B-8E7E-31A1BA5D396B}"/>
                </c:ext>
                <c:ext xmlns:c15="http://schemas.microsoft.com/office/drawing/2012/chart" uri="{CE6537A1-D6FC-4f65-9D91-7224C49458BB}"/>
              </c:extLst>
            </c:dLbl>
            <c:dLbl>
              <c:idx val="4"/>
              <c:tx>
                <c:rich>
                  <a:bodyPr/>
                  <a:lstStyle/>
                  <a:p>
                    <a:r>
                      <a:rPr lang="en-US"/>
                      <a:t>22,2 %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470-114B-8E7E-31A1BA5D396B}"/>
                </c:ext>
                <c:ext xmlns:c15="http://schemas.microsoft.com/office/drawing/2012/chart" uri="{CE6537A1-D6FC-4f65-9D91-7224C49458BB}"/>
              </c:extLst>
            </c:dLbl>
            <c:dLbl>
              <c:idx val="5"/>
              <c:tx>
                <c:rich>
                  <a:bodyPr/>
                  <a:lstStyle/>
                  <a:p>
                    <a:r>
                      <a:rPr lang="en-US"/>
                      <a:t>11,9 %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470-114B-8E7E-31A1BA5D396B}"/>
                </c:ext>
                <c:ext xmlns:c15="http://schemas.microsoft.com/office/drawing/2012/chart" uri="{CE6537A1-D6FC-4f65-9D91-7224C49458BB}"/>
              </c:extLst>
            </c:dLbl>
            <c:dLbl>
              <c:idx val="6"/>
              <c:tx>
                <c:rich>
                  <a:bodyPr/>
                  <a:lstStyle/>
                  <a:p>
                    <a:r>
                      <a:rPr lang="en-US"/>
                      <a:t>7,8 %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470-114B-8E7E-31A1BA5D396B}"/>
                </c:ext>
                <c:ext xmlns:c15="http://schemas.microsoft.com/office/drawing/2012/chart" uri="{CE6537A1-D6FC-4f65-9D91-7224C49458BB}"/>
              </c:extLst>
            </c:dLbl>
            <c:dLbl>
              <c:idx val="7"/>
              <c:tx>
                <c:rich>
                  <a:bodyPr/>
                  <a:lstStyle/>
                  <a:p>
                    <a:r>
                      <a:rPr lang="en-US"/>
                      <a:t>4,7 %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470-114B-8E7E-31A1BA5D396B}"/>
                </c:ext>
                <c:ext xmlns:c15="http://schemas.microsoft.com/office/drawing/2012/chart" uri="{CE6537A1-D6FC-4f65-9D91-7224C49458BB}"/>
              </c:extLst>
            </c:dLbl>
            <c:dLbl>
              <c:idx val="8"/>
              <c:tx>
                <c:rich>
                  <a:bodyPr/>
                  <a:lstStyle/>
                  <a:p>
                    <a:r>
                      <a:rPr lang="en-US"/>
                      <a:t>2,9 %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470-114B-8E7E-31A1BA5D396B}"/>
                </c:ext>
                <c:ext xmlns:c15="http://schemas.microsoft.com/office/drawing/2012/chart" uri="{CE6537A1-D6FC-4f65-9D91-7224C49458BB}"/>
              </c:extLst>
            </c:dLbl>
            <c:dLbl>
              <c:idx val="9"/>
              <c:tx>
                <c:rich>
                  <a:bodyPr/>
                  <a:lstStyle/>
                  <a:p>
                    <a:r>
                      <a:rPr lang="en-US"/>
                      <a:t>7,0 %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470-114B-8E7E-31A1BA5D396B}"/>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'16'!$C$2:$C$11</c:f>
              <c:numCache>
                <c:formatCode>0.0</c:formatCode>
                <c:ptCount val="10"/>
                <c:pt idx="0">
                  <c:v>7.6023391812865491</c:v>
                </c:pt>
                <c:pt idx="1">
                  <c:v>7.6023391812865491</c:v>
                </c:pt>
                <c:pt idx="2">
                  <c:v>17.738791423001949</c:v>
                </c:pt>
                <c:pt idx="3">
                  <c:v>10.526315789473681</c:v>
                </c:pt>
                <c:pt idx="4">
                  <c:v>22.222222222222214</c:v>
                </c:pt>
                <c:pt idx="5">
                  <c:v>11.890838206627681</c:v>
                </c:pt>
                <c:pt idx="6">
                  <c:v>7.7972709551656916</c:v>
                </c:pt>
                <c:pt idx="7">
                  <c:v>4.6783625730994149</c:v>
                </c:pt>
                <c:pt idx="8">
                  <c:v>2.9239766081871346</c:v>
                </c:pt>
                <c:pt idx="9">
                  <c:v>7.0175438596491215</c:v>
                </c:pt>
              </c:numCache>
            </c:numRef>
          </c:val>
          <c:extLst xmlns:c16r2="http://schemas.microsoft.com/office/drawing/2015/06/chart">
            <c:ext xmlns:c16="http://schemas.microsoft.com/office/drawing/2014/chart" uri="{C3380CC4-5D6E-409C-BE32-E72D297353CC}">
              <c16:uniqueId val="{00000013-2470-114B-8E7E-31A1BA5D396B}"/>
            </c:ext>
          </c:extLst>
        </c:ser>
        <c:dLbls>
          <c:showLegendKey val="0"/>
          <c:showVal val="1"/>
          <c:showCatName val="0"/>
          <c:showSerName val="0"/>
          <c:showPercent val="0"/>
          <c:showBubbleSize val="0"/>
        </c:dLbls>
        <c:gapWidth val="150"/>
        <c:axId val="-483644448"/>
        <c:axId val="-483647168"/>
      </c:barChart>
      <c:catAx>
        <c:axId val="-483644448"/>
        <c:scaling>
          <c:orientation val="minMax"/>
        </c:scaling>
        <c:delete val="0"/>
        <c:axPos val="b"/>
        <c:majorTickMark val="out"/>
        <c:minorTickMark val="none"/>
        <c:tickLblPos val="nextTo"/>
        <c:crossAx val="-483647168"/>
        <c:crosses val="autoZero"/>
        <c:auto val="1"/>
        <c:lblAlgn val="ctr"/>
        <c:lblOffset val="100"/>
        <c:noMultiLvlLbl val="0"/>
      </c:catAx>
      <c:valAx>
        <c:axId val="-483647168"/>
        <c:scaling>
          <c:orientation val="minMax"/>
        </c:scaling>
        <c:delete val="1"/>
        <c:axPos val="l"/>
        <c:numFmt formatCode="0.0" sourceLinked="1"/>
        <c:majorTickMark val="out"/>
        <c:minorTickMark val="none"/>
        <c:tickLblPos val="none"/>
        <c:crossAx val="-483644448"/>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662E-0549-8929-B86923C0A78D}"/>
              </c:ext>
            </c:extLst>
          </c:dPt>
          <c:dPt>
            <c:idx val="2"/>
            <c:invertIfNegative val="0"/>
            <c:bubble3D val="0"/>
            <c:extLst xmlns:c16r2="http://schemas.microsoft.com/office/drawing/2015/06/chart">
              <c:ext xmlns:c16="http://schemas.microsoft.com/office/drawing/2014/chart" uri="{C3380CC4-5D6E-409C-BE32-E72D297353CC}">
                <c16:uniqueId val="{00000003-662E-0549-8929-B86923C0A78D}"/>
              </c:ext>
            </c:extLst>
          </c:dPt>
          <c:dPt>
            <c:idx val="3"/>
            <c:invertIfNegative val="0"/>
            <c:bubble3D val="0"/>
            <c:extLst xmlns:c16r2="http://schemas.microsoft.com/office/drawing/2015/06/chart">
              <c:ext xmlns:c16="http://schemas.microsoft.com/office/drawing/2014/chart" uri="{C3380CC4-5D6E-409C-BE32-E72D297353CC}">
                <c16:uniqueId val="{00000005-662E-0549-8929-B86923C0A78D}"/>
              </c:ext>
            </c:extLst>
          </c:dPt>
          <c:dPt>
            <c:idx val="4"/>
            <c:invertIfNegative val="0"/>
            <c:bubble3D val="0"/>
            <c:extLst xmlns:c16r2="http://schemas.microsoft.com/office/drawing/2015/06/chart">
              <c:ext xmlns:c16="http://schemas.microsoft.com/office/drawing/2014/chart" uri="{C3380CC4-5D6E-409C-BE32-E72D297353CC}">
                <c16:uniqueId val="{00000007-662E-0549-8929-B86923C0A78D}"/>
              </c:ext>
            </c:extLst>
          </c:dPt>
          <c:dPt>
            <c:idx val="5"/>
            <c:invertIfNegative val="0"/>
            <c:bubble3D val="0"/>
            <c:extLst xmlns:c16r2="http://schemas.microsoft.com/office/drawing/2015/06/chart">
              <c:ext xmlns:c16="http://schemas.microsoft.com/office/drawing/2014/chart" uri="{C3380CC4-5D6E-409C-BE32-E72D297353CC}">
                <c16:uniqueId val="{00000009-662E-0549-8929-B86923C0A78D}"/>
              </c:ext>
            </c:extLst>
          </c:dPt>
          <c:dPt>
            <c:idx val="6"/>
            <c:invertIfNegative val="0"/>
            <c:bubble3D val="0"/>
            <c:extLst xmlns:c16r2="http://schemas.microsoft.com/office/drawing/2015/06/chart">
              <c:ext xmlns:c16="http://schemas.microsoft.com/office/drawing/2014/chart" uri="{C3380CC4-5D6E-409C-BE32-E72D297353CC}">
                <c16:uniqueId val="{0000000B-662E-0549-8929-B86923C0A78D}"/>
              </c:ext>
            </c:extLst>
          </c:dPt>
          <c:dPt>
            <c:idx val="7"/>
            <c:invertIfNegative val="0"/>
            <c:bubble3D val="0"/>
            <c:extLst xmlns:c16r2="http://schemas.microsoft.com/office/drawing/2015/06/chart">
              <c:ext xmlns:c16="http://schemas.microsoft.com/office/drawing/2014/chart" uri="{C3380CC4-5D6E-409C-BE32-E72D297353CC}">
                <c16:uniqueId val="{0000000D-662E-0549-8929-B86923C0A78D}"/>
              </c:ext>
            </c:extLst>
          </c:dPt>
          <c:dPt>
            <c:idx val="8"/>
            <c:invertIfNegative val="0"/>
            <c:bubble3D val="0"/>
            <c:extLst xmlns:c16r2="http://schemas.microsoft.com/office/drawing/2015/06/chart">
              <c:ext xmlns:c16="http://schemas.microsoft.com/office/drawing/2014/chart" uri="{C3380CC4-5D6E-409C-BE32-E72D297353CC}">
                <c16:uniqueId val="{0000000F-662E-0549-8929-B86923C0A78D}"/>
              </c:ext>
            </c:extLst>
          </c:dPt>
          <c:dPt>
            <c:idx val="9"/>
            <c:invertIfNegative val="0"/>
            <c:bubble3D val="0"/>
            <c:extLst xmlns:c16r2="http://schemas.microsoft.com/office/drawing/2015/06/chart">
              <c:ext xmlns:c16="http://schemas.microsoft.com/office/drawing/2014/chart" uri="{C3380CC4-5D6E-409C-BE32-E72D297353CC}">
                <c16:uniqueId val="{00000011-662E-0549-8929-B86923C0A78D}"/>
              </c:ext>
            </c:extLst>
          </c:dPt>
          <c:dLbls>
            <c:dLbl>
              <c:idx val="0"/>
              <c:tx>
                <c:rich>
                  <a:bodyPr/>
                  <a:lstStyle/>
                  <a:p>
                    <a:r>
                      <a:rPr lang="en-US"/>
                      <a:t>8,2 %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62E-0549-8929-B86923C0A78D}"/>
                </c:ext>
                <c:ext xmlns:c15="http://schemas.microsoft.com/office/drawing/2012/chart" uri="{CE6537A1-D6FC-4f65-9D91-7224C49458BB}"/>
              </c:extLst>
            </c:dLbl>
            <c:dLbl>
              <c:idx val="1"/>
              <c:tx>
                <c:rich>
                  <a:bodyPr/>
                  <a:lstStyle/>
                  <a:p>
                    <a:r>
                      <a:rPr lang="en-US"/>
                      <a:t>8,8 %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2E-0549-8929-B86923C0A78D}"/>
                </c:ext>
                <c:ext xmlns:c15="http://schemas.microsoft.com/office/drawing/2012/chart" uri="{CE6537A1-D6FC-4f65-9D91-7224C49458BB}"/>
              </c:extLst>
            </c:dLbl>
            <c:dLbl>
              <c:idx val="2"/>
              <c:layout>
                <c:manualLayout>
                  <c:x val="0"/>
                  <c:y val="9.2592592592592744E-3"/>
                </c:manualLayout>
              </c:layout>
              <c:tx>
                <c:rich>
                  <a:bodyPr/>
                  <a:lstStyle/>
                  <a:p>
                    <a:r>
                      <a:rPr lang="en-US"/>
                      <a:t>16,4 %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2E-0549-8929-B86923C0A78D}"/>
                </c:ext>
                <c:ext xmlns:c15="http://schemas.microsoft.com/office/drawing/2012/chart" uri="{CE6537A1-D6FC-4f65-9D91-7224C49458BB}"/>
              </c:extLst>
            </c:dLbl>
            <c:dLbl>
              <c:idx val="3"/>
              <c:tx>
                <c:rich>
                  <a:bodyPr/>
                  <a:lstStyle/>
                  <a:p>
                    <a:r>
                      <a:rPr lang="en-US"/>
                      <a:t>13,5 %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62E-0549-8929-B86923C0A78D}"/>
                </c:ext>
                <c:ext xmlns:c15="http://schemas.microsoft.com/office/drawing/2012/chart" uri="{CE6537A1-D6FC-4f65-9D91-7224C49458BB}"/>
              </c:extLst>
            </c:dLbl>
            <c:dLbl>
              <c:idx val="4"/>
              <c:tx>
                <c:rich>
                  <a:bodyPr/>
                  <a:lstStyle/>
                  <a:p>
                    <a:r>
                      <a:rPr lang="en-US"/>
                      <a:t>18,1 %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62E-0549-8929-B86923C0A78D}"/>
                </c:ext>
                <c:ext xmlns:c15="http://schemas.microsoft.com/office/drawing/2012/chart" uri="{CE6537A1-D6FC-4f65-9D91-7224C49458BB}"/>
              </c:extLst>
            </c:dLbl>
            <c:dLbl>
              <c:idx val="5"/>
              <c:tx>
                <c:rich>
                  <a:bodyPr/>
                  <a:lstStyle/>
                  <a:p>
                    <a:r>
                      <a:rPr lang="en-US"/>
                      <a:t>10,3 %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62E-0549-8929-B86923C0A78D}"/>
                </c:ext>
                <c:ext xmlns:c15="http://schemas.microsoft.com/office/drawing/2012/chart" uri="{CE6537A1-D6FC-4f65-9D91-7224C49458BB}"/>
              </c:extLst>
            </c:dLbl>
            <c:dLbl>
              <c:idx val="6"/>
              <c:tx>
                <c:rich>
                  <a:bodyPr/>
                  <a:lstStyle/>
                  <a:p>
                    <a:r>
                      <a:rPr lang="en-US"/>
                      <a:t>7,8 %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62E-0549-8929-B86923C0A78D}"/>
                </c:ext>
                <c:ext xmlns:c15="http://schemas.microsoft.com/office/drawing/2012/chart" uri="{CE6537A1-D6FC-4f65-9D91-7224C49458BB}"/>
              </c:extLst>
            </c:dLbl>
            <c:dLbl>
              <c:idx val="7"/>
              <c:tx>
                <c:rich>
                  <a:bodyPr/>
                  <a:lstStyle/>
                  <a:p>
                    <a:r>
                      <a:rPr lang="en-US"/>
                      <a:t>5,8 %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62E-0549-8929-B86923C0A78D}"/>
                </c:ext>
                <c:ext xmlns:c15="http://schemas.microsoft.com/office/drawing/2012/chart" uri="{CE6537A1-D6FC-4f65-9D91-7224C49458BB}"/>
              </c:extLst>
            </c:dLbl>
            <c:dLbl>
              <c:idx val="8"/>
              <c:tx>
                <c:rich>
                  <a:bodyPr/>
                  <a:lstStyle/>
                  <a:p>
                    <a:r>
                      <a:rPr lang="en-US"/>
                      <a:t>2,3 %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62E-0549-8929-B86923C0A78D}"/>
                </c:ext>
                <c:ext xmlns:c15="http://schemas.microsoft.com/office/drawing/2012/chart" uri="{CE6537A1-D6FC-4f65-9D91-7224C49458BB}"/>
              </c:extLst>
            </c:dLbl>
            <c:dLbl>
              <c:idx val="9"/>
              <c:tx>
                <c:rich>
                  <a:bodyPr/>
                  <a:lstStyle/>
                  <a:p>
                    <a:r>
                      <a:rPr lang="en-US"/>
                      <a:t>8,8 %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62E-0549-8929-B86923C0A78D}"/>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'17'!$C$2:$C$11</c:f>
              <c:numCache>
                <c:formatCode>0.0</c:formatCode>
                <c:ptCount val="10"/>
                <c:pt idx="0">
                  <c:v>8.1871345029239766</c:v>
                </c:pt>
                <c:pt idx="1">
                  <c:v>8.7719298245614006</c:v>
                </c:pt>
                <c:pt idx="2">
                  <c:v>16.374269005847953</c:v>
                </c:pt>
                <c:pt idx="3">
                  <c:v>13.450292397660819</c:v>
                </c:pt>
                <c:pt idx="4">
                  <c:v>18.128654970760227</c:v>
                </c:pt>
                <c:pt idx="5">
                  <c:v>10.331384015594542</c:v>
                </c:pt>
                <c:pt idx="6">
                  <c:v>7.7972709551656916</c:v>
                </c:pt>
                <c:pt idx="7">
                  <c:v>5.8479532163742673</c:v>
                </c:pt>
                <c:pt idx="8">
                  <c:v>2.3391812865497075</c:v>
                </c:pt>
                <c:pt idx="9">
                  <c:v>8.7719298245614006</c:v>
                </c:pt>
              </c:numCache>
            </c:numRef>
          </c:val>
          <c:extLst xmlns:c16r2="http://schemas.microsoft.com/office/drawing/2015/06/chart">
            <c:ext xmlns:c16="http://schemas.microsoft.com/office/drawing/2014/chart" uri="{C3380CC4-5D6E-409C-BE32-E72D297353CC}">
              <c16:uniqueId val="{00000013-662E-0549-8929-B86923C0A78D}"/>
            </c:ext>
          </c:extLst>
        </c:ser>
        <c:dLbls>
          <c:showLegendKey val="0"/>
          <c:showVal val="1"/>
          <c:showCatName val="0"/>
          <c:showSerName val="0"/>
          <c:showPercent val="0"/>
          <c:showBubbleSize val="0"/>
        </c:dLbls>
        <c:gapWidth val="150"/>
        <c:axId val="-483656960"/>
        <c:axId val="-483655872"/>
      </c:barChart>
      <c:catAx>
        <c:axId val="-483656960"/>
        <c:scaling>
          <c:orientation val="minMax"/>
        </c:scaling>
        <c:delete val="0"/>
        <c:axPos val="b"/>
        <c:majorTickMark val="out"/>
        <c:minorTickMark val="none"/>
        <c:tickLblPos val="nextTo"/>
        <c:crossAx val="-483655872"/>
        <c:crosses val="autoZero"/>
        <c:auto val="1"/>
        <c:lblAlgn val="ctr"/>
        <c:lblOffset val="100"/>
        <c:noMultiLvlLbl val="0"/>
      </c:catAx>
      <c:valAx>
        <c:axId val="-483655872"/>
        <c:scaling>
          <c:orientation val="minMax"/>
        </c:scaling>
        <c:delete val="1"/>
        <c:axPos val="l"/>
        <c:numFmt formatCode="0.0" sourceLinked="1"/>
        <c:majorTickMark val="out"/>
        <c:minorTickMark val="none"/>
        <c:tickLblPos val="none"/>
        <c:crossAx val="-483656960"/>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a:t>19,5 %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32E-6140-A04B-D299D9554592}"/>
                </c:ext>
                <c:ext xmlns:c15="http://schemas.microsoft.com/office/drawing/2012/chart" uri="{CE6537A1-D6FC-4f65-9D91-7224C49458BB}"/>
              </c:extLst>
            </c:dLbl>
            <c:dLbl>
              <c:idx val="1"/>
              <c:tx>
                <c:rich>
                  <a:bodyPr/>
                  <a:lstStyle/>
                  <a:p>
                    <a:r>
                      <a:rPr lang="en-US"/>
                      <a:t>22,6 %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32E-6140-A04B-D299D9554592}"/>
                </c:ext>
                <c:ext xmlns:c15="http://schemas.microsoft.com/office/drawing/2012/chart" uri="{CE6537A1-D6FC-4f65-9D91-7224C49458BB}"/>
              </c:extLst>
            </c:dLbl>
            <c:dLbl>
              <c:idx val="2"/>
              <c:tx>
                <c:rich>
                  <a:bodyPr/>
                  <a:lstStyle/>
                  <a:p>
                    <a:r>
                      <a:rPr lang="en-US"/>
                      <a:t>57,9 %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32E-6140-A04B-D299D9554592}"/>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'18'!$F$2:$F$4</c:f>
              <c:strCache>
                <c:ptCount val="3"/>
                <c:pt idx="0">
                  <c:v>Да</c:v>
                </c:pt>
                <c:pt idx="1">
                  <c:v>Затрудняюсь ответить</c:v>
                </c:pt>
                <c:pt idx="2">
                  <c:v>Нет</c:v>
                </c:pt>
              </c:strCache>
            </c:strRef>
          </c:cat>
          <c:val>
            <c:numRef>
              <c:f>'18'!$G$2:$G$4</c:f>
              <c:numCache>
                <c:formatCode>0.0</c:formatCode>
                <c:ptCount val="3"/>
                <c:pt idx="0">
                  <c:v>19.493177387914226</c:v>
                </c:pt>
                <c:pt idx="1">
                  <c:v>22.612085769980514</c:v>
                </c:pt>
                <c:pt idx="2">
                  <c:v>57.894736842105274</c:v>
                </c:pt>
              </c:numCache>
            </c:numRef>
          </c:val>
          <c:extLst xmlns:c16r2="http://schemas.microsoft.com/office/drawing/2015/06/chart">
            <c:ext xmlns:c16="http://schemas.microsoft.com/office/drawing/2014/chart" uri="{C3380CC4-5D6E-409C-BE32-E72D297353CC}">
              <c16:uniqueId val="{00000003-032E-6140-A04B-D299D9554592}"/>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8473964943941085E-2"/>
          <c:y val="0.12209150883166631"/>
          <c:w val="0.59154136106818422"/>
          <c:h val="0.72487167482443071"/>
        </c:manualLayout>
      </c:layout>
      <c:pie3D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'19'!$F$2:$F$4</c:f>
              <c:strCache>
                <c:ptCount val="3"/>
                <c:pt idx="0">
                  <c:v>Да</c:v>
                </c:pt>
                <c:pt idx="1">
                  <c:v>Затрудняюсь ответить</c:v>
                </c:pt>
                <c:pt idx="2">
                  <c:v>Нет</c:v>
                </c:pt>
              </c:strCache>
            </c:strRef>
          </c:cat>
          <c:val>
            <c:numRef>
              <c:f>'19'!$G$2:$G$4</c:f>
              <c:numCache>
                <c:formatCode>0.0</c:formatCode>
                <c:ptCount val="3"/>
                <c:pt idx="0">
                  <c:v>87.914230019493175</c:v>
                </c:pt>
                <c:pt idx="1">
                  <c:v>7.0175438596491215</c:v>
                </c:pt>
                <c:pt idx="2">
                  <c:v>5.0682261208577</c:v>
                </c:pt>
              </c:numCache>
            </c:numRef>
          </c:val>
          <c:extLst xmlns:c16r2="http://schemas.microsoft.com/office/drawing/2015/06/chart">
            <c:ext xmlns:c16="http://schemas.microsoft.com/office/drawing/2014/chart" uri="{C3380CC4-5D6E-409C-BE32-E72D297353CC}">
              <c16:uniqueId val="{00000003-AEBF-7E46-949A-4642CA9701DE}"/>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2.8403232312276074E-2"/>
          <c:y val="1.7358811456979092E-2"/>
          <c:w val="0.94064184895168612"/>
          <c:h val="0.89814814814814814"/>
        </c:manualLayout>
      </c:layout>
      <c:barChart>
        <c:barDir val="col"/>
        <c:grouping val="clustered"/>
        <c:varyColors val="0"/>
        <c:ser>
          <c:idx val="0"/>
          <c:order val="0"/>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Лист1!$O$1</c:f>
              <c:numCache>
                <c:formatCode>0.00</c:formatCode>
                <c:ptCount val="1"/>
                <c:pt idx="0">
                  <c:v>9.7465886939571149</c:v>
                </c:pt>
              </c:numCache>
            </c:numRef>
          </c:val>
          <c:extLst xmlns:c16r2="http://schemas.microsoft.com/office/drawing/2015/06/chart">
            <c:ext xmlns:c16="http://schemas.microsoft.com/office/drawing/2014/chart" uri="{C3380CC4-5D6E-409C-BE32-E72D297353CC}">
              <c16:uniqueId val="{00000000-BA56-EE4D-8E8D-094786144916}"/>
            </c:ext>
          </c:extLst>
        </c:ser>
        <c:ser>
          <c:idx val="1"/>
          <c:order val="1"/>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Лист1!$O$2</c:f>
              <c:numCache>
                <c:formatCode>0.00</c:formatCode>
                <c:ptCount val="1"/>
                <c:pt idx="0">
                  <c:v>1.5594541910331383</c:v>
                </c:pt>
              </c:numCache>
            </c:numRef>
          </c:val>
          <c:extLst xmlns:c16r2="http://schemas.microsoft.com/office/drawing/2015/06/chart">
            <c:ext xmlns:c16="http://schemas.microsoft.com/office/drawing/2014/chart" uri="{C3380CC4-5D6E-409C-BE32-E72D297353CC}">
              <c16:uniqueId val="{00000001-BA56-EE4D-8E8D-094786144916}"/>
            </c:ext>
          </c:extLst>
        </c:ser>
        <c:ser>
          <c:idx val="2"/>
          <c:order val="2"/>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Лист1!$O$3</c:f>
              <c:numCache>
                <c:formatCode>0.00</c:formatCode>
                <c:ptCount val="1"/>
                <c:pt idx="0">
                  <c:v>4.2884990253411299</c:v>
                </c:pt>
              </c:numCache>
            </c:numRef>
          </c:val>
          <c:extLst xmlns:c16r2="http://schemas.microsoft.com/office/drawing/2015/06/chart">
            <c:ext xmlns:c16="http://schemas.microsoft.com/office/drawing/2014/chart" uri="{C3380CC4-5D6E-409C-BE32-E72D297353CC}">
              <c16:uniqueId val="{00000002-BA56-EE4D-8E8D-094786144916}"/>
            </c:ext>
          </c:extLst>
        </c:ser>
        <c:ser>
          <c:idx val="3"/>
          <c:order val="3"/>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Лист1!$O$4</c:f>
              <c:numCache>
                <c:formatCode>0.00</c:formatCode>
                <c:ptCount val="1"/>
                <c:pt idx="0">
                  <c:v>7.9922027290448341</c:v>
                </c:pt>
              </c:numCache>
            </c:numRef>
          </c:val>
          <c:extLst xmlns:c16r2="http://schemas.microsoft.com/office/drawing/2015/06/chart">
            <c:ext xmlns:c16="http://schemas.microsoft.com/office/drawing/2014/chart" uri="{C3380CC4-5D6E-409C-BE32-E72D297353CC}">
              <c16:uniqueId val="{00000003-BA56-EE4D-8E8D-094786144916}"/>
            </c:ext>
          </c:extLst>
        </c:ser>
        <c:ser>
          <c:idx val="4"/>
          <c:order val="4"/>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Лист1!$O$5</c:f>
              <c:numCache>
                <c:formatCode>0.00</c:formatCode>
                <c:ptCount val="1"/>
                <c:pt idx="0">
                  <c:v>9.7465886939571149</c:v>
                </c:pt>
              </c:numCache>
            </c:numRef>
          </c:val>
          <c:extLst xmlns:c16r2="http://schemas.microsoft.com/office/drawing/2015/06/chart">
            <c:ext xmlns:c16="http://schemas.microsoft.com/office/drawing/2014/chart" uri="{C3380CC4-5D6E-409C-BE32-E72D297353CC}">
              <c16:uniqueId val="{00000004-BA56-EE4D-8E8D-094786144916}"/>
            </c:ext>
          </c:extLst>
        </c:ser>
        <c:ser>
          <c:idx val="5"/>
          <c:order val="5"/>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Лист1!$O$6</c:f>
              <c:numCache>
                <c:formatCode>0.00</c:formatCode>
                <c:ptCount val="1"/>
                <c:pt idx="0">
                  <c:v>21.052631578947366</c:v>
                </c:pt>
              </c:numCache>
            </c:numRef>
          </c:val>
          <c:extLst xmlns:c16r2="http://schemas.microsoft.com/office/drawing/2015/06/chart">
            <c:ext xmlns:c16="http://schemas.microsoft.com/office/drawing/2014/chart" uri="{C3380CC4-5D6E-409C-BE32-E72D297353CC}">
              <c16:uniqueId val="{00000005-BA56-EE4D-8E8D-094786144916}"/>
            </c:ext>
          </c:extLst>
        </c:ser>
        <c:ser>
          <c:idx val="6"/>
          <c:order val="6"/>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Лист1!$O$7</c:f>
              <c:numCache>
                <c:formatCode>0.00</c:formatCode>
                <c:ptCount val="1"/>
                <c:pt idx="0">
                  <c:v>10.1364522417154</c:v>
                </c:pt>
              </c:numCache>
            </c:numRef>
          </c:val>
          <c:extLst xmlns:c16r2="http://schemas.microsoft.com/office/drawing/2015/06/chart">
            <c:ext xmlns:c16="http://schemas.microsoft.com/office/drawing/2014/chart" uri="{C3380CC4-5D6E-409C-BE32-E72D297353CC}">
              <c16:uniqueId val="{00000006-BA56-EE4D-8E8D-094786144916}"/>
            </c:ext>
          </c:extLst>
        </c:ser>
        <c:ser>
          <c:idx val="7"/>
          <c:order val="7"/>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Лист1!$O$8</c:f>
              <c:numCache>
                <c:formatCode>0.00</c:formatCode>
                <c:ptCount val="1"/>
                <c:pt idx="0">
                  <c:v>17.738791423001949</c:v>
                </c:pt>
              </c:numCache>
            </c:numRef>
          </c:val>
          <c:extLst xmlns:c16r2="http://schemas.microsoft.com/office/drawing/2015/06/chart">
            <c:ext xmlns:c16="http://schemas.microsoft.com/office/drawing/2014/chart" uri="{C3380CC4-5D6E-409C-BE32-E72D297353CC}">
              <c16:uniqueId val="{00000007-BA56-EE4D-8E8D-094786144916}"/>
            </c:ext>
          </c:extLst>
        </c:ser>
        <c:ser>
          <c:idx val="8"/>
          <c:order val="8"/>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Лист1!$O$9</c:f>
              <c:numCache>
                <c:formatCode>0.00</c:formatCode>
                <c:ptCount val="1"/>
                <c:pt idx="0">
                  <c:v>6.4327485380116958</c:v>
                </c:pt>
              </c:numCache>
            </c:numRef>
          </c:val>
          <c:extLst xmlns:c16r2="http://schemas.microsoft.com/office/drawing/2015/06/chart">
            <c:ext xmlns:c16="http://schemas.microsoft.com/office/drawing/2014/chart" uri="{C3380CC4-5D6E-409C-BE32-E72D297353CC}">
              <c16:uniqueId val="{00000008-BA56-EE4D-8E8D-094786144916}"/>
            </c:ext>
          </c:extLst>
        </c:ser>
        <c:ser>
          <c:idx val="9"/>
          <c:order val="9"/>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Лист1!$O$10</c:f>
              <c:numCache>
                <c:formatCode>0.00</c:formatCode>
                <c:ptCount val="1"/>
                <c:pt idx="0">
                  <c:v>11.306042884990253</c:v>
                </c:pt>
              </c:numCache>
            </c:numRef>
          </c:val>
          <c:extLst xmlns:c16r2="http://schemas.microsoft.com/office/drawing/2015/06/chart">
            <c:ext xmlns:c16="http://schemas.microsoft.com/office/drawing/2014/chart" uri="{C3380CC4-5D6E-409C-BE32-E72D297353CC}">
              <c16:uniqueId val="{00000009-BA56-EE4D-8E8D-094786144916}"/>
            </c:ext>
          </c:extLst>
        </c:ser>
        <c:dLbls>
          <c:dLblPos val="outEnd"/>
          <c:showLegendKey val="0"/>
          <c:showVal val="1"/>
          <c:showCatName val="0"/>
          <c:showSerName val="0"/>
          <c:showPercent val="0"/>
          <c:showBubbleSize val="0"/>
        </c:dLbls>
        <c:gapWidth val="444"/>
        <c:overlap val="-90"/>
        <c:axId val="-684222208"/>
        <c:axId val="-736154288"/>
      </c:barChart>
      <c:catAx>
        <c:axId val="-684222208"/>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736154288"/>
        <c:crosses val="autoZero"/>
        <c:auto val="1"/>
        <c:lblAlgn val="ctr"/>
        <c:lblOffset val="100"/>
        <c:noMultiLvlLbl val="0"/>
      </c:catAx>
      <c:valAx>
        <c:axId val="-736154288"/>
        <c:scaling>
          <c:orientation val="minMax"/>
        </c:scaling>
        <c:delete val="1"/>
        <c:axPos val="r"/>
        <c:numFmt formatCode="0.00" sourceLinked="1"/>
        <c:majorTickMark val="none"/>
        <c:minorTickMark val="none"/>
        <c:tickLblPos val="nextTo"/>
        <c:crossAx val="-684222208"/>
        <c:crosses val="max"/>
        <c:crossBetween val="between"/>
      </c:valAx>
      <c:spPr>
        <a:noFill/>
        <a:ln w="25400">
          <a:noFill/>
        </a:ln>
      </c:spPr>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spPr>
              <a:solidFill>
                <a:schemeClr val="accent2">
                  <a:lumMod val="50000"/>
                </a:schemeClr>
              </a:solidFill>
            </c:spPr>
            <c:extLst xmlns:c16r2="http://schemas.microsoft.com/office/drawing/2015/06/chart">
              <c:ext xmlns:c16="http://schemas.microsoft.com/office/drawing/2014/chart" uri="{C3380CC4-5D6E-409C-BE32-E72D297353CC}">
                <c16:uniqueId val="{00000001-B95E-684A-845A-94AED419EAF6}"/>
              </c:ext>
            </c:extLst>
          </c:dPt>
          <c:dPt>
            <c:idx val="2"/>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3-B95E-684A-845A-94AED419EAF6}"/>
              </c:ext>
            </c:extLst>
          </c:dPt>
          <c:cat>
            <c:strRef>
              <c:f>'20'!$F$1:$F$3</c:f>
              <c:strCache>
                <c:ptCount val="3"/>
                <c:pt idx="0">
                  <c:v>Да</c:v>
                </c:pt>
                <c:pt idx="1">
                  <c:v>Затрудняюсь ответить</c:v>
                </c:pt>
                <c:pt idx="2">
                  <c:v>Нет</c:v>
                </c:pt>
              </c:strCache>
            </c:strRef>
          </c:cat>
          <c:val>
            <c:numRef>
              <c:f>'20'!$G$1:$G$3</c:f>
              <c:numCache>
                <c:formatCode>0.0</c:formatCode>
                <c:ptCount val="3"/>
                <c:pt idx="0">
                  <c:v>53.996101364522417</c:v>
                </c:pt>
                <c:pt idx="1">
                  <c:v>29.824561403508774</c:v>
                </c:pt>
                <c:pt idx="2">
                  <c:v>16.179337231968805</c:v>
                </c:pt>
              </c:numCache>
            </c:numRef>
          </c:val>
          <c:extLst xmlns:c16r2="http://schemas.microsoft.com/office/drawing/2015/06/chart">
            <c:ext xmlns:c16="http://schemas.microsoft.com/office/drawing/2014/chart" uri="{C3380CC4-5D6E-409C-BE32-E72D297353CC}">
              <c16:uniqueId val="{00000005-B95E-684A-845A-94AED419EAF6}"/>
            </c:ext>
          </c:extLst>
        </c:ser>
        <c:dLbls>
          <c:showLegendKey val="0"/>
          <c:showVal val="0"/>
          <c:showCatName val="0"/>
          <c:showSerName val="0"/>
          <c:showPercent val="0"/>
          <c:showBubbleSize val="0"/>
        </c:dLbls>
        <c:gapWidth val="150"/>
        <c:axId val="-483655328"/>
        <c:axId val="-483651520"/>
      </c:barChart>
      <c:catAx>
        <c:axId val="-483655328"/>
        <c:scaling>
          <c:orientation val="minMax"/>
        </c:scaling>
        <c:delete val="0"/>
        <c:axPos val="b"/>
        <c:numFmt formatCode="General" sourceLinked="0"/>
        <c:majorTickMark val="none"/>
        <c:minorTickMark val="none"/>
        <c:tickLblPos val="nextTo"/>
        <c:crossAx val="-483651520"/>
        <c:crosses val="autoZero"/>
        <c:auto val="1"/>
        <c:lblAlgn val="ctr"/>
        <c:lblOffset val="100"/>
        <c:noMultiLvlLbl val="0"/>
      </c:catAx>
      <c:valAx>
        <c:axId val="-483651520"/>
        <c:scaling>
          <c:orientation val="minMax"/>
        </c:scaling>
        <c:delete val="1"/>
        <c:axPos val="l"/>
        <c:numFmt formatCode="0.0" sourceLinked="1"/>
        <c:majorTickMark val="none"/>
        <c:minorTickMark val="none"/>
        <c:tickLblPos val="nextTo"/>
        <c:crossAx val="-483655328"/>
        <c:crosses val="autoZero"/>
        <c:crossBetween val="between"/>
      </c:valAx>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922628952155326E-2"/>
          <c:y val="8.1153944154770716E-2"/>
          <c:w val="0.71137177946214669"/>
          <c:h val="0.68178961500780155"/>
        </c:manualLayout>
      </c:layout>
      <c:barChart>
        <c:barDir val="col"/>
        <c:grouping val="clustered"/>
        <c:varyColors val="0"/>
        <c:ser>
          <c:idx val="0"/>
          <c:order val="0"/>
          <c:invertIfNegative val="0"/>
          <c:dPt>
            <c:idx val="1"/>
            <c:invertIfNegative val="0"/>
            <c:bubble3D val="0"/>
            <c:spPr>
              <a:solidFill>
                <a:schemeClr val="accent2">
                  <a:lumMod val="50000"/>
                </a:schemeClr>
              </a:solidFill>
            </c:spPr>
            <c:extLst xmlns:c16r2="http://schemas.microsoft.com/office/drawing/2015/06/chart">
              <c:ext xmlns:c16="http://schemas.microsoft.com/office/drawing/2014/chart" uri="{C3380CC4-5D6E-409C-BE32-E72D297353CC}">
                <c16:uniqueId val="{00000001-ECD6-5747-BE56-78E0D182597C}"/>
              </c:ext>
            </c:extLst>
          </c:dPt>
          <c:dPt>
            <c:idx val="2"/>
            <c:invertIfNegative val="0"/>
            <c:bubble3D val="0"/>
            <c:spPr>
              <a:solidFill>
                <a:schemeClr val="accent4"/>
              </a:solidFill>
            </c:spPr>
            <c:extLst xmlns:c16r2="http://schemas.microsoft.com/office/drawing/2015/06/chart">
              <c:ext xmlns:c16="http://schemas.microsoft.com/office/drawing/2014/chart" uri="{C3380CC4-5D6E-409C-BE32-E72D297353CC}">
                <c16:uniqueId val="{00000003-ECD6-5747-BE56-78E0D182597C}"/>
              </c:ext>
            </c:extLst>
          </c:dPt>
          <c:dLbls>
            <c:dLbl>
              <c:idx val="0"/>
              <c:tx>
                <c:rich>
                  <a:bodyPr/>
                  <a:lstStyle/>
                  <a:p>
                    <a:r>
                      <a:rPr lang="en-US"/>
                      <a:t>29,4 %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D6-5747-BE56-78E0D182597C}"/>
                </c:ext>
                <c:ext xmlns:c15="http://schemas.microsoft.com/office/drawing/2012/chart" uri="{CE6537A1-D6FC-4f65-9D91-7224C49458BB}"/>
              </c:extLst>
            </c:dLbl>
            <c:dLbl>
              <c:idx val="1"/>
              <c:tx>
                <c:rich>
                  <a:bodyPr/>
                  <a:lstStyle/>
                  <a:p>
                    <a:r>
                      <a:rPr lang="en-US"/>
                      <a:t>24,6 %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D6-5747-BE56-78E0D182597C}"/>
                </c:ext>
                <c:ext xmlns:c15="http://schemas.microsoft.com/office/drawing/2012/chart" uri="{CE6537A1-D6FC-4f65-9D91-7224C49458BB}"/>
              </c:extLst>
            </c:dLbl>
            <c:dLbl>
              <c:idx val="2"/>
              <c:tx>
                <c:rich>
                  <a:bodyPr/>
                  <a:lstStyle/>
                  <a:p>
                    <a:r>
                      <a:rPr lang="en-US"/>
                      <a:t>46,0 %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D6-5747-BE56-78E0D182597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'21'!$E$3:$E$5</c:f>
              <c:strCache>
                <c:ptCount val="3"/>
                <c:pt idx="0">
                  <c:v>Нет</c:v>
                </c:pt>
                <c:pt idx="1">
                  <c:v>Затрудняюсь ответить</c:v>
                </c:pt>
                <c:pt idx="2">
                  <c:v>Да</c:v>
                </c:pt>
              </c:strCache>
            </c:strRef>
          </c:cat>
          <c:val>
            <c:numRef>
              <c:f>'21'!$F$3:$F$5</c:f>
              <c:numCache>
                <c:formatCode>0.0</c:formatCode>
                <c:ptCount val="3"/>
                <c:pt idx="0">
                  <c:v>46.003898635477576</c:v>
                </c:pt>
                <c:pt idx="1">
                  <c:v>24.561403508771921</c:v>
                </c:pt>
                <c:pt idx="2">
                  <c:v>29.434697855750485</c:v>
                </c:pt>
              </c:numCache>
            </c:numRef>
          </c:val>
          <c:extLst xmlns:c16r2="http://schemas.microsoft.com/office/drawing/2015/06/chart">
            <c:ext xmlns:c16="http://schemas.microsoft.com/office/drawing/2014/chart" uri="{C3380CC4-5D6E-409C-BE32-E72D297353CC}">
              <c16:uniqueId val="{00000005-ECD6-5747-BE56-78E0D182597C}"/>
            </c:ext>
          </c:extLst>
        </c:ser>
        <c:dLbls>
          <c:showLegendKey val="0"/>
          <c:showVal val="1"/>
          <c:showCatName val="0"/>
          <c:showSerName val="0"/>
          <c:showPercent val="0"/>
          <c:showBubbleSize val="0"/>
        </c:dLbls>
        <c:gapWidth val="150"/>
        <c:axId val="-483628128"/>
        <c:axId val="-483654240"/>
      </c:barChart>
      <c:catAx>
        <c:axId val="-483628128"/>
        <c:scaling>
          <c:orientation val="minMax"/>
        </c:scaling>
        <c:delete val="0"/>
        <c:axPos val="b"/>
        <c:numFmt formatCode="General" sourceLinked="0"/>
        <c:majorTickMark val="out"/>
        <c:minorTickMark val="none"/>
        <c:tickLblPos val="nextTo"/>
        <c:crossAx val="-483654240"/>
        <c:crosses val="autoZero"/>
        <c:auto val="1"/>
        <c:lblAlgn val="ctr"/>
        <c:lblOffset val="100"/>
        <c:noMultiLvlLbl val="0"/>
      </c:catAx>
      <c:valAx>
        <c:axId val="-483654240"/>
        <c:scaling>
          <c:orientation val="minMax"/>
        </c:scaling>
        <c:delete val="1"/>
        <c:axPos val="l"/>
        <c:numFmt formatCode="0.0" sourceLinked="1"/>
        <c:majorTickMark val="out"/>
        <c:minorTickMark val="none"/>
        <c:tickLblPos val="none"/>
        <c:crossAx val="-483628128"/>
        <c:crosses val="autoZero"/>
        <c:crossBetween val="between"/>
      </c:valAx>
    </c:plotArea>
    <c:legend>
      <c:legendPos val="r"/>
      <c:layout>
        <c:manualLayout>
          <c:xMode val="edge"/>
          <c:yMode val="edge"/>
          <c:x val="0.74815839608833945"/>
          <c:y val="0.43279364273014259"/>
          <c:w val="0.21988422007996664"/>
          <c:h val="0.32915526688196228"/>
        </c:manualLayout>
      </c:layout>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82802356934346"/>
          <c:y val="1.8189445069366327E-2"/>
          <c:w val="0.66453937007874031"/>
          <c:h val="0.79107470941132363"/>
        </c:manualLayout>
      </c:layout>
      <c:barChart>
        <c:barDir val="bar"/>
        <c:grouping val="clustered"/>
        <c:varyColors val="0"/>
        <c:ser>
          <c:idx val="0"/>
          <c:order val="0"/>
          <c:invertIfNegative val="0"/>
          <c:dPt>
            <c:idx val="0"/>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1-5697-FD42-9933-0079A9A2B9CC}"/>
              </c:ext>
            </c:extLst>
          </c:dPt>
          <c:dPt>
            <c:idx val="1"/>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3-5697-FD42-9933-0079A9A2B9CC}"/>
              </c:ext>
            </c:extLst>
          </c:dPt>
          <c:dLbls>
            <c:dLbl>
              <c:idx val="0"/>
              <c:tx>
                <c:rich>
                  <a:bodyPr/>
                  <a:lstStyle/>
                  <a:p>
                    <a:r>
                      <a:rPr lang="en-US"/>
                      <a:t>30,2 %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97-FD42-9933-0079A9A2B9CC}"/>
                </c:ext>
                <c:ext xmlns:c15="http://schemas.microsoft.com/office/drawing/2012/chart" uri="{CE6537A1-D6FC-4f65-9D91-7224C49458BB}"/>
              </c:extLst>
            </c:dLbl>
            <c:dLbl>
              <c:idx val="1"/>
              <c:tx>
                <c:rich>
                  <a:bodyPr/>
                  <a:lstStyle/>
                  <a:p>
                    <a:r>
                      <a:rPr lang="en-US"/>
                      <a:t>22,2 %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97-FD42-9933-0079A9A2B9CC}"/>
                </c:ext>
                <c:ext xmlns:c15="http://schemas.microsoft.com/office/drawing/2012/chart" uri="{CE6537A1-D6FC-4f65-9D91-7224C49458BB}"/>
              </c:extLst>
            </c:dLbl>
            <c:dLbl>
              <c:idx val="2"/>
              <c:layout>
                <c:manualLayout>
                  <c:x val="-6.9444663167104112E-2"/>
                  <c:y val="-1.1958568738229756E-2"/>
                </c:manualLayout>
              </c:layout>
              <c:tx>
                <c:rich>
                  <a:bodyPr/>
                  <a:lstStyle/>
                  <a:p>
                    <a:r>
                      <a:rPr lang="en-US"/>
                      <a:t>47,6 %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697-FD42-9933-0079A9A2B9C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'22'!$E$1:$E$3</c:f>
              <c:strCache>
                <c:ptCount val="3"/>
                <c:pt idx="0">
                  <c:v>Да</c:v>
                </c:pt>
                <c:pt idx="1">
                  <c:v>Затрудняюсь ответить</c:v>
                </c:pt>
                <c:pt idx="2">
                  <c:v>Нет</c:v>
                </c:pt>
              </c:strCache>
            </c:strRef>
          </c:cat>
          <c:val>
            <c:numRef>
              <c:f>'22'!$F$1:$F$3</c:f>
              <c:numCache>
                <c:formatCode>0.0</c:formatCode>
                <c:ptCount val="3"/>
                <c:pt idx="0">
                  <c:v>30.214424951267056</c:v>
                </c:pt>
                <c:pt idx="1">
                  <c:v>22.222222222222214</c:v>
                </c:pt>
                <c:pt idx="2">
                  <c:v>47.56335282651073</c:v>
                </c:pt>
              </c:numCache>
            </c:numRef>
          </c:val>
          <c:extLst xmlns:c16r2="http://schemas.microsoft.com/office/drawing/2015/06/chart">
            <c:ext xmlns:c16="http://schemas.microsoft.com/office/drawing/2014/chart" uri="{C3380CC4-5D6E-409C-BE32-E72D297353CC}">
              <c16:uniqueId val="{00000005-5697-FD42-9933-0079A9A2B9CC}"/>
            </c:ext>
          </c:extLst>
        </c:ser>
        <c:dLbls>
          <c:showLegendKey val="0"/>
          <c:showVal val="1"/>
          <c:showCatName val="0"/>
          <c:showSerName val="0"/>
          <c:showPercent val="0"/>
          <c:showBubbleSize val="0"/>
        </c:dLbls>
        <c:gapWidth val="150"/>
        <c:axId val="-483654784"/>
        <c:axId val="-483643360"/>
      </c:barChart>
      <c:catAx>
        <c:axId val="-483654784"/>
        <c:scaling>
          <c:orientation val="minMax"/>
        </c:scaling>
        <c:delete val="0"/>
        <c:axPos val="l"/>
        <c:numFmt formatCode="General" sourceLinked="0"/>
        <c:majorTickMark val="out"/>
        <c:minorTickMark val="none"/>
        <c:tickLblPos val="nextTo"/>
        <c:crossAx val="-483643360"/>
        <c:crosses val="autoZero"/>
        <c:auto val="1"/>
        <c:lblAlgn val="ctr"/>
        <c:lblOffset val="100"/>
        <c:noMultiLvlLbl val="0"/>
      </c:catAx>
      <c:valAx>
        <c:axId val="-483643360"/>
        <c:scaling>
          <c:orientation val="minMax"/>
        </c:scaling>
        <c:delete val="1"/>
        <c:axPos val="b"/>
        <c:numFmt formatCode="0.0" sourceLinked="1"/>
        <c:majorTickMark val="out"/>
        <c:minorTickMark val="none"/>
        <c:tickLblPos val="none"/>
        <c:crossAx val="-483654784"/>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65507436570451"/>
          <c:y val="0.19907407407407407"/>
          <c:w val="0.63590048118985165"/>
          <c:h val="0.80092592592592549"/>
        </c:manualLayout>
      </c:layout>
      <c:barChart>
        <c:barDir val="bar"/>
        <c:grouping val="clustered"/>
        <c:varyColors val="0"/>
        <c:ser>
          <c:idx val="0"/>
          <c:order val="0"/>
          <c:invertIfNegative val="0"/>
          <c:dPt>
            <c:idx val="0"/>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1-2971-1B4D-BA33-C4CFCE6FDBE6}"/>
              </c:ext>
            </c:extLst>
          </c:dPt>
          <c:dPt>
            <c:idx val="1"/>
            <c:invertIfNegative val="0"/>
            <c:bubble3D val="0"/>
            <c:spPr>
              <a:solidFill>
                <a:schemeClr val="accent2">
                  <a:lumMod val="50000"/>
                </a:schemeClr>
              </a:solidFill>
            </c:spPr>
            <c:extLst xmlns:c16r2="http://schemas.microsoft.com/office/drawing/2015/06/chart">
              <c:ext xmlns:c16="http://schemas.microsoft.com/office/drawing/2014/chart" uri="{C3380CC4-5D6E-409C-BE32-E72D297353CC}">
                <c16:uniqueId val="{00000003-2971-1B4D-BA33-C4CFCE6FDBE6}"/>
              </c:ext>
            </c:extLst>
          </c:dPt>
          <c:dLbls>
            <c:dLbl>
              <c:idx val="0"/>
              <c:tx>
                <c:rich>
                  <a:bodyPr/>
                  <a:lstStyle/>
                  <a:p>
                    <a:r>
                      <a:rPr lang="en-US"/>
                      <a:t>27,1 %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71-1B4D-BA33-C4CFCE6FDBE6}"/>
                </c:ext>
                <c:ext xmlns:c15="http://schemas.microsoft.com/office/drawing/2012/chart" uri="{CE6537A1-D6FC-4f65-9D91-7224C49458BB}"/>
              </c:extLst>
            </c:dLbl>
            <c:dLbl>
              <c:idx val="1"/>
              <c:tx>
                <c:rich>
                  <a:bodyPr/>
                  <a:lstStyle/>
                  <a:p>
                    <a:r>
                      <a:rPr lang="en-US"/>
                      <a:t>38,2 %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971-1B4D-BA33-C4CFCE6FDBE6}"/>
                </c:ext>
                <c:ext xmlns:c15="http://schemas.microsoft.com/office/drawing/2012/chart" uri="{CE6537A1-D6FC-4f65-9D91-7224C49458BB}"/>
              </c:extLst>
            </c:dLbl>
            <c:dLbl>
              <c:idx val="2"/>
              <c:tx>
                <c:rich>
                  <a:bodyPr/>
                  <a:lstStyle/>
                  <a:p>
                    <a:r>
                      <a:rPr lang="en-US"/>
                      <a:t>34,7 %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71-1B4D-BA33-C4CFCE6FDBE6}"/>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'23'!$E$1:$E$3</c:f>
              <c:strCache>
                <c:ptCount val="3"/>
                <c:pt idx="0">
                  <c:v>Да</c:v>
                </c:pt>
                <c:pt idx="1">
                  <c:v>Затрудняюсь ответить</c:v>
                </c:pt>
                <c:pt idx="2">
                  <c:v>Нет</c:v>
                </c:pt>
              </c:strCache>
            </c:strRef>
          </c:cat>
          <c:val>
            <c:numRef>
              <c:f>'23'!$F$1:$F$3</c:f>
              <c:numCache>
                <c:formatCode>0.0</c:formatCode>
                <c:ptCount val="3"/>
                <c:pt idx="0">
                  <c:v>27.095516569200779</c:v>
                </c:pt>
                <c:pt idx="1">
                  <c:v>38.20662768031189</c:v>
                </c:pt>
                <c:pt idx="2">
                  <c:v>34.697855750487328</c:v>
                </c:pt>
              </c:numCache>
            </c:numRef>
          </c:val>
          <c:extLst xmlns:c16r2="http://schemas.microsoft.com/office/drawing/2015/06/chart">
            <c:ext xmlns:c16="http://schemas.microsoft.com/office/drawing/2014/chart" uri="{C3380CC4-5D6E-409C-BE32-E72D297353CC}">
              <c16:uniqueId val="{00000005-2971-1B4D-BA33-C4CFCE6FDBE6}"/>
            </c:ext>
          </c:extLst>
        </c:ser>
        <c:dLbls>
          <c:showLegendKey val="0"/>
          <c:showVal val="1"/>
          <c:showCatName val="0"/>
          <c:showSerName val="0"/>
          <c:showPercent val="0"/>
          <c:showBubbleSize val="0"/>
        </c:dLbls>
        <c:gapWidth val="150"/>
        <c:axId val="-483632480"/>
        <c:axId val="-483639008"/>
      </c:barChart>
      <c:catAx>
        <c:axId val="-483632480"/>
        <c:scaling>
          <c:orientation val="minMax"/>
        </c:scaling>
        <c:delete val="0"/>
        <c:axPos val="l"/>
        <c:numFmt formatCode="General" sourceLinked="0"/>
        <c:majorTickMark val="out"/>
        <c:minorTickMark val="none"/>
        <c:tickLblPos val="nextTo"/>
        <c:crossAx val="-483639008"/>
        <c:crosses val="autoZero"/>
        <c:auto val="1"/>
        <c:lblAlgn val="ctr"/>
        <c:lblOffset val="100"/>
        <c:noMultiLvlLbl val="0"/>
      </c:catAx>
      <c:valAx>
        <c:axId val="-483639008"/>
        <c:scaling>
          <c:orientation val="minMax"/>
        </c:scaling>
        <c:delete val="1"/>
        <c:axPos val="b"/>
        <c:numFmt formatCode="0.0" sourceLinked="1"/>
        <c:majorTickMark val="out"/>
        <c:minorTickMark val="none"/>
        <c:tickLblPos val="none"/>
        <c:crossAx val="-483632480"/>
        <c:crosses val="autoZero"/>
        <c:crossBetween val="between"/>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1"/>
          <c:dPt>
            <c:idx val="0"/>
            <c:bubble3D val="0"/>
            <c:extLst xmlns:c16r2="http://schemas.microsoft.com/office/drawing/2015/06/chart">
              <c:ext xmlns:c16="http://schemas.microsoft.com/office/drawing/2014/chart" uri="{C3380CC4-5D6E-409C-BE32-E72D297353CC}">
                <c16:uniqueId val="{00000001-894E-6142-A338-E24DC1BDAD67}"/>
              </c:ext>
            </c:extLst>
          </c:dPt>
          <c:dPt>
            <c:idx val="1"/>
            <c:bubble3D val="0"/>
            <c:extLst xmlns:c16r2="http://schemas.microsoft.com/office/drawing/2015/06/chart">
              <c:ext xmlns:c16="http://schemas.microsoft.com/office/drawing/2014/chart" uri="{C3380CC4-5D6E-409C-BE32-E72D297353CC}">
                <c16:uniqueId val="{00000003-894E-6142-A338-E24DC1BDAD67}"/>
              </c:ext>
            </c:extLst>
          </c:dPt>
          <c:dPt>
            <c:idx val="2"/>
            <c:bubble3D val="0"/>
            <c:extLst xmlns:c16r2="http://schemas.microsoft.com/office/drawing/2015/06/chart">
              <c:ext xmlns:c16="http://schemas.microsoft.com/office/drawing/2014/chart" uri="{C3380CC4-5D6E-409C-BE32-E72D297353CC}">
                <c16:uniqueId val="{00000005-894E-6142-A338-E24DC1BDAD67}"/>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'24'!$E$1:$E$3</c:f>
              <c:strCache>
                <c:ptCount val="3"/>
                <c:pt idx="0">
                  <c:v>Да</c:v>
                </c:pt>
                <c:pt idx="1">
                  <c:v>Затрудняюсь ответить</c:v>
                </c:pt>
                <c:pt idx="2">
                  <c:v>Нет</c:v>
                </c:pt>
              </c:strCache>
            </c:strRef>
          </c:cat>
          <c:val>
            <c:numRef>
              <c:f>'24'!$F$1:$F$3</c:f>
              <c:numCache>
                <c:formatCode>0.0</c:formatCode>
                <c:ptCount val="3"/>
                <c:pt idx="0">
                  <c:v>21.832358674463933</c:v>
                </c:pt>
                <c:pt idx="1">
                  <c:v>31.578947368421048</c:v>
                </c:pt>
                <c:pt idx="2">
                  <c:v>46.588693957115005</c:v>
                </c:pt>
              </c:numCache>
            </c:numRef>
          </c:val>
          <c:extLst xmlns:c16r2="http://schemas.microsoft.com/office/drawing/2015/06/chart">
            <c:ext xmlns:c16="http://schemas.microsoft.com/office/drawing/2014/chart" uri="{C3380CC4-5D6E-409C-BE32-E72D297353CC}">
              <c16:uniqueId val="{00000006-894E-6142-A338-E24DC1BDAD67}"/>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1199823074957878E-2"/>
          <c:y val="0.13122089995413949"/>
          <c:w val="0.57398874814324785"/>
          <c:h val="0.73527333639070036"/>
        </c:manualLayout>
      </c:layout>
      <c:pie3DChart>
        <c:varyColors val="1"/>
        <c:ser>
          <c:idx val="0"/>
          <c:order val="0"/>
          <c:dPt>
            <c:idx val="1"/>
            <c:bubble3D val="0"/>
            <c:extLst xmlns:c16r2="http://schemas.microsoft.com/office/drawing/2015/06/chart">
              <c:ext xmlns:c16="http://schemas.microsoft.com/office/drawing/2014/chart" uri="{C3380CC4-5D6E-409C-BE32-E72D297353CC}">
                <c16:uniqueId val="{00000001-1DEF-B14C-9D79-AE679A2F8846}"/>
              </c:ext>
            </c:extLst>
          </c:dPt>
          <c:dPt>
            <c:idx val="2"/>
            <c:bubble3D val="0"/>
            <c:extLst xmlns:c16r2="http://schemas.microsoft.com/office/drawing/2015/06/chart">
              <c:ext xmlns:c16="http://schemas.microsoft.com/office/drawing/2014/chart" uri="{C3380CC4-5D6E-409C-BE32-E72D297353CC}">
                <c16:uniqueId val="{00000003-1DEF-B14C-9D79-AE679A2F8846}"/>
              </c:ext>
            </c:extLst>
          </c:dPt>
          <c:dLbls>
            <c:dLbl>
              <c:idx val="0"/>
              <c:tx>
                <c:rich>
                  <a:bodyPr/>
                  <a:lstStyle/>
                  <a:p>
                    <a:r>
                      <a:rPr lang="en-US"/>
                      <a:t>57,5 %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1DEF-B14C-9D79-AE679A2F8846}"/>
                </c:ext>
                <c:ext xmlns:c15="http://schemas.microsoft.com/office/drawing/2012/chart" uri="{CE6537A1-D6FC-4f65-9D91-7224C49458BB}"/>
              </c:extLst>
            </c:dLbl>
            <c:dLbl>
              <c:idx val="1"/>
              <c:tx>
                <c:rich>
                  <a:bodyPr/>
                  <a:lstStyle/>
                  <a:p>
                    <a:r>
                      <a:rPr lang="en-US"/>
                      <a:t>24,2 %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DEF-B14C-9D79-AE679A2F8846}"/>
                </c:ext>
                <c:ext xmlns:c15="http://schemas.microsoft.com/office/drawing/2012/chart" uri="{CE6537A1-D6FC-4f65-9D91-7224C49458BB}"/>
              </c:extLst>
            </c:dLbl>
            <c:dLbl>
              <c:idx val="2"/>
              <c:tx>
                <c:rich>
                  <a:bodyPr/>
                  <a:lstStyle/>
                  <a:p>
                    <a:r>
                      <a:rPr lang="en-US"/>
                      <a:t>18,3 %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DEF-B14C-9D79-AE679A2F8846}"/>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'25'!$E$1:$E$3</c:f>
              <c:strCache>
                <c:ptCount val="3"/>
                <c:pt idx="0">
                  <c:v>Да</c:v>
                </c:pt>
                <c:pt idx="1">
                  <c:v>Затрудняюсь ответить</c:v>
                </c:pt>
                <c:pt idx="2">
                  <c:v>Нет</c:v>
                </c:pt>
              </c:strCache>
            </c:strRef>
          </c:cat>
          <c:val>
            <c:numRef>
              <c:f>'25'!$F$1:$F$3</c:f>
              <c:numCache>
                <c:formatCode>0.0</c:formatCode>
                <c:ptCount val="3"/>
                <c:pt idx="0">
                  <c:v>57.504873294346972</c:v>
                </c:pt>
                <c:pt idx="1">
                  <c:v>24.171539961013643</c:v>
                </c:pt>
                <c:pt idx="2">
                  <c:v>18.323586744639371</c:v>
                </c:pt>
              </c:numCache>
            </c:numRef>
          </c:val>
          <c:extLst xmlns:c16r2="http://schemas.microsoft.com/office/drawing/2015/06/chart">
            <c:ext xmlns:c16="http://schemas.microsoft.com/office/drawing/2014/chart" uri="{C3380CC4-5D6E-409C-BE32-E72D297353CC}">
              <c16:uniqueId val="{00000005-1DEF-B14C-9D79-AE679A2F8846}"/>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03199817003499"/>
          <c:y val="9.0991142004401795E-2"/>
          <c:w val="0.63590048118985165"/>
          <c:h val="0.76082040839785547"/>
        </c:manualLayout>
      </c:layout>
      <c:barChart>
        <c:barDir val="bar"/>
        <c:grouping val="clustered"/>
        <c:varyColors val="0"/>
        <c:ser>
          <c:idx val="0"/>
          <c:order val="0"/>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2FAA-534A-A8AF-E7531ABDFA73}"/>
              </c:ext>
            </c:extLst>
          </c:dPt>
          <c:dPt>
            <c:idx val="1"/>
            <c:invertIfNegative val="0"/>
            <c:bubble3D val="0"/>
            <c:spPr>
              <a:solidFill>
                <a:schemeClr val="accent2">
                  <a:lumMod val="50000"/>
                </a:schemeClr>
              </a:solidFill>
            </c:spPr>
            <c:extLst xmlns:c16r2="http://schemas.microsoft.com/office/drawing/2015/06/chart">
              <c:ext xmlns:c16="http://schemas.microsoft.com/office/drawing/2014/chart" uri="{C3380CC4-5D6E-409C-BE32-E72D297353CC}">
                <c16:uniqueId val="{00000003-2FAA-534A-A8AF-E7531ABDFA73}"/>
              </c:ext>
            </c:extLst>
          </c:dPt>
          <c:dPt>
            <c:idx val="2"/>
            <c:invertIfNegative val="0"/>
            <c:bubble3D val="0"/>
            <c:spPr>
              <a:solidFill>
                <a:schemeClr val="accent1"/>
              </a:solidFill>
            </c:spPr>
            <c:extLst xmlns:c16r2="http://schemas.microsoft.com/office/drawing/2015/06/chart">
              <c:ext xmlns:c16="http://schemas.microsoft.com/office/drawing/2014/chart" uri="{C3380CC4-5D6E-409C-BE32-E72D297353CC}">
                <c16:uniqueId val="{00000005-2FAA-534A-A8AF-E7531ABDFA73}"/>
              </c:ext>
            </c:extLst>
          </c:dPt>
          <c:dLbls>
            <c:dLbl>
              <c:idx val="0"/>
              <c:tx>
                <c:rich>
                  <a:bodyPr/>
                  <a:lstStyle/>
                  <a:p>
                    <a:r>
                      <a:rPr lang="en-US"/>
                      <a:t>51,5 %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AA-534A-A8AF-E7531ABDFA73}"/>
                </c:ext>
                <c:ext xmlns:c15="http://schemas.microsoft.com/office/drawing/2012/chart" uri="{CE6537A1-D6FC-4f65-9D91-7224C49458BB}"/>
              </c:extLst>
            </c:dLbl>
            <c:dLbl>
              <c:idx val="1"/>
              <c:tx>
                <c:rich>
                  <a:bodyPr/>
                  <a:lstStyle/>
                  <a:p>
                    <a:r>
                      <a:rPr lang="en-US"/>
                      <a:t>27,1 %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AA-534A-A8AF-E7531ABDFA73}"/>
                </c:ext>
                <c:ext xmlns:c15="http://schemas.microsoft.com/office/drawing/2012/chart" uri="{CE6537A1-D6FC-4f65-9D91-7224C49458BB}"/>
              </c:extLst>
            </c:dLbl>
            <c:dLbl>
              <c:idx val="2"/>
              <c:tx>
                <c:rich>
                  <a:bodyPr/>
                  <a:lstStyle/>
                  <a:p>
                    <a:r>
                      <a:rPr lang="en-US"/>
                      <a:t>21,4 %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FAA-534A-A8AF-E7531ABDFA73}"/>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'26'!$E$1:$E$3</c:f>
              <c:strCache>
                <c:ptCount val="3"/>
                <c:pt idx="0">
                  <c:v>Да</c:v>
                </c:pt>
                <c:pt idx="1">
                  <c:v>Затрудняюсь ответить</c:v>
                </c:pt>
                <c:pt idx="2">
                  <c:v>Нет</c:v>
                </c:pt>
              </c:strCache>
            </c:strRef>
          </c:cat>
          <c:val>
            <c:numRef>
              <c:f>'26'!$F$1:$F$3</c:f>
              <c:numCache>
                <c:formatCode>0.0</c:formatCode>
                <c:ptCount val="3"/>
                <c:pt idx="0">
                  <c:v>51.461988304093559</c:v>
                </c:pt>
                <c:pt idx="1">
                  <c:v>27.095516569200779</c:v>
                </c:pt>
                <c:pt idx="2">
                  <c:v>21.442495126705648</c:v>
                </c:pt>
              </c:numCache>
            </c:numRef>
          </c:val>
          <c:extLst xmlns:c16r2="http://schemas.microsoft.com/office/drawing/2015/06/chart">
            <c:ext xmlns:c16="http://schemas.microsoft.com/office/drawing/2014/chart" uri="{C3380CC4-5D6E-409C-BE32-E72D297353CC}">
              <c16:uniqueId val="{00000006-2FAA-534A-A8AF-E7531ABDFA73}"/>
            </c:ext>
          </c:extLst>
        </c:ser>
        <c:dLbls>
          <c:showLegendKey val="0"/>
          <c:showVal val="1"/>
          <c:showCatName val="0"/>
          <c:showSerName val="0"/>
          <c:showPercent val="0"/>
          <c:showBubbleSize val="0"/>
        </c:dLbls>
        <c:gapWidth val="150"/>
        <c:axId val="-483650976"/>
        <c:axId val="-483646624"/>
      </c:barChart>
      <c:catAx>
        <c:axId val="-483650976"/>
        <c:scaling>
          <c:orientation val="minMax"/>
        </c:scaling>
        <c:delete val="0"/>
        <c:axPos val="l"/>
        <c:numFmt formatCode="General" sourceLinked="0"/>
        <c:majorTickMark val="out"/>
        <c:minorTickMark val="none"/>
        <c:tickLblPos val="nextTo"/>
        <c:crossAx val="-483646624"/>
        <c:crosses val="autoZero"/>
        <c:auto val="1"/>
        <c:lblAlgn val="ctr"/>
        <c:lblOffset val="100"/>
        <c:noMultiLvlLbl val="0"/>
      </c:catAx>
      <c:valAx>
        <c:axId val="-483646624"/>
        <c:scaling>
          <c:orientation val="minMax"/>
        </c:scaling>
        <c:delete val="1"/>
        <c:axPos val="b"/>
        <c:numFmt formatCode="0.0" sourceLinked="1"/>
        <c:majorTickMark val="out"/>
        <c:minorTickMark val="none"/>
        <c:tickLblPos val="none"/>
        <c:crossAx val="-483650976"/>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1"/>
            <c:invertIfNegative val="0"/>
            <c:bubble3D val="0"/>
            <c:spPr>
              <a:solidFill>
                <a:schemeClr val="accent2">
                  <a:lumMod val="50000"/>
                </a:schemeClr>
              </a:solidFill>
            </c:spPr>
            <c:extLst xmlns:c16r2="http://schemas.microsoft.com/office/drawing/2015/06/chart">
              <c:ext xmlns:c16="http://schemas.microsoft.com/office/drawing/2014/chart" uri="{C3380CC4-5D6E-409C-BE32-E72D297353CC}">
                <c16:uniqueId val="{00000001-C1E1-C948-99B8-54AC60B0B34B}"/>
              </c:ext>
            </c:extLst>
          </c:dPt>
          <c:dPt>
            <c:idx val="2"/>
            <c:invertIfNegative val="0"/>
            <c:bubble3D val="0"/>
            <c:spPr>
              <a:solidFill>
                <a:srgbClr val="002060"/>
              </a:solidFill>
            </c:spPr>
            <c:extLst xmlns:c16r2="http://schemas.microsoft.com/office/drawing/2015/06/chart">
              <c:ext xmlns:c16="http://schemas.microsoft.com/office/drawing/2014/chart" uri="{C3380CC4-5D6E-409C-BE32-E72D297353CC}">
                <c16:uniqueId val="{00000003-C1E1-C948-99B8-54AC60B0B34B}"/>
              </c:ext>
            </c:extLst>
          </c:dPt>
          <c:dPt>
            <c:idx val="3"/>
            <c:invertIfNegative val="0"/>
            <c:bubble3D val="0"/>
            <c:spPr>
              <a:solidFill>
                <a:schemeClr val="accent5"/>
              </a:solidFill>
            </c:spPr>
            <c:extLst xmlns:c16r2="http://schemas.microsoft.com/office/drawing/2015/06/chart">
              <c:ext xmlns:c16="http://schemas.microsoft.com/office/drawing/2014/chart" uri="{C3380CC4-5D6E-409C-BE32-E72D297353CC}">
                <c16:uniqueId val="{00000005-C1E1-C948-99B8-54AC60B0B34B}"/>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'27'!$A$2:$A$5</c:f>
              <c:strCache>
                <c:ptCount val="4"/>
                <c:pt idx="0">
                  <c:v>Государство</c:v>
                </c:pt>
                <c:pt idx="1">
                  <c:v>Затрудняюсь ответить</c:v>
                </c:pt>
                <c:pt idx="2">
                  <c:v>Спортивные комитеты и сообщества</c:v>
                </c:pt>
                <c:pt idx="3">
                  <c:v>Частные лица и клубы</c:v>
                </c:pt>
              </c:strCache>
            </c:strRef>
          </c:cat>
          <c:val>
            <c:numRef>
              <c:f>'27'!$B$2:$B$5</c:f>
              <c:numCache>
                <c:formatCode>General</c:formatCode>
                <c:ptCount val="4"/>
                <c:pt idx="0">
                  <c:v>215</c:v>
                </c:pt>
                <c:pt idx="1">
                  <c:v>60</c:v>
                </c:pt>
                <c:pt idx="2">
                  <c:v>180</c:v>
                </c:pt>
                <c:pt idx="3">
                  <c:v>58</c:v>
                </c:pt>
              </c:numCache>
            </c:numRef>
          </c:val>
          <c:extLst xmlns:c16r2="http://schemas.microsoft.com/office/drawing/2015/06/chart">
            <c:ext xmlns:c16="http://schemas.microsoft.com/office/drawing/2014/chart" uri="{C3380CC4-5D6E-409C-BE32-E72D297353CC}">
              <c16:uniqueId val="{00000006-C1E1-C948-99B8-54AC60B0B34B}"/>
            </c:ext>
          </c:extLst>
        </c:ser>
        <c:dLbls>
          <c:showLegendKey val="0"/>
          <c:showVal val="1"/>
          <c:showCatName val="0"/>
          <c:showSerName val="0"/>
          <c:showPercent val="0"/>
          <c:showBubbleSize val="0"/>
        </c:dLbls>
        <c:gapWidth val="150"/>
        <c:axId val="-483642816"/>
        <c:axId val="-483637376"/>
      </c:barChart>
      <c:catAx>
        <c:axId val="-483642816"/>
        <c:scaling>
          <c:orientation val="minMax"/>
        </c:scaling>
        <c:delete val="0"/>
        <c:axPos val="b"/>
        <c:numFmt formatCode="General" sourceLinked="0"/>
        <c:majorTickMark val="out"/>
        <c:minorTickMark val="none"/>
        <c:tickLblPos val="nextTo"/>
        <c:crossAx val="-483637376"/>
        <c:crosses val="autoZero"/>
        <c:auto val="1"/>
        <c:lblAlgn val="ctr"/>
        <c:lblOffset val="100"/>
        <c:noMultiLvlLbl val="0"/>
      </c:catAx>
      <c:valAx>
        <c:axId val="-483637376"/>
        <c:scaling>
          <c:orientation val="minMax"/>
        </c:scaling>
        <c:delete val="1"/>
        <c:axPos val="l"/>
        <c:numFmt formatCode="General" sourceLinked="1"/>
        <c:majorTickMark val="out"/>
        <c:minorTickMark val="none"/>
        <c:tickLblPos val="none"/>
        <c:crossAx val="-483642816"/>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792182139515541E-2"/>
          <c:y val="0.15944700460829492"/>
          <c:w val="0.7110417128828852"/>
          <c:h val="0.66519975325664937"/>
        </c:manualLayout>
      </c:layout>
      <c:barChart>
        <c:barDir val="col"/>
        <c:grouping val="clustered"/>
        <c:varyColors val="0"/>
        <c:ser>
          <c:idx val="0"/>
          <c:order val="0"/>
          <c:invertIfNegative val="0"/>
          <c:dPt>
            <c:idx val="1"/>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1-940E-EC4D-9089-2E6EB1AEF9F4}"/>
              </c:ext>
            </c:extLst>
          </c:dPt>
          <c:dPt>
            <c:idx val="2"/>
            <c:invertIfNegative val="0"/>
            <c:bubble3D val="0"/>
            <c:spPr>
              <a:solidFill>
                <a:srgbClr val="7030A0"/>
              </a:solidFill>
            </c:spPr>
            <c:extLst xmlns:c16r2="http://schemas.microsoft.com/office/drawing/2015/06/chart">
              <c:ext xmlns:c16="http://schemas.microsoft.com/office/drawing/2014/chart" uri="{C3380CC4-5D6E-409C-BE32-E72D297353CC}">
                <c16:uniqueId val="{00000003-940E-EC4D-9089-2E6EB1AEF9F4}"/>
              </c:ext>
            </c:extLst>
          </c:dPt>
          <c:dLbls>
            <c:dLbl>
              <c:idx val="0"/>
              <c:tx>
                <c:rich>
                  <a:bodyPr/>
                  <a:lstStyle/>
                  <a:p>
                    <a:r>
                      <a:rPr lang="en-US"/>
                      <a:t>36,1 %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0E-EC4D-9089-2E6EB1AEF9F4}"/>
                </c:ext>
                <c:ext xmlns:c15="http://schemas.microsoft.com/office/drawing/2012/chart" uri="{CE6537A1-D6FC-4f65-9D91-7224C49458BB}"/>
              </c:extLst>
            </c:dLbl>
            <c:dLbl>
              <c:idx val="1"/>
              <c:tx>
                <c:rich>
                  <a:bodyPr/>
                  <a:lstStyle/>
                  <a:p>
                    <a:r>
                      <a:rPr lang="en-US"/>
                      <a:t>25,5 %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0E-EC4D-9089-2E6EB1AEF9F4}"/>
                </c:ext>
                <c:ext xmlns:c15="http://schemas.microsoft.com/office/drawing/2012/chart" uri="{CE6537A1-D6FC-4f65-9D91-7224C49458BB}"/>
              </c:extLst>
            </c:dLbl>
            <c:dLbl>
              <c:idx val="2"/>
              <c:tx>
                <c:rich>
                  <a:bodyPr/>
                  <a:lstStyle/>
                  <a:p>
                    <a:r>
                      <a:rPr lang="en-US"/>
                      <a:t>38,4 %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0E-EC4D-9089-2E6EB1AEF9F4}"/>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'28'!$E$1:$E$3</c:f>
              <c:strCache>
                <c:ptCount val="3"/>
                <c:pt idx="0">
                  <c:v>Да</c:v>
                </c:pt>
                <c:pt idx="1">
                  <c:v>Затрудняюсь ответить</c:v>
                </c:pt>
                <c:pt idx="2">
                  <c:v>Нет</c:v>
                </c:pt>
              </c:strCache>
            </c:strRef>
          </c:cat>
          <c:val>
            <c:numRef>
              <c:f>'28'!$F$1:$F$3</c:f>
              <c:numCache>
                <c:formatCode>0.0</c:formatCode>
                <c:ptCount val="3"/>
                <c:pt idx="0">
                  <c:v>36.06237816764132</c:v>
                </c:pt>
                <c:pt idx="1">
                  <c:v>25.536062378167635</c:v>
                </c:pt>
                <c:pt idx="2">
                  <c:v>38.401559454191023</c:v>
                </c:pt>
              </c:numCache>
            </c:numRef>
          </c:val>
          <c:extLst xmlns:c16r2="http://schemas.microsoft.com/office/drawing/2015/06/chart">
            <c:ext xmlns:c16="http://schemas.microsoft.com/office/drawing/2014/chart" uri="{C3380CC4-5D6E-409C-BE32-E72D297353CC}">
              <c16:uniqueId val="{00000005-940E-EC4D-9089-2E6EB1AEF9F4}"/>
            </c:ext>
          </c:extLst>
        </c:ser>
        <c:dLbls>
          <c:showLegendKey val="0"/>
          <c:showVal val="1"/>
          <c:showCatName val="0"/>
          <c:showSerName val="0"/>
          <c:showPercent val="0"/>
          <c:showBubbleSize val="0"/>
        </c:dLbls>
        <c:gapWidth val="150"/>
        <c:axId val="-483635200"/>
        <c:axId val="-483633024"/>
      </c:barChart>
      <c:catAx>
        <c:axId val="-483635200"/>
        <c:scaling>
          <c:orientation val="minMax"/>
        </c:scaling>
        <c:delete val="0"/>
        <c:axPos val="b"/>
        <c:numFmt formatCode="General" sourceLinked="0"/>
        <c:majorTickMark val="out"/>
        <c:minorTickMark val="none"/>
        <c:tickLblPos val="nextTo"/>
        <c:crossAx val="-483633024"/>
        <c:crosses val="autoZero"/>
        <c:auto val="1"/>
        <c:lblAlgn val="ctr"/>
        <c:lblOffset val="100"/>
        <c:noMultiLvlLbl val="0"/>
      </c:catAx>
      <c:valAx>
        <c:axId val="-483633024"/>
        <c:scaling>
          <c:orientation val="minMax"/>
        </c:scaling>
        <c:delete val="1"/>
        <c:axPos val="l"/>
        <c:numFmt formatCode="0.0" sourceLinked="1"/>
        <c:majorTickMark val="out"/>
        <c:minorTickMark val="none"/>
        <c:tickLblPos val="none"/>
        <c:crossAx val="-483635200"/>
        <c:crosses val="autoZero"/>
        <c:crossBetween val="between"/>
      </c:valAx>
      <c:spPr>
        <a:noFill/>
        <a:ln w="25400">
          <a:noFill/>
        </a:ln>
      </c:spPr>
    </c:plotArea>
    <c:legend>
      <c:legendPos val="r"/>
      <c:layout>
        <c:manualLayout>
          <c:xMode val="edge"/>
          <c:yMode val="edge"/>
          <c:x val="0.75666237998449593"/>
          <c:y val="0.38306252041075517"/>
          <c:w val="0.24054344542829847"/>
          <c:h val="0.26003084291882872"/>
        </c:manualLayout>
      </c:layout>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746094563632576E-2"/>
          <c:y val="0.16164782286829529"/>
          <c:w val="0.95417621328889812"/>
          <c:h val="0.66519975325664937"/>
        </c:manualLayout>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E932-5D45-8CFA-68D7CF67F95D}"/>
              </c:ext>
            </c:extLst>
          </c:dPt>
          <c:dPt>
            <c:idx val="2"/>
            <c:invertIfNegative val="0"/>
            <c:bubble3D val="0"/>
            <c:extLst xmlns:c16r2="http://schemas.microsoft.com/office/drawing/2015/06/chart">
              <c:ext xmlns:c16="http://schemas.microsoft.com/office/drawing/2014/chart" uri="{C3380CC4-5D6E-409C-BE32-E72D297353CC}">
                <c16:uniqueId val="{00000003-E932-5D45-8CFA-68D7CF67F95D}"/>
              </c:ext>
            </c:extLst>
          </c:dPt>
          <c:dPt>
            <c:idx val="3"/>
            <c:invertIfNegative val="0"/>
            <c:bubble3D val="0"/>
            <c:extLst xmlns:c16r2="http://schemas.microsoft.com/office/drawing/2015/06/chart">
              <c:ext xmlns:c16="http://schemas.microsoft.com/office/drawing/2014/chart" uri="{C3380CC4-5D6E-409C-BE32-E72D297353CC}">
                <c16:uniqueId val="{00000005-E932-5D45-8CFA-68D7CF67F95D}"/>
              </c:ext>
            </c:extLst>
          </c:dPt>
          <c:dPt>
            <c:idx val="4"/>
            <c:invertIfNegative val="0"/>
            <c:bubble3D val="0"/>
            <c:extLst xmlns:c16r2="http://schemas.microsoft.com/office/drawing/2015/06/chart">
              <c:ext xmlns:c16="http://schemas.microsoft.com/office/drawing/2014/chart" uri="{C3380CC4-5D6E-409C-BE32-E72D297353CC}">
                <c16:uniqueId val="{00000007-E932-5D45-8CFA-68D7CF67F95D}"/>
              </c:ext>
            </c:extLst>
          </c:dPt>
          <c:dPt>
            <c:idx val="5"/>
            <c:invertIfNegative val="0"/>
            <c:bubble3D val="0"/>
            <c:extLst xmlns:c16r2="http://schemas.microsoft.com/office/drawing/2015/06/chart">
              <c:ext xmlns:c16="http://schemas.microsoft.com/office/drawing/2014/chart" uri="{C3380CC4-5D6E-409C-BE32-E72D297353CC}">
                <c16:uniqueId val="{00000009-E932-5D45-8CFA-68D7CF67F95D}"/>
              </c:ext>
            </c:extLst>
          </c:dPt>
          <c:dPt>
            <c:idx val="6"/>
            <c:invertIfNegative val="0"/>
            <c:bubble3D val="0"/>
            <c:extLst xmlns:c16r2="http://schemas.microsoft.com/office/drawing/2015/06/chart">
              <c:ext xmlns:c16="http://schemas.microsoft.com/office/drawing/2014/chart" uri="{C3380CC4-5D6E-409C-BE32-E72D297353CC}">
                <c16:uniqueId val="{0000000B-E932-5D45-8CFA-68D7CF67F95D}"/>
              </c:ext>
            </c:extLst>
          </c:dPt>
          <c:dPt>
            <c:idx val="7"/>
            <c:invertIfNegative val="0"/>
            <c:bubble3D val="0"/>
            <c:extLst xmlns:c16r2="http://schemas.microsoft.com/office/drawing/2015/06/chart">
              <c:ext xmlns:c16="http://schemas.microsoft.com/office/drawing/2014/chart" uri="{C3380CC4-5D6E-409C-BE32-E72D297353CC}">
                <c16:uniqueId val="{0000000D-E932-5D45-8CFA-68D7CF67F95D}"/>
              </c:ext>
            </c:extLst>
          </c:dPt>
          <c:dPt>
            <c:idx val="8"/>
            <c:invertIfNegative val="0"/>
            <c:bubble3D val="0"/>
            <c:extLst xmlns:c16r2="http://schemas.microsoft.com/office/drawing/2015/06/chart">
              <c:ext xmlns:c16="http://schemas.microsoft.com/office/drawing/2014/chart" uri="{C3380CC4-5D6E-409C-BE32-E72D297353CC}">
                <c16:uniqueId val="{0000000F-E932-5D45-8CFA-68D7CF67F95D}"/>
              </c:ext>
            </c:extLst>
          </c:dPt>
          <c:dPt>
            <c:idx val="9"/>
            <c:invertIfNegative val="0"/>
            <c:bubble3D val="0"/>
            <c:extLst xmlns:c16r2="http://schemas.microsoft.com/office/drawing/2015/06/chart">
              <c:ext xmlns:c16="http://schemas.microsoft.com/office/drawing/2014/chart" uri="{C3380CC4-5D6E-409C-BE32-E72D297353CC}">
                <c16:uniqueId val="{00000011-E932-5D45-8CFA-68D7CF67F95D}"/>
              </c:ext>
            </c:extLst>
          </c:dPt>
          <c:dLbls>
            <c:dLbl>
              <c:idx val="0"/>
              <c:tx>
                <c:rich>
                  <a:bodyPr/>
                  <a:lstStyle/>
                  <a:p>
                    <a:r>
                      <a:rPr lang="en-US"/>
                      <a:t>8,8 %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932-5D45-8CFA-68D7CF67F95D}"/>
                </c:ext>
                <c:ext xmlns:c15="http://schemas.microsoft.com/office/drawing/2012/chart" uri="{CE6537A1-D6FC-4f65-9D91-7224C49458BB}"/>
              </c:extLst>
            </c:dLbl>
            <c:dLbl>
              <c:idx val="1"/>
              <c:tx>
                <c:rich>
                  <a:bodyPr/>
                  <a:lstStyle/>
                  <a:p>
                    <a:r>
                      <a:rPr lang="en-US"/>
                      <a:t>4,5 %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932-5D45-8CFA-68D7CF67F95D}"/>
                </c:ext>
                <c:ext xmlns:c15="http://schemas.microsoft.com/office/drawing/2012/chart" uri="{CE6537A1-D6FC-4f65-9D91-7224C49458BB}"/>
              </c:extLst>
            </c:dLbl>
            <c:dLbl>
              <c:idx val="2"/>
              <c:tx>
                <c:rich>
                  <a:bodyPr/>
                  <a:lstStyle/>
                  <a:p>
                    <a:r>
                      <a:rPr lang="en-US"/>
                      <a:t>12,3 %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932-5D45-8CFA-68D7CF67F95D}"/>
                </c:ext>
                <c:ext xmlns:c15="http://schemas.microsoft.com/office/drawing/2012/chart" uri="{CE6537A1-D6FC-4f65-9D91-7224C49458BB}"/>
              </c:extLst>
            </c:dLbl>
            <c:dLbl>
              <c:idx val="3"/>
              <c:tx>
                <c:rich>
                  <a:bodyPr/>
                  <a:lstStyle/>
                  <a:p>
                    <a:r>
                      <a:rPr lang="en-US"/>
                      <a:t>12,1 %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932-5D45-8CFA-68D7CF67F95D}"/>
                </c:ext>
                <c:ext xmlns:c15="http://schemas.microsoft.com/office/drawing/2012/chart" uri="{CE6537A1-D6FC-4f65-9D91-7224C49458BB}"/>
              </c:extLst>
            </c:dLbl>
            <c:dLbl>
              <c:idx val="4"/>
              <c:tx>
                <c:rich>
                  <a:bodyPr/>
                  <a:lstStyle/>
                  <a:p>
                    <a:r>
                      <a:rPr lang="en-US"/>
                      <a:t>21,4 %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932-5D45-8CFA-68D7CF67F95D}"/>
                </c:ext>
                <c:ext xmlns:c15="http://schemas.microsoft.com/office/drawing/2012/chart" uri="{CE6537A1-D6FC-4f65-9D91-7224C49458BB}"/>
              </c:extLst>
            </c:dLbl>
            <c:dLbl>
              <c:idx val="5"/>
              <c:tx>
                <c:rich>
                  <a:bodyPr/>
                  <a:lstStyle/>
                  <a:p>
                    <a:r>
                      <a:rPr lang="en-US"/>
                      <a:t>13,1 %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932-5D45-8CFA-68D7CF67F95D}"/>
                </c:ext>
                <c:ext xmlns:c15="http://schemas.microsoft.com/office/drawing/2012/chart" uri="{CE6537A1-D6FC-4f65-9D91-7224C49458BB}"/>
              </c:extLst>
            </c:dLbl>
            <c:dLbl>
              <c:idx val="6"/>
              <c:tx>
                <c:rich>
                  <a:bodyPr/>
                  <a:lstStyle/>
                  <a:p>
                    <a:r>
                      <a:rPr lang="en-US"/>
                      <a:t>8,6 %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932-5D45-8CFA-68D7CF67F95D}"/>
                </c:ext>
                <c:ext xmlns:c15="http://schemas.microsoft.com/office/drawing/2012/chart" uri="{CE6537A1-D6FC-4f65-9D91-7224C49458BB}"/>
              </c:extLst>
            </c:dLbl>
            <c:dLbl>
              <c:idx val="7"/>
              <c:tx>
                <c:rich>
                  <a:bodyPr/>
                  <a:lstStyle/>
                  <a:p>
                    <a:r>
                      <a:rPr lang="en-US"/>
                      <a:t>8,0 %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932-5D45-8CFA-68D7CF67F95D}"/>
                </c:ext>
                <c:ext xmlns:c15="http://schemas.microsoft.com/office/drawing/2012/chart" uri="{CE6537A1-D6FC-4f65-9D91-7224C49458BB}"/>
              </c:extLst>
            </c:dLbl>
            <c:dLbl>
              <c:idx val="8"/>
              <c:tx>
                <c:rich>
                  <a:bodyPr/>
                  <a:lstStyle/>
                  <a:p>
                    <a:r>
                      <a:rPr lang="en-US"/>
                      <a:t>3,1 %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932-5D45-8CFA-68D7CF67F95D}"/>
                </c:ext>
                <c:ext xmlns:c15="http://schemas.microsoft.com/office/drawing/2012/chart" uri="{CE6537A1-D6FC-4f65-9D91-7224C49458BB}"/>
              </c:extLst>
            </c:dLbl>
            <c:dLbl>
              <c:idx val="9"/>
              <c:tx>
                <c:rich>
                  <a:bodyPr/>
                  <a:lstStyle/>
                  <a:p>
                    <a:r>
                      <a:rPr lang="en-US"/>
                      <a:t>8,2 %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932-5D45-8CFA-68D7CF67F95D}"/>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'29'!$C$2:$C$11</c:f>
              <c:numCache>
                <c:formatCode>0.0</c:formatCode>
                <c:ptCount val="10"/>
                <c:pt idx="0">
                  <c:v>8.7719298245614006</c:v>
                </c:pt>
                <c:pt idx="1">
                  <c:v>4.4834307992202724</c:v>
                </c:pt>
                <c:pt idx="2">
                  <c:v>12.280701754385964</c:v>
                </c:pt>
                <c:pt idx="3">
                  <c:v>12.085769980506821</c:v>
                </c:pt>
                <c:pt idx="4">
                  <c:v>21.442495126705648</c:v>
                </c:pt>
                <c:pt idx="5">
                  <c:v>13.060428849902534</c:v>
                </c:pt>
                <c:pt idx="6">
                  <c:v>8.5769980506822598</c:v>
                </c:pt>
                <c:pt idx="7">
                  <c:v>7.9922027290448359</c:v>
                </c:pt>
                <c:pt idx="8">
                  <c:v>3.1189083820662766</c:v>
                </c:pt>
                <c:pt idx="9">
                  <c:v>8.1871345029239766</c:v>
                </c:pt>
              </c:numCache>
            </c:numRef>
          </c:val>
          <c:extLst xmlns:c16r2="http://schemas.microsoft.com/office/drawing/2015/06/chart">
            <c:ext xmlns:c16="http://schemas.microsoft.com/office/drawing/2014/chart" uri="{C3380CC4-5D6E-409C-BE32-E72D297353CC}">
              <c16:uniqueId val="{00000013-E932-5D45-8CFA-68D7CF67F95D}"/>
            </c:ext>
          </c:extLst>
        </c:ser>
        <c:dLbls>
          <c:showLegendKey val="0"/>
          <c:showVal val="1"/>
          <c:showCatName val="0"/>
          <c:showSerName val="0"/>
          <c:showPercent val="0"/>
          <c:showBubbleSize val="0"/>
        </c:dLbls>
        <c:gapWidth val="150"/>
        <c:axId val="-483653696"/>
        <c:axId val="-483641184"/>
      </c:barChart>
      <c:catAx>
        <c:axId val="-483653696"/>
        <c:scaling>
          <c:orientation val="minMax"/>
        </c:scaling>
        <c:delete val="0"/>
        <c:axPos val="b"/>
        <c:majorTickMark val="out"/>
        <c:minorTickMark val="none"/>
        <c:tickLblPos val="nextTo"/>
        <c:crossAx val="-483641184"/>
        <c:crosses val="autoZero"/>
        <c:auto val="1"/>
        <c:lblAlgn val="ctr"/>
        <c:lblOffset val="100"/>
        <c:noMultiLvlLbl val="0"/>
      </c:catAx>
      <c:valAx>
        <c:axId val="-483641184"/>
        <c:scaling>
          <c:orientation val="minMax"/>
        </c:scaling>
        <c:delete val="1"/>
        <c:axPos val="l"/>
        <c:numFmt formatCode="0.0" sourceLinked="1"/>
        <c:majorTickMark val="out"/>
        <c:minorTickMark val="none"/>
        <c:tickLblPos val="none"/>
        <c:crossAx val="-48365369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'11'!$E$4:$E$13</c:f>
              <c:numCache>
                <c:formatCode>General</c:formatCode>
                <c:ptCount val="10"/>
                <c:pt idx="0" formatCode="0.0">
                  <c:v>13.450292397660817</c:v>
                </c:pt>
              </c:numCache>
            </c:numRef>
          </c:val>
          <c:extLst xmlns:c16r2="http://schemas.microsoft.com/office/drawing/2015/06/chart">
            <c:ext xmlns:c16="http://schemas.microsoft.com/office/drawing/2014/chart" uri="{C3380CC4-5D6E-409C-BE32-E72D297353CC}">
              <c16:uniqueId val="{00000000-B0AE-F04F-A568-7C8EEB2A5B83}"/>
            </c:ext>
          </c:extLst>
        </c:ser>
        <c:ser>
          <c:idx val="1"/>
          <c:order val="1"/>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'11'!$F$4:$F$13</c:f>
              <c:numCache>
                <c:formatCode>0.0</c:formatCode>
                <c:ptCount val="10"/>
                <c:pt idx="1">
                  <c:v>8.3820662768031191</c:v>
                </c:pt>
              </c:numCache>
            </c:numRef>
          </c:val>
          <c:extLst xmlns:c16r2="http://schemas.microsoft.com/office/drawing/2015/06/chart">
            <c:ext xmlns:c16="http://schemas.microsoft.com/office/drawing/2014/chart" uri="{C3380CC4-5D6E-409C-BE32-E72D297353CC}">
              <c16:uniqueId val="{00000001-B0AE-F04F-A568-7C8EEB2A5B83}"/>
            </c:ext>
          </c:extLst>
        </c:ser>
        <c:ser>
          <c:idx val="2"/>
          <c:order val="2"/>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'11'!$G$4:$G$13</c:f>
              <c:numCache>
                <c:formatCode>General</c:formatCode>
                <c:ptCount val="10"/>
                <c:pt idx="2" formatCode="0.0">
                  <c:v>15.984405458089668</c:v>
                </c:pt>
              </c:numCache>
            </c:numRef>
          </c:val>
          <c:extLst xmlns:c16r2="http://schemas.microsoft.com/office/drawing/2015/06/chart">
            <c:ext xmlns:c16="http://schemas.microsoft.com/office/drawing/2014/chart" uri="{C3380CC4-5D6E-409C-BE32-E72D297353CC}">
              <c16:uniqueId val="{00000002-B0AE-F04F-A568-7C8EEB2A5B83}"/>
            </c:ext>
          </c:extLst>
        </c:ser>
        <c:ser>
          <c:idx val="3"/>
          <c:order val="3"/>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'11'!$H$4:$H$13</c:f>
              <c:numCache>
                <c:formatCode>General</c:formatCode>
                <c:ptCount val="10"/>
                <c:pt idx="3" formatCode="0.0">
                  <c:v>13.255360623781677</c:v>
                </c:pt>
              </c:numCache>
            </c:numRef>
          </c:val>
          <c:extLst xmlns:c16r2="http://schemas.microsoft.com/office/drawing/2015/06/chart">
            <c:ext xmlns:c16="http://schemas.microsoft.com/office/drawing/2014/chart" uri="{C3380CC4-5D6E-409C-BE32-E72D297353CC}">
              <c16:uniqueId val="{00000003-B0AE-F04F-A568-7C8EEB2A5B83}"/>
            </c:ext>
          </c:extLst>
        </c:ser>
        <c:ser>
          <c:idx val="4"/>
          <c:order val="4"/>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'11'!$I$4:$I$13</c:f>
              <c:numCache>
                <c:formatCode>General</c:formatCode>
                <c:ptCount val="10"/>
                <c:pt idx="4" formatCode="0.0">
                  <c:v>17.543859649122805</c:v>
                </c:pt>
              </c:numCache>
            </c:numRef>
          </c:val>
          <c:extLst xmlns:c16r2="http://schemas.microsoft.com/office/drawing/2015/06/chart">
            <c:ext xmlns:c16="http://schemas.microsoft.com/office/drawing/2014/chart" uri="{C3380CC4-5D6E-409C-BE32-E72D297353CC}">
              <c16:uniqueId val="{00000004-B0AE-F04F-A568-7C8EEB2A5B83}"/>
            </c:ext>
          </c:extLst>
        </c:ser>
        <c:ser>
          <c:idx val="5"/>
          <c:order val="5"/>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'11'!$J$4:$J$13</c:f>
              <c:numCache>
                <c:formatCode>General</c:formatCode>
                <c:ptCount val="10"/>
                <c:pt idx="5" formatCode="0.0">
                  <c:v>8.9668615984405449</c:v>
                </c:pt>
              </c:numCache>
            </c:numRef>
          </c:val>
          <c:extLst xmlns:c16r2="http://schemas.microsoft.com/office/drawing/2015/06/chart">
            <c:ext xmlns:c16="http://schemas.microsoft.com/office/drawing/2014/chart" uri="{C3380CC4-5D6E-409C-BE32-E72D297353CC}">
              <c16:uniqueId val="{00000005-B0AE-F04F-A568-7C8EEB2A5B83}"/>
            </c:ext>
          </c:extLst>
        </c:ser>
        <c:ser>
          <c:idx val="6"/>
          <c:order val="6"/>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'11'!$K$4:$K$13</c:f>
              <c:numCache>
                <c:formatCode>General</c:formatCode>
                <c:ptCount val="10"/>
                <c:pt idx="6" formatCode="0.0">
                  <c:v>5.6530214424951266</c:v>
                </c:pt>
              </c:numCache>
            </c:numRef>
          </c:val>
          <c:extLst xmlns:c16r2="http://schemas.microsoft.com/office/drawing/2015/06/chart">
            <c:ext xmlns:c16="http://schemas.microsoft.com/office/drawing/2014/chart" uri="{C3380CC4-5D6E-409C-BE32-E72D297353CC}">
              <c16:uniqueId val="{00000006-B0AE-F04F-A568-7C8EEB2A5B83}"/>
            </c:ext>
          </c:extLst>
        </c:ser>
        <c:ser>
          <c:idx val="7"/>
          <c:order val="7"/>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'11'!$L$4:$L$13</c:f>
              <c:numCache>
                <c:formatCode>General</c:formatCode>
                <c:ptCount val="10"/>
                <c:pt idx="7" formatCode="0.0">
                  <c:v>5.8479532163742682</c:v>
                </c:pt>
              </c:numCache>
            </c:numRef>
          </c:val>
          <c:extLst xmlns:c16r2="http://schemas.microsoft.com/office/drawing/2015/06/chart">
            <c:ext xmlns:c16="http://schemas.microsoft.com/office/drawing/2014/chart" uri="{C3380CC4-5D6E-409C-BE32-E72D297353CC}">
              <c16:uniqueId val="{00000007-B0AE-F04F-A568-7C8EEB2A5B83}"/>
            </c:ext>
          </c:extLst>
        </c:ser>
        <c:ser>
          <c:idx val="8"/>
          <c:order val="8"/>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'11'!$M$4:$M$13</c:f>
              <c:numCache>
                <c:formatCode>General</c:formatCode>
                <c:ptCount val="10"/>
                <c:pt idx="8" formatCode="0.0">
                  <c:v>2.144249512670565</c:v>
                </c:pt>
              </c:numCache>
            </c:numRef>
          </c:val>
          <c:extLst xmlns:c16r2="http://schemas.microsoft.com/office/drawing/2015/06/chart">
            <c:ext xmlns:c16="http://schemas.microsoft.com/office/drawing/2014/chart" uri="{C3380CC4-5D6E-409C-BE32-E72D297353CC}">
              <c16:uniqueId val="{00000008-B0AE-F04F-A568-7C8EEB2A5B83}"/>
            </c:ext>
          </c:extLst>
        </c:ser>
        <c:ser>
          <c:idx val="9"/>
          <c:order val="9"/>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'11'!$N$4:$N$13</c:f>
              <c:numCache>
                <c:formatCode>General</c:formatCode>
                <c:ptCount val="10"/>
                <c:pt idx="9" formatCode="0.0">
                  <c:v>8.7719298245614024</c:v>
                </c:pt>
              </c:numCache>
            </c:numRef>
          </c:val>
          <c:extLst xmlns:c16r2="http://schemas.microsoft.com/office/drawing/2015/06/chart">
            <c:ext xmlns:c16="http://schemas.microsoft.com/office/drawing/2014/chart" uri="{C3380CC4-5D6E-409C-BE32-E72D297353CC}">
              <c16:uniqueId val="{00000009-B0AE-F04F-A568-7C8EEB2A5B83}"/>
            </c:ext>
          </c:extLst>
        </c:ser>
        <c:dLbls>
          <c:dLblPos val="outEnd"/>
          <c:showLegendKey val="0"/>
          <c:showVal val="1"/>
          <c:showCatName val="0"/>
          <c:showSerName val="0"/>
          <c:showPercent val="0"/>
          <c:showBubbleSize val="0"/>
        </c:dLbls>
        <c:gapWidth val="306"/>
        <c:overlap val="100"/>
        <c:axId val="-562453328"/>
        <c:axId val="-483634112"/>
      </c:barChart>
      <c:catAx>
        <c:axId val="-562453328"/>
        <c:scaling>
          <c:orientation val="minMax"/>
        </c:scaling>
        <c:delete val="0"/>
        <c:axPos val="b"/>
        <c:majorTickMark val="out"/>
        <c:minorTickMark val="none"/>
        <c:tickLblPos val="nextTo"/>
        <c:crossAx val="-483634112"/>
        <c:crosses val="autoZero"/>
        <c:auto val="1"/>
        <c:lblAlgn val="ctr"/>
        <c:lblOffset val="100"/>
        <c:noMultiLvlLbl val="0"/>
      </c:catAx>
      <c:valAx>
        <c:axId val="-483634112"/>
        <c:scaling>
          <c:orientation val="minMax"/>
        </c:scaling>
        <c:delete val="1"/>
        <c:axPos val="l"/>
        <c:numFmt formatCode="0.0" sourceLinked="1"/>
        <c:majorTickMark val="out"/>
        <c:minorTickMark val="none"/>
        <c:tickLblPos val="none"/>
        <c:crossAx val="-562453328"/>
        <c:crosses val="autoZero"/>
        <c:crossBetween val="between"/>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11893355550928E-2"/>
          <c:y val="0.21670593341186684"/>
          <c:w val="0.71053012249744563"/>
          <c:h val="0.66519975325664937"/>
        </c:manualLayout>
      </c:layout>
      <c:barChart>
        <c:barDir val="col"/>
        <c:grouping val="clustered"/>
        <c:varyColors val="0"/>
        <c:ser>
          <c:idx val="0"/>
          <c:order val="0"/>
          <c:invertIfNegative val="0"/>
          <c:dPt>
            <c:idx val="1"/>
            <c:invertIfNegative val="0"/>
            <c:bubble3D val="0"/>
            <c:spPr>
              <a:solidFill>
                <a:schemeClr val="accent2">
                  <a:lumMod val="50000"/>
                </a:schemeClr>
              </a:solidFill>
            </c:spPr>
            <c:extLst xmlns:c16r2="http://schemas.microsoft.com/office/drawing/2015/06/chart">
              <c:ext xmlns:c16="http://schemas.microsoft.com/office/drawing/2014/chart" uri="{C3380CC4-5D6E-409C-BE32-E72D297353CC}">
                <c16:uniqueId val="{00000001-24F0-8E44-80BA-7A0925E44FBF}"/>
              </c:ext>
            </c:extLst>
          </c:dPt>
          <c:dPt>
            <c:idx val="2"/>
            <c:invertIfNegative val="0"/>
            <c:bubble3D val="0"/>
            <c:spPr>
              <a:solidFill>
                <a:srgbClr val="7030A0"/>
              </a:solidFill>
            </c:spPr>
            <c:extLst xmlns:c16r2="http://schemas.microsoft.com/office/drawing/2015/06/chart">
              <c:ext xmlns:c16="http://schemas.microsoft.com/office/drawing/2014/chart" uri="{C3380CC4-5D6E-409C-BE32-E72D297353CC}">
                <c16:uniqueId val="{00000003-24F0-8E44-80BA-7A0925E44FBF}"/>
              </c:ext>
            </c:extLst>
          </c:dPt>
          <c:dLbls>
            <c:dLbl>
              <c:idx val="0"/>
              <c:tx>
                <c:rich>
                  <a:bodyPr/>
                  <a:lstStyle/>
                  <a:p>
                    <a:r>
                      <a:rPr lang="en-US"/>
                      <a:t>40,4 %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F0-8E44-80BA-7A0925E44FBF}"/>
                </c:ext>
                <c:ext xmlns:c15="http://schemas.microsoft.com/office/drawing/2012/chart" uri="{CE6537A1-D6FC-4f65-9D91-7224C49458BB}"/>
              </c:extLst>
            </c:dLbl>
            <c:dLbl>
              <c:idx val="1"/>
              <c:tx>
                <c:rich>
                  <a:bodyPr/>
                  <a:lstStyle/>
                  <a:p>
                    <a:r>
                      <a:rPr lang="en-US"/>
                      <a:t>35,9 %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F0-8E44-80BA-7A0925E44FBF}"/>
                </c:ext>
                <c:ext xmlns:c15="http://schemas.microsoft.com/office/drawing/2012/chart" uri="{CE6537A1-D6FC-4f65-9D91-7224C49458BB}"/>
              </c:extLst>
            </c:dLbl>
            <c:dLbl>
              <c:idx val="2"/>
              <c:tx>
                <c:rich>
                  <a:bodyPr/>
                  <a:lstStyle/>
                  <a:p>
                    <a:r>
                      <a:rPr lang="en-US"/>
                      <a:t>23,8 %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F0-8E44-80BA-7A0925E44FBF}"/>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'30'!$E$1:$E$3</c:f>
              <c:strCache>
                <c:ptCount val="3"/>
                <c:pt idx="0">
                  <c:v>Да</c:v>
                </c:pt>
                <c:pt idx="1">
                  <c:v>Затрудняюсь ответить</c:v>
                </c:pt>
                <c:pt idx="2">
                  <c:v>Нет</c:v>
                </c:pt>
              </c:strCache>
            </c:strRef>
          </c:cat>
          <c:val>
            <c:numRef>
              <c:f>'30'!$F$1:$F$3</c:f>
              <c:numCache>
                <c:formatCode>0.0</c:formatCode>
                <c:ptCount val="3"/>
                <c:pt idx="0">
                  <c:v>40.350877192982438</c:v>
                </c:pt>
                <c:pt idx="1">
                  <c:v>35.867446393762165</c:v>
                </c:pt>
                <c:pt idx="2">
                  <c:v>23.781676413255354</c:v>
                </c:pt>
              </c:numCache>
            </c:numRef>
          </c:val>
          <c:extLst xmlns:c16r2="http://schemas.microsoft.com/office/drawing/2015/06/chart">
            <c:ext xmlns:c16="http://schemas.microsoft.com/office/drawing/2014/chart" uri="{C3380CC4-5D6E-409C-BE32-E72D297353CC}">
              <c16:uniqueId val="{00000005-24F0-8E44-80BA-7A0925E44FBF}"/>
            </c:ext>
          </c:extLst>
        </c:ser>
        <c:dLbls>
          <c:showLegendKey val="0"/>
          <c:showVal val="0"/>
          <c:showCatName val="0"/>
          <c:showSerName val="0"/>
          <c:showPercent val="0"/>
          <c:showBubbleSize val="0"/>
        </c:dLbls>
        <c:gapWidth val="150"/>
        <c:axId val="-483640096"/>
        <c:axId val="-483638464"/>
      </c:barChart>
      <c:catAx>
        <c:axId val="-483640096"/>
        <c:scaling>
          <c:orientation val="minMax"/>
        </c:scaling>
        <c:delete val="0"/>
        <c:axPos val="b"/>
        <c:numFmt formatCode="General" sourceLinked="0"/>
        <c:majorTickMark val="out"/>
        <c:minorTickMark val="none"/>
        <c:tickLblPos val="nextTo"/>
        <c:crossAx val="-483638464"/>
        <c:crosses val="autoZero"/>
        <c:auto val="1"/>
        <c:lblAlgn val="ctr"/>
        <c:lblOffset val="100"/>
        <c:noMultiLvlLbl val="0"/>
      </c:catAx>
      <c:valAx>
        <c:axId val="-483638464"/>
        <c:scaling>
          <c:orientation val="minMax"/>
        </c:scaling>
        <c:delete val="1"/>
        <c:axPos val="l"/>
        <c:numFmt formatCode="0.0" sourceLinked="1"/>
        <c:majorTickMark val="out"/>
        <c:minorTickMark val="none"/>
        <c:tickLblPos val="none"/>
        <c:crossAx val="-483640096"/>
        <c:crosses val="autoZero"/>
        <c:crossBetween val="between"/>
      </c:valAx>
    </c:plotArea>
    <c:legend>
      <c:legendPos val="r"/>
      <c:layout>
        <c:manualLayout>
          <c:xMode val="edge"/>
          <c:yMode val="edge"/>
          <c:x val="0.75337372299406125"/>
          <c:y val="0.32236547044522662"/>
          <c:w val="0.22162804009007309"/>
          <c:h val="0.37984651112159368"/>
        </c:manualLayout>
      </c:layout>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07122032486463E-2"/>
          <c:y val="5.6872550289083876E-2"/>
          <c:w val="0.71059040360479719"/>
          <c:h val="0.69652297769748239"/>
        </c:manualLayout>
      </c:layout>
      <c:barChart>
        <c:barDir val="col"/>
        <c:grouping val="clustered"/>
        <c:varyColors val="0"/>
        <c:ser>
          <c:idx val="0"/>
          <c:order val="0"/>
          <c:invertIfNegative val="0"/>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1-1184-F74C-B38C-7850DB2A09E9}"/>
              </c:ext>
            </c:extLst>
          </c:dPt>
          <c:dPt>
            <c:idx val="2"/>
            <c:invertIfNegative val="0"/>
            <c:bubble3D val="0"/>
            <c:spPr>
              <a:solidFill>
                <a:srgbClr val="7030A0"/>
              </a:solidFill>
            </c:spPr>
            <c:extLst xmlns:c16r2="http://schemas.microsoft.com/office/drawing/2015/06/chart">
              <c:ext xmlns:c16="http://schemas.microsoft.com/office/drawing/2014/chart" uri="{C3380CC4-5D6E-409C-BE32-E72D297353CC}">
                <c16:uniqueId val="{00000003-1184-F74C-B38C-7850DB2A09E9}"/>
              </c:ext>
            </c:extLst>
          </c:dPt>
          <c:dLbls>
            <c:dLbl>
              <c:idx val="0"/>
              <c:tx>
                <c:rich>
                  <a:bodyPr/>
                  <a:lstStyle/>
                  <a:p>
                    <a:r>
                      <a:rPr lang="en-US"/>
                      <a:t>63,7 %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84-F74C-B38C-7850DB2A09E9}"/>
                </c:ext>
                <c:ext xmlns:c15="http://schemas.microsoft.com/office/drawing/2012/chart" uri="{CE6537A1-D6FC-4f65-9D91-7224C49458BB}"/>
              </c:extLst>
            </c:dLbl>
            <c:dLbl>
              <c:idx val="1"/>
              <c:tx>
                <c:rich>
                  <a:bodyPr/>
                  <a:lstStyle/>
                  <a:p>
                    <a:r>
                      <a:rPr lang="en-US"/>
                      <a:t>19,9 %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84-F74C-B38C-7850DB2A09E9}"/>
                </c:ext>
                <c:ext xmlns:c15="http://schemas.microsoft.com/office/drawing/2012/chart" uri="{CE6537A1-D6FC-4f65-9D91-7224C49458BB}"/>
              </c:extLst>
            </c:dLbl>
            <c:dLbl>
              <c:idx val="2"/>
              <c:tx>
                <c:rich>
                  <a:bodyPr/>
                  <a:lstStyle/>
                  <a:p>
                    <a:r>
                      <a:rPr lang="en-US"/>
                      <a:t>16,4 %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84-F74C-B38C-7850DB2A09E9}"/>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'31'!$F$1:$F$3</c:f>
              <c:strCache>
                <c:ptCount val="3"/>
                <c:pt idx="0">
                  <c:v>Да</c:v>
                </c:pt>
                <c:pt idx="1">
                  <c:v>Затрудняюсь ответить</c:v>
                </c:pt>
                <c:pt idx="2">
                  <c:v>Нет</c:v>
                </c:pt>
              </c:strCache>
            </c:strRef>
          </c:cat>
          <c:val>
            <c:numRef>
              <c:f>'31'!$G$1:$G$3</c:f>
              <c:numCache>
                <c:formatCode>0.0</c:formatCode>
                <c:ptCount val="3"/>
                <c:pt idx="0">
                  <c:v>63.742690058479532</c:v>
                </c:pt>
                <c:pt idx="1">
                  <c:v>19.883040935672511</c:v>
                </c:pt>
                <c:pt idx="2">
                  <c:v>16.374269005847953</c:v>
                </c:pt>
              </c:numCache>
            </c:numRef>
          </c:val>
          <c:extLst xmlns:c16r2="http://schemas.microsoft.com/office/drawing/2015/06/chart">
            <c:ext xmlns:c16="http://schemas.microsoft.com/office/drawing/2014/chart" uri="{C3380CC4-5D6E-409C-BE32-E72D297353CC}">
              <c16:uniqueId val="{00000005-1184-F74C-B38C-7850DB2A09E9}"/>
            </c:ext>
          </c:extLst>
        </c:ser>
        <c:dLbls>
          <c:showLegendKey val="0"/>
          <c:showVal val="0"/>
          <c:showCatName val="0"/>
          <c:showSerName val="0"/>
          <c:showPercent val="0"/>
          <c:showBubbleSize val="0"/>
        </c:dLbls>
        <c:gapWidth val="150"/>
        <c:axId val="-483652064"/>
        <c:axId val="-483648800"/>
      </c:barChart>
      <c:catAx>
        <c:axId val="-483652064"/>
        <c:scaling>
          <c:orientation val="minMax"/>
        </c:scaling>
        <c:delete val="0"/>
        <c:axPos val="b"/>
        <c:numFmt formatCode="General" sourceLinked="0"/>
        <c:majorTickMark val="out"/>
        <c:minorTickMark val="none"/>
        <c:tickLblPos val="nextTo"/>
        <c:crossAx val="-483648800"/>
        <c:crosses val="autoZero"/>
        <c:auto val="1"/>
        <c:lblAlgn val="ctr"/>
        <c:lblOffset val="100"/>
        <c:noMultiLvlLbl val="0"/>
      </c:catAx>
      <c:valAx>
        <c:axId val="-483648800"/>
        <c:scaling>
          <c:orientation val="minMax"/>
        </c:scaling>
        <c:delete val="1"/>
        <c:axPos val="l"/>
        <c:numFmt formatCode="0.0" sourceLinked="1"/>
        <c:majorTickMark val="out"/>
        <c:minorTickMark val="none"/>
        <c:tickLblPos val="none"/>
        <c:crossAx val="-4836520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2"/>
            <c:bubble3D val="0"/>
            <c:extLst xmlns:c16r2="http://schemas.microsoft.com/office/drawing/2015/06/chart">
              <c:ext xmlns:c16="http://schemas.microsoft.com/office/drawing/2014/chart" uri="{C3380CC4-5D6E-409C-BE32-E72D297353CC}">
                <c16:uniqueId val="{00000001-D6AA-9A42-BE01-C52A12694885}"/>
              </c:ext>
            </c:extLst>
          </c:dPt>
          <c:dLbls>
            <c:dLbl>
              <c:idx val="0"/>
              <c:tx>
                <c:rich>
                  <a:bodyPr/>
                  <a:lstStyle/>
                  <a:p>
                    <a:r>
                      <a:rPr lang="en-US"/>
                      <a:t>30,0 %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6AA-9A42-BE01-C52A12694885}"/>
                </c:ext>
                <c:ext xmlns:c15="http://schemas.microsoft.com/office/drawing/2012/chart" uri="{CE6537A1-D6FC-4f65-9D91-7224C49458BB}"/>
              </c:extLst>
            </c:dLbl>
            <c:dLbl>
              <c:idx val="1"/>
              <c:tx>
                <c:rich>
                  <a:bodyPr/>
                  <a:lstStyle/>
                  <a:p>
                    <a:r>
                      <a:rPr lang="en-US"/>
                      <a:t>23,0 %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6AA-9A42-BE01-C52A12694885}"/>
                </c:ext>
                <c:ext xmlns:c15="http://schemas.microsoft.com/office/drawing/2012/chart" uri="{CE6537A1-D6FC-4f65-9D91-7224C49458BB}"/>
              </c:extLst>
            </c:dLbl>
            <c:dLbl>
              <c:idx val="2"/>
              <c:tx>
                <c:rich>
                  <a:bodyPr/>
                  <a:lstStyle/>
                  <a:p>
                    <a:r>
                      <a:rPr lang="en-US"/>
                      <a:t>47,0 %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6AA-9A42-BE01-C52A12694885}"/>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'32'!$F$1:$F$3</c:f>
              <c:strCache>
                <c:ptCount val="3"/>
                <c:pt idx="0">
                  <c:v>Да</c:v>
                </c:pt>
                <c:pt idx="1">
                  <c:v>Затрудняюсь ответить</c:v>
                </c:pt>
                <c:pt idx="2">
                  <c:v>Нет</c:v>
                </c:pt>
              </c:strCache>
            </c:strRef>
          </c:cat>
          <c:val>
            <c:numRef>
              <c:f>'32'!$G$1:$G$3</c:f>
              <c:numCache>
                <c:formatCode>0.0</c:formatCode>
                <c:ptCount val="3"/>
                <c:pt idx="0">
                  <c:v>30.019493177387908</c:v>
                </c:pt>
                <c:pt idx="1">
                  <c:v>23.001949317738788</c:v>
                </c:pt>
                <c:pt idx="2">
                  <c:v>46.978557504873301</c:v>
                </c:pt>
              </c:numCache>
            </c:numRef>
          </c:val>
          <c:extLst xmlns:c16r2="http://schemas.microsoft.com/office/drawing/2015/06/chart">
            <c:ext xmlns:c16="http://schemas.microsoft.com/office/drawing/2014/chart" uri="{C3380CC4-5D6E-409C-BE32-E72D297353CC}">
              <c16:uniqueId val="{00000004-D6AA-9A42-BE01-C52A12694885}"/>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47647730813169E-2"/>
          <c:y val="0.31919080844087994"/>
          <c:w val="0.95430470453837368"/>
          <c:h val="0.56536366347661837"/>
        </c:manualLayout>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59F5-6241-8911-F7C09000C571}"/>
              </c:ext>
            </c:extLst>
          </c:dPt>
          <c:dPt>
            <c:idx val="2"/>
            <c:invertIfNegative val="0"/>
            <c:bubble3D val="0"/>
            <c:extLst xmlns:c16r2="http://schemas.microsoft.com/office/drawing/2015/06/chart">
              <c:ext xmlns:c16="http://schemas.microsoft.com/office/drawing/2014/chart" uri="{C3380CC4-5D6E-409C-BE32-E72D297353CC}">
                <c16:uniqueId val="{00000003-59F5-6241-8911-F7C09000C571}"/>
              </c:ext>
            </c:extLst>
          </c:dPt>
          <c:dPt>
            <c:idx val="3"/>
            <c:invertIfNegative val="0"/>
            <c:bubble3D val="0"/>
            <c:extLst xmlns:c16r2="http://schemas.microsoft.com/office/drawing/2015/06/chart">
              <c:ext xmlns:c16="http://schemas.microsoft.com/office/drawing/2014/chart" uri="{C3380CC4-5D6E-409C-BE32-E72D297353CC}">
                <c16:uniqueId val="{00000005-59F5-6241-8911-F7C09000C571}"/>
              </c:ext>
            </c:extLst>
          </c:dPt>
          <c:dPt>
            <c:idx val="4"/>
            <c:invertIfNegative val="0"/>
            <c:bubble3D val="0"/>
            <c:extLst xmlns:c16r2="http://schemas.microsoft.com/office/drawing/2015/06/chart">
              <c:ext xmlns:c16="http://schemas.microsoft.com/office/drawing/2014/chart" uri="{C3380CC4-5D6E-409C-BE32-E72D297353CC}">
                <c16:uniqueId val="{00000007-59F5-6241-8911-F7C09000C571}"/>
              </c:ext>
            </c:extLst>
          </c:dPt>
          <c:dPt>
            <c:idx val="5"/>
            <c:invertIfNegative val="0"/>
            <c:bubble3D val="0"/>
            <c:extLst xmlns:c16r2="http://schemas.microsoft.com/office/drawing/2015/06/chart">
              <c:ext xmlns:c16="http://schemas.microsoft.com/office/drawing/2014/chart" uri="{C3380CC4-5D6E-409C-BE32-E72D297353CC}">
                <c16:uniqueId val="{00000009-59F5-6241-8911-F7C09000C571}"/>
              </c:ext>
            </c:extLst>
          </c:dPt>
          <c:dPt>
            <c:idx val="6"/>
            <c:invertIfNegative val="0"/>
            <c:bubble3D val="0"/>
            <c:extLst xmlns:c16r2="http://schemas.microsoft.com/office/drawing/2015/06/chart">
              <c:ext xmlns:c16="http://schemas.microsoft.com/office/drawing/2014/chart" uri="{C3380CC4-5D6E-409C-BE32-E72D297353CC}">
                <c16:uniqueId val="{0000000B-59F5-6241-8911-F7C09000C571}"/>
              </c:ext>
            </c:extLst>
          </c:dPt>
          <c:dPt>
            <c:idx val="7"/>
            <c:invertIfNegative val="0"/>
            <c:bubble3D val="0"/>
            <c:extLst xmlns:c16r2="http://schemas.microsoft.com/office/drawing/2015/06/chart">
              <c:ext xmlns:c16="http://schemas.microsoft.com/office/drawing/2014/chart" uri="{C3380CC4-5D6E-409C-BE32-E72D297353CC}">
                <c16:uniqueId val="{0000000D-59F5-6241-8911-F7C09000C571}"/>
              </c:ext>
            </c:extLst>
          </c:dPt>
          <c:dPt>
            <c:idx val="8"/>
            <c:invertIfNegative val="0"/>
            <c:bubble3D val="0"/>
            <c:extLst xmlns:c16r2="http://schemas.microsoft.com/office/drawing/2015/06/chart">
              <c:ext xmlns:c16="http://schemas.microsoft.com/office/drawing/2014/chart" uri="{C3380CC4-5D6E-409C-BE32-E72D297353CC}">
                <c16:uniqueId val="{0000000F-59F5-6241-8911-F7C09000C571}"/>
              </c:ext>
            </c:extLst>
          </c:dPt>
          <c:dPt>
            <c:idx val="9"/>
            <c:invertIfNegative val="0"/>
            <c:bubble3D val="0"/>
            <c:extLst xmlns:c16r2="http://schemas.microsoft.com/office/drawing/2015/06/chart">
              <c:ext xmlns:c16="http://schemas.microsoft.com/office/drawing/2014/chart" uri="{C3380CC4-5D6E-409C-BE32-E72D297353CC}">
                <c16:uniqueId val="{00000011-59F5-6241-8911-F7C09000C571}"/>
              </c:ext>
            </c:extLst>
          </c:dPt>
          <c:dLbls>
            <c:dLbl>
              <c:idx val="0"/>
              <c:tx>
                <c:rich>
                  <a:bodyPr/>
                  <a:lstStyle/>
                  <a:p>
                    <a:r>
                      <a:rPr lang="en-US"/>
                      <a:t>10,1 %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9F5-6241-8911-F7C09000C571}"/>
                </c:ext>
                <c:ext xmlns:c15="http://schemas.microsoft.com/office/drawing/2012/chart" uri="{CE6537A1-D6FC-4f65-9D91-7224C49458BB}"/>
              </c:extLst>
            </c:dLbl>
            <c:dLbl>
              <c:idx val="1"/>
              <c:tx>
                <c:rich>
                  <a:bodyPr/>
                  <a:lstStyle/>
                  <a:p>
                    <a:r>
                      <a:rPr lang="en-US"/>
                      <a:t>9,2 %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9F5-6241-8911-F7C09000C571}"/>
                </c:ext>
                <c:ext xmlns:c15="http://schemas.microsoft.com/office/drawing/2012/chart" uri="{CE6537A1-D6FC-4f65-9D91-7224C49458BB}"/>
              </c:extLst>
            </c:dLbl>
            <c:dLbl>
              <c:idx val="2"/>
              <c:layout>
                <c:manualLayout>
                  <c:x val="2.7777777777777835E-3"/>
                  <c:y val="9.2592592592592744E-3"/>
                </c:manualLayout>
              </c:layout>
              <c:tx>
                <c:rich>
                  <a:bodyPr/>
                  <a:lstStyle/>
                  <a:p>
                    <a:r>
                      <a:rPr lang="en-US"/>
                      <a:t>13,3 %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9F5-6241-8911-F7C09000C571}"/>
                </c:ext>
                <c:ext xmlns:c15="http://schemas.microsoft.com/office/drawing/2012/chart" uri="{CE6537A1-D6FC-4f65-9D91-7224C49458BB}"/>
              </c:extLst>
            </c:dLbl>
            <c:dLbl>
              <c:idx val="3"/>
              <c:tx>
                <c:rich>
                  <a:bodyPr/>
                  <a:lstStyle/>
                  <a:p>
                    <a:r>
                      <a:rPr lang="en-US"/>
                      <a:t>14,6 %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9F5-6241-8911-F7C09000C571}"/>
                </c:ext>
                <c:ext xmlns:c15="http://schemas.microsoft.com/office/drawing/2012/chart" uri="{CE6537A1-D6FC-4f65-9D91-7224C49458BB}"/>
              </c:extLst>
            </c:dLbl>
            <c:dLbl>
              <c:idx val="4"/>
              <c:tx>
                <c:rich>
                  <a:bodyPr/>
                  <a:lstStyle/>
                  <a:p>
                    <a:r>
                      <a:rPr lang="en-US"/>
                      <a:t>17,5 %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9F5-6241-8911-F7C09000C571}"/>
                </c:ext>
                <c:ext xmlns:c15="http://schemas.microsoft.com/office/drawing/2012/chart" uri="{CE6537A1-D6FC-4f65-9D91-7224C49458BB}"/>
              </c:extLst>
            </c:dLbl>
            <c:dLbl>
              <c:idx val="5"/>
              <c:tx>
                <c:rich>
                  <a:bodyPr/>
                  <a:lstStyle/>
                  <a:p>
                    <a:r>
                      <a:rPr lang="en-US"/>
                      <a:t>11,1 %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9F5-6241-8911-F7C09000C571}"/>
                </c:ext>
                <c:ext xmlns:c15="http://schemas.microsoft.com/office/drawing/2012/chart" uri="{CE6537A1-D6FC-4f65-9D91-7224C49458BB}"/>
              </c:extLst>
            </c:dLbl>
            <c:dLbl>
              <c:idx val="6"/>
              <c:tx>
                <c:rich>
                  <a:bodyPr/>
                  <a:lstStyle/>
                  <a:p>
                    <a:r>
                      <a:rPr lang="en-US"/>
                      <a:t>7,4 %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9F5-6241-8911-F7C09000C571}"/>
                </c:ext>
                <c:ext xmlns:c15="http://schemas.microsoft.com/office/drawing/2012/chart" uri="{CE6537A1-D6FC-4f65-9D91-7224C49458BB}"/>
              </c:extLst>
            </c:dLbl>
            <c:dLbl>
              <c:idx val="7"/>
              <c:tx>
                <c:rich>
                  <a:bodyPr/>
                  <a:lstStyle/>
                  <a:p>
                    <a:r>
                      <a:rPr lang="en-US"/>
                      <a:t>7,0 %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9F5-6241-8911-F7C09000C571}"/>
                </c:ext>
                <c:ext xmlns:c15="http://schemas.microsoft.com/office/drawing/2012/chart" uri="{CE6537A1-D6FC-4f65-9D91-7224C49458BB}"/>
              </c:extLst>
            </c:dLbl>
            <c:dLbl>
              <c:idx val="8"/>
              <c:tx>
                <c:rich>
                  <a:bodyPr/>
                  <a:lstStyle/>
                  <a:p>
                    <a:r>
                      <a:rPr lang="en-US"/>
                      <a:t>2,3 %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9F5-6241-8911-F7C09000C571}"/>
                </c:ext>
                <c:ext xmlns:c15="http://schemas.microsoft.com/office/drawing/2012/chart" uri="{CE6537A1-D6FC-4f65-9D91-7224C49458BB}"/>
              </c:extLst>
            </c:dLbl>
            <c:dLbl>
              <c:idx val="9"/>
              <c:tx>
                <c:rich>
                  <a:bodyPr/>
                  <a:lstStyle/>
                  <a:p>
                    <a:r>
                      <a:rPr lang="en-US"/>
                      <a:t>7,4 %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9F5-6241-8911-F7C09000C571}"/>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'33'!$C$2:$C$11</c:f>
              <c:numCache>
                <c:formatCode>0.0</c:formatCode>
                <c:ptCount val="10"/>
                <c:pt idx="0">
                  <c:v>10.1364522417154</c:v>
                </c:pt>
                <c:pt idx="1">
                  <c:v>9.1617933723196874</c:v>
                </c:pt>
                <c:pt idx="2">
                  <c:v>13.255360623781677</c:v>
                </c:pt>
                <c:pt idx="3">
                  <c:v>14.619883040935671</c:v>
                </c:pt>
                <c:pt idx="4">
                  <c:v>17.543859649122801</c:v>
                </c:pt>
                <c:pt idx="5">
                  <c:v>11.111111111111109</c:v>
                </c:pt>
                <c:pt idx="6">
                  <c:v>7.4074074074074066</c:v>
                </c:pt>
                <c:pt idx="7">
                  <c:v>7.0175438596491215</c:v>
                </c:pt>
                <c:pt idx="8">
                  <c:v>2.3391812865497075</c:v>
                </c:pt>
                <c:pt idx="9">
                  <c:v>7.4074074074074066</c:v>
                </c:pt>
              </c:numCache>
            </c:numRef>
          </c:val>
          <c:extLst xmlns:c16r2="http://schemas.microsoft.com/office/drawing/2015/06/chart">
            <c:ext xmlns:c16="http://schemas.microsoft.com/office/drawing/2014/chart" uri="{C3380CC4-5D6E-409C-BE32-E72D297353CC}">
              <c16:uniqueId val="{00000013-59F5-6241-8911-F7C09000C571}"/>
            </c:ext>
          </c:extLst>
        </c:ser>
        <c:dLbls>
          <c:showLegendKey val="0"/>
          <c:showVal val="1"/>
          <c:showCatName val="0"/>
          <c:showSerName val="0"/>
          <c:showPercent val="0"/>
          <c:showBubbleSize val="0"/>
        </c:dLbls>
        <c:gapWidth val="150"/>
        <c:axId val="-483648256"/>
        <c:axId val="-483659136"/>
      </c:barChart>
      <c:catAx>
        <c:axId val="-483648256"/>
        <c:scaling>
          <c:orientation val="minMax"/>
        </c:scaling>
        <c:delete val="0"/>
        <c:axPos val="b"/>
        <c:majorTickMark val="out"/>
        <c:minorTickMark val="none"/>
        <c:tickLblPos val="nextTo"/>
        <c:crossAx val="-483659136"/>
        <c:crosses val="autoZero"/>
        <c:auto val="1"/>
        <c:lblAlgn val="ctr"/>
        <c:lblOffset val="100"/>
        <c:noMultiLvlLbl val="0"/>
      </c:catAx>
      <c:valAx>
        <c:axId val="-483659136"/>
        <c:scaling>
          <c:orientation val="minMax"/>
        </c:scaling>
        <c:delete val="1"/>
        <c:axPos val="l"/>
        <c:numFmt formatCode="0.0" sourceLinked="1"/>
        <c:majorTickMark val="out"/>
        <c:minorTickMark val="none"/>
        <c:tickLblPos val="none"/>
        <c:crossAx val="-483648256"/>
        <c:crosses val="autoZero"/>
        <c:crossBetween val="between"/>
      </c:valAx>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28665299902028374"/>
          <c:w val="0.93888888888888933"/>
          <c:h val="0.61595486048114945"/>
        </c:manualLayout>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E70D-514C-8769-6882FAC41616}"/>
              </c:ext>
            </c:extLst>
          </c:dPt>
          <c:dPt>
            <c:idx val="2"/>
            <c:invertIfNegative val="0"/>
            <c:bubble3D val="0"/>
            <c:extLst xmlns:c16r2="http://schemas.microsoft.com/office/drawing/2015/06/chart">
              <c:ext xmlns:c16="http://schemas.microsoft.com/office/drawing/2014/chart" uri="{C3380CC4-5D6E-409C-BE32-E72D297353CC}">
                <c16:uniqueId val="{00000003-E70D-514C-8769-6882FAC41616}"/>
              </c:ext>
            </c:extLst>
          </c:dPt>
          <c:dPt>
            <c:idx val="3"/>
            <c:invertIfNegative val="0"/>
            <c:bubble3D val="0"/>
            <c:extLst xmlns:c16r2="http://schemas.microsoft.com/office/drawing/2015/06/chart">
              <c:ext xmlns:c16="http://schemas.microsoft.com/office/drawing/2014/chart" uri="{C3380CC4-5D6E-409C-BE32-E72D297353CC}">
                <c16:uniqueId val="{00000005-E70D-514C-8769-6882FAC41616}"/>
              </c:ext>
            </c:extLst>
          </c:dPt>
          <c:dPt>
            <c:idx val="4"/>
            <c:invertIfNegative val="0"/>
            <c:bubble3D val="0"/>
            <c:extLst xmlns:c16r2="http://schemas.microsoft.com/office/drawing/2015/06/chart">
              <c:ext xmlns:c16="http://schemas.microsoft.com/office/drawing/2014/chart" uri="{C3380CC4-5D6E-409C-BE32-E72D297353CC}">
                <c16:uniqueId val="{00000007-E70D-514C-8769-6882FAC41616}"/>
              </c:ext>
            </c:extLst>
          </c:dPt>
          <c:dPt>
            <c:idx val="5"/>
            <c:invertIfNegative val="0"/>
            <c:bubble3D val="0"/>
            <c:extLst xmlns:c16r2="http://schemas.microsoft.com/office/drawing/2015/06/chart">
              <c:ext xmlns:c16="http://schemas.microsoft.com/office/drawing/2014/chart" uri="{C3380CC4-5D6E-409C-BE32-E72D297353CC}">
                <c16:uniqueId val="{00000009-E70D-514C-8769-6882FAC41616}"/>
              </c:ext>
            </c:extLst>
          </c:dPt>
          <c:dPt>
            <c:idx val="6"/>
            <c:invertIfNegative val="0"/>
            <c:bubble3D val="0"/>
            <c:extLst xmlns:c16r2="http://schemas.microsoft.com/office/drawing/2015/06/chart">
              <c:ext xmlns:c16="http://schemas.microsoft.com/office/drawing/2014/chart" uri="{C3380CC4-5D6E-409C-BE32-E72D297353CC}">
                <c16:uniqueId val="{0000000B-E70D-514C-8769-6882FAC41616}"/>
              </c:ext>
            </c:extLst>
          </c:dPt>
          <c:dPt>
            <c:idx val="7"/>
            <c:invertIfNegative val="0"/>
            <c:bubble3D val="0"/>
            <c:extLst xmlns:c16r2="http://schemas.microsoft.com/office/drawing/2015/06/chart">
              <c:ext xmlns:c16="http://schemas.microsoft.com/office/drawing/2014/chart" uri="{C3380CC4-5D6E-409C-BE32-E72D297353CC}">
                <c16:uniqueId val="{0000000D-E70D-514C-8769-6882FAC41616}"/>
              </c:ext>
            </c:extLst>
          </c:dPt>
          <c:dPt>
            <c:idx val="8"/>
            <c:invertIfNegative val="0"/>
            <c:bubble3D val="0"/>
            <c:extLst xmlns:c16r2="http://schemas.microsoft.com/office/drawing/2015/06/chart">
              <c:ext xmlns:c16="http://schemas.microsoft.com/office/drawing/2014/chart" uri="{C3380CC4-5D6E-409C-BE32-E72D297353CC}">
                <c16:uniqueId val="{0000000F-E70D-514C-8769-6882FAC41616}"/>
              </c:ext>
            </c:extLst>
          </c:dPt>
          <c:dPt>
            <c:idx val="9"/>
            <c:invertIfNegative val="0"/>
            <c:bubble3D val="0"/>
            <c:extLst xmlns:c16r2="http://schemas.microsoft.com/office/drawing/2015/06/chart">
              <c:ext xmlns:c16="http://schemas.microsoft.com/office/drawing/2014/chart" uri="{C3380CC4-5D6E-409C-BE32-E72D297353CC}">
                <c16:uniqueId val="{00000011-E70D-514C-8769-6882FAC41616}"/>
              </c:ext>
            </c:extLst>
          </c:dPt>
          <c:dLbls>
            <c:dLbl>
              <c:idx val="0"/>
              <c:tx>
                <c:rich>
                  <a:bodyPr/>
                  <a:lstStyle/>
                  <a:p>
                    <a:r>
                      <a:rPr lang="en-US"/>
                      <a:t>11,1 %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70D-514C-8769-6882FAC41616}"/>
                </c:ext>
                <c:ext xmlns:c15="http://schemas.microsoft.com/office/drawing/2012/chart" uri="{CE6537A1-D6FC-4f65-9D91-7224C49458BB}"/>
              </c:extLst>
            </c:dLbl>
            <c:dLbl>
              <c:idx val="1"/>
              <c:tx>
                <c:rich>
                  <a:bodyPr/>
                  <a:lstStyle/>
                  <a:p>
                    <a:r>
                      <a:rPr lang="en-US"/>
                      <a:t>7,4 %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0D-514C-8769-6882FAC41616}"/>
                </c:ext>
                <c:ext xmlns:c15="http://schemas.microsoft.com/office/drawing/2012/chart" uri="{CE6537A1-D6FC-4f65-9D91-7224C49458BB}"/>
              </c:extLst>
            </c:dLbl>
            <c:dLbl>
              <c:idx val="2"/>
              <c:tx>
                <c:rich>
                  <a:bodyPr/>
                  <a:lstStyle/>
                  <a:p>
                    <a:r>
                      <a:rPr lang="en-US"/>
                      <a:t>14,8 %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0D-514C-8769-6882FAC41616}"/>
                </c:ext>
                <c:ext xmlns:c15="http://schemas.microsoft.com/office/drawing/2012/chart" uri="{CE6537A1-D6FC-4f65-9D91-7224C49458BB}"/>
              </c:extLst>
            </c:dLbl>
            <c:dLbl>
              <c:idx val="3"/>
              <c:tx>
                <c:rich>
                  <a:bodyPr/>
                  <a:lstStyle/>
                  <a:p>
                    <a:r>
                      <a:rPr lang="en-US"/>
                      <a:t>12,7 %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0D-514C-8769-6882FAC41616}"/>
                </c:ext>
                <c:ext xmlns:c15="http://schemas.microsoft.com/office/drawing/2012/chart" uri="{CE6537A1-D6FC-4f65-9D91-7224C49458BB}"/>
              </c:extLst>
            </c:dLbl>
            <c:dLbl>
              <c:idx val="4"/>
              <c:tx>
                <c:rich>
                  <a:bodyPr/>
                  <a:lstStyle/>
                  <a:p>
                    <a:r>
                      <a:rPr lang="en-US"/>
                      <a:t>18,7 %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0D-514C-8769-6882FAC41616}"/>
                </c:ext>
                <c:ext xmlns:c15="http://schemas.microsoft.com/office/drawing/2012/chart" uri="{CE6537A1-D6FC-4f65-9D91-7224C49458BB}"/>
              </c:extLst>
            </c:dLbl>
            <c:dLbl>
              <c:idx val="5"/>
              <c:tx>
                <c:rich>
                  <a:bodyPr/>
                  <a:lstStyle/>
                  <a:p>
                    <a:r>
                      <a:rPr lang="en-US"/>
                      <a:t>9,7 %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0D-514C-8769-6882FAC41616}"/>
                </c:ext>
                <c:ext xmlns:c15="http://schemas.microsoft.com/office/drawing/2012/chart" uri="{CE6537A1-D6FC-4f65-9D91-7224C49458BB}"/>
              </c:extLst>
            </c:dLbl>
            <c:dLbl>
              <c:idx val="6"/>
              <c:tx>
                <c:rich>
                  <a:bodyPr/>
                  <a:lstStyle/>
                  <a:p>
                    <a:r>
                      <a:rPr lang="en-US"/>
                      <a:t>8,2 %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70D-514C-8769-6882FAC41616}"/>
                </c:ext>
                <c:ext xmlns:c15="http://schemas.microsoft.com/office/drawing/2012/chart" uri="{CE6537A1-D6FC-4f65-9D91-7224C49458BB}"/>
              </c:extLst>
            </c:dLbl>
            <c:dLbl>
              <c:idx val="7"/>
              <c:tx>
                <c:rich>
                  <a:bodyPr/>
                  <a:lstStyle/>
                  <a:p>
                    <a:r>
                      <a:rPr lang="en-US"/>
                      <a:t>5,5 %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70D-514C-8769-6882FAC41616}"/>
                </c:ext>
                <c:ext xmlns:c15="http://schemas.microsoft.com/office/drawing/2012/chart" uri="{CE6537A1-D6FC-4f65-9D91-7224C49458BB}"/>
              </c:extLst>
            </c:dLbl>
            <c:dLbl>
              <c:idx val="8"/>
              <c:tx>
                <c:rich>
                  <a:bodyPr/>
                  <a:lstStyle/>
                  <a:p>
                    <a:r>
                      <a:rPr lang="en-US"/>
                      <a:t>3,1 %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70D-514C-8769-6882FAC41616}"/>
                </c:ext>
                <c:ext xmlns:c15="http://schemas.microsoft.com/office/drawing/2012/chart" uri="{CE6537A1-D6FC-4f65-9D91-7224C49458BB}"/>
              </c:extLst>
            </c:dLbl>
            <c:dLbl>
              <c:idx val="9"/>
              <c:tx>
                <c:rich>
                  <a:bodyPr/>
                  <a:lstStyle/>
                  <a:p>
                    <a:r>
                      <a:rPr lang="en-US"/>
                      <a:t>8,8 %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70D-514C-8769-6882FAC41616}"/>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'34'!$C$2:$C$11</c:f>
              <c:numCache>
                <c:formatCode>0.0</c:formatCode>
                <c:ptCount val="10"/>
                <c:pt idx="0">
                  <c:v>11.111111111111109</c:v>
                </c:pt>
                <c:pt idx="1">
                  <c:v>7.4074074074074066</c:v>
                </c:pt>
                <c:pt idx="2">
                  <c:v>14.814814814814815</c:v>
                </c:pt>
                <c:pt idx="3">
                  <c:v>12.670565302144251</c:v>
                </c:pt>
                <c:pt idx="4">
                  <c:v>18.71345029239766</c:v>
                </c:pt>
                <c:pt idx="5">
                  <c:v>9.7465886939571149</c:v>
                </c:pt>
                <c:pt idx="6">
                  <c:v>8.1871345029239766</c:v>
                </c:pt>
                <c:pt idx="7">
                  <c:v>5.4580896686159832</c:v>
                </c:pt>
                <c:pt idx="8">
                  <c:v>3.1189083820662766</c:v>
                </c:pt>
                <c:pt idx="9">
                  <c:v>8.7719298245614006</c:v>
                </c:pt>
              </c:numCache>
            </c:numRef>
          </c:val>
          <c:extLst xmlns:c16r2="http://schemas.microsoft.com/office/drawing/2015/06/chart">
            <c:ext xmlns:c16="http://schemas.microsoft.com/office/drawing/2014/chart" uri="{C3380CC4-5D6E-409C-BE32-E72D297353CC}">
              <c16:uniqueId val="{00000013-E70D-514C-8769-6882FAC41616}"/>
            </c:ext>
          </c:extLst>
        </c:ser>
        <c:dLbls>
          <c:showLegendKey val="0"/>
          <c:showVal val="1"/>
          <c:showCatName val="0"/>
          <c:showSerName val="0"/>
          <c:showPercent val="0"/>
          <c:showBubbleSize val="0"/>
        </c:dLbls>
        <c:gapWidth val="150"/>
        <c:axId val="-483636832"/>
        <c:axId val="-483634656"/>
      </c:barChart>
      <c:catAx>
        <c:axId val="-483636832"/>
        <c:scaling>
          <c:orientation val="minMax"/>
        </c:scaling>
        <c:delete val="0"/>
        <c:axPos val="b"/>
        <c:majorTickMark val="out"/>
        <c:minorTickMark val="none"/>
        <c:tickLblPos val="nextTo"/>
        <c:crossAx val="-483634656"/>
        <c:crosses val="autoZero"/>
        <c:auto val="1"/>
        <c:lblAlgn val="ctr"/>
        <c:lblOffset val="100"/>
        <c:noMultiLvlLbl val="0"/>
      </c:catAx>
      <c:valAx>
        <c:axId val="-483634656"/>
        <c:scaling>
          <c:orientation val="minMax"/>
        </c:scaling>
        <c:delete val="1"/>
        <c:axPos val="l"/>
        <c:numFmt formatCode="0.0" sourceLinked="1"/>
        <c:majorTickMark val="out"/>
        <c:minorTickMark val="none"/>
        <c:tickLblPos val="none"/>
        <c:crossAx val="-48363683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dPt>
            <c:idx val="1"/>
            <c:invertIfNegative val="0"/>
            <c:bubble3D val="0"/>
            <c:extLst xmlns:c16r2="http://schemas.microsoft.com/office/drawing/2015/06/chart">
              <c:ext xmlns:c16="http://schemas.microsoft.com/office/drawing/2014/chart" uri="{C3380CC4-5D6E-409C-BE32-E72D297353CC}">
                <c16:uniqueId val="{00000001-638B-0343-BCFD-831E4F0EBF99}"/>
              </c:ext>
            </c:extLst>
          </c:dPt>
          <c:dPt>
            <c:idx val="2"/>
            <c:invertIfNegative val="0"/>
            <c:bubble3D val="0"/>
            <c:extLst xmlns:c16r2="http://schemas.microsoft.com/office/drawing/2015/06/chart">
              <c:ext xmlns:c16="http://schemas.microsoft.com/office/drawing/2014/chart" uri="{C3380CC4-5D6E-409C-BE32-E72D297353CC}">
                <c16:uniqueId val="{00000003-638B-0343-BCFD-831E4F0EBF99}"/>
              </c:ext>
            </c:extLst>
          </c:dPt>
          <c:dPt>
            <c:idx val="3"/>
            <c:invertIfNegative val="0"/>
            <c:bubble3D val="0"/>
            <c:extLst xmlns:c16r2="http://schemas.microsoft.com/office/drawing/2015/06/chart">
              <c:ext xmlns:c16="http://schemas.microsoft.com/office/drawing/2014/chart" uri="{C3380CC4-5D6E-409C-BE32-E72D297353CC}">
                <c16:uniqueId val="{00000005-638B-0343-BCFD-831E4F0EBF99}"/>
              </c:ext>
            </c:extLst>
          </c:dPt>
          <c:dPt>
            <c:idx val="4"/>
            <c:invertIfNegative val="0"/>
            <c:bubble3D val="0"/>
            <c:extLst xmlns:c16r2="http://schemas.microsoft.com/office/drawing/2015/06/chart">
              <c:ext xmlns:c16="http://schemas.microsoft.com/office/drawing/2014/chart" uri="{C3380CC4-5D6E-409C-BE32-E72D297353CC}">
                <c16:uniqueId val="{00000007-638B-0343-BCFD-831E4F0EBF99}"/>
              </c:ext>
            </c:extLst>
          </c:dPt>
          <c:dPt>
            <c:idx val="5"/>
            <c:invertIfNegative val="0"/>
            <c:bubble3D val="0"/>
            <c:extLst xmlns:c16r2="http://schemas.microsoft.com/office/drawing/2015/06/chart">
              <c:ext xmlns:c16="http://schemas.microsoft.com/office/drawing/2014/chart" uri="{C3380CC4-5D6E-409C-BE32-E72D297353CC}">
                <c16:uniqueId val="{00000009-638B-0343-BCFD-831E4F0EBF99}"/>
              </c:ext>
            </c:extLst>
          </c:dPt>
          <c:dPt>
            <c:idx val="6"/>
            <c:invertIfNegative val="0"/>
            <c:bubble3D val="0"/>
            <c:extLst xmlns:c16r2="http://schemas.microsoft.com/office/drawing/2015/06/chart">
              <c:ext xmlns:c16="http://schemas.microsoft.com/office/drawing/2014/chart" uri="{C3380CC4-5D6E-409C-BE32-E72D297353CC}">
                <c16:uniqueId val="{0000000B-638B-0343-BCFD-831E4F0EBF99}"/>
              </c:ext>
            </c:extLst>
          </c:dPt>
          <c:dPt>
            <c:idx val="7"/>
            <c:invertIfNegative val="0"/>
            <c:bubble3D val="0"/>
            <c:extLst xmlns:c16r2="http://schemas.microsoft.com/office/drawing/2015/06/chart">
              <c:ext xmlns:c16="http://schemas.microsoft.com/office/drawing/2014/chart" uri="{C3380CC4-5D6E-409C-BE32-E72D297353CC}">
                <c16:uniqueId val="{0000000D-638B-0343-BCFD-831E4F0EBF99}"/>
              </c:ext>
            </c:extLst>
          </c:dPt>
          <c:dPt>
            <c:idx val="8"/>
            <c:invertIfNegative val="0"/>
            <c:bubble3D val="0"/>
            <c:extLst xmlns:c16r2="http://schemas.microsoft.com/office/drawing/2015/06/chart">
              <c:ext xmlns:c16="http://schemas.microsoft.com/office/drawing/2014/chart" uri="{C3380CC4-5D6E-409C-BE32-E72D297353CC}">
                <c16:uniqueId val="{0000000F-638B-0343-BCFD-831E4F0EBF99}"/>
              </c:ext>
            </c:extLst>
          </c:dPt>
          <c:dPt>
            <c:idx val="9"/>
            <c:invertIfNegative val="0"/>
            <c:bubble3D val="0"/>
            <c:extLst xmlns:c16r2="http://schemas.microsoft.com/office/drawing/2015/06/chart">
              <c:ext xmlns:c16="http://schemas.microsoft.com/office/drawing/2014/chart" uri="{C3380CC4-5D6E-409C-BE32-E72D297353CC}">
                <c16:uniqueId val="{00000011-638B-0343-BCFD-831E4F0EBF99}"/>
              </c:ext>
            </c:extLst>
          </c:dPt>
          <c:dLbls>
            <c:dLbl>
              <c:idx val="0"/>
              <c:tx>
                <c:rich>
                  <a:bodyPr/>
                  <a:lstStyle/>
                  <a:p>
                    <a:r>
                      <a:rPr lang="en-US"/>
                      <a:t>8,2 %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38B-0343-BCFD-831E4F0EBF99}"/>
                </c:ext>
                <c:ext xmlns:c15="http://schemas.microsoft.com/office/drawing/2012/chart" uri="{CE6537A1-D6FC-4f65-9D91-7224C49458BB}"/>
              </c:extLst>
            </c:dLbl>
            <c:dLbl>
              <c:idx val="1"/>
              <c:tx>
                <c:rich>
                  <a:bodyPr/>
                  <a:lstStyle/>
                  <a:p>
                    <a:r>
                      <a:rPr lang="en-US"/>
                      <a:t>8,8 %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8B-0343-BCFD-831E4F0EBF99}"/>
                </c:ext>
                <c:ext xmlns:c15="http://schemas.microsoft.com/office/drawing/2012/chart" uri="{CE6537A1-D6FC-4f65-9D91-7224C49458BB}"/>
              </c:extLst>
            </c:dLbl>
            <c:dLbl>
              <c:idx val="2"/>
              <c:layout>
                <c:manualLayout>
                  <c:x val="0"/>
                  <c:y val="9.2592592592592587E-3"/>
                </c:manualLayout>
              </c:layout>
              <c:tx>
                <c:rich>
                  <a:bodyPr/>
                  <a:lstStyle/>
                  <a:p>
                    <a:r>
                      <a:rPr lang="en-US"/>
                      <a:t>16,4 %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8B-0343-BCFD-831E4F0EBF99}"/>
                </c:ext>
                <c:ext xmlns:c15="http://schemas.microsoft.com/office/drawing/2012/chart" uri="{CE6537A1-D6FC-4f65-9D91-7224C49458BB}"/>
              </c:extLst>
            </c:dLbl>
            <c:dLbl>
              <c:idx val="3"/>
              <c:tx>
                <c:rich>
                  <a:bodyPr/>
                  <a:lstStyle/>
                  <a:p>
                    <a:r>
                      <a:rPr lang="en-US"/>
                      <a:t>13,5 %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8B-0343-BCFD-831E4F0EBF99}"/>
                </c:ext>
                <c:ext xmlns:c15="http://schemas.microsoft.com/office/drawing/2012/chart" uri="{CE6537A1-D6FC-4f65-9D91-7224C49458BB}"/>
              </c:extLst>
            </c:dLbl>
            <c:dLbl>
              <c:idx val="4"/>
              <c:tx>
                <c:rich>
                  <a:bodyPr/>
                  <a:lstStyle/>
                  <a:p>
                    <a:r>
                      <a:rPr lang="en-US"/>
                      <a:t>18,1 %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38B-0343-BCFD-831E4F0EBF99}"/>
                </c:ext>
                <c:ext xmlns:c15="http://schemas.microsoft.com/office/drawing/2012/chart" uri="{CE6537A1-D6FC-4f65-9D91-7224C49458BB}"/>
              </c:extLst>
            </c:dLbl>
            <c:dLbl>
              <c:idx val="5"/>
              <c:tx>
                <c:rich>
                  <a:bodyPr/>
                  <a:lstStyle/>
                  <a:p>
                    <a:r>
                      <a:rPr lang="en-US"/>
                      <a:t>10,3 %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38B-0343-BCFD-831E4F0EBF99}"/>
                </c:ext>
                <c:ext xmlns:c15="http://schemas.microsoft.com/office/drawing/2012/chart" uri="{CE6537A1-D6FC-4f65-9D91-7224C49458BB}"/>
              </c:extLst>
            </c:dLbl>
            <c:dLbl>
              <c:idx val="6"/>
              <c:tx>
                <c:rich>
                  <a:bodyPr/>
                  <a:lstStyle/>
                  <a:p>
                    <a:r>
                      <a:rPr lang="en-US"/>
                      <a:t>7,8 %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38B-0343-BCFD-831E4F0EBF99}"/>
                </c:ext>
                <c:ext xmlns:c15="http://schemas.microsoft.com/office/drawing/2012/chart" uri="{CE6537A1-D6FC-4f65-9D91-7224C49458BB}"/>
              </c:extLst>
            </c:dLbl>
            <c:dLbl>
              <c:idx val="7"/>
              <c:tx>
                <c:rich>
                  <a:bodyPr/>
                  <a:lstStyle/>
                  <a:p>
                    <a:r>
                      <a:rPr lang="en-US"/>
                      <a:t>5,8 %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38B-0343-BCFD-831E4F0EBF99}"/>
                </c:ext>
                <c:ext xmlns:c15="http://schemas.microsoft.com/office/drawing/2012/chart" uri="{CE6537A1-D6FC-4f65-9D91-7224C49458BB}"/>
              </c:extLst>
            </c:dLbl>
            <c:dLbl>
              <c:idx val="8"/>
              <c:tx>
                <c:rich>
                  <a:bodyPr/>
                  <a:lstStyle/>
                  <a:p>
                    <a:r>
                      <a:rPr lang="en-US"/>
                      <a:t>2,3 %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38B-0343-BCFD-831E4F0EBF99}"/>
                </c:ext>
                <c:ext xmlns:c15="http://schemas.microsoft.com/office/drawing/2012/chart" uri="{CE6537A1-D6FC-4f65-9D91-7224C49458BB}"/>
              </c:extLst>
            </c:dLbl>
            <c:dLbl>
              <c:idx val="9"/>
              <c:tx>
                <c:rich>
                  <a:bodyPr/>
                  <a:lstStyle/>
                  <a:p>
                    <a:r>
                      <a:rPr lang="en-US"/>
                      <a:t>8,8 %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38B-0343-BCFD-831E4F0EBF99}"/>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'17'!$C$2:$C$11</c:f>
              <c:numCache>
                <c:formatCode>0.0</c:formatCode>
                <c:ptCount val="10"/>
                <c:pt idx="0">
                  <c:v>8.1871345029239766</c:v>
                </c:pt>
                <c:pt idx="1">
                  <c:v>8.7719298245614024</c:v>
                </c:pt>
                <c:pt idx="2">
                  <c:v>16.374269005847953</c:v>
                </c:pt>
                <c:pt idx="3">
                  <c:v>13.450292397660817</c:v>
                </c:pt>
                <c:pt idx="4">
                  <c:v>18.128654970760234</c:v>
                </c:pt>
                <c:pt idx="5">
                  <c:v>10.331384015594541</c:v>
                </c:pt>
                <c:pt idx="6">
                  <c:v>7.7972709551656916</c:v>
                </c:pt>
                <c:pt idx="7">
                  <c:v>5.8479532163742682</c:v>
                </c:pt>
                <c:pt idx="8">
                  <c:v>2.3391812865497075</c:v>
                </c:pt>
                <c:pt idx="9">
                  <c:v>8.7719298245614024</c:v>
                </c:pt>
              </c:numCache>
            </c:numRef>
          </c:val>
          <c:extLst xmlns:c16r2="http://schemas.microsoft.com/office/drawing/2015/06/chart">
            <c:ext xmlns:c16="http://schemas.microsoft.com/office/drawing/2014/chart" uri="{C3380CC4-5D6E-409C-BE32-E72D297353CC}">
              <c16:uniqueId val="{00000013-638B-0343-BCFD-831E4F0EBF99}"/>
            </c:ext>
          </c:extLst>
        </c:ser>
        <c:dLbls>
          <c:dLblPos val="outEnd"/>
          <c:showLegendKey val="0"/>
          <c:showVal val="1"/>
          <c:showCatName val="0"/>
          <c:showSerName val="0"/>
          <c:showPercent val="0"/>
          <c:showBubbleSize val="0"/>
        </c:dLbls>
        <c:gapWidth val="150"/>
        <c:axId val="-483639552"/>
        <c:axId val="-483652608"/>
      </c:barChart>
      <c:catAx>
        <c:axId val="-483639552"/>
        <c:scaling>
          <c:orientation val="minMax"/>
        </c:scaling>
        <c:delete val="0"/>
        <c:axPos val="b"/>
        <c:majorTickMark val="out"/>
        <c:minorTickMark val="none"/>
        <c:tickLblPos val="nextTo"/>
        <c:crossAx val="-483652608"/>
        <c:crosses val="autoZero"/>
        <c:auto val="1"/>
        <c:lblAlgn val="ctr"/>
        <c:lblOffset val="100"/>
        <c:noMultiLvlLbl val="0"/>
      </c:catAx>
      <c:valAx>
        <c:axId val="-483652608"/>
        <c:scaling>
          <c:orientation val="minMax"/>
        </c:scaling>
        <c:delete val="1"/>
        <c:axPos val="l"/>
        <c:numFmt formatCode="0.0" sourceLinked="1"/>
        <c:majorTickMark val="out"/>
        <c:minorTickMark val="none"/>
        <c:tickLblPos val="none"/>
        <c:crossAx val="-48363955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multiLvlStrRef>
              <c:f>'[Диаграмма в Microsoft Word]Лист2'!$A$2:$B$3</c:f>
              <c:multiLvlStrCache>
                <c:ptCount val="2"/>
                <c:lvl>
                  <c:pt idx="0">
                    <c:v>Мужчина </c:v>
                  </c:pt>
                  <c:pt idx="1">
                    <c:v>Женщина </c:v>
                  </c:pt>
                </c:lvl>
                <c:lvl>
                  <c:pt idx="0">
                    <c:v>Пол </c:v>
                  </c:pt>
                </c:lvl>
              </c:multiLvlStrCache>
            </c:multiLvlStrRef>
          </c:cat>
          <c:val>
            <c:numRef>
              <c:f>'[Диаграмма в Microsoft Word]Лист2'!$C$2:$C$3</c:f>
              <c:numCache>
                <c:formatCode>General</c:formatCode>
                <c:ptCount val="2"/>
                <c:pt idx="0">
                  <c:v>42.6</c:v>
                </c:pt>
                <c:pt idx="1">
                  <c:v>57.4</c:v>
                </c:pt>
              </c:numCache>
            </c:numRef>
          </c:val>
          <c:extLst xmlns:c16r2="http://schemas.microsoft.com/office/drawing/2015/06/chart">
            <c:ext xmlns:c16="http://schemas.microsoft.com/office/drawing/2014/chart" uri="{C3380CC4-5D6E-409C-BE32-E72D297353CC}">
              <c16:uniqueId val="{00000000-4D4C-634C-952A-24A1896F403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multiLvlStrRef>
              <c:f>'[Диаграмма в Microsoft Word]Лист2'!$A$11:$B$12</c:f>
              <c:multiLvlStrCache>
                <c:ptCount val="2"/>
                <c:lvl>
                  <c:pt idx="0">
                    <c:v>Среднее образование</c:v>
                  </c:pt>
                  <c:pt idx="1">
                    <c:v>Высшее образование</c:v>
                  </c:pt>
                </c:lvl>
                <c:lvl>
                  <c:pt idx="0">
                    <c:v>Образование </c:v>
                  </c:pt>
                </c:lvl>
              </c:multiLvlStrCache>
            </c:multiLvlStrRef>
          </c:cat>
          <c:val>
            <c:numRef>
              <c:f>'[Диаграмма в Microsoft Word]Лист2'!$C$11:$C$12</c:f>
              <c:numCache>
                <c:formatCode>General</c:formatCode>
                <c:ptCount val="2"/>
                <c:pt idx="0">
                  <c:v>12.64</c:v>
                </c:pt>
                <c:pt idx="1">
                  <c:v>87.35</c:v>
                </c:pt>
              </c:numCache>
            </c:numRef>
          </c:val>
          <c:extLst xmlns:c16r2="http://schemas.microsoft.com/office/drawing/2015/06/chart">
            <c:ext xmlns:c16="http://schemas.microsoft.com/office/drawing/2014/chart" uri="{C3380CC4-5D6E-409C-BE32-E72D297353CC}">
              <c16:uniqueId val="{00000000-A20D-1E46-AC37-D34F5FE7FCC8}"/>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8.6934586303125283E-2"/>
          <c:y val="0.21812447533127188"/>
          <c:w val="0.45337732806461922"/>
          <c:h val="0.53059219824242621"/>
        </c:manualLayout>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multiLvlStrRef>
              <c:f>'[Диаграмма в Microsoft Word]Лист2'!$A$23:$B$33</c:f>
              <c:multiLvlStrCache>
                <c:ptCount val="11"/>
                <c:lvl>
                  <c:pt idx="0">
                    <c:v>более 1 миллион тенге</c:v>
                  </c:pt>
                  <c:pt idx="1">
                    <c:v>не более 1 миллион тенге</c:v>
                  </c:pt>
                  <c:pt idx="2">
                    <c:v>не более 100 тысяч тенге</c:v>
                  </c:pt>
                  <c:pt idx="3">
                    <c:v>не более 200 тысяч тенге</c:v>
                  </c:pt>
                  <c:pt idx="4">
                    <c:v>не более 300 тысяч тенге</c:v>
                  </c:pt>
                  <c:pt idx="5">
                    <c:v>не более 400 тысяч тенге</c:v>
                  </c:pt>
                  <c:pt idx="6">
                    <c:v>не более 500 тысяч тенге</c:v>
                  </c:pt>
                  <c:pt idx="7">
                    <c:v>не более 600 тысяч тенге</c:v>
                  </c:pt>
                  <c:pt idx="8">
                    <c:v>не более 700 тысяч тенге</c:v>
                  </c:pt>
                  <c:pt idx="9">
                    <c:v>не более 800 тысяч тенге</c:v>
                  </c:pt>
                  <c:pt idx="10">
                    <c:v>не более 900 тысяч тенге</c:v>
                  </c:pt>
                </c:lvl>
                <c:lvl>
                  <c:pt idx="0">
                    <c:v>Ежемесячный доход семьи</c:v>
                  </c:pt>
                </c:lvl>
              </c:multiLvlStrCache>
            </c:multiLvlStrRef>
          </c:cat>
          <c:val>
            <c:numRef>
              <c:f>'[Диаграмма в Microsoft Word]Лист2'!$C$23:$C$33</c:f>
              <c:numCache>
                <c:formatCode>General</c:formatCode>
                <c:ptCount val="11"/>
                <c:pt idx="0">
                  <c:v>4.3</c:v>
                </c:pt>
                <c:pt idx="1">
                  <c:v>2.2999999999999998</c:v>
                </c:pt>
                <c:pt idx="2">
                  <c:v>17.899999999999999</c:v>
                </c:pt>
                <c:pt idx="3">
                  <c:v>29.4</c:v>
                </c:pt>
                <c:pt idx="4">
                  <c:v>21.1</c:v>
                </c:pt>
                <c:pt idx="5">
                  <c:v>10.5</c:v>
                </c:pt>
                <c:pt idx="6">
                  <c:v>8.4</c:v>
                </c:pt>
                <c:pt idx="7">
                  <c:v>3.9</c:v>
                </c:pt>
                <c:pt idx="8">
                  <c:v>1.2</c:v>
                </c:pt>
                <c:pt idx="9">
                  <c:v>0.4</c:v>
                </c:pt>
                <c:pt idx="10">
                  <c:v>0.6</c:v>
                </c:pt>
              </c:numCache>
            </c:numRef>
          </c:val>
          <c:extLst xmlns:c16r2="http://schemas.microsoft.com/office/drawing/2015/06/chart">
            <c:ext xmlns:c16="http://schemas.microsoft.com/office/drawing/2014/chart" uri="{C3380CC4-5D6E-409C-BE32-E72D297353CC}">
              <c16:uniqueId val="{00000000-88B6-4D41-B56F-FAB7E9422761}"/>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800"/>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8.4698730916066528E-2"/>
          <c:y val="4.3904928550597844E-3"/>
          <c:w val="0.80781933508311465"/>
          <c:h val="0.89814814814814814"/>
        </c:manualLayout>
      </c:layout>
      <c:barChart>
        <c:barDir val="col"/>
        <c:grouping val="clustered"/>
        <c:varyColors val="0"/>
        <c:ser>
          <c:idx val="0"/>
          <c:order val="0"/>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Лист1!$O$1</c:f>
              <c:numCache>
                <c:formatCode>0.00</c:formatCode>
                <c:ptCount val="1"/>
                <c:pt idx="0">
                  <c:v>9.7465886939571149</c:v>
                </c:pt>
              </c:numCache>
            </c:numRef>
          </c:val>
          <c:extLst xmlns:c16r2="http://schemas.microsoft.com/office/drawing/2015/06/chart">
            <c:ext xmlns:c16="http://schemas.microsoft.com/office/drawing/2014/chart" uri="{C3380CC4-5D6E-409C-BE32-E72D297353CC}">
              <c16:uniqueId val="{00000000-D105-EF4A-8ECE-4A1089BCD2F2}"/>
            </c:ext>
          </c:extLst>
        </c:ser>
        <c:ser>
          <c:idx val="1"/>
          <c:order val="1"/>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Лист1!$O$2</c:f>
              <c:numCache>
                <c:formatCode>0.00</c:formatCode>
                <c:ptCount val="1"/>
                <c:pt idx="0">
                  <c:v>1.5594541910331383</c:v>
                </c:pt>
              </c:numCache>
            </c:numRef>
          </c:val>
          <c:extLst xmlns:c16r2="http://schemas.microsoft.com/office/drawing/2015/06/chart">
            <c:ext xmlns:c16="http://schemas.microsoft.com/office/drawing/2014/chart" uri="{C3380CC4-5D6E-409C-BE32-E72D297353CC}">
              <c16:uniqueId val="{00000001-D105-EF4A-8ECE-4A1089BCD2F2}"/>
            </c:ext>
          </c:extLst>
        </c:ser>
        <c:ser>
          <c:idx val="2"/>
          <c:order val="2"/>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Лист1!$O$3</c:f>
              <c:numCache>
                <c:formatCode>0.00</c:formatCode>
                <c:ptCount val="1"/>
                <c:pt idx="0">
                  <c:v>4.2884990253411299</c:v>
                </c:pt>
              </c:numCache>
            </c:numRef>
          </c:val>
          <c:extLst xmlns:c16r2="http://schemas.microsoft.com/office/drawing/2015/06/chart">
            <c:ext xmlns:c16="http://schemas.microsoft.com/office/drawing/2014/chart" uri="{C3380CC4-5D6E-409C-BE32-E72D297353CC}">
              <c16:uniqueId val="{00000002-D105-EF4A-8ECE-4A1089BCD2F2}"/>
            </c:ext>
          </c:extLst>
        </c:ser>
        <c:ser>
          <c:idx val="3"/>
          <c:order val="3"/>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Лист1!$O$4</c:f>
              <c:numCache>
                <c:formatCode>0.00</c:formatCode>
                <c:ptCount val="1"/>
                <c:pt idx="0">
                  <c:v>7.9922027290448341</c:v>
                </c:pt>
              </c:numCache>
            </c:numRef>
          </c:val>
          <c:extLst xmlns:c16r2="http://schemas.microsoft.com/office/drawing/2015/06/chart">
            <c:ext xmlns:c16="http://schemas.microsoft.com/office/drawing/2014/chart" uri="{C3380CC4-5D6E-409C-BE32-E72D297353CC}">
              <c16:uniqueId val="{00000003-D105-EF4A-8ECE-4A1089BCD2F2}"/>
            </c:ext>
          </c:extLst>
        </c:ser>
        <c:ser>
          <c:idx val="4"/>
          <c:order val="4"/>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Лист1!$O$5</c:f>
              <c:numCache>
                <c:formatCode>0.00</c:formatCode>
                <c:ptCount val="1"/>
                <c:pt idx="0">
                  <c:v>9.7465886939571149</c:v>
                </c:pt>
              </c:numCache>
            </c:numRef>
          </c:val>
          <c:extLst xmlns:c16r2="http://schemas.microsoft.com/office/drawing/2015/06/chart">
            <c:ext xmlns:c16="http://schemas.microsoft.com/office/drawing/2014/chart" uri="{C3380CC4-5D6E-409C-BE32-E72D297353CC}">
              <c16:uniqueId val="{00000004-D105-EF4A-8ECE-4A1089BCD2F2}"/>
            </c:ext>
          </c:extLst>
        </c:ser>
        <c:ser>
          <c:idx val="5"/>
          <c:order val="5"/>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Лист1!$O$6</c:f>
              <c:numCache>
                <c:formatCode>0.00</c:formatCode>
                <c:ptCount val="1"/>
                <c:pt idx="0">
                  <c:v>21.052631578947366</c:v>
                </c:pt>
              </c:numCache>
            </c:numRef>
          </c:val>
          <c:extLst xmlns:c16r2="http://schemas.microsoft.com/office/drawing/2015/06/chart">
            <c:ext xmlns:c16="http://schemas.microsoft.com/office/drawing/2014/chart" uri="{C3380CC4-5D6E-409C-BE32-E72D297353CC}">
              <c16:uniqueId val="{00000005-D105-EF4A-8ECE-4A1089BCD2F2}"/>
            </c:ext>
          </c:extLst>
        </c:ser>
        <c:ser>
          <c:idx val="6"/>
          <c:order val="6"/>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Лист1!$O$7</c:f>
              <c:numCache>
                <c:formatCode>0.00</c:formatCode>
                <c:ptCount val="1"/>
                <c:pt idx="0">
                  <c:v>10.1364522417154</c:v>
                </c:pt>
              </c:numCache>
            </c:numRef>
          </c:val>
          <c:extLst xmlns:c16r2="http://schemas.microsoft.com/office/drawing/2015/06/chart">
            <c:ext xmlns:c16="http://schemas.microsoft.com/office/drawing/2014/chart" uri="{C3380CC4-5D6E-409C-BE32-E72D297353CC}">
              <c16:uniqueId val="{00000006-D105-EF4A-8ECE-4A1089BCD2F2}"/>
            </c:ext>
          </c:extLst>
        </c:ser>
        <c:ser>
          <c:idx val="7"/>
          <c:order val="7"/>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Лист1!$O$8</c:f>
              <c:numCache>
                <c:formatCode>0.00</c:formatCode>
                <c:ptCount val="1"/>
                <c:pt idx="0">
                  <c:v>17.738791423001949</c:v>
                </c:pt>
              </c:numCache>
            </c:numRef>
          </c:val>
          <c:extLst xmlns:c16r2="http://schemas.microsoft.com/office/drawing/2015/06/chart">
            <c:ext xmlns:c16="http://schemas.microsoft.com/office/drawing/2014/chart" uri="{C3380CC4-5D6E-409C-BE32-E72D297353CC}">
              <c16:uniqueId val="{00000007-D105-EF4A-8ECE-4A1089BCD2F2}"/>
            </c:ext>
          </c:extLst>
        </c:ser>
        <c:ser>
          <c:idx val="8"/>
          <c:order val="8"/>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Лист1!$O$9</c:f>
              <c:numCache>
                <c:formatCode>0.00</c:formatCode>
                <c:ptCount val="1"/>
                <c:pt idx="0">
                  <c:v>6.4327485380116958</c:v>
                </c:pt>
              </c:numCache>
            </c:numRef>
          </c:val>
          <c:extLst xmlns:c16r2="http://schemas.microsoft.com/office/drawing/2015/06/chart">
            <c:ext xmlns:c16="http://schemas.microsoft.com/office/drawing/2014/chart" uri="{C3380CC4-5D6E-409C-BE32-E72D297353CC}">
              <c16:uniqueId val="{00000008-D105-EF4A-8ECE-4A1089BCD2F2}"/>
            </c:ext>
          </c:extLst>
        </c:ser>
        <c:ser>
          <c:idx val="9"/>
          <c:order val="9"/>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Лист1!$O$10</c:f>
              <c:numCache>
                <c:formatCode>0.00</c:formatCode>
                <c:ptCount val="1"/>
                <c:pt idx="0">
                  <c:v>11.306042884990253</c:v>
                </c:pt>
              </c:numCache>
            </c:numRef>
          </c:val>
          <c:extLst xmlns:c16r2="http://schemas.microsoft.com/office/drawing/2015/06/chart">
            <c:ext xmlns:c16="http://schemas.microsoft.com/office/drawing/2014/chart" uri="{C3380CC4-5D6E-409C-BE32-E72D297353CC}">
              <c16:uniqueId val="{00000009-D105-EF4A-8ECE-4A1089BCD2F2}"/>
            </c:ext>
          </c:extLst>
        </c:ser>
        <c:dLbls>
          <c:dLblPos val="outEnd"/>
          <c:showLegendKey val="0"/>
          <c:showVal val="1"/>
          <c:showCatName val="0"/>
          <c:showSerName val="0"/>
          <c:showPercent val="0"/>
          <c:showBubbleSize val="0"/>
        </c:dLbls>
        <c:gapWidth val="444"/>
        <c:overlap val="-90"/>
        <c:axId val="-483653152"/>
        <c:axId val="-483647712"/>
      </c:barChart>
      <c:catAx>
        <c:axId val="-483653152"/>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483647712"/>
        <c:crosses val="autoZero"/>
        <c:auto val="1"/>
        <c:lblAlgn val="ctr"/>
        <c:lblOffset val="100"/>
        <c:noMultiLvlLbl val="0"/>
      </c:catAx>
      <c:valAx>
        <c:axId val="-483647712"/>
        <c:scaling>
          <c:orientation val="minMax"/>
        </c:scaling>
        <c:delete val="1"/>
        <c:axPos val="l"/>
        <c:numFmt formatCode="0.00" sourceLinked="1"/>
        <c:majorTickMark val="none"/>
        <c:minorTickMark val="none"/>
        <c:tickLblPos val="nextTo"/>
        <c:crossAx val="-48365315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'11'!$E$4:$E$13</c:f>
              <c:numCache>
                <c:formatCode>General</c:formatCode>
                <c:ptCount val="10"/>
                <c:pt idx="0" formatCode="0.0">
                  <c:v>13.450292397660817</c:v>
                </c:pt>
              </c:numCache>
            </c:numRef>
          </c:val>
          <c:extLst xmlns:c16r2="http://schemas.microsoft.com/office/drawing/2015/06/chart">
            <c:ext xmlns:c16="http://schemas.microsoft.com/office/drawing/2014/chart" uri="{C3380CC4-5D6E-409C-BE32-E72D297353CC}">
              <c16:uniqueId val="{00000000-D62F-984C-9034-0A40E5CB44FD}"/>
            </c:ext>
          </c:extLst>
        </c:ser>
        <c:ser>
          <c:idx val="1"/>
          <c:order val="1"/>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'11'!$F$4:$F$13</c:f>
              <c:numCache>
                <c:formatCode>0.0</c:formatCode>
                <c:ptCount val="10"/>
                <c:pt idx="1">
                  <c:v>8.3820662768031191</c:v>
                </c:pt>
              </c:numCache>
            </c:numRef>
          </c:val>
          <c:extLst xmlns:c16r2="http://schemas.microsoft.com/office/drawing/2015/06/chart">
            <c:ext xmlns:c16="http://schemas.microsoft.com/office/drawing/2014/chart" uri="{C3380CC4-5D6E-409C-BE32-E72D297353CC}">
              <c16:uniqueId val="{00000001-D62F-984C-9034-0A40E5CB44FD}"/>
            </c:ext>
          </c:extLst>
        </c:ser>
        <c:ser>
          <c:idx val="2"/>
          <c:order val="2"/>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'11'!$G$4:$G$13</c:f>
              <c:numCache>
                <c:formatCode>General</c:formatCode>
                <c:ptCount val="10"/>
                <c:pt idx="2" formatCode="0.0">
                  <c:v>15.984405458089668</c:v>
                </c:pt>
              </c:numCache>
            </c:numRef>
          </c:val>
          <c:extLst xmlns:c16r2="http://schemas.microsoft.com/office/drawing/2015/06/chart">
            <c:ext xmlns:c16="http://schemas.microsoft.com/office/drawing/2014/chart" uri="{C3380CC4-5D6E-409C-BE32-E72D297353CC}">
              <c16:uniqueId val="{00000002-D62F-984C-9034-0A40E5CB44FD}"/>
            </c:ext>
          </c:extLst>
        </c:ser>
        <c:ser>
          <c:idx val="3"/>
          <c:order val="3"/>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'11'!$H$4:$H$13</c:f>
              <c:numCache>
                <c:formatCode>General</c:formatCode>
                <c:ptCount val="10"/>
                <c:pt idx="3" formatCode="0.0">
                  <c:v>13.255360623781677</c:v>
                </c:pt>
              </c:numCache>
            </c:numRef>
          </c:val>
          <c:extLst xmlns:c16r2="http://schemas.microsoft.com/office/drawing/2015/06/chart">
            <c:ext xmlns:c16="http://schemas.microsoft.com/office/drawing/2014/chart" uri="{C3380CC4-5D6E-409C-BE32-E72D297353CC}">
              <c16:uniqueId val="{00000003-D62F-984C-9034-0A40E5CB44FD}"/>
            </c:ext>
          </c:extLst>
        </c:ser>
        <c:ser>
          <c:idx val="4"/>
          <c:order val="4"/>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'11'!$I$4:$I$13</c:f>
              <c:numCache>
                <c:formatCode>General</c:formatCode>
                <c:ptCount val="10"/>
                <c:pt idx="4" formatCode="0.0">
                  <c:v>17.543859649122805</c:v>
                </c:pt>
              </c:numCache>
            </c:numRef>
          </c:val>
          <c:extLst xmlns:c16r2="http://schemas.microsoft.com/office/drawing/2015/06/chart">
            <c:ext xmlns:c16="http://schemas.microsoft.com/office/drawing/2014/chart" uri="{C3380CC4-5D6E-409C-BE32-E72D297353CC}">
              <c16:uniqueId val="{00000004-D62F-984C-9034-0A40E5CB44FD}"/>
            </c:ext>
          </c:extLst>
        </c:ser>
        <c:ser>
          <c:idx val="5"/>
          <c:order val="5"/>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'11'!$J$4:$J$13</c:f>
              <c:numCache>
                <c:formatCode>General</c:formatCode>
                <c:ptCount val="10"/>
                <c:pt idx="5" formatCode="0.0">
                  <c:v>8.9668615984405449</c:v>
                </c:pt>
              </c:numCache>
            </c:numRef>
          </c:val>
          <c:extLst xmlns:c16r2="http://schemas.microsoft.com/office/drawing/2015/06/chart">
            <c:ext xmlns:c16="http://schemas.microsoft.com/office/drawing/2014/chart" uri="{C3380CC4-5D6E-409C-BE32-E72D297353CC}">
              <c16:uniqueId val="{00000005-D62F-984C-9034-0A40E5CB44FD}"/>
            </c:ext>
          </c:extLst>
        </c:ser>
        <c:ser>
          <c:idx val="6"/>
          <c:order val="6"/>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'11'!$K$4:$K$13</c:f>
              <c:numCache>
                <c:formatCode>General</c:formatCode>
                <c:ptCount val="10"/>
                <c:pt idx="6" formatCode="0.0">
                  <c:v>5.6530214424951266</c:v>
                </c:pt>
              </c:numCache>
            </c:numRef>
          </c:val>
          <c:extLst xmlns:c16r2="http://schemas.microsoft.com/office/drawing/2015/06/chart">
            <c:ext xmlns:c16="http://schemas.microsoft.com/office/drawing/2014/chart" uri="{C3380CC4-5D6E-409C-BE32-E72D297353CC}">
              <c16:uniqueId val="{00000006-D62F-984C-9034-0A40E5CB44FD}"/>
            </c:ext>
          </c:extLst>
        </c:ser>
        <c:ser>
          <c:idx val="7"/>
          <c:order val="7"/>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'11'!$L$4:$L$13</c:f>
              <c:numCache>
                <c:formatCode>General</c:formatCode>
                <c:ptCount val="10"/>
                <c:pt idx="7" formatCode="0.0">
                  <c:v>5.8479532163742682</c:v>
                </c:pt>
              </c:numCache>
            </c:numRef>
          </c:val>
          <c:extLst xmlns:c16r2="http://schemas.microsoft.com/office/drawing/2015/06/chart">
            <c:ext xmlns:c16="http://schemas.microsoft.com/office/drawing/2014/chart" uri="{C3380CC4-5D6E-409C-BE32-E72D297353CC}">
              <c16:uniqueId val="{00000007-D62F-984C-9034-0A40E5CB44FD}"/>
            </c:ext>
          </c:extLst>
        </c:ser>
        <c:ser>
          <c:idx val="8"/>
          <c:order val="8"/>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'11'!$M$4:$M$13</c:f>
              <c:numCache>
                <c:formatCode>General</c:formatCode>
                <c:ptCount val="10"/>
                <c:pt idx="8" formatCode="0.0">
                  <c:v>2.144249512670565</c:v>
                </c:pt>
              </c:numCache>
            </c:numRef>
          </c:val>
          <c:extLst xmlns:c16r2="http://schemas.microsoft.com/office/drawing/2015/06/chart">
            <c:ext xmlns:c16="http://schemas.microsoft.com/office/drawing/2014/chart" uri="{C3380CC4-5D6E-409C-BE32-E72D297353CC}">
              <c16:uniqueId val="{00000008-D62F-984C-9034-0A40E5CB44FD}"/>
            </c:ext>
          </c:extLst>
        </c:ser>
        <c:ser>
          <c:idx val="9"/>
          <c:order val="9"/>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'11'!$N$4:$N$13</c:f>
              <c:numCache>
                <c:formatCode>General</c:formatCode>
                <c:ptCount val="10"/>
                <c:pt idx="9" formatCode="0.0">
                  <c:v>8.7719298245614024</c:v>
                </c:pt>
              </c:numCache>
            </c:numRef>
          </c:val>
          <c:extLst xmlns:c16r2="http://schemas.microsoft.com/office/drawing/2015/06/chart">
            <c:ext xmlns:c16="http://schemas.microsoft.com/office/drawing/2014/chart" uri="{C3380CC4-5D6E-409C-BE32-E72D297353CC}">
              <c16:uniqueId val="{00000009-D62F-984C-9034-0A40E5CB44FD}"/>
            </c:ext>
          </c:extLst>
        </c:ser>
        <c:dLbls>
          <c:dLblPos val="outEnd"/>
          <c:showLegendKey val="0"/>
          <c:showVal val="1"/>
          <c:showCatName val="0"/>
          <c:showSerName val="0"/>
          <c:showPercent val="0"/>
          <c:showBubbleSize val="0"/>
        </c:dLbls>
        <c:gapWidth val="306"/>
        <c:overlap val="100"/>
        <c:axId val="-483636288"/>
        <c:axId val="-483645536"/>
      </c:barChart>
      <c:catAx>
        <c:axId val="-483636288"/>
        <c:scaling>
          <c:orientation val="minMax"/>
        </c:scaling>
        <c:delete val="0"/>
        <c:axPos val="b"/>
        <c:majorTickMark val="out"/>
        <c:minorTickMark val="none"/>
        <c:tickLblPos val="nextTo"/>
        <c:crossAx val="-483645536"/>
        <c:crosses val="autoZero"/>
        <c:auto val="1"/>
        <c:lblAlgn val="ctr"/>
        <c:lblOffset val="100"/>
        <c:noMultiLvlLbl val="0"/>
      </c:catAx>
      <c:valAx>
        <c:axId val="-483645536"/>
        <c:scaling>
          <c:orientation val="minMax"/>
        </c:scaling>
        <c:delete val="1"/>
        <c:axPos val="l"/>
        <c:numFmt formatCode="0.0" sourceLinked="1"/>
        <c:majorTickMark val="out"/>
        <c:minorTickMark val="none"/>
        <c:tickLblPos val="none"/>
        <c:crossAx val="-48363628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BD33F-17AF-4B66-8142-886102E31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45740</Words>
  <Characters>260722</Characters>
  <Application>Microsoft Office Word</Application>
  <DocSecurity>0</DocSecurity>
  <Lines>2172</Lines>
  <Paragraphs>611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305851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Tyo</dc:creator>
  <cp:lastModifiedBy>user</cp:lastModifiedBy>
  <cp:revision>2</cp:revision>
  <cp:lastPrinted>2023-03-27T03:51:00Z</cp:lastPrinted>
  <dcterms:created xsi:type="dcterms:W3CDTF">2023-05-15T02:23:00Z</dcterms:created>
  <dcterms:modified xsi:type="dcterms:W3CDTF">2023-05-15T02:23:00Z</dcterms:modified>
</cp:coreProperties>
</file>