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0" w:type="pct"/>
        <w:jc w:val="center"/>
        <w:tblLook w:val="04A0" w:firstRow="1" w:lastRow="0" w:firstColumn="1" w:lastColumn="0" w:noHBand="0" w:noVBand="1"/>
      </w:tblPr>
      <w:tblGrid>
        <w:gridCol w:w="4677"/>
        <w:gridCol w:w="4678"/>
      </w:tblGrid>
      <w:tr w:rsidR="00663016" w:rsidRPr="007837E0" w:rsidTr="003576F5">
        <w:trPr>
          <w:trHeight w:val="1696"/>
          <w:jc w:val="center"/>
        </w:trPr>
        <w:tc>
          <w:tcPr>
            <w:tcW w:w="5000" w:type="pct"/>
            <w:gridSpan w:val="2"/>
          </w:tcPr>
          <w:p w:rsidR="00EA6D66" w:rsidRPr="007837E0" w:rsidRDefault="00EA6D66" w:rsidP="00663016">
            <w:pPr>
              <w:pStyle w:val="NoSpacing"/>
              <w:jc w:val="center"/>
              <w:rPr>
                <w:rFonts w:ascii="Times New Roman" w:eastAsia="Times New Roman" w:hAnsi="Times New Roman"/>
                <w:sz w:val="28"/>
                <w:szCs w:val="28"/>
                <w:lang w:val="en-US"/>
              </w:rPr>
            </w:pPr>
          </w:p>
          <w:p w:rsidR="00663016" w:rsidRPr="007837E0" w:rsidRDefault="00DE22F3" w:rsidP="00663016">
            <w:pPr>
              <w:pStyle w:val="NoSpacing"/>
              <w:jc w:val="center"/>
              <w:rPr>
                <w:rFonts w:ascii="Times New Roman" w:eastAsia="Times New Roman" w:hAnsi="Times New Roman"/>
                <w:sz w:val="28"/>
                <w:szCs w:val="28"/>
                <w:lang w:val="ru-RU"/>
              </w:rPr>
            </w:pPr>
            <w:r w:rsidRPr="007837E0">
              <w:rPr>
                <w:rFonts w:ascii="Times New Roman" w:eastAsia="Times New Roman" w:hAnsi="Times New Roman"/>
                <w:sz w:val="28"/>
                <w:szCs w:val="28"/>
                <w:lang w:val="ru-RU"/>
              </w:rPr>
              <w:t>Евразийский национальный университет им. Л.Н.Гумилева</w:t>
            </w:r>
          </w:p>
          <w:p w:rsidR="009A10E6" w:rsidRPr="007837E0" w:rsidRDefault="009A10E6" w:rsidP="00663016">
            <w:pPr>
              <w:pStyle w:val="NoSpacing"/>
              <w:jc w:val="center"/>
              <w:rPr>
                <w:rFonts w:ascii="Times New Roman" w:eastAsia="Times New Roman" w:hAnsi="Times New Roman"/>
                <w:sz w:val="28"/>
                <w:szCs w:val="28"/>
                <w:lang w:val="ru-RU"/>
              </w:rPr>
            </w:pPr>
          </w:p>
          <w:p w:rsidR="009A10E6" w:rsidRPr="007837E0" w:rsidRDefault="009A10E6" w:rsidP="00663016">
            <w:pPr>
              <w:pStyle w:val="NoSpacing"/>
              <w:jc w:val="center"/>
              <w:rPr>
                <w:rFonts w:ascii="Times New Roman" w:eastAsia="Times New Roman" w:hAnsi="Times New Roman"/>
                <w:sz w:val="28"/>
                <w:szCs w:val="28"/>
                <w:lang w:val="ru-RU"/>
              </w:rPr>
            </w:pPr>
          </w:p>
          <w:p w:rsidR="009A10E6" w:rsidRPr="007837E0" w:rsidRDefault="009A10E6" w:rsidP="00793E07">
            <w:pPr>
              <w:pStyle w:val="NoSpacing"/>
              <w:jc w:val="both"/>
              <w:rPr>
                <w:rFonts w:ascii="Times New Roman" w:eastAsia="Times New Roman" w:hAnsi="Times New Roman"/>
                <w:caps/>
                <w:sz w:val="28"/>
                <w:szCs w:val="28"/>
                <w:lang w:val="ru-RU"/>
              </w:rPr>
            </w:pPr>
            <w:r w:rsidRPr="007837E0">
              <w:rPr>
                <w:rFonts w:ascii="Times New Roman" w:eastAsia="Times New Roman" w:hAnsi="Times New Roman"/>
                <w:sz w:val="28"/>
                <w:szCs w:val="28"/>
                <w:lang w:val="ru-RU"/>
              </w:rPr>
              <w:t xml:space="preserve">УДК </w:t>
            </w:r>
            <w:r w:rsidR="008D4EB6" w:rsidRPr="007837E0">
              <w:rPr>
                <w:rFonts w:ascii="Times New Roman" w:eastAsia="Times New Roman" w:hAnsi="Times New Roman"/>
                <w:sz w:val="28"/>
                <w:szCs w:val="28"/>
                <w:lang w:val="ru-RU"/>
              </w:rPr>
              <w:t>004.6</w:t>
            </w:r>
            <w:r w:rsidR="00793E07">
              <w:rPr>
                <w:rFonts w:ascii="Times New Roman" w:eastAsia="Times New Roman" w:hAnsi="Times New Roman"/>
                <w:sz w:val="28"/>
                <w:szCs w:val="28"/>
                <w:lang w:val="ru-RU"/>
              </w:rPr>
              <w:t>7</w:t>
            </w:r>
            <w:r w:rsidR="00793E07">
              <w:rPr>
                <w:rFonts w:ascii="Times New Roman" w:eastAsia="Times New Roman" w:hAnsi="Times New Roman"/>
                <w:sz w:val="28"/>
                <w:szCs w:val="28"/>
                <w:lang w:val="en-US"/>
              </w:rPr>
              <w:t>;</w:t>
            </w:r>
            <w:r w:rsidR="00793E07">
              <w:t xml:space="preserve"> </w:t>
            </w:r>
            <w:r w:rsidR="00793E07" w:rsidRPr="00793E07">
              <w:rPr>
                <w:rFonts w:ascii="Times New Roman" w:eastAsia="Times New Roman" w:hAnsi="Times New Roman"/>
                <w:sz w:val="28"/>
                <w:szCs w:val="28"/>
                <w:lang w:val="ru-RU"/>
              </w:rPr>
              <w:t>004.733</w:t>
            </w:r>
            <w:r w:rsidR="00BD0FBA" w:rsidRPr="007837E0">
              <w:rPr>
                <w:rFonts w:ascii="Times New Roman" w:eastAsia="Times New Roman" w:hAnsi="Times New Roman"/>
                <w:sz w:val="28"/>
                <w:szCs w:val="28"/>
                <w:lang w:val="ru-RU"/>
              </w:rPr>
              <w:t xml:space="preserve">                                                                  На правах рукописи</w:t>
            </w:r>
          </w:p>
        </w:tc>
      </w:tr>
      <w:tr w:rsidR="00663016" w:rsidRPr="007837E0" w:rsidTr="003576F5">
        <w:trPr>
          <w:trHeight w:val="708"/>
          <w:jc w:val="center"/>
        </w:trPr>
        <w:tc>
          <w:tcPr>
            <w:tcW w:w="2500" w:type="pct"/>
          </w:tcPr>
          <w:p w:rsidR="00663016" w:rsidRPr="007837E0" w:rsidRDefault="00663016" w:rsidP="005C723B">
            <w:pPr>
              <w:pStyle w:val="NoSpacing"/>
              <w:rPr>
                <w:rFonts w:ascii="Times New Roman" w:eastAsia="Times New Roman" w:hAnsi="Times New Roman"/>
                <w:caps/>
                <w:sz w:val="28"/>
                <w:szCs w:val="28"/>
                <w:lang w:val="ru-RU"/>
              </w:rPr>
            </w:pPr>
          </w:p>
        </w:tc>
        <w:tc>
          <w:tcPr>
            <w:tcW w:w="2500" w:type="pct"/>
          </w:tcPr>
          <w:p w:rsidR="00663016" w:rsidRPr="007837E0" w:rsidRDefault="00663016" w:rsidP="00663016">
            <w:pPr>
              <w:pStyle w:val="NoSpacing"/>
              <w:jc w:val="right"/>
              <w:rPr>
                <w:rFonts w:ascii="Times New Roman" w:eastAsia="Times New Roman" w:hAnsi="Times New Roman"/>
                <w:caps/>
                <w:sz w:val="28"/>
                <w:szCs w:val="28"/>
                <w:lang w:val="ru-RU"/>
              </w:rPr>
            </w:pPr>
          </w:p>
        </w:tc>
      </w:tr>
      <w:tr w:rsidR="00663016" w:rsidRPr="007837E0" w:rsidTr="00627537">
        <w:trPr>
          <w:trHeight w:val="727"/>
          <w:jc w:val="center"/>
        </w:trPr>
        <w:tc>
          <w:tcPr>
            <w:tcW w:w="5000" w:type="pct"/>
            <w:gridSpan w:val="2"/>
          </w:tcPr>
          <w:p w:rsidR="00663016" w:rsidRPr="007837E0" w:rsidRDefault="00663016" w:rsidP="00663016">
            <w:pPr>
              <w:pStyle w:val="NoSpacing"/>
              <w:jc w:val="center"/>
              <w:rPr>
                <w:rFonts w:ascii="Times New Roman" w:eastAsia="Times New Roman" w:hAnsi="Times New Roman"/>
                <w:caps/>
                <w:sz w:val="28"/>
                <w:szCs w:val="28"/>
              </w:rPr>
            </w:pPr>
          </w:p>
        </w:tc>
      </w:tr>
      <w:tr w:rsidR="00663016" w:rsidRPr="007837E0" w:rsidTr="003576F5">
        <w:trPr>
          <w:trHeight w:val="859"/>
          <w:jc w:val="center"/>
        </w:trPr>
        <w:tc>
          <w:tcPr>
            <w:tcW w:w="5000" w:type="pct"/>
            <w:gridSpan w:val="2"/>
          </w:tcPr>
          <w:p w:rsidR="005C6D39" w:rsidRPr="007837E0" w:rsidRDefault="005C6D39" w:rsidP="00663016">
            <w:pPr>
              <w:pStyle w:val="NoSpacing"/>
              <w:jc w:val="center"/>
              <w:rPr>
                <w:rFonts w:ascii="Times New Roman" w:hAnsi="Times New Roman"/>
                <w:b/>
                <w:bCs/>
                <w:sz w:val="28"/>
                <w:szCs w:val="28"/>
                <w:lang w:val="ru-RU"/>
              </w:rPr>
            </w:pPr>
          </w:p>
          <w:p w:rsidR="00663016" w:rsidRPr="007837E0" w:rsidRDefault="00663016" w:rsidP="00663016">
            <w:pPr>
              <w:pStyle w:val="NoSpacing"/>
              <w:jc w:val="center"/>
              <w:rPr>
                <w:rFonts w:ascii="Times New Roman" w:hAnsi="Times New Roman"/>
                <w:b/>
                <w:bCs/>
                <w:sz w:val="28"/>
                <w:szCs w:val="28"/>
                <w:lang w:val="ru-RU"/>
              </w:rPr>
            </w:pPr>
            <w:r w:rsidRPr="007837E0">
              <w:rPr>
                <w:rFonts w:ascii="Times New Roman" w:hAnsi="Times New Roman"/>
                <w:b/>
                <w:bCs/>
                <w:sz w:val="28"/>
                <w:szCs w:val="28"/>
                <w:lang w:val="ru-RU"/>
              </w:rPr>
              <w:t xml:space="preserve">ТУСУПОВ АХМЕТ ДЖАМАЛБЕКОВИЧ </w:t>
            </w:r>
          </w:p>
        </w:tc>
      </w:tr>
      <w:tr w:rsidR="00663016" w:rsidRPr="007837E0" w:rsidTr="003576F5">
        <w:trPr>
          <w:trHeight w:val="1656"/>
          <w:jc w:val="center"/>
        </w:trPr>
        <w:tc>
          <w:tcPr>
            <w:tcW w:w="5000" w:type="pct"/>
            <w:gridSpan w:val="2"/>
            <w:vAlign w:val="center"/>
          </w:tcPr>
          <w:p w:rsidR="00DE22F3" w:rsidRPr="007837E0" w:rsidRDefault="00DE22F3" w:rsidP="00DE22F3">
            <w:pPr>
              <w:pStyle w:val="NoSpacing"/>
              <w:jc w:val="center"/>
              <w:rPr>
                <w:rFonts w:ascii="Times New Roman" w:eastAsia="Times New Roman" w:hAnsi="Times New Roman"/>
                <w:b/>
                <w:sz w:val="28"/>
                <w:szCs w:val="28"/>
                <w:lang w:val="ru-RU"/>
              </w:rPr>
            </w:pPr>
            <w:r w:rsidRPr="007837E0">
              <w:rPr>
                <w:rFonts w:ascii="Times New Roman" w:eastAsia="Times New Roman" w:hAnsi="Times New Roman"/>
                <w:b/>
                <w:sz w:val="28"/>
                <w:szCs w:val="28"/>
                <w:lang w:val="ru-RU"/>
              </w:rPr>
              <w:t xml:space="preserve">Масштабирование </w:t>
            </w:r>
            <w:r w:rsidR="009B184D" w:rsidRPr="007837E0">
              <w:rPr>
                <w:rFonts w:ascii="Times New Roman" w:eastAsia="Times New Roman" w:hAnsi="Times New Roman"/>
                <w:b/>
                <w:sz w:val="28"/>
                <w:szCs w:val="28"/>
                <w:lang w:val="ru-RU"/>
              </w:rPr>
              <w:t xml:space="preserve">инфраструктуры </w:t>
            </w:r>
            <w:r w:rsidRPr="007837E0">
              <w:rPr>
                <w:rFonts w:ascii="Times New Roman" w:eastAsia="Times New Roman" w:hAnsi="Times New Roman"/>
                <w:b/>
                <w:sz w:val="28"/>
                <w:szCs w:val="28"/>
                <w:lang w:val="ru-RU"/>
              </w:rPr>
              <w:t xml:space="preserve">инфокоммуникационных систем </w:t>
            </w:r>
          </w:p>
          <w:p w:rsidR="00663016" w:rsidRPr="007837E0" w:rsidRDefault="00DE22F3" w:rsidP="00DE22F3">
            <w:pPr>
              <w:pStyle w:val="NoSpacing"/>
              <w:jc w:val="center"/>
              <w:rPr>
                <w:rFonts w:ascii="Times New Roman" w:eastAsia="Times New Roman" w:hAnsi="Times New Roman"/>
                <w:b/>
                <w:sz w:val="28"/>
                <w:szCs w:val="28"/>
                <w:lang w:val="ru-RU"/>
              </w:rPr>
            </w:pPr>
            <w:r w:rsidRPr="007837E0">
              <w:rPr>
                <w:rFonts w:ascii="Times New Roman" w:eastAsia="Times New Roman" w:hAnsi="Times New Roman"/>
                <w:b/>
                <w:sz w:val="28"/>
                <w:szCs w:val="28"/>
                <w:lang w:val="ru-RU"/>
              </w:rPr>
              <w:t>при помощи технологии GPON</w:t>
            </w:r>
          </w:p>
        </w:tc>
      </w:tr>
      <w:tr w:rsidR="00663016" w:rsidRPr="007837E0" w:rsidTr="003576F5">
        <w:trPr>
          <w:trHeight w:val="360"/>
          <w:jc w:val="center"/>
        </w:trPr>
        <w:tc>
          <w:tcPr>
            <w:tcW w:w="5000" w:type="pct"/>
            <w:gridSpan w:val="2"/>
            <w:vAlign w:val="center"/>
          </w:tcPr>
          <w:p w:rsidR="00663016" w:rsidRPr="007837E0" w:rsidRDefault="00520AC2" w:rsidP="00663016">
            <w:pPr>
              <w:pStyle w:val="NoSpacing"/>
              <w:jc w:val="center"/>
              <w:rPr>
                <w:rFonts w:ascii="Times New Roman" w:hAnsi="Times New Roman"/>
                <w:sz w:val="28"/>
                <w:szCs w:val="28"/>
                <w:lang w:val="ru-RU"/>
              </w:rPr>
            </w:pPr>
            <w:r w:rsidRPr="007837E0">
              <w:rPr>
                <w:rFonts w:ascii="Times New Roman" w:hAnsi="Times New Roman"/>
                <w:sz w:val="28"/>
                <w:szCs w:val="28"/>
                <w:lang w:val="en-US"/>
              </w:rPr>
              <w:t xml:space="preserve">6D070300 </w:t>
            </w:r>
            <w:r w:rsidRPr="007837E0">
              <w:rPr>
                <w:rFonts w:ascii="Times New Roman" w:hAnsi="Times New Roman"/>
                <w:sz w:val="28"/>
                <w:szCs w:val="28"/>
                <w:lang w:val="ru-RU"/>
              </w:rPr>
              <w:t xml:space="preserve">- </w:t>
            </w:r>
            <w:r w:rsidRPr="007837E0">
              <w:rPr>
                <w:rFonts w:ascii="Times New Roman" w:hAnsi="Times New Roman"/>
                <w:sz w:val="28"/>
                <w:szCs w:val="28"/>
                <w:lang w:val="en-US"/>
              </w:rPr>
              <w:t>Информационные системы</w:t>
            </w:r>
          </w:p>
        </w:tc>
      </w:tr>
      <w:tr w:rsidR="00663016" w:rsidRPr="007837E0" w:rsidTr="003576F5">
        <w:trPr>
          <w:trHeight w:val="360"/>
          <w:jc w:val="center"/>
        </w:trPr>
        <w:tc>
          <w:tcPr>
            <w:tcW w:w="5000" w:type="pct"/>
            <w:gridSpan w:val="2"/>
            <w:vAlign w:val="center"/>
          </w:tcPr>
          <w:p w:rsidR="00663016" w:rsidRPr="007837E0" w:rsidRDefault="00663016" w:rsidP="00DE22F3">
            <w:pPr>
              <w:pStyle w:val="NoSpacing"/>
              <w:jc w:val="center"/>
              <w:rPr>
                <w:rFonts w:ascii="Times New Roman" w:hAnsi="Times New Roman"/>
                <w:bCs/>
                <w:sz w:val="28"/>
                <w:szCs w:val="28"/>
                <w:lang w:val="ru-RU"/>
              </w:rPr>
            </w:pPr>
          </w:p>
        </w:tc>
      </w:tr>
      <w:tr w:rsidR="00663016" w:rsidRPr="007837E0" w:rsidTr="003576F5">
        <w:trPr>
          <w:trHeight w:val="360"/>
          <w:jc w:val="center"/>
        </w:trPr>
        <w:tc>
          <w:tcPr>
            <w:tcW w:w="5000" w:type="pct"/>
            <w:gridSpan w:val="2"/>
            <w:vAlign w:val="center"/>
          </w:tcPr>
          <w:p w:rsidR="005C6D39" w:rsidRPr="007837E0" w:rsidRDefault="005C6D39" w:rsidP="005C6D39">
            <w:pPr>
              <w:pStyle w:val="NoSpacing"/>
              <w:jc w:val="center"/>
              <w:rPr>
                <w:rFonts w:ascii="Times New Roman" w:hAnsi="Times New Roman"/>
                <w:bCs/>
                <w:sz w:val="28"/>
                <w:szCs w:val="28"/>
                <w:lang w:val="ru-RU"/>
              </w:rPr>
            </w:pPr>
            <w:r w:rsidRPr="007837E0">
              <w:rPr>
                <w:rFonts w:ascii="Times New Roman" w:hAnsi="Times New Roman"/>
                <w:bCs/>
                <w:sz w:val="28"/>
                <w:szCs w:val="28"/>
                <w:lang w:val="ru-RU"/>
              </w:rPr>
              <w:t xml:space="preserve">Диссертация на соискание </w:t>
            </w:r>
            <w:r w:rsidR="0092046E" w:rsidRPr="007837E0">
              <w:rPr>
                <w:rFonts w:ascii="Times New Roman" w:hAnsi="Times New Roman"/>
                <w:bCs/>
                <w:sz w:val="28"/>
                <w:szCs w:val="28"/>
                <w:lang w:val="ru-RU"/>
              </w:rPr>
              <w:t xml:space="preserve">ученой </w:t>
            </w:r>
            <w:r w:rsidRPr="007837E0">
              <w:rPr>
                <w:rFonts w:ascii="Times New Roman" w:hAnsi="Times New Roman"/>
                <w:bCs/>
                <w:sz w:val="28"/>
                <w:szCs w:val="28"/>
                <w:lang w:val="ru-RU"/>
              </w:rPr>
              <w:t xml:space="preserve">степени </w:t>
            </w:r>
          </w:p>
          <w:p w:rsidR="00663016" w:rsidRPr="007837E0" w:rsidRDefault="008B5B1F" w:rsidP="005C6D39">
            <w:pPr>
              <w:pStyle w:val="NoSpacing"/>
              <w:jc w:val="center"/>
              <w:rPr>
                <w:rFonts w:ascii="Times New Roman" w:hAnsi="Times New Roman"/>
                <w:bCs/>
                <w:sz w:val="28"/>
                <w:szCs w:val="28"/>
                <w:lang w:val="ru-RU"/>
              </w:rPr>
            </w:pPr>
            <w:r w:rsidRPr="007837E0">
              <w:rPr>
                <w:rFonts w:ascii="Times New Roman" w:hAnsi="Times New Roman"/>
                <w:bCs/>
                <w:sz w:val="28"/>
                <w:szCs w:val="28"/>
                <w:lang w:val="ru-RU"/>
              </w:rPr>
              <w:t>д</w:t>
            </w:r>
            <w:r w:rsidR="005C6D39" w:rsidRPr="007837E0">
              <w:rPr>
                <w:rFonts w:ascii="Times New Roman" w:hAnsi="Times New Roman"/>
                <w:bCs/>
                <w:sz w:val="28"/>
                <w:szCs w:val="28"/>
                <w:lang w:val="ru-RU"/>
              </w:rPr>
              <w:t>октора</w:t>
            </w:r>
            <w:r w:rsidRPr="007837E0">
              <w:rPr>
                <w:rFonts w:ascii="Times New Roman" w:hAnsi="Times New Roman"/>
                <w:bCs/>
                <w:sz w:val="28"/>
                <w:szCs w:val="28"/>
                <w:lang w:val="ru-RU"/>
              </w:rPr>
              <w:t xml:space="preserve"> </w:t>
            </w:r>
            <w:r w:rsidR="005C6D39" w:rsidRPr="007837E0">
              <w:rPr>
                <w:rFonts w:ascii="Times New Roman" w:hAnsi="Times New Roman"/>
                <w:bCs/>
                <w:sz w:val="28"/>
                <w:szCs w:val="28"/>
                <w:lang w:val="ru-RU"/>
              </w:rPr>
              <w:t>философии (PhD)</w:t>
            </w:r>
          </w:p>
        </w:tc>
      </w:tr>
      <w:tr w:rsidR="00663016" w:rsidRPr="007837E0" w:rsidTr="003576F5">
        <w:trPr>
          <w:trHeight w:val="3272"/>
          <w:jc w:val="center"/>
        </w:trPr>
        <w:tc>
          <w:tcPr>
            <w:tcW w:w="5000" w:type="pct"/>
            <w:gridSpan w:val="2"/>
            <w:vAlign w:val="center"/>
          </w:tcPr>
          <w:p w:rsidR="005C6D39" w:rsidRPr="007837E0" w:rsidRDefault="005C6D39" w:rsidP="00DE22F3">
            <w:pPr>
              <w:pStyle w:val="NoSpacing"/>
              <w:ind w:left="4820"/>
              <w:rPr>
                <w:rFonts w:ascii="Times New Roman" w:hAnsi="Times New Roman"/>
                <w:bCs/>
                <w:sz w:val="28"/>
                <w:szCs w:val="28"/>
                <w:lang w:val="ru-RU"/>
              </w:rPr>
            </w:pPr>
          </w:p>
          <w:p w:rsidR="005C6D39" w:rsidRPr="007837E0" w:rsidRDefault="005C6D39" w:rsidP="00DE22F3">
            <w:pPr>
              <w:pStyle w:val="NoSpacing"/>
              <w:ind w:left="4820"/>
              <w:rPr>
                <w:rFonts w:ascii="Times New Roman" w:hAnsi="Times New Roman"/>
                <w:bCs/>
                <w:sz w:val="28"/>
                <w:szCs w:val="28"/>
                <w:lang w:val="ru-RU"/>
              </w:rPr>
            </w:pPr>
          </w:p>
          <w:p w:rsidR="00DE22F3" w:rsidRPr="007837E0" w:rsidRDefault="00DE22F3" w:rsidP="00DE22F3">
            <w:pPr>
              <w:pStyle w:val="NoSpacing"/>
              <w:ind w:left="4820"/>
              <w:rPr>
                <w:rFonts w:ascii="Times New Roman" w:hAnsi="Times New Roman"/>
                <w:bCs/>
                <w:sz w:val="28"/>
                <w:szCs w:val="28"/>
                <w:lang w:val="ru-RU"/>
              </w:rPr>
            </w:pPr>
            <w:r w:rsidRPr="007837E0">
              <w:rPr>
                <w:rFonts w:ascii="Times New Roman" w:hAnsi="Times New Roman"/>
                <w:bCs/>
                <w:sz w:val="28"/>
                <w:szCs w:val="28"/>
                <w:lang w:val="ru-RU"/>
              </w:rPr>
              <w:t>Научны</w:t>
            </w:r>
            <w:r w:rsidR="00520AC2" w:rsidRPr="007837E0">
              <w:rPr>
                <w:rFonts w:ascii="Times New Roman" w:hAnsi="Times New Roman"/>
                <w:bCs/>
                <w:sz w:val="28"/>
                <w:szCs w:val="28"/>
                <w:lang w:val="ru-RU"/>
              </w:rPr>
              <w:t>е</w:t>
            </w:r>
            <w:r w:rsidR="003027AF" w:rsidRPr="007837E0">
              <w:rPr>
                <w:rFonts w:ascii="Times New Roman" w:hAnsi="Times New Roman"/>
                <w:bCs/>
                <w:sz w:val="28"/>
                <w:szCs w:val="28"/>
                <w:lang w:val="ru-RU"/>
              </w:rPr>
              <w:t xml:space="preserve"> </w:t>
            </w:r>
            <w:r w:rsidR="00520AC2" w:rsidRPr="007837E0">
              <w:rPr>
                <w:rFonts w:ascii="Times New Roman" w:hAnsi="Times New Roman"/>
                <w:bCs/>
                <w:sz w:val="28"/>
                <w:szCs w:val="28"/>
                <w:lang w:val="ru-RU"/>
              </w:rPr>
              <w:t>консультанты:</w:t>
            </w:r>
          </w:p>
          <w:p w:rsidR="00DE22F3" w:rsidRPr="007837E0" w:rsidRDefault="003027AF" w:rsidP="00DE22F3">
            <w:pPr>
              <w:pStyle w:val="NoSpacing"/>
              <w:ind w:left="4820"/>
              <w:rPr>
                <w:rFonts w:ascii="Times New Roman" w:hAnsi="Times New Roman"/>
                <w:bCs/>
                <w:sz w:val="28"/>
                <w:szCs w:val="28"/>
                <w:lang w:val="ru-RU"/>
              </w:rPr>
            </w:pPr>
            <w:r w:rsidRPr="007837E0">
              <w:rPr>
                <w:rFonts w:ascii="Times New Roman" w:hAnsi="Times New Roman"/>
                <w:bCs/>
                <w:sz w:val="28"/>
                <w:szCs w:val="28"/>
                <w:lang w:val="ru-RU"/>
              </w:rPr>
              <w:t>к.ф-м.н.</w:t>
            </w:r>
            <w:r w:rsidR="00DE22F3" w:rsidRPr="007837E0">
              <w:rPr>
                <w:rFonts w:ascii="Times New Roman" w:hAnsi="Times New Roman"/>
                <w:bCs/>
                <w:sz w:val="28"/>
                <w:szCs w:val="28"/>
                <w:lang w:val="ru-RU"/>
              </w:rPr>
              <w:t xml:space="preserve"> доцент</w:t>
            </w:r>
            <w:r w:rsidRPr="007837E0">
              <w:rPr>
                <w:rFonts w:ascii="Times New Roman" w:hAnsi="Times New Roman"/>
                <w:bCs/>
                <w:sz w:val="28"/>
                <w:szCs w:val="28"/>
                <w:lang w:val="ru-RU"/>
              </w:rPr>
              <w:t xml:space="preserve"> </w:t>
            </w:r>
            <w:r w:rsidR="00DE22F3" w:rsidRPr="007837E0">
              <w:rPr>
                <w:rFonts w:ascii="Times New Roman" w:hAnsi="Times New Roman"/>
                <w:bCs/>
                <w:sz w:val="28"/>
                <w:szCs w:val="28"/>
                <w:lang w:val="ru-RU"/>
              </w:rPr>
              <w:t>Тохметов</w:t>
            </w:r>
            <w:r w:rsidRPr="007837E0">
              <w:rPr>
                <w:rFonts w:ascii="Times New Roman" w:hAnsi="Times New Roman"/>
                <w:bCs/>
                <w:sz w:val="28"/>
                <w:szCs w:val="28"/>
                <w:lang w:val="ru-RU"/>
              </w:rPr>
              <w:t xml:space="preserve"> </w:t>
            </w:r>
            <w:r w:rsidR="007D6B53" w:rsidRPr="007837E0">
              <w:rPr>
                <w:rFonts w:ascii="Times New Roman" w:hAnsi="Times New Roman"/>
                <w:bCs/>
                <w:sz w:val="28"/>
                <w:szCs w:val="28"/>
                <w:lang w:val="ru-RU"/>
              </w:rPr>
              <w:t>А.Т.</w:t>
            </w:r>
          </w:p>
          <w:p w:rsidR="00DE22F3" w:rsidRDefault="00E20C86" w:rsidP="00DE22F3">
            <w:pPr>
              <w:pStyle w:val="NoSpacing"/>
              <w:ind w:left="4820"/>
              <w:rPr>
                <w:rFonts w:ascii="Times New Roman" w:hAnsi="Times New Roman"/>
                <w:bCs/>
                <w:sz w:val="28"/>
                <w:szCs w:val="28"/>
                <w:lang w:val="ru-RU"/>
              </w:rPr>
            </w:pPr>
            <w:r w:rsidRPr="00FB55FC">
              <w:rPr>
                <w:rFonts w:ascii="Times New Roman" w:hAnsi="Times New Roman"/>
                <w:sz w:val="28"/>
                <w:szCs w:val="28"/>
              </w:rPr>
              <w:t>кафедр</w:t>
            </w:r>
            <w:r w:rsidRPr="00B521D2">
              <w:rPr>
                <w:rFonts w:ascii="Times New Roman" w:hAnsi="Times New Roman"/>
                <w:sz w:val="28"/>
                <w:szCs w:val="28"/>
                <w:lang w:val="ru-RU"/>
              </w:rPr>
              <w:t>а</w:t>
            </w:r>
            <w:r w:rsidRPr="00FB55FC">
              <w:rPr>
                <w:rFonts w:ascii="Times New Roman" w:hAnsi="Times New Roman"/>
                <w:sz w:val="28"/>
                <w:szCs w:val="28"/>
              </w:rPr>
              <w:t xml:space="preserve"> «Информационные системы» </w:t>
            </w:r>
            <w:r w:rsidRPr="00F40290">
              <w:rPr>
                <w:rFonts w:ascii="Times New Roman" w:hAnsi="Times New Roman"/>
                <w:sz w:val="28"/>
                <w:szCs w:val="28"/>
              </w:rPr>
              <w:t>Евразийск</w:t>
            </w:r>
            <w:r>
              <w:rPr>
                <w:rFonts w:ascii="Times New Roman" w:hAnsi="Times New Roman"/>
                <w:sz w:val="28"/>
                <w:szCs w:val="28"/>
              </w:rPr>
              <w:t>ого</w:t>
            </w:r>
            <w:r w:rsidRPr="00F40290">
              <w:rPr>
                <w:rFonts w:ascii="Times New Roman" w:hAnsi="Times New Roman"/>
                <w:sz w:val="28"/>
                <w:szCs w:val="28"/>
              </w:rPr>
              <w:t xml:space="preserve"> национально</w:t>
            </w:r>
            <w:r>
              <w:rPr>
                <w:rFonts w:ascii="Times New Roman" w:hAnsi="Times New Roman"/>
                <w:sz w:val="28"/>
                <w:szCs w:val="28"/>
              </w:rPr>
              <w:t>го</w:t>
            </w:r>
            <w:r w:rsidRPr="00F40290">
              <w:rPr>
                <w:rFonts w:ascii="Times New Roman" w:hAnsi="Times New Roman"/>
                <w:sz w:val="28"/>
                <w:szCs w:val="28"/>
              </w:rPr>
              <w:t xml:space="preserve"> университете имени Л.Н. Гумилева</w:t>
            </w:r>
            <w:r>
              <w:rPr>
                <w:rFonts w:ascii="Times New Roman" w:hAnsi="Times New Roman"/>
                <w:sz w:val="28"/>
                <w:szCs w:val="28"/>
              </w:rPr>
              <w:t xml:space="preserve"> (г.Нур-Султан)</w:t>
            </w:r>
          </w:p>
          <w:p w:rsidR="00E20C86" w:rsidRPr="007837E0" w:rsidRDefault="00E20C86" w:rsidP="00DE22F3">
            <w:pPr>
              <w:pStyle w:val="NoSpacing"/>
              <w:ind w:left="4820"/>
              <w:rPr>
                <w:rFonts w:ascii="Times New Roman" w:hAnsi="Times New Roman"/>
                <w:bCs/>
                <w:sz w:val="28"/>
                <w:szCs w:val="28"/>
                <w:lang w:val="ru-RU"/>
              </w:rPr>
            </w:pPr>
          </w:p>
          <w:p w:rsidR="00663016" w:rsidRDefault="003027AF" w:rsidP="007D6B53">
            <w:pPr>
              <w:pStyle w:val="NoSpacing"/>
              <w:ind w:left="4820"/>
              <w:rPr>
                <w:rFonts w:ascii="Times New Roman" w:hAnsi="Times New Roman"/>
                <w:bCs/>
                <w:sz w:val="28"/>
                <w:szCs w:val="28"/>
                <w:lang w:val="ru-RU"/>
              </w:rPr>
            </w:pPr>
            <w:r w:rsidRPr="007837E0">
              <w:rPr>
                <w:rFonts w:ascii="Times New Roman" w:hAnsi="Times New Roman"/>
                <w:bCs/>
                <w:sz w:val="28"/>
                <w:szCs w:val="28"/>
                <w:lang w:val="ru-RU"/>
              </w:rPr>
              <w:t xml:space="preserve">д.т.н. </w:t>
            </w:r>
            <w:r w:rsidR="00DE22F3" w:rsidRPr="007837E0">
              <w:rPr>
                <w:rFonts w:ascii="Times New Roman" w:hAnsi="Times New Roman"/>
                <w:bCs/>
                <w:sz w:val="28"/>
                <w:szCs w:val="28"/>
                <w:lang w:val="ru-RU"/>
              </w:rPr>
              <w:t>профессор</w:t>
            </w:r>
            <w:r w:rsidRPr="007837E0">
              <w:rPr>
                <w:rFonts w:ascii="Times New Roman" w:hAnsi="Times New Roman"/>
                <w:bCs/>
                <w:sz w:val="28"/>
                <w:szCs w:val="28"/>
                <w:lang w:val="ru-RU"/>
              </w:rPr>
              <w:t xml:space="preserve"> </w:t>
            </w:r>
            <w:r w:rsidR="00DE22F3" w:rsidRPr="007837E0">
              <w:rPr>
                <w:rFonts w:ascii="Times New Roman" w:hAnsi="Times New Roman"/>
                <w:bCs/>
                <w:sz w:val="28"/>
                <w:szCs w:val="28"/>
                <w:lang w:val="ru-RU"/>
              </w:rPr>
              <w:t>Листопад</w:t>
            </w:r>
            <w:r w:rsidRPr="007837E0">
              <w:rPr>
                <w:rFonts w:ascii="Times New Roman" w:hAnsi="Times New Roman"/>
                <w:bCs/>
                <w:sz w:val="28"/>
                <w:szCs w:val="28"/>
                <w:lang w:val="ru-RU"/>
              </w:rPr>
              <w:t xml:space="preserve"> </w:t>
            </w:r>
            <w:r w:rsidR="007D6B53" w:rsidRPr="007837E0">
              <w:rPr>
                <w:rFonts w:ascii="Times New Roman" w:hAnsi="Times New Roman"/>
                <w:bCs/>
                <w:sz w:val="28"/>
                <w:szCs w:val="28"/>
                <w:lang w:val="ru-RU"/>
              </w:rPr>
              <w:t>Н.И.</w:t>
            </w:r>
          </w:p>
          <w:p w:rsidR="00E20C86" w:rsidRPr="007837E0" w:rsidRDefault="00E20C86" w:rsidP="00E20C86">
            <w:pPr>
              <w:pStyle w:val="NoSpacing"/>
              <w:ind w:left="4820"/>
              <w:rPr>
                <w:rFonts w:ascii="Times New Roman" w:hAnsi="Times New Roman"/>
                <w:bCs/>
                <w:sz w:val="28"/>
                <w:szCs w:val="28"/>
                <w:lang w:val="ru-RU"/>
              </w:rPr>
            </w:pPr>
            <w:r w:rsidRPr="00FB55FC">
              <w:rPr>
                <w:rFonts w:ascii="Times New Roman" w:hAnsi="Times New Roman"/>
                <w:sz w:val="28"/>
                <w:szCs w:val="28"/>
              </w:rPr>
              <w:t xml:space="preserve">заведующий кафедрой «Информационных радиотехнологий» Белорусского государственного университета </w:t>
            </w:r>
            <w:r w:rsidR="00627537" w:rsidRPr="00627537">
              <w:rPr>
                <w:rFonts w:ascii="Times New Roman" w:hAnsi="Times New Roman"/>
                <w:sz w:val="28"/>
                <w:szCs w:val="28"/>
              </w:rPr>
              <w:t xml:space="preserve">информатики и радиоэлектроники </w:t>
            </w:r>
            <w:r w:rsidRPr="00FB55FC">
              <w:rPr>
                <w:rFonts w:ascii="Times New Roman" w:hAnsi="Times New Roman"/>
                <w:sz w:val="28"/>
                <w:szCs w:val="28"/>
              </w:rPr>
              <w:t>(г.</w:t>
            </w:r>
            <w:r>
              <w:rPr>
                <w:rFonts w:ascii="Times New Roman" w:hAnsi="Times New Roman"/>
                <w:sz w:val="28"/>
                <w:szCs w:val="28"/>
              </w:rPr>
              <w:t> </w:t>
            </w:r>
            <w:r w:rsidRPr="00FB55FC">
              <w:rPr>
                <w:rFonts w:ascii="Times New Roman" w:hAnsi="Times New Roman"/>
                <w:sz w:val="28"/>
                <w:szCs w:val="28"/>
              </w:rPr>
              <w:t>Минск, Республика Беларусь)</w:t>
            </w:r>
          </w:p>
        </w:tc>
      </w:tr>
      <w:tr w:rsidR="00663016" w:rsidRPr="007837E0" w:rsidTr="00E20C86">
        <w:trPr>
          <w:trHeight w:val="851"/>
          <w:jc w:val="center"/>
        </w:trPr>
        <w:tc>
          <w:tcPr>
            <w:tcW w:w="5000" w:type="pct"/>
            <w:gridSpan w:val="2"/>
            <w:vAlign w:val="center"/>
          </w:tcPr>
          <w:p w:rsidR="005C6D39" w:rsidRPr="007837E0" w:rsidRDefault="005C6D39" w:rsidP="00663016">
            <w:pPr>
              <w:pStyle w:val="NoSpacing"/>
              <w:jc w:val="center"/>
              <w:rPr>
                <w:rFonts w:ascii="Times New Roman" w:hAnsi="Times New Roman"/>
                <w:bCs/>
                <w:sz w:val="28"/>
                <w:szCs w:val="28"/>
                <w:lang w:val="ru-RU"/>
              </w:rPr>
            </w:pPr>
          </w:p>
        </w:tc>
      </w:tr>
      <w:tr w:rsidR="00663016" w:rsidRPr="007837E0" w:rsidTr="003576F5">
        <w:trPr>
          <w:trHeight w:val="707"/>
          <w:jc w:val="center"/>
        </w:trPr>
        <w:tc>
          <w:tcPr>
            <w:tcW w:w="5000" w:type="pct"/>
            <w:gridSpan w:val="2"/>
            <w:vAlign w:val="center"/>
          </w:tcPr>
          <w:p w:rsidR="00663016" w:rsidRPr="007837E0" w:rsidRDefault="00663016" w:rsidP="00663016">
            <w:pPr>
              <w:pStyle w:val="NoSpacing"/>
              <w:jc w:val="center"/>
              <w:rPr>
                <w:rFonts w:ascii="Times New Roman" w:hAnsi="Times New Roman"/>
                <w:bCs/>
                <w:sz w:val="28"/>
                <w:szCs w:val="28"/>
                <w:lang w:val="ru-RU"/>
              </w:rPr>
            </w:pPr>
            <w:r w:rsidRPr="007837E0">
              <w:rPr>
                <w:rFonts w:ascii="Times New Roman" w:hAnsi="Times New Roman"/>
                <w:bCs/>
                <w:sz w:val="28"/>
                <w:szCs w:val="28"/>
                <w:lang w:val="ru-RU"/>
              </w:rPr>
              <w:t>Республика Казахстан</w:t>
            </w:r>
          </w:p>
          <w:p w:rsidR="00663016" w:rsidRPr="007837E0" w:rsidRDefault="00DE22F3" w:rsidP="00DE22F3">
            <w:pPr>
              <w:pStyle w:val="NoSpacing"/>
              <w:jc w:val="center"/>
              <w:rPr>
                <w:rFonts w:ascii="Times New Roman" w:hAnsi="Times New Roman"/>
                <w:b/>
                <w:bCs/>
                <w:sz w:val="28"/>
                <w:szCs w:val="28"/>
                <w:lang w:val="ru-RU"/>
              </w:rPr>
            </w:pPr>
            <w:r w:rsidRPr="007837E0">
              <w:rPr>
                <w:rFonts w:ascii="Times New Roman" w:hAnsi="Times New Roman"/>
                <w:bCs/>
                <w:sz w:val="28"/>
                <w:szCs w:val="28"/>
                <w:lang w:val="ru-RU"/>
              </w:rPr>
              <w:t>Нур-Султан</w:t>
            </w:r>
            <w:r w:rsidR="00663016" w:rsidRPr="007837E0">
              <w:rPr>
                <w:rFonts w:ascii="Times New Roman" w:hAnsi="Times New Roman"/>
                <w:bCs/>
                <w:sz w:val="28"/>
                <w:szCs w:val="28"/>
                <w:lang w:val="ru-RU"/>
              </w:rPr>
              <w:t>, 20</w:t>
            </w:r>
            <w:r w:rsidRPr="007837E0">
              <w:rPr>
                <w:rFonts w:ascii="Times New Roman" w:hAnsi="Times New Roman"/>
                <w:bCs/>
                <w:sz w:val="28"/>
                <w:szCs w:val="28"/>
                <w:lang w:val="ru-RU"/>
              </w:rPr>
              <w:t>21</w:t>
            </w:r>
          </w:p>
        </w:tc>
      </w:tr>
    </w:tbl>
    <w:p w:rsidR="00663016" w:rsidRPr="007837E0" w:rsidRDefault="00663016" w:rsidP="00663016">
      <w:pPr>
        <w:ind w:firstLine="0"/>
        <w:rPr>
          <w:szCs w:val="28"/>
          <w:lang w:val="en-US"/>
        </w:rPr>
      </w:pPr>
      <w:r w:rsidRPr="007837E0">
        <w:rPr>
          <w:szCs w:val="28"/>
          <w:lang w:val="ru-RU"/>
        </w:rPr>
        <w:br w:type="page"/>
      </w:r>
    </w:p>
    <w:p w:rsidR="00663016" w:rsidRPr="007837E0" w:rsidRDefault="00663016" w:rsidP="00663016">
      <w:pPr>
        <w:ind w:firstLine="0"/>
        <w:jc w:val="center"/>
        <w:rPr>
          <w:b/>
          <w:szCs w:val="28"/>
          <w:lang w:val="ru-RU"/>
        </w:rPr>
      </w:pPr>
      <w:r w:rsidRPr="007837E0">
        <w:rPr>
          <w:b/>
          <w:szCs w:val="28"/>
          <w:lang w:val="ru-RU"/>
        </w:rPr>
        <w:lastRenderedPageBreak/>
        <w:t>СОДЕРЖАНИЕ</w:t>
      </w:r>
    </w:p>
    <w:p w:rsidR="005939BB" w:rsidRPr="007837E0" w:rsidRDefault="005939BB" w:rsidP="00663016">
      <w:pPr>
        <w:ind w:firstLine="0"/>
        <w:jc w:val="center"/>
        <w:rPr>
          <w:b/>
          <w:szCs w:val="28"/>
          <w:lang w:val="ru-RU"/>
        </w:rPr>
      </w:pPr>
    </w:p>
    <w:tbl>
      <w:tblPr>
        <w:tblW w:w="0" w:type="auto"/>
        <w:tblLook w:val="04A0" w:firstRow="1" w:lastRow="0" w:firstColumn="1" w:lastColumn="0" w:noHBand="0" w:noVBand="1"/>
      </w:tblPr>
      <w:tblGrid>
        <w:gridCol w:w="566"/>
        <w:gridCol w:w="8153"/>
        <w:gridCol w:w="636"/>
      </w:tblGrid>
      <w:tr w:rsidR="00D83C14" w:rsidRPr="007837E0" w:rsidTr="008D0857">
        <w:tc>
          <w:tcPr>
            <w:tcW w:w="8719" w:type="dxa"/>
            <w:gridSpan w:val="2"/>
            <w:shd w:val="clear" w:color="auto" w:fill="auto"/>
          </w:tcPr>
          <w:p w:rsidR="00D83C14" w:rsidRPr="00B66A5A" w:rsidRDefault="00D83C14" w:rsidP="00FE5CE9">
            <w:pPr>
              <w:ind w:firstLine="0"/>
              <w:rPr>
                <w:b/>
                <w:szCs w:val="28"/>
                <w:lang w:val="ru-RU"/>
              </w:rPr>
            </w:pPr>
            <w:r w:rsidRPr="00D83C14">
              <w:rPr>
                <w:b/>
                <w:szCs w:val="28"/>
                <w:lang w:val="ru-RU"/>
              </w:rPr>
              <w:t>НОРМАТИВНЫЕ ССЫЛКИ</w:t>
            </w:r>
          </w:p>
        </w:tc>
        <w:tc>
          <w:tcPr>
            <w:tcW w:w="636" w:type="dxa"/>
            <w:shd w:val="clear" w:color="auto" w:fill="auto"/>
          </w:tcPr>
          <w:p w:rsidR="00D83C14" w:rsidRDefault="00D83C14" w:rsidP="00D5409C">
            <w:pPr>
              <w:ind w:firstLine="0"/>
              <w:jc w:val="right"/>
              <w:rPr>
                <w:szCs w:val="28"/>
                <w:lang w:val="ru-RU"/>
              </w:rPr>
            </w:pPr>
          </w:p>
        </w:tc>
      </w:tr>
      <w:tr w:rsidR="00FE5CE9" w:rsidRPr="007837E0" w:rsidTr="008D0857">
        <w:tc>
          <w:tcPr>
            <w:tcW w:w="8719" w:type="dxa"/>
            <w:gridSpan w:val="2"/>
            <w:shd w:val="clear" w:color="auto" w:fill="auto"/>
          </w:tcPr>
          <w:p w:rsidR="00FE5CE9" w:rsidRPr="00B66A5A" w:rsidRDefault="00FE5CE9" w:rsidP="00FE5CE9">
            <w:pPr>
              <w:ind w:firstLine="0"/>
              <w:rPr>
                <w:b/>
                <w:szCs w:val="28"/>
                <w:lang w:val="ru-RU"/>
              </w:rPr>
            </w:pPr>
            <w:r w:rsidRPr="00B66A5A">
              <w:rPr>
                <w:b/>
                <w:szCs w:val="28"/>
                <w:lang w:val="ru-RU"/>
              </w:rPr>
              <w:t>ИСПОЛЬЗУЕМЫЕ СОКРАЩЕНИЯ И ТЕРМИНЫ</w:t>
            </w:r>
          </w:p>
        </w:tc>
        <w:tc>
          <w:tcPr>
            <w:tcW w:w="636" w:type="dxa"/>
            <w:shd w:val="clear" w:color="auto" w:fill="auto"/>
          </w:tcPr>
          <w:p w:rsidR="00FE5CE9" w:rsidRPr="007837E0" w:rsidRDefault="002E4580" w:rsidP="00D5409C">
            <w:pPr>
              <w:ind w:firstLine="0"/>
              <w:jc w:val="right"/>
              <w:rPr>
                <w:szCs w:val="28"/>
                <w:lang w:val="ru-RU"/>
              </w:rPr>
            </w:pPr>
            <w:r>
              <w:rPr>
                <w:szCs w:val="28"/>
                <w:lang w:val="ru-RU"/>
              </w:rPr>
              <w:t>4</w:t>
            </w:r>
          </w:p>
        </w:tc>
      </w:tr>
      <w:tr w:rsidR="009A10E6" w:rsidRPr="007837E0" w:rsidTr="008D0857">
        <w:tc>
          <w:tcPr>
            <w:tcW w:w="8719" w:type="dxa"/>
            <w:gridSpan w:val="2"/>
            <w:shd w:val="clear" w:color="auto" w:fill="auto"/>
          </w:tcPr>
          <w:p w:rsidR="009A10E6" w:rsidRPr="00B66A5A" w:rsidRDefault="009A10E6" w:rsidP="00D5409C">
            <w:pPr>
              <w:ind w:firstLine="0"/>
              <w:rPr>
                <w:b/>
                <w:szCs w:val="28"/>
                <w:lang w:val="ru-RU"/>
              </w:rPr>
            </w:pPr>
            <w:r w:rsidRPr="00B66A5A">
              <w:rPr>
                <w:b/>
                <w:szCs w:val="28"/>
                <w:lang w:val="ru-RU"/>
              </w:rPr>
              <w:t>ВВЕДЕНИЕ</w:t>
            </w:r>
          </w:p>
        </w:tc>
        <w:tc>
          <w:tcPr>
            <w:tcW w:w="636" w:type="dxa"/>
            <w:shd w:val="clear" w:color="auto" w:fill="auto"/>
          </w:tcPr>
          <w:p w:rsidR="009A10E6" w:rsidRPr="007837E0" w:rsidRDefault="002E4580" w:rsidP="004F2BC1">
            <w:pPr>
              <w:ind w:firstLine="0"/>
              <w:jc w:val="right"/>
              <w:rPr>
                <w:szCs w:val="28"/>
                <w:lang w:val="ru-RU"/>
              </w:rPr>
            </w:pPr>
            <w:r>
              <w:rPr>
                <w:szCs w:val="28"/>
                <w:lang w:val="ru-RU"/>
              </w:rPr>
              <w:t>6</w:t>
            </w:r>
          </w:p>
        </w:tc>
      </w:tr>
      <w:tr w:rsidR="0096176F" w:rsidRPr="007837E0" w:rsidTr="008D0857">
        <w:tc>
          <w:tcPr>
            <w:tcW w:w="566" w:type="dxa"/>
            <w:shd w:val="clear" w:color="auto" w:fill="auto"/>
          </w:tcPr>
          <w:p w:rsidR="0096176F" w:rsidRPr="00B66A5A" w:rsidRDefault="009A10E6" w:rsidP="00D5409C">
            <w:pPr>
              <w:ind w:firstLine="0"/>
              <w:rPr>
                <w:b/>
                <w:szCs w:val="28"/>
                <w:lang w:val="ru-RU"/>
              </w:rPr>
            </w:pPr>
            <w:r w:rsidRPr="00B66A5A">
              <w:rPr>
                <w:b/>
                <w:szCs w:val="28"/>
                <w:lang w:val="ru-RU"/>
              </w:rPr>
              <w:t>1</w:t>
            </w:r>
          </w:p>
        </w:tc>
        <w:tc>
          <w:tcPr>
            <w:tcW w:w="8153" w:type="dxa"/>
            <w:shd w:val="clear" w:color="auto" w:fill="auto"/>
          </w:tcPr>
          <w:p w:rsidR="0096176F" w:rsidRPr="00B66A5A" w:rsidRDefault="00AC4352" w:rsidP="00147568">
            <w:pPr>
              <w:ind w:firstLine="0"/>
              <w:jc w:val="left"/>
              <w:rPr>
                <w:b/>
                <w:szCs w:val="28"/>
                <w:lang w:val="ru-RU"/>
              </w:rPr>
            </w:pPr>
            <w:r w:rsidRPr="00B66A5A">
              <w:rPr>
                <w:b/>
                <w:caps/>
                <w:szCs w:val="28"/>
                <w:lang w:val="ru-RU"/>
              </w:rPr>
              <w:t>Гигабитная пассивная оптическая сеть</w:t>
            </w:r>
          </w:p>
        </w:tc>
        <w:tc>
          <w:tcPr>
            <w:tcW w:w="636" w:type="dxa"/>
            <w:shd w:val="clear" w:color="auto" w:fill="auto"/>
          </w:tcPr>
          <w:p w:rsidR="0096176F" w:rsidRPr="007837E0" w:rsidRDefault="004F2BC1" w:rsidP="002E4580">
            <w:pPr>
              <w:ind w:firstLine="0"/>
              <w:jc w:val="right"/>
              <w:rPr>
                <w:szCs w:val="28"/>
                <w:lang w:val="ru-RU"/>
              </w:rPr>
            </w:pPr>
            <w:r>
              <w:rPr>
                <w:szCs w:val="28"/>
                <w:lang w:val="ru-RU"/>
              </w:rPr>
              <w:t>1</w:t>
            </w:r>
            <w:r w:rsidR="002E4580">
              <w:rPr>
                <w:szCs w:val="28"/>
                <w:lang w:val="ru-RU"/>
              </w:rPr>
              <w:t>1</w:t>
            </w:r>
          </w:p>
        </w:tc>
      </w:tr>
      <w:tr w:rsidR="0096176F" w:rsidRPr="007837E0" w:rsidTr="008D0857">
        <w:tc>
          <w:tcPr>
            <w:tcW w:w="566" w:type="dxa"/>
            <w:shd w:val="clear" w:color="auto" w:fill="auto"/>
          </w:tcPr>
          <w:p w:rsidR="0096176F" w:rsidRPr="007837E0" w:rsidRDefault="009A10E6" w:rsidP="00D5409C">
            <w:pPr>
              <w:ind w:firstLine="0"/>
              <w:rPr>
                <w:szCs w:val="28"/>
                <w:lang w:val="ru-RU"/>
              </w:rPr>
            </w:pPr>
            <w:r w:rsidRPr="007837E0">
              <w:rPr>
                <w:szCs w:val="28"/>
                <w:lang w:val="ru-RU"/>
              </w:rPr>
              <w:t>1.1</w:t>
            </w:r>
          </w:p>
        </w:tc>
        <w:tc>
          <w:tcPr>
            <w:tcW w:w="8153" w:type="dxa"/>
            <w:shd w:val="clear" w:color="auto" w:fill="auto"/>
          </w:tcPr>
          <w:p w:rsidR="0096176F" w:rsidRPr="007837E0" w:rsidRDefault="00111F5C" w:rsidP="002145C8">
            <w:pPr>
              <w:ind w:firstLine="0"/>
              <w:jc w:val="left"/>
              <w:rPr>
                <w:szCs w:val="28"/>
                <w:lang w:val="ru-RU"/>
              </w:rPr>
            </w:pPr>
            <w:r w:rsidRPr="007837E0">
              <w:rPr>
                <w:szCs w:val="28"/>
                <w:lang w:val="ru-RU"/>
              </w:rPr>
              <w:t xml:space="preserve">Пассивные оптические сети </w:t>
            </w:r>
          </w:p>
        </w:tc>
        <w:tc>
          <w:tcPr>
            <w:tcW w:w="636" w:type="dxa"/>
            <w:shd w:val="clear" w:color="auto" w:fill="auto"/>
          </w:tcPr>
          <w:p w:rsidR="0096176F" w:rsidRPr="007837E0" w:rsidRDefault="004F2BC1" w:rsidP="002E4580">
            <w:pPr>
              <w:ind w:firstLine="0"/>
              <w:jc w:val="right"/>
              <w:rPr>
                <w:szCs w:val="28"/>
                <w:lang w:val="ru-RU"/>
              </w:rPr>
            </w:pPr>
            <w:r>
              <w:rPr>
                <w:szCs w:val="28"/>
                <w:lang w:val="ru-RU"/>
              </w:rPr>
              <w:t>1</w:t>
            </w:r>
            <w:r w:rsidR="002E4580">
              <w:rPr>
                <w:szCs w:val="28"/>
                <w:lang w:val="ru-RU"/>
              </w:rPr>
              <w:t>1</w:t>
            </w:r>
          </w:p>
        </w:tc>
      </w:tr>
      <w:tr w:rsidR="0096176F" w:rsidRPr="007837E0" w:rsidTr="008D0857">
        <w:tc>
          <w:tcPr>
            <w:tcW w:w="566" w:type="dxa"/>
            <w:shd w:val="clear" w:color="auto" w:fill="auto"/>
          </w:tcPr>
          <w:p w:rsidR="0096176F" w:rsidRPr="007837E0" w:rsidRDefault="009A10E6" w:rsidP="00D5409C">
            <w:pPr>
              <w:ind w:firstLine="0"/>
              <w:rPr>
                <w:szCs w:val="28"/>
                <w:lang w:val="ru-RU"/>
              </w:rPr>
            </w:pPr>
            <w:r w:rsidRPr="007837E0">
              <w:rPr>
                <w:szCs w:val="28"/>
                <w:lang w:val="ru-RU"/>
              </w:rPr>
              <w:t>1.2</w:t>
            </w:r>
          </w:p>
        </w:tc>
        <w:tc>
          <w:tcPr>
            <w:tcW w:w="8153" w:type="dxa"/>
            <w:shd w:val="clear" w:color="auto" w:fill="auto"/>
          </w:tcPr>
          <w:p w:rsidR="0096176F" w:rsidRPr="007837E0" w:rsidRDefault="00111F5C" w:rsidP="002145C8">
            <w:pPr>
              <w:ind w:firstLine="0"/>
              <w:jc w:val="left"/>
              <w:rPr>
                <w:szCs w:val="28"/>
                <w:lang w:val="kk-KZ"/>
              </w:rPr>
            </w:pPr>
            <w:r w:rsidRPr="007837E0">
              <w:rPr>
                <w:szCs w:val="28"/>
                <w:lang w:val="ru-RU"/>
              </w:rPr>
              <w:t xml:space="preserve">Методы доступа в </w:t>
            </w:r>
            <w:r w:rsidR="002145C8" w:rsidRPr="007837E0">
              <w:rPr>
                <w:szCs w:val="28"/>
                <w:lang w:val="ru-RU"/>
              </w:rPr>
              <w:t xml:space="preserve">пассивных оптических </w:t>
            </w:r>
            <w:r w:rsidRPr="007837E0">
              <w:rPr>
                <w:szCs w:val="28"/>
                <w:lang w:val="ru-RU"/>
              </w:rPr>
              <w:t xml:space="preserve">сетях </w:t>
            </w:r>
          </w:p>
        </w:tc>
        <w:tc>
          <w:tcPr>
            <w:tcW w:w="636" w:type="dxa"/>
            <w:shd w:val="clear" w:color="auto" w:fill="auto"/>
          </w:tcPr>
          <w:p w:rsidR="0096176F" w:rsidRPr="007837E0" w:rsidRDefault="005739DE" w:rsidP="002E4580">
            <w:pPr>
              <w:ind w:firstLine="0"/>
              <w:jc w:val="right"/>
              <w:rPr>
                <w:szCs w:val="28"/>
                <w:lang w:val="ru-RU"/>
              </w:rPr>
            </w:pPr>
            <w:r w:rsidRPr="007837E0">
              <w:rPr>
                <w:szCs w:val="28"/>
                <w:lang w:val="ru-RU"/>
              </w:rPr>
              <w:t>1</w:t>
            </w:r>
            <w:r w:rsidR="002E4580">
              <w:rPr>
                <w:szCs w:val="28"/>
                <w:lang w:val="ru-RU"/>
              </w:rPr>
              <w:t>6</w:t>
            </w:r>
          </w:p>
        </w:tc>
      </w:tr>
      <w:tr w:rsidR="0096176F" w:rsidRPr="007837E0" w:rsidTr="008D0857">
        <w:tc>
          <w:tcPr>
            <w:tcW w:w="566" w:type="dxa"/>
            <w:shd w:val="clear" w:color="auto" w:fill="auto"/>
          </w:tcPr>
          <w:p w:rsidR="0096176F" w:rsidRPr="007837E0" w:rsidRDefault="009A10E6" w:rsidP="00D5409C">
            <w:pPr>
              <w:ind w:firstLine="0"/>
              <w:rPr>
                <w:szCs w:val="28"/>
                <w:lang w:val="ru-RU"/>
              </w:rPr>
            </w:pPr>
            <w:r w:rsidRPr="007837E0">
              <w:rPr>
                <w:szCs w:val="28"/>
                <w:lang w:val="ru-RU"/>
              </w:rPr>
              <w:t>1.3</w:t>
            </w:r>
          </w:p>
        </w:tc>
        <w:tc>
          <w:tcPr>
            <w:tcW w:w="8153" w:type="dxa"/>
            <w:shd w:val="clear" w:color="auto" w:fill="auto"/>
          </w:tcPr>
          <w:p w:rsidR="0096176F" w:rsidRPr="007837E0" w:rsidRDefault="00111F5C" w:rsidP="003027AF">
            <w:pPr>
              <w:ind w:firstLine="0"/>
              <w:jc w:val="left"/>
              <w:rPr>
                <w:szCs w:val="28"/>
                <w:lang w:val="ru-RU"/>
              </w:rPr>
            </w:pPr>
            <w:r w:rsidRPr="007837E0">
              <w:rPr>
                <w:szCs w:val="28"/>
                <w:lang w:val="ru-RU"/>
              </w:rPr>
              <w:t>Пассивная оптическая сеть с расширенной зоной дос</w:t>
            </w:r>
            <w:r w:rsidR="003027AF" w:rsidRPr="007837E0">
              <w:rPr>
                <w:szCs w:val="28"/>
                <w:lang w:val="ru-RU"/>
              </w:rPr>
              <w:t>я</w:t>
            </w:r>
            <w:r w:rsidRPr="007837E0">
              <w:rPr>
                <w:szCs w:val="28"/>
                <w:lang w:val="ru-RU"/>
              </w:rPr>
              <w:t>гаемости</w:t>
            </w:r>
          </w:p>
        </w:tc>
        <w:tc>
          <w:tcPr>
            <w:tcW w:w="636" w:type="dxa"/>
            <w:shd w:val="clear" w:color="auto" w:fill="auto"/>
          </w:tcPr>
          <w:p w:rsidR="0096176F" w:rsidRPr="007837E0" w:rsidRDefault="000F427A" w:rsidP="002E4580">
            <w:pPr>
              <w:ind w:firstLine="0"/>
              <w:jc w:val="right"/>
              <w:rPr>
                <w:szCs w:val="28"/>
                <w:lang w:val="ru-RU"/>
              </w:rPr>
            </w:pPr>
            <w:r>
              <w:rPr>
                <w:szCs w:val="28"/>
                <w:lang w:val="ru-RU"/>
              </w:rPr>
              <w:t>2</w:t>
            </w:r>
            <w:r w:rsidR="002E4580">
              <w:rPr>
                <w:szCs w:val="28"/>
                <w:lang w:val="ru-RU"/>
              </w:rPr>
              <w:t>2</w:t>
            </w:r>
          </w:p>
        </w:tc>
      </w:tr>
      <w:tr w:rsidR="0096176F" w:rsidRPr="007837E0" w:rsidTr="008D0857">
        <w:tc>
          <w:tcPr>
            <w:tcW w:w="566" w:type="dxa"/>
            <w:shd w:val="clear" w:color="auto" w:fill="auto"/>
          </w:tcPr>
          <w:p w:rsidR="0096176F" w:rsidRPr="00B66A5A" w:rsidRDefault="009A10E6" w:rsidP="00D5409C">
            <w:pPr>
              <w:ind w:firstLine="0"/>
              <w:rPr>
                <w:b/>
                <w:szCs w:val="28"/>
                <w:lang w:val="ru-RU"/>
              </w:rPr>
            </w:pPr>
            <w:r w:rsidRPr="00B66A5A">
              <w:rPr>
                <w:b/>
                <w:szCs w:val="28"/>
                <w:lang w:val="ru-RU"/>
              </w:rPr>
              <w:t>2</w:t>
            </w:r>
          </w:p>
        </w:tc>
        <w:tc>
          <w:tcPr>
            <w:tcW w:w="8153" w:type="dxa"/>
            <w:shd w:val="clear" w:color="auto" w:fill="auto"/>
          </w:tcPr>
          <w:p w:rsidR="0096176F" w:rsidRPr="00B66A5A" w:rsidRDefault="005438C4" w:rsidP="00EC0403">
            <w:pPr>
              <w:ind w:firstLine="0"/>
              <w:jc w:val="left"/>
              <w:rPr>
                <w:b/>
                <w:szCs w:val="28"/>
                <w:lang w:val="ru-RU"/>
              </w:rPr>
            </w:pPr>
            <w:r w:rsidRPr="00B66A5A">
              <w:rPr>
                <w:b/>
                <w:szCs w:val="28"/>
                <w:lang w:val="ru-RU"/>
              </w:rPr>
              <w:t>МЕТОДИКА</w:t>
            </w:r>
            <w:r w:rsidR="004E0694" w:rsidRPr="00B66A5A">
              <w:rPr>
                <w:b/>
                <w:szCs w:val="28"/>
                <w:lang w:val="ru-RU"/>
              </w:rPr>
              <w:t xml:space="preserve"> ЭКСПЕРИМЕНТАЛЬНЫХ ИССЛЕДОВАНИЙ</w:t>
            </w:r>
            <w:r w:rsidR="003027AF" w:rsidRPr="00B66A5A">
              <w:rPr>
                <w:b/>
                <w:szCs w:val="28"/>
                <w:lang w:val="ru-RU"/>
              </w:rPr>
              <w:t xml:space="preserve"> </w:t>
            </w:r>
            <w:r w:rsidR="004E0694" w:rsidRPr="00B66A5A">
              <w:rPr>
                <w:b/>
                <w:szCs w:val="28"/>
                <w:lang w:val="ru-RU"/>
              </w:rPr>
              <w:t>ПО</w:t>
            </w:r>
            <w:r w:rsidR="003027AF" w:rsidRPr="00B66A5A">
              <w:rPr>
                <w:b/>
                <w:szCs w:val="28"/>
                <w:lang w:val="ru-RU"/>
              </w:rPr>
              <w:t xml:space="preserve"> МАСШТАБИРОВАНИЮ </w:t>
            </w:r>
            <w:r w:rsidR="004E0694" w:rsidRPr="00B66A5A">
              <w:rPr>
                <w:b/>
                <w:szCs w:val="28"/>
                <w:lang w:val="en-US"/>
              </w:rPr>
              <w:t>GPON</w:t>
            </w:r>
            <w:r w:rsidR="00A33D3F" w:rsidRPr="00B66A5A">
              <w:rPr>
                <w:b/>
                <w:szCs w:val="28"/>
                <w:lang w:val="ru-RU"/>
              </w:rPr>
              <w:t>-</w:t>
            </w:r>
            <w:r w:rsidR="002B7CD5" w:rsidRPr="00B66A5A">
              <w:rPr>
                <w:b/>
                <w:szCs w:val="28"/>
                <w:lang w:val="ru-RU"/>
              </w:rPr>
              <w:t>СЕТИ</w:t>
            </w:r>
          </w:p>
        </w:tc>
        <w:tc>
          <w:tcPr>
            <w:tcW w:w="636" w:type="dxa"/>
            <w:shd w:val="clear" w:color="auto" w:fill="auto"/>
          </w:tcPr>
          <w:p w:rsidR="0096176F" w:rsidRPr="007837E0" w:rsidRDefault="00C863F0" w:rsidP="002E4580">
            <w:pPr>
              <w:ind w:firstLine="0"/>
              <w:jc w:val="right"/>
              <w:rPr>
                <w:szCs w:val="28"/>
                <w:lang w:val="ru-RU"/>
              </w:rPr>
            </w:pPr>
            <w:r w:rsidRPr="007837E0">
              <w:rPr>
                <w:szCs w:val="28"/>
                <w:lang w:val="ru-RU"/>
              </w:rPr>
              <w:t>2</w:t>
            </w:r>
            <w:r w:rsidR="002E4580">
              <w:rPr>
                <w:szCs w:val="28"/>
                <w:lang w:val="en-US"/>
              </w:rPr>
              <w:t>9</w:t>
            </w:r>
          </w:p>
        </w:tc>
      </w:tr>
      <w:tr w:rsidR="0096176F" w:rsidRPr="007837E0" w:rsidTr="008D0857">
        <w:tc>
          <w:tcPr>
            <w:tcW w:w="566" w:type="dxa"/>
            <w:shd w:val="clear" w:color="auto" w:fill="auto"/>
          </w:tcPr>
          <w:p w:rsidR="0096176F" w:rsidRPr="007837E0" w:rsidRDefault="009A10E6" w:rsidP="00D5409C">
            <w:pPr>
              <w:ind w:firstLine="0"/>
              <w:rPr>
                <w:szCs w:val="28"/>
                <w:lang w:val="ru-RU"/>
              </w:rPr>
            </w:pPr>
            <w:r w:rsidRPr="007837E0">
              <w:rPr>
                <w:szCs w:val="28"/>
                <w:lang w:val="ru-RU"/>
              </w:rPr>
              <w:t>2.1</w:t>
            </w:r>
          </w:p>
        </w:tc>
        <w:tc>
          <w:tcPr>
            <w:tcW w:w="8153" w:type="dxa"/>
            <w:shd w:val="clear" w:color="auto" w:fill="auto"/>
          </w:tcPr>
          <w:p w:rsidR="0096176F" w:rsidRPr="007837E0" w:rsidRDefault="005438C4" w:rsidP="00BB611C">
            <w:pPr>
              <w:ind w:firstLine="0"/>
              <w:jc w:val="left"/>
              <w:rPr>
                <w:szCs w:val="28"/>
                <w:lang w:val="ru-RU"/>
              </w:rPr>
            </w:pPr>
            <w:r w:rsidRPr="007837E0">
              <w:rPr>
                <w:szCs w:val="28"/>
                <w:lang w:val="ru-RU"/>
              </w:rPr>
              <w:t xml:space="preserve">Основные </w:t>
            </w:r>
            <w:r w:rsidR="00094E10" w:rsidRPr="007837E0">
              <w:rPr>
                <w:szCs w:val="28"/>
                <w:lang w:val="ru-RU"/>
              </w:rPr>
              <w:t>параметры</w:t>
            </w:r>
            <w:r w:rsidR="003027AF" w:rsidRPr="007837E0">
              <w:rPr>
                <w:szCs w:val="28"/>
                <w:lang w:val="ru-RU"/>
              </w:rPr>
              <w:t xml:space="preserve"> </w:t>
            </w:r>
            <w:r w:rsidR="00BB698F" w:rsidRPr="007837E0">
              <w:rPr>
                <w:szCs w:val="28"/>
                <w:lang w:val="ru-RU"/>
              </w:rPr>
              <w:t xml:space="preserve">оптических усилителей, </w:t>
            </w:r>
            <w:r w:rsidR="00BB611C" w:rsidRPr="007837E0">
              <w:rPr>
                <w:szCs w:val="28"/>
                <w:lang w:val="ru-RU"/>
              </w:rPr>
              <w:t xml:space="preserve">влияющие </w:t>
            </w:r>
            <w:r w:rsidR="00BB698F" w:rsidRPr="007837E0">
              <w:rPr>
                <w:szCs w:val="28"/>
                <w:lang w:val="ru-RU"/>
              </w:rPr>
              <w:t>на дальность действия волоконно-оптической</w:t>
            </w:r>
            <w:r w:rsidR="003027AF" w:rsidRPr="007837E0">
              <w:rPr>
                <w:szCs w:val="28"/>
                <w:lang w:val="ru-RU"/>
              </w:rPr>
              <w:t xml:space="preserve"> </w:t>
            </w:r>
            <w:r w:rsidR="00D6349D" w:rsidRPr="007837E0">
              <w:rPr>
                <w:szCs w:val="28"/>
                <w:lang w:val="ru-RU"/>
              </w:rPr>
              <w:t xml:space="preserve">сети </w:t>
            </w:r>
          </w:p>
        </w:tc>
        <w:tc>
          <w:tcPr>
            <w:tcW w:w="636" w:type="dxa"/>
            <w:shd w:val="clear" w:color="auto" w:fill="auto"/>
          </w:tcPr>
          <w:p w:rsidR="0096176F" w:rsidRPr="007837E0" w:rsidRDefault="00FB19A7" w:rsidP="002E4580">
            <w:pPr>
              <w:ind w:firstLine="0"/>
              <w:jc w:val="right"/>
              <w:rPr>
                <w:szCs w:val="28"/>
                <w:lang w:val="en-US"/>
              </w:rPr>
            </w:pPr>
            <w:r w:rsidRPr="007837E0">
              <w:rPr>
                <w:szCs w:val="28"/>
                <w:lang w:val="ru-RU"/>
              </w:rPr>
              <w:t>2</w:t>
            </w:r>
            <w:r w:rsidR="002E4580">
              <w:rPr>
                <w:szCs w:val="28"/>
                <w:lang w:val="en-US"/>
              </w:rPr>
              <w:t>9</w:t>
            </w:r>
          </w:p>
        </w:tc>
      </w:tr>
      <w:tr w:rsidR="00D3313D" w:rsidRPr="007837E0" w:rsidTr="008D0857">
        <w:tc>
          <w:tcPr>
            <w:tcW w:w="566" w:type="dxa"/>
            <w:shd w:val="clear" w:color="auto" w:fill="auto"/>
          </w:tcPr>
          <w:p w:rsidR="00D3313D" w:rsidRPr="007837E0" w:rsidRDefault="00D3313D" w:rsidP="00D5409C">
            <w:pPr>
              <w:ind w:firstLine="0"/>
              <w:rPr>
                <w:szCs w:val="28"/>
                <w:lang w:val="ru-RU"/>
              </w:rPr>
            </w:pPr>
            <w:r w:rsidRPr="007837E0">
              <w:rPr>
                <w:szCs w:val="28"/>
                <w:lang w:val="ru-RU"/>
              </w:rPr>
              <w:t>2.2</w:t>
            </w:r>
          </w:p>
        </w:tc>
        <w:tc>
          <w:tcPr>
            <w:tcW w:w="8153" w:type="dxa"/>
            <w:shd w:val="clear" w:color="auto" w:fill="auto"/>
          </w:tcPr>
          <w:p w:rsidR="00D3313D" w:rsidRPr="007837E0" w:rsidRDefault="00D3313D" w:rsidP="006E1764">
            <w:pPr>
              <w:ind w:firstLine="0"/>
              <w:jc w:val="left"/>
              <w:rPr>
                <w:szCs w:val="28"/>
                <w:lang w:val="ru-RU"/>
              </w:rPr>
            </w:pPr>
            <w:r w:rsidRPr="007837E0">
              <w:rPr>
                <w:szCs w:val="28"/>
                <w:lang w:val="ru-RU"/>
              </w:rPr>
              <w:t xml:space="preserve">Описание экспериментальной установки для изучения </w:t>
            </w:r>
            <w:r w:rsidR="006E1764" w:rsidRPr="007837E0">
              <w:rPr>
                <w:szCs w:val="28"/>
                <w:lang w:val="ru-RU"/>
              </w:rPr>
              <w:t xml:space="preserve">линейных характеристик </w:t>
            </w:r>
            <w:r w:rsidRPr="007837E0">
              <w:rPr>
                <w:szCs w:val="28"/>
                <w:lang w:val="ru-RU"/>
              </w:rPr>
              <w:t>GPON-сети</w:t>
            </w:r>
          </w:p>
        </w:tc>
        <w:tc>
          <w:tcPr>
            <w:tcW w:w="636" w:type="dxa"/>
            <w:shd w:val="clear" w:color="auto" w:fill="auto"/>
          </w:tcPr>
          <w:p w:rsidR="00D3313D" w:rsidRPr="007837E0" w:rsidRDefault="000F427A" w:rsidP="002E4580">
            <w:pPr>
              <w:ind w:firstLine="0"/>
              <w:jc w:val="right"/>
              <w:rPr>
                <w:szCs w:val="28"/>
                <w:lang w:val="en-US"/>
              </w:rPr>
            </w:pPr>
            <w:r>
              <w:rPr>
                <w:szCs w:val="28"/>
                <w:lang w:val="en-US"/>
              </w:rPr>
              <w:t>3</w:t>
            </w:r>
            <w:r w:rsidR="002E4580">
              <w:rPr>
                <w:szCs w:val="28"/>
                <w:lang w:val="en-US"/>
              </w:rPr>
              <w:t>2</w:t>
            </w:r>
          </w:p>
        </w:tc>
      </w:tr>
      <w:tr w:rsidR="00D3313D" w:rsidRPr="007837E0" w:rsidTr="008D0857">
        <w:tc>
          <w:tcPr>
            <w:tcW w:w="566" w:type="dxa"/>
            <w:shd w:val="clear" w:color="auto" w:fill="auto"/>
          </w:tcPr>
          <w:p w:rsidR="00D3313D" w:rsidRPr="007837E0" w:rsidRDefault="00D3313D" w:rsidP="00D5409C">
            <w:pPr>
              <w:ind w:firstLine="0"/>
              <w:rPr>
                <w:szCs w:val="28"/>
                <w:lang w:val="ru-RU"/>
              </w:rPr>
            </w:pPr>
            <w:r w:rsidRPr="007837E0">
              <w:rPr>
                <w:szCs w:val="28"/>
                <w:lang w:val="ru-RU"/>
              </w:rPr>
              <w:t>2.3</w:t>
            </w:r>
          </w:p>
        </w:tc>
        <w:tc>
          <w:tcPr>
            <w:tcW w:w="8153" w:type="dxa"/>
            <w:shd w:val="clear" w:color="auto" w:fill="auto"/>
          </w:tcPr>
          <w:p w:rsidR="00D3313D" w:rsidRPr="007837E0" w:rsidRDefault="00D3313D" w:rsidP="006E1764">
            <w:pPr>
              <w:ind w:firstLine="0"/>
              <w:jc w:val="left"/>
              <w:rPr>
                <w:szCs w:val="28"/>
                <w:lang w:val="ru-RU"/>
              </w:rPr>
            </w:pPr>
            <w:r w:rsidRPr="007837E0">
              <w:rPr>
                <w:szCs w:val="28"/>
                <w:lang w:val="ru-RU"/>
              </w:rPr>
              <w:t xml:space="preserve">Описание экспериментальной установки для изучения </w:t>
            </w:r>
            <w:r w:rsidR="006E1764" w:rsidRPr="007837E0">
              <w:rPr>
                <w:szCs w:val="28"/>
                <w:lang w:val="ru-RU"/>
              </w:rPr>
              <w:t>нелинейных характеристик</w:t>
            </w:r>
            <w:r w:rsidRPr="007837E0">
              <w:rPr>
                <w:szCs w:val="28"/>
                <w:lang w:val="ru-RU"/>
              </w:rPr>
              <w:t xml:space="preserve"> GPON-сети</w:t>
            </w:r>
          </w:p>
        </w:tc>
        <w:tc>
          <w:tcPr>
            <w:tcW w:w="636" w:type="dxa"/>
            <w:shd w:val="clear" w:color="auto" w:fill="auto"/>
          </w:tcPr>
          <w:p w:rsidR="00D3313D" w:rsidRPr="007837E0" w:rsidRDefault="00C863F0" w:rsidP="002E4580">
            <w:pPr>
              <w:ind w:firstLine="0"/>
              <w:jc w:val="right"/>
              <w:rPr>
                <w:szCs w:val="28"/>
                <w:lang w:val="ru-RU"/>
              </w:rPr>
            </w:pPr>
            <w:r w:rsidRPr="007837E0">
              <w:rPr>
                <w:szCs w:val="28"/>
                <w:lang w:val="ru-RU"/>
              </w:rPr>
              <w:t>3</w:t>
            </w:r>
            <w:r w:rsidR="002E4580">
              <w:rPr>
                <w:szCs w:val="28"/>
                <w:lang w:val="en-US"/>
              </w:rPr>
              <w:t>3</w:t>
            </w:r>
          </w:p>
        </w:tc>
      </w:tr>
      <w:tr w:rsidR="00D3313D" w:rsidRPr="007837E0" w:rsidTr="008D0857">
        <w:tc>
          <w:tcPr>
            <w:tcW w:w="566" w:type="dxa"/>
            <w:shd w:val="clear" w:color="auto" w:fill="auto"/>
          </w:tcPr>
          <w:p w:rsidR="00D3313D" w:rsidRPr="00B66A5A" w:rsidRDefault="00D3313D" w:rsidP="00D5409C">
            <w:pPr>
              <w:ind w:firstLine="0"/>
              <w:rPr>
                <w:b/>
                <w:szCs w:val="28"/>
                <w:lang w:val="ru-RU"/>
              </w:rPr>
            </w:pPr>
            <w:r w:rsidRPr="00B66A5A">
              <w:rPr>
                <w:b/>
                <w:szCs w:val="28"/>
                <w:lang w:val="ru-RU"/>
              </w:rPr>
              <w:t>3</w:t>
            </w:r>
          </w:p>
        </w:tc>
        <w:tc>
          <w:tcPr>
            <w:tcW w:w="8153" w:type="dxa"/>
            <w:shd w:val="clear" w:color="auto" w:fill="auto"/>
          </w:tcPr>
          <w:p w:rsidR="00D3313D" w:rsidRPr="00B66A5A" w:rsidRDefault="00D3313D" w:rsidP="00B70203">
            <w:pPr>
              <w:ind w:firstLine="0"/>
              <w:jc w:val="left"/>
              <w:rPr>
                <w:b/>
                <w:szCs w:val="28"/>
                <w:lang w:val="ru-RU"/>
              </w:rPr>
            </w:pPr>
            <w:r w:rsidRPr="00B66A5A">
              <w:rPr>
                <w:b/>
                <w:szCs w:val="28"/>
                <w:lang w:val="ru-RU"/>
              </w:rPr>
              <w:t xml:space="preserve">АНАЛИЗ ЭКСПЕРИМЕНТАЛЬНЫХ ДАННЫХ ПО МАСШТАБИРОВАНИЮ </w:t>
            </w:r>
            <w:r w:rsidRPr="00B66A5A">
              <w:rPr>
                <w:b/>
                <w:szCs w:val="28"/>
                <w:lang w:val="en-US"/>
              </w:rPr>
              <w:t>GPON</w:t>
            </w:r>
            <w:r w:rsidRPr="00B66A5A">
              <w:rPr>
                <w:b/>
                <w:szCs w:val="28"/>
                <w:lang w:val="ru-RU"/>
              </w:rPr>
              <w:t xml:space="preserve">-СЕТИ </w:t>
            </w:r>
          </w:p>
        </w:tc>
        <w:tc>
          <w:tcPr>
            <w:tcW w:w="636" w:type="dxa"/>
            <w:shd w:val="clear" w:color="auto" w:fill="auto"/>
          </w:tcPr>
          <w:p w:rsidR="00D3313D" w:rsidRPr="007837E0" w:rsidRDefault="00C863F0" w:rsidP="002E4580">
            <w:pPr>
              <w:ind w:firstLine="0"/>
              <w:jc w:val="right"/>
              <w:rPr>
                <w:szCs w:val="28"/>
                <w:lang w:val="ru-RU"/>
              </w:rPr>
            </w:pPr>
            <w:r w:rsidRPr="007837E0">
              <w:rPr>
                <w:szCs w:val="28"/>
                <w:lang w:val="ru-RU"/>
              </w:rPr>
              <w:t>3</w:t>
            </w:r>
            <w:r w:rsidR="002E4580">
              <w:rPr>
                <w:szCs w:val="28"/>
                <w:lang w:val="ru-RU"/>
              </w:rPr>
              <w:t>8</w:t>
            </w:r>
          </w:p>
        </w:tc>
      </w:tr>
      <w:tr w:rsidR="00D3313D" w:rsidRPr="007837E0" w:rsidTr="008D0857">
        <w:tc>
          <w:tcPr>
            <w:tcW w:w="566" w:type="dxa"/>
            <w:shd w:val="clear" w:color="auto" w:fill="auto"/>
          </w:tcPr>
          <w:p w:rsidR="00D3313D" w:rsidRPr="007837E0" w:rsidRDefault="00D3313D" w:rsidP="00D5409C">
            <w:pPr>
              <w:ind w:firstLine="0"/>
              <w:rPr>
                <w:szCs w:val="28"/>
                <w:lang w:val="ru-RU"/>
              </w:rPr>
            </w:pPr>
            <w:r w:rsidRPr="007837E0">
              <w:rPr>
                <w:szCs w:val="28"/>
                <w:lang w:val="ru-RU"/>
              </w:rPr>
              <w:t>3.1</w:t>
            </w:r>
          </w:p>
        </w:tc>
        <w:tc>
          <w:tcPr>
            <w:tcW w:w="8153" w:type="dxa"/>
            <w:shd w:val="clear" w:color="auto" w:fill="auto"/>
          </w:tcPr>
          <w:p w:rsidR="00D3313D" w:rsidRPr="007837E0" w:rsidRDefault="00D3313D" w:rsidP="000A450C">
            <w:pPr>
              <w:ind w:firstLine="0"/>
              <w:jc w:val="left"/>
              <w:rPr>
                <w:szCs w:val="28"/>
                <w:lang w:val="ru-RU"/>
              </w:rPr>
            </w:pPr>
            <w:r w:rsidRPr="007837E0">
              <w:rPr>
                <w:szCs w:val="28"/>
                <w:lang w:val="ru-RU"/>
              </w:rPr>
              <w:t>Анализ зависимости оптического бюджета сети</w:t>
            </w:r>
            <w:r w:rsidR="003867D0" w:rsidRPr="007837E0">
              <w:rPr>
                <w:szCs w:val="28"/>
                <w:lang w:val="ru-RU"/>
              </w:rPr>
              <w:t>,</w:t>
            </w:r>
            <w:r w:rsidR="003027AF" w:rsidRPr="007837E0">
              <w:rPr>
                <w:szCs w:val="28"/>
                <w:lang w:val="ru-RU"/>
              </w:rPr>
              <w:t xml:space="preserve"> </w:t>
            </w:r>
            <w:r w:rsidR="003867D0" w:rsidRPr="007837E0">
              <w:rPr>
                <w:szCs w:val="28"/>
                <w:lang w:val="ru-RU"/>
              </w:rPr>
              <w:t>коэффициента усиления и шума от входных мощностей и длины волны оптического сигнала</w:t>
            </w:r>
          </w:p>
        </w:tc>
        <w:tc>
          <w:tcPr>
            <w:tcW w:w="636" w:type="dxa"/>
            <w:shd w:val="clear" w:color="auto" w:fill="auto"/>
          </w:tcPr>
          <w:p w:rsidR="00D3313D" w:rsidRPr="007837E0" w:rsidRDefault="009E00BF" w:rsidP="002E4580">
            <w:pPr>
              <w:ind w:firstLine="0"/>
              <w:jc w:val="right"/>
              <w:rPr>
                <w:szCs w:val="28"/>
                <w:lang w:val="ru-RU"/>
              </w:rPr>
            </w:pPr>
            <w:r w:rsidRPr="007837E0">
              <w:rPr>
                <w:szCs w:val="28"/>
                <w:lang w:val="ru-RU"/>
              </w:rPr>
              <w:t>3</w:t>
            </w:r>
            <w:r w:rsidR="002E4580">
              <w:rPr>
                <w:szCs w:val="28"/>
                <w:lang w:val="ru-RU"/>
              </w:rPr>
              <w:t>8</w:t>
            </w:r>
          </w:p>
        </w:tc>
      </w:tr>
      <w:tr w:rsidR="00D3313D" w:rsidRPr="007837E0" w:rsidTr="008D0857">
        <w:tc>
          <w:tcPr>
            <w:tcW w:w="566" w:type="dxa"/>
            <w:shd w:val="clear" w:color="auto" w:fill="auto"/>
          </w:tcPr>
          <w:p w:rsidR="00D3313D" w:rsidRPr="007837E0" w:rsidRDefault="00D3313D" w:rsidP="00D5409C">
            <w:pPr>
              <w:ind w:firstLine="0"/>
              <w:rPr>
                <w:szCs w:val="28"/>
                <w:lang w:val="ru-RU"/>
              </w:rPr>
            </w:pPr>
            <w:r w:rsidRPr="007837E0">
              <w:rPr>
                <w:szCs w:val="28"/>
                <w:lang w:val="ru-RU"/>
              </w:rPr>
              <w:t>3.2</w:t>
            </w:r>
          </w:p>
        </w:tc>
        <w:tc>
          <w:tcPr>
            <w:tcW w:w="8153" w:type="dxa"/>
            <w:shd w:val="clear" w:color="auto" w:fill="auto"/>
          </w:tcPr>
          <w:p w:rsidR="00D3313D" w:rsidRPr="007837E0" w:rsidRDefault="00D3313D" w:rsidP="00B70203">
            <w:pPr>
              <w:ind w:firstLine="0"/>
              <w:jc w:val="left"/>
              <w:rPr>
                <w:szCs w:val="28"/>
                <w:lang w:val="ru-RU"/>
              </w:rPr>
            </w:pPr>
            <w:r w:rsidRPr="007837E0">
              <w:rPr>
                <w:szCs w:val="28"/>
                <w:lang w:val="ru-RU"/>
              </w:rPr>
              <w:t>Анализ зависимости расхождения мощностей</w:t>
            </w:r>
            <w:r w:rsidR="003027AF" w:rsidRPr="007837E0">
              <w:rPr>
                <w:szCs w:val="28"/>
                <w:lang w:val="ru-RU"/>
              </w:rPr>
              <w:t xml:space="preserve"> </w:t>
            </w:r>
            <w:r w:rsidRPr="007837E0">
              <w:rPr>
                <w:szCs w:val="28"/>
                <w:lang w:val="ru-RU"/>
              </w:rPr>
              <w:t>принимаемого сигнала от чувствительности приемника</w:t>
            </w:r>
          </w:p>
        </w:tc>
        <w:tc>
          <w:tcPr>
            <w:tcW w:w="636" w:type="dxa"/>
            <w:shd w:val="clear" w:color="auto" w:fill="auto"/>
          </w:tcPr>
          <w:p w:rsidR="00D3313D" w:rsidRPr="007837E0" w:rsidRDefault="000F427A" w:rsidP="002E4580">
            <w:pPr>
              <w:ind w:firstLine="0"/>
              <w:jc w:val="right"/>
              <w:rPr>
                <w:szCs w:val="28"/>
                <w:lang w:val="ru-RU"/>
              </w:rPr>
            </w:pPr>
            <w:r>
              <w:rPr>
                <w:szCs w:val="28"/>
                <w:lang w:val="ru-RU"/>
              </w:rPr>
              <w:t>4</w:t>
            </w:r>
            <w:r w:rsidR="002E4580">
              <w:rPr>
                <w:szCs w:val="28"/>
                <w:lang w:val="ru-RU"/>
              </w:rPr>
              <w:t>2</w:t>
            </w:r>
          </w:p>
        </w:tc>
      </w:tr>
      <w:tr w:rsidR="00D3313D" w:rsidRPr="007837E0" w:rsidTr="008D0857">
        <w:tc>
          <w:tcPr>
            <w:tcW w:w="566" w:type="dxa"/>
            <w:shd w:val="clear" w:color="auto" w:fill="auto"/>
          </w:tcPr>
          <w:p w:rsidR="00D3313D" w:rsidRPr="007837E0" w:rsidRDefault="00D3313D" w:rsidP="00D5409C">
            <w:pPr>
              <w:ind w:firstLine="0"/>
              <w:rPr>
                <w:szCs w:val="28"/>
                <w:lang w:val="ru-RU"/>
              </w:rPr>
            </w:pPr>
            <w:r w:rsidRPr="007837E0">
              <w:rPr>
                <w:szCs w:val="28"/>
                <w:lang w:val="ru-RU"/>
              </w:rPr>
              <w:t>3.3</w:t>
            </w:r>
          </w:p>
        </w:tc>
        <w:tc>
          <w:tcPr>
            <w:tcW w:w="8153" w:type="dxa"/>
            <w:shd w:val="clear" w:color="auto" w:fill="auto"/>
          </w:tcPr>
          <w:p w:rsidR="00D3313D" w:rsidRPr="007837E0" w:rsidRDefault="00D3313D" w:rsidP="00B2591A">
            <w:pPr>
              <w:ind w:firstLine="0"/>
              <w:jc w:val="left"/>
              <w:rPr>
                <w:szCs w:val="28"/>
                <w:lang w:val="ru-RU"/>
              </w:rPr>
            </w:pPr>
            <w:r w:rsidRPr="007837E0">
              <w:rPr>
                <w:szCs w:val="28"/>
                <w:lang w:val="ru-RU"/>
              </w:rPr>
              <w:t xml:space="preserve">Анализ зависимости </w:t>
            </w:r>
            <w:r w:rsidRPr="007837E0">
              <w:rPr>
                <w:szCs w:val="28"/>
                <w:lang w:val="en-US"/>
              </w:rPr>
              <w:t>Q</w:t>
            </w:r>
            <w:r w:rsidRPr="007837E0">
              <w:rPr>
                <w:szCs w:val="28"/>
                <w:lang w:val="ru-RU"/>
              </w:rPr>
              <w:t>-фактора от мощности принимае</w:t>
            </w:r>
            <w:r w:rsidR="005D38E1" w:rsidRPr="007837E0">
              <w:rPr>
                <w:szCs w:val="28"/>
                <w:lang w:val="ru-RU"/>
              </w:rPr>
              <w:t>мо</w:t>
            </w:r>
            <w:r w:rsidRPr="007837E0">
              <w:rPr>
                <w:szCs w:val="28"/>
                <w:lang w:val="ru-RU"/>
              </w:rPr>
              <w:t>го сигнала</w:t>
            </w:r>
          </w:p>
        </w:tc>
        <w:tc>
          <w:tcPr>
            <w:tcW w:w="636" w:type="dxa"/>
            <w:shd w:val="clear" w:color="auto" w:fill="auto"/>
          </w:tcPr>
          <w:p w:rsidR="00D3313D" w:rsidRPr="007837E0" w:rsidRDefault="009E00BF" w:rsidP="002E4580">
            <w:pPr>
              <w:ind w:firstLine="0"/>
              <w:jc w:val="right"/>
              <w:rPr>
                <w:szCs w:val="28"/>
                <w:lang w:val="ru-RU"/>
              </w:rPr>
            </w:pPr>
            <w:r w:rsidRPr="007837E0">
              <w:rPr>
                <w:szCs w:val="28"/>
                <w:lang w:val="ru-RU"/>
              </w:rPr>
              <w:t>4</w:t>
            </w:r>
            <w:r w:rsidR="002E4580">
              <w:rPr>
                <w:szCs w:val="28"/>
                <w:lang w:val="ru-RU"/>
              </w:rPr>
              <w:t>4</w:t>
            </w:r>
          </w:p>
        </w:tc>
      </w:tr>
      <w:tr w:rsidR="008453A8" w:rsidRPr="007837E0" w:rsidTr="008D0857">
        <w:tc>
          <w:tcPr>
            <w:tcW w:w="566" w:type="dxa"/>
            <w:shd w:val="clear" w:color="auto" w:fill="auto"/>
          </w:tcPr>
          <w:p w:rsidR="008453A8" w:rsidRPr="00B66A5A" w:rsidRDefault="008453A8" w:rsidP="00D5409C">
            <w:pPr>
              <w:ind w:firstLine="0"/>
              <w:rPr>
                <w:b/>
                <w:szCs w:val="28"/>
                <w:lang w:val="ru-RU"/>
              </w:rPr>
            </w:pPr>
            <w:r w:rsidRPr="00B66A5A">
              <w:rPr>
                <w:b/>
                <w:szCs w:val="28"/>
                <w:lang w:val="ru-RU"/>
              </w:rPr>
              <w:t>4</w:t>
            </w:r>
          </w:p>
        </w:tc>
        <w:tc>
          <w:tcPr>
            <w:tcW w:w="8153" w:type="dxa"/>
            <w:shd w:val="clear" w:color="auto" w:fill="auto"/>
          </w:tcPr>
          <w:p w:rsidR="008453A8" w:rsidRPr="00B66A5A" w:rsidRDefault="00B00D7B" w:rsidP="009E00BF">
            <w:pPr>
              <w:ind w:firstLine="0"/>
              <w:jc w:val="left"/>
              <w:rPr>
                <w:b/>
                <w:szCs w:val="28"/>
                <w:lang w:val="ru-RU"/>
              </w:rPr>
            </w:pPr>
            <w:r w:rsidRPr="00B66A5A">
              <w:rPr>
                <w:b/>
                <w:szCs w:val="28"/>
                <w:lang w:val="ru-RU"/>
              </w:rPr>
              <w:t xml:space="preserve">АНАЛИЗ ЭКСПЕРИМЕНТАЛЬНЫХ ДАННЫХ ПО </w:t>
            </w:r>
            <w:r w:rsidR="009E00BF" w:rsidRPr="00B66A5A">
              <w:rPr>
                <w:b/>
                <w:szCs w:val="28"/>
                <w:lang w:val="ru-RU"/>
              </w:rPr>
              <w:t>ИЗУЧЕНИЮ</w:t>
            </w:r>
            <w:r w:rsidRPr="00B66A5A">
              <w:rPr>
                <w:b/>
                <w:szCs w:val="28"/>
                <w:lang w:val="ru-RU"/>
              </w:rPr>
              <w:t xml:space="preserve"> НЕЛИНЕЙНЫХ ЭФФЕКТОВ </w:t>
            </w:r>
            <w:r w:rsidR="00D01C53" w:rsidRPr="00B66A5A">
              <w:rPr>
                <w:b/>
                <w:szCs w:val="28"/>
                <w:lang w:val="ru-RU"/>
              </w:rPr>
              <w:t>В ОПТИЧЕСКИХ СЕТЯХ</w:t>
            </w:r>
          </w:p>
        </w:tc>
        <w:tc>
          <w:tcPr>
            <w:tcW w:w="636" w:type="dxa"/>
            <w:shd w:val="clear" w:color="auto" w:fill="auto"/>
          </w:tcPr>
          <w:p w:rsidR="008453A8" w:rsidRPr="007837E0" w:rsidRDefault="004F2BC1" w:rsidP="002E4580">
            <w:pPr>
              <w:ind w:firstLine="0"/>
              <w:jc w:val="right"/>
              <w:rPr>
                <w:szCs w:val="28"/>
                <w:lang w:val="ru-RU"/>
              </w:rPr>
            </w:pPr>
            <w:r>
              <w:rPr>
                <w:szCs w:val="28"/>
                <w:lang w:val="ru-RU"/>
              </w:rPr>
              <w:t>5</w:t>
            </w:r>
            <w:r w:rsidR="002E4580">
              <w:rPr>
                <w:szCs w:val="28"/>
                <w:lang w:val="ru-RU"/>
              </w:rPr>
              <w:t>1</w:t>
            </w:r>
          </w:p>
        </w:tc>
      </w:tr>
      <w:tr w:rsidR="008453A8" w:rsidRPr="007837E0" w:rsidTr="008D0857">
        <w:tc>
          <w:tcPr>
            <w:tcW w:w="566" w:type="dxa"/>
            <w:shd w:val="clear" w:color="auto" w:fill="auto"/>
          </w:tcPr>
          <w:p w:rsidR="008453A8" w:rsidRPr="007837E0" w:rsidRDefault="008453A8" w:rsidP="00D5409C">
            <w:pPr>
              <w:ind w:firstLine="0"/>
              <w:rPr>
                <w:szCs w:val="28"/>
                <w:lang w:val="ru-RU"/>
              </w:rPr>
            </w:pPr>
            <w:r w:rsidRPr="007837E0">
              <w:rPr>
                <w:szCs w:val="28"/>
                <w:lang w:val="ru-RU"/>
              </w:rPr>
              <w:t>4.1</w:t>
            </w:r>
          </w:p>
        </w:tc>
        <w:tc>
          <w:tcPr>
            <w:tcW w:w="8153" w:type="dxa"/>
            <w:shd w:val="clear" w:color="auto" w:fill="auto"/>
          </w:tcPr>
          <w:p w:rsidR="008453A8" w:rsidRPr="007837E0" w:rsidRDefault="00F4543D" w:rsidP="00F4543D">
            <w:pPr>
              <w:ind w:firstLine="0"/>
              <w:jc w:val="left"/>
              <w:rPr>
                <w:szCs w:val="28"/>
                <w:lang w:val="ru-RU"/>
              </w:rPr>
            </w:pPr>
            <w:r w:rsidRPr="007837E0">
              <w:rPr>
                <w:szCs w:val="24"/>
                <w:lang w:val="ru-RU"/>
              </w:rPr>
              <w:t>Обзор нелинейных</w:t>
            </w:r>
            <w:r w:rsidR="00F64EA3" w:rsidRPr="007837E0">
              <w:rPr>
                <w:szCs w:val="24"/>
                <w:lang w:val="ru-RU"/>
              </w:rPr>
              <w:t xml:space="preserve"> эффект</w:t>
            </w:r>
            <w:r w:rsidRPr="007837E0">
              <w:rPr>
                <w:szCs w:val="24"/>
                <w:lang w:val="ru-RU"/>
              </w:rPr>
              <w:t>ов</w:t>
            </w:r>
            <w:r w:rsidR="00F64EA3" w:rsidRPr="007837E0">
              <w:rPr>
                <w:szCs w:val="24"/>
                <w:lang w:val="ru-RU"/>
              </w:rPr>
              <w:t xml:space="preserve"> в волоконной оптике</w:t>
            </w:r>
          </w:p>
        </w:tc>
        <w:tc>
          <w:tcPr>
            <w:tcW w:w="636" w:type="dxa"/>
            <w:shd w:val="clear" w:color="auto" w:fill="auto"/>
          </w:tcPr>
          <w:p w:rsidR="008453A8" w:rsidRPr="007837E0" w:rsidRDefault="004F2BC1" w:rsidP="002E4580">
            <w:pPr>
              <w:ind w:firstLine="0"/>
              <w:jc w:val="right"/>
              <w:rPr>
                <w:szCs w:val="28"/>
                <w:lang w:val="ru-RU"/>
              </w:rPr>
            </w:pPr>
            <w:r>
              <w:rPr>
                <w:szCs w:val="28"/>
                <w:lang w:val="ru-RU"/>
              </w:rPr>
              <w:t>5</w:t>
            </w:r>
            <w:r w:rsidR="002E4580">
              <w:rPr>
                <w:szCs w:val="28"/>
                <w:lang w:val="ru-RU"/>
              </w:rPr>
              <w:t>1</w:t>
            </w:r>
          </w:p>
        </w:tc>
      </w:tr>
      <w:tr w:rsidR="008453A8" w:rsidRPr="007837E0" w:rsidTr="008D0857">
        <w:tc>
          <w:tcPr>
            <w:tcW w:w="566" w:type="dxa"/>
            <w:shd w:val="clear" w:color="auto" w:fill="auto"/>
          </w:tcPr>
          <w:p w:rsidR="008453A8" w:rsidRPr="007837E0" w:rsidRDefault="008453A8" w:rsidP="00D5409C">
            <w:pPr>
              <w:ind w:firstLine="0"/>
              <w:rPr>
                <w:szCs w:val="28"/>
                <w:lang w:val="ru-RU"/>
              </w:rPr>
            </w:pPr>
            <w:r w:rsidRPr="007837E0">
              <w:rPr>
                <w:szCs w:val="28"/>
                <w:lang w:val="ru-RU"/>
              </w:rPr>
              <w:t>4.2</w:t>
            </w:r>
          </w:p>
        </w:tc>
        <w:tc>
          <w:tcPr>
            <w:tcW w:w="8153" w:type="dxa"/>
            <w:shd w:val="clear" w:color="auto" w:fill="auto"/>
          </w:tcPr>
          <w:p w:rsidR="008453A8" w:rsidRPr="007837E0" w:rsidRDefault="00F64EA3" w:rsidP="00B2591A">
            <w:pPr>
              <w:ind w:firstLine="0"/>
              <w:jc w:val="left"/>
              <w:rPr>
                <w:szCs w:val="28"/>
                <w:lang w:val="ru-RU"/>
              </w:rPr>
            </w:pPr>
            <w:r w:rsidRPr="007837E0">
              <w:rPr>
                <w:szCs w:val="24"/>
                <w:lang w:val="ru-RU"/>
              </w:rPr>
              <w:t>Роль четырехволнового смешения (ЧВС)</w:t>
            </w:r>
            <w:r w:rsidR="00301ADE" w:rsidRPr="007837E0">
              <w:rPr>
                <w:szCs w:val="24"/>
                <w:lang w:val="ru-RU"/>
              </w:rPr>
              <w:t xml:space="preserve"> в генерации шумов и перекрестных помех</w:t>
            </w:r>
          </w:p>
        </w:tc>
        <w:tc>
          <w:tcPr>
            <w:tcW w:w="636" w:type="dxa"/>
            <w:shd w:val="clear" w:color="auto" w:fill="auto"/>
          </w:tcPr>
          <w:p w:rsidR="008453A8" w:rsidRPr="007837E0" w:rsidRDefault="006D3BD9" w:rsidP="002E4580">
            <w:pPr>
              <w:ind w:firstLine="0"/>
              <w:jc w:val="right"/>
              <w:rPr>
                <w:szCs w:val="28"/>
                <w:lang w:val="ru-RU"/>
              </w:rPr>
            </w:pPr>
            <w:r>
              <w:rPr>
                <w:szCs w:val="28"/>
                <w:lang w:val="ru-RU"/>
              </w:rPr>
              <w:t>5</w:t>
            </w:r>
            <w:r w:rsidR="002E4580">
              <w:rPr>
                <w:szCs w:val="28"/>
                <w:lang w:val="ru-RU"/>
              </w:rPr>
              <w:t>3</w:t>
            </w:r>
          </w:p>
        </w:tc>
      </w:tr>
      <w:tr w:rsidR="008453A8" w:rsidRPr="007837E0" w:rsidTr="008D0857">
        <w:tc>
          <w:tcPr>
            <w:tcW w:w="566" w:type="dxa"/>
            <w:shd w:val="clear" w:color="auto" w:fill="auto"/>
          </w:tcPr>
          <w:p w:rsidR="008453A8" w:rsidRPr="007837E0" w:rsidRDefault="008453A8" w:rsidP="00D5409C">
            <w:pPr>
              <w:ind w:firstLine="0"/>
              <w:rPr>
                <w:szCs w:val="28"/>
                <w:lang w:val="ru-RU"/>
              </w:rPr>
            </w:pPr>
            <w:r w:rsidRPr="007837E0">
              <w:rPr>
                <w:szCs w:val="28"/>
                <w:lang w:val="ru-RU"/>
              </w:rPr>
              <w:t>4.3</w:t>
            </w:r>
          </w:p>
        </w:tc>
        <w:tc>
          <w:tcPr>
            <w:tcW w:w="8153" w:type="dxa"/>
            <w:shd w:val="clear" w:color="auto" w:fill="auto"/>
          </w:tcPr>
          <w:p w:rsidR="008453A8" w:rsidRPr="007837E0" w:rsidRDefault="00301ADE" w:rsidP="002145C8">
            <w:pPr>
              <w:ind w:firstLine="0"/>
              <w:jc w:val="left"/>
              <w:rPr>
                <w:szCs w:val="28"/>
                <w:lang w:val="ru-RU"/>
              </w:rPr>
            </w:pPr>
            <w:r w:rsidRPr="007837E0">
              <w:rPr>
                <w:szCs w:val="28"/>
                <w:lang w:val="ru-RU"/>
              </w:rPr>
              <w:t xml:space="preserve">Анализ </w:t>
            </w:r>
            <w:r w:rsidRPr="007837E0">
              <w:rPr>
                <w:rStyle w:val="mediumtext"/>
                <w:shd w:val="clear" w:color="auto" w:fill="FFFFFF"/>
                <w:lang w:val="kk-KZ"/>
              </w:rPr>
              <w:t xml:space="preserve">поведения сигналов ЧВС в различных </w:t>
            </w:r>
            <w:r w:rsidR="002145C8" w:rsidRPr="007837E0">
              <w:rPr>
                <w:rStyle w:val="mediumtext"/>
                <w:shd w:val="clear" w:color="auto" w:fill="FFFFFF"/>
                <w:lang w:val="kk-KZ"/>
              </w:rPr>
              <w:t>усилителях</w:t>
            </w:r>
            <w:r w:rsidRPr="007837E0">
              <w:rPr>
                <w:rStyle w:val="mediumtext"/>
                <w:shd w:val="clear" w:color="auto" w:fill="FFFFFF"/>
                <w:lang w:val="kk-KZ"/>
              </w:rPr>
              <w:t xml:space="preserve"> при различных входящих условиях</w:t>
            </w:r>
          </w:p>
        </w:tc>
        <w:tc>
          <w:tcPr>
            <w:tcW w:w="636" w:type="dxa"/>
            <w:shd w:val="clear" w:color="auto" w:fill="auto"/>
          </w:tcPr>
          <w:p w:rsidR="008453A8" w:rsidRPr="007837E0" w:rsidRDefault="000F427A" w:rsidP="002E4580">
            <w:pPr>
              <w:ind w:firstLine="0"/>
              <w:jc w:val="right"/>
              <w:rPr>
                <w:szCs w:val="28"/>
                <w:lang w:val="ru-RU"/>
              </w:rPr>
            </w:pPr>
            <w:r>
              <w:rPr>
                <w:szCs w:val="28"/>
                <w:lang w:val="ru-RU"/>
              </w:rPr>
              <w:t>6</w:t>
            </w:r>
            <w:r w:rsidR="002E4580">
              <w:rPr>
                <w:szCs w:val="28"/>
                <w:lang w:val="ru-RU"/>
              </w:rPr>
              <w:t>3</w:t>
            </w:r>
          </w:p>
        </w:tc>
      </w:tr>
      <w:tr w:rsidR="000F427A" w:rsidRPr="007837E0" w:rsidTr="008D0857">
        <w:tc>
          <w:tcPr>
            <w:tcW w:w="566" w:type="dxa"/>
            <w:shd w:val="clear" w:color="auto" w:fill="auto"/>
          </w:tcPr>
          <w:p w:rsidR="000F427A" w:rsidRPr="00B66A5A" w:rsidRDefault="000F427A" w:rsidP="00D5409C">
            <w:pPr>
              <w:ind w:firstLine="0"/>
              <w:rPr>
                <w:b/>
                <w:szCs w:val="28"/>
                <w:lang w:val="ru-RU"/>
              </w:rPr>
            </w:pPr>
            <w:r w:rsidRPr="00B66A5A">
              <w:rPr>
                <w:b/>
                <w:szCs w:val="28"/>
                <w:lang w:val="ru-RU"/>
              </w:rPr>
              <w:t>5</w:t>
            </w:r>
          </w:p>
        </w:tc>
        <w:tc>
          <w:tcPr>
            <w:tcW w:w="8153" w:type="dxa"/>
            <w:shd w:val="clear" w:color="auto" w:fill="auto"/>
          </w:tcPr>
          <w:p w:rsidR="000F427A" w:rsidRPr="00B66A5A" w:rsidRDefault="000F427A" w:rsidP="002145C8">
            <w:pPr>
              <w:ind w:firstLine="0"/>
              <w:jc w:val="left"/>
              <w:rPr>
                <w:b/>
                <w:szCs w:val="28"/>
                <w:lang w:val="ru-RU"/>
              </w:rPr>
            </w:pPr>
            <w:r w:rsidRPr="00B66A5A">
              <w:rPr>
                <w:rFonts w:eastAsia="Times New Roman"/>
                <w:b/>
                <w:bCs/>
                <w:color w:val="000000"/>
                <w:szCs w:val="28"/>
                <w:lang w:val="ru-RU"/>
              </w:rPr>
              <w:t>МАТЕМАТИЧЕСКАЯ МОДЕЛЬ ОЦЕНКИ КАЧЕСТВА РАБОТЫ GPON-СЕТИ</w:t>
            </w:r>
          </w:p>
        </w:tc>
        <w:tc>
          <w:tcPr>
            <w:tcW w:w="636" w:type="dxa"/>
            <w:shd w:val="clear" w:color="auto" w:fill="auto"/>
          </w:tcPr>
          <w:p w:rsidR="000F427A" w:rsidRDefault="000F427A" w:rsidP="002E4580">
            <w:pPr>
              <w:ind w:firstLine="0"/>
              <w:jc w:val="right"/>
              <w:rPr>
                <w:szCs w:val="28"/>
                <w:lang w:val="ru-RU"/>
              </w:rPr>
            </w:pPr>
            <w:r>
              <w:rPr>
                <w:szCs w:val="28"/>
                <w:lang w:val="ru-RU"/>
              </w:rPr>
              <w:t>12</w:t>
            </w:r>
            <w:r w:rsidR="002E4580">
              <w:rPr>
                <w:szCs w:val="28"/>
                <w:lang w:val="ru-RU"/>
              </w:rPr>
              <w:t>3</w:t>
            </w:r>
          </w:p>
        </w:tc>
      </w:tr>
      <w:tr w:rsidR="00D3313D" w:rsidRPr="007837E0" w:rsidTr="008D0857">
        <w:tc>
          <w:tcPr>
            <w:tcW w:w="8719" w:type="dxa"/>
            <w:gridSpan w:val="2"/>
            <w:shd w:val="clear" w:color="auto" w:fill="auto"/>
          </w:tcPr>
          <w:p w:rsidR="00D3313D" w:rsidRPr="00B66A5A" w:rsidRDefault="00D3313D" w:rsidP="00D5409C">
            <w:pPr>
              <w:ind w:firstLine="0"/>
              <w:rPr>
                <w:b/>
                <w:szCs w:val="28"/>
                <w:lang w:val="ru-RU"/>
              </w:rPr>
            </w:pPr>
            <w:r w:rsidRPr="00B66A5A">
              <w:rPr>
                <w:b/>
                <w:szCs w:val="28"/>
                <w:lang w:val="ru-RU"/>
              </w:rPr>
              <w:t>ЗАКЛЮЧЕНИЕ</w:t>
            </w:r>
          </w:p>
        </w:tc>
        <w:tc>
          <w:tcPr>
            <w:tcW w:w="636" w:type="dxa"/>
            <w:shd w:val="clear" w:color="auto" w:fill="auto"/>
          </w:tcPr>
          <w:p w:rsidR="00D3313D" w:rsidRPr="007837E0" w:rsidRDefault="004C335F" w:rsidP="002E4580">
            <w:pPr>
              <w:ind w:firstLine="0"/>
              <w:jc w:val="right"/>
              <w:rPr>
                <w:szCs w:val="28"/>
                <w:lang w:val="ru-RU"/>
              </w:rPr>
            </w:pPr>
            <w:r w:rsidRPr="007837E0">
              <w:rPr>
                <w:szCs w:val="28"/>
                <w:lang w:val="ru-RU"/>
              </w:rPr>
              <w:t>1</w:t>
            </w:r>
            <w:r w:rsidR="000F427A">
              <w:rPr>
                <w:szCs w:val="28"/>
                <w:lang w:val="ru-RU"/>
              </w:rPr>
              <w:t>2</w:t>
            </w:r>
            <w:r w:rsidR="002E4580">
              <w:rPr>
                <w:szCs w:val="28"/>
                <w:lang w:val="ru-RU"/>
              </w:rPr>
              <w:t>7</w:t>
            </w:r>
          </w:p>
        </w:tc>
      </w:tr>
      <w:tr w:rsidR="00D3313D" w:rsidRPr="007837E0" w:rsidTr="008D0857">
        <w:tc>
          <w:tcPr>
            <w:tcW w:w="8719" w:type="dxa"/>
            <w:gridSpan w:val="2"/>
            <w:shd w:val="clear" w:color="auto" w:fill="auto"/>
          </w:tcPr>
          <w:p w:rsidR="00D3313D" w:rsidRPr="00B66A5A" w:rsidRDefault="00D3313D" w:rsidP="00D5409C">
            <w:pPr>
              <w:ind w:firstLine="0"/>
              <w:rPr>
                <w:b/>
                <w:szCs w:val="28"/>
                <w:lang w:val="ru-RU"/>
              </w:rPr>
            </w:pPr>
            <w:r w:rsidRPr="00B66A5A">
              <w:rPr>
                <w:b/>
                <w:szCs w:val="28"/>
                <w:lang w:val="ru-RU"/>
              </w:rPr>
              <w:t>СПИСОК ИСПОЛЬЗОВАННЫХ ИСТОЧНИКОВ</w:t>
            </w:r>
          </w:p>
        </w:tc>
        <w:tc>
          <w:tcPr>
            <w:tcW w:w="636" w:type="dxa"/>
            <w:shd w:val="clear" w:color="auto" w:fill="auto"/>
          </w:tcPr>
          <w:p w:rsidR="00D3313D" w:rsidRPr="007837E0" w:rsidRDefault="004C335F" w:rsidP="002E4580">
            <w:pPr>
              <w:ind w:firstLine="0"/>
              <w:jc w:val="right"/>
              <w:rPr>
                <w:szCs w:val="28"/>
                <w:lang w:val="ru-RU"/>
              </w:rPr>
            </w:pPr>
            <w:r w:rsidRPr="007837E0">
              <w:rPr>
                <w:szCs w:val="28"/>
                <w:lang w:val="ru-RU"/>
              </w:rPr>
              <w:t>1</w:t>
            </w:r>
            <w:r w:rsidR="000F427A">
              <w:rPr>
                <w:szCs w:val="28"/>
                <w:lang w:val="ru-RU"/>
              </w:rPr>
              <w:t>2</w:t>
            </w:r>
            <w:r w:rsidR="002E4580">
              <w:rPr>
                <w:szCs w:val="28"/>
                <w:lang w:val="ru-RU"/>
              </w:rPr>
              <w:t>9</w:t>
            </w:r>
          </w:p>
        </w:tc>
      </w:tr>
      <w:tr w:rsidR="007E5666" w:rsidTr="007E5666">
        <w:tc>
          <w:tcPr>
            <w:tcW w:w="8719" w:type="dxa"/>
            <w:gridSpan w:val="2"/>
            <w:shd w:val="clear" w:color="auto" w:fill="auto"/>
          </w:tcPr>
          <w:p w:rsidR="007E5666" w:rsidRPr="0068019D" w:rsidRDefault="007E5666" w:rsidP="007E5666">
            <w:pPr>
              <w:ind w:firstLine="0"/>
              <w:jc w:val="left"/>
              <w:rPr>
                <w:szCs w:val="28"/>
                <w:lang w:val="ru-RU"/>
              </w:rPr>
            </w:pPr>
            <w:r w:rsidRPr="00B66A5A">
              <w:rPr>
                <w:b/>
                <w:szCs w:val="28"/>
                <w:lang w:val="ru-RU"/>
              </w:rPr>
              <w:t>ПРИЛОЖЕНИЕ А</w:t>
            </w:r>
            <w:r w:rsidRPr="0068019D">
              <w:rPr>
                <w:szCs w:val="28"/>
                <w:lang w:val="ru-RU"/>
              </w:rPr>
              <w:t xml:space="preserve"> – Акт внедрения</w:t>
            </w:r>
          </w:p>
        </w:tc>
        <w:tc>
          <w:tcPr>
            <w:tcW w:w="636" w:type="dxa"/>
            <w:shd w:val="clear" w:color="auto" w:fill="auto"/>
          </w:tcPr>
          <w:p w:rsidR="007E5666" w:rsidRDefault="007E5666" w:rsidP="002E4580">
            <w:pPr>
              <w:ind w:firstLine="0"/>
              <w:jc w:val="right"/>
              <w:rPr>
                <w:szCs w:val="28"/>
                <w:lang w:val="ru-RU"/>
              </w:rPr>
            </w:pPr>
            <w:r>
              <w:rPr>
                <w:szCs w:val="28"/>
                <w:lang w:val="ru-RU"/>
              </w:rPr>
              <w:t>13</w:t>
            </w:r>
            <w:r w:rsidR="002E4580">
              <w:rPr>
                <w:szCs w:val="28"/>
                <w:lang w:val="ru-RU"/>
              </w:rPr>
              <w:t>3</w:t>
            </w:r>
          </w:p>
        </w:tc>
      </w:tr>
      <w:tr w:rsidR="007E5666" w:rsidTr="007E5666">
        <w:tc>
          <w:tcPr>
            <w:tcW w:w="8719" w:type="dxa"/>
            <w:gridSpan w:val="2"/>
            <w:shd w:val="clear" w:color="auto" w:fill="auto"/>
          </w:tcPr>
          <w:p w:rsidR="007E5666" w:rsidRPr="0068019D" w:rsidRDefault="007E5666" w:rsidP="007E5666">
            <w:pPr>
              <w:ind w:firstLine="0"/>
              <w:jc w:val="left"/>
              <w:rPr>
                <w:szCs w:val="28"/>
                <w:lang w:val="ru-RU"/>
              </w:rPr>
            </w:pPr>
            <w:r w:rsidRPr="00B66A5A">
              <w:rPr>
                <w:b/>
                <w:szCs w:val="28"/>
                <w:lang w:val="ru-RU"/>
              </w:rPr>
              <w:t>ПРИЛОЖЕНИЕ Б</w:t>
            </w:r>
            <w:r w:rsidRPr="0068019D">
              <w:rPr>
                <w:szCs w:val="28"/>
                <w:lang w:val="ru-RU"/>
              </w:rPr>
              <w:t xml:space="preserve"> – Авторское свидетельства</w:t>
            </w:r>
          </w:p>
        </w:tc>
        <w:tc>
          <w:tcPr>
            <w:tcW w:w="636" w:type="dxa"/>
            <w:shd w:val="clear" w:color="auto" w:fill="auto"/>
          </w:tcPr>
          <w:p w:rsidR="007E5666" w:rsidRDefault="007E5666" w:rsidP="002E4580">
            <w:pPr>
              <w:ind w:firstLine="0"/>
              <w:jc w:val="right"/>
              <w:rPr>
                <w:szCs w:val="28"/>
                <w:lang w:val="ru-RU"/>
              </w:rPr>
            </w:pPr>
            <w:r>
              <w:rPr>
                <w:szCs w:val="28"/>
                <w:lang w:val="ru-RU"/>
              </w:rPr>
              <w:t>13</w:t>
            </w:r>
            <w:r w:rsidR="002E4580">
              <w:rPr>
                <w:szCs w:val="28"/>
                <w:lang w:val="ru-RU"/>
              </w:rPr>
              <w:t>4</w:t>
            </w:r>
          </w:p>
        </w:tc>
      </w:tr>
      <w:tr w:rsidR="007E5666" w:rsidRPr="007837E0" w:rsidTr="008D0857">
        <w:tc>
          <w:tcPr>
            <w:tcW w:w="8719" w:type="dxa"/>
            <w:gridSpan w:val="2"/>
            <w:shd w:val="clear" w:color="auto" w:fill="auto"/>
          </w:tcPr>
          <w:p w:rsidR="007E5666" w:rsidRPr="007837E0" w:rsidRDefault="007E5666" w:rsidP="00D5409C">
            <w:pPr>
              <w:ind w:firstLine="0"/>
              <w:rPr>
                <w:szCs w:val="28"/>
                <w:lang w:val="ru-RU"/>
              </w:rPr>
            </w:pPr>
          </w:p>
        </w:tc>
        <w:tc>
          <w:tcPr>
            <w:tcW w:w="636" w:type="dxa"/>
            <w:shd w:val="clear" w:color="auto" w:fill="auto"/>
          </w:tcPr>
          <w:p w:rsidR="007E5666" w:rsidRPr="007837E0" w:rsidRDefault="007E5666" w:rsidP="00ED359D">
            <w:pPr>
              <w:ind w:firstLine="0"/>
              <w:jc w:val="right"/>
              <w:rPr>
                <w:szCs w:val="28"/>
                <w:lang w:val="ru-RU"/>
              </w:rPr>
            </w:pPr>
          </w:p>
        </w:tc>
      </w:tr>
    </w:tbl>
    <w:p w:rsidR="00D83C14" w:rsidRDefault="00D83C14" w:rsidP="005939BB">
      <w:pPr>
        <w:ind w:firstLine="0"/>
        <w:rPr>
          <w:b/>
          <w:szCs w:val="28"/>
          <w:lang w:val="ru-RU"/>
        </w:rPr>
      </w:pPr>
    </w:p>
    <w:p w:rsidR="00D83C14" w:rsidRDefault="00D83C14">
      <w:pPr>
        <w:ind w:firstLine="0"/>
        <w:jc w:val="left"/>
        <w:rPr>
          <w:b/>
          <w:szCs w:val="28"/>
          <w:lang w:val="ru-RU"/>
        </w:rPr>
      </w:pPr>
      <w:r>
        <w:rPr>
          <w:b/>
          <w:szCs w:val="28"/>
          <w:lang w:val="ru-RU"/>
        </w:rPr>
        <w:br w:type="page"/>
      </w:r>
    </w:p>
    <w:p w:rsidR="005939BB" w:rsidRDefault="00D83C14" w:rsidP="00D83C14">
      <w:pPr>
        <w:ind w:firstLine="0"/>
        <w:jc w:val="center"/>
        <w:rPr>
          <w:b/>
        </w:rPr>
      </w:pPr>
      <w:r w:rsidRPr="00D83C14">
        <w:rPr>
          <w:b/>
        </w:rPr>
        <w:lastRenderedPageBreak/>
        <w:t>НОРМАТИВНЫЕ ССЫЛКИ</w:t>
      </w:r>
    </w:p>
    <w:p w:rsidR="00D83C14" w:rsidRDefault="00D83C14" w:rsidP="00D83C14">
      <w:pPr>
        <w:ind w:firstLine="0"/>
        <w:jc w:val="center"/>
        <w:rPr>
          <w:b/>
          <w:szCs w:val="28"/>
          <w:lang w:val="ru-RU"/>
        </w:rPr>
      </w:pPr>
    </w:p>
    <w:p w:rsidR="00D83C14" w:rsidRPr="00D83C14" w:rsidRDefault="00D83C14" w:rsidP="00D83C14">
      <w:pPr>
        <w:rPr>
          <w:szCs w:val="28"/>
          <w:lang w:val="ru-RU"/>
        </w:rPr>
      </w:pPr>
      <w:r>
        <w:rPr>
          <w:szCs w:val="28"/>
          <w:lang w:val="ru-RU"/>
        </w:rPr>
        <w:t>В настоящей диссертации использованы ссылки на следующие стандарты:</w:t>
      </w:r>
    </w:p>
    <w:p w:rsidR="00D83C14" w:rsidRPr="00D83C14" w:rsidRDefault="00D83C14" w:rsidP="00D83C14">
      <w:pPr>
        <w:pStyle w:val="Literaturverzeichnis-Autor"/>
        <w:spacing w:after="0" w:line="240" w:lineRule="auto"/>
        <w:jc w:val="both"/>
        <w:rPr>
          <w:rFonts w:ascii="Times New Roman" w:hAnsi="Times New Roman"/>
          <w:sz w:val="28"/>
          <w:szCs w:val="28"/>
          <w:lang w:val="ru-RU"/>
        </w:rPr>
      </w:pPr>
      <w:r w:rsidRPr="00D83C14">
        <w:rPr>
          <w:rFonts w:ascii="Times New Roman" w:hAnsi="Times New Roman"/>
          <w:sz w:val="28"/>
          <w:szCs w:val="28"/>
          <w:lang w:val="ru-RU"/>
        </w:rPr>
        <w:t>IEEE 802.3ah-2004</w:t>
      </w:r>
      <w:r>
        <w:rPr>
          <w:rFonts w:ascii="Times New Roman" w:hAnsi="Times New Roman"/>
          <w:sz w:val="28"/>
          <w:szCs w:val="28"/>
          <w:lang w:val="ru-RU"/>
        </w:rPr>
        <w:t xml:space="preserve"> - </w:t>
      </w:r>
      <w:r w:rsidRPr="00A15F4D">
        <w:rPr>
          <w:rFonts w:ascii="Times New Roman" w:hAnsi="Times New Roman"/>
          <w:sz w:val="28"/>
          <w:szCs w:val="28"/>
          <w:lang w:val="ru-RU"/>
        </w:rPr>
        <w:t>Стандарт</w:t>
      </w:r>
      <w:r w:rsidRPr="00D83C14">
        <w:rPr>
          <w:rFonts w:ascii="Times New Roman" w:hAnsi="Times New Roman"/>
          <w:sz w:val="28"/>
          <w:szCs w:val="28"/>
          <w:lang w:val="ru-RU"/>
        </w:rPr>
        <w:t xml:space="preserve"> </w:t>
      </w:r>
      <w:r w:rsidRPr="00A15F4D">
        <w:rPr>
          <w:rFonts w:ascii="Times New Roman" w:hAnsi="Times New Roman"/>
          <w:bCs/>
          <w:sz w:val="28"/>
          <w:szCs w:val="28"/>
          <w:lang w:val="ru-RU"/>
        </w:rPr>
        <w:t>Института</w:t>
      </w:r>
      <w:r w:rsidRPr="00D83C14">
        <w:rPr>
          <w:rFonts w:ascii="Times New Roman" w:hAnsi="Times New Roman"/>
          <w:bCs/>
          <w:sz w:val="28"/>
          <w:szCs w:val="28"/>
          <w:lang w:val="ru-RU"/>
        </w:rPr>
        <w:t xml:space="preserve"> </w:t>
      </w:r>
      <w:r w:rsidRPr="00A15F4D">
        <w:rPr>
          <w:rFonts w:ascii="Times New Roman" w:hAnsi="Times New Roman"/>
          <w:bCs/>
          <w:sz w:val="28"/>
          <w:szCs w:val="28"/>
          <w:lang w:val="ru-RU"/>
        </w:rPr>
        <w:t>инженеров</w:t>
      </w:r>
      <w:r w:rsidRPr="00D83C14">
        <w:rPr>
          <w:rFonts w:ascii="Times New Roman" w:hAnsi="Times New Roman"/>
          <w:bCs/>
          <w:sz w:val="28"/>
          <w:szCs w:val="28"/>
          <w:lang w:val="ru-RU"/>
        </w:rPr>
        <w:t xml:space="preserve"> </w:t>
      </w:r>
      <w:r w:rsidRPr="00A15F4D">
        <w:rPr>
          <w:rFonts w:ascii="Times New Roman" w:hAnsi="Times New Roman"/>
          <w:bCs/>
          <w:sz w:val="28"/>
          <w:szCs w:val="28"/>
          <w:lang w:val="ru-RU"/>
        </w:rPr>
        <w:t>по</w:t>
      </w:r>
      <w:r w:rsidRPr="00D83C14">
        <w:rPr>
          <w:rFonts w:ascii="Times New Roman" w:hAnsi="Times New Roman"/>
          <w:bCs/>
          <w:sz w:val="28"/>
          <w:szCs w:val="28"/>
          <w:lang w:val="ru-RU"/>
        </w:rPr>
        <w:t xml:space="preserve"> </w:t>
      </w:r>
      <w:r w:rsidRPr="00A15F4D">
        <w:rPr>
          <w:rFonts w:ascii="Times New Roman" w:hAnsi="Times New Roman"/>
          <w:bCs/>
          <w:sz w:val="28"/>
          <w:szCs w:val="28"/>
          <w:lang w:val="ru-RU"/>
        </w:rPr>
        <w:t>электротехнике</w:t>
      </w:r>
      <w:r w:rsidRPr="00D83C14">
        <w:rPr>
          <w:rFonts w:ascii="Times New Roman" w:hAnsi="Times New Roman"/>
          <w:bCs/>
          <w:sz w:val="28"/>
          <w:szCs w:val="28"/>
          <w:lang w:val="ru-RU"/>
        </w:rPr>
        <w:t xml:space="preserve"> </w:t>
      </w:r>
      <w:r w:rsidRPr="00A15F4D">
        <w:rPr>
          <w:rFonts w:ascii="Times New Roman" w:hAnsi="Times New Roman"/>
          <w:bCs/>
          <w:sz w:val="28"/>
          <w:szCs w:val="28"/>
          <w:lang w:val="ru-RU"/>
        </w:rPr>
        <w:t>и</w:t>
      </w:r>
      <w:r w:rsidRPr="00D83C14">
        <w:rPr>
          <w:rFonts w:ascii="Times New Roman" w:hAnsi="Times New Roman"/>
          <w:bCs/>
          <w:sz w:val="28"/>
          <w:szCs w:val="28"/>
          <w:lang w:val="ru-RU"/>
        </w:rPr>
        <w:t xml:space="preserve"> </w:t>
      </w:r>
      <w:r w:rsidRPr="00A15F4D">
        <w:rPr>
          <w:rFonts w:ascii="Times New Roman" w:hAnsi="Times New Roman"/>
          <w:bCs/>
          <w:sz w:val="28"/>
          <w:szCs w:val="28"/>
          <w:lang w:val="ru-RU"/>
        </w:rPr>
        <w:t>радиоэлектронике</w:t>
      </w:r>
      <w:r w:rsidRPr="00D83C14">
        <w:rPr>
          <w:rFonts w:ascii="Times New Roman" w:hAnsi="Times New Roman"/>
          <w:bCs/>
          <w:sz w:val="28"/>
          <w:szCs w:val="28"/>
          <w:lang w:val="ru-RU"/>
        </w:rPr>
        <w:t xml:space="preserve"> </w:t>
      </w:r>
      <w:r w:rsidRPr="00A15F4D">
        <w:rPr>
          <w:rFonts w:ascii="Times New Roman" w:hAnsi="Times New Roman"/>
          <w:sz w:val="28"/>
          <w:szCs w:val="28"/>
          <w:lang w:val="en-GB"/>
        </w:rPr>
        <w:t>IEEE</w:t>
      </w:r>
      <w:r w:rsidRPr="00D83C14">
        <w:rPr>
          <w:rFonts w:ascii="Times New Roman" w:hAnsi="Times New Roman"/>
          <w:sz w:val="28"/>
          <w:szCs w:val="28"/>
          <w:lang w:val="ru-RU"/>
        </w:rPr>
        <w:t xml:space="preserve"> </w:t>
      </w:r>
      <w:r w:rsidRPr="00A15F4D">
        <w:rPr>
          <w:rFonts w:ascii="Times New Roman" w:hAnsi="Times New Roman"/>
          <w:sz w:val="28"/>
          <w:szCs w:val="28"/>
          <w:lang w:val="en-GB"/>
        </w:rPr>
        <w:t>Ethernet</w:t>
      </w:r>
      <w:r w:rsidRPr="00D83C14">
        <w:rPr>
          <w:rFonts w:ascii="Times New Roman" w:hAnsi="Times New Roman"/>
          <w:sz w:val="28"/>
          <w:szCs w:val="28"/>
          <w:lang w:val="ru-RU"/>
        </w:rPr>
        <w:t xml:space="preserve"> </w:t>
      </w:r>
      <w:r w:rsidRPr="00A15F4D">
        <w:rPr>
          <w:rFonts w:ascii="Times New Roman" w:hAnsi="Times New Roman"/>
          <w:sz w:val="28"/>
          <w:szCs w:val="28"/>
          <w:lang w:val="en-GB"/>
        </w:rPr>
        <w:t>First</w:t>
      </w:r>
      <w:r w:rsidRPr="00D83C14">
        <w:rPr>
          <w:rFonts w:ascii="Times New Roman" w:hAnsi="Times New Roman"/>
          <w:sz w:val="28"/>
          <w:szCs w:val="28"/>
          <w:lang w:val="ru-RU"/>
        </w:rPr>
        <w:t xml:space="preserve"> </w:t>
      </w:r>
      <w:r w:rsidRPr="00A15F4D">
        <w:rPr>
          <w:rFonts w:ascii="Times New Roman" w:hAnsi="Times New Roman"/>
          <w:sz w:val="28"/>
          <w:szCs w:val="28"/>
          <w:lang w:val="en-GB"/>
        </w:rPr>
        <w:t>Mile</w:t>
      </w:r>
      <w:r w:rsidRPr="00D83C14">
        <w:rPr>
          <w:rFonts w:ascii="Times New Roman" w:hAnsi="Times New Roman"/>
          <w:sz w:val="28"/>
          <w:szCs w:val="28"/>
          <w:lang w:val="ru-RU"/>
        </w:rPr>
        <w:t xml:space="preserve"> </w:t>
      </w:r>
      <w:r w:rsidRPr="00A15F4D">
        <w:rPr>
          <w:rFonts w:ascii="Times New Roman" w:hAnsi="Times New Roman"/>
          <w:sz w:val="28"/>
          <w:szCs w:val="28"/>
          <w:lang w:val="en-GB"/>
        </w:rPr>
        <w:t>Standards</w:t>
      </w:r>
      <w:r w:rsidRPr="00D83C14">
        <w:rPr>
          <w:rFonts w:ascii="Times New Roman" w:hAnsi="Times New Roman"/>
          <w:sz w:val="28"/>
          <w:szCs w:val="28"/>
          <w:lang w:val="ru-RU"/>
        </w:rPr>
        <w:t xml:space="preserve"> 802.3</w:t>
      </w:r>
      <w:r w:rsidRPr="00A15F4D">
        <w:rPr>
          <w:rFonts w:ascii="Times New Roman" w:hAnsi="Times New Roman"/>
          <w:sz w:val="28"/>
          <w:szCs w:val="28"/>
          <w:lang w:val="en-GB"/>
        </w:rPr>
        <w:t>ah</w:t>
      </w:r>
      <w:r w:rsidRPr="00D83C14">
        <w:rPr>
          <w:rFonts w:ascii="Times New Roman" w:hAnsi="Times New Roman"/>
          <w:sz w:val="28"/>
          <w:szCs w:val="28"/>
          <w:lang w:val="ru-RU"/>
        </w:rPr>
        <w:t xml:space="preserve">-2004, </w:t>
      </w:r>
      <w:r w:rsidRPr="00A15F4D">
        <w:rPr>
          <w:rFonts w:ascii="Times New Roman" w:hAnsi="Times New Roman"/>
          <w:sz w:val="28"/>
          <w:szCs w:val="28"/>
          <w:lang w:val="en-GB"/>
        </w:rPr>
        <w:t>included</w:t>
      </w:r>
      <w:r w:rsidRPr="00D83C14">
        <w:rPr>
          <w:rFonts w:ascii="Times New Roman" w:hAnsi="Times New Roman"/>
          <w:sz w:val="28"/>
          <w:szCs w:val="28"/>
          <w:lang w:val="ru-RU"/>
        </w:rPr>
        <w:t xml:space="preserve"> </w:t>
      </w:r>
      <w:r w:rsidRPr="00A15F4D">
        <w:rPr>
          <w:rFonts w:ascii="Times New Roman" w:hAnsi="Times New Roman"/>
          <w:sz w:val="28"/>
          <w:szCs w:val="28"/>
          <w:lang w:val="en-GB"/>
        </w:rPr>
        <w:t>in</w:t>
      </w:r>
      <w:r w:rsidRPr="00D83C14">
        <w:rPr>
          <w:rFonts w:ascii="Times New Roman" w:hAnsi="Times New Roman"/>
          <w:sz w:val="28"/>
          <w:szCs w:val="28"/>
          <w:lang w:val="ru-RU"/>
        </w:rPr>
        <w:t xml:space="preserve"> 802.3-2005</w:t>
      </w:r>
    </w:p>
    <w:p w:rsidR="00D83C14" w:rsidRPr="00A15F4D" w:rsidRDefault="00D83C14" w:rsidP="00D83C14">
      <w:pPr>
        <w:pStyle w:val="Literaturverzeichnis-Autor"/>
        <w:spacing w:after="0" w:line="240" w:lineRule="auto"/>
        <w:jc w:val="both"/>
        <w:rPr>
          <w:rFonts w:ascii="Times New Roman" w:hAnsi="Times New Roman"/>
          <w:sz w:val="28"/>
          <w:szCs w:val="28"/>
          <w:lang w:val="ru-RU"/>
        </w:rPr>
      </w:pPr>
      <w:r w:rsidRPr="00A15F4D">
        <w:rPr>
          <w:rFonts w:ascii="Times New Roman" w:hAnsi="Times New Roman"/>
          <w:sz w:val="28"/>
          <w:szCs w:val="28"/>
          <w:lang w:val="en-GB"/>
        </w:rPr>
        <w:t>ITU</w:t>
      </w:r>
      <w:r w:rsidRPr="00A15F4D">
        <w:rPr>
          <w:rFonts w:ascii="Times New Roman" w:hAnsi="Times New Roman"/>
          <w:sz w:val="28"/>
          <w:szCs w:val="28"/>
          <w:lang w:val="ru-RU"/>
        </w:rPr>
        <w:t>-</w:t>
      </w:r>
      <w:r w:rsidRPr="00A15F4D">
        <w:rPr>
          <w:rFonts w:ascii="Times New Roman" w:hAnsi="Times New Roman"/>
          <w:sz w:val="28"/>
          <w:szCs w:val="28"/>
          <w:lang w:val="en-GB"/>
        </w:rPr>
        <w:t>T</w:t>
      </w:r>
      <w:r w:rsidRPr="00A15F4D">
        <w:rPr>
          <w:rFonts w:ascii="Times New Roman" w:hAnsi="Times New Roman"/>
          <w:sz w:val="28"/>
          <w:szCs w:val="28"/>
          <w:lang w:val="ru-RU"/>
        </w:rPr>
        <w:t xml:space="preserve"> </w:t>
      </w:r>
      <w:r w:rsidRPr="00A15F4D">
        <w:rPr>
          <w:rFonts w:ascii="Times New Roman" w:hAnsi="Times New Roman"/>
          <w:sz w:val="28"/>
          <w:szCs w:val="28"/>
          <w:lang w:val="en-GB"/>
        </w:rPr>
        <w:t>G</w:t>
      </w:r>
      <w:r w:rsidRPr="00A15F4D">
        <w:rPr>
          <w:rFonts w:ascii="Times New Roman" w:hAnsi="Times New Roman"/>
          <w:sz w:val="28"/>
          <w:szCs w:val="28"/>
          <w:lang w:val="ru-RU"/>
        </w:rPr>
        <w:t>.983</w:t>
      </w:r>
      <w:r>
        <w:rPr>
          <w:rFonts w:ascii="Times New Roman" w:hAnsi="Times New Roman"/>
          <w:sz w:val="28"/>
          <w:szCs w:val="28"/>
          <w:lang w:val="ru-RU"/>
        </w:rPr>
        <w:t xml:space="preserve"> - </w:t>
      </w:r>
      <w:r w:rsidRPr="00A15F4D">
        <w:rPr>
          <w:rFonts w:ascii="Times New Roman" w:hAnsi="Times New Roman"/>
          <w:sz w:val="28"/>
          <w:szCs w:val="28"/>
          <w:lang w:val="ru-RU"/>
        </w:rPr>
        <w:t xml:space="preserve">Рекомендации международного союза электросвязи </w:t>
      </w:r>
      <w:r w:rsidRPr="00A15F4D">
        <w:rPr>
          <w:rFonts w:ascii="Times New Roman" w:hAnsi="Times New Roman"/>
          <w:sz w:val="28"/>
          <w:szCs w:val="28"/>
          <w:lang w:val="en-GB"/>
        </w:rPr>
        <w:t>ITU</w:t>
      </w:r>
      <w:r w:rsidRPr="00A15F4D">
        <w:rPr>
          <w:rFonts w:ascii="Times New Roman" w:hAnsi="Times New Roman"/>
          <w:sz w:val="28"/>
          <w:szCs w:val="28"/>
          <w:lang w:val="ru-RU"/>
        </w:rPr>
        <w:t>-</w:t>
      </w:r>
      <w:r w:rsidRPr="00A15F4D">
        <w:rPr>
          <w:rFonts w:ascii="Times New Roman" w:hAnsi="Times New Roman"/>
          <w:sz w:val="28"/>
          <w:szCs w:val="28"/>
          <w:lang w:val="en-GB"/>
        </w:rPr>
        <w:t>T</w:t>
      </w:r>
      <w:r w:rsidRPr="00A15F4D">
        <w:rPr>
          <w:rFonts w:ascii="Times New Roman" w:hAnsi="Times New Roman"/>
          <w:sz w:val="28"/>
          <w:szCs w:val="28"/>
          <w:lang w:val="ru-RU"/>
        </w:rPr>
        <w:t xml:space="preserve"> </w:t>
      </w:r>
      <w:r w:rsidRPr="00A15F4D">
        <w:rPr>
          <w:rFonts w:ascii="Times New Roman" w:hAnsi="Times New Roman"/>
          <w:sz w:val="28"/>
          <w:szCs w:val="28"/>
          <w:lang w:val="en-GB"/>
        </w:rPr>
        <w:t>Recommendations</w:t>
      </w:r>
      <w:r w:rsidRPr="00A15F4D">
        <w:rPr>
          <w:rFonts w:ascii="Times New Roman" w:hAnsi="Times New Roman"/>
          <w:sz w:val="28"/>
          <w:szCs w:val="28"/>
          <w:lang w:val="ru-RU"/>
        </w:rPr>
        <w:t xml:space="preserve"> </w:t>
      </w:r>
      <w:r w:rsidRPr="00A15F4D">
        <w:rPr>
          <w:rFonts w:ascii="Times New Roman" w:hAnsi="Times New Roman"/>
          <w:sz w:val="28"/>
          <w:szCs w:val="28"/>
          <w:lang w:val="en-GB"/>
        </w:rPr>
        <w:t>G</w:t>
      </w:r>
      <w:r w:rsidRPr="00A15F4D">
        <w:rPr>
          <w:rFonts w:ascii="Times New Roman" w:hAnsi="Times New Roman"/>
          <w:sz w:val="28"/>
          <w:szCs w:val="28"/>
          <w:lang w:val="ru-RU"/>
        </w:rPr>
        <w:t>.983</w:t>
      </w:r>
    </w:p>
    <w:p w:rsidR="00D83C14" w:rsidRPr="00063D75" w:rsidRDefault="00D83C14" w:rsidP="00D83C14">
      <w:pPr>
        <w:pStyle w:val="Literaturverzeichnis-Autor"/>
        <w:spacing w:after="0" w:line="240" w:lineRule="auto"/>
        <w:jc w:val="both"/>
        <w:rPr>
          <w:rFonts w:ascii="Times New Roman" w:hAnsi="Times New Roman"/>
          <w:sz w:val="28"/>
          <w:szCs w:val="28"/>
          <w:lang w:val="ru-RU"/>
        </w:rPr>
      </w:pP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063D75">
        <w:rPr>
          <w:rFonts w:ascii="Times New Roman" w:hAnsi="Times New Roman"/>
          <w:sz w:val="28"/>
          <w:szCs w:val="28"/>
          <w:lang w:val="ru-RU"/>
        </w:rPr>
        <w:t xml:space="preserve">.984 </w:t>
      </w:r>
      <w:r>
        <w:rPr>
          <w:rFonts w:ascii="Times New Roman" w:hAnsi="Times New Roman"/>
          <w:sz w:val="28"/>
          <w:szCs w:val="28"/>
          <w:lang w:val="ru-RU"/>
        </w:rPr>
        <w:t xml:space="preserve">- </w:t>
      </w:r>
      <w:r w:rsidRPr="00F12953">
        <w:rPr>
          <w:rFonts w:ascii="Times New Roman" w:hAnsi="Times New Roman"/>
          <w:sz w:val="28"/>
          <w:szCs w:val="28"/>
          <w:lang w:val="ru-RU"/>
        </w:rPr>
        <w:t>Рекомендации</w:t>
      </w:r>
      <w:r w:rsidRPr="00063D75">
        <w:rPr>
          <w:rFonts w:ascii="Times New Roman" w:hAnsi="Times New Roman"/>
          <w:sz w:val="28"/>
          <w:szCs w:val="28"/>
          <w:lang w:val="ru-RU"/>
        </w:rPr>
        <w:t xml:space="preserve"> </w:t>
      </w:r>
      <w:r w:rsidRPr="00F12953">
        <w:rPr>
          <w:rFonts w:ascii="Times New Roman" w:hAnsi="Times New Roman"/>
          <w:sz w:val="28"/>
          <w:szCs w:val="28"/>
          <w:lang w:val="ru-RU"/>
        </w:rPr>
        <w:t>международного</w:t>
      </w:r>
      <w:r w:rsidRPr="00063D75">
        <w:rPr>
          <w:rFonts w:ascii="Times New Roman" w:hAnsi="Times New Roman"/>
          <w:sz w:val="28"/>
          <w:szCs w:val="28"/>
          <w:lang w:val="ru-RU"/>
        </w:rPr>
        <w:t xml:space="preserve"> </w:t>
      </w:r>
      <w:r w:rsidRPr="00F12953">
        <w:rPr>
          <w:rFonts w:ascii="Times New Roman" w:hAnsi="Times New Roman"/>
          <w:sz w:val="28"/>
          <w:szCs w:val="28"/>
          <w:lang w:val="ru-RU"/>
        </w:rPr>
        <w:t>союза</w:t>
      </w:r>
      <w:r w:rsidRPr="00063D75">
        <w:rPr>
          <w:rFonts w:ascii="Times New Roman" w:hAnsi="Times New Roman"/>
          <w:sz w:val="28"/>
          <w:szCs w:val="28"/>
          <w:lang w:val="ru-RU"/>
        </w:rPr>
        <w:t xml:space="preserve"> </w:t>
      </w:r>
      <w:r w:rsidRPr="00F12953">
        <w:rPr>
          <w:rFonts w:ascii="Times New Roman" w:hAnsi="Times New Roman"/>
          <w:sz w:val="28"/>
          <w:szCs w:val="28"/>
          <w:lang w:val="ru-RU"/>
        </w:rPr>
        <w:t>электросвязи</w:t>
      </w:r>
      <w:r w:rsidRPr="00063D75">
        <w:rPr>
          <w:rFonts w:ascii="Times New Roman" w:hAnsi="Times New Roman"/>
          <w:sz w:val="28"/>
          <w:szCs w:val="28"/>
          <w:lang w:val="ru-RU"/>
        </w:rPr>
        <w:t xml:space="preserve"> </w:t>
      </w: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063D75">
        <w:rPr>
          <w:rFonts w:ascii="Times New Roman" w:hAnsi="Times New Roman"/>
          <w:sz w:val="28"/>
          <w:szCs w:val="28"/>
          <w:lang w:val="ru-RU"/>
        </w:rPr>
        <w:t xml:space="preserve">.984 </w:t>
      </w:r>
      <w:r w:rsidRPr="00F12953">
        <w:rPr>
          <w:rFonts w:ascii="Times New Roman" w:hAnsi="Times New Roman"/>
          <w:sz w:val="28"/>
          <w:szCs w:val="28"/>
          <w:lang w:val="en-US"/>
        </w:rPr>
        <w:t>Gigabit</w:t>
      </w:r>
      <w:r w:rsidRPr="00063D75">
        <w:rPr>
          <w:rFonts w:ascii="Times New Roman" w:hAnsi="Times New Roman"/>
          <w:sz w:val="28"/>
          <w:szCs w:val="28"/>
          <w:lang w:val="ru-RU"/>
        </w:rPr>
        <w:t>-</w:t>
      </w:r>
      <w:r w:rsidRPr="00F12953">
        <w:rPr>
          <w:rFonts w:ascii="Times New Roman" w:hAnsi="Times New Roman"/>
          <w:sz w:val="28"/>
          <w:szCs w:val="28"/>
          <w:lang w:val="en-US"/>
        </w:rPr>
        <w:t>capable</w:t>
      </w:r>
      <w:r w:rsidRPr="00063D75">
        <w:rPr>
          <w:rFonts w:ascii="Times New Roman" w:hAnsi="Times New Roman"/>
          <w:sz w:val="28"/>
          <w:szCs w:val="28"/>
          <w:lang w:val="ru-RU"/>
        </w:rPr>
        <w:t xml:space="preserve"> </w:t>
      </w:r>
      <w:r w:rsidRPr="00F12953">
        <w:rPr>
          <w:rFonts w:ascii="Times New Roman" w:hAnsi="Times New Roman"/>
          <w:sz w:val="28"/>
          <w:szCs w:val="28"/>
          <w:lang w:val="en-US"/>
        </w:rPr>
        <w:t>passive</w:t>
      </w:r>
      <w:r w:rsidRPr="00063D75">
        <w:rPr>
          <w:rFonts w:ascii="Times New Roman" w:hAnsi="Times New Roman"/>
          <w:sz w:val="28"/>
          <w:szCs w:val="28"/>
          <w:lang w:val="ru-RU"/>
        </w:rPr>
        <w:t xml:space="preserve"> </w:t>
      </w:r>
      <w:r w:rsidRPr="00F12953">
        <w:rPr>
          <w:rFonts w:ascii="Times New Roman" w:hAnsi="Times New Roman"/>
          <w:sz w:val="28"/>
          <w:szCs w:val="28"/>
          <w:lang w:val="en-US"/>
        </w:rPr>
        <w:t>optical</w:t>
      </w:r>
      <w:r w:rsidRPr="00063D75">
        <w:rPr>
          <w:rFonts w:ascii="Times New Roman" w:hAnsi="Times New Roman"/>
          <w:sz w:val="28"/>
          <w:szCs w:val="28"/>
          <w:lang w:val="ru-RU"/>
        </w:rPr>
        <w:t xml:space="preserve"> </w:t>
      </w:r>
      <w:r w:rsidRPr="00F12953">
        <w:rPr>
          <w:rFonts w:ascii="Times New Roman" w:hAnsi="Times New Roman"/>
          <w:sz w:val="28"/>
          <w:szCs w:val="28"/>
          <w:lang w:val="en-US"/>
        </w:rPr>
        <w:t>networks</w:t>
      </w:r>
      <w:r w:rsidRPr="00063D75">
        <w:rPr>
          <w:rFonts w:ascii="Times New Roman" w:hAnsi="Times New Roman"/>
          <w:sz w:val="28"/>
          <w:szCs w:val="28"/>
          <w:lang w:val="ru-RU"/>
        </w:rPr>
        <w:t xml:space="preserve"> (</w:t>
      </w:r>
      <w:r w:rsidRPr="00F12953">
        <w:rPr>
          <w:rFonts w:ascii="Times New Roman" w:hAnsi="Times New Roman"/>
          <w:sz w:val="28"/>
          <w:szCs w:val="28"/>
          <w:lang w:val="en-US"/>
        </w:rPr>
        <w:t>GPON</w:t>
      </w:r>
      <w:r>
        <w:rPr>
          <w:rFonts w:ascii="Times New Roman" w:hAnsi="Times New Roman"/>
          <w:sz w:val="28"/>
          <w:szCs w:val="28"/>
          <w:lang w:val="ru-RU"/>
        </w:rPr>
        <w:t>)</w:t>
      </w:r>
    </w:p>
    <w:p w:rsidR="00D83C14" w:rsidRPr="00D83C14" w:rsidRDefault="00D83C14" w:rsidP="00D83C14">
      <w:pPr>
        <w:pStyle w:val="Literaturverzeichnis-Autor"/>
        <w:spacing w:after="0" w:line="240" w:lineRule="auto"/>
        <w:jc w:val="both"/>
        <w:rPr>
          <w:rFonts w:ascii="Times New Roman" w:hAnsi="Times New Roman"/>
          <w:sz w:val="28"/>
          <w:szCs w:val="28"/>
          <w:lang w:val="ru-RU"/>
        </w:rPr>
      </w:pP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D83C14">
        <w:rPr>
          <w:rFonts w:ascii="Times New Roman" w:hAnsi="Times New Roman"/>
          <w:sz w:val="28"/>
          <w:szCs w:val="28"/>
          <w:lang w:val="ru-RU"/>
        </w:rPr>
        <w:t xml:space="preserve">.984.6 - </w:t>
      </w:r>
      <w:r w:rsidRPr="00F12953">
        <w:rPr>
          <w:rFonts w:ascii="Times New Roman" w:hAnsi="Times New Roman"/>
          <w:sz w:val="28"/>
          <w:szCs w:val="28"/>
          <w:lang w:val="ru-RU"/>
        </w:rPr>
        <w:t>Рекомендации</w:t>
      </w:r>
      <w:r w:rsidRPr="00D83C14">
        <w:rPr>
          <w:rFonts w:ascii="Times New Roman" w:hAnsi="Times New Roman"/>
          <w:sz w:val="28"/>
          <w:szCs w:val="28"/>
          <w:lang w:val="ru-RU"/>
        </w:rPr>
        <w:t xml:space="preserve"> </w:t>
      </w:r>
      <w:r w:rsidRPr="00F12953">
        <w:rPr>
          <w:rFonts w:ascii="Times New Roman" w:hAnsi="Times New Roman"/>
          <w:sz w:val="28"/>
          <w:szCs w:val="28"/>
          <w:lang w:val="ru-RU"/>
        </w:rPr>
        <w:t>международного</w:t>
      </w:r>
      <w:r w:rsidRPr="00D83C14">
        <w:rPr>
          <w:rFonts w:ascii="Times New Roman" w:hAnsi="Times New Roman"/>
          <w:sz w:val="28"/>
          <w:szCs w:val="28"/>
          <w:lang w:val="ru-RU"/>
        </w:rPr>
        <w:t xml:space="preserve"> </w:t>
      </w:r>
      <w:r w:rsidRPr="00F12953">
        <w:rPr>
          <w:rFonts w:ascii="Times New Roman" w:hAnsi="Times New Roman"/>
          <w:sz w:val="28"/>
          <w:szCs w:val="28"/>
          <w:lang w:val="ru-RU"/>
        </w:rPr>
        <w:t>союза</w:t>
      </w:r>
      <w:r w:rsidRPr="00D83C14">
        <w:rPr>
          <w:rFonts w:ascii="Times New Roman" w:hAnsi="Times New Roman"/>
          <w:sz w:val="28"/>
          <w:szCs w:val="28"/>
          <w:lang w:val="ru-RU"/>
        </w:rPr>
        <w:t xml:space="preserve"> </w:t>
      </w:r>
      <w:r w:rsidRPr="00F12953">
        <w:rPr>
          <w:rFonts w:ascii="Times New Roman" w:hAnsi="Times New Roman"/>
          <w:sz w:val="28"/>
          <w:szCs w:val="28"/>
          <w:lang w:val="ru-RU"/>
        </w:rPr>
        <w:t>электросвязи</w:t>
      </w:r>
      <w:r w:rsidRPr="00D83C14">
        <w:rPr>
          <w:rFonts w:ascii="Times New Roman" w:hAnsi="Times New Roman"/>
          <w:sz w:val="28"/>
          <w:szCs w:val="28"/>
          <w:lang w:val="ru-RU"/>
        </w:rPr>
        <w:t xml:space="preserve"> </w:t>
      </w:r>
      <w:proofErr w:type="gramStart"/>
      <w:r w:rsidRPr="00F12953">
        <w:rPr>
          <w:rFonts w:ascii="Times New Roman" w:hAnsi="Times New Roman"/>
          <w:sz w:val="28"/>
          <w:szCs w:val="28"/>
          <w:lang w:val="en-US"/>
        </w:rPr>
        <w:t>G</w:t>
      </w:r>
      <w:r w:rsidRPr="00D83C14">
        <w:rPr>
          <w:rFonts w:ascii="Times New Roman" w:hAnsi="Times New Roman"/>
          <w:sz w:val="28"/>
          <w:szCs w:val="28"/>
          <w:lang w:val="ru-RU"/>
        </w:rPr>
        <w:t>.984.6 :</w:t>
      </w:r>
      <w:proofErr w:type="gramEnd"/>
      <w:r w:rsidRPr="00D83C14">
        <w:rPr>
          <w:rFonts w:ascii="Times New Roman" w:hAnsi="Times New Roman"/>
          <w:sz w:val="28"/>
          <w:szCs w:val="28"/>
          <w:lang w:val="ru-RU"/>
        </w:rPr>
        <w:t xml:space="preserve"> </w:t>
      </w:r>
      <w:r w:rsidRPr="00F12953">
        <w:rPr>
          <w:rFonts w:ascii="Times New Roman" w:hAnsi="Times New Roman"/>
          <w:sz w:val="28"/>
          <w:szCs w:val="28"/>
          <w:lang w:val="en-US"/>
        </w:rPr>
        <w:t>Gigabit</w:t>
      </w:r>
      <w:r w:rsidRPr="00D83C14">
        <w:rPr>
          <w:rFonts w:ascii="Times New Roman" w:hAnsi="Times New Roman"/>
          <w:sz w:val="28"/>
          <w:szCs w:val="28"/>
          <w:lang w:val="ru-RU"/>
        </w:rPr>
        <w:t>-</w:t>
      </w:r>
      <w:r w:rsidRPr="00F12953">
        <w:rPr>
          <w:rFonts w:ascii="Times New Roman" w:hAnsi="Times New Roman"/>
          <w:sz w:val="28"/>
          <w:szCs w:val="28"/>
          <w:lang w:val="en-US"/>
        </w:rPr>
        <w:t>capable</w:t>
      </w:r>
      <w:r w:rsidRPr="00D83C14">
        <w:rPr>
          <w:rFonts w:ascii="Times New Roman" w:hAnsi="Times New Roman"/>
          <w:sz w:val="28"/>
          <w:szCs w:val="28"/>
          <w:lang w:val="ru-RU"/>
        </w:rPr>
        <w:t xml:space="preserve"> </w:t>
      </w:r>
      <w:r w:rsidRPr="00F12953">
        <w:rPr>
          <w:rFonts w:ascii="Times New Roman" w:hAnsi="Times New Roman"/>
          <w:sz w:val="28"/>
          <w:szCs w:val="28"/>
          <w:lang w:val="en-US"/>
        </w:rPr>
        <w:t>passive</w:t>
      </w:r>
      <w:r w:rsidRPr="00D83C14">
        <w:rPr>
          <w:rFonts w:ascii="Times New Roman" w:hAnsi="Times New Roman"/>
          <w:sz w:val="28"/>
          <w:szCs w:val="28"/>
          <w:lang w:val="ru-RU"/>
        </w:rPr>
        <w:t xml:space="preserve"> </w:t>
      </w:r>
      <w:r w:rsidRPr="00F12953">
        <w:rPr>
          <w:rFonts w:ascii="Times New Roman" w:hAnsi="Times New Roman"/>
          <w:sz w:val="28"/>
          <w:szCs w:val="28"/>
          <w:lang w:val="en-US"/>
        </w:rPr>
        <w:t>optical</w:t>
      </w:r>
      <w:r w:rsidRPr="00D83C14">
        <w:rPr>
          <w:rFonts w:ascii="Times New Roman" w:hAnsi="Times New Roman"/>
          <w:sz w:val="28"/>
          <w:szCs w:val="28"/>
          <w:lang w:val="ru-RU"/>
        </w:rPr>
        <w:t xml:space="preserve"> </w:t>
      </w:r>
      <w:r w:rsidRPr="00F12953">
        <w:rPr>
          <w:rFonts w:ascii="Times New Roman" w:hAnsi="Times New Roman"/>
          <w:sz w:val="28"/>
          <w:szCs w:val="28"/>
          <w:lang w:val="en-US"/>
        </w:rPr>
        <w:t>networks</w:t>
      </w:r>
      <w:r w:rsidRPr="00D83C14">
        <w:rPr>
          <w:rFonts w:ascii="Times New Roman" w:hAnsi="Times New Roman"/>
          <w:sz w:val="28"/>
          <w:szCs w:val="28"/>
          <w:lang w:val="ru-RU"/>
        </w:rPr>
        <w:t xml:space="preserve"> (</w:t>
      </w:r>
      <w:r w:rsidRPr="00F12953">
        <w:rPr>
          <w:rFonts w:ascii="Times New Roman" w:hAnsi="Times New Roman"/>
          <w:sz w:val="28"/>
          <w:szCs w:val="28"/>
          <w:lang w:val="en-US"/>
        </w:rPr>
        <w:t>GPON</w:t>
      </w:r>
      <w:r w:rsidRPr="00D83C14">
        <w:rPr>
          <w:rFonts w:ascii="Times New Roman" w:hAnsi="Times New Roman"/>
          <w:sz w:val="28"/>
          <w:szCs w:val="28"/>
          <w:lang w:val="ru-RU"/>
        </w:rPr>
        <w:t xml:space="preserve">): </w:t>
      </w:r>
      <w:r w:rsidRPr="00F12953">
        <w:rPr>
          <w:rFonts w:ascii="Times New Roman" w:hAnsi="Times New Roman"/>
          <w:sz w:val="28"/>
          <w:szCs w:val="28"/>
          <w:lang w:val="en-US"/>
        </w:rPr>
        <w:t>Reach</w:t>
      </w:r>
      <w:r w:rsidRPr="00D83C14">
        <w:rPr>
          <w:rFonts w:ascii="Times New Roman" w:hAnsi="Times New Roman"/>
          <w:sz w:val="28"/>
          <w:szCs w:val="28"/>
          <w:lang w:val="ru-RU"/>
        </w:rPr>
        <w:t xml:space="preserve"> </w:t>
      </w:r>
      <w:r w:rsidRPr="00F12953">
        <w:rPr>
          <w:rFonts w:ascii="Times New Roman" w:hAnsi="Times New Roman"/>
          <w:sz w:val="28"/>
          <w:szCs w:val="28"/>
          <w:lang w:val="en-US"/>
        </w:rPr>
        <w:t>extension</w:t>
      </w:r>
    </w:p>
    <w:p w:rsidR="00D83C14" w:rsidRPr="00D83C14" w:rsidRDefault="00D83C14" w:rsidP="00D83C14">
      <w:pPr>
        <w:pStyle w:val="Literaturverzeichnis-Autor"/>
        <w:spacing w:after="0" w:line="240" w:lineRule="auto"/>
        <w:jc w:val="both"/>
        <w:rPr>
          <w:rFonts w:ascii="Times New Roman" w:hAnsi="Times New Roman"/>
          <w:sz w:val="28"/>
          <w:szCs w:val="28"/>
          <w:lang w:val="ru-RU"/>
        </w:rPr>
      </w:pP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D83C14">
        <w:rPr>
          <w:rFonts w:ascii="Times New Roman" w:hAnsi="Times New Roman"/>
          <w:sz w:val="28"/>
          <w:szCs w:val="28"/>
          <w:lang w:val="ru-RU"/>
        </w:rPr>
        <w:t>.98</w:t>
      </w:r>
      <w:r>
        <w:rPr>
          <w:rFonts w:ascii="Times New Roman" w:hAnsi="Times New Roman"/>
          <w:sz w:val="28"/>
          <w:szCs w:val="28"/>
          <w:lang w:val="ru-RU"/>
        </w:rPr>
        <w:t>7</w:t>
      </w:r>
      <w:r w:rsidRPr="00D83C14">
        <w:rPr>
          <w:rFonts w:ascii="Times New Roman" w:hAnsi="Times New Roman"/>
          <w:sz w:val="28"/>
          <w:szCs w:val="28"/>
          <w:lang w:val="ru-RU"/>
        </w:rPr>
        <w:t xml:space="preserve">- </w:t>
      </w:r>
      <w:r w:rsidRPr="00F12953">
        <w:rPr>
          <w:rFonts w:ascii="Times New Roman" w:hAnsi="Times New Roman"/>
          <w:sz w:val="28"/>
          <w:szCs w:val="28"/>
          <w:lang w:val="ru-RU"/>
        </w:rPr>
        <w:t>Рекомендации</w:t>
      </w:r>
      <w:r w:rsidRPr="00D83C14">
        <w:rPr>
          <w:rFonts w:ascii="Times New Roman" w:hAnsi="Times New Roman"/>
          <w:sz w:val="28"/>
          <w:szCs w:val="28"/>
          <w:lang w:val="ru-RU"/>
        </w:rPr>
        <w:t xml:space="preserve"> </w:t>
      </w:r>
      <w:r w:rsidRPr="00F12953">
        <w:rPr>
          <w:rFonts w:ascii="Times New Roman" w:hAnsi="Times New Roman"/>
          <w:sz w:val="28"/>
          <w:szCs w:val="28"/>
          <w:lang w:val="ru-RU"/>
        </w:rPr>
        <w:t>международного</w:t>
      </w:r>
      <w:r w:rsidRPr="00D83C14">
        <w:rPr>
          <w:rFonts w:ascii="Times New Roman" w:hAnsi="Times New Roman"/>
          <w:sz w:val="28"/>
          <w:szCs w:val="28"/>
          <w:lang w:val="ru-RU"/>
        </w:rPr>
        <w:t xml:space="preserve"> </w:t>
      </w:r>
      <w:r w:rsidRPr="00F12953">
        <w:rPr>
          <w:rFonts w:ascii="Times New Roman" w:hAnsi="Times New Roman"/>
          <w:sz w:val="28"/>
          <w:szCs w:val="28"/>
          <w:lang w:val="ru-RU"/>
        </w:rPr>
        <w:t>союза</w:t>
      </w:r>
      <w:r w:rsidRPr="00D83C14">
        <w:rPr>
          <w:rFonts w:ascii="Times New Roman" w:hAnsi="Times New Roman"/>
          <w:sz w:val="28"/>
          <w:szCs w:val="28"/>
          <w:lang w:val="ru-RU"/>
        </w:rPr>
        <w:t xml:space="preserve"> </w:t>
      </w:r>
      <w:r w:rsidRPr="00F12953">
        <w:rPr>
          <w:rFonts w:ascii="Times New Roman" w:hAnsi="Times New Roman"/>
          <w:sz w:val="28"/>
          <w:szCs w:val="28"/>
          <w:lang w:val="ru-RU"/>
        </w:rPr>
        <w:t>электросвязи</w:t>
      </w:r>
      <w:r w:rsidRPr="00D83C14">
        <w:rPr>
          <w:rFonts w:ascii="Times New Roman" w:hAnsi="Times New Roman"/>
          <w:sz w:val="28"/>
          <w:szCs w:val="28"/>
          <w:lang w:val="ru-RU"/>
        </w:rPr>
        <w:t xml:space="preserve"> </w:t>
      </w:r>
      <w:r w:rsidRPr="00F12953">
        <w:rPr>
          <w:rFonts w:ascii="Times New Roman" w:hAnsi="Times New Roman"/>
          <w:sz w:val="28"/>
          <w:szCs w:val="28"/>
          <w:lang w:val="en-US"/>
        </w:rPr>
        <w:t>ITU</w:t>
      </w:r>
      <w:r w:rsidRPr="00D83C14">
        <w:rPr>
          <w:rFonts w:ascii="Times New Roman" w:hAnsi="Times New Roman"/>
          <w:sz w:val="28"/>
          <w:szCs w:val="28"/>
          <w:lang w:val="ru-RU"/>
        </w:rPr>
        <w:t>-</w:t>
      </w:r>
      <w:r w:rsidRPr="00F12953">
        <w:rPr>
          <w:rFonts w:ascii="Times New Roman" w:hAnsi="Times New Roman"/>
          <w:sz w:val="28"/>
          <w:szCs w:val="28"/>
          <w:lang w:val="en-US"/>
        </w:rPr>
        <w:t>T</w:t>
      </w:r>
      <w:r w:rsidRPr="00D83C14">
        <w:rPr>
          <w:rFonts w:ascii="Times New Roman" w:hAnsi="Times New Roman"/>
          <w:sz w:val="28"/>
          <w:szCs w:val="28"/>
          <w:lang w:val="ru-RU"/>
        </w:rPr>
        <w:t xml:space="preserve"> </w:t>
      </w:r>
      <w:r w:rsidRPr="00F12953">
        <w:rPr>
          <w:rFonts w:ascii="Times New Roman" w:hAnsi="Times New Roman"/>
          <w:sz w:val="28"/>
          <w:szCs w:val="28"/>
          <w:lang w:val="en-US"/>
        </w:rPr>
        <w:t>G</w:t>
      </w:r>
      <w:r w:rsidRPr="00D83C14">
        <w:rPr>
          <w:rFonts w:ascii="Times New Roman" w:hAnsi="Times New Roman"/>
          <w:sz w:val="28"/>
          <w:szCs w:val="28"/>
          <w:lang w:val="ru-RU"/>
        </w:rPr>
        <w:t>.987 10-</w:t>
      </w:r>
      <w:r w:rsidRPr="00F12953">
        <w:rPr>
          <w:rFonts w:ascii="Times New Roman" w:hAnsi="Times New Roman"/>
          <w:sz w:val="28"/>
          <w:szCs w:val="28"/>
          <w:lang w:val="en-US"/>
        </w:rPr>
        <w:t>Gigabit</w:t>
      </w:r>
      <w:r w:rsidRPr="00D83C14">
        <w:rPr>
          <w:rFonts w:ascii="Times New Roman" w:hAnsi="Times New Roman"/>
          <w:sz w:val="28"/>
          <w:szCs w:val="28"/>
          <w:lang w:val="ru-RU"/>
        </w:rPr>
        <w:t>-</w:t>
      </w:r>
      <w:r w:rsidRPr="00F12953">
        <w:rPr>
          <w:rFonts w:ascii="Times New Roman" w:hAnsi="Times New Roman"/>
          <w:sz w:val="28"/>
          <w:szCs w:val="28"/>
          <w:lang w:val="en-US"/>
        </w:rPr>
        <w:t>capable</w:t>
      </w:r>
      <w:r w:rsidRPr="00D83C14">
        <w:rPr>
          <w:rFonts w:ascii="Times New Roman" w:hAnsi="Times New Roman"/>
          <w:sz w:val="28"/>
          <w:szCs w:val="28"/>
          <w:lang w:val="ru-RU"/>
        </w:rPr>
        <w:t xml:space="preserve"> </w:t>
      </w:r>
      <w:r w:rsidRPr="00F12953">
        <w:rPr>
          <w:rFonts w:ascii="Times New Roman" w:hAnsi="Times New Roman"/>
          <w:sz w:val="28"/>
          <w:szCs w:val="28"/>
          <w:lang w:val="en-US"/>
        </w:rPr>
        <w:t>passive</w:t>
      </w:r>
      <w:r w:rsidRPr="00D83C14">
        <w:rPr>
          <w:rFonts w:ascii="Times New Roman" w:hAnsi="Times New Roman"/>
          <w:sz w:val="28"/>
          <w:szCs w:val="28"/>
          <w:lang w:val="ru-RU"/>
        </w:rPr>
        <w:t xml:space="preserve"> </w:t>
      </w:r>
      <w:r w:rsidRPr="00F12953">
        <w:rPr>
          <w:rFonts w:ascii="Times New Roman" w:hAnsi="Times New Roman"/>
          <w:sz w:val="28"/>
          <w:szCs w:val="28"/>
          <w:lang w:val="en-US"/>
        </w:rPr>
        <w:t>optical</w:t>
      </w:r>
      <w:r w:rsidRPr="00D83C14">
        <w:rPr>
          <w:rFonts w:ascii="Times New Roman" w:hAnsi="Times New Roman"/>
          <w:sz w:val="28"/>
          <w:szCs w:val="28"/>
          <w:lang w:val="ru-RU"/>
        </w:rPr>
        <w:t xml:space="preserve"> </w:t>
      </w:r>
      <w:r w:rsidRPr="00F12953">
        <w:rPr>
          <w:rFonts w:ascii="Times New Roman" w:hAnsi="Times New Roman"/>
          <w:sz w:val="28"/>
          <w:szCs w:val="28"/>
          <w:lang w:val="en-US"/>
        </w:rPr>
        <w:t>network</w:t>
      </w:r>
      <w:r w:rsidRPr="00D83C14">
        <w:rPr>
          <w:rFonts w:ascii="Times New Roman" w:hAnsi="Times New Roman"/>
          <w:sz w:val="28"/>
          <w:szCs w:val="28"/>
          <w:lang w:val="ru-RU"/>
        </w:rPr>
        <w:t xml:space="preserve"> (</w:t>
      </w:r>
      <w:r w:rsidRPr="00F12953">
        <w:rPr>
          <w:rFonts w:ascii="Times New Roman" w:hAnsi="Times New Roman"/>
          <w:sz w:val="28"/>
          <w:szCs w:val="28"/>
          <w:lang w:val="en-US"/>
        </w:rPr>
        <w:t>XG</w:t>
      </w:r>
      <w:r w:rsidRPr="00D83C14">
        <w:rPr>
          <w:rFonts w:ascii="Times New Roman" w:hAnsi="Times New Roman"/>
          <w:sz w:val="28"/>
          <w:szCs w:val="28"/>
          <w:lang w:val="ru-RU"/>
        </w:rPr>
        <w:t>-</w:t>
      </w:r>
      <w:r w:rsidRPr="00F12953">
        <w:rPr>
          <w:rFonts w:ascii="Times New Roman" w:hAnsi="Times New Roman"/>
          <w:sz w:val="28"/>
          <w:szCs w:val="28"/>
          <w:lang w:val="en-US"/>
        </w:rPr>
        <w:t>PON</w:t>
      </w:r>
      <w:r>
        <w:rPr>
          <w:rFonts w:ascii="Times New Roman" w:hAnsi="Times New Roman"/>
          <w:sz w:val="28"/>
          <w:szCs w:val="28"/>
          <w:lang w:val="ru-RU"/>
        </w:rPr>
        <w:t>)</w:t>
      </w:r>
    </w:p>
    <w:p w:rsidR="00D83C14" w:rsidRPr="00D83C14" w:rsidRDefault="00D83C14" w:rsidP="00D83C14">
      <w:pPr>
        <w:pStyle w:val="Literaturverzeichnis-Autor"/>
        <w:spacing w:after="0" w:line="240" w:lineRule="auto"/>
        <w:jc w:val="both"/>
        <w:rPr>
          <w:rFonts w:ascii="Times New Roman" w:hAnsi="Times New Roman"/>
          <w:sz w:val="28"/>
          <w:szCs w:val="28"/>
          <w:lang w:val="ru-RU"/>
        </w:rPr>
      </w:pP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D83C14">
        <w:rPr>
          <w:rFonts w:ascii="Times New Roman" w:hAnsi="Times New Roman"/>
          <w:sz w:val="28"/>
          <w:szCs w:val="28"/>
          <w:lang w:val="ru-RU"/>
        </w:rPr>
        <w:t>.98</w:t>
      </w:r>
      <w:r>
        <w:rPr>
          <w:rFonts w:ascii="Times New Roman" w:hAnsi="Times New Roman"/>
          <w:sz w:val="28"/>
          <w:szCs w:val="28"/>
          <w:lang w:val="ru-RU"/>
        </w:rPr>
        <w:t xml:space="preserve">07 </w:t>
      </w:r>
      <w:r w:rsidRPr="00D83C14">
        <w:rPr>
          <w:rFonts w:ascii="Times New Roman" w:hAnsi="Times New Roman"/>
          <w:sz w:val="28"/>
          <w:szCs w:val="28"/>
          <w:lang w:val="ru-RU"/>
        </w:rPr>
        <w:t xml:space="preserve">- </w:t>
      </w:r>
      <w:r w:rsidRPr="00F12953">
        <w:rPr>
          <w:rFonts w:ascii="Times New Roman" w:hAnsi="Times New Roman"/>
          <w:sz w:val="28"/>
          <w:szCs w:val="28"/>
          <w:lang w:val="ru-RU"/>
        </w:rPr>
        <w:t>Рекомендации</w:t>
      </w:r>
      <w:r w:rsidRPr="00D83C14">
        <w:rPr>
          <w:rFonts w:ascii="Times New Roman" w:hAnsi="Times New Roman"/>
          <w:sz w:val="28"/>
          <w:szCs w:val="28"/>
          <w:lang w:val="ru-RU"/>
        </w:rPr>
        <w:t xml:space="preserve"> </w:t>
      </w:r>
      <w:r w:rsidRPr="00F12953">
        <w:rPr>
          <w:rFonts w:ascii="Times New Roman" w:hAnsi="Times New Roman"/>
          <w:sz w:val="28"/>
          <w:szCs w:val="28"/>
          <w:lang w:val="ru-RU"/>
        </w:rPr>
        <w:t>международного</w:t>
      </w:r>
      <w:r w:rsidRPr="00D83C14">
        <w:rPr>
          <w:rFonts w:ascii="Times New Roman" w:hAnsi="Times New Roman"/>
          <w:sz w:val="28"/>
          <w:szCs w:val="28"/>
          <w:lang w:val="ru-RU"/>
        </w:rPr>
        <w:t xml:space="preserve"> </w:t>
      </w:r>
      <w:r w:rsidRPr="00F12953">
        <w:rPr>
          <w:rFonts w:ascii="Times New Roman" w:hAnsi="Times New Roman"/>
          <w:sz w:val="28"/>
          <w:szCs w:val="28"/>
          <w:lang w:val="ru-RU"/>
        </w:rPr>
        <w:t>союза</w:t>
      </w:r>
      <w:r w:rsidRPr="00D83C14">
        <w:rPr>
          <w:rFonts w:ascii="Times New Roman" w:hAnsi="Times New Roman"/>
          <w:sz w:val="28"/>
          <w:szCs w:val="28"/>
          <w:lang w:val="ru-RU"/>
        </w:rPr>
        <w:t xml:space="preserve"> </w:t>
      </w:r>
      <w:r w:rsidRPr="00F12953">
        <w:rPr>
          <w:rFonts w:ascii="Times New Roman" w:hAnsi="Times New Roman"/>
          <w:sz w:val="28"/>
          <w:szCs w:val="28"/>
          <w:lang w:val="ru-RU"/>
        </w:rPr>
        <w:t>электросвязи</w:t>
      </w:r>
      <w:r w:rsidRPr="00D83C14">
        <w:rPr>
          <w:rFonts w:ascii="Times New Roman" w:hAnsi="Times New Roman"/>
          <w:sz w:val="28"/>
          <w:szCs w:val="28"/>
          <w:lang w:val="ru-RU"/>
        </w:rPr>
        <w:t xml:space="preserve"> </w:t>
      </w:r>
      <w:r w:rsidRPr="00F12953">
        <w:rPr>
          <w:rFonts w:ascii="Times New Roman" w:hAnsi="Times New Roman"/>
          <w:sz w:val="28"/>
          <w:szCs w:val="28"/>
          <w:lang w:val="en-US"/>
        </w:rPr>
        <w:t>ITU</w:t>
      </w:r>
      <w:r w:rsidRPr="00D83C14">
        <w:rPr>
          <w:rFonts w:ascii="Times New Roman" w:hAnsi="Times New Roman"/>
          <w:sz w:val="28"/>
          <w:szCs w:val="28"/>
          <w:lang w:val="ru-RU"/>
        </w:rPr>
        <w:t>-</w:t>
      </w:r>
      <w:r w:rsidRPr="00F12953">
        <w:rPr>
          <w:rFonts w:ascii="Times New Roman" w:hAnsi="Times New Roman"/>
          <w:sz w:val="28"/>
          <w:szCs w:val="28"/>
          <w:lang w:val="en-US"/>
        </w:rPr>
        <w:t>T</w:t>
      </w:r>
      <w:r w:rsidRPr="00D83C14">
        <w:rPr>
          <w:rFonts w:ascii="Times New Roman" w:hAnsi="Times New Roman"/>
          <w:sz w:val="28"/>
          <w:szCs w:val="28"/>
          <w:lang w:val="ru-RU"/>
        </w:rPr>
        <w:t xml:space="preserve"> </w:t>
      </w:r>
      <w:r w:rsidRPr="00F12953">
        <w:rPr>
          <w:rFonts w:ascii="Times New Roman" w:hAnsi="Times New Roman"/>
          <w:sz w:val="28"/>
          <w:szCs w:val="28"/>
          <w:lang w:val="en-US"/>
        </w:rPr>
        <w:t>G</w:t>
      </w:r>
      <w:r w:rsidRPr="00D83C14">
        <w:rPr>
          <w:rFonts w:ascii="Times New Roman" w:hAnsi="Times New Roman"/>
          <w:sz w:val="28"/>
          <w:szCs w:val="28"/>
          <w:lang w:val="ru-RU"/>
        </w:rPr>
        <w:t>.9807 10-</w:t>
      </w:r>
      <w:r w:rsidRPr="00F12953">
        <w:rPr>
          <w:rFonts w:ascii="Times New Roman" w:hAnsi="Times New Roman"/>
          <w:sz w:val="28"/>
          <w:szCs w:val="28"/>
          <w:lang w:val="en-US"/>
        </w:rPr>
        <w:t>Gigabit</w:t>
      </w:r>
      <w:r w:rsidRPr="00D83C14">
        <w:rPr>
          <w:rFonts w:ascii="Times New Roman" w:hAnsi="Times New Roman"/>
          <w:sz w:val="28"/>
          <w:szCs w:val="28"/>
          <w:lang w:val="ru-RU"/>
        </w:rPr>
        <w:t>-</w:t>
      </w:r>
      <w:r w:rsidRPr="00F12953">
        <w:rPr>
          <w:rFonts w:ascii="Times New Roman" w:hAnsi="Times New Roman"/>
          <w:sz w:val="28"/>
          <w:szCs w:val="28"/>
          <w:lang w:val="en-US"/>
        </w:rPr>
        <w:t>capable</w:t>
      </w:r>
      <w:r w:rsidRPr="00D83C14">
        <w:rPr>
          <w:rFonts w:ascii="Times New Roman" w:hAnsi="Times New Roman"/>
          <w:sz w:val="28"/>
          <w:szCs w:val="28"/>
          <w:lang w:val="ru-RU"/>
        </w:rPr>
        <w:t xml:space="preserve"> </w:t>
      </w:r>
      <w:r w:rsidRPr="00F12953">
        <w:rPr>
          <w:rFonts w:ascii="Times New Roman" w:hAnsi="Times New Roman"/>
          <w:sz w:val="28"/>
          <w:szCs w:val="28"/>
          <w:lang w:val="en-US"/>
        </w:rPr>
        <w:t>symmetric</w:t>
      </w:r>
      <w:r w:rsidRPr="00D83C14">
        <w:rPr>
          <w:rFonts w:ascii="Times New Roman" w:hAnsi="Times New Roman"/>
          <w:sz w:val="28"/>
          <w:szCs w:val="28"/>
          <w:lang w:val="ru-RU"/>
        </w:rPr>
        <w:t xml:space="preserve"> </w:t>
      </w:r>
      <w:r w:rsidRPr="00F12953">
        <w:rPr>
          <w:rFonts w:ascii="Times New Roman" w:hAnsi="Times New Roman"/>
          <w:sz w:val="28"/>
          <w:szCs w:val="28"/>
          <w:lang w:val="en-US"/>
        </w:rPr>
        <w:t>passive</w:t>
      </w:r>
      <w:r w:rsidRPr="00D83C14">
        <w:rPr>
          <w:rFonts w:ascii="Times New Roman" w:hAnsi="Times New Roman"/>
          <w:sz w:val="28"/>
          <w:szCs w:val="28"/>
          <w:lang w:val="ru-RU"/>
        </w:rPr>
        <w:t xml:space="preserve"> </w:t>
      </w:r>
      <w:r w:rsidRPr="00F12953">
        <w:rPr>
          <w:rFonts w:ascii="Times New Roman" w:hAnsi="Times New Roman"/>
          <w:sz w:val="28"/>
          <w:szCs w:val="28"/>
          <w:lang w:val="en-US"/>
        </w:rPr>
        <w:t>optical</w:t>
      </w:r>
      <w:r w:rsidRPr="00D83C14">
        <w:rPr>
          <w:rFonts w:ascii="Times New Roman" w:hAnsi="Times New Roman"/>
          <w:sz w:val="28"/>
          <w:szCs w:val="28"/>
          <w:lang w:val="ru-RU"/>
        </w:rPr>
        <w:t xml:space="preserve"> </w:t>
      </w:r>
      <w:r w:rsidRPr="00F12953">
        <w:rPr>
          <w:rFonts w:ascii="Times New Roman" w:hAnsi="Times New Roman"/>
          <w:sz w:val="28"/>
          <w:szCs w:val="28"/>
          <w:lang w:val="en-US"/>
        </w:rPr>
        <w:t>network</w:t>
      </w:r>
      <w:r w:rsidRPr="00D83C14">
        <w:rPr>
          <w:rFonts w:ascii="Times New Roman" w:hAnsi="Times New Roman"/>
          <w:sz w:val="28"/>
          <w:szCs w:val="28"/>
          <w:lang w:val="ru-RU"/>
        </w:rPr>
        <w:t xml:space="preserve"> (</w:t>
      </w:r>
      <w:r w:rsidRPr="00F12953">
        <w:rPr>
          <w:rFonts w:ascii="Times New Roman" w:hAnsi="Times New Roman"/>
          <w:sz w:val="28"/>
          <w:szCs w:val="28"/>
          <w:lang w:val="en-US"/>
        </w:rPr>
        <w:t>XGS</w:t>
      </w:r>
      <w:r w:rsidRPr="00D83C14">
        <w:rPr>
          <w:rFonts w:ascii="Times New Roman" w:hAnsi="Times New Roman"/>
          <w:sz w:val="28"/>
          <w:szCs w:val="28"/>
          <w:lang w:val="ru-RU"/>
        </w:rPr>
        <w:t>-</w:t>
      </w:r>
      <w:r w:rsidRPr="00F12953">
        <w:rPr>
          <w:rFonts w:ascii="Times New Roman" w:hAnsi="Times New Roman"/>
          <w:sz w:val="28"/>
          <w:szCs w:val="28"/>
          <w:lang w:val="en-US"/>
        </w:rPr>
        <w:t>PON</w:t>
      </w:r>
      <w:r w:rsidRPr="00D83C14">
        <w:rPr>
          <w:rFonts w:ascii="Times New Roman" w:hAnsi="Times New Roman"/>
          <w:sz w:val="28"/>
          <w:szCs w:val="28"/>
          <w:lang w:val="ru-RU"/>
        </w:rPr>
        <w:t>)</w:t>
      </w:r>
    </w:p>
    <w:p w:rsidR="00D83C14" w:rsidRPr="00F12953" w:rsidRDefault="00D83C14" w:rsidP="00D83C14">
      <w:pPr>
        <w:pStyle w:val="Literaturverzeichnis-Autor"/>
        <w:spacing w:after="0" w:line="240" w:lineRule="auto"/>
        <w:jc w:val="both"/>
        <w:rPr>
          <w:rFonts w:ascii="Times New Roman" w:hAnsi="Times New Roman"/>
          <w:sz w:val="28"/>
          <w:szCs w:val="28"/>
          <w:lang w:val="en-US"/>
        </w:rPr>
      </w:pPr>
      <w:r w:rsidRPr="00F12953">
        <w:rPr>
          <w:rFonts w:ascii="Times New Roman" w:hAnsi="Times New Roman"/>
          <w:sz w:val="28"/>
          <w:szCs w:val="28"/>
          <w:lang w:val="en-US"/>
        </w:rPr>
        <w:t>ITU</w:t>
      </w:r>
      <w:r w:rsidRPr="00D83C14">
        <w:rPr>
          <w:rFonts w:ascii="Times New Roman" w:hAnsi="Times New Roman"/>
          <w:sz w:val="28"/>
          <w:szCs w:val="28"/>
          <w:lang w:val="en-US"/>
        </w:rPr>
        <w:t>-</w:t>
      </w:r>
      <w:r w:rsidRPr="00F12953">
        <w:rPr>
          <w:rFonts w:ascii="Times New Roman" w:hAnsi="Times New Roman"/>
          <w:sz w:val="28"/>
          <w:szCs w:val="28"/>
          <w:lang w:val="en-US"/>
        </w:rPr>
        <w:t>T</w:t>
      </w:r>
      <w:r w:rsidRPr="00D83C14">
        <w:rPr>
          <w:rFonts w:ascii="Times New Roman" w:hAnsi="Times New Roman"/>
          <w:sz w:val="28"/>
          <w:szCs w:val="28"/>
          <w:lang w:val="en-US"/>
        </w:rPr>
        <w:t xml:space="preserve"> </w:t>
      </w:r>
      <w:r w:rsidRPr="00F12953">
        <w:rPr>
          <w:rFonts w:ascii="Times New Roman" w:hAnsi="Times New Roman"/>
          <w:sz w:val="28"/>
          <w:szCs w:val="28"/>
          <w:lang w:val="en-US"/>
        </w:rPr>
        <w:t>G</w:t>
      </w:r>
      <w:r w:rsidRPr="00D83C14">
        <w:rPr>
          <w:rFonts w:ascii="Times New Roman" w:hAnsi="Times New Roman"/>
          <w:sz w:val="28"/>
          <w:szCs w:val="28"/>
          <w:lang w:val="en-US"/>
        </w:rPr>
        <w:t>.987</w:t>
      </w:r>
      <w:r>
        <w:rPr>
          <w:rFonts w:ascii="Times New Roman" w:hAnsi="Times New Roman"/>
          <w:sz w:val="28"/>
          <w:szCs w:val="28"/>
          <w:lang w:val="en-US"/>
        </w:rPr>
        <w:t xml:space="preserve">.4 </w:t>
      </w:r>
      <w:r w:rsidRPr="00D83C14">
        <w:rPr>
          <w:rFonts w:ascii="Times New Roman" w:hAnsi="Times New Roman"/>
          <w:sz w:val="28"/>
          <w:szCs w:val="28"/>
          <w:lang w:val="en-US"/>
        </w:rPr>
        <w:t>-</w:t>
      </w:r>
      <w:r>
        <w:rPr>
          <w:rFonts w:ascii="Times New Roman" w:hAnsi="Times New Roman"/>
          <w:sz w:val="28"/>
          <w:szCs w:val="28"/>
          <w:lang w:val="en-US"/>
        </w:rPr>
        <w:t xml:space="preserve"> </w:t>
      </w: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w:t>
      </w:r>
      <w:proofErr w:type="gramStart"/>
      <w:r w:rsidRPr="00F12953">
        <w:rPr>
          <w:rFonts w:ascii="Times New Roman" w:hAnsi="Times New Roman"/>
          <w:sz w:val="28"/>
          <w:szCs w:val="28"/>
          <w:lang w:val="en-US"/>
        </w:rPr>
        <w:t>G.987.4 :</w:t>
      </w:r>
      <w:proofErr w:type="gramEnd"/>
      <w:r w:rsidRPr="00F12953">
        <w:rPr>
          <w:rFonts w:ascii="Times New Roman" w:hAnsi="Times New Roman"/>
          <w:sz w:val="28"/>
          <w:szCs w:val="28"/>
          <w:lang w:val="en-US"/>
        </w:rPr>
        <w:t xml:space="preserve"> 10-Gigabit-capable passive optical networks (XG-PON): Reach extension</w:t>
      </w:r>
    </w:p>
    <w:p w:rsidR="00D83C14" w:rsidRPr="00F12953" w:rsidRDefault="00D83C14" w:rsidP="00D83C14">
      <w:pPr>
        <w:pStyle w:val="Literaturverzeichnis-Autor"/>
        <w:spacing w:after="0" w:line="240" w:lineRule="auto"/>
        <w:jc w:val="both"/>
        <w:rPr>
          <w:rFonts w:ascii="Times New Roman" w:hAnsi="Times New Roman"/>
          <w:sz w:val="28"/>
          <w:szCs w:val="28"/>
          <w:lang w:val="en-US"/>
        </w:rPr>
      </w:pPr>
      <w:r w:rsidRPr="00F12953">
        <w:rPr>
          <w:rFonts w:ascii="Times New Roman" w:hAnsi="Times New Roman"/>
          <w:sz w:val="28"/>
          <w:szCs w:val="28"/>
          <w:lang w:val="en-US"/>
        </w:rPr>
        <w:t xml:space="preserve">ITU-T G.9807.2 </w:t>
      </w:r>
      <w:r>
        <w:rPr>
          <w:rFonts w:ascii="Times New Roman" w:hAnsi="Times New Roman"/>
          <w:sz w:val="28"/>
          <w:szCs w:val="28"/>
          <w:lang w:val="en-US"/>
        </w:rPr>
        <w:t xml:space="preserve">- </w:t>
      </w: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Pr>
          <w:rFonts w:ascii="Times New Roman" w:hAnsi="Times New Roman"/>
          <w:sz w:val="28"/>
          <w:szCs w:val="28"/>
          <w:lang w:val="en-US"/>
        </w:rPr>
        <w:t xml:space="preserve"> ITU-T G.9807.2 –</w:t>
      </w:r>
      <w:r w:rsidRPr="00F12953">
        <w:rPr>
          <w:rFonts w:ascii="Times New Roman" w:hAnsi="Times New Roman"/>
          <w:sz w:val="28"/>
          <w:szCs w:val="28"/>
          <w:lang w:val="en-US"/>
        </w:rPr>
        <w:t xml:space="preserve"> 10</w:t>
      </w:r>
      <w:r>
        <w:rPr>
          <w:rFonts w:ascii="Times New Roman" w:hAnsi="Times New Roman"/>
          <w:sz w:val="28"/>
          <w:szCs w:val="28"/>
          <w:lang w:val="en-US"/>
        </w:rPr>
        <w:t> </w:t>
      </w:r>
      <w:r w:rsidRPr="00F12953">
        <w:rPr>
          <w:rFonts w:ascii="Times New Roman" w:hAnsi="Times New Roman"/>
          <w:sz w:val="28"/>
          <w:szCs w:val="28"/>
          <w:lang w:val="en-US"/>
        </w:rPr>
        <w:t>Gigabit-capable passive optical networks (XG(S)-PON): Reach extensi</w:t>
      </w:r>
      <w:r>
        <w:rPr>
          <w:rFonts w:ascii="Times New Roman" w:hAnsi="Times New Roman"/>
          <w:sz w:val="28"/>
          <w:szCs w:val="28"/>
          <w:lang w:val="en-US"/>
        </w:rPr>
        <w:t>on</w:t>
      </w:r>
    </w:p>
    <w:p w:rsidR="00D83C14" w:rsidRPr="00D83C14" w:rsidRDefault="00D83C14" w:rsidP="00D83C14">
      <w:pPr>
        <w:ind w:firstLine="0"/>
        <w:jc w:val="left"/>
        <w:rPr>
          <w:szCs w:val="28"/>
          <w:lang w:val="en-US"/>
        </w:rPr>
      </w:pPr>
      <w:r w:rsidRPr="00F12953">
        <w:rPr>
          <w:szCs w:val="28"/>
          <w:lang w:val="en-US"/>
        </w:rPr>
        <w:t>ITU-T G.98</w:t>
      </w:r>
      <w:r>
        <w:rPr>
          <w:szCs w:val="28"/>
          <w:lang w:val="en-US"/>
        </w:rPr>
        <w:t>9</w:t>
      </w:r>
      <w:r w:rsidRPr="00F12953">
        <w:rPr>
          <w:szCs w:val="28"/>
          <w:lang w:val="en-US"/>
        </w:rPr>
        <w:t xml:space="preserve"> </w:t>
      </w:r>
      <w:r>
        <w:rPr>
          <w:szCs w:val="28"/>
          <w:lang w:val="en-US"/>
        </w:rPr>
        <w:t xml:space="preserve">- </w:t>
      </w:r>
      <w:r w:rsidRPr="00F12953">
        <w:rPr>
          <w:szCs w:val="28"/>
          <w:lang w:val="ru-RU"/>
        </w:rPr>
        <w:t>Рекомендации</w:t>
      </w:r>
      <w:r w:rsidRPr="00F12953">
        <w:rPr>
          <w:szCs w:val="28"/>
          <w:lang w:val="en-US"/>
        </w:rPr>
        <w:t xml:space="preserve"> </w:t>
      </w:r>
      <w:r w:rsidRPr="00F12953">
        <w:rPr>
          <w:szCs w:val="28"/>
          <w:lang w:val="ru-RU"/>
        </w:rPr>
        <w:t>международного</w:t>
      </w:r>
      <w:r w:rsidRPr="00F12953">
        <w:rPr>
          <w:szCs w:val="28"/>
          <w:lang w:val="en-US"/>
        </w:rPr>
        <w:t xml:space="preserve"> </w:t>
      </w:r>
      <w:r w:rsidRPr="00F12953">
        <w:rPr>
          <w:szCs w:val="28"/>
          <w:lang w:val="ru-RU"/>
        </w:rPr>
        <w:t>союза</w:t>
      </w:r>
      <w:r w:rsidRPr="00F12953">
        <w:rPr>
          <w:szCs w:val="28"/>
          <w:lang w:val="en-US"/>
        </w:rPr>
        <w:t xml:space="preserve"> </w:t>
      </w:r>
      <w:r w:rsidRPr="00F12953">
        <w:rPr>
          <w:szCs w:val="28"/>
          <w:lang w:val="ru-RU"/>
        </w:rPr>
        <w:t>электросвязи</w:t>
      </w:r>
      <w:r w:rsidRPr="00F12953">
        <w:rPr>
          <w:szCs w:val="28"/>
          <w:lang w:val="en-US"/>
        </w:rPr>
        <w:t xml:space="preserve"> ITU-T G.989 XG-PON 40-Gigabit-capable passive optical networks (NG-PON2) </w:t>
      </w:r>
    </w:p>
    <w:p w:rsidR="007B361F" w:rsidRPr="00D83C14" w:rsidRDefault="007B361F">
      <w:pPr>
        <w:ind w:firstLine="0"/>
        <w:jc w:val="left"/>
        <w:rPr>
          <w:b/>
          <w:szCs w:val="28"/>
          <w:lang w:val="en-US"/>
        </w:rPr>
      </w:pPr>
      <w:r w:rsidRPr="00D83C14">
        <w:rPr>
          <w:b/>
          <w:szCs w:val="28"/>
          <w:lang w:val="en-US"/>
        </w:rPr>
        <w:br w:type="page"/>
      </w:r>
    </w:p>
    <w:p w:rsidR="00D3313D" w:rsidRPr="00B66A5A" w:rsidRDefault="00D3313D" w:rsidP="003E1E30">
      <w:pPr>
        <w:pStyle w:val="Heading1"/>
        <w:numPr>
          <w:ilvl w:val="0"/>
          <w:numId w:val="0"/>
        </w:numPr>
        <w:spacing w:before="0" w:after="0" w:line="240" w:lineRule="auto"/>
        <w:jc w:val="center"/>
        <w:rPr>
          <w:rFonts w:ascii="Times New Roman" w:hAnsi="Times New Roman"/>
        </w:rPr>
      </w:pPr>
      <w:bookmarkStart w:id="0" w:name="_Toc266797519"/>
      <w:r w:rsidRPr="00B66A5A">
        <w:rPr>
          <w:rFonts w:ascii="Times New Roman" w:hAnsi="Times New Roman"/>
        </w:rPr>
        <w:lastRenderedPageBreak/>
        <w:t>ИСПОЛЬЗУЕМЫЕ СОКРАЩЕНИЯ</w:t>
      </w:r>
      <w:r w:rsidR="00FE5CE9" w:rsidRPr="00B66A5A">
        <w:rPr>
          <w:rFonts w:ascii="Times New Roman" w:hAnsi="Times New Roman"/>
        </w:rPr>
        <w:t xml:space="preserve"> И ТЕРМИНЫ</w:t>
      </w:r>
    </w:p>
    <w:p w:rsidR="003E1E30" w:rsidRPr="007837E0" w:rsidRDefault="003E1E30" w:rsidP="003E1E30">
      <w:pPr>
        <w:rPr>
          <w:lang w:val="ru-RU"/>
        </w:rPr>
      </w:pPr>
    </w:p>
    <w:tbl>
      <w:tblPr>
        <w:tblW w:w="9498" w:type="dxa"/>
        <w:tblLook w:val="04A0" w:firstRow="1" w:lastRow="0" w:firstColumn="1" w:lastColumn="0" w:noHBand="0" w:noVBand="1"/>
      </w:tblPr>
      <w:tblGrid>
        <w:gridCol w:w="1701"/>
        <w:gridCol w:w="7797"/>
      </w:tblGrid>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8244E3">
            <w:pPr>
              <w:ind w:firstLine="0"/>
              <w:jc w:val="left"/>
              <w:rPr>
                <w:color w:val="000000"/>
                <w:szCs w:val="28"/>
                <w:lang w:val="en-US"/>
              </w:rPr>
            </w:pPr>
            <w:r w:rsidRPr="004F2BC1">
              <w:rPr>
                <w:color w:val="000000"/>
                <w:szCs w:val="28"/>
              </w:rPr>
              <w:t>BER</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коэффициент битовых ошибок – при цифровой передаче число битовых ошибок - это количество принятых битов потока данных по каналу связи, которые были изменены из-за шума, помех, искажений или ошибок синхронизации битов</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DEMUX</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демультиплексор</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FTTB</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Fibre-to-the-Building, волокно до здания </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FTTC</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Fibre-to-the-Curb, волокно до оптического коммутационного шкафа</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FTTCell</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Fibre-to-the-Cell-site, волокно до мачты сотового оператора</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FTTH</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Fiber-to-the-Home, волокно до дома </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FTTO</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Fibre-to-the-Office, волокно до офис</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FTTx</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Fiber-to-the-X, волокно до точки Х</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8244E3">
            <w:pPr>
              <w:ind w:firstLine="0"/>
              <w:jc w:val="left"/>
              <w:rPr>
                <w:color w:val="000000"/>
                <w:szCs w:val="28"/>
              </w:rPr>
            </w:pPr>
            <w:r w:rsidRPr="004F2BC1">
              <w:rPr>
                <w:color w:val="000000"/>
                <w:szCs w:val="28"/>
              </w:rPr>
              <w:t xml:space="preserve">G </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gain - коэффициент оптического усиления оптического усилителя равен отношению мощности оптического сигнала на выходе к мощности оптического сигнала на входе этого усилителя</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GPON</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гигабитная пассивная оптическая сеть</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HDTV</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телевидении высокой четкости</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IoT</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Интернет вещей</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ITU-T</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международный союз электросвязи</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M2M</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машинно-машинное взаимодействие</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MUX</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мультиплексор</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8244E3">
            <w:pPr>
              <w:ind w:firstLine="0"/>
              <w:jc w:val="left"/>
              <w:rPr>
                <w:color w:val="000000"/>
                <w:szCs w:val="28"/>
              </w:rPr>
            </w:pPr>
            <w:r w:rsidRPr="004F2BC1">
              <w:rPr>
                <w:color w:val="000000"/>
                <w:szCs w:val="28"/>
              </w:rPr>
              <w:t>NF</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Шум-фактор (Отношение сигнал/шум) - характеризует качество оптического сигнала и определяется как уменьшение отношения сигнал-шум при прохождении сигнала через тракт обработки сигнала</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NRZ</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кодирование без возврата к нулю </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B30C84">
            <w:pPr>
              <w:ind w:firstLine="0"/>
              <w:jc w:val="left"/>
              <w:rPr>
                <w:color w:val="000000"/>
                <w:szCs w:val="28"/>
              </w:rPr>
            </w:pPr>
            <w:r w:rsidRPr="004F2BC1">
              <w:rPr>
                <w:color w:val="000000"/>
                <w:szCs w:val="28"/>
              </w:rPr>
              <w:t>OLT</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Терминал оптической линии. Расположен на стороне центрального узла связи</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B30C84">
            <w:pPr>
              <w:ind w:firstLine="0"/>
              <w:jc w:val="left"/>
              <w:rPr>
                <w:color w:val="000000"/>
                <w:szCs w:val="28"/>
              </w:rPr>
            </w:pPr>
            <w:r w:rsidRPr="004F2BC1">
              <w:rPr>
                <w:color w:val="000000"/>
                <w:szCs w:val="28"/>
              </w:rPr>
              <w:t>ONT</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Оптический сетевой терминал (в терминологии ITU-T). Абонентское устройство </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B30C84">
            <w:pPr>
              <w:ind w:firstLine="0"/>
              <w:jc w:val="left"/>
              <w:rPr>
                <w:color w:val="000000"/>
                <w:szCs w:val="28"/>
              </w:rPr>
            </w:pPr>
            <w:r w:rsidRPr="004F2BC1">
              <w:rPr>
                <w:color w:val="000000"/>
                <w:szCs w:val="28"/>
              </w:rPr>
              <w:t>ONU</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Оптический сетевой терминал (в терминологии IEEE). Абонентское устройство </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OSNR</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соотношения оптического сигнала/шума </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4F2BC1" w:rsidP="00B30C84">
            <w:pPr>
              <w:ind w:firstLine="0"/>
              <w:jc w:val="left"/>
              <w:rPr>
                <w:color w:val="000000"/>
                <w:szCs w:val="28"/>
              </w:rPr>
            </w:pPr>
            <w:r w:rsidRPr="004F2BC1">
              <w:rPr>
                <w:color w:val="000000"/>
                <w:szCs w:val="28"/>
              </w:rPr>
              <w:t>OTDM</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оптическое мультиплексирование с временным уплотнением каналов </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P2MP</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point-to-multipoint, архитектура "точка-многоточие" </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PON</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Пассивная оптическая сеть </w:t>
            </w:r>
          </w:p>
        </w:tc>
      </w:tr>
      <w:tr w:rsidR="004F2BC1" w:rsidRPr="007837E0" w:rsidTr="00B30C84">
        <w:trPr>
          <w:trHeight w:val="288"/>
        </w:trPr>
        <w:tc>
          <w:tcPr>
            <w:tcW w:w="1701" w:type="dxa"/>
            <w:tcBorders>
              <w:top w:val="nil"/>
              <w:left w:val="nil"/>
              <w:bottom w:val="nil"/>
              <w:right w:val="nil"/>
            </w:tcBorders>
            <w:shd w:val="clear" w:color="auto" w:fill="auto"/>
            <w:noWrap/>
            <w:hideMark/>
          </w:tcPr>
          <w:p w:rsidR="004F2BC1" w:rsidRPr="004F2BC1" w:rsidRDefault="008244E3" w:rsidP="00B30C84">
            <w:pPr>
              <w:ind w:firstLine="0"/>
              <w:jc w:val="left"/>
              <w:rPr>
                <w:color w:val="000000"/>
                <w:szCs w:val="28"/>
              </w:rPr>
            </w:pPr>
            <w:r>
              <w:rPr>
                <w:color w:val="000000"/>
                <w:szCs w:val="28"/>
              </w:rPr>
              <w:t>Q-фактор</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коэффициент ошибок - показатель качества цифровых систем передачи данных</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TDM</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временное мультиплексирование (уплотнение)</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WDM</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спектральное мультиплексирование (уплотнение)</w:t>
            </w:r>
          </w:p>
        </w:tc>
      </w:tr>
      <w:tr w:rsidR="004F2BC1" w:rsidRPr="007837E0"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lastRenderedPageBreak/>
              <w:t>ОП</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rPr>
                <w:color w:val="000000"/>
                <w:szCs w:val="28"/>
              </w:rPr>
            </w:pPr>
            <w:r w:rsidRPr="004F2BC1">
              <w:rPr>
                <w:color w:val="000000"/>
                <w:szCs w:val="28"/>
              </w:rPr>
              <w:t xml:space="preserve">обратный (восходящий) поток </w:t>
            </w:r>
          </w:p>
        </w:tc>
      </w:tr>
      <w:tr w:rsidR="004F2BC1" w:rsidRPr="004F2BC1"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ПП</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 xml:space="preserve">прямой (нисходящий) поток </w:t>
            </w:r>
          </w:p>
        </w:tc>
      </w:tr>
      <w:tr w:rsidR="004F2BC1" w:rsidRPr="004F2BC1"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ППОУ</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Полупроводниковый оптический усилитель</w:t>
            </w:r>
          </w:p>
        </w:tc>
      </w:tr>
      <w:tr w:rsidR="004F2BC1" w:rsidRPr="004F2BC1"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ППОУ-КЯ</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ru-RU"/>
              </w:rPr>
            </w:pPr>
            <w:r w:rsidRPr="004F2BC1">
              <w:rPr>
                <w:rFonts w:eastAsia="Times New Roman"/>
                <w:color w:val="000000"/>
                <w:szCs w:val="28"/>
                <w:lang w:val="ru-RU"/>
              </w:rPr>
              <w:t>Полупроводниковый оптический усилитель на квантовых ямах</w:t>
            </w:r>
          </w:p>
        </w:tc>
      </w:tr>
      <w:tr w:rsidR="004F2BC1" w:rsidRPr="004F2BC1"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УСИ</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усиленное спонтанное излучение</w:t>
            </w:r>
          </w:p>
        </w:tc>
      </w:tr>
      <w:tr w:rsidR="004F2BC1" w:rsidRPr="004F2BC1" w:rsidTr="00B30C84">
        <w:trPr>
          <w:trHeight w:val="288"/>
        </w:trPr>
        <w:tc>
          <w:tcPr>
            <w:tcW w:w="1701"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ЧВС</w:t>
            </w:r>
          </w:p>
        </w:tc>
        <w:tc>
          <w:tcPr>
            <w:tcW w:w="7797" w:type="dxa"/>
            <w:tcBorders>
              <w:top w:val="nil"/>
              <w:left w:val="nil"/>
              <w:bottom w:val="nil"/>
              <w:right w:val="nil"/>
            </w:tcBorders>
            <w:shd w:val="clear" w:color="auto" w:fill="auto"/>
            <w:noWrap/>
            <w:vAlign w:val="bottom"/>
            <w:hideMark/>
          </w:tcPr>
          <w:p w:rsidR="004F2BC1" w:rsidRPr="004F2BC1" w:rsidRDefault="004F2BC1" w:rsidP="004F2BC1">
            <w:pPr>
              <w:ind w:firstLine="0"/>
              <w:jc w:val="left"/>
              <w:rPr>
                <w:rFonts w:eastAsia="Times New Roman"/>
                <w:color w:val="000000"/>
                <w:szCs w:val="28"/>
                <w:lang w:val="en-US"/>
              </w:rPr>
            </w:pPr>
            <w:r w:rsidRPr="004F2BC1">
              <w:rPr>
                <w:rFonts w:eastAsia="Times New Roman"/>
                <w:color w:val="000000"/>
                <w:szCs w:val="28"/>
                <w:lang w:val="en-US"/>
              </w:rPr>
              <w:t>четырехволновое смешение</w:t>
            </w:r>
          </w:p>
        </w:tc>
      </w:tr>
    </w:tbl>
    <w:p w:rsidR="004F2BC1" w:rsidRDefault="004F2BC1" w:rsidP="00445664">
      <w:pPr>
        <w:pStyle w:val="Heading1"/>
        <w:numPr>
          <w:ilvl w:val="0"/>
          <w:numId w:val="0"/>
        </w:numPr>
        <w:jc w:val="center"/>
        <w:rPr>
          <w:rFonts w:ascii="Times New Roman" w:hAnsi="Times New Roman"/>
          <w:b w:val="0"/>
        </w:rPr>
      </w:pPr>
    </w:p>
    <w:p w:rsidR="004F2BC1" w:rsidRDefault="004F2BC1" w:rsidP="004F2BC1">
      <w:pPr>
        <w:rPr>
          <w:lang w:val="ru-RU"/>
        </w:rPr>
      </w:pPr>
    </w:p>
    <w:p w:rsidR="004F2BC1" w:rsidRPr="004F2BC1" w:rsidRDefault="004F2BC1" w:rsidP="004F2BC1">
      <w:pPr>
        <w:rPr>
          <w:lang w:val="ru-RU"/>
        </w:rPr>
        <w:sectPr w:rsidR="004F2BC1" w:rsidRPr="004F2BC1" w:rsidSect="0083573F">
          <w:footerReference w:type="default" r:id="rId8"/>
          <w:pgSz w:w="11906" w:h="16838"/>
          <w:pgMar w:top="1134" w:right="850" w:bottom="1134" w:left="1701" w:header="720" w:footer="720" w:gutter="0"/>
          <w:cols w:space="720"/>
          <w:titlePg/>
          <w:docGrid w:linePitch="381"/>
        </w:sectPr>
      </w:pPr>
    </w:p>
    <w:p w:rsidR="00445664" w:rsidRPr="00B66A5A" w:rsidRDefault="00445664" w:rsidP="00445664">
      <w:pPr>
        <w:pStyle w:val="Heading1"/>
        <w:numPr>
          <w:ilvl w:val="0"/>
          <w:numId w:val="0"/>
        </w:numPr>
        <w:jc w:val="center"/>
        <w:rPr>
          <w:rFonts w:ascii="Times New Roman" w:hAnsi="Times New Roman"/>
        </w:rPr>
      </w:pPr>
      <w:r w:rsidRPr="00B66A5A">
        <w:rPr>
          <w:rFonts w:ascii="Times New Roman" w:hAnsi="Times New Roman"/>
        </w:rPr>
        <w:lastRenderedPageBreak/>
        <w:t>ВВЕДЕНИЕ</w:t>
      </w:r>
      <w:bookmarkEnd w:id="0"/>
    </w:p>
    <w:p w:rsidR="00740A70" w:rsidRPr="007837E0" w:rsidRDefault="00445664" w:rsidP="00445664">
      <w:pPr>
        <w:rPr>
          <w:lang w:val="ru-RU"/>
        </w:rPr>
      </w:pPr>
      <w:r w:rsidRPr="007837E0">
        <w:rPr>
          <w:b/>
          <w:lang w:val="ru-RU"/>
        </w:rPr>
        <w:t>Общая характеристика работы</w:t>
      </w:r>
      <w:r w:rsidR="00825868" w:rsidRPr="007837E0">
        <w:rPr>
          <w:b/>
          <w:lang w:val="ru-RU"/>
        </w:rPr>
        <w:t>.</w:t>
      </w:r>
    </w:p>
    <w:p w:rsidR="005E79B9" w:rsidRDefault="004E1258" w:rsidP="005E79B9">
      <w:pPr>
        <w:tabs>
          <w:tab w:val="num" w:pos="720"/>
        </w:tabs>
        <w:rPr>
          <w:rFonts w:eastAsia="Times New Roman"/>
          <w:szCs w:val="28"/>
          <w:lang w:val="ru-RU"/>
        </w:rPr>
      </w:pPr>
      <w:r w:rsidRPr="007837E0">
        <w:rPr>
          <w:shd w:val="clear" w:color="auto" w:fill="FFFFFF"/>
          <w:lang w:val="ru-RU"/>
        </w:rPr>
        <w:t>В настоящее время инфокоммуникационная отрасль является наиболее быстроразвивающейся и быстрорастущей.</w:t>
      </w:r>
      <w:r w:rsidR="005E79B9" w:rsidRPr="005E79B9">
        <w:rPr>
          <w:lang w:val="ru-RU"/>
        </w:rPr>
        <w:t xml:space="preserve"> </w:t>
      </w:r>
      <w:r w:rsidR="005E79B9" w:rsidRPr="007837E0">
        <w:rPr>
          <w:lang w:val="ru-RU"/>
        </w:rPr>
        <w:t>Инфокоммуникационные системы являются сложным комплексом раз</w:t>
      </w:r>
      <w:r w:rsidR="005E79B9">
        <w:rPr>
          <w:lang w:val="ru-RU"/>
        </w:rPr>
        <w:t xml:space="preserve">ных технических средств, </w:t>
      </w:r>
      <w:r w:rsidR="005E79B9" w:rsidRPr="007837E0">
        <w:rPr>
          <w:lang w:val="ru-RU"/>
        </w:rPr>
        <w:t>обеспечивающих передачу сообщений на желаемые расстояния с конкретными характеристиками качества. Их основу составляют многоканальные системы передачи данных по волоконно-оптическим, электрическим кабелям и радиолиниям, которые предназначены для формирования типовых трактов и каналов</w:t>
      </w:r>
      <w:r w:rsidR="005E79B9" w:rsidRPr="007837E0">
        <w:rPr>
          <w:rFonts w:eastAsia="Times New Roman"/>
          <w:szCs w:val="28"/>
          <w:lang w:val="ru-RU"/>
        </w:rPr>
        <w:t xml:space="preserve">. </w:t>
      </w:r>
    </w:p>
    <w:p w:rsidR="0090191E" w:rsidRPr="007837E0" w:rsidRDefault="004E1258" w:rsidP="0090191E">
      <w:pPr>
        <w:tabs>
          <w:tab w:val="num" w:pos="720"/>
        </w:tabs>
        <w:rPr>
          <w:lang w:val="ru-RU"/>
        </w:rPr>
      </w:pPr>
      <w:r w:rsidRPr="007837E0">
        <w:rPr>
          <w:shd w:val="clear" w:color="auto" w:fill="FFFFFF"/>
          <w:lang w:val="ru-RU"/>
        </w:rPr>
        <w:t xml:space="preserve"> Количество абонентов</w:t>
      </w:r>
      <w:r w:rsidR="005E79B9">
        <w:rPr>
          <w:shd w:val="clear" w:color="auto" w:fill="FFFFFF"/>
          <w:lang w:val="ru-RU"/>
        </w:rPr>
        <w:t xml:space="preserve"> на сегодняшний день</w:t>
      </w:r>
      <w:r w:rsidRPr="007837E0">
        <w:rPr>
          <w:shd w:val="clear" w:color="auto" w:fill="FFFFFF"/>
          <w:lang w:val="ru-RU"/>
        </w:rPr>
        <w:t xml:space="preserve"> непрерывно растет за счет увеличения количества пользователей, но при этом площадь покрытия и скорость оказания этих услуг увеличивается незначительно.</w:t>
      </w:r>
      <w:r>
        <w:rPr>
          <w:shd w:val="clear" w:color="auto" w:fill="FFFFFF"/>
          <w:lang w:val="ru-RU"/>
        </w:rPr>
        <w:t xml:space="preserve"> Таким образом, </w:t>
      </w:r>
      <w:r>
        <w:rPr>
          <w:lang w:val="ru-RU"/>
        </w:rPr>
        <w:t>рост</w:t>
      </w:r>
      <w:r w:rsidRPr="007837E0">
        <w:rPr>
          <w:lang w:val="ru-RU"/>
        </w:rPr>
        <w:t xml:space="preserve"> суммарного трафика </w:t>
      </w:r>
      <w:r w:rsidR="0090191E">
        <w:rPr>
          <w:lang w:val="ru-RU"/>
        </w:rPr>
        <w:t>передачи данных приводит</w:t>
      </w:r>
      <w:r>
        <w:rPr>
          <w:lang w:val="ru-RU"/>
        </w:rPr>
        <w:t xml:space="preserve"> к проблеме</w:t>
      </w:r>
      <w:r w:rsidRPr="007837E0">
        <w:rPr>
          <w:lang w:val="ru-RU"/>
        </w:rPr>
        <w:t xml:space="preserve"> пропускной способности в сетях доступа</w:t>
      </w:r>
      <w:r w:rsidR="0090191E">
        <w:rPr>
          <w:lang w:val="ru-RU"/>
        </w:rPr>
        <w:t>.</w:t>
      </w:r>
      <w:r>
        <w:rPr>
          <w:shd w:val="clear" w:color="auto" w:fill="FFFFFF"/>
          <w:lang w:val="ru-RU"/>
        </w:rPr>
        <w:t xml:space="preserve"> </w:t>
      </w:r>
      <w:r w:rsidR="0090191E" w:rsidRPr="007837E0">
        <w:rPr>
          <w:rFonts w:eastAsia="Times New Roman"/>
          <w:color w:val="000000"/>
          <w:szCs w:val="28"/>
          <w:lang w:val="ru-RU" w:eastAsia="ru-RU"/>
        </w:rPr>
        <w:t xml:space="preserve">Увеличение объема и скорости передачи информации в высокопроизводительных интеллектуальных сетях </w:t>
      </w:r>
      <w:r w:rsidR="0090191E" w:rsidRPr="002973FE">
        <w:rPr>
          <w:rFonts w:eastAsia="Times New Roman"/>
          <w:szCs w:val="28"/>
          <w:lang w:val="ru-RU" w:eastAsia="ru-RU"/>
        </w:rPr>
        <w:t xml:space="preserve">требуют разработки </w:t>
      </w:r>
      <w:r w:rsidR="0090191E" w:rsidRPr="007837E0">
        <w:rPr>
          <w:rFonts w:eastAsia="Times New Roman"/>
          <w:color w:val="000000"/>
          <w:szCs w:val="28"/>
          <w:lang w:val="ru-RU" w:eastAsia="ru-RU"/>
        </w:rPr>
        <w:t>соответствующих технических средств, среди которых оптика и оптические методы передачи сигналов играют важнейшую роль.</w:t>
      </w:r>
    </w:p>
    <w:p w:rsidR="001F13A7" w:rsidRPr="004F2BC1" w:rsidRDefault="006E66D6" w:rsidP="00740A70">
      <w:pPr>
        <w:tabs>
          <w:tab w:val="num" w:pos="720"/>
        </w:tabs>
        <w:rPr>
          <w:lang w:val="ru-RU"/>
        </w:rPr>
      </w:pPr>
      <w:r>
        <w:rPr>
          <w:lang w:val="ru-RU"/>
        </w:rPr>
        <w:t>На сегодняшний день оптические с</w:t>
      </w:r>
      <w:r w:rsidR="0002052E" w:rsidRPr="007837E0">
        <w:rPr>
          <w:lang w:val="ru-RU"/>
        </w:rPr>
        <w:t>ет</w:t>
      </w:r>
      <w:r w:rsidR="001F13A7">
        <w:rPr>
          <w:lang w:val="ru-RU"/>
        </w:rPr>
        <w:t>и</w:t>
      </w:r>
      <w:r w:rsidR="00833884">
        <w:rPr>
          <w:lang w:val="ru-RU"/>
        </w:rPr>
        <w:t xml:space="preserve"> доступа</w:t>
      </w:r>
      <w:r w:rsidR="001F13A7">
        <w:rPr>
          <w:lang w:val="ru-RU"/>
        </w:rPr>
        <w:t xml:space="preserve"> развиваются быстрыми темпами, что</w:t>
      </w:r>
      <w:r w:rsidR="00D16E57">
        <w:rPr>
          <w:lang w:val="ru-RU"/>
        </w:rPr>
        <w:t xml:space="preserve"> связано с</w:t>
      </w:r>
      <w:r w:rsidR="0002052E" w:rsidRPr="007837E0">
        <w:rPr>
          <w:lang w:val="ru-RU"/>
        </w:rPr>
        <w:t xml:space="preserve"> последним</w:t>
      </w:r>
      <w:r w:rsidR="001F13A7">
        <w:rPr>
          <w:lang w:val="ru-RU"/>
        </w:rPr>
        <w:t>и</w:t>
      </w:r>
      <w:r w:rsidR="0002052E" w:rsidRPr="007837E0">
        <w:rPr>
          <w:lang w:val="ru-RU"/>
        </w:rPr>
        <w:t xml:space="preserve"> достижениям</w:t>
      </w:r>
      <w:r w:rsidR="001F13A7">
        <w:rPr>
          <w:lang w:val="ru-RU"/>
        </w:rPr>
        <w:t>и</w:t>
      </w:r>
      <w:r w:rsidR="0002052E" w:rsidRPr="007837E0">
        <w:rPr>
          <w:lang w:val="ru-RU"/>
        </w:rPr>
        <w:t xml:space="preserve"> в </w:t>
      </w:r>
      <w:r w:rsidR="00F87508" w:rsidRPr="007837E0">
        <w:rPr>
          <w:lang w:val="ru-RU"/>
        </w:rPr>
        <w:t xml:space="preserve">фотонных </w:t>
      </w:r>
      <w:r w:rsidR="00F87508">
        <w:rPr>
          <w:lang w:val="ru-RU"/>
        </w:rPr>
        <w:t>и волоконно-оптических технологиях, в</w:t>
      </w:r>
      <w:r w:rsidR="00F87508" w:rsidRPr="007837E0">
        <w:rPr>
          <w:lang w:val="ru-RU"/>
        </w:rPr>
        <w:t xml:space="preserve"> </w:t>
      </w:r>
      <w:r w:rsidR="0002052E" w:rsidRPr="007837E0">
        <w:rPr>
          <w:lang w:val="ru-RU"/>
        </w:rPr>
        <w:t>микроэлектронике</w:t>
      </w:r>
      <w:r w:rsidR="00F87508">
        <w:rPr>
          <w:lang w:val="ru-RU"/>
        </w:rPr>
        <w:t xml:space="preserve"> и</w:t>
      </w:r>
      <w:r w:rsidR="0002052E" w:rsidRPr="007837E0">
        <w:rPr>
          <w:lang w:val="ru-RU"/>
        </w:rPr>
        <w:t xml:space="preserve"> программном обеспечении. </w:t>
      </w:r>
      <w:r w:rsidR="00F87508" w:rsidRPr="004F2BC1">
        <w:rPr>
          <w:lang w:val="ru-RU"/>
        </w:rPr>
        <w:t xml:space="preserve">Основными составляющими </w:t>
      </w:r>
      <w:r w:rsidRPr="004F2BC1">
        <w:rPr>
          <w:lang w:val="ru-RU"/>
        </w:rPr>
        <w:t xml:space="preserve">этих сетей </w:t>
      </w:r>
      <w:r w:rsidR="00F87508" w:rsidRPr="004F2BC1">
        <w:rPr>
          <w:lang w:val="ru-RU"/>
        </w:rPr>
        <w:t xml:space="preserve">являются </w:t>
      </w:r>
      <w:r w:rsidRPr="004F2BC1">
        <w:rPr>
          <w:lang w:val="ru-RU"/>
        </w:rPr>
        <w:t>волоконно-оптические линии связи</w:t>
      </w:r>
      <w:r w:rsidR="00F87508" w:rsidRPr="004F2BC1">
        <w:rPr>
          <w:lang w:val="ru-RU"/>
        </w:rPr>
        <w:t>, терминальное оборудование, абонентское оборудование и предоставляемые телекоммуникационные услуги.</w:t>
      </w:r>
    </w:p>
    <w:p w:rsidR="00477579" w:rsidRPr="007837E0" w:rsidRDefault="007C6D0E" w:rsidP="0002052E">
      <w:pPr>
        <w:tabs>
          <w:tab w:val="num" w:pos="720"/>
        </w:tabs>
        <w:rPr>
          <w:lang w:val="ru-RU"/>
        </w:rPr>
      </w:pPr>
      <w:r w:rsidRPr="004F2BC1">
        <w:rPr>
          <w:lang w:val="ru-RU"/>
        </w:rPr>
        <w:t>Настоящая д</w:t>
      </w:r>
      <w:r w:rsidR="009765C4" w:rsidRPr="004F2BC1">
        <w:rPr>
          <w:lang w:val="ru-RU"/>
        </w:rPr>
        <w:t xml:space="preserve">иссертационная работа посвящена </w:t>
      </w:r>
      <w:r w:rsidR="009765C4">
        <w:rPr>
          <w:lang w:val="ru-RU"/>
        </w:rPr>
        <w:t>и</w:t>
      </w:r>
      <w:r w:rsidRPr="00A43521">
        <w:rPr>
          <w:lang w:val="ru-RU"/>
        </w:rPr>
        <w:t>сследованию масштабировани</w:t>
      </w:r>
      <w:r w:rsidR="006E66D6">
        <w:rPr>
          <w:lang w:val="ru-RU"/>
        </w:rPr>
        <w:t>я</w:t>
      </w:r>
      <w:r w:rsidRPr="00A43521">
        <w:rPr>
          <w:lang w:val="ru-RU"/>
        </w:rPr>
        <w:t xml:space="preserve"> инфокоммуникационных систем при помощи технологии GPON. </w:t>
      </w:r>
      <w:r w:rsidR="006E66D6" w:rsidRPr="00A43521">
        <w:rPr>
          <w:lang w:val="ru-RU"/>
        </w:rPr>
        <w:t>Особенн</w:t>
      </w:r>
      <w:r w:rsidR="006E66D6">
        <w:rPr>
          <w:lang w:val="ru-RU"/>
        </w:rPr>
        <w:t>ая</w:t>
      </w:r>
      <w:r w:rsidR="006E66D6" w:rsidRPr="00A43521">
        <w:rPr>
          <w:lang w:val="ru-RU"/>
        </w:rPr>
        <w:t xml:space="preserve"> актуальность</w:t>
      </w:r>
      <w:r>
        <w:rPr>
          <w:lang w:val="ru-RU"/>
        </w:rPr>
        <w:t xml:space="preserve"> </w:t>
      </w:r>
      <w:r w:rsidRPr="00A43521">
        <w:rPr>
          <w:lang w:val="ru-RU"/>
        </w:rPr>
        <w:t>диссертационной работы заключается в междисциплинарном х</w:t>
      </w:r>
      <w:r w:rsidR="006E66D6">
        <w:rPr>
          <w:lang w:val="ru-RU"/>
        </w:rPr>
        <w:t>арактере исследования, включающем</w:t>
      </w:r>
      <w:r w:rsidRPr="00A43521">
        <w:rPr>
          <w:lang w:val="ru-RU"/>
        </w:rPr>
        <w:t xml:space="preserve"> такие разделы науки, как квантовая оптика, физика твердого тела, телекоммуникаци</w:t>
      </w:r>
      <w:r w:rsidR="0090191E">
        <w:rPr>
          <w:lang w:val="ru-RU"/>
        </w:rPr>
        <w:t>и</w:t>
      </w:r>
      <w:r w:rsidRPr="00A43521">
        <w:rPr>
          <w:lang w:val="ru-RU"/>
        </w:rPr>
        <w:t xml:space="preserve"> и информационные системы. </w:t>
      </w:r>
      <w:r>
        <w:rPr>
          <w:lang w:val="ru-RU"/>
        </w:rPr>
        <w:t xml:space="preserve"> </w:t>
      </w:r>
    </w:p>
    <w:p w:rsidR="00445664" w:rsidRPr="007837E0" w:rsidRDefault="00445664" w:rsidP="00445664">
      <w:pPr>
        <w:rPr>
          <w:rFonts w:eastAsia="Times New Roman"/>
          <w:szCs w:val="28"/>
          <w:lang w:val="ru-RU"/>
        </w:rPr>
      </w:pPr>
      <w:r w:rsidRPr="007837E0">
        <w:rPr>
          <w:b/>
          <w:lang w:val="ru-RU"/>
        </w:rPr>
        <w:t xml:space="preserve">Актуальность темы исследования. </w:t>
      </w:r>
    </w:p>
    <w:p w:rsidR="00445664" w:rsidRPr="007837E0" w:rsidRDefault="00445664" w:rsidP="00445664">
      <w:pPr>
        <w:rPr>
          <w:shd w:val="clear" w:color="auto" w:fill="FFFFFF"/>
          <w:lang w:val="ru-RU"/>
        </w:rPr>
      </w:pPr>
      <w:r w:rsidRPr="007837E0">
        <w:rPr>
          <w:shd w:val="clear" w:color="auto" w:fill="FFFFFF"/>
          <w:lang w:val="ru-RU"/>
        </w:rPr>
        <w:t>Расширение возможностей и повышение качества современных инфокоммуникационных систем является одним из приоритетов государственной программы «Цифровой Казахстан» на 2018-2022 гг. В этой связи исследования, направленные на масштабирование действия инфокоммуникационных систем и улучшение характеристик существующих коммуникационных сетей, являются актуальными и востребованными.</w:t>
      </w:r>
    </w:p>
    <w:p w:rsidR="00445664" w:rsidRPr="007837E0" w:rsidRDefault="00445664" w:rsidP="00445664">
      <w:pPr>
        <w:rPr>
          <w:shd w:val="clear" w:color="auto" w:fill="FFFFFF"/>
          <w:lang w:val="ru-RU"/>
        </w:rPr>
      </w:pPr>
      <w:r w:rsidRPr="007837E0">
        <w:rPr>
          <w:b/>
          <w:bCs/>
          <w:shd w:val="clear" w:color="auto" w:fill="FFFFFF"/>
          <w:lang w:val="ru-RU"/>
        </w:rPr>
        <w:t xml:space="preserve">Объект исследования </w:t>
      </w:r>
      <w:r w:rsidRPr="007837E0">
        <w:rPr>
          <w:shd w:val="clear" w:color="auto" w:fill="FFFFFF"/>
          <w:lang w:val="ru-RU"/>
        </w:rPr>
        <w:t xml:space="preserve">– </w:t>
      </w:r>
      <w:r w:rsidR="00814518" w:rsidRPr="007837E0">
        <w:rPr>
          <w:shd w:val="clear" w:color="auto" w:fill="FFFFFF"/>
        </w:rPr>
        <w:t xml:space="preserve">методы </w:t>
      </w:r>
      <w:r w:rsidR="0037423E" w:rsidRPr="007837E0">
        <w:rPr>
          <w:shd w:val="clear" w:color="auto" w:fill="FFFFFF"/>
          <w:lang w:val="ru-RU"/>
        </w:rPr>
        <w:t>анализа и</w:t>
      </w:r>
      <w:r w:rsidR="00814518" w:rsidRPr="007837E0">
        <w:rPr>
          <w:shd w:val="clear" w:color="auto" w:fill="FFFFFF"/>
        </w:rPr>
        <w:t xml:space="preserve"> обработк</w:t>
      </w:r>
      <w:r w:rsidR="0037423E" w:rsidRPr="007837E0">
        <w:rPr>
          <w:shd w:val="clear" w:color="auto" w:fill="FFFFFF"/>
          <w:lang w:val="ru-RU"/>
        </w:rPr>
        <w:t>и</w:t>
      </w:r>
      <w:r w:rsidR="00814518" w:rsidRPr="007837E0">
        <w:rPr>
          <w:shd w:val="clear" w:color="auto" w:fill="FFFFFF"/>
        </w:rPr>
        <w:t xml:space="preserve"> данных </w:t>
      </w:r>
      <w:r w:rsidR="0037423E" w:rsidRPr="007837E0">
        <w:rPr>
          <w:shd w:val="clear" w:color="auto" w:fill="FFFFFF"/>
          <w:lang w:val="ru-RU"/>
        </w:rPr>
        <w:t>при создании</w:t>
      </w:r>
      <w:r w:rsidR="00825868" w:rsidRPr="007837E0">
        <w:rPr>
          <w:shd w:val="clear" w:color="auto" w:fill="FFFFFF"/>
          <w:lang w:val="ru-RU"/>
        </w:rPr>
        <w:t xml:space="preserve"> </w:t>
      </w:r>
      <w:r w:rsidRPr="007837E0">
        <w:rPr>
          <w:shd w:val="clear" w:color="auto" w:fill="FFFFFF"/>
          <w:lang w:val="ru-RU"/>
        </w:rPr>
        <w:t>инфокоммуникационн</w:t>
      </w:r>
      <w:r w:rsidR="0037423E" w:rsidRPr="007837E0">
        <w:rPr>
          <w:shd w:val="clear" w:color="auto" w:fill="FFFFFF"/>
          <w:lang w:val="ru-RU"/>
        </w:rPr>
        <w:t>ой</w:t>
      </w:r>
      <w:r w:rsidRPr="007837E0">
        <w:rPr>
          <w:shd w:val="clear" w:color="auto" w:fill="FFFFFF"/>
          <w:lang w:val="ru-RU"/>
        </w:rPr>
        <w:t xml:space="preserve"> системы на базе волоконно-оптических сетей.</w:t>
      </w:r>
    </w:p>
    <w:p w:rsidR="00445664" w:rsidRPr="007837E0" w:rsidRDefault="00445664" w:rsidP="00445664">
      <w:pPr>
        <w:rPr>
          <w:shd w:val="clear" w:color="auto" w:fill="FFFFFF"/>
          <w:lang w:val="ru-RU"/>
        </w:rPr>
      </w:pPr>
      <w:r w:rsidRPr="007837E0">
        <w:rPr>
          <w:b/>
          <w:bCs/>
          <w:shd w:val="clear" w:color="auto" w:fill="FFFFFF"/>
          <w:lang w:val="ru-RU"/>
        </w:rPr>
        <w:t xml:space="preserve">Предмет исследования </w:t>
      </w:r>
      <w:r w:rsidRPr="007837E0">
        <w:rPr>
          <w:shd w:val="clear" w:color="auto" w:fill="FFFFFF"/>
          <w:lang w:val="ru-RU"/>
        </w:rPr>
        <w:t xml:space="preserve">– </w:t>
      </w:r>
      <w:r w:rsidR="00331674" w:rsidRPr="007837E0">
        <w:rPr>
          <w:shd w:val="clear" w:color="auto" w:fill="FFFFFF"/>
          <w:lang w:val="ru-RU"/>
        </w:rPr>
        <w:t>расширенная</w:t>
      </w:r>
      <w:r w:rsidR="00825868" w:rsidRPr="007837E0">
        <w:rPr>
          <w:shd w:val="clear" w:color="auto" w:fill="FFFFFF"/>
          <w:lang w:val="ru-RU"/>
        </w:rPr>
        <w:t xml:space="preserve"> </w:t>
      </w:r>
      <w:r w:rsidR="00331674" w:rsidRPr="007837E0">
        <w:rPr>
          <w:szCs w:val="28"/>
          <w:lang w:val="ru-RU"/>
        </w:rPr>
        <w:t>WDM/TDM GPON сеть</w:t>
      </w:r>
      <w:r w:rsidRPr="007837E0">
        <w:rPr>
          <w:shd w:val="clear" w:color="auto" w:fill="FFFFFF"/>
          <w:lang w:val="ru-RU"/>
        </w:rPr>
        <w:t>.</w:t>
      </w:r>
    </w:p>
    <w:p w:rsidR="00445664" w:rsidRPr="007837E0" w:rsidRDefault="00825868" w:rsidP="00445664">
      <w:pPr>
        <w:rPr>
          <w:shd w:val="clear" w:color="auto" w:fill="FFFFFF"/>
          <w:lang w:val="ru-RU"/>
        </w:rPr>
      </w:pPr>
      <w:r w:rsidRPr="007837E0">
        <w:rPr>
          <w:b/>
          <w:bCs/>
          <w:shd w:val="clear" w:color="auto" w:fill="FFFFFF"/>
          <w:lang w:val="ru-RU"/>
        </w:rPr>
        <w:lastRenderedPageBreak/>
        <w:t>Цель</w:t>
      </w:r>
      <w:r w:rsidR="00445664" w:rsidRPr="007837E0">
        <w:rPr>
          <w:b/>
          <w:bCs/>
          <w:shd w:val="clear" w:color="auto" w:fill="FFFFFF"/>
          <w:lang w:val="ru-RU"/>
        </w:rPr>
        <w:t xml:space="preserve"> исследования </w:t>
      </w:r>
      <w:r w:rsidRPr="007837E0">
        <w:rPr>
          <w:b/>
          <w:bCs/>
          <w:shd w:val="clear" w:color="auto" w:fill="FFFFFF"/>
          <w:lang w:val="ru-RU"/>
        </w:rPr>
        <w:t xml:space="preserve">- </w:t>
      </w:r>
      <w:r w:rsidR="000F7633" w:rsidRPr="007837E0">
        <w:rPr>
          <w:shd w:val="clear" w:color="auto" w:fill="FFFFFF"/>
        </w:rPr>
        <w:t xml:space="preserve">разработка методов обработки квантовых характеристик и свойств процессов, </w:t>
      </w:r>
      <w:r w:rsidR="000F7633" w:rsidRPr="007837E0">
        <w:rPr>
          <w:shd w:val="clear" w:color="auto" w:fill="FFFFFF"/>
          <w:lang w:val="ru-RU"/>
        </w:rPr>
        <w:t xml:space="preserve">происходящих при работе </w:t>
      </w:r>
      <w:r w:rsidR="00FF6291" w:rsidRPr="007837E0">
        <w:rPr>
          <w:shd w:val="clear" w:color="auto" w:fill="FFFFFF"/>
          <w:lang w:val="ru-RU"/>
        </w:rPr>
        <w:t xml:space="preserve">оптических усилителей </w:t>
      </w:r>
      <w:r w:rsidR="000F7633" w:rsidRPr="007837E0">
        <w:rPr>
          <w:shd w:val="clear" w:color="auto" w:fill="FFFFFF"/>
          <w:lang w:val="ru-RU"/>
        </w:rPr>
        <w:t>пассивной оптической сети</w:t>
      </w:r>
      <w:r w:rsidR="000F7633" w:rsidRPr="007837E0">
        <w:rPr>
          <w:shd w:val="clear" w:color="auto" w:fill="FFFFFF"/>
        </w:rPr>
        <w:t xml:space="preserve">, и использование результатов обработки данных </w:t>
      </w:r>
      <w:r w:rsidR="000F7633" w:rsidRPr="007837E0">
        <w:rPr>
          <w:shd w:val="clear" w:color="auto" w:fill="FFFFFF"/>
          <w:lang w:val="ru-RU"/>
        </w:rPr>
        <w:t>для</w:t>
      </w:r>
      <w:r w:rsidR="000F7633" w:rsidRPr="007837E0">
        <w:rPr>
          <w:shd w:val="clear" w:color="auto" w:fill="FFFFFF"/>
        </w:rPr>
        <w:t xml:space="preserve"> создания новых инфокоммуникационных </w:t>
      </w:r>
      <w:r w:rsidR="0037423E" w:rsidRPr="007837E0">
        <w:rPr>
          <w:shd w:val="clear" w:color="auto" w:fill="FFFFFF"/>
          <w:lang w:val="ru-RU"/>
        </w:rPr>
        <w:t>сетей</w:t>
      </w:r>
      <w:r w:rsidR="00445664" w:rsidRPr="007837E0">
        <w:rPr>
          <w:shd w:val="clear" w:color="auto" w:fill="FFFFFF"/>
          <w:lang w:val="ru-RU"/>
        </w:rPr>
        <w:t xml:space="preserve">. </w:t>
      </w:r>
    </w:p>
    <w:p w:rsidR="00445664" w:rsidRPr="007837E0" w:rsidRDefault="00445664" w:rsidP="00445664">
      <w:pPr>
        <w:rPr>
          <w:shd w:val="clear" w:color="auto" w:fill="FFFFFF"/>
          <w:lang w:val="en-US"/>
        </w:rPr>
      </w:pPr>
      <w:r w:rsidRPr="007837E0">
        <w:rPr>
          <w:b/>
          <w:bCs/>
          <w:shd w:val="clear" w:color="auto" w:fill="FFFFFF"/>
          <w:lang w:val="ru-RU"/>
        </w:rPr>
        <w:t>Основные</w:t>
      </w:r>
      <w:r w:rsidR="00825868" w:rsidRPr="007837E0">
        <w:rPr>
          <w:b/>
          <w:bCs/>
          <w:shd w:val="clear" w:color="auto" w:fill="FFFFFF"/>
          <w:lang w:val="ru-RU"/>
        </w:rPr>
        <w:t xml:space="preserve"> </w:t>
      </w:r>
      <w:r w:rsidRPr="007837E0">
        <w:rPr>
          <w:b/>
          <w:bCs/>
          <w:shd w:val="clear" w:color="auto" w:fill="FFFFFF"/>
          <w:lang w:val="ru-RU"/>
        </w:rPr>
        <w:t>задачи</w:t>
      </w:r>
      <w:r w:rsidRPr="007837E0">
        <w:rPr>
          <w:shd w:val="clear" w:color="auto" w:fill="FFFFFF"/>
          <w:lang w:val="ru-RU"/>
        </w:rPr>
        <w:t>:</w:t>
      </w:r>
    </w:p>
    <w:p w:rsidR="00445664" w:rsidRPr="007837E0" w:rsidRDefault="00FF6291" w:rsidP="000A450C">
      <w:pPr>
        <w:numPr>
          <w:ilvl w:val="0"/>
          <w:numId w:val="8"/>
        </w:numPr>
        <w:rPr>
          <w:shd w:val="clear" w:color="auto" w:fill="FFFFFF"/>
          <w:lang w:val="ru-RU"/>
        </w:rPr>
      </w:pPr>
      <w:r w:rsidRPr="007837E0">
        <w:rPr>
          <w:shd w:val="clear" w:color="auto" w:fill="FFFFFF"/>
          <w:lang w:val="ru-RU"/>
        </w:rPr>
        <w:t>П</w:t>
      </w:r>
      <w:r w:rsidR="00445664" w:rsidRPr="007837E0">
        <w:rPr>
          <w:shd w:val="clear" w:color="auto" w:fill="FFFFFF"/>
          <w:lang w:val="ru-RU"/>
        </w:rPr>
        <w:t xml:space="preserve">ровести теоретические и экспериментальные исследования в области расширения дальности действия и улучшения характеристик инфокоммуникационных систем с помощью технологии </w:t>
      </w:r>
      <w:r w:rsidR="00445664" w:rsidRPr="007837E0">
        <w:rPr>
          <w:shd w:val="clear" w:color="auto" w:fill="FFFFFF"/>
          <w:lang w:val="en-US"/>
        </w:rPr>
        <w:t>GPON</w:t>
      </w:r>
      <w:r w:rsidR="00445664" w:rsidRPr="007837E0">
        <w:rPr>
          <w:shd w:val="clear" w:color="auto" w:fill="FFFFFF"/>
          <w:lang w:val="ru-RU"/>
        </w:rPr>
        <w:t xml:space="preserve">; </w:t>
      </w:r>
    </w:p>
    <w:p w:rsidR="000A450C" w:rsidRPr="007837E0" w:rsidRDefault="00FF6291" w:rsidP="000A450C">
      <w:pPr>
        <w:numPr>
          <w:ilvl w:val="0"/>
          <w:numId w:val="8"/>
        </w:numPr>
        <w:rPr>
          <w:shd w:val="clear" w:color="auto" w:fill="FFFFFF"/>
          <w:lang w:val="ru-RU"/>
        </w:rPr>
      </w:pPr>
      <w:r w:rsidRPr="007837E0">
        <w:rPr>
          <w:shd w:val="clear" w:color="auto" w:fill="FFFFFF"/>
          <w:lang w:val="ru-RU"/>
        </w:rPr>
        <w:t xml:space="preserve">Использовать методы обработки </w:t>
      </w:r>
      <w:r w:rsidR="0052171F" w:rsidRPr="007837E0">
        <w:rPr>
          <w:shd w:val="clear" w:color="auto" w:fill="FFFFFF"/>
          <w:lang w:val="ru-RU"/>
        </w:rPr>
        <w:t>и а</w:t>
      </w:r>
      <w:r w:rsidRPr="007837E0">
        <w:rPr>
          <w:shd w:val="clear" w:color="auto" w:fill="FFFFFF"/>
          <w:lang w:val="ru-RU"/>
        </w:rPr>
        <w:t>нализ</w:t>
      </w:r>
      <w:r w:rsidR="0052171F" w:rsidRPr="007837E0">
        <w:rPr>
          <w:shd w:val="clear" w:color="auto" w:fill="FFFFFF"/>
          <w:lang w:val="ru-RU"/>
        </w:rPr>
        <w:t>а</w:t>
      </w:r>
      <w:r w:rsidRPr="007837E0">
        <w:rPr>
          <w:shd w:val="clear" w:color="auto" w:fill="FFFFFF"/>
          <w:lang w:val="ru-RU"/>
        </w:rPr>
        <w:t xml:space="preserve"> данных для изучения линейных и нелинейных характеристик полупроводниковых оптических усилителей, основанных на квантовых ямах и квантовых точках.</w:t>
      </w:r>
    </w:p>
    <w:p w:rsidR="00730843" w:rsidRPr="007837E0" w:rsidRDefault="00FF6291" w:rsidP="00730843">
      <w:pPr>
        <w:numPr>
          <w:ilvl w:val="0"/>
          <w:numId w:val="8"/>
        </w:numPr>
        <w:rPr>
          <w:shd w:val="clear" w:color="auto" w:fill="FFFFFF"/>
          <w:lang w:val="ru-RU"/>
        </w:rPr>
      </w:pPr>
      <w:r w:rsidRPr="007837E0">
        <w:rPr>
          <w:shd w:val="clear" w:color="auto" w:fill="FFFFFF"/>
          <w:lang w:val="ru-RU"/>
        </w:rPr>
        <w:t>На основ</w:t>
      </w:r>
      <w:r w:rsidR="00730843" w:rsidRPr="007837E0">
        <w:rPr>
          <w:shd w:val="clear" w:color="auto" w:fill="FFFFFF"/>
          <w:lang w:val="ru-RU"/>
        </w:rPr>
        <w:t>ании</w:t>
      </w:r>
      <w:r w:rsidRPr="007837E0">
        <w:rPr>
          <w:shd w:val="clear" w:color="auto" w:fill="FFFFFF"/>
          <w:lang w:val="ru-RU"/>
        </w:rPr>
        <w:t xml:space="preserve"> полученн</w:t>
      </w:r>
      <w:r w:rsidR="00730843" w:rsidRPr="007837E0">
        <w:rPr>
          <w:shd w:val="clear" w:color="auto" w:fill="FFFFFF"/>
          <w:lang w:val="ru-RU"/>
        </w:rPr>
        <w:t>ой после обработки экспериментальных данных сделать вывод о</w:t>
      </w:r>
      <w:r w:rsidRPr="007837E0">
        <w:rPr>
          <w:shd w:val="clear" w:color="auto" w:fill="FFFFFF"/>
          <w:lang w:val="ru-RU"/>
        </w:rPr>
        <w:t xml:space="preserve"> возможност</w:t>
      </w:r>
      <w:r w:rsidR="00730843" w:rsidRPr="007837E0">
        <w:rPr>
          <w:shd w:val="clear" w:color="auto" w:fill="FFFFFF"/>
          <w:lang w:val="ru-RU"/>
        </w:rPr>
        <w:t>и (или невозможности)</w:t>
      </w:r>
      <w:r w:rsidR="00825868" w:rsidRPr="007837E0">
        <w:rPr>
          <w:shd w:val="clear" w:color="auto" w:fill="FFFFFF"/>
          <w:lang w:val="ru-RU"/>
        </w:rPr>
        <w:t xml:space="preserve"> </w:t>
      </w:r>
      <w:r w:rsidR="00730843" w:rsidRPr="007837E0">
        <w:rPr>
          <w:shd w:val="clear" w:color="auto" w:fill="FFFFFF"/>
          <w:lang w:val="ru-RU"/>
        </w:rPr>
        <w:t xml:space="preserve">масштабирования </w:t>
      </w:r>
      <w:r w:rsidR="00730843" w:rsidRPr="007837E0">
        <w:rPr>
          <w:shd w:val="clear" w:color="auto" w:fill="FFFFFF"/>
        </w:rPr>
        <w:t xml:space="preserve">инфокоммуникационных </w:t>
      </w:r>
      <w:r w:rsidR="00730843" w:rsidRPr="007837E0">
        <w:rPr>
          <w:shd w:val="clear" w:color="auto" w:fill="FFFFFF"/>
          <w:lang w:val="ru-RU"/>
        </w:rPr>
        <w:t>сетей</w:t>
      </w:r>
      <w:r w:rsidR="00825868" w:rsidRPr="007837E0">
        <w:rPr>
          <w:shd w:val="clear" w:color="auto" w:fill="FFFFFF"/>
          <w:lang w:val="ru-RU"/>
        </w:rPr>
        <w:t xml:space="preserve"> </w:t>
      </w:r>
      <w:r w:rsidR="00730843" w:rsidRPr="007837E0">
        <w:rPr>
          <w:shd w:val="clear" w:color="auto" w:fill="FFFFFF"/>
          <w:lang w:val="ru-RU"/>
        </w:rPr>
        <w:t xml:space="preserve">с помощью технологии </w:t>
      </w:r>
      <w:r w:rsidR="00730843" w:rsidRPr="007837E0">
        <w:rPr>
          <w:shd w:val="clear" w:color="auto" w:fill="FFFFFF"/>
          <w:lang w:val="en-US"/>
        </w:rPr>
        <w:t>GPON</w:t>
      </w:r>
      <w:r w:rsidR="00730843" w:rsidRPr="007837E0">
        <w:rPr>
          <w:shd w:val="clear" w:color="auto" w:fill="FFFFFF"/>
          <w:lang w:val="ru-RU"/>
        </w:rPr>
        <w:t xml:space="preserve">; </w:t>
      </w:r>
    </w:p>
    <w:p w:rsidR="00445664" w:rsidRPr="007837E0" w:rsidRDefault="00445664" w:rsidP="00730843">
      <w:pPr>
        <w:ind w:firstLine="720"/>
        <w:rPr>
          <w:shd w:val="clear" w:color="auto" w:fill="FFFFFF"/>
          <w:lang w:val="ru-RU"/>
        </w:rPr>
      </w:pPr>
      <w:r w:rsidRPr="007837E0">
        <w:rPr>
          <w:b/>
          <w:bCs/>
          <w:shd w:val="clear" w:color="auto" w:fill="FFFFFF"/>
          <w:lang w:val="ru-RU"/>
        </w:rPr>
        <w:t>Научная новизна</w:t>
      </w:r>
      <w:r w:rsidRPr="007837E0">
        <w:rPr>
          <w:shd w:val="clear" w:color="auto" w:fill="FFFFFF"/>
          <w:lang w:val="ru-RU"/>
        </w:rPr>
        <w:t xml:space="preserve"> диссертационного исследования заключается </w:t>
      </w:r>
      <w:r w:rsidR="00825868" w:rsidRPr="007837E0">
        <w:rPr>
          <w:shd w:val="clear" w:color="auto" w:fill="FFFFFF"/>
          <w:lang w:val="ru-RU"/>
        </w:rPr>
        <w:t xml:space="preserve">в </w:t>
      </w:r>
      <w:r w:rsidRPr="007837E0">
        <w:rPr>
          <w:shd w:val="clear" w:color="auto" w:fill="FFFFFF"/>
          <w:lang w:val="ru-RU"/>
        </w:rPr>
        <w:t xml:space="preserve">том, что в процессе исследования были получены новые данные в области квантовых эффектов и явлений, относящихся как к разделам информационных систем и телекоммуникации, так и к разделам квантовой оптики и физики полупроводников.  </w:t>
      </w:r>
    </w:p>
    <w:p w:rsidR="00445664" w:rsidRPr="007837E0" w:rsidRDefault="00445664" w:rsidP="000A450C">
      <w:pPr>
        <w:numPr>
          <w:ilvl w:val="0"/>
          <w:numId w:val="9"/>
        </w:numPr>
        <w:rPr>
          <w:shd w:val="clear" w:color="auto" w:fill="FFFFFF"/>
          <w:lang w:val="ru-RU"/>
        </w:rPr>
      </w:pPr>
      <w:r w:rsidRPr="007837E0">
        <w:rPr>
          <w:shd w:val="clear" w:color="auto" w:fill="FFFFFF"/>
          <w:lang w:val="ru-RU"/>
        </w:rPr>
        <w:t>Получены линейные характеристики оптических усилителей, основанных на квантовых ямах и квантовых точках.</w:t>
      </w:r>
    </w:p>
    <w:p w:rsidR="00445664" w:rsidRPr="007837E0" w:rsidRDefault="00445664" w:rsidP="000A450C">
      <w:pPr>
        <w:numPr>
          <w:ilvl w:val="0"/>
          <w:numId w:val="9"/>
        </w:numPr>
        <w:rPr>
          <w:shd w:val="clear" w:color="auto" w:fill="FFFFFF"/>
          <w:lang w:val="ru-RU"/>
        </w:rPr>
      </w:pPr>
      <w:r w:rsidRPr="007837E0">
        <w:rPr>
          <w:shd w:val="clear" w:color="auto" w:fill="FFFFFF"/>
          <w:lang w:val="ru-RU"/>
        </w:rPr>
        <w:t xml:space="preserve">Получены нелинейные оптические характеристики полупроводниковых структур на квантовых ямах и квантовых точках, основанные на эффекте четырехволнового смешения в зависимости от входных мощностей сигналов, частот и других параметров. </w:t>
      </w:r>
    </w:p>
    <w:p w:rsidR="00445664" w:rsidRPr="007837E0" w:rsidRDefault="001F785F" w:rsidP="000A450C">
      <w:pPr>
        <w:numPr>
          <w:ilvl w:val="0"/>
          <w:numId w:val="9"/>
        </w:numPr>
        <w:rPr>
          <w:shd w:val="clear" w:color="auto" w:fill="FFFFFF"/>
          <w:lang w:val="ru-RU"/>
        </w:rPr>
      </w:pPr>
      <w:r w:rsidRPr="007837E0">
        <w:rPr>
          <w:shd w:val="clear" w:color="auto" w:fill="FFFFFF"/>
          <w:lang w:val="ru-RU"/>
        </w:rPr>
        <w:t>Доказано</w:t>
      </w:r>
      <w:r w:rsidR="00445664" w:rsidRPr="007837E0">
        <w:rPr>
          <w:shd w:val="clear" w:color="auto" w:fill="FFFFFF"/>
          <w:lang w:val="ru-RU"/>
        </w:rPr>
        <w:t xml:space="preserve">, что при использовании полупроводниковых оптических усилителей возможно увеличение радиуса действия гигабитной пассивной оптической сети (GPON-сети) с 20 км до 60 км.  </w:t>
      </w:r>
    </w:p>
    <w:p w:rsidR="00595272" w:rsidRPr="007837E0" w:rsidRDefault="00595272" w:rsidP="00595272">
      <w:pPr>
        <w:rPr>
          <w:shd w:val="clear" w:color="auto" w:fill="FFFFFF"/>
          <w:lang w:val="ru-RU"/>
        </w:rPr>
      </w:pPr>
      <w:r w:rsidRPr="007837E0">
        <w:rPr>
          <w:b/>
          <w:bCs/>
          <w:shd w:val="clear" w:color="auto" w:fill="FFFFFF"/>
          <w:lang w:val="ru-RU"/>
        </w:rPr>
        <w:t>Практическая значимость</w:t>
      </w:r>
      <w:r w:rsidRPr="007837E0">
        <w:rPr>
          <w:shd w:val="clear" w:color="auto" w:fill="FFFFFF"/>
          <w:lang w:val="ru-RU"/>
        </w:rPr>
        <w:t xml:space="preserve"> исследования заключается:</w:t>
      </w:r>
    </w:p>
    <w:p w:rsidR="00595272" w:rsidRPr="007837E0" w:rsidRDefault="00595272" w:rsidP="004D34C2">
      <w:pPr>
        <w:numPr>
          <w:ilvl w:val="0"/>
          <w:numId w:val="10"/>
        </w:numPr>
        <w:rPr>
          <w:shd w:val="clear" w:color="auto" w:fill="FFFFFF"/>
          <w:lang w:val="ru-RU"/>
        </w:rPr>
      </w:pPr>
      <w:r w:rsidRPr="007837E0">
        <w:rPr>
          <w:shd w:val="clear" w:color="auto" w:fill="FFFFFF"/>
          <w:lang w:val="ru-RU"/>
        </w:rPr>
        <w:t>в возможности эффективного и продуктивного применения методов анализа данных в исследованиях по оптике и фотонике;</w:t>
      </w:r>
    </w:p>
    <w:p w:rsidR="00595272" w:rsidRPr="007837E0" w:rsidRDefault="00595272" w:rsidP="004D34C2">
      <w:pPr>
        <w:numPr>
          <w:ilvl w:val="0"/>
          <w:numId w:val="10"/>
        </w:numPr>
        <w:rPr>
          <w:shd w:val="clear" w:color="auto" w:fill="FFFFFF"/>
          <w:lang w:val="ru-RU"/>
        </w:rPr>
      </w:pPr>
      <w:r w:rsidRPr="007837E0">
        <w:rPr>
          <w:shd w:val="clear" w:color="auto" w:fill="FFFFFF"/>
          <w:lang w:val="ru-RU"/>
        </w:rPr>
        <w:t xml:space="preserve">в увеличении дальности покрытия инфокоммуникационных систем на базе </w:t>
      </w:r>
      <w:r w:rsidRPr="007837E0">
        <w:rPr>
          <w:shd w:val="clear" w:color="auto" w:fill="FFFFFF"/>
          <w:lang w:val="en-US"/>
        </w:rPr>
        <w:t>GPON</w:t>
      </w:r>
      <w:r w:rsidRPr="007837E0">
        <w:rPr>
          <w:shd w:val="clear" w:color="auto" w:fill="FFFFFF"/>
          <w:lang w:val="ru-RU"/>
        </w:rPr>
        <w:t xml:space="preserve">-сетей; </w:t>
      </w:r>
    </w:p>
    <w:p w:rsidR="00595272" w:rsidRPr="007837E0" w:rsidRDefault="00595272" w:rsidP="004D34C2">
      <w:pPr>
        <w:numPr>
          <w:ilvl w:val="0"/>
          <w:numId w:val="10"/>
        </w:numPr>
        <w:rPr>
          <w:shd w:val="clear" w:color="auto" w:fill="FFFFFF"/>
          <w:lang w:val="ru-RU"/>
        </w:rPr>
      </w:pPr>
      <w:r w:rsidRPr="007837E0">
        <w:rPr>
          <w:shd w:val="clear" w:color="auto" w:fill="FFFFFF"/>
          <w:lang w:val="ru-RU"/>
        </w:rPr>
        <w:t>в возможности снижения затрат при создании локальных инфокоммуникационных сетей в масштабах района или области.</w:t>
      </w:r>
    </w:p>
    <w:p w:rsidR="00445664" w:rsidRPr="007837E0" w:rsidRDefault="00445664" w:rsidP="00445664">
      <w:pPr>
        <w:ind w:left="720" w:firstLine="0"/>
        <w:rPr>
          <w:b/>
          <w:shd w:val="clear" w:color="auto" w:fill="FFFFFF"/>
          <w:lang w:val="ru-RU"/>
        </w:rPr>
      </w:pPr>
      <w:r w:rsidRPr="007837E0">
        <w:rPr>
          <w:b/>
          <w:shd w:val="clear" w:color="auto" w:fill="FFFFFF"/>
          <w:lang w:val="ru-RU"/>
        </w:rPr>
        <w:t>Основные научные положения, выносимые на защиту:</w:t>
      </w:r>
    </w:p>
    <w:p w:rsidR="00DC4219" w:rsidRPr="007837E0" w:rsidRDefault="009A0752" w:rsidP="004D34C2">
      <w:pPr>
        <w:numPr>
          <w:ilvl w:val="0"/>
          <w:numId w:val="12"/>
        </w:numPr>
        <w:rPr>
          <w:shd w:val="clear" w:color="auto" w:fill="FFFFFF"/>
          <w:lang w:val="ru-RU"/>
        </w:rPr>
      </w:pPr>
      <w:r w:rsidRPr="007837E0">
        <w:rPr>
          <w:shd w:val="clear" w:color="auto" w:fill="FFFFFF"/>
          <w:lang w:val="ru-RU"/>
        </w:rPr>
        <w:t>Метод</w:t>
      </w:r>
      <w:r w:rsidR="00C72F50" w:rsidRPr="007837E0">
        <w:rPr>
          <w:shd w:val="clear" w:color="auto" w:fill="FFFFFF"/>
          <w:lang w:val="kk-KZ"/>
        </w:rPr>
        <w:t>ы</w:t>
      </w:r>
      <w:r w:rsidRPr="007837E0">
        <w:rPr>
          <w:shd w:val="clear" w:color="auto" w:fill="FFFFFF"/>
          <w:lang w:val="ru-RU"/>
        </w:rPr>
        <w:t xml:space="preserve"> экспериментального изучения</w:t>
      </w:r>
      <w:r w:rsidR="004D34C2" w:rsidRPr="007837E0">
        <w:rPr>
          <w:shd w:val="clear" w:color="auto" w:fill="FFFFFF"/>
          <w:lang w:val="ru-RU"/>
        </w:rPr>
        <w:t xml:space="preserve"> линейны</w:t>
      </w:r>
      <w:r w:rsidRPr="007837E0">
        <w:rPr>
          <w:shd w:val="clear" w:color="auto" w:fill="FFFFFF"/>
          <w:lang w:val="ru-RU"/>
        </w:rPr>
        <w:t>х</w:t>
      </w:r>
      <w:r w:rsidR="004D34C2" w:rsidRPr="007837E0">
        <w:rPr>
          <w:shd w:val="clear" w:color="auto" w:fill="FFFFFF"/>
          <w:lang w:val="ru-RU"/>
        </w:rPr>
        <w:t xml:space="preserve"> характеристик полупроводниковых оптических усилителей, основанных на квантовых ямах и квантовых точках.</w:t>
      </w:r>
    </w:p>
    <w:p w:rsidR="00DC4219" w:rsidRPr="007837E0" w:rsidRDefault="009A0752" w:rsidP="004D34C2">
      <w:pPr>
        <w:numPr>
          <w:ilvl w:val="0"/>
          <w:numId w:val="12"/>
        </w:numPr>
        <w:rPr>
          <w:shd w:val="clear" w:color="auto" w:fill="FFFFFF"/>
          <w:lang w:val="ru-RU"/>
        </w:rPr>
      </w:pPr>
      <w:r w:rsidRPr="007837E0">
        <w:rPr>
          <w:shd w:val="clear" w:color="auto" w:fill="FFFFFF"/>
          <w:lang w:val="ru-RU"/>
        </w:rPr>
        <w:t>Метод</w:t>
      </w:r>
      <w:r w:rsidR="00C72F50" w:rsidRPr="007837E0">
        <w:rPr>
          <w:shd w:val="clear" w:color="auto" w:fill="FFFFFF"/>
          <w:lang w:val="ru-RU"/>
        </w:rPr>
        <w:t>ы</w:t>
      </w:r>
      <w:r w:rsidRPr="007837E0">
        <w:rPr>
          <w:shd w:val="clear" w:color="auto" w:fill="FFFFFF"/>
          <w:lang w:val="ru-RU"/>
        </w:rPr>
        <w:t xml:space="preserve"> экспериментального изучения </w:t>
      </w:r>
      <w:r w:rsidR="004D34C2" w:rsidRPr="007837E0">
        <w:rPr>
          <w:shd w:val="clear" w:color="auto" w:fill="FFFFFF"/>
          <w:lang w:val="ru-RU"/>
        </w:rPr>
        <w:t>нелинейны</w:t>
      </w:r>
      <w:r w:rsidRPr="007837E0">
        <w:rPr>
          <w:shd w:val="clear" w:color="auto" w:fill="FFFFFF"/>
          <w:lang w:val="ru-RU"/>
        </w:rPr>
        <w:t>х</w:t>
      </w:r>
      <w:r w:rsidR="004D34C2" w:rsidRPr="007837E0">
        <w:rPr>
          <w:shd w:val="clear" w:color="auto" w:fill="FFFFFF"/>
          <w:lang w:val="ru-RU"/>
        </w:rPr>
        <w:t xml:space="preserve"> оптически</w:t>
      </w:r>
      <w:r w:rsidRPr="007837E0">
        <w:rPr>
          <w:shd w:val="clear" w:color="auto" w:fill="FFFFFF"/>
          <w:lang w:val="ru-RU"/>
        </w:rPr>
        <w:t>х</w:t>
      </w:r>
      <w:r w:rsidR="004D34C2" w:rsidRPr="007837E0">
        <w:rPr>
          <w:shd w:val="clear" w:color="auto" w:fill="FFFFFF"/>
          <w:lang w:val="ru-RU"/>
        </w:rPr>
        <w:t xml:space="preserve"> характеристик полупроводниковых структур на квантовых ямах и квантовых точках, основанные на эффекте четырехволнового смешения в зависимости от входных мощностей сигналов, частот и других параметров. </w:t>
      </w:r>
    </w:p>
    <w:p w:rsidR="00C72F50" w:rsidRPr="007837E0" w:rsidRDefault="00C72F50" w:rsidP="00C72F50">
      <w:pPr>
        <w:numPr>
          <w:ilvl w:val="0"/>
          <w:numId w:val="12"/>
        </w:numPr>
        <w:rPr>
          <w:shd w:val="clear" w:color="auto" w:fill="FFFFFF"/>
          <w:lang w:val="ru-RU"/>
        </w:rPr>
      </w:pPr>
      <w:r w:rsidRPr="007837E0">
        <w:rPr>
          <w:shd w:val="clear" w:color="auto" w:fill="FFFFFF"/>
          <w:lang w:val="ru-RU"/>
        </w:rPr>
        <w:lastRenderedPageBreak/>
        <w:t>При использовании полупроводниковых оптических усилителей</w:t>
      </w:r>
      <w:r w:rsidR="00883217" w:rsidRPr="007837E0">
        <w:rPr>
          <w:shd w:val="clear" w:color="auto" w:fill="FFFFFF"/>
          <w:lang w:val="ru-RU"/>
        </w:rPr>
        <w:t xml:space="preserve"> </w:t>
      </w:r>
      <w:r w:rsidRPr="007837E0">
        <w:rPr>
          <w:shd w:val="clear" w:color="auto" w:fill="FFFFFF"/>
          <w:lang w:val="ru-RU"/>
        </w:rPr>
        <w:t>возможно увеличение радиуса действия гигабитной пассивной о</w:t>
      </w:r>
      <w:r w:rsidR="00F303C6" w:rsidRPr="007837E0">
        <w:rPr>
          <w:shd w:val="clear" w:color="auto" w:fill="FFFFFF"/>
          <w:lang w:val="ru-RU"/>
        </w:rPr>
        <w:t xml:space="preserve">птической сети (GPON-сети) с 20 </w:t>
      </w:r>
      <w:r w:rsidRPr="007837E0">
        <w:rPr>
          <w:shd w:val="clear" w:color="auto" w:fill="FFFFFF"/>
          <w:lang w:val="ru-RU"/>
        </w:rPr>
        <w:t xml:space="preserve">км до 60км.  </w:t>
      </w:r>
    </w:p>
    <w:p w:rsidR="00192F69" w:rsidRPr="00627537" w:rsidRDefault="00192F69" w:rsidP="00192F69">
      <w:pPr>
        <w:pStyle w:val="ListParagraph"/>
        <w:widowControl w:val="0"/>
        <w:ind w:left="0" w:firstLine="709"/>
        <w:rPr>
          <w:szCs w:val="28"/>
        </w:rPr>
      </w:pPr>
      <w:r w:rsidRPr="00627537">
        <w:rPr>
          <w:b/>
          <w:szCs w:val="28"/>
        </w:rPr>
        <w:t xml:space="preserve">Личный вклад </w:t>
      </w:r>
      <w:r w:rsidRPr="00627537">
        <w:rPr>
          <w:b/>
          <w:bCs/>
          <w:szCs w:val="28"/>
        </w:rPr>
        <w:t>соискателя</w:t>
      </w:r>
      <w:r w:rsidRPr="00627537">
        <w:rPr>
          <w:szCs w:val="28"/>
        </w:rPr>
        <w:t xml:space="preserve">. Все предложенные в диссертации </w:t>
      </w:r>
      <w:r w:rsidR="00DB50F0" w:rsidRPr="00627537">
        <w:rPr>
          <w:szCs w:val="28"/>
        </w:rPr>
        <w:t xml:space="preserve">исследования масштабирования </w:t>
      </w:r>
      <w:r w:rsidRPr="00627537">
        <w:rPr>
          <w:szCs w:val="28"/>
        </w:rPr>
        <w:t xml:space="preserve">разработаны и реализованы автором, включая </w:t>
      </w:r>
      <w:r w:rsidR="00DB50F0" w:rsidRPr="00627537">
        <w:rPr>
          <w:szCs w:val="28"/>
        </w:rPr>
        <w:t xml:space="preserve">экспериментальные исследования, сбор и оцифровку данных, обработку и анализ </w:t>
      </w:r>
      <w:r w:rsidR="00627537" w:rsidRPr="00627537">
        <w:rPr>
          <w:szCs w:val="28"/>
        </w:rPr>
        <w:t>полученных экспериментальных данных</w:t>
      </w:r>
      <w:r w:rsidRPr="00627537">
        <w:rPr>
          <w:szCs w:val="28"/>
        </w:rPr>
        <w:t>.</w:t>
      </w:r>
    </w:p>
    <w:p w:rsidR="00BE7A7D" w:rsidRPr="007837E0" w:rsidRDefault="00BE7A7D" w:rsidP="00883217">
      <w:pPr>
        <w:pStyle w:val="ListParagraph"/>
        <w:tabs>
          <w:tab w:val="left" w:pos="7091"/>
        </w:tabs>
        <w:ind w:firstLine="0"/>
        <w:rPr>
          <w:b/>
          <w:szCs w:val="28"/>
          <w:lang w:val="ru-RU"/>
        </w:rPr>
      </w:pPr>
      <w:r w:rsidRPr="007837E0">
        <w:rPr>
          <w:b/>
          <w:szCs w:val="28"/>
          <w:lang w:val="ru-RU"/>
        </w:rPr>
        <w:t>Апробация работы.</w:t>
      </w:r>
      <w:r w:rsidR="00883217" w:rsidRPr="007837E0">
        <w:rPr>
          <w:b/>
          <w:szCs w:val="28"/>
          <w:lang w:val="ru-RU"/>
        </w:rPr>
        <w:tab/>
      </w:r>
    </w:p>
    <w:p w:rsidR="00AF48F2" w:rsidRPr="007837E0" w:rsidRDefault="0053484C" w:rsidP="00307456">
      <w:pPr>
        <w:pStyle w:val="ListParagraph"/>
        <w:ind w:left="0" w:firstLine="720"/>
        <w:rPr>
          <w:color w:val="000000"/>
          <w:szCs w:val="28"/>
          <w:lang w:val="ru-RU"/>
        </w:rPr>
      </w:pPr>
      <w:r w:rsidRPr="007837E0">
        <w:rPr>
          <w:color w:val="000000"/>
          <w:szCs w:val="28"/>
        </w:rPr>
        <w:t xml:space="preserve">Основные результаты диссертационной работы </w:t>
      </w:r>
      <w:r w:rsidR="003A0A27" w:rsidRPr="007837E0">
        <w:rPr>
          <w:color w:val="000000"/>
          <w:szCs w:val="28"/>
          <w:lang w:val="ru-RU"/>
        </w:rPr>
        <w:t>докладывались</w:t>
      </w:r>
      <w:r w:rsidRPr="007837E0">
        <w:rPr>
          <w:color w:val="000000"/>
          <w:szCs w:val="28"/>
        </w:rPr>
        <w:t xml:space="preserve"> и обсуждены</w:t>
      </w:r>
      <w:r w:rsidR="00883217" w:rsidRPr="007837E0">
        <w:rPr>
          <w:color w:val="000000"/>
          <w:szCs w:val="28"/>
          <w:lang w:val="ru-RU"/>
        </w:rPr>
        <w:t>,</w:t>
      </w:r>
      <w:r w:rsidRPr="007837E0">
        <w:rPr>
          <w:color w:val="000000"/>
          <w:szCs w:val="28"/>
        </w:rPr>
        <w:t xml:space="preserve"> прошли апробацию на</w:t>
      </w:r>
      <w:r w:rsidR="00883217" w:rsidRPr="007837E0">
        <w:rPr>
          <w:color w:val="000000"/>
          <w:szCs w:val="28"/>
          <w:lang w:val="ru-RU"/>
        </w:rPr>
        <w:t xml:space="preserve"> </w:t>
      </w:r>
      <w:r w:rsidR="00F303C6" w:rsidRPr="007837E0">
        <w:rPr>
          <w:color w:val="000000"/>
          <w:szCs w:val="28"/>
        </w:rPr>
        <w:t>Международной научной</w:t>
      </w:r>
      <w:r w:rsidR="00883217" w:rsidRPr="007837E0">
        <w:rPr>
          <w:color w:val="000000"/>
          <w:szCs w:val="28"/>
          <w:lang w:val="ru-RU"/>
        </w:rPr>
        <w:t xml:space="preserve"> </w:t>
      </w:r>
      <w:r w:rsidR="00F303C6" w:rsidRPr="007837E0">
        <w:rPr>
          <w:color w:val="000000"/>
          <w:szCs w:val="28"/>
        </w:rPr>
        <w:t xml:space="preserve"> конференции</w:t>
      </w:r>
      <w:r w:rsidR="00883217" w:rsidRPr="007837E0">
        <w:rPr>
          <w:color w:val="000000"/>
          <w:szCs w:val="28"/>
          <w:lang w:val="ru-RU"/>
        </w:rPr>
        <w:t xml:space="preserve"> </w:t>
      </w:r>
      <w:r w:rsidR="00F303C6" w:rsidRPr="007837E0">
        <w:rPr>
          <w:color w:val="000000"/>
          <w:szCs w:val="28"/>
        </w:rPr>
        <w:t>«</w:t>
      </w:r>
      <w:r w:rsidR="00307456" w:rsidRPr="007837E0">
        <w:rPr>
          <w:color w:val="000000"/>
          <w:szCs w:val="28"/>
        </w:rPr>
        <w:t>Global Science and Innovations IV</w:t>
      </w:r>
      <w:r w:rsidR="00F303C6" w:rsidRPr="007837E0">
        <w:rPr>
          <w:color w:val="000000"/>
          <w:szCs w:val="28"/>
        </w:rPr>
        <w:t>», г.</w:t>
      </w:r>
      <w:r w:rsidR="00307456" w:rsidRPr="007837E0">
        <w:rPr>
          <w:color w:val="000000"/>
          <w:szCs w:val="28"/>
        </w:rPr>
        <w:t>София</w:t>
      </w:r>
      <w:r w:rsidR="00F303C6" w:rsidRPr="007837E0">
        <w:rPr>
          <w:color w:val="000000"/>
          <w:szCs w:val="28"/>
        </w:rPr>
        <w:t>,</w:t>
      </w:r>
      <w:r w:rsidR="00883217" w:rsidRPr="007837E0">
        <w:rPr>
          <w:color w:val="000000"/>
          <w:szCs w:val="28"/>
          <w:lang w:val="ru-RU"/>
        </w:rPr>
        <w:t xml:space="preserve"> </w:t>
      </w:r>
      <w:r w:rsidR="00307456" w:rsidRPr="007837E0">
        <w:rPr>
          <w:color w:val="000000"/>
          <w:szCs w:val="28"/>
        </w:rPr>
        <w:t>Болгария</w:t>
      </w:r>
      <w:r w:rsidR="00AF48F2" w:rsidRPr="007837E0">
        <w:rPr>
          <w:color w:val="000000"/>
          <w:szCs w:val="28"/>
        </w:rPr>
        <w:t>, 31 октября 2018 г.</w:t>
      </w:r>
      <w:r w:rsidR="00F303C6" w:rsidRPr="007837E0">
        <w:rPr>
          <w:color w:val="000000"/>
          <w:szCs w:val="28"/>
        </w:rPr>
        <w:t>;</w:t>
      </w:r>
      <w:r w:rsidR="00883217" w:rsidRPr="007837E0">
        <w:rPr>
          <w:color w:val="000000"/>
          <w:szCs w:val="28"/>
          <w:lang w:val="ru-RU"/>
        </w:rPr>
        <w:t xml:space="preserve"> </w:t>
      </w:r>
      <w:r w:rsidR="00AF48F2" w:rsidRPr="007837E0">
        <w:rPr>
          <w:color w:val="000000"/>
          <w:szCs w:val="28"/>
        </w:rPr>
        <w:t xml:space="preserve">на </w:t>
      </w:r>
      <w:r w:rsidR="00307456" w:rsidRPr="007837E0">
        <w:rPr>
          <w:color w:val="000000"/>
          <w:szCs w:val="28"/>
        </w:rPr>
        <w:t>Шест</w:t>
      </w:r>
      <w:r w:rsidR="00AF48F2" w:rsidRPr="007837E0">
        <w:rPr>
          <w:color w:val="000000"/>
          <w:szCs w:val="28"/>
        </w:rPr>
        <w:t>ой Международной</w:t>
      </w:r>
      <w:r w:rsidR="00307456" w:rsidRPr="007837E0">
        <w:rPr>
          <w:color w:val="000000"/>
          <w:szCs w:val="28"/>
        </w:rPr>
        <w:t xml:space="preserve"> научно-практическ</w:t>
      </w:r>
      <w:r w:rsidR="00AF48F2" w:rsidRPr="007837E0">
        <w:rPr>
          <w:color w:val="000000"/>
          <w:szCs w:val="28"/>
        </w:rPr>
        <w:t>ой</w:t>
      </w:r>
      <w:r w:rsidR="00307456" w:rsidRPr="007837E0">
        <w:rPr>
          <w:color w:val="000000"/>
          <w:szCs w:val="28"/>
        </w:rPr>
        <w:t xml:space="preserve"> конференци</w:t>
      </w:r>
      <w:r w:rsidR="00AF48F2" w:rsidRPr="007837E0">
        <w:rPr>
          <w:color w:val="000000"/>
          <w:szCs w:val="28"/>
        </w:rPr>
        <w:t>и</w:t>
      </w:r>
      <w:r w:rsidR="00307456" w:rsidRPr="007837E0">
        <w:rPr>
          <w:color w:val="000000"/>
          <w:szCs w:val="28"/>
        </w:rPr>
        <w:t xml:space="preserve"> «BIG DATA and Advanced Analytics. BIG DATA и анализ высокого уровня»,</w:t>
      </w:r>
      <w:r w:rsidR="00AF48F2" w:rsidRPr="007837E0">
        <w:rPr>
          <w:color w:val="000000"/>
          <w:szCs w:val="28"/>
          <w:lang w:val="ru-RU"/>
        </w:rPr>
        <w:t xml:space="preserve"> г.</w:t>
      </w:r>
      <w:r w:rsidR="00307456" w:rsidRPr="007837E0">
        <w:rPr>
          <w:color w:val="000000"/>
          <w:szCs w:val="28"/>
        </w:rPr>
        <w:t xml:space="preserve">Минск, Республика Беларусь, </w:t>
      </w:r>
      <w:r w:rsidR="00AF48F2" w:rsidRPr="007837E0">
        <w:rPr>
          <w:color w:val="000000"/>
          <w:szCs w:val="28"/>
        </w:rPr>
        <w:t>20-21 мая 2020 г</w:t>
      </w:r>
      <w:r w:rsidR="00AF48F2" w:rsidRPr="007837E0">
        <w:rPr>
          <w:color w:val="000000"/>
          <w:szCs w:val="28"/>
          <w:lang w:val="ru-RU"/>
        </w:rPr>
        <w:t>ода</w:t>
      </w:r>
      <w:r w:rsidR="00AF48F2" w:rsidRPr="007837E0">
        <w:rPr>
          <w:color w:val="000000"/>
          <w:szCs w:val="28"/>
        </w:rPr>
        <w:t xml:space="preserve">; на Международной научной конференции «2021 IEEE SIST (Интеллектуальные информационные системы и технологии), </w:t>
      </w:r>
      <w:r w:rsidR="00AF48F2" w:rsidRPr="007837E0">
        <w:rPr>
          <w:color w:val="000000"/>
          <w:szCs w:val="28"/>
          <w:lang w:val="ru-RU"/>
        </w:rPr>
        <w:t>г.</w:t>
      </w:r>
      <w:r w:rsidR="00AF48F2" w:rsidRPr="007837E0">
        <w:rPr>
          <w:color w:val="000000"/>
          <w:szCs w:val="28"/>
        </w:rPr>
        <w:t>Нур-Султан</w:t>
      </w:r>
      <w:r w:rsidR="00AF48F2" w:rsidRPr="007837E0">
        <w:rPr>
          <w:color w:val="000000"/>
          <w:szCs w:val="28"/>
          <w:lang w:val="ru-RU"/>
        </w:rPr>
        <w:t xml:space="preserve">, Республика Казахстан, </w:t>
      </w:r>
      <w:r w:rsidR="00AF48F2" w:rsidRPr="007837E0">
        <w:rPr>
          <w:color w:val="000000"/>
          <w:szCs w:val="28"/>
        </w:rPr>
        <w:t>28-30 апреля 2021 года</w:t>
      </w:r>
      <w:r w:rsidR="00B521D2">
        <w:rPr>
          <w:color w:val="000000"/>
          <w:szCs w:val="28"/>
        </w:rPr>
        <w:t xml:space="preserve"> (</w:t>
      </w:r>
      <w:r w:rsidR="00B521D2" w:rsidRPr="007837E0">
        <w:rPr>
          <w:color w:val="000000"/>
          <w:szCs w:val="28"/>
        </w:rPr>
        <w:t>стать</w:t>
      </w:r>
      <w:r w:rsidR="00B521D2" w:rsidRPr="007837E0">
        <w:rPr>
          <w:color w:val="000000"/>
          <w:szCs w:val="28"/>
          <w:lang w:val="ru-RU"/>
        </w:rPr>
        <w:t>я</w:t>
      </w:r>
      <w:r w:rsidR="00B521D2" w:rsidRPr="007837E0">
        <w:rPr>
          <w:color w:val="000000"/>
          <w:szCs w:val="28"/>
        </w:rPr>
        <w:t xml:space="preserve"> в сборнике материалов</w:t>
      </w:r>
      <w:r w:rsidR="00B521D2" w:rsidRPr="007837E0">
        <w:rPr>
          <w:color w:val="000000"/>
          <w:szCs w:val="28"/>
          <w:lang w:val="ru-RU"/>
        </w:rPr>
        <w:t xml:space="preserve"> </w:t>
      </w:r>
      <w:r w:rsidR="00B521D2" w:rsidRPr="007837E0">
        <w:rPr>
          <w:color w:val="000000"/>
          <w:szCs w:val="28"/>
        </w:rPr>
        <w:t>конференции, индексированном в базе данных Scopus</w:t>
      </w:r>
      <w:r w:rsidR="00B521D2">
        <w:rPr>
          <w:color w:val="000000"/>
          <w:szCs w:val="28"/>
        </w:rPr>
        <w:t>)</w:t>
      </w:r>
      <w:r w:rsidR="00AF48F2" w:rsidRPr="007837E0">
        <w:rPr>
          <w:color w:val="000000"/>
          <w:szCs w:val="28"/>
          <w:lang w:val="ru-RU"/>
        </w:rPr>
        <w:t>.</w:t>
      </w:r>
    </w:p>
    <w:p w:rsidR="00BE7A7D" w:rsidRPr="007837E0" w:rsidRDefault="00BE7A7D" w:rsidP="00BE7A7D">
      <w:pPr>
        <w:pStyle w:val="ListParagraph"/>
        <w:ind w:firstLine="0"/>
        <w:rPr>
          <w:b/>
          <w:szCs w:val="28"/>
          <w:lang w:val="ru-RU"/>
        </w:rPr>
      </w:pPr>
      <w:r w:rsidRPr="007837E0">
        <w:rPr>
          <w:b/>
          <w:szCs w:val="28"/>
          <w:lang w:val="ru-RU"/>
        </w:rPr>
        <w:t>Публикации.</w:t>
      </w:r>
    </w:p>
    <w:p w:rsidR="00BE7A7D" w:rsidRDefault="00EE081C" w:rsidP="00EE081C">
      <w:pPr>
        <w:pStyle w:val="ListParagraph"/>
        <w:ind w:left="0" w:firstLine="720"/>
        <w:rPr>
          <w:color w:val="000000"/>
          <w:szCs w:val="28"/>
        </w:rPr>
      </w:pPr>
      <w:proofErr w:type="gramStart"/>
      <w:r w:rsidRPr="007837E0">
        <w:rPr>
          <w:color w:val="000000"/>
          <w:szCs w:val="28"/>
        </w:rPr>
        <w:t xml:space="preserve">По теме диссертационной </w:t>
      </w:r>
      <w:r w:rsidR="00883217" w:rsidRPr="007837E0">
        <w:rPr>
          <w:color w:val="000000"/>
          <w:szCs w:val="28"/>
          <w:lang w:val="ru-RU"/>
        </w:rPr>
        <w:t xml:space="preserve"> </w:t>
      </w:r>
      <w:r w:rsidRPr="007837E0">
        <w:rPr>
          <w:color w:val="000000"/>
          <w:szCs w:val="28"/>
        </w:rPr>
        <w:t xml:space="preserve">работы опубликовано </w:t>
      </w:r>
      <w:r w:rsidR="00E5531E" w:rsidRPr="007837E0">
        <w:rPr>
          <w:color w:val="000000"/>
          <w:szCs w:val="28"/>
          <w:lang w:val="ru-RU"/>
        </w:rPr>
        <w:t>9</w:t>
      </w:r>
      <w:r w:rsidRPr="007837E0">
        <w:rPr>
          <w:color w:val="000000"/>
          <w:szCs w:val="28"/>
        </w:rPr>
        <w:t xml:space="preserve"> научных</w:t>
      </w:r>
      <w:r w:rsidR="00883217" w:rsidRPr="007837E0">
        <w:rPr>
          <w:color w:val="000000"/>
          <w:szCs w:val="28"/>
          <w:lang w:val="ru-RU"/>
        </w:rPr>
        <w:t xml:space="preserve"> </w:t>
      </w:r>
      <w:r w:rsidRPr="007837E0">
        <w:rPr>
          <w:color w:val="000000"/>
          <w:szCs w:val="28"/>
        </w:rPr>
        <w:t>работ, в том числе 1 статья в журнале, индексированном в базе данных Scopus</w:t>
      </w:r>
      <w:r w:rsidR="00B521D2">
        <w:rPr>
          <w:color w:val="000000"/>
          <w:szCs w:val="28"/>
        </w:rPr>
        <w:t xml:space="preserve"> </w:t>
      </w:r>
      <w:r w:rsidR="00B521D2">
        <w:rPr>
          <w:rFonts w:eastAsia="Times New Roman"/>
          <w:szCs w:val="28"/>
          <w:lang w:eastAsia="ru-RU"/>
        </w:rPr>
        <w:t>(процентиль CiteScore=37)</w:t>
      </w:r>
      <w:r w:rsidR="00F4012A">
        <w:rPr>
          <w:rFonts w:eastAsia="Times New Roman"/>
          <w:szCs w:val="28"/>
          <w:lang w:eastAsia="ru-RU"/>
        </w:rPr>
        <w:t xml:space="preserve"> [1]</w:t>
      </w:r>
      <w:r w:rsidRPr="007837E0">
        <w:rPr>
          <w:color w:val="000000"/>
          <w:szCs w:val="28"/>
        </w:rPr>
        <w:t>, 3 работы в изданиях,</w:t>
      </w:r>
      <w:r w:rsidR="00883217" w:rsidRPr="007837E0">
        <w:rPr>
          <w:color w:val="000000"/>
          <w:szCs w:val="28"/>
          <w:lang w:val="ru-RU"/>
        </w:rPr>
        <w:t xml:space="preserve"> </w:t>
      </w:r>
      <w:r w:rsidRPr="007837E0">
        <w:rPr>
          <w:color w:val="000000"/>
          <w:szCs w:val="28"/>
        </w:rPr>
        <w:t>рекомендуемых Комитетом по контролю в сфере образования и науки МОН РК</w:t>
      </w:r>
      <w:r w:rsidR="000B463F">
        <w:rPr>
          <w:color w:val="000000"/>
          <w:szCs w:val="28"/>
        </w:rPr>
        <w:t xml:space="preserve"> [2,</w:t>
      </w:r>
      <w:r w:rsidR="00F4012A">
        <w:rPr>
          <w:color w:val="000000"/>
          <w:szCs w:val="28"/>
        </w:rPr>
        <w:t>3</w:t>
      </w:r>
      <w:r w:rsidR="000B463F">
        <w:rPr>
          <w:color w:val="000000"/>
          <w:szCs w:val="28"/>
        </w:rPr>
        <w:t>,34</w:t>
      </w:r>
      <w:r w:rsidR="00F4012A">
        <w:rPr>
          <w:color w:val="000000"/>
          <w:szCs w:val="28"/>
        </w:rPr>
        <w:t>]</w:t>
      </w:r>
      <w:r w:rsidRPr="007837E0">
        <w:rPr>
          <w:color w:val="000000"/>
          <w:szCs w:val="28"/>
        </w:rPr>
        <w:t>,</w:t>
      </w:r>
      <w:r w:rsidR="00883217" w:rsidRPr="007837E0">
        <w:rPr>
          <w:color w:val="000000"/>
          <w:szCs w:val="28"/>
          <w:lang w:val="ru-RU"/>
        </w:rPr>
        <w:t xml:space="preserve"> </w:t>
      </w:r>
      <w:r w:rsidR="00E5531E" w:rsidRPr="007837E0">
        <w:rPr>
          <w:color w:val="000000"/>
          <w:szCs w:val="28"/>
          <w:lang w:val="ru-RU"/>
        </w:rPr>
        <w:t>3</w:t>
      </w:r>
      <w:r w:rsidRPr="007837E0">
        <w:rPr>
          <w:color w:val="000000"/>
          <w:szCs w:val="28"/>
        </w:rPr>
        <w:t xml:space="preserve"> работы в сборниках международных конференций</w:t>
      </w:r>
      <w:r w:rsidR="00B521D2">
        <w:rPr>
          <w:color w:val="000000"/>
          <w:szCs w:val="28"/>
        </w:rPr>
        <w:t xml:space="preserve"> </w:t>
      </w:r>
      <w:r w:rsidR="00F01C0F">
        <w:rPr>
          <w:color w:val="000000"/>
          <w:szCs w:val="28"/>
        </w:rPr>
        <w:t xml:space="preserve">[16,17,20] </w:t>
      </w:r>
      <w:r w:rsidR="00B521D2">
        <w:rPr>
          <w:color w:val="000000"/>
          <w:szCs w:val="28"/>
        </w:rPr>
        <w:t xml:space="preserve">и 2 статьи </w:t>
      </w:r>
      <w:r w:rsidR="00B521D2" w:rsidRPr="00B521D2">
        <w:rPr>
          <w:color w:val="000000"/>
          <w:szCs w:val="28"/>
        </w:rPr>
        <w:t>в изданиях, включенных в перечень изданий, рекомендуемых ВАК стран СНГ</w:t>
      </w:r>
      <w:r w:rsidR="000B463F">
        <w:rPr>
          <w:color w:val="000000"/>
          <w:szCs w:val="28"/>
        </w:rPr>
        <w:t>[37</w:t>
      </w:r>
      <w:r w:rsidR="003E5A52">
        <w:rPr>
          <w:color w:val="000000"/>
          <w:szCs w:val="28"/>
        </w:rPr>
        <w:t>,38</w:t>
      </w:r>
      <w:r w:rsidR="000B463F">
        <w:rPr>
          <w:color w:val="000000"/>
          <w:szCs w:val="28"/>
        </w:rPr>
        <w:t>]</w:t>
      </w:r>
      <w:r w:rsidRPr="007837E0">
        <w:rPr>
          <w:color w:val="000000"/>
          <w:szCs w:val="28"/>
        </w:rPr>
        <w:t>.</w:t>
      </w:r>
      <w:proofErr w:type="gramEnd"/>
    </w:p>
    <w:p w:rsidR="00192F69" w:rsidRPr="00692790" w:rsidRDefault="00192F69" w:rsidP="00192F69">
      <w:pPr>
        <w:widowControl w:val="0"/>
        <w:ind w:firstLine="567"/>
        <w:contextualSpacing/>
        <w:rPr>
          <w:szCs w:val="28"/>
        </w:rPr>
      </w:pPr>
      <w:r w:rsidRPr="00692790">
        <w:rPr>
          <w:b/>
          <w:szCs w:val="28"/>
        </w:rPr>
        <w:t>Объем и структура диссертации</w:t>
      </w:r>
      <w:r w:rsidRPr="00692790">
        <w:rPr>
          <w:szCs w:val="28"/>
        </w:rPr>
        <w:t xml:space="preserve">. Диссертационная работа состоит из введения, </w:t>
      </w:r>
      <w:r w:rsidR="001303EB">
        <w:rPr>
          <w:szCs w:val="28"/>
          <w:lang w:val="kk-KZ"/>
        </w:rPr>
        <w:t>пяти</w:t>
      </w:r>
      <w:r w:rsidRPr="00692790">
        <w:rPr>
          <w:szCs w:val="28"/>
        </w:rPr>
        <w:t xml:space="preserve"> глав, заключения</w:t>
      </w:r>
      <w:r w:rsidR="00132D40">
        <w:rPr>
          <w:szCs w:val="28"/>
        </w:rPr>
        <w:t xml:space="preserve">, </w:t>
      </w:r>
      <w:r w:rsidRPr="00692790">
        <w:rPr>
          <w:szCs w:val="28"/>
        </w:rPr>
        <w:t>списка литературы</w:t>
      </w:r>
      <w:r w:rsidR="00132D40">
        <w:rPr>
          <w:szCs w:val="28"/>
        </w:rPr>
        <w:t xml:space="preserve"> </w:t>
      </w:r>
      <w:r w:rsidR="00132D40" w:rsidRPr="00692790">
        <w:rPr>
          <w:szCs w:val="28"/>
        </w:rPr>
        <w:t>и приложения</w:t>
      </w:r>
      <w:r w:rsidRPr="00692790">
        <w:rPr>
          <w:szCs w:val="28"/>
        </w:rPr>
        <w:t>. Объем работы составляет 1</w:t>
      </w:r>
      <w:r w:rsidR="00132D40">
        <w:rPr>
          <w:szCs w:val="28"/>
        </w:rPr>
        <w:t>33</w:t>
      </w:r>
      <w:r w:rsidRPr="00692790">
        <w:rPr>
          <w:szCs w:val="28"/>
        </w:rPr>
        <w:t xml:space="preserve"> страниц, включая </w:t>
      </w:r>
      <w:r w:rsidR="00DB50F0">
        <w:rPr>
          <w:szCs w:val="28"/>
        </w:rPr>
        <w:t>76</w:t>
      </w:r>
      <w:r w:rsidRPr="00692790">
        <w:rPr>
          <w:szCs w:val="28"/>
        </w:rPr>
        <w:t xml:space="preserve"> рисунков</w:t>
      </w:r>
      <w:r w:rsidR="00DB50F0">
        <w:rPr>
          <w:szCs w:val="28"/>
        </w:rPr>
        <w:t xml:space="preserve"> и</w:t>
      </w:r>
      <w:r w:rsidRPr="00692790">
        <w:rPr>
          <w:szCs w:val="28"/>
        </w:rPr>
        <w:t xml:space="preserve"> </w:t>
      </w:r>
      <w:r w:rsidR="00ED359D">
        <w:rPr>
          <w:szCs w:val="28"/>
        </w:rPr>
        <w:t>7</w:t>
      </w:r>
      <w:r w:rsidRPr="00692790">
        <w:rPr>
          <w:szCs w:val="28"/>
        </w:rPr>
        <w:t xml:space="preserve"> таблиц. Список литературы содержит </w:t>
      </w:r>
      <w:r w:rsidR="00DB50F0">
        <w:rPr>
          <w:szCs w:val="28"/>
        </w:rPr>
        <w:t>5</w:t>
      </w:r>
      <w:r w:rsidR="0021321F">
        <w:rPr>
          <w:szCs w:val="28"/>
        </w:rPr>
        <w:t>6</w:t>
      </w:r>
      <w:r w:rsidRPr="00692790">
        <w:rPr>
          <w:szCs w:val="28"/>
        </w:rPr>
        <w:t xml:space="preserve"> наименования.</w:t>
      </w:r>
    </w:p>
    <w:p w:rsidR="00192F69" w:rsidRPr="00692790" w:rsidRDefault="00192F69" w:rsidP="00192F69">
      <w:pPr>
        <w:widowControl w:val="0"/>
        <w:ind w:firstLine="567"/>
        <w:contextualSpacing/>
        <w:rPr>
          <w:szCs w:val="28"/>
        </w:rPr>
      </w:pPr>
      <w:r w:rsidRPr="00692790">
        <w:rPr>
          <w:b/>
          <w:bCs/>
          <w:szCs w:val="28"/>
        </w:rPr>
        <w:t xml:space="preserve">Во введении </w:t>
      </w:r>
      <w:r w:rsidRPr="00692790">
        <w:rPr>
          <w:szCs w:val="28"/>
        </w:rPr>
        <w:t>дана общая характеристика работы, сформулирована цель исследования, обоснована его актуальность, представлены результаты работы, выносимые на защиту, а также определена научная новизна работы.</w:t>
      </w:r>
    </w:p>
    <w:p w:rsidR="002B427E" w:rsidRPr="00B521D2" w:rsidRDefault="00192F69" w:rsidP="00192F69">
      <w:pPr>
        <w:autoSpaceDE w:val="0"/>
        <w:autoSpaceDN w:val="0"/>
        <w:adjustRightInd w:val="0"/>
        <w:ind w:firstLine="567"/>
        <w:contextualSpacing/>
        <w:rPr>
          <w:shd w:val="clear" w:color="auto" w:fill="FFFFFF"/>
          <w:lang w:val="ru-RU"/>
        </w:rPr>
      </w:pPr>
      <w:r w:rsidRPr="00692790">
        <w:rPr>
          <w:b/>
          <w:szCs w:val="28"/>
        </w:rPr>
        <w:t>В первой главе</w:t>
      </w:r>
      <w:r w:rsidRPr="00692790">
        <w:rPr>
          <w:szCs w:val="28"/>
        </w:rPr>
        <w:t xml:space="preserve"> диссертации дается обзор </w:t>
      </w:r>
      <w:r w:rsidR="00FC4039">
        <w:rPr>
          <w:szCs w:val="28"/>
        </w:rPr>
        <w:t>гигабитной пассивной оптической сети, стандарты</w:t>
      </w:r>
      <w:r w:rsidR="002B427E" w:rsidRPr="002B427E">
        <w:rPr>
          <w:szCs w:val="28"/>
        </w:rPr>
        <w:t xml:space="preserve"> </w:t>
      </w:r>
      <w:r w:rsidR="002B427E">
        <w:rPr>
          <w:szCs w:val="28"/>
        </w:rPr>
        <w:t>пассивной оптической сети</w:t>
      </w:r>
      <w:r w:rsidR="00973B2B">
        <w:rPr>
          <w:szCs w:val="28"/>
        </w:rPr>
        <w:t>,</w:t>
      </w:r>
      <w:r w:rsidR="002B427E">
        <w:rPr>
          <w:szCs w:val="28"/>
        </w:rPr>
        <w:t xml:space="preserve"> согласно </w:t>
      </w:r>
      <w:r w:rsidR="002B427E" w:rsidRPr="007837E0">
        <w:rPr>
          <w:shd w:val="clear" w:color="auto" w:fill="FFFFFF"/>
          <w:lang w:val="ru-RU"/>
        </w:rPr>
        <w:t>международного союза электросвязи</w:t>
      </w:r>
      <w:r w:rsidR="002B427E">
        <w:rPr>
          <w:shd w:val="clear" w:color="auto" w:fill="FFFFFF"/>
          <w:lang w:val="ru-RU"/>
        </w:rPr>
        <w:t xml:space="preserve"> и методы доступа в </w:t>
      </w:r>
      <w:r w:rsidR="002B427E">
        <w:rPr>
          <w:shd w:val="clear" w:color="auto" w:fill="FFFFFF"/>
          <w:lang w:val="en-US"/>
        </w:rPr>
        <w:t>PON</w:t>
      </w:r>
      <w:r w:rsidR="002B427E" w:rsidRPr="002B427E">
        <w:rPr>
          <w:shd w:val="clear" w:color="auto" w:fill="FFFFFF"/>
          <w:lang w:val="ru-RU"/>
        </w:rPr>
        <w:t xml:space="preserve"> </w:t>
      </w:r>
      <w:r w:rsidR="002B427E" w:rsidRPr="00B521D2">
        <w:rPr>
          <w:shd w:val="clear" w:color="auto" w:fill="FFFFFF"/>
          <w:lang w:val="ru-RU"/>
        </w:rPr>
        <w:t xml:space="preserve">сетях. Предоставлены значимые исследования для </w:t>
      </w:r>
      <w:r w:rsidR="002B427E" w:rsidRPr="007837E0">
        <w:t>расширен</w:t>
      </w:r>
      <w:r w:rsidR="002B427E">
        <w:t>ия</w:t>
      </w:r>
      <w:r w:rsidR="002B427E" w:rsidRPr="007837E0">
        <w:t xml:space="preserve"> зон</w:t>
      </w:r>
      <w:r w:rsidR="002B427E">
        <w:t>ы</w:t>
      </w:r>
      <w:r w:rsidR="002B427E" w:rsidRPr="007837E0">
        <w:t xml:space="preserve"> досягаемости</w:t>
      </w:r>
      <w:r w:rsidR="002B427E" w:rsidRPr="00B521D2">
        <w:rPr>
          <w:shd w:val="clear" w:color="auto" w:fill="FFFFFF"/>
          <w:lang w:val="ru-RU"/>
        </w:rPr>
        <w:t xml:space="preserve"> в п</w:t>
      </w:r>
      <w:r w:rsidR="002B427E" w:rsidRPr="007837E0">
        <w:t>ассивн</w:t>
      </w:r>
      <w:r w:rsidR="002B427E">
        <w:t>ых</w:t>
      </w:r>
      <w:r w:rsidR="002B427E" w:rsidRPr="007837E0">
        <w:t xml:space="preserve"> оптическ</w:t>
      </w:r>
      <w:r w:rsidR="002B427E">
        <w:t>их</w:t>
      </w:r>
      <w:r w:rsidR="002B427E" w:rsidRPr="007837E0">
        <w:t xml:space="preserve"> сет</w:t>
      </w:r>
      <w:r w:rsidR="002B427E">
        <w:t xml:space="preserve">ях с использованием различных оптических усилителей, </w:t>
      </w:r>
      <w:r w:rsidR="00F555A6">
        <w:t xml:space="preserve">перечислены приемущество </w:t>
      </w:r>
      <w:r w:rsidR="00F555A6" w:rsidRPr="007837E0">
        <w:rPr>
          <w:shd w:val="clear" w:color="auto" w:fill="FFFFFF"/>
          <w:lang w:val="ru-RU"/>
        </w:rPr>
        <w:t xml:space="preserve">технологий </w:t>
      </w:r>
      <w:r w:rsidR="00F555A6" w:rsidRPr="007837E0">
        <w:rPr>
          <w:shd w:val="clear" w:color="auto" w:fill="FFFFFF"/>
        </w:rPr>
        <w:t>WDM</w:t>
      </w:r>
      <w:r w:rsidR="00F555A6" w:rsidRPr="007837E0">
        <w:rPr>
          <w:shd w:val="clear" w:color="auto" w:fill="FFFFFF"/>
          <w:lang w:val="ru-RU"/>
        </w:rPr>
        <w:t>/</w:t>
      </w:r>
      <w:r w:rsidR="00F555A6" w:rsidRPr="007837E0">
        <w:rPr>
          <w:shd w:val="clear" w:color="auto" w:fill="FFFFFF"/>
        </w:rPr>
        <w:t>TDMGPON</w:t>
      </w:r>
      <w:r w:rsidR="00F555A6">
        <w:rPr>
          <w:shd w:val="clear" w:color="auto" w:fill="FFFFFF"/>
        </w:rPr>
        <w:t>,</w:t>
      </w:r>
      <w:r w:rsidR="00F555A6">
        <w:t xml:space="preserve"> </w:t>
      </w:r>
      <w:r w:rsidR="002B427E">
        <w:t xml:space="preserve">а также </w:t>
      </w:r>
      <w:r w:rsidR="00F555A6">
        <w:t xml:space="preserve">описаны требования к оптическим усилителям для масштабирования сетей </w:t>
      </w:r>
      <w:r w:rsidR="00F555A6">
        <w:rPr>
          <w:lang w:val="en-US"/>
        </w:rPr>
        <w:t>GPON</w:t>
      </w:r>
      <w:r w:rsidR="00F555A6" w:rsidRPr="00F555A6">
        <w:rPr>
          <w:lang w:val="ru-RU"/>
        </w:rPr>
        <w:t>.</w:t>
      </w:r>
      <w:r w:rsidR="002B427E">
        <w:t xml:space="preserve"> </w:t>
      </w:r>
      <w:r w:rsidR="002B427E" w:rsidRPr="007837E0">
        <w:t xml:space="preserve"> </w:t>
      </w:r>
    </w:p>
    <w:p w:rsidR="00391F42" w:rsidRPr="0018152D" w:rsidRDefault="00192F69" w:rsidP="00192F69">
      <w:pPr>
        <w:autoSpaceDE w:val="0"/>
        <w:autoSpaceDN w:val="0"/>
        <w:adjustRightInd w:val="0"/>
        <w:ind w:firstLine="567"/>
        <w:contextualSpacing/>
        <w:rPr>
          <w:szCs w:val="28"/>
        </w:rPr>
      </w:pPr>
      <w:r w:rsidRPr="00692790">
        <w:rPr>
          <w:b/>
          <w:szCs w:val="28"/>
        </w:rPr>
        <w:t>Вторая глава</w:t>
      </w:r>
      <w:r w:rsidRPr="00692790">
        <w:rPr>
          <w:szCs w:val="28"/>
        </w:rPr>
        <w:t xml:space="preserve"> посвящена </w:t>
      </w:r>
      <w:r w:rsidR="00F555A6" w:rsidRPr="00F555A6">
        <w:rPr>
          <w:szCs w:val="28"/>
        </w:rPr>
        <w:t>экспериментальны</w:t>
      </w:r>
      <w:r w:rsidR="00F555A6">
        <w:rPr>
          <w:szCs w:val="28"/>
        </w:rPr>
        <w:t>м</w:t>
      </w:r>
      <w:r w:rsidR="00F555A6" w:rsidRPr="00F555A6">
        <w:rPr>
          <w:szCs w:val="28"/>
        </w:rPr>
        <w:t xml:space="preserve"> исследовани</w:t>
      </w:r>
      <w:r w:rsidR="00F555A6">
        <w:rPr>
          <w:szCs w:val="28"/>
        </w:rPr>
        <w:t>ям</w:t>
      </w:r>
      <w:r w:rsidR="00F555A6" w:rsidRPr="00F555A6">
        <w:rPr>
          <w:szCs w:val="28"/>
        </w:rPr>
        <w:t xml:space="preserve"> по масштабированию </w:t>
      </w:r>
      <w:r w:rsidR="00F555A6" w:rsidRPr="007837E0">
        <w:rPr>
          <w:shd w:val="clear" w:color="auto" w:fill="FFFFFF"/>
        </w:rPr>
        <w:t>WDM</w:t>
      </w:r>
      <w:r w:rsidR="00F555A6" w:rsidRPr="007837E0">
        <w:rPr>
          <w:shd w:val="clear" w:color="auto" w:fill="FFFFFF"/>
          <w:lang w:val="ru-RU"/>
        </w:rPr>
        <w:t>/</w:t>
      </w:r>
      <w:r w:rsidR="00F555A6" w:rsidRPr="007837E0">
        <w:rPr>
          <w:shd w:val="clear" w:color="auto" w:fill="FFFFFF"/>
        </w:rPr>
        <w:t>TDM</w:t>
      </w:r>
      <w:r w:rsidR="00F555A6">
        <w:rPr>
          <w:shd w:val="clear" w:color="auto" w:fill="FFFFFF"/>
        </w:rPr>
        <w:t xml:space="preserve"> </w:t>
      </w:r>
      <w:r w:rsidR="00F555A6" w:rsidRPr="007837E0">
        <w:rPr>
          <w:shd w:val="clear" w:color="auto" w:fill="FFFFFF"/>
        </w:rPr>
        <w:t>GPON</w:t>
      </w:r>
      <w:r w:rsidR="00F555A6" w:rsidRPr="00F555A6">
        <w:rPr>
          <w:szCs w:val="28"/>
        </w:rPr>
        <w:t>-сети</w:t>
      </w:r>
      <w:r w:rsidR="00906E14">
        <w:rPr>
          <w:szCs w:val="28"/>
        </w:rPr>
        <w:t>. Оп</w:t>
      </w:r>
      <w:r w:rsidR="005B65D6">
        <w:rPr>
          <w:szCs w:val="28"/>
        </w:rPr>
        <w:t>исан</w:t>
      </w:r>
      <w:r w:rsidR="00391F42">
        <w:rPr>
          <w:szCs w:val="28"/>
        </w:rPr>
        <w:t>ы</w:t>
      </w:r>
      <w:r w:rsidR="00906E14">
        <w:rPr>
          <w:szCs w:val="28"/>
        </w:rPr>
        <w:t xml:space="preserve"> </w:t>
      </w:r>
      <w:r w:rsidR="00906E14">
        <w:rPr>
          <w:szCs w:val="28"/>
          <w:lang w:val="ru-RU"/>
        </w:rPr>
        <w:t>о</w:t>
      </w:r>
      <w:r w:rsidR="00906E14" w:rsidRPr="007837E0">
        <w:rPr>
          <w:szCs w:val="28"/>
          <w:lang w:val="ru-RU"/>
        </w:rPr>
        <w:t xml:space="preserve">сновные параметры оптических усилителей, влияющие </w:t>
      </w:r>
      <w:r w:rsidR="00906E14">
        <w:rPr>
          <w:szCs w:val="28"/>
          <w:lang w:val="ru-RU"/>
        </w:rPr>
        <w:t>на масштабирование</w:t>
      </w:r>
      <w:r w:rsidR="00906E14" w:rsidRPr="007837E0">
        <w:rPr>
          <w:szCs w:val="28"/>
          <w:lang w:val="ru-RU"/>
        </w:rPr>
        <w:t xml:space="preserve"> </w:t>
      </w:r>
      <w:r w:rsidR="00906E14">
        <w:rPr>
          <w:szCs w:val="28"/>
          <w:lang w:val="ru-RU"/>
        </w:rPr>
        <w:t xml:space="preserve">пассивной </w:t>
      </w:r>
      <w:r w:rsidR="00906E14" w:rsidRPr="007837E0">
        <w:rPr>
          <w:szCs w:val="28"/>
          <w:lang w:val="ru-RU"/>
        </w:rPr>
        <w:t>волоконно-оптической сети</w:t>
      </w:r>
      <w:r w:rsidR="00F555A6">
        <w:rPr>
          <w:szCs w:val="28"/>
        </w:rPr>
        <w:t>,</w:t>
      </w:r>
      <w:r w:rsidR="00906E14">
        <w:rPr>
          <w:szCs w:val="28"/>
        </w:rPr>
        <w:t xml:space="preserve"> построена </w:t>
      </w:r>
      <w:r w:rsidR="00906E14" w:rsidRPr="007837E0">
        <w:rPr>
          <w:szCs w:val="28"/>
          <w:lang w:val="ru-RU"/>
        </w:rPr>
        <w:t>экспериментальн</w:t>
      </w:r>
      <w:r w:rsidR="00906E14">
        <w:rPr>
          <w:szCs w:val="28"/>
          <w:lang w:val="ru-RU"/>
        </w:rPr>
        <w:t>ая</w:t>
      </w:r>
      <w:r w:rsidR="00906E14" w:rsidRPr="007837E0">
        <w:rPr>
          <w:szCs w:val="28"/>
          <w:lang w:val="ru-RU"/>
        </w:rPr>
        <w:t xml:space="preserve"> установк</w:t>
      </w:r>
      <w:r w:rsidR="00906E14">
        <w:rPr>
          <w:szCs w:val="28"/>
          <w:lang w:val="ru-RU"/>
        </w:rPr>
        <w:t>а</w:t>
      </w:r>
      <w:r w:rsidR="00906E14" w:rsidRPr="007837E0">
        <w:rPr>
          <w:szCs w:val="28"/>
          <w:lang w:val="ru-RU"/>
        </w:rPr>
        <w:t xml:space="preserve"> для </w:t>
      </w:r>
      <w:r w:rsidR="00906E14" w:rsidRPr="007837E0">
        <w:rPr>
          <w:szCs w:val="28"/>
          <w:lang w:val="ru-RU"/>
        </w:rPr>
        <w:lastRenderedPageBreak/>
        <w:t>изучения линейных характеристик</w:t>
      </w:r>
      <w:r w:rsidR="00F555A6">
        <w:rPr>
          <w:szCs w:val="28"/>
        </w:rPr>
        <w:t xml:space="preserve"> </w:t>
      </w:r>
      <w:r w:rsidR="00906E14">
        <w:rPr>
          <w:szCs w:val="28"/>
        </w:rPr>
        <w:t xml:space="preserve">оптических услилителей. </w:t>
      </w:r>
      <w:r w:rsidR="006405D3">
        <w:rPr>
          <w:szCs w:val="28"/>
        </w:rPr>
        <w:t>Описан</w:t>
      </w:r>
      <w:r w:rsidR="00906E14" w:rsidRPr="007837E0">
        <w:rPr>
          <w:szCs w:val="28"/>
          <w:lang w:val="ru-RU"/>
        </w:rPr>
        <w:t xml:space="preserve"> экспериментальный стенд</w:t>
      </w:r>
      <w:r w:rsidR="000A0D12">
        <w:rPr>
          <w:szCs w:val="28"/>
          <w:lang w:val="ru-RU"/>
        </w:rPr>
        <w:t>,</w:t>
      </w:r>
      <w:r w:rsidR="00906E14" w:rsidRPr="007837E0">
        <w:rPr>
          <w:szCs w:val="28"/>
          <w:lang w:val="ru-RU"/>
        </w:rPr>
        <w:t xml:space="preserve"> </w:t>
      </w:r>
      <w:r w:rsidR="006405D3">
        <w:rPr>
          <w:szCs w:val="28"/>
          <w:lang w:val="ru-RU"/>
        </w:rPr>
        <w:t xml:space="preserve">построенный </w:t>
      </w:r>
      <w:r w:rsidR="00906E14">
        <w:rPr>
          <w:szCs w:val="28"/>
          <w:lang w:val="ru-RU"/>
        </w:rPr>
        <w:t>для</w:t>
      </w:r>
      <w:r w:rsidR="00906E14" w:rsidRPr="007837E0">
        <w:rPr>
          <w:szCs w:val="28"/>
          <w:lang w:val="ru-RU"/>
        </w:rPr>
        <w:t xml:space="preserve"> моделирова</w:t>
      </w:r>
      <w:r w:rsidR="00906E14">
        <w:rPr>
          <w:szCs w:val="28"/>
          <w:lang w:val="ru-RU"/>
        </w:rPr>
        <w:t>ния</w:t>
      </w:r>
      <w:r w:rsidR="000A0D12">
        <w:rPr>
          <w:szCs w:val="28"/>
          <w:lang w:val="ru-RU"/>
        </w:rPr>
        <w:t xml:space="preserve"> поведения</w:t>
      </w:r>
      <w:r w:rsidR="00906E14" w:rsidRPr="007837E0">
        <w:rPr>
          <w:szCs w:val="28"/>
          <w:lang w:val="ru-RU"/>
        </w:rPr>
        <w:t xml:space="preserve"> TDM/WDM GPON-сети с заданными потерями в ветвях доступа и в линиях связи.</w:t>
      </w:r>
      <w:r w:rsidR="00906E14">
        <w:rPr>
          <w:szCs w:val="28"/>
        </w:rPr>
        <w:t xml:space="preserve"> Предоставлен с</w:t>
      </w:r>
      <w:r w:rsidR="00906E14" w:rsidRPr="00906E14">
        <w:rPr>
          <w:szCs w:val="28"/>
        </w:rPr>
        <w:t xml:space="preserve">писок оптических усилителей, используемых в экспериментальных измерениях для прямого </w:t>
      </w:r>
      <w:r w:rsidR="00906E14">
        <w:rPr>
          <w:szCs w:val="28"/>
        </w:rPr>
        <w:t>и обратного потоков</w:t>
      </w:r>
      <w:r w:rsidR="00906E14" w:rsidRPr="00906E14">
        <w:rPr>
          <w:szCs w:val="28"/>
        </w:rPr>
        <w:t xml:space="preserve"> </w:t>
      </w:r>
      <w:r w:rsidR="00906E14">
        <w:rPr>
          <w:szCs w:val="28"/>
        </w:rPr>
        <w:t>с описанием основных свойств</w:t>
      </w:r>
      <w:r w:rsidR="00906E14" w:rsidRPr="00906E14">
        <w:rPr>
          <w:szCs w:val="28"/>
        </w:rPr>
        <w:t>.</w:t>
      </w:r>
      <w:r w:rsidR="00D7605B">
        <w:rPr>
          <w:szCs w:val="28"/>
        </w:rPr>
        <w:t xml:space="preserve"> </w:t>
      </w:r>
      <w:r w:rsidR="006405D3" w:rsidRPr="007837E0">
        <w:rPr>
          <w:szCs w:val="28"/>
          <w:lang w:val="ru-RU"/>
        </w:rPr>
        <w:t>Описан</w:t>
      </w:r>
      <w:r w:rsidR="006405D3">
        <w:rPr>
          <w:szCs w:val="28"/>
          <w:lang w:val="ru-RU"/>
        </w:rPr>
        <w:t>а</w:t>
      </w:r>
      <w:r w:rsidR="006405D3" w:rsidRPr="007837E0">
        <w:rPr>
          <w:szCs w:val="28"/>
          <w:lang w:val="ru-RU"/>
        </w:rPr>
        <w:t xml:space="preserve"> экспериментальн</w:t>
      </w:r>
      <w:r w:rsidR="006405D3">
        <w:rPr>
          <w:szCs w:val="28"/>
          <w:lang w:val="ru-RU"/>
        </w:rPr>
        <w:t>ая</w:t>
      </w:r>
      <w:r w:rsidR="006405D3" w:rsidRPr="007837E0">
        <w:rPr>
          <w:szCs w:val="28"/>
          <w:lang w:val="ru-RU"/>
        </w:rPr>
        <w:t xml:space="preserve"> установк</w:t>
      </w:r>
      <w:r w:rsidR="006405D3">
        <w:rPr>
          <w:szCs w:val="28"/>
          <w:lang w:val="ru-RU"/>
        </w:rPr>
        <w:t>а</w:t>
      </w:r>
      <w:r w:rsidR="006405D3" w:rsidRPr="007837E0">
        <w:rPr>
          <w:szCs w:val="28"/>
          <w:lang w:val="ru-RU"/>
        </w:rPr>
        <w:t xml:space="preserve"> для изучения нелинейных характеристик </w:t>
      </w:r>
      <w:r w:rsidR="006405D3">
        <w:rPr>
          <w:szCs w:val="28"/>
          <w:lang w:val="ru-RU"/>
        </w:rPr>
        <w:t xml:space="preserve">в </w:t>
      </w:r>
      <w:r w:rsidR="006405D3" w:rsidRPr="00906E14">
        <w:rPr>
          <w:szCs w:val="28"/>
        </w:rPr>
        <w:t>оптических усилител</w:t>
      </w:r>
      <w:r w:rsidR="006405D3">
        <w:rPr>
          <w:szCs w:val="28"/>
        </w:rPr>
        <w:t>ях</w:t>
      </w:r>
      <w:r w:rsidR="000A0D12">
        <w:rPr>
          <w:szCs w:val="28"/>
        </w:rPr>
        <w:t xml:space="preserve"> и при</w:t>
      </w:r>
      <w:r w:rsidR="006405D3">
        <w:rPr>
          <w:szCs w:val="28"/>
        </w:rPr>
        <w:t>ведена э</w:t>
      </w:r>
      <w:r w:rsidR="006405D3" w:rsidRPr="006405D3">
        <w:rPr>
          <w:szCs w:val="28"/>
        </w:rPr>
        <w:t xml:space="preserve">кспериментальная установка для измерения сигналов четырехволнового </w:t>
      </w:r>
      <w:r w:rsidR="0018152D" w:rsidRPr="0018152D">
        <w:rPr>
          <w:szCs w:val="28"/>
        </w:rPr>
        <w:t>смещ</w:t>
      </w:r>
      <w:r w:rsidR="006405D3" w:rsidRPr="0018152D">
        <w:rPr>
          <w:szCs w:val="28"/>
        </w:rPr>
        <w:t xml:space="preserve">ения. </w:t>
      </w:r>
    </w:p>
    <w:p w:rsidR="00391F42" w:rsidRPr="0018152D" w:rsidRDefault="000F427A" w:rsidP="00ED359D">
      <w:pPr>
        <w:ind w:firstLine="709"/>
        <w:rPr>
          <w:szCs w:val="28"/>
          <w:lang w:val="ru-RU"/>
        </w:rPr>
      </w:pPr>
      <w:r w:rsidRPr="00692790">
        <w:rPr>
          <w:b/>
          <w:szCs w:val="28"/>
        </w:rPr>
        <w:t>В третьей главе</w:t>
      </w:r>
      <w:r w:rsidRPr="00692790">
        <w:rPr>
          <w:szCs w:val="28"/>
        </w:rPr>
        <w:t xml:space="preserve"> </w:t>
      </w:r>
      <w:r>
        <w:rPr>
          <w:szCs w:val="28"/>
        </w:rPr>
        <w:t>п</w:t>
      </w:r>
      <w:r w:rsidR="000A0D12">
        <w:rPr>
          <w:szCs w:val="28"/>
        </w:rPr>
        <w:t>ри</w:t>
      </w:r>
      <w:r w:rsidR="006405D3">
        <w:rPr>
          <w:szCs w:val="28"/>
        </w:rPr>
        <w:t xml:space="preserve">веден </w:t>
      </w:r>
      <w:r w:rsidR="006405D3" w:rsidRPr="006405D3">
        <w:rPr>
          <w:szCs w:val="28"/>
        </w:rPr>
        <w:t xml:space="preserve">анализ экспериментальных данных по масштабированию </w:t>
      </w:r>
      <w:r w:rsidR="006405D3" w:rsidRPr="007837E0">
        <w:rPr>
          <w:shd w:val="clear" w:color="auto" w:fill="FFFFFF"/>
        </w:rPr>
        <w:t>WDM</w:t>
      </w:r>
      <w:r w:rsidR="006405D3" w:rsidRPr="007837E0">
        <w:rPr>
          <w:shd w:val="clear" w:color="auto" w:fill="FFFFFF"/>
          <w:lang w:val="ru-RU"/>
        </w:rPr>
        <w:t>/</w:t>
      </w:r>
      <w:r w:rsidR="006405D3" w:rsidRPr="007837E0">
        <w:rPr>
          <w:shd w:val="clear" w:color="auto" w:fill="FFFFFF"/>
        </w:rPr>
        <w:t>TDM</w:t>
      </w:r>
      <w:r w:rsidR="006405D3">
        <w:rPr>
          <w:shd w:val="clear" w:color="auto" w:fill="FFFFFF"/>
        </w:rPr>
        <w:t xml:space="preserve"> </w:t>
      </w:r>
      <w:r w:rsidR="006405D3" w:rsidRPr="007837E0">
        <w:rPr>
          <w:shd w:val="clear" w:color="auto" w:fill="FFFFFF"/>
        </w:rPr>
        <w:t>GPON</w:t>
      </w:r>
      <w:r w:rsidR="006405D3" w:rsidRPr="006405D3">
        <w:rPr>
          <w:szCs w:val="28"/>
        </w:rPr>
        <w:t>-сети</w:t>
      </w:r>
      <w:r w:rsidR="00391F42">
        <w:rPr>
          <w:szCs w:val="28"/>
        </w:rPr>
        <w:t xml:space="preserve"> </w:t>
      </w:r>
      <w:r w:rsidR="00391F42">
        <w:rPr>
          <w:szCs w:val="28"/>
          <w:lang w:val="ru-RU"/>
        </w:rPr>
        <w:t xml:space="preserve">до 60 км с </w:t>
      </w:r>
      <w:r w:rsidR="00391F42" w:rsidRPr="00391F42">
        <w:rPr>
          <w:szCs w:val="28"/>
          <w:lang w:val="ru-RU"/>
        </w:rPr>
        <w:t>четыре</w:t>
      </w:r>
      <w:r w:rsidR="00391F42">
        <w:rPr>
          <w:szCs w:val="28"/>
          <w:lang w:val="ru-RU"/>
        </w:rPr>
        <w:t>мя</w:t>
      </w:r>
      <w:r w:rsidR="00391F42" w:rsidRPr="00391F42">
        <w:rPr>
          <w:szCs w:val="28"/>
          <w:lang w:val="ru-RU"/>
        </w:rPr>
        <w:t xml:space="preserve"> канал</w:t>
      </w:r>
      <w:r w:rsidR="00391F42">
        <w:rPr>
          <w:szCs w:val="28"/>
          <w:lang w:val="ru-RU"/>
        </w:rPr>
        <w:t>ами</w:t>
      </w:r>
      <w:r w:rsidR="00391F42" w:rsidRPr="00391F42">
        <w:rPr>
          <w:szCs w:val="28"/>
          <w:lang w:val="ru-RU"/>
        </w:rPr>
        <w:t xml:space="preserve"> прямого потока</w:t>
      </w:r>
      <w:r w:rsidR="00391F42">
        <w:rPr>
          <w:szCs w:val="28"/>
          <w:lang w:val="ru-RU"/>
        </w:rPr>
        <w:t xml:space="preserve"> и д</w:t>
      </w:r>
      <w:r w:rsidR="00391F42" w:rsidRPr="00391F42">
        <w:rPr>
          <w:szCs w:val="28"/>
          <w:lang w:val="ru-RU"/>
        </w:rPr>
        <w:t>ву</w:t>
      </w:r>
      <w:r w:rsidR="00391F42">
        <w:rPr>
          <w:szCs w:val="28"/>
          <w:lang w:val="ru-RU"/>
        </w:rPr>
        <w:t xml:space="preserve">мя </w:t>
      </w:r>
      <w:r w:rsidR="00391F42" w:rsidRPr="00391F42">
        <w:rPr>
          <w:szCs w:val="28"/>
          <w:lang w:val="ru-RU"/>
        </w:rPr>
        <w:t xml:space="preserve"> канал</w:t>
      </w:r>
      <w:r w:rsidR="00391F42">
        <w:rPr>
          <w:szCs w:val="28"/>
          <w:lang w:val="ru-RU"/>
        </w:rPr>
        <w:t>ами</w:t>
      </w:r>
      <w:r w:rsidR="00391F42" w:rsidRPr="00391F42">
        <w:rPr>
          <w:szCs w:val="28"/>
          <w:lang w:val="ru-RU"/>
        </w:rPr>
        <w:t xml:space="preserve"> обратного потока</w:t>
      </w:r>
      <w:r w:rsidR="00391F42">
        <w:rPr>
          <w:szCs w:val="28"/>
          <w:lang w:val="ru-RU"/>
        </w:rPr>
        <w:t xml:space="preserve">. </w:t>
      </w:r>
      <w:r w:rsidR="00391F42">
        <w:rPr>
          <w:szCs w:val="28"/>
        </w:rPr>
        <w:t>Результаты а</w:t>
      </w:r>
      <w:r w:rsidR="00391F42" w:rsidRPr="00391F42">
        <w:rPr>
          <w:szCs w:val="28"/>
        </w:rPr>
        <w:t>нализ</w:t>
      </w:r>
      <w:r w:rsidR="00391F42">
        <w:rPr>
          <w:szCs w:val="28"/>
        </w:rPr>
        <w:t>а</w:t>
      </w:r>
      <w:r w:rsidR="00391F42" w:rsidRPr="00391F42">
        <w:rPr>
          <w:szCs w:val="28"/>
        </w:rPr>
        <w:t xml:space="preserve"> зависимости оптического бюджета сети от применяемого оптического усилителя</w:t>
      </w:r>
      <w:r w:rsidR="00391F42">
        <w:rPr>
          <w:szCs w:val="28"/>
        </w:rPr>
        <w:t xml:space="preserve">; </w:t>
      </w:r>
      <w:r w:rsidR="00391F42">
        <w:rPr>
          <w:szCs w:val="28"/>
          <w:lang w:val="ru-RU"/>
        </w:rPr>
        <w:t>а</w:t>
      </w:r>
      <w:r w:rsidR="00391F42" w:rsidRPr="007837E0">
        <w:rPr>
          <w:szCs w:val="28"/>
          <w:lang w:val="ru-RU"/>
        </w:rPr>
        <w:t>нализ</w:t>
      </w:r>
      <w:r w:rsidR="00391F42">
        <w:rPr>
          <w:szCs w:val="28"/>
          <w:lang w:val="ru-RU"/>
        </w:rPr>
        <w:t>а</w:t>
      </w:r>
      <w:r w:rsidR="00391F42" w:rsidRPr="007837E0">
        <w:rPr>
          <w:szCs w:val="28"/>
          <w:lang w:val="ru-RU"/>
        </w:rPr>
        <w:t xml:space="preserve"> зависимости расхождения мощностей принимаемого сигнала от чувствительности приемника</w:t>
      </w:r>
      <w:r w:rsidR="00391F42">
        <w:rPr>
          <w:szCs w:val="28"/>
          <w:lang w:val="ru-RU"/>
        </w:rPr>
        <w:t xml:space="preserve">; </w:t>
      </w:r>
      <w:r w:rsidR="00391F42" w:rsidRPr="0018152D">
        <w:rPr>
          <w:szCs w:val="28"/>
          <w:lang w:val="ru-RU"/>
        </w:rPr>
        <w:t xml:space="preserve">и анализ зависимости </w:t>
      </w:r>
      <w:r w:rsidR="00391F42" w:rsidRPr="0018152D">
        <w:rPr>
          <w:szCs w:val="28"/>
          <w:lang w:val="en-US"/>
        </w:rPr>
        <w:t>Q</w:t>
      </w:r>
      <w:r w:rsidR="00391F42" w:rsidRPr="0018152D">
        <w:rPr>
          <w:szCs w:val="28"/>
          <w:lang w:val="ru-RU"/>
        </w:rPr>
        <w:t>-фактора от мощности принимаемого сигнала.</w:t>
      </w:r>
    </w:p>
    <w:p w:rsidR="00192F69" w:rsidRDefault="00192F69" w:rsidP="00ED359D">
      <w:pPr>
        <w:autoSpaceDE w:val="0"/>
        <w:autoSpaceDN w:val="0"/>
        <w:adjustRightInd w:val="0"/>
        <w:ind w:firstLine="709"/>
        <w:contextualSpacing/>
        <w:rPr>
          <w:szCs w:val="28"/>
        </w:rPr>
      </w:pPr>
      <w:r w:rsidRPr="00692790">
        <w:rPr>
          <w:b/>
          <w:szCs w:val="28"/>
        </w:rPr>
        <w:t xml:space="preserve">В </w:t>
      </w:r>
      <w:r w:rsidR="000F427A">
        <w:rPr>
          <w:b/>
          <w:szCs w:val="28"/>
        </w:rPr>
        <w:t>четвертой</w:t>
      </w:r>
      <w:r w:rsidRPr="00692790">
        <w:rPr>
          <w:b/>
          <w:szCs w:val="28"/>
        </w:rPr>
        <w:t xml:space="preserve"> главе</w:t>
      </w:r>
      <w:r w:rsidRPr="00692790">
        <w:rPr>
          <w:szCs w:val="28"/>
        </w:rPr>
        <w:t xml:space="preserve"> </w:t>
      </w:r>
      <w:r w:rsidR="00F13AF4">
        <w:rPr>
          <w:szCs w:val="28"/>
        </w:rPr>
        <w:t>представлен</w:t>
      </w:r>
      <w:r w:rsidR="00110BB5">
        <w:rPr>
          <w:szCs w:val="28"/>
        </w:rPr>
        <w:t xml:space="preserve"> </w:t>
      </w:r>
      <w:r w:rsidR="00110BB5" w:rsidRPr="00110BB5">
        <w:rPr>
          <w:szCs w:val="28"/>
        </w:rPr>
        <w:t>анализ экспериментальных данных по изучению нелинейных эффектов в оптических сетях</w:t>
      </w:r>
      <w:r w:rsidRPr="00692790">
        <w:rPr>
          <w:szCs w:val="28"/>
        </w:rPr>
        <w:t>.</w:t>
      </w:r>
      <w:r w:rsidR="00110BB5">
        <w:rPr>
          <w:szCs w:val="28"/>
        </w:rPr>
        <w:t xml:space="preserve"> Дается о</w:t>
      </w:r>
      <w:r w:rsidR="00110BB5" w:rsidRPr="00110BB5">
        <w:rPr>
          <w:szCs w:val="28"/>
        </w:rPr>
        <w:t>бзор нелинейных эффектов в волоконной оптике</w:t>
      </w:r>
      <w:r w:rsidR="00110BB5">
        <w:rPr>
          <w:szCs w:val="28"/>
        </w:rPr>
        <w:t xml:space="preserve">, </w:t>
      </w:r>
      <w:r w:rsidR="00110BB5">
        <w:rPr>
          <w:szCs w:val="24"/>
          <w:lang w:val="ru-RU"/>
        </w:rPr>
        <w:t>р</w:t>
      </w:r>
      <w:r w:rsidR="00110BB5" w:rsidRPr="007837E0">
        <w:rPr>
          <w:szCs w:val="24"/>
          <w:lang w:val="ru-RU"/>
        </w:rPr>
        <w:t>оль четырехволнового смешения в генерации шумов и перекрестных помех</w:t>
      </w:r>
      <w:r w:rsidR="00110BB5">
        <w:rPr>
          <w:szCs w:val="24"/>
          <w:lang w:val="ru-RU"/>
        </w:rPr>
        <w:t xml:space="preserve"> и п</w:t>
      </w:r>
      <w:r w:rsidR="00110BB5" w:rsidRPr="00110BB5">
        <w:rPr>
          <w:szCs w:val="24"/>
          <w:lang w:val="ru-RU"/>
        </w:rPr>
        <w:t>араметр</w:t>
      </w:r>
      <w:r w:rsidR="00110BB5">
        <w:rPr>
          <w:szCs w:val="24"/>
          <w:lang w:val="ru-RU"/>
        </w:rPr>
        <w:t>ов</w:t>
      </w:r>
      <w:r w:rsidR="00110BB5" w:rsidRPr="00110BB5">
        <w:rPr>
          <w:szCs w:val="24"/>
          <w:lang w:val="ru-RU"/>
        </w:rPr>
        <w:t xml:space="preserve"> описания сигналов ЧВС</w:t>
      </w:r>
      <w:r w:rsidR="00110BB5">
        <w:rPr>
          <w:szCs w:val="24"/>
          <w:lang w:val="ru-RU"/>
        </w:rPr>
        <w:t>, таки</w:t>
      </w:r>
      <w:r w:rsidR="000A0D12">
        <w:rPr>
          <w:szCs w:val="24"/>
          <w:lang w:val="ru-RU"/>
        </w:rPr>
        <w:t>х</w:t>
      </w:r>
      <w:r w:rsidR="00110BB5">
        <w:rPr>
          <w:szCs w:val="24"/>
          <w:lang w:val="ru-RU"/>
        </w:rPr>
        <w:t xml:space="preserve"> как </w:t>
      </w:r>
      <w:r w:rsidR="00110BB5">
        <w:t>э</w:t>
      </w:r>
      <w:r w:rsidR="00110BB5" w:rsidRPr="007837E0">
        <w:t>ффективность преобразования</w:t>
      </w:r>
      <w:r w:rsidR="00110BB5">
        <w:t>, ш</w:t>
      </w:r>
      <w:r w:rsidR="00110BB5" w:rsidRPr="00110BB5">
        <w:t>умы усиленного спонтанного излучения и отношение оптический сигнал – шум</w:t>
      </w:r>
      <w:r w:rsidR="00110BB5">
        <w:rPr>
          <w:szCs w:val="24"/>
          <w:lang w:val="ru-RU"/>
        </w:rPr>
        <w:t>.</w:t>
      </w:r>
    </w:p>
    <w:p w:rsidR="00110BB5" w:rsidRDefault="00110BB5" w:rsidP="00192F69">
      <w:pPr>
        <w:autoSpaceDE w:val="0"/>
        <w:autoSpaceDN w:val="0"/>
        <w:adjustRightInd w:val="0"/>
        <w:ind w:firstLine="567"/>
        <w:contextualSpacing/>
        <w:rPr>
          <w:rStyle w:val="mediumtext"/>
          <w:shd w:val="clear" w:color="auto" w:fill="FFFFFF"/>
          <w:lang w:val="kk-KZ"/>
        </w:rPr>
      </w:pPr>
      <w:r w:rsidRPr="007837E0">
        <w:rPr>
          <w:szCs w:val="28"/>
          <w:lang w:val="ru-RU"/>
        </w:rPr>
        <w:t xml:space="preserve">Анализ </w:t>
      </w:r>
      <w:r w:rsidRPr="007837E0">
        <w:rPr>
          <w:rStyle w:val="mediumtext"/>
          <w:shd w:val="clear" w:color="auto" w:fill="FFFFFF"/>
          <w:lang w:val="kk-KZ"/>
        </w:rPr>
        <w:t>поведения сигналов ЧВС в различных ППОУ при различных входящих условиях</w:t>
      </w:r>
      <w:r w:rsidR="00F57A39">
        <w:rPr>
          <w:rStyle w:val="mediumtext"/>
          <w:shd w:val="clear" w:color="auto" w:fill="FFFFFF"/>
          <w:lang w:val="kk-KZ"/>
        </w:rPr>
        <w:t>, таки</w:t>
      </w:r>
      <w:r w:rsidR="000A0D12">
        <w:rPr>
          <w:rStyle w:val="mediumtext"/>
          <w:shd w:val="clear" w:color="auto" w:fill="FFFFFF"/>
          <w:lang w:val="kk-KZ"/>
        </w:rPr>
        <w:t>х</w:t>
      </w:r>
      <w:r w:rsidR="00F57A39">
        <w:rPr>
          <w:rStyle w:val="mediumtext"/>
          <w:shd w:val="clear" w:color="auto" w:fill="FFFFFF"/>
          <w:lang w:val="kk-KZ"/>
        </w:rPr>
        <w:t xml:space="preserve"> как:</w:t>
      </w:r>
    </w:p>
    <w:p w:rsidR="00F57A39" w:rsidRDefault="00F57A39" w:rsidP="00ED359D">
      <w:pPr>
        <w:autoSpaceDE w:val="0"/>
        <w:autoSpaceDN w:val="0"/>
        <w:adjustRightInd w:val="0"/>
        <w:ind w:firstLine="0"/>
        <w:contextualSpacing/>
        <w:rPr>
          <w:szCs w:val="28"/>
        </w:rPr>
      </w:pPr>
      <w:r>
        <w:rPr>
          <w:szCs w:val="28"/>
        </w:rPr>
        <w:t>-з</w:t>
      </w:r>
      <w:r w:rsidRPr="00F57A39">
        <w:rPr>
          <w:szCs w:val="28"/>
        </w:rPr>
        <w:t>ависимость коэффициента усиления от входных мощностей при разных рабочих длинах волн</w:t>
      </w:r>
      <w:r>
        <w:rPr>
          <w:szCs w:val="28"/>
        </w:rPr>
        <w:t>;</w:t>
      </w:r>
    </w:p>
    <w:p w:rsidR="00F57A39" w:rsidRDefault="00F57A39" w:rsidP="00ED359D">
      <w:pPr>
        <w:autoSpaceDE w:val="0"/>
        <w:autoSpaceDN w:val="0"/>
        <w:adjustRightInd w:val="0"/>
        <w:ind w:firstLine="0"/>
        <w:contextualSpacing/>
        <w:rPr>
          <w:szCs w:val="28"/>
        </w:rPr>
      </w:pPr>
      <w:r>
        <w:rPr>
          <w:szCs w:val="28"/>
        </w:rPr>
        <w:t>-з</w:t>
      </w:r>
      <w:r w:rsidRPr="00F57A39">
        <w:rPr>
          <w:szCs w:val="28"/>
        </w:rPr>
        <w:t>ависимость шума усиленного спонтанного излучения (УСИ) от длины волны при разных значениях тока инжекции</w:t>
      </w:r>
      <w:r>
        <w:rPr>
          <w:szCs w:val="28"/>
        </w:rPr>
        <w:t>;</w:t>
      </w:r>
    </w:p>
    <w:p w:rsidR="00F57A39" w:rsidRDefault="00F57A39" w:rsidP="00ED359D">
      <w:pPr>
        <w:autoSpaceDE w:val="0"/>
        <w:autoSpaceDN w:val="0"/>
        <w:adjustRightInd w:val="0"/>
        <w:ind w:firstLine="0"/>
        <w:contextualSpacing/>
        <w:rPr>
          <w:szCs w:val="28"/>
        </w:rPr>
      </w:pPr>
      <w:r>
        <w:rPr>
          <w:szCs w:val="28"/>
        </w:rPr>
        <w:t>-з</w:t>
      </w:r>
      <w:r w:rsidRPr="00F57A39">
        <w:rPr>
          <w:szCs w:val="28"/>
        </w:rPr>
        <w:t>ависимость коэффициента усиления от входных мощностей и от длины волны</w:t>
      </w:r>
      <w:r>
        <w:rPr>
          <w:szCs w:val="28"/>
        </w:rPr>
        <w:t>;</w:t>
      </w:r>
    </w:p>
    <w:p w:rsidR="00F57A39" w:rsidRDefault="00F57A39" w:rsidP="00ED359D">
      <w:pPr>
        <w:autoSpaceDE w:val="0"/>
        <w:autoSpaceDN w:val="0"/>
        <w:adjustRightInd w:val="0"/>
        <w:ind w:firstLine="0"/>
        <w:contextualSpacing/>
        <w:rPr>
          <w:szCs w:val="28"/>
        </w:rPr>
      </w:pPr>
      <w:r>
        <w:rPr>
          <w:szCs w:val="28"/>
        </w:rPr>
        <w:t>-</w:t>
      </w:r>
      <w:r w:rsidRPr="00F57A39">
        <w:rPr>
          <w:szCs w:val="28"/>
        </w:rPr>
        <w:t xml:space="preserve">зависимость выходных мощностей накачек, </w:t>
      </w:r>
      <w:r w:rsidR="00273241" w:rsidRPr="00F57A39">
        <w:rPr>
          <w:szCs w:val="28"/>
        </w:rPr>
        <w:t xml:space="preserve">сигнала, </w:t>
      </w:r>
      <w:r w:rsidRPr="00F57A39">
        <w:rPr>
          <w:szCs w:val="28"/>
        </w:rPr>
        <w:t>сигналов ЧВС и шумов УСИ от входных мощностей накачек</w:t>
      </w:r>
      <w:r>
        <w:rPr>
          <w:szCs w:val="28"/>
        </w:rPr>
        <w:t>;</w:t>
      </w:r>
    </w:p>
    <w:p w:rsidR="00F57A39" w:rsidRDefault="00F57A39" w:rsidP="00ED359D">
      <w:pPr>
        <w:autoSpaceDE w:val="0"/>
        <w:autoSpaceDN w:val="0"/>
        <w:adjustRightInd w:val="0"/>
        <w:ind w:firstLine="0"/>
        <w:contextualSpacing/>
        <w:rPr>
          <w:szCs w:val="28"/>
        </w:rPr>
      </w:pPr>
      <w:r>
        <w:rPr>
          <w:szCs w:val="28"/>
        </w:rPr>
        <w:t>-</w:t>
      </w:r>
      <w:r w:rsidRPr="00F57A39">
        <w:rPr>
          <w:szCs w:val="28"/>
        </w:rPr>
        <w:t>зависимость выходных мощностей сигнала ЧВС от входных мощностей накачек и при разли</w:t>
      </w:r>
      <w:r>
        <w:rPr>
          <w:szCs w:val="28"/>
        </w:rPr>
        <w:t>чных входных мощностях сигналов;</w:t>
      </w:r>
    </w:p>
    <w:p w:rsidR="00F57A39" w:rsidRDefault="00F57A39" w:rsidP="00ED359D">
      <w:pPr>
        <w:autoSpaceDE w:val="0"/>
        <w:autoSpaceDN w:val="0"/>
        <w:adjustRightInd w:val="0"/>
        <w:ind w:firstLine="0"/>
        <w:contextualSpacing/>
        <w:rPr>
          <w:szCs w:val="28"/>
        </w:rPr>
      </w:pPr>
      <w:r>
        <w:rPr>
          <w:szCs w:val="28"/>
        </w:rPr>
        <w:t>-</w:t>
      </w:r>
      <w:r w:rsidRPr="00F57A39">
        <w:rPr>
          <w:szCs w:val="28"/>
        </w:rPr>
        <w:t>зависимость выходных мощностей накачек, сигнала, сигналов ЧВС и шумов УСИ от тока инжекции</w:t>
      </w:r>
      <w:r>
        <w:rPr>
          <w:szCs w:val="28"/>
        </w:rPr>
        <w:t>;</w:t>
      </w:r>
    </w:p>
    <w:p w:rsidR="00273241" w:rsidRDefault="00273241" w:rsidP="00ED359D">
      <w:pPr>
        <w:autoSpaceDE w:val="0"/>
        <w:autoSpaceDN w:val="0"/>
        <w:adjustRightInd w:val="0"/>
        <w:ind w:firstLine="0"/>
        <w:contextualSpacing/>
        <w:rPr>
          <w:szCs w:val="28"/>
        </w:rPr>
      </w:pPr>
      <w:r>
        <w:rPr>
          <w:szCs w:val="28"/>
        </w:rPr>
        <w:t>-</w:t>
      </w:r>
      <w:r w:rsidRPr="00273241">
        <w:rPr>
          <w:szCs w:val="28"/>
        </w:rPr>
        <w:t>зависимость соотношения оптического сигнала/шума (OSNR) от входных мощностей накачек</w:t>
      </w:r>
      <w:r>
        <w:rPr>
          <w:szCs w:val="28"/>
        </w:rPr>
        <w:t>;</w:t>
      </w:r>
    </w:p>
    <w:p w:rsidR="00273241" w:rsidRDefault="00273241" w:rsidP="00ED359D">
      <w:pPr>
        <w:autoSpaceDE w:val="0"/>
        <w:autoSpaceDN w:val="0"/>
        <w:adjustRightInd w:val="0"/>
        <w:ind w:firstLine="0"/>
        <w:contextualSpacing/>
        <w:rPr>
          <w:szCs w:val="28"/>
        </w:rPr>
      </w:pPr>
      <w:r>
        <w:rPr>
          <w:szCs w:val="28"/>
        </w:rPr>
        <w:t>-</w:t>
      </w:r>
      <w:r w:rsidRPr="00273241">
        <w:rPr>
          <w:szCs w:val="28"/>
        </w:rPr>
        <w:t>зависимость OSNR сигнала ЧВС от входных мощностей накачек и при различных входных мощностей сигналов</w:t>
      </w:r>
      <w:r>
        <w:rPr>
          <w:szCs w:val="28"/>
        </w:rPr>
        <w:t>;</w:t>
      </w:r>
    </w:p>
    <w:p w:rsidR="00273241" w:rsidRDefault="00273241" w:rsidP="00ED359D">
      <w:pPr>
        <w:autoSpaceDE w:val="0"/>
        <w:autoSpaceDN w:val="0"/>
        <w:adjustRightInd w:val="0"/>
        <w:ind w:firstLine="0"/>
        <w:contextualSpacing/>
        <w:rPr>
          <w:szCs w:val="28"/>
        </w:rPr>
      </w:pPr>
      <w:r>
        <w:rPr>
          <w:szCs w:val="28"/>
        </w:rPr>
        <w:t>-</w:t>
      </w:r>
      <w:r>
        <w:t>з</w:t>
      </w:r>
      <w:r w:rsidRPr="00273241">
        <w:rPr>
          <w:szCs w:val="28"/>
        </w:rPr>
        <w:t xml:space="preserve">ависимость </w:t>
      </w:r>
      <w:r>
        <w:rPr>
          <w:szCs w:val="28"/>
        </w:rPr>
        <w:t>OSNR</w:t>
      </w:r>
      <w:r w:rsidRPr="00273241">
        <w:rPr>
          <w:szCs w:val="28"/>
        </w:rPr>
        <w:t xml:space="preserve"> от тока инжекции</w:t>
      </w:r>
      <w:r>
        <w:rPr>
          <w:szCs w:val="28"/>
        </w:rPr>
        <w:t>;</w:t>
      </w:r>
    </w:p>
    <w:p w:rsidR="00273241" w:rsidRDefault="00273241" w:rsidP="00ED359D">
      <w:pPr>
        <w:autoSpaceDE w:val="0"/>
        <w:autoSpaceDN w:val="0"/>
        <w:adjustRightInd w:val="0"/>
        <w:ind w:firstLine="0"/>
        <w:contextualSpacing/>
        <w:rPr>
          <w:szCs w:val="28"/>
        </w:rPr>
      </w:pPr>
      <w:r>
        <w:rPr>
          <w:szCs w:val="28"/>
        </w:rPr>
        <w:t>-</w:t>
      </w:r>
      <w:r>
        <w:t>з</w:t>
      </w:r>
      <w:r w:rsidRPr="00273241">
        <w:rPr>
          <w:szCs w:val="28"/>
        </w:rPr>
        <w:t>ависимость сигналов ЧВС от расстройки длины волны накачки и сигнала</w:t>
      </w:r>
      <w:r>
        <w:rPr>
          <w:szCs w:val="28"/>
        </w:rPr>
        <w:t>;</w:t>
      </w:r>
    </w:p>
    <w:p w:rsidR="00273241" w:rsidRDefault="00273241" w:rsidP="00ED359D">
      <w:pPr>
        <w:autoSpaceDE w:val="0"/>
        <w:autoSpaceDN w:val="0"/>
        <w:adjustRightInd w:val="0"/>
        <w:ind w:firstLine="0"/>
        <w:contextualSpacing/>
        <w:rPr>
          <w:szCs w:val="28"/>
        </w:rPr>
      </w:pPr>
      <w:r>
        <w:rPr>
          <w:szCs w:val="28"/>
        </w:rPr>
        <w:t>-</w:t>
      </w:r>
      <w:r>
        <w:t>з</w:t>
      </w:r>
      <w:r w:rsidRPr="00273241">
        <w:rPr>
          <w:szCs w:val="28"/>
        </w:rPr>
        <w:t>ависимость эффективности преобразования сигналов ЧВС от расстройки длины волны накачки и сигнала</w:t>
      </w:r>
      <w:r>
        <w:rPr>
          <w:szCs w:val="28"/>
        </w:rPr>
        <w:t>;</w:t>
      </w:r>
    </w:p>
    <w:p w:rsidR="00273241" w:rsidRDefault="00273241" w:rsidP="00192F69">
      <w:pPr>
        <w:autoSpaceDE w:val="0"/>
        <w:autoSpaceDN w:val="0"/>
        <w:adjustRightInd w:val="0"/>
        <w:ind w:firstLine="567"/>
        <w:contextualSpacing/>
        <w:rPr>
          <w:szCs w:val="28"/>
        </w:rPr>
      </w:pPr>
      <w:r>
        <w:rPr>
          <w:szCs w:val="28"/>
        </w:rPr>
        <w:lastRenderedPageBreak/>
        <w:t>-</w:t>
      </w:r>
      <w:r>
        <w:t>з</w:t>
      </w:r>
      <w:r w:rsidRPr="00273241">
        <w:rPr>
          <w:szCs w:val="28"/>
        </w:rPr>
        <w:t>ависимость OSNR сигналов ЧВС от расстройки длины волны накачки и сигнала</w:t>
      </w:r>
      <w:r>
        <w:rPr>
          <w:szCs w:val="28"/>
        </w:rPr>
        <w:t>.</w:t>
      </w:r>
    </w:p>
    <w:p w:rsidR="00273241" w:rsidRPr="00273241" w:rsidRDefault="00273241" w:rsidP="00192F69">
      <w:pPr>
        <w:autoSpaceDE w:val="0"/>
        <w:autoSpaceDN w:val="0"/>
        <w:adjustRightInd w:val="0"/>
        <w:ind w:firstLine="567"/>
        <w:contextualSpacing/>
        <w:rPr>
          <w:szCs w:val="28"/>
        </w:rPr>
      </w:pPr>
      <w:r>
        <w:rPr>
          <w:szCs w:val="28"/>
        </w:rPr>
        <w:t>Итоговым результатом пр</w:t>
      </w:r>
      <w:r w:rsidR="000A0D12">
        <w:rPr>
          <w:szCs w:val="28"/>
        </w:rPr>
        <w:t>и</w:t>
      </w:r>
      <w:r>
        <w:rPr>
          <w:szCs w:val="28"/>
        </w:rPr>
        <w:t>ведено с</w:t>
      </w:r>
      <w:r w:rsidRPr="00273241">
        <w:rPr>
          <w:szCs w:val="28"/>
        </w:rPr>
        <w:t xml:space="preserve">равнение </w:t>
      </w:r>
      <w:r>
        <w:rPr>
          <w:szCs w:val="28"/>
        </w:rPr>
        <w:t>ППОУ с</w:t>
      </w:r>
      <w:r w:rsidRPr="00273241">
        <w:rPr>
          <w:szCs w:val="28"/>
        </w:rPr>
        <w:t xml:space="preserve"> эффективност</w:t>
      </w:r>
      <w:r w:rsidR="000A0D12">
        <w:rPr>
          <w:szCs w:val="28"/>
        </w:rPr>
        <w:t>ь</w:t>
      </w:r>
      <w:r>
        <w:rPr>
          <w:szCs w:val="28"/>
        </w:rPr>
        <w:t>ю</w:t>
      </w:r>
      <w:r w:rsidRPr="00273241">
        <w:rPr>
          <w:szCs w:val="28"/>
        </w:rPr>
        <w:t xml:space="preserve"> преобразования и соотношение</w:t>
      </w:r>
      <w:r>
        <w:rPr>
          <w:szCs w:val="28"/>
        </w:rPr>
        <w:t>м</w:t>
      </w:r>
      <w:r w:rsidRPr="00273241">
        <w:rPr>
          <w:szCs w:val="28"/>
        </w:rPr>
        <w:t xml:space="preserve"> оптического сигнала/шума сигналов ЧВС</w:t>
      </w:r>
    </w:p>
    <w:p w:rsidR="00110BB5" w:rsidRPr="00692790" w:rsidRDefault="00B46DC0" w:rsidP="00192F69">
      <w:pPr>
        <w:autoSpaceDE w:val="0"/>
        <w:autoSpaceDN w:val="0"/>
        <w:adjustRightInd w:val="0"/>
        <w:ind w:firstLine="567"/>
        <w:contextualSpacing/>
        <w:rPr>
          <w:szCs w:val="28"/>
        </w:rPr>
      </w:pPr>
      <w:r w:rsidRPr="00692790">
        <w:rPr>
          <w:b/>
          <w:szCs w:val="28"/>
        </w:rPr>
        <w:t xml:space="preserve">В </w:t>
      </w:r>
      <w:r w:rsidR="000F427A">
        <w:rPr>
          <w:b/>
          <w:szCs w:val="28"/>
        </w:rPr>
        <w:t>пятой</w:t>
      </w:r>
      <w:r w:rsidRPr="00692790">
        <w:rPr>
          <w:b/>
          <w:szCs w:val="28"/>
        </w:rPr>
        <w:t xml:space="preserve"> главе</w:t>
      </w:r>
      <w:r>
        <w:rPr>
          <w:b/>
          <w:szCs w:val="28"/>
        </w:rPr>
        <w:t xml:space="preserve"> </w:t>
      </w:r>
      <w:r w:rsidRPr="00B46DC0">
        <w:rPr>
          <w:szCs w:val="28"/>
        </w:rPr>
        <w:t xml:space="preserve">приведена математическая модель оценки качества работы </w:t>
      </w:r>
      <w:r>
        <w:rPr>
          <w:szCs w:val="28"/>
          <w:lang w:val="en-US"/>
        </w:rPr>
        <w:t>GPON</w:t>
      </w:r>
      <w:r w:rsidRPr="00B46DC0">
        <w:rPr>
          <w:szCs w:val="28"/>
        </w:rPr>
        <w:t>-сети</w:t>
      </w:r>
      <w:r>
        <w:rPr>
          <w:szCs w:val="28"/>
        </w:rPr>
        <w:t xml:space="preserve">. </w:t>
      </w:r>
      <w:r w:rsidR="000A0D12">
        <w:rPr>
          <w:rFonts w:eastAsiaTheme="minorEastAsia"/>
          <w:lang w:val="ru-RU"/>
        </w:rPr>
        <w:t>Для решения системы</w:t>
      </w:r>
      <w:r w:rsidRPr="003C635D">
        <w:rPr>
          <w:rFonts w:eastAsiaTheme="minorEastAsia"/>
          <w:lang w:val="ru-RU"/>
        </w:rPr>
        <w:t xml:space="preserve"> </w:t>
      </w:r>
      <w:r>
        <w:rPr>
          <w:rFonts w:eastAsiaTheme="minorEastAsia"/>
          <w:lang w:val="ru-RU"/>
        </w:rPr>
        <w:t>был составлен а</w:t>
      </w:r>
      <w:r w:rsidRPr="00B46DC0">
        <w:rPr>
          <w:rFonts w:eastAsiaTheme="minorEastAsia"/>
          <w:lang w:val="ru-RU"/>
        </w:rPr>
        <w:t>лгоритм оценки качества работы GPON-сети</w:t>
      </w:r>
      <w:r>
        <w:rPr>
          <w:rFonts w:eastAsiaTheme="minorEastAsia"/>
          <w:lang w:val="ru-RU"/>
        </w:rPr>
        <w:t xml:space="preserve"> и </w:t>
      </w:r>
      <w:r w:rsidRPr="003C635D">
        <w:rPr>
          <w:rFonts w:eastAsiaTheme="minorEastAsia"/>
          <w:lang w:val="ru-RU"/>
        </w:rPr>
        <w:t>написа</w:t>
      </w:r>
      <w:r>
        <w:rPr>
          <w:rFonts w:eastAsiaTheme="minorEastAsia"/>
          <w:lang w:val="ru-RU"/>
        </w:rPr>
        <w:t>на</w:t>
      </w:r>
      <w:r w:rsidRPr="003C635D">
        <w:rPr>
          <w:rFonts w:eastAsiaTheme="minorEastAsia"/>
          <w:lang w:val="ru-RU"/>
        </w:rPr>
        <w:t xml:space="preserve"> программ</w:t>
      </w:r>
      <w:r>
        <w:rPr>
          <w:rFonts w:eastAsiaTheme="minorEastAsia"/>
          <w:lang w:val="ru-RU"/>
        </w:rPr>
        <w:t>а</w:t>
      </w:r>
      <w:r w:rsidRPr="003C635D">
        <w:rPr>
          <w:rFonts w:eastAsiaTheme="minorEastAsia"/>
          <w:lang w:val="ru-RU"/>
        </w:rPr>
        <w:t xml:space="preserve"> на языке программирования </w:t>
      </w:r>
      <w:r w:rsidRPr="003C635D">
        <w:rPr>
          <w:rFonts w:eastAsiaTheme="minorEastAsia"/>
          <w:lang w:val="en-US"/>
        </w:rPr>
        <w:t>python</w:t>
      </w:r>
      <w:r w:rsidRPr="00B46DC0">
        <w:rPr>
          <w:rFonts w:eastAsiaTheme="minorEastAsia"/>
          <w:lang w:val="ru-RU"/>
        </w:rPr>
        <w:t>, с выводом результатов зависимости относительной пропускной способности от среднего времени приема/передачи одного сообщения</w:t>
      </w:r>
      <w:r>
        <w:rPr>
          <w:rFonts w:eastAsiaTheme="minorEastAsia"/>
          <w:lang w:val="ru-RU"/>
        </w:rPr>
        <w:t xml:space="preserve">. </w:t>
      </w:r>
    </w:p>
    <w:p w:rsidR="00192F69" w:rsidRPr="00692790" w:rsidRDefault="00192F69" w:rsidP="00192F69">
      <w:pPr>
        <w:autoSpaceDE w:val="0"/>
        <w:autoSpaceDN w:val="0"/>
        <w:adjustRightInd w:val="0"/>
        <w:ind w:firstLine="567"/>
        <w:contextualSpacing/>
        <w:rPr>
          <w:szCs w:val="28"/>
        </w:rPr>
      </w:pPr>
      <w:r w:rsidRPr="00692790">
        <w:rPr>
          <w:rFonts w:eastAsiaTheme="minorHAnsi"/>
          <w:b/>
          <w:szCs w:val="28"/>
        </w:rPr>
        <w:t xml:space="preserve">В заключении </w:t>
      </w:r>
      <w:r w:rsidRPr="00692790">
        <w:rPr>
          <w:szCs w:val="28"/>
        </w:rPr>
        <w:t>обобщены результаты исследования, сформулированы основные выводы, подтверждающие и доказывающие достоверность положений, выносимых на защиту.</w:t>
      </w:r>
    </w:p>
    <w:p w:rsidR="007E5666" w:rsidRPr="00692790" w:rsidRDefault="007E5666" w:rsidP="007E5666">
      <w:pPr>
        <w:autoSpaceDE w:val="0"/>
        <w:autoSpaceDN w:val="0"/>
        <w:adjustRightInd w:val="0"/>
        <w:ind w:firstLine="567"/>
        <w:contextualSpacing/>
        <w:rPr>
          <w:szCs w:val="28"/>
        </w:rPr>
      </w:pPr>
      <w:r w:rsidRPr="00692790">
        <w:rPr>
          <w:b/>
          <w:szCs w:val="28"/>
        </w:rPr>
        <w:t>В приложени</w:t>
      </w:r>
      <w:r>
        <w:rPr>
          <w:b/>
          <w:szCs w:val="28"/>
        </w:rPr>
        <w:t>ях</w:t>
      </w:r>
      <w:r w:rsidRPr="00692790">
        <w:rPr>
          <w:szCs w:val="28"/>
        </w:rPr>
        <w:t xml:space="preserve"> представлены </w:t>
      </w:r>
      <w:r>
        <w:rPr>
          <w:szCs w:val="28"/>
          <w:shd w:val="clear" w:color="auto" w:fill="FFFFFF"/>
          <w:lang w:val="ru-RU"/>
        </w:rPr>
        <w:t xml:space="preserve">Акт </w:t>
      </w:r>
      <w:r w:rsidRPr="007E5666">
        <w:rPr>
          <w:szCs w:val="28"/>
          <w:shd w:val="clear" w:color="auto" w:fill="FFFFFF"/>
          <w:lang w:val="ru-RU"/>
        </w:rPr>
        <w:t xml:space="preserve">о внедрении результатов диссертационного исследования </w:t>
      </w:r>
      <w:r>
        <w:rPr>
          <w:szCs w:val="28"/>
          <w:shd w:val="clear" w:color="auto" w:fill="FFFFFF"/>
          <w:lang w:val="ru-RU"/>
        </w:rPr>
        <w:t xml:space="preserve">в АО «Транстелеком» и </w:t>
      </w:r>
      <w:r w:rsidRPr="007837E0">
        <w:rPr>
          <w:szCs w:val="28"/>
          <w:shd w:val="clear" w:color="auto" w:fill="FFFFFF"/>
          <w:lang w:val="ru-RU"/>
        </w:rPr>
        <w:t>Авторское свидетельство о внесении сведений в Государственный реестр прав РК на объекты, охраняемые авторским правом № 19547 от 29 июля 2021 года.</w:t>
      </w:r>
      <w:r>
        <w:rPr>
          <w:szCs w:val="28"/>
          <w:shd w:val="clear" w:color="auto" w:fill="FFFFFF"/>
          <w:lang w:val="ru-RU"/>
        </w:rPr>
        <w:t xml:space="preserve"> </w:t>
      </w:r>
    </w:p>
    <w:p w:rsidR="00192F69" w:rsidRPr="007E5666" w:rsidRDefault="00192F69" w:rsidP="00192F69">
      <w:pPr>
        <w:widowControl w:val="0"/>
        <w:ind w:firstLine="567"/>
        <w:contextualSpacing/>
        <w:rPr>
          <w:szCs w:val="28"/>
        </w:rPr>
      </w:pPr>
    </w:p>
    <w:p w:rsidR="00192F69" w:rsidRPr="00692790" w:rsidRDefault="00192F69" w:rsidP="00192F69">
      <w:pPr>
        <w:widowControl w:val="0"/>
        <w:ind w:firstLine="567"/>
        <w:contextualSpacing/>
        <w:rPr>
          <w:szCs w:val="28"/>
        </w:rPr>
      </w:pPr>
      <w:r w:rsidRPr="00692790">
        <w:rPr>
          <w:szCs w:val="28"/>
        </w:rPr>
        <w:t xml:space="preserve">Автор выражает благодарность научному руководителю, </w:t>
      </w:r>
      <w:r w:rsidR="00627537" w:rsidRPr="00B521D2">
        <w:rPr>
          <w:szCs w:val="28"/>
          <w:lang w:val="ru-RU"/>
        </w:rPr>
        <w:t>к</w:t>
      </w:r>
      <w:r>
        <w:rPr>
          <w:szCs w:val="28"/>
        </w:rPr>
        <w:t>.ф.-м.н.</w:t>
      </w:r>
      <w:r w:rsidRPr="00692790">
        <w:rPr>
          <w:szCs w:val="28"/>
        </w:rPr>
        <w:t xml:space="preserve">, </w:t>
      </w:r>
      <w:r w:rsidR="00627537">
        <w:rPr>
          <w:szCs w:val="28"/>
        </w:rPr>
        <w:t>доценту</w:t>
      </w:r>
      <w:r w:rsidRPr="00692790">
        <w:rPr>
          <w:szCs w:val="28"/>
        </w:rPr>
        <w:t xml:space="preserve"> кафедры </w:t>
      </w:r>
      <w:r w:rsidR="00627537" w:rsidRPr="00627537">
        <w:rPr>
          <w:szCs w:val="28"/>
        </w:rPr>
        <w:t>И</w:t>
      </w:r>
      <w:r w:rsidRPr="00692790">
        <w:rPr>
          <w:szCs w:val="28"/>
        </w:rPr>
        <w:t xml:space="preserve">нформационных систем </w:t>
      </w:r>
      <w:r w:rsidR="00627537" w:rsidRPr="00FB55FC">
        <w:rPr>
          <w:szCs w:val="28"/>
        </w:rPr>
        <w:t>Тохметов</w:t>
      </w:r>
      <w:r w:rsidR="00627537">
        <w:rPr>
          <w:szCs w:val="28"/>
        </w:rPr>
        <w:t>у</w:t>
      </w:r>
      <w:r w:rsidR="00627537" w:rsidRPr="00FB55FC">
        <w:rPr>
          <w:szCs w:val="28"/>
        </w:rPr>
        <w:t xml:space="preserve"> Акылбек</w:t>
      </w:r>
      <w:r w:rsidR="00627537">
        <w:rPr>
          <w:szCs w:val="28"/>
        </w:rPr>
        <w:t>у</w:t>
      </w:r>
      <w:r w:rsidR="00627537" w:rsidRPr="00FB55FC">
        <w:rPr>
          <w:szCs w:val="28"/>
        </w:rPr>
        <w:t xml:space="preserve"> Тимербекович</w:t>
      </w:r>
      <w:r w:rsidR="00627537">
        <w:rPr>
          <w:szCs w:val="28"/>
        </w:rPr>
        <w:t>у</w:t>
      </w:r>
      <w:r w:rsidR="00627537" w:rsidRPr="00FB55FC">
        <w:rPr>
          <w:szCs w:val="28"/>
        </w:rPr>
        <w:t xml:space="preserve"> </w:t>
      </w:r>
      <w:r w:rsidRPr="00692790">
        <w:rPr>
          <w:szCs w:val="28"/>
        </w:rPr>
        <w:t xml:space="preserve">за быстрое введение в </w:t>
      </w:r>
      <w:r w:rsidRPr="002973FE">
        <w:rPr>
          <w:szCs w:val="28"/>
        </w:rPr>
        <w:t xml:space="preserve">тематику </w:t>
      </w:r>
      <w:r w:rsidR="00627537" w:rsidRPr="002973FE">
        <w:rPr>
          <w:szCs w:val="28"/>
        </w:rPr>
        <w:t>масштабировани</w:t>
      </w:r>
      <w:r w:rsidR="0018152D" w:rsidRPr="002973FE">
        <w:rPr>
          <w:szCs w:val="28"/>
        </w:rPr>
        <w:t>я</w:t>
      </w:r>
      <w:r w:rsidR="00627537" w:rsidRPr="002973FE">
        <w:rPr>
          <w:szCs w:val="28"/>
        </w:rPr>
        <w:t xml:space="preserve"> пассивных оптических сетей</w:t>
      </w:r>
      <w:r w:rsidRPr="002973FE">
        <w:rPr>
          <w:szCs w:val="28"/>
        </w:rPr>
        <w:t>, постановку интересных задач и полезные советы</w:t>
      </w:r>
      <w:r w:rsidRPr="00692790">
        <w:rPr>
          <w:szCs w:val="28"/>
        </w:rPr>
        <w:t xml:space="preserve">, которые способствовали их решению. </w:t>
      </w:r>
    </w:p>
    <w:p w:rsidR="00192F69" w:rsidRPr="007D5014" w:rsidRDefault="00192F69" w:rsidP="00192F69">
      <w:pPr>
        <w:widowControl w:val="0"/>
        <w:ind w:firstLine="567"/>
        <w:contextualSpacing/>
        <w:rPr>
          <w:szCs w:val="28"/>
        </w:rPr>
      </w:pPr>
      <w:r w:rsidRPr="00692790">
        <w:rPr>
          <w:szCs w:val="28"/>
        </w:rPr>
        <w:t xml:space="preserve">Также соискатель выражает благодарность зарубежному консультанту, </w:t>
      </w:r>
      <w:r w:rsidR="00627537">
        <w:rPr>
          <w:szCs w:val="28"/>
        </w:rPr>
        <w:t>д</w:t>
      </w:r>
      <w:r>
        <w:rPr>
          <w:szCs w:val="28"/>
        </w:rPr>
        <w:t>.т.н.</w:t>
      </w:r>
      <w:r w:rsidRPr="00692790">
        <w:rPr>
          <w:szCs w:val="28"/>
        </w:rPr>
        <w:t xml:space="preserve">, </w:t>
      </w:r>
      <w:r w:rsidR="00627537" w:rsidRPr="00FB55FC">
        <w:rPr>
          <w:szCs w:val="28"/>
        </w:rPr>
        <w:t>профессор</w:t>
      </w:r>
      <w:r w:rsidR="00627537">
        <w:rPr>
          <w:szCs w:val="28"/>
        </w:rPr>
        <w:t>у, заведующему</w:t>
      </w:r>
      <w:r w:rsidR="00627537" w:rsidRPr="00FB55FC">
        <w:rPr>
          <w:szCs w:val="28"/>
        </w:rPr>
        <w:t xml:space="preserve"> кафедрой «Информационных радиотехнологий» Белорусского государственного университета</w:t>
      </w:r>
      <w:r w:rsidR="00627537" w:rsidRPr="00692790">
        <w:rPr>
          <w:szCs w:val="28"/>
        </w:rPr>
        <w:t xml:space="preserve"> </w:t>
      </w:r>
      <w:r w:rsidR="00627537" w:rsidRPr="00627537">
        <w:rPr>
          <w:szCs w:val="28"/>
        </w:rPr>
        <w:t>информатики и радиоэлектроники</w:t>
      </w:r>
      <w:r w:rsidR="00627537">
        <w:rPr>
          <w:szCs w:val="28"/>
        </w:rPr>
        <w:t xml:space="preserve"> </w:t>
      </w:r>
      <w:r w:rsidR="00627537" w:rsidRPr="00627537">
        <w:rPr>
          <w:szCs w:val="28"/>
        </w:rPr>
        <w:t>Листопад</w:t>
      </w:r>
      <w:r w:rsidR="00627537">
        <w:rPr>
          <w:szCs w:val="28"/>
        </w:rPr>
        <w:t>у</w:t>
      </w:r>
      <w:r w:rsidR="00627537" w:rsidRPr="00627537">
        <w:rPr>
          <w:szCs w:val="28"/>
        </w:rPr>
        <w:t xml:space="preserve"> Никола</w:t>
      </w:r>
      <w:r w:rsidR="00627537">
        <w:rPr>
          <w:szCs w:val="28"/>
        </w:rPr>
        <w:t>ю</w:t>
      </w:r>
      <w:r w:rsidR="00627537" w:rsidRPr="00627537">
        <w:rPr>
          <w:szCs w:val="28"/>
        </w:rPr>
        <w:t xml:space="preserve"> Измаилович</w:t>
      </w:r>
      <w:r w:rsidR="00627537">
        <w:rPr>
          <w:szCs w:val="28"/>
        </w:rPr>
        <w:t>у</w:t>
      </w:r>
      <w:r w:rsidRPr="00692790">
        <w:rPr>
          <w:szCs w:val="28"/>
        </w:rPr>
        <w:t xml:space="preserve">, который оказал существенное влияние </w:t>
      </w:r>
      <w:r w:rsidR="0018152D">
        <w:rPr>
          <w:szCs w:val="28"/>
        </w:rPr>
        <w:t xml:space="preserve">на </w:t>
      </w:r>
      <w:r w:rsidR="00627537" w:rsidRPr="002973FE">
        <w:rPr>
          <w:szCs w:val="28"/>
        </w:rPr>
        <w:t>актуальность</w:t>
      </w:r>
      <w:r w:rsidRPr="002973FE">
        <w:rPr>
          <w:szCs w:val="28"/>
        </w:rPr>
        <w:t xml:space="preserve"> исследования</w:t>
      </w:r>
      <w:r w:rsidRPr="00692790">
        <w:rPr>
          <w:szCs w:val="28"/>
        </w:rPr>
        <w:t>, за добросовестную и бескорыстную помощь, всестороннюю поддержку и профессионализм.</w:t>
      </w:r>
    </w:p>
    <w:p w:rsidR="00192F69" w:rsidRPr="007837E0" w:rsidRDefault="00192F69" w:rsidP="00EE081C">
      <w:pPr>
        <w:pStyle w:val="ListParagraph"/>
        <w:ind w:left="0" w:firstLine="720"/>
        <w:rPr>
          <w:szCs w:val="28"/>
          <w:lang w:val="ru-RU"/>
        </w:rPr>
      </w:pPr>
    </w:p>
    <w:p w:rsidR="000E0366" w:rsidRDefault="000E0366" w:rsidP="009825AA">
      <w:pPr>
        <w:ind w:firstLine="0"/>
        <w:rPr>
          <w:b/>
          <w:szCs w:val="28"/>
        </w:rPr>
      </w:pPr>
      <w:r>
        <w:rPr>
          <w:b/>
          <w:szCs w:val="28"/>
        </w:rPr>
        <w:br w:type="page"/>
      </w:r>
    </w:p>
    <w:p w:rsidR="00511C1B" w:rsidRPr="00B66A5A" w:rsidRDefault="00511C1B" w:rsidP="00511C1B">
      <w:pPr>
        <w:pStyle w:val="Heading2"/>
        <w:numPr>
          <w:ilvl w:val="0"/>
          <w:numId w:val="0"/>
        </w:numPr>
        <w:ind w:left="851" w:hanging="1"/>
        <w:jc w:val="left"/>
        <w:rPr>
          <w:rFonts w:ascii="Times New Roman" w:hAnsi="Times New Roman"/>
          <w:szCs w:val="28"/>
          <w:lang w:val="ru-RU"/>
        </w:rPr>
      </w:pPr>
      <w:bookmarkStart w:id="1" w:name="_Toc266797530"/>
      <w:r w:rsidRPr="00B66A5A">
        <w:rPr>
          <w:rFonts w:ascii="Times New Roman" w:hAnsi="Times New Roman"/>
          <w:szCs w:val="28"/>
          <w:lang w:val="ru-RU"/>
        </w:rPr>
        <w:lastRenderedPageBreak/>
        <w:t>1. ГИГАБИТНАЯ ПАССИВНАЯ</w:t>
      </w:r>
      <w:r w:rsidR="00883217" w:rsidRPr="00B66A5A">
        <w:rPr>
          <w:rFonts w:ascii="Times New Roman" w:hAnsi="Times New Roman"/>
          <w:szCs w:val="28"/>
          <w:lang w:val="ru-RU"/>
        </w:rPr>
        <w:t xml:space="preserve"> </w:t>
      </w:r>
      <w:proofErr w:type="gramStart"/>
      <w:r w:rsidRPr="00B66A5A">
        <w:rPr>
          <w:rFonts w:ascii="Times New Roman" w:hAnsi="Times New Roman"/>
          <w:szCs w:val="28"/>
          <w:lang w:val="ru-RU"/>
        </w:rPr>
        <w:t>ОПТИЧЕСКАЯ</w:t>
      </w:r>
      <w:r w:rsidR="00883217" w:rsidRPr="00B66A5A">
        <w:rPr>
          <w:rFonts w:ascii="Times New Roman" w:hAnsi="Times New Roman"/>
          <w:szCs w:val="28"/>
          <w:lang w:val="ru-RU"/>
        </w:rPr>
        <w:t xml:space="preserve"> </w:t>
      </w:r>
      <w:r w:rsidRPr="00B66A5A">
        <w:rPr>
          <w:rFonts w:ascii="Times New Roman" w:hAnsi="Times New Roman"/>
          <w:szCs w:val="28"/>
          <w:lang w:val="ru-RU"/>
        </w:rPr>
        <w:t xml:space="preserve"> СЕТЬ</w:t>
      </w:r>
      <w:bookmarkEnd w:id="1"/>
      <w:proofErr w:type="gramEnd"/>
    </w:p>
    <w:p w:rsidR="00511C1B" w:rsidRPr="00B66A5A" w:rsidRDefault="00511C1B" w:rsidP="00511C1B">
      <w:pPr>
        <w:rPr>
          <w:b/>
          <w:lang w:val="ru-RU"/>
        </w:rPr>
      </w:pPr>
    </w:p>
    <w:p w:rsidR="00511C1B" w:rsidRPr="00B66A5A" w:rsidRDefault="00111F5C" w:rsidP="000A450C">
      <w:pPr>
        <w:numPr>
          <w:ilvl w:val="1"/>
          <w:numId w:val="7"/>
        </w:numPr>
        <w:rPr>
          <w:b/>
          <w:lang w:val="ru-RU"/>
        </w:rPr>
      </w:pPr>
      <w:r w:rsidRPr="00B66A5A">
        <w:rPr>
          <w:b/>
          <w:lang w:val="ru-RU"/>
        </w:rPr>
        <w:t>П</w:t>
      </w:r>
      <w:r w:rsidR="00511C1B" w:rsidRPr="00B66A5A">
        <w:rPr>
          <w:b/>
          <w:lang w:val="ru-RU"/>
        </w:rPr>
        <w:t>ассивн</w:t>
      </w:r>
      <w:r w:rsidRPr="00B66A5A">
        <w:rPr>
          <w:b/>
          <w:lang w:val="ru-RU"/>
        </w:rPr>
        <w:t>ые</w:t>
      </w:r>
      <w:r w:rsidR="00511C1B" w:rsidRPr="00B66A5A">
        <w:rPr>
          <w:b/>
          <w:lang w:val="ru-RU"/>
        </w:rPr>
        <w:t xml:space="preserve"> оптическ</w:t>
      </w:r>
      <w:r w:rsidRPr="00B66A5A">
        <w:rPr>
          <w:b/>
          <w:lang w:val="ru-RU"/>
        </w:rPr>
        <w:t>ие</w:t>
      </w:r>
      <w:r w:rsidR="00511C1B" w:rsidRPr="00B66A5A">
        <w:rPr>
          <w:b/>
          <w:lang w:val="ru-RU"/>
        </w:rPr>
        <w:t xml:space="preserve"> сет</w:t>
      </w:r>
      <w:r w:rsidRPr="00B66A5A">
        <w:rPr>
          <w:b/>
          <w:lang w:val="ru-RU"/>
        </w:rPr>
        <w:t xml:space="preserve">и </w:t>
      </w:r>
      <w:r w:rsidR="00146FC7" w:rsidRPr="00B66A5A">
        <w:rPr>
          <w:b/>
          <w:lang w:val="en-US"/>
        </w:rPr>
        <w:t>(PON)</w:t>
      </w:r>
    </w:p>
    <w:p w:rsidR="0013612A" w:rsidRPr="007837E0" w:rsidRDefault="0013612A" w:rsidP="0013612A">
      <w:pPr>
        <w:ind w:left="1301" w:firstLine="0"/>
        <w:rPr>
          <w:b/>
          <w:lang w:val="ru-RU"/>
        </w:rPr>
      </w:pPr>
    </w:p>
    <w:p w:rsidR="00511C1B" w:rsidRPr="007837E0" w:rsidRDefault="00511C1B" w:rsidP="00511C1B">
      <w:pPr>
        <w:rPr>
          <w:shd w:val="clear" w:color="auto" w:fill="FFFFFF"/>
          <w:lang w:val="ru-RU"/>
        </w:rPr>
      </w:pPr>
      <w:r w:rsidRPr="007837E0">
        <w:rPr>
          <w:lang w:val="ru-RU"/>
        </w:rPr>
        <w:t xml:space="preserve">В настоящее время растет спрос на широкополосные сети доступа. При этом наиболее перспективным путем предоставления широкополосного доступа являются волоконно-оптические сети, т.к. они позволяют передавать информацию на большие расстояния с более высокой скоростью передачи данных, чем в традиционных средствах связи. Понятие «волокно до точки Х» </w:t>
      </w:r>
      <w:r w:rsidRPr="007837E0">
        <w:rPr>
          <w:lang w:val="en-US"/>
        </w:rPr>
        <w:t>FTTx</w:t>
      </w:r>
      <w:r w:rsidR="00014FDB" w:rsidRPr="007837E0">
        <w:rPr>
          <w:lang w:val="ru-RU"/>
        </w:rPr>
        <w:t xml:space="preserve"> </w:t>
      </w:r>
      <w:r w:rsidRPr="007837E0">
        <w:rPr>
          <w:lang w:val="ru-RU"/>
        </w:rPr>
        <w:t>(</w:t>
      </w:r>
      <w:r w:rsidRPr="007837E0">
        <w:rPr>
          <w:lang w:val="en-US"/>
        </w:rPr>
        <w:t>Fiber</w:t>
      </w:r>
      <w:r w:rsidRPr="007837E0">
        <w:rPr>
          <w:lang w:val="ru-RU"/>
        </w:rPr>
        <w:t>-</w:t>
      </w:r>
      <w:r w:rsidRPr="007837E0">
        <w:rPr>
          <w:lang w:val="en-US"/>
        </w:rPr>
        <w:t>to</w:t>
      </w:r>
      <w:r w:rsidRPr="007837E0">
        <w:rPr>
          <w:lang w:val="ru-RU"/>
        </w:rPr>
        <w:t>-</w:t>
      </w:r>
      <w:r w:rsidRPr="007837E0">
        <w:rPr>
          <w:lang w:val="en-US"/>
        </w:rPr>
        <w:t>the</w:t>
      </w:r>
      <w:r w:rsidRPr="007837E0">
        <w:rPr>
          <w:lang w:val="ru-RU"/>
        </w:rPr>
        <w:t>-</w:t>
      </w:r>
      <w:r w:rsidRPr="007837E0">
        <w:rPr>
          <w:lang w:val="en-US"/>
        </w:rPr>
        <w:t>X</w:t>
      </w:r>
      <w:r w:rsidRPr="007837E0">
        <w:rPr>
          <w:lang w:val="ru-RU"/>
        </w:rPr>
        <w:t xml:space="preserve">) описывает общий подход к организации кабельной инфраструктуры сети доступа, в которой оптическое волокно используется от узла связи до точки подключения Х, где </w:t>
      </w:r>
      <w:r w:rsidRPr="007837E0">
        <w:rPr>
          <w:lang w:val="en-US"/>
        </w:rPr>
        <w:t>X</w:t>
      </w:r>
      <w:r w:rsidR="00014FDB" w:rsidRPr="007837E0">
        <w:rPr>
          <w:lang w:val="ru-RU"/>
        </w:rPr>
        <w:t xml:space="preserve"> </w:t>
      </w:r>
      <w:r w:rsidRPr="007837E0">
        <w:rPr>
          <w:lang w:val="ru-RU"/>
        </w:rPr>
        <w:t>обозначает</w:t>
      </w:r>
      <w:r w:rsidR="00655970" w:rsidRPr="007837E0">
        <w:rPr>
          <w:lang w:val="ru-RU"/>
        </w:rPr>
        <w:t xml:space="preserve">: </w:t>
      </w:r>
      <w:r w:rsidRPr="007837E0">
        <w:rPr>
          <w:lang w:val="ru-RU"/>
        </w:rPr>
        <w:t>волокно до дома</w:t>
      </w:r>
      <w:r w:rsidR="00C84AD5" w:rsidRPr="007837E0">
        <w:rPr>
          <w:lang w:val="ru-RU"/>
        </w:rPr>
        <w:t xml:space="preserve"> </w:t>
      </w:r>
      <w:r w:rsidRPr="007837E0">
        <w:rPr>
          <w:lang w:val="ru-RU"/>
        </w:rPr>
        <w:t>-</w:t>
      </w:r>
      <w:r w:rsidR="00C84AD5" w:rsidRPr="007837E0">
        <w:rPr>
          <w:lang w:val="ru-RU"/>
        </w:rPr>
        <w:t xml:space="preserve"> </w:t>
      </w:r>
      <w:r w:rsidRPr="007837E0">
        <w:rPr>
          <w:lang w:val="ru-RU"/>
        </w:rPr>
        <w:t>Fiber-to-the-Home (FTTH), волокно до здания</w:t>
      </w:r>
      <w:r w:rsidR="00C84AD5" w:rsidRPr="007837E0">
        <w:rPr>
          <w:lang w:val="ru-RU"/>
        </w:rPr>
        <w:t xml:space="preserve"> </w:t>
      </w:r>
      <w:r w:rsidRPr="007837E0">
        <w:rPr>
          <w:lang w:val="ru-RU"/>
        </w:rPr>
        <w:t>- Fibre-to-the-Building (FTTB), волокно до оптического коммутационного шкафа - Fibre-to-the-Curb (FTTC), волокно до офиса</w:t>
      </w:r>
      <w:r w:rsidR="00014FDB" w:rsidRPr="007837E0">
        <w:rPr>
          <w:lang w:val="ru-RU"/>
        </w:rPr>
        <w:t xml:space="preserve"> </w:t>
      </w:r>
      <w:r w:rsidRPr="007837E0">
        <w:rPr>
          <w:lang w:val="ru-RU"/>
        </w:rPr>
        <w:t>- Fibre-to-the-Office (FTTO) и волокно до мачты сотового оператора - Fibre-to-the-Cell-site (FTTCell)</w:t>
      </w:r>
      <w:r w:rsidR="00972258" w:rsidRPr="007837E0">
        <w:rPr>
          <w:lang w:val="ru-RU"/>
        </w:rPr>
        <w:t xml:space="preserve"> [1]</w:t>
      </w:r>
      <w:r w:rsidRPr="007837E0">
        <w:rPr>
          <w:lang w:val="ru-RU"/>
        </w:rPr>
        <w:t>.</w:t>
      </w:r>
      <w:r w:rsidR="00014FDB" w:rsidRPr="007837E0">
        <w:rPr>
          <w:lang w:val="ru-RU"/>
        </w:rPr>
        <w:t xml:space="preserve"> </w:t>
      </w:r>
      <w:r w:rsidRPr="007837E0">
        <w:rPr>
          <w:lang w:val="en-US"/>
        </w:rPr>
        <w:t>FTTx</w:t>
      </w:r>
      <w:r w:rsidR="00C84AD5" w:rsidRPr="007837E0">
        <w:rPr>
          <w:lang w:val="ru-RU"/>
        </w:rPr>
        <w:t xml:space="preserve"> </w:t>
      </w:r>
      <w:r w:rsidRPr="007837E0">
        <w:rPr>
          <w:lang w:val="ru-RU"/>
        </w:rPr>
        <w:t xml:space="preserve">позволяет заменить существующую медно-кабельную инфраструктуру сетей абонентского доступа на оптическое волокно с </w:t>
      </w:r>
      <w:r w:rsidRPr="007837E0">
        <w:rPr>
          <w:rStyle w:val="longtext"/>
          <w:szCs w:val="24"/>
          <w:shd w:val="clear" w:color="auto" w:fill="FFFFFF"/>
          <w:lang w:val="ru-RU"/>
        </w:rPr>
        <w:t>высокой пропускной способностью, которое</w:t>
      </w:r>
      <w:r w:rsidR="00014FDB" w:rsidRPr="007837E0">
        <w:rPr>
          <w:rStyle w:val="longtext"/>
          <w:sz w:val="24"/>
          <w:szCs w:val="24"/>
          <w:shd w:val="clear" w:color="auto" w:fill="FFFFFF"/>
          <w:lang w:val="ru-RU"/>
        </w:rPr>
        <w:t xml:space="preserve"> </w:t>
      </w:r>
      <w:r w:rsidRPr="007837E0">
        <w:rPr>
          <w:shd w:val="clear" w:color="auto" w:fill="FFFFFF"/>
          <w:lang w:val="ru-RU"/>
        </w:rPr>
        <w:t>многократно превышает пропускную способность всех других систем связи и может измеряться терабитами в секунду</w:t>
      </w:r>
      <w:r w:rsidR="00972258" w:rsidRPr="007837E0">
        <w:rPr>
          <w:shd w:val="clear" w:color="auto" w:fill="FFFFFF"/>
          <w:lang w:val="ru-RU"/>
        </w:rPr>
        <w:t xml:space="preserve"> [2]</w:t>
      </w:r>
      <w:r w:rsidRPr="007837E0">
        <w:rPr>
          <w:shd w:val="clear" w:color="auto" w:fill="FFFFFF"/>
          <w:lang w:val="ru-RU"/>
        </w:rPr>
        <w:t>.</w:t>
      </w:r>
    </w:p>
    <w:p w:rsidR="00511C1B" w:rsidRPr="007837E0" w:rsidRDefault="00C84AD5" w:rsidP="00511C1B">
      <w:pPr>
        <w:rPr>
          <w:lang w:val="ru-RU"/>
        </w:rPr>
      </w:pPr>
      <w:r w:rsidRPr="007837E0">
        <w:rPr>
          <w:rStyle w:val="longtext"/>
          <w:szCs w:val="24"/>
          <w:shd w:val="clear" w:color="auto" w:fill="FFFFFF"/>
          <w:lang w:val="ru-RU"/>
        </w:rPr>
        <w:t>К</w:t>
      </w:r>
      <w:r w:rsidR="00511C1B" w:rsidRPr="007837E0">
        <w:rPr>
          <w:rStyle w:val="longtext"/>
          <w:szCs w:val="24"/>
          <w:shd w:val="clear" w:color="auto" w:fill="FFFFFF"/>
          <w:lang w:val="ru-RU"/>
        </w:rPr>
        <w:t xml:space="preserve"> </w:t>
      </w:r>
      <w:r w:rsidRPr="007837E0">
        <w:rPr>
          <w:rStyle w:val="longtext"/>
          <w:szCs w:val="24"/>
          <w:shd w:val="clear" w:color="auto" w:fill="FFFFFF"/>
          <w:lang w:val="ru-RU"/>
        </w:rPr>
        <w:t xml:space="preserve">наиболее </w:t>
      </w:r>
      <w:r w:rsidR="00511C1B" w:rsidRPr="007837E0">
        <w:rPr>
          <w:rStyle w:val="longtext"/>
          <w:szCs w:val="24"/>
          <w:shd w:val="clear" w:color="auto" w:fill="FFFFFF"/>
          <w:lang w:val="ru-RU"/>
        </w:rPr>
        <w:t>перспективны</w:t>
      </w:r>
      <w:r w:rsidRPr="007837E0">
        <w:rPr>
          <w:rStyle w:val="longtext"/>
          <w:szCs w:val="24"/>
          <w:shd w:val="clear" w:color="auto" w:fill="FFFFFF"/>
          <w:lang w:val="ru-RU"/>
        </w:rPr>
        <w:t>м</w:t>
      </w:r>
      <w:r w:rsidR="00511C1B" w:rsidRPr="007837E0">
        <w:rPr>
          <w:rStyle w:val="longtext"/>
          <w:szCs w:val="24"/>
          <w:shd w:val="clear" w:color="auto" w:fill="FFFFFF"/>
          <w:lang w:val="ru-RU"/>
        </w:rPr>
        <w:t xml:space="preserve"> технологи</w:t>
      </w:r>
      <w:r w:rsidRPr="007837E0">
        <w:rPr>
          <w:rStyle w:val="longtext"/>
          <w:szCs w:val="24"/>
          <w:shd w:val="clear" w:color="auto" w:fill="FFFFFF"/>
          <w:lang w:val="ru-RU"/>
        </w:rPr>
        <w:t>ям</w:t>
      </w:r>
      <w:r w:rsidR="00014FDB" w:rsidRPr="007837E0">
        <w:rPr>
          <w:rStyle w:val="longtext"/>
          <w:szCs w:val="24"/>
          <w:shd w:val="clear" w:color="auto" w:fill="FFFFFF"/>
          <w:lang w:val="ru-RU"/>
        </w:rPr>
        <w:t xml:space="preserve"> </w:t>
      </w:r>
      <w:r w:rsidR="00511C1B" w:rsidRPr="007837E0">
        <w:rPr>
          <w:rStyle w:val="longtext"/>
          <w:szCs w:val="24"/>
          <w:shd w:val="clear" w:color="auto" w:fill="FFFFFF"/>
          <w:lang w:val="en-US"/>
        </w:rPr>
        <w:t>FTTH</w:t>
      </w:r>
      <w:r w:rsidR="00511C1B" w:rsidRPr="007837E0">
        <w:rPr>
          <w:rStyle w:val="longtext"/>
          <w:szCs w:val="24"/>
          <w:shd w:val="clear" w:color="auto" w:fill="FFFFFF"/>
          <w:lang w:val="ru-RU"/>
        </w:rPr>
        <w:t xml:space="preserve"> для систем оптоволоконного доступа </w:t>
      </w:r>
      <w:r w:rsidRPr="007837E0">
        <w:rPr>
          <w:rStyle w:val="longtext"/>
          <w:szCs w:val="24"/>
          <w:shd w:val="clear" w:color="auto" w:fill="FFFFFF"/>
          <w:lang w:val="ru-RU"/>
        </w:rPr>
        <w:t>относятся</w:t>
      </w:r>
      <w:r w:rsidR="00511C1B" w:rsidRPr="007837E0">
        <w:rPr>
          <w:rStyle w:val="longtext"/>
          <w:szCs w:val="24"/>
          <w:shd w:val="clear" w:color="auto" w:fill="FFFFFF"/>
          <w:lang w:val="ru-RU"/>
        </w:rPr>
        <w:t xml:space="preserve"> пассивные оптические сети </w:t>
      </w:r>
      <w:r w:rsidR="00511C1B" w:rsidRPr="007837E0">
        <w:rPr>
          <w:rStyle w:val="longtext"/>
          <w:szCs w:val="24"/>
          <w:shd w:val="clear" w:color="auto" w:fill="FFFFFF"/>
        </w:rPr>
        <w:t>PON</w:t>
      </w:r>
      <w:r w:rsidR="00511C1B" w:rsidRPr="007837E0">
        <w:rPr>
          <w:rStyle w:val="longtext"/>
          <w:szCs w:val="24"/>
          <w:shd w:val="clear" w:color="auto" w:fill="FFFFFF"/>
          <w:lang w:val="ru-RU"/>
        </w:rPr>
        <w:t xml:space="preserve"> (</w:t>
      </w:r>
      <w:r w:rsidR="00511C1B" w:rsidRPr="007837E0">
        <w:rPr>
          <w:lang w:val="en-GB"/>
        </w:rPr>
        <w:t>Passive</w:t>
      </w:r>
      <w:r w:rsidR="00D06979" w:rsidRPr="007837E0">
        <w:rPr>
          <w:lang w:val="ru-RU"/>
        </w:rPr>
        <w:t xml:space="preserve"> </w:t>
      </w:r>
      <w:r w:rsidR="00511C1B" w:rsidRPr="007837E0">
        <w:rPr>
          <w:lang w:val="en-GB"/>
        </w:rPr>
        <w:t>Optical</w:t>
      </w:r>
      <w:r w:rsidR="00D06979" w:rsidRPr="007837E0">
        <w:rPr>
          <w:lang w:val="ru-RU"/>
        </w:rPr>
        <w:t xml:space="preserve"> </w:t>
      </w:r>
      <w:r w:rsidR="00511C1B" w:rsidRPr="007837E0">
        <w:rPr>
          <w:lang w:val="en-GB"/>
        </w:rPr>
        <w:t>Network</w:t>
      </w:r>
      <w:r w:rsidR="00511C1B" w:rsidRPr="007837E0">
        <w:rPr>
          <w:rStyle w:val="longtext"/>
          <w:sz w:val="24"/>
          <w:szCs w:val="24"/>
          <w:shd w:val="clear" w:color="auto" w:fill="FFFFFF"/>
          <w:lang w:val="ru-RU"/>
        </w:rPr>
        <w:t xml:space="preserve">). </w:t>
      </w:r>
      <w:r w:rsidR="00511C1B" w:rsidRPr="007837E0">
        <w:rPr>
          <w:rStyle w:val="longtext"/>
          <w:szCs w:val="24"/>
          <w:shd w:val="clear" w:color="auto" w:fill="FFFFFF"/>
          <w:lang w:val="ru-RU"/>
        </w:rPr>
        <w:t>П</w:t>
      </w:r>
      <w:r w:rsidR="00511C1B" w:rsidRPr="007837E0">
        <w:rPr>
          <w:szCs w:val="24"/>
          <w:shd w:val="clear" w:color="auto" w:fill="FFFFFF"/>
          <w:lang w:val="ru-RU"/>
        </w:rPr>
        <w:t>ассивные оптически</w:t>
      </w:r>
      <w:r w:rsidR="00014FDB" w:rsidRPr="007837E0">
        <w:rPr>
          <w:szCs w:val="24"/>
          <w:shd w:val="clear" w:color="auto" w:fill="FFFFFF"/>
          <w:lang w:val="ru-RU"/>
        </w:rPr>
        <w:t>е</w:t>
      </w:r>
      <w:r w:rsidR="00511C1B" w:rsidRPr="007837E0">
        <w:rPr>
          <w:szCs w:val="24"/>
          <w:shd w:val="clear" w:color="auto" w:fill="FFFFFF"/>
          <w:lang w:val="ru-RU"/>
        </w:rPr>
        <w:t xml:space="preserve"> сет</w:t>
      </w:r>
      <w:r w:rsidR="00014FDB" w:rsidRPr="007837E0">
        <w:rPr>
          <w:szCs w:val="24"/>
          <w:shd w:val="clear" w:color="auto" w:fill="FFFFFF"/>
          <w:lang w:val="ru-RU"/>
        </w:rPr>
        <w:t>и</w:t>
      </w:r>
      <w:r w:rsidR="00511C1B" w:rsidRPr="007837E0">
        <w:rPr>
          <w:szCs w:val="24"/>
          <w:shd w:val="clear" w:color="auto" w:fill="FFFFFF"/>
          <w:lang w:val="ru-RU"/>
        </w:rPr>
        <w:t xml:space="preserve"> могут решить проблему последней мили, в результате чего информация дойдет до пользователей</w:t>
      </w:r>
      <w:r w:rsidR="00014FDB" w:rsidRPr="007837E0">
        <w:rPr>
          <w:szCs w:val="24"/>
          <w:shd w:val="clear" w:color="auto" w:fill="FFFFFF"/>
          <w:lang w:val="ru-RU"/>
        </w:rPr>
        <w:t xml:space="preserve"> </w:t>
      </w:r>
      <w:r w:rsidR="00511C1B" w:rsidRPr="007837E0">
        <w:rPr>
          <w:szCs w:val="24"/>
          <w:shd w:val="clear" w:color="auto" w:fill="FFFFFF"/>
          <w:lang w:val="ru-RU"/>
        </w:rPr>
        <w:t>со скоростью передачи данных в гигабит в секунду</w:t>
      </w:r>
      <w:r w:rsidR="00972258" w:rsidRPr="007837E0">
        <w:rPr>
          <w:szCs w:val="24"/>
          <w:shd w:val="clear" w:color="auto" w:fill="FFFFFF"/>
          <w:lang w:val="ru-RU"/>
        </w:rPr>
        <w:t xml:space="preserve"> [3]</w:t>
      </w:r>
      <w:r w:rsidR="00511C1B" w:rsidRPr="007837E0">
        <w:rPr>
          <w:szCs w:val="24"/>
          <w:shd w:val="clear" w:color="auto" w:fill="FFFFFF"/>
          <w:lang w:val="ru-RU"/>
        </w:rPr>
        <w:t>. Эта с</w:t>
      </w:r>
      <w:r w:rsidR="00014FDB" w:rsidRPr="007837E0">
        <w:rPr>
          <w:szCs w:val="24"/>
          <w:shd w:val="clear" w:color="auto" w:fill="FFFFFF"/>
          <w:lang w:val="ru-RU"/>
        </w:rPr>
        <w:t>еть также интегрирована в метро</w:t>
      </w:r>
      <w:r w:rsidRPr="007837E0">
        <w:rPr>
          <w:szCs w:val="24"/>
          <w:shd w:val="clear" w:color="auto" w:fill="FFFFFF"/>
          <w:lang w:val="ru-RU"/>
        </w:rPr>
        <w:t>-</w:t>
      </w:r>
      <w:r w:rsidR="00511C1B" w:rsidRPr="007837E0">
        <w:rPr>
          <w:szCs w:val="24"/>
          <w:shd w:val="clear" w:color="auto" w:fill="FFFFFF"/>
          <w:lang w:val="ru-RU"/>
        </w:rPr>
        <w:t>сеть (</w:t>
      </w:r>
      <w:r w:rsidR="00511C1B" w:rsidRPr="007837E0">
        <w:rPr>
          <w:szCs w:val="24"/>
          <w:shd w:val="clear" w:color="auto" w:fill="FFFFFF"/>
          <w:lang w:val="en-US"/>
        </w:rPr>
        <w:t>metronetwork</w:t>
      </w:r>
      <w:r w:rsidR="00511C1B" w:rsidRPr="007837E0">
        <w:rPr>
          <w:szCs w:val="24"/>
          <w:shd w:val="clear" w:color="auto" w:fill="FFFFFF"/>
          <w:lang w:val="ru-RU"/>
        </w:rPr>
        <w:t>) так, что можно совместно использовать имеющуюся полосу пропуск</w:t>
      </w:r>
      <w:r w:rsidR="00014FDB" w:rsidRPr="007837E0">
        <w:rPr>
          <w:szCs w:val="24"/>
          <w:shd w:val="clear" w:color="auto" w:fill="FFFFFF"/>
          <w:lang w:val="ru-RU"/>
        </w:rPr>
        <w:t>а</w:t>
      </w:r>
      <w:r w:rsidR="00511C1B" w:rsidRPr="007837E0">
        <w:rPr>
          <w:szCs w:val="24"/>
          <w:shd w:val="clear" w:color="auto" w:fill="FFFFFF"/>
          <w:lang w:val="ru-RU"/>
        </w:rPr>
        <w:t xml:space="preserve"> и ресурсы метро</w:t>
      </w:r>
      <w:r w:rsidRPr="007837E0">
        <w:rPr>
          <w:szCs w:val="24"/>
          <w:shd w:val="clear" w:color="auto" w:fill="FFFFFF"/>
          <w:lang w:val="ru-RU"/>
        </w:rPr>
        <w:t>-</w:t>
      </w:r>
      <w:r w:rsidR="00511C1B" w:rsidRPr="007837E0">
        <w:rPr>
          <w:szCs w:val="24"/>
          <w:shd w:val="clear" w:color="auto" w:fill="FFFFFF"/>
          <w:lang w:val="ru-RU"/>
        </w:rPr>
        <w:t>сети с сетью доступа (</w:t>
      </w:r>
      <w:r w:rsidR="00D06979" w:rsidRPr="007837E0">
        <w:rPr>
          <w:szCs w:val="24"/>
          <w:shd w:val="clear" w:color="auto" w:fill="FFFFFF"/>
          <w:lang w:val="ru-RU"/>
        </w:rPr>
        <w:t>р</w:t>
      </w:r>
      <w:r w:rsidR="00511C1B" w:rsidRPr="007837E0">
        <w:rPr>
          <w:szCs w:val="24"/>
          <w:shd w:val="clear" w:color="auto" w:fill="FFFFFF"/>
          <w:lang w:val="ru-RU"/>
        </w:rPr>
        <w:t>исунок</w:t>
      </w:r>
      <w:r w:rsidR="00D06979" w:rsidRPr="007837E0">
        <w:rPr>
          <w:szCs w:val="24"/>
          <w:shd w:val="clear" w:color="auto" w:fill="FFFFFF"/>
          <w:lang w:val="ru-RU"/>
        </w:rPr>
        <w:t> </w:t>
      </w:r>
      <w:r w:rsidR="00511C1B" w:rsidRPr="007837E0">
        <w:rPr>
          <w:szCs w:val="24"/>
          <w:shd w:val="clear" w:color="auto" w:fill="FFFFFF"/>
          <w:lang w:val="ru-RU"/>
        </w:rPr>
        <w:t>1). Эта технология является экономически эффективной топологией доступа из-за пассивной инфраструктуры</w:t>
      </w:r>
      <w:r w:rsidR="00014FDB" w:rsidRPr="007837E0">
        <w:rPr>
          <w:szCs w:val="24"/>
          <w:shd w:val="clear" w:color="auto" w:fill="FFFFFF"/>
          <w:lang w:val="ru-RU"/>
        </w:rPr>
        <w:t>.</w:t>
      </w:r>
      <w:r w:rsidR="00511C1B" w:rsidRPr="007837E0">
        <w:rPr>
          <w:lang w:val="ru-RU"/>
        </w:rPr>
        <w:t xml:space="preserve"> В частности, пассивные оптические сети (PON) могут решить проблему «последней мили», в результате чего данные со скоростью передачи примерно в 1 гигабит в секунду дойдут до каждого абонента.</w:t>
      </w:r>
    </w:p>
    <w:p w:rsidR="00511C1B" w:rsidRPr="000A4DD9" w:rsidRDefault="00511C1B" w:rsidP="00511C1B">
      <w:pPr>
        <w:rPr>
          <w:lang w:val="ru-RU"/>
        </w:rPr>
      </w:pPr>
      <w:r w:rsidRPr="007837E0">
        <w:rPr>
          <w:lang w:val="ru-RU"/>
        </w:rPr>
        <w:t xml:space="preserve">Высокая пропускная способность позволяет пользователю получать услуги широкополосного доступа в Интернет и мобильной связи 4G (в перспективе 5G), государственные услуги eGov, банковские услуги, </w:t>
      </w:r>
      <w:r w:rsidR="00014FDB" w:rsidRPr="007837E0">
        <w:rPr>
          <w:lang w:val="ru-RU"/>
        </w:rPr>
        <w:t>к электронн</w:t>
      </w:r>
      <w:r w:rsidR="00655970" w:rsidRPr="007837E0">
        <w:rPr>
          <w:lang w:val="ru-RU"/>
        </w:rPr>
        <w:t>ой</w:t>
      </w:r>
      <w:r w:rsidR="00014FDB" w:rsidRPr="007837E0">
        <w:rPr>
          <w:lang w:val="ru-RU"/>
        </w:rPr>
        <w:t xml:space="preserve"> коммерци</w:t>
      </w:r>
      <w:r w:rsidR="00655970" w:rsidRPr="007837E0">
        <w:rPr>
          <w:lang w:val="ru-RU"/>
        </w:rPr>
        <w:t>и</w:t>
      </w:r>
      <w:r w:rsidR="00014FDB" w:rsidRPr="007837E0">
        <w:rPr>
          <w:lang w:val="ru-RU"/>
        </w:rPr>
        <w:t>, электронно</w:t>
      </w:r>
      <w:r w:rsidR="00655970" w:rsidRPr="007837E0">
        <w:rPr>
          <w:lang w:val="ru-RU"/>
        </w:rPr>
        <w:t>му</w:t>
      </w:r>
      <w:r w:rsidR="000E1A15" w:rsidRPr="007837E0">
        <w:rPr>
          <w:lang w:val="ru-RU"/>
        </w:rPr>
        <w:t xml:space="preserve"> </w:t>
      </w:r>
      <w:r w:rsidR="00014FDB" w:rsidRPr="007837E0">
        <w:rPr>
          <w:lang w:val="ru-RU"/>
        </w:rPr>
        <w:t>обучени</w:t>
      </w:r>
      <w:r w:rsidR="00655970" w:rsidRPr="007837E0">
        <w:rPr>
          <w:lang w:val="ru-RU"/>
        </w:rPr>
        <w:t>ю</w:t>
      </w:r>
      <w:r w:rsidR="00014FDB" w:rsidRPr="007837E0">
        <w:rPr>
          <w:lang w:val="ru-RU"/>
        </w:rPr>
        <w:t>, телемедицин</w:t>
      </w:r>
      <w:r w:rsidR="00655970" w:rsidRPr="007837E0">
        <w:rPr>
          <w:lang w:val="ru-RU"/>
        </w:rPr>
        <w:t>е</w:t>
      </w:r>
      <w:r w:rsidR="000E1A15" w:rsidRPr="007837E0">
        <w:rPr>
          <w:lang w:val="ru-RU"/>
        </w:rPr>
        <w:t>)</w:t>
      </w:r>
      <w:r w:rsidR="00014FDB" w:rsidRPr="007837E0">
        <w:rPr>
          <w:lang w:val="ru-RU"/>
        </w:rPr>
        <w:t xml:space="preserve">, </w:t>
      </w:r>
      <w:r w:rsidR="00655970" w:rsidRPr="007837E0">
        <w:rPr>
          <w:lang w:val="ru-RU"/>
        </w:rPr>
        <w:t xml:space="preserve">в </w:t>
      </w:r>
      <w:r w:rsidRPr="007837E0">
        <w:rPr>
          <w:lang w:val="ru-RU"/>
        </w:rPr>
        <w:t xml:space="preserve">умные города, IoT, видео по запросу, HDTV, </w:t>
      </w:r>
      <w:r w:rsidR="00655970" w:rsidRPr="007837E0">
        <w:rPr>
          <w:lang w:val="ru-RU"/>
        </w:rPr>
        <w:t xml:space="preserve">к </w:t>
      </w:r>
      <w:r w:rsidRPr="007837E0">
        <w:rPr>
          <w:lang w:val="ru-RU"/>
        </w:rPr>
        <w:t>видеоигр</w:t>
      </w:r>
      <w:r w:rsidR="00655970" w:rsidRPr="007837E0">
        <w:rPr>
          <w:lang w:val="ru-RU"/>
        </w:rPr>
        <w:t xml:space="preserve">ам </w:t>
      </w:r>
      <w:r w:rsidRPr="007837E0">
        <w:rPr>
          <w:lang w:val="ru-RU"/>
        </w:rPr>
        <w:t>выс</w:t>
      </w:r>
      <w:r w:rsidR="00655970" w:rsidRPr="007837E0">
        <w:rPr>
          <w:lang w:val="ru-RU"/>
        </w:rPr>
        <w:t>окого качества, машинно-машинному</w:t>
      </w:r>
      <w:r w:rsidRPr="007837E0">
        <w:rPr>
          <w:lang w:val="ru-RU"/>
        </w:rPr>
        <w:t xml:space="preserve"> взаимодействи</w:t>
      </w:r>
      <w:r w:rsidR="00655970" w:rsidRPr="007837E0">
        <w:rPr>
          <w:lang w:val="ru-RU"/>
        </w:rPr>
        <w:t>ю (M2M), облачным</w:t>
      </w:r>
      <w:r w:rsidRPr="007837E0">
        <w:rPr>
          <w:lang w:val="ru-RU"/>
        </w:rPr>
        <w:t xml:space="preserve"> вычисления</w:t>
      </w:r>
      <w:r w:rsidR="00655970" w:rsidRPr="007837E0">
        <w:rPr>
          <w:lang w:val="ru-RU"/>
        </w:rPr>
        <w:t>м</w:t>
      </w:r>
      <w:r w:rsidRPr="007837E0">
        <w:rPr>
          <w:lang w:val="ru-RU"/>
        </w:rPr>
        <w:t xml:space="preserve"> и т.д.</w:t>
      </w:r>
      <w:r w:rsidR="00972258" w:rsidRPr="000A4DD9">
        <w:rPr>
          <w:lang w:val="ru-RU"/>
        </w:rPr>
        <w:t>[4].</w:t>
      </w:r>
    </w:p>
    <w:p w:rsidR="00511C1B" w:rsidRPr="007837E0" w:rsidRDefault="00511C1B" w:rsidP="00511C1B">
      <w:pPr>
        <w:rPr>
          <w:shd w:val="clear" w:color="auto" w:fill="FFFFFF"/>
          <w:lang w:val="ru-RU"/>
        </w:rPr>
      </w:pPr>
      <w:r w:rsidRPr="007837E0">
        <w:rPr>
          <w:shd w:val="clear" w:color="auto" w:fill="FFFFFF"/>
          <w:lang w:val="ru-RU"/>
        </w:rPr>
        <w:t xml:space="preserve">Cеть доступа PON основана на древовидной оптоволоконной кабельной архитектуре </w:t>
      </w:r>
      <w:r w:rsidR="00122D63" w:rsidRPr="007837E0">
        <w:rPr>
          <w:shd w:val="clear" w:color="auto" w:fill="FFFFFF"/>
          <w:lang w:val="ru-RU"/>
        </w:rPr>
        <w:t>«</w:t>
      </w:r>
      <w:r w:rsidRPr="007837E0">
        <w:rPr>
          <w:rStyle w:val="longtext"/>
          <w:szCs w:val="24"/>
          <w:shd w:val="clear" w:color="auto" w:fill="FFFFFF"/>
          <w:lang w:val="ru-RU"/>
        </w:rPr>
        <w:t>точка-многоточие P2MP</w:t>
      </w:r>
      <w:r w:rsidR="00122D63" w:rsidRPr="007837E0">
        <w:rPr>
          <w:rStyle w:val="longtext"/>
          <w:szCs w:val="24"/>
          <w:shd w:val="clear" w:color="auto" w:fill="FFFFFF"/>
          <w:lang w:val="ru-RU"/>
        </w:rPr>
        <w:t>»</w:t>
      </w:r>
      <w:r w:rsidR="000E1A15" w:rsidRPr="007837E0">
        <w:rPr>
          <w:rStyle w:val="longtext"/>
          <w:szCs w:val="24"/>
          <w:shd w:val="clear" w:color="auto" w:fill="FFFFFF"/>
          <w:lang w:val="ru-RU"/>
        </w:rPr>
        <w:t xml:space="preserve"> </w:t>
      </w:r>
      <w:r w:rsidRPr="007837E0">
        <w:rPr>
          <w:rStyle w:val="longtext"/>
          <w:sz w:val="24"/>
          <w:szCs w:val="24"/>
          <w:shd w:val="clear" w:color="auto" w:fill="FFFFFF"/>
          <w:lang w:val="ru-RU"/>
        </w:rPr>
        <w:t>(</w:t>
      </w:r>
      <w:r w:rsidRPr="007837E0">
        <w:rPr>
          <w:shd w:val="clear" w:color="auto" w:fill="FFFFFF"/>
          <w:lang w:val="ru-RU"/>
        </w:rPr>
        <w:t>point-to-multipoint</w:t>
      </w:r>
      <w:r w:rsidRPr="007837E0">
        <w:rPr>
          <w:rStyle w:val="longtext"/>
          <w:sz w:val="24"/>
          <w:szCs w:val="24"/>
          <w:shd w:val="clear" w:color="auto" w:fill="FFFFFF"/>
          <w:lang w:val="ru-RU"/>
        </w:rPr>
        <w:t>)</w:t>
      </w:r>
      <w:r w:rsidR="000E1A15" w:rsidRPr="007837E0">
        <w:rPr>
          <w:rStyle w:val="longtext"/>
          <w:sz w:val="24"/>
          <w:szCs w:val="24"/>
          <w:shd w:val="clear" w:color="auto" w:fill="FFFFFF"/>
          <w:lang w:val="ru-RU"/>
        </w:rPr>
        <w:t xml:space="preserve"> </w:t>
      </w:r>
      <w:r w:rsidRPr="007837E0">
        <w:rPr>
          <w:shd w:val="clear" w:color="auto" w:fill="FFFFFF"/>
          <w:lang w:val="ru-RU"/>
        </w:rPr>
        <w:t xml:space="preserve">с пассивными оптическими разветвителями и с одномодовым оптическим волокном для </w:t>
      </w:r>
      <w:r w:rsidRPr="007837E0">
        <w:rPr>
          <w:rStyle w:val="longtext"/>
          <w:szCs w:val="24"/>
          <w:shd w:val="clear" w:color="auto" w:fill="FFFFFF"/>
          <w:lang w:val="ru-RU"/>
        </w:rPr>
        <w:t>обслуживания множества конечных пользователей</w:t>
      </w:r>
      <w:r w:rsidRPr="007837E0">
        <w:rPr>
          <w:rStyle w:val="longtext"/>
          <w:sz w:val="24"/>
          <w:szCs w:val="24"/>
          <w:shd w:val="clear" w:color="auto" w:fill="FFFFFF"/>
          <w:lang w:val="ru-RU"/>
        </w:rPr>
        <w:t>.</w:t>
      </w:r>
      <w:r w:rsidR="000E1A15" w:rsidRPr="007837E0">
        <w:rPr>
          <w:rStyle w:val="longtext"/>
          <w:sz w:val="24"/>
          <w:szCs w:val="24"/>
          <w:shd w:val="clear" w:color="auto" w:fill="FFFFFF"/>
          <w:lang w:val="ru-RU"/>
        </w:rPr>
        <w:t xml:space="preserve"> </w:t>
      </w:r>
      <w:r w:rsidR="000E1A15" w:rsidRPr="007837E0">
        <w:rPr>
          <w:shd w:val="clear" w:color="auto" w:fill="FFFFFF"/>
          <w:lang w:val="ru-RU"/>
        </w:rPr>
        <w:t>Эта</w:t>
      </w:r>
      <w:r w:rsidRPr="007837E0">
        <w:rPr>
          <w:shd w:val="clear" w:color="auto" w:fill="FFFFFF"/>
          <w:lang w:val="ru-RU"/>
        </w:rPr>
        <w:t xml:space="preserve"> технология представляет собой экономичный способ обеспечения </w:t>
      </w:r>
      <w:r w:rsidRPr="007837E0">
        <w:rPr>
          <w:shd w:val="clear" w:color="auto" w:fill="FFFFFF"/>
          <w:lang w:val="ru-RU"/>
        </w:rPr>
        <w:lastRenderedPageBreak/>
        <w:t>широкополосной передачи</w:t>
      </w:r>
      <w:r w:rsidR="000E1A15" w:rsidRPr="007837E0">
        <w:rPr>
          <w:shd w:val="clear" w:color="auto" w:fill="FFFFFF"/>
          <w:lang w:val="ru-RU"/>
        </w:rPr>
        <w:t xml:space="preserve"> </w:t>
      </w:r>
      <w:r w:rsidRPr="007837E0">
        <w:rPr>
          <w:shd w:val="clear" w:color="auto" w:fill="FFFFFF"/>
          <w:lang w:val="ru-RU"/>
        </w:rPr>
        <w:t>данных, высокую скорость, большую интеграцию</w:t>
      </w:r>
      <w:r w:rsidR="000E1A15" w:rsidRPr="007837E0">
        <w:rPr>
          <w:shd w:val="clear" w:color="auto" w:fill="FFFFFF"/>
          <w:lang w:val="ru-RU"/>
        </w:rPr>
        <w:t xml:space="preserve"> </w:t>
      </w:r>
      <w:r w:rsidRPr="007837E0">
        <w:rPr>
          <w:shd w:val="clear" w:color="auto" w:fill="FFFFFF"/>
          <w:lang w:val="ru-RU"/>
        </w:rPr>
        <w:t>услуг телекоммуникации и обладает необходимой эффективностью в зависимости от настоящих и будущих потребностей абонентов[</w:t>
      </w:r>
      <w:r w:rsidR="00972258" w:rsidRPr="007837E0">
        <w:rPr>
          <w:shd w:val="clear" w:color="auto" w:fill="FFFFFF"/>
          <w:lang w:val="ru-RU"/>
        </w:rPr>
        <w:t>5</w:t>
      </w:r>
      <w:r w:rsidRPr="007837E0">
        <w:rPr>
          <w:shd w:val="clear" w:color="auto" w:fill="FFFFFF"/>
          <w:lang w:val="ru-RU"/>
        </w:rPr>
        <w:t>].</w:t>
      </w:r>
    </w:p>
    <w:p w:rsidR="00511C1B" w:rsidRPr="007837E0" w:rsidRDefault="00511C1B" w:rsidP="00511C1B">
      <w:pPr>
        <w:rPr>
          <w:shd w:val="clear" w:color="auto" w:fill="FFFFFF"/>
          <w:lang w:val="ru-RU"/>
        </w:rPr>
      </w:pPr>
      <w:r w:rsidRPr="007837E0">
        <w:rPr>
          <w:shd w:val="clear" w:color="auto" w:fill="FFFFFF"/>
          <w:lang w:val="ru-RU"/>
        </w:rPr>
        <w:t xml:space="preserve">Архитектура </w:t>
      </w:r>
      <w:r w:rsidRPr="007837E0">
        <w:rPr>
          <w:shd w:val="clear" w:color="auto" w:fill="FFFFFF"/>
          <w:lang w:val="en-US"/>
        </w:rPr>
        <w:t>PON</w:t>
      </w:r>
      <w:r w:rsidRPr="007837E0">
        <w:rPr>
          <w:shd w:val="clear" w:color="auto" w:fill="FFFFFF"/>
          <w:lang w:val="ru-RU"/>
        </w:rPr>
        <w:t xml:space="preserve">, изображенная на </w:t>
      </w:r>
      <w:r w:rsidR="00B66A5A">
        <w:rPr>
          <w:shd w:val="clear" w:color="auto" w:fill="FFFFFF"/>
          <w:lang w:val="ru-RU"/>
        </w:rPr>
        <w:t>р</w:t>
      </w:r>
      <w:r w:rsidRPr="007837E0">
        <w:rPr>
          <w:shd w:val="clear" w:color="auto" w:fill="FFFFFF"/>
          <w:lang w:val="ru-RU"/>
        </w:rPr>
        <w:t xml:space="preserve">исунке 2, состоит из одного приемопередающего модуля в </w:t>
      </w:r>
      <w:r w:rsidRPr="007837E0">
        <w:rPr>
          <w:shd w:val="clear" w:color="auto" w:fill="FFFFFF"/>
        </w:rPr>
        <w:t>OLT</w:t>
      </w:r>
      <w:r w:rsidRPr="007837E0">
        <w:rPr>
          <w:shd w:val="clear" w:color="auto" w:fill="FFFFFF"/>
          <w:lang w:val="ru-RU"/>
        </w:rPr>
        <w:t xml:space="preserve"> (</w:t>
      </w:r>
      <w:r w:rsidRPr="007837E0">
        <w:rPr>
          <w:shd w:val="clear" w:color="auto" w:fill="FFFFFF"/>
          <w:lang w:val="en-US"/>
        </w:rPr>
        <w:t>O</w:t>
      </w:r>
      <w:r w:rsidRPr="007837E0">
        <w:rPr>
          <w:shd w:val="clear" w:color="auto" w:fill="FFFFFF"/>
        </w:rPr>
        <w:t>ptical</w:t>
      </w:r>
      <w:r w:rsidR="00B75FFE" w:rsidRPr="007837E0">
        <w:rPr>
          <w:shd w:val="clear" w:color="auto" w:fill="FFFFFF"/>
        </w:rPr>
        <w:t xml:space="preserve"> </w:t>
      </w:r>
      <w:r w:rsidRPr="007837E0">
        <w:rPr>
          <w:shd w:val="clear" w:color="auto" w:fill="FFFFFF"/>
          <w:lang w:val="en-US"/>
        </w:rPr>
        <w:t>L</w:t>
      </w:r>
      <w:r w:rsidRPr="007837E0">
        <w:rPr>
          <w:shd w:val="clear" w:color="auto" w:fill="FFFFFF"/>
        </w:rPr>
        <w:t>ine</w:t>
      </w:r>
      <w:r w:rsidR="00B75FFE" w:rsidRPr="007837E0">
        <w:rPr>
          <w:shd w:val="clear" w:color="auto" w:fill="FFFFFF"/>
        </w:rPr>
        <w:t xml:space="preserve"> </w:t>
      </w:r>
      <w:r w:rsidRPr="007837E0">
        <w:rPr>
          <w:shd w:val="clear" w:color="auto" w:fill="FFFFFF"/>
          <w:lang w:val="en-US"/>
        </w:rPr>
        <w:t>T</w:t>
      </w:r>
      <w:r w:rsidRPr="007837E0">
        <w:rPr>
          <w:shd w:val="clear" w:color="auto" w:fill="FFFFFF"/>
        </w:rPr>
        <w:t>erminal</w:t>
      </w:r>
      <w:r w:rsidRPr="007837E0">
        <w:rPr>
          <w:shd w:val="clear" w:color="auto" w:fill="FFFFFF"/>
          <w:lang w:val="ru-RU"/>
        </w:rPr>
        <w:t xml:space="preserve">), который расположен на стороне центрального </w:t>
      </w:r>
      <w:r w:rsidRPr="007837E0">
        <w:rPr>
          <w:lang w:val="ru-RU"/>
        </w:rPr>
        <w:t>узла связи</w:t>
      </w:r>
      <w:r w:rsidRPr="007837E0">
        <w:rPr>
          <w:bCs/>
          <w:shd w:val="clear" w:color="auto" w:fill="FFFFFF"/>
          <w:lang w:val="ru-RU"/>
        </w:rPr>
        <w:t>, пассивного оптического разветвителя и</w:t>
      </w:r>
      <w:r w:rsidRPr="007837E0">
        <w:rPr>
          <w:shd w:val="clear" w:color="auto" w:fill="FFFFFF"/>
          <w:lang w:val="ru-RU"/>
        </w:rPr>
        <w:t xml:space="preserve"> множества абонентских устройств </w:t>
      </w:r>
      <w:r w:rsidRPr="007837E0">
        <w:rPr>
          <w:shd w:val="clear" w:color="auto" w:fill="FFFFFF"/>
        </w:rPr>
        <w:t>ONU</w:t>
      </w:r>
      <w:r w:rsidRPr="007837E0">
        <w:rPr>
          <w:shd w:val="clear" w:color="auto" w:fill="FFFFFF"/>
          <w:lang w:val="ru-RU"/>
        </w:rPr>
        <w:t xml:space="preserve"> (</w:t>
      </w:r>
      <w:r w:rsidRPr="007837E0">
        <w:rPr>
          <w:shd w:val="clear" w:color="auto" w:fill="FFFFFF"/>
          <w:lang w:val="en-US"/>
        </w:rPr>
        <w:t>O</w:t>
      </w:r>
      <w:r w:rsidRPr="007837E0">
        <w:rPr>
          <w:shd w:val="clear" w:color="auto" w:fill="FFFFFF"/>
        </w:rPr>
        <w:t>ptical</w:t>
      </w:r>
      <w:r w:rsidR="00B75FFE" w:rsidRPr="007837E0">
        <w:rPr>
          <w:shd w:val="clear" w:color="auto" w:fill="FFFFFF"/>
        </w:rPr>
        <w:t xml:space="preserve"> </w:t>
      </w:r>
      <w:r w:rsidRPr="007837E0">
        <w:rPr>
          <w:shd w:val="clear" w:color="auto" w:fill="FFFFFF"/>
          <w:lang w:val="en-US"/>
        </w:rPr>
        <w:t>N</w:t>
      </w:r>
      <w:r w:rsidRPr="007837E0">
        <w:rPr>
          <w:shd w:val="clear" w:color="auto" w:fill="FFFFFF"/>
        </w:rPr>
        <w:t>etwork</w:t>
      </w:r>
      <w:r w:rsidR="00B75FFE" w:rsidRPr="007837E0">
        <w:rPr>
          <w:shd w:val="clear" w:color="auto" w:fill="FFFFFF"/>
        </w:rPr>
        <w:t xml:space="preserve"> </w:t>
      </w:r>
      <w:r w:rsidRPr="007837E0">
        <w:rPr>
          <w:shd w:val="clear" w:color="auto" w:fill="FFFFFF"/>
          <w:lang w:val="en-US"/>
        </w:rPr>
        <w:t>U</w:t>
      </w:r>
      <w:r w:rsidRPr="007837E0">
        <w:rPr>
          <w:shd w:val="clear" w:color="auto" w:fill="FFFFFF"/>
        </w:rPr>
        <w:t>nit</w:t>
      </w:r>
      <w:r w:rsidRPr="007837E0">
        <w:rPr>
          <w:shd w:val="clear" w:color="auto" w:fill="FFFFFF"/>
          <w:lang w:val="ru-RU"/>
        </w:rPr>
        <w:t xml:space="preserve">) (в терминологии </w:t>
      </w:r>
      <w:r w:rsidRPr="007837E0">
        <w:rPr>
          <w:shd w:val="clear" w:color="auto" w:fill="FFFFFF"/>
        </w:rPr>
        <w:t>IEEE</w:t>
      </w:r>
      <w:r w:rsidR="00B04FA2" w:rsidRPr="007837E0">
        <w:rPr>
          <w:shd w:val="clear" w:color="auto" w:fill="FFFFFF"/>
        </w:rPr>
        <w:t xml:space="preserve"> [6]</w:t>
      </w:r>
      <w:r w:rsidRPr="007837E0">
        <w:rPr>
          <w:shd w:val="clear" w:color="auto" w:fill="FFFFFF"/>
          <w:lang w:val="ru-RU"/>
        </w:rPr>
        <w:t>, института инженеров</w:t>
      </w:r>
      <w:r w:rsidR="00122D63" w:rsidRPr="007837E0">
        <w:rPr>
          <w:shd w:val="clear" w:color="auto" w:fill="FFFFFF"/>
          <w:lang w:val="ru-RU"/>
        </w:rPr>
        <w:t>-</w:t>
      </w:r>
      <w:r w:rsidRPr="007837E0">
        <w:rPr>
          <w:shd w:val="clear" w:color="auto" w:fill="FFFFFF"/>
          <w:lang w:val="ru-RU"/>
        </w:rPr>
        <w:t>электротехник</w:t>
      </w:r>
      <w:r w:rsidR="00122D63" w:rsidRPr="007837E0">
        <w:rPr>
          <w:shd w:val="clear" w:color="auto" w:fill="FFFFFF"/>
          <w:lang w:val="ru-RU"/>
        </w:rPr>
        <w:t>ов</w:t>
      </w:r>
      <w:r w:rsidRPr="007837E0">
        <w:rPr>
          <w:shd w:val="clear" w:color="auto" w:fill="FFFFFF"/>
          <w:lang w:val="ru-RU"/>
        </w:rPr>
        <w:t xml:space="preserve"> и </w:t>
      </w:r>
      <w:r w:rsidR="00122D63" w:rsidRPr="007837E0">
        <w:rPr>
          <w:shd w:val="clear" w:color="auto" w:fill="FFFFFF"/>
          <w:lang w:val="ru-RU"/>
        </w:rPr>
        <w:t>инженеров-</w:t>
      </w:r>
      <w:r w:rsidRPr="007837E0">
        <w:rPr>
          <w:shd w:val="clear" w:color="auto" w:fill="FFFFFF"/>
          <w:lang w:val="ru-RU"/>
        </w:rPr>
        <w:t>радиоэлектрон</w:t>
      </w:r>
      <w:r w:rsidR="00122D63" w:rsidRPr="007837E0">
        <w:rPr>
          <w:shd w:val="clear" w:color="auto" w:fill="FFFFFF"/>
          <w:lang w:val="ru-RU"/>
        </w:rPr>
        <w:t>щ</w:t>
      </w:r>
      <w:r w:rsidRPr="007837E0">
        <w:rPr>
          <w:shd w:val="clear" w:color="auto" w:fill="FFFFFF"/>
          <w:lang w:val="ru-RU"/>
        </w:rPr>
        <w:t>ик</w:t>
      </w:r>
      <w:r w:rsidR="00122D63" w:rsidRPr="007837E0">
        <w:rPr>
          <w:shd w:val="clear" w:color="auto" w:fill="FFFFFF"/>
          <w:lang w:val="ru-RU"/>
        </w:rPr>
        <w:t>ов</w:t>
      </w:r>
      <w:r w:rsidRPr="007837E0">
        <w:rPr>
          <w:shd w:val="clear" w:color="auto" w:fill="FFFFFF"/>
          <w:lang w:val="ru-RU"/>
        </w:rPr>
        <w:t xml:space="preserve">), который  также называется </w:t>
      </w:r>
      <w:r w:rsidRPr="007837E0">
        <w:rPr>
          <w:shd w:val="clear" w:color="auto" w:fill="FFFFFF"/>
        </w:rPr>
        <w:t>ONT</w:t>
      </w:r>
      <w:r w:rsidRPr="007837E0">
        <w:rPr>
          <w:shd w:val="clear" w:color="auto" w:fill="FFFFFF"/>
          <w:lang w:val="ru-RU"/>
        </w:rPr>
        <w:t xml:space="preserve"> (</w:t>
      </w:r>
      <w:r w:rsidRPr="007837E0">
        <w:rPr>
          <w:shd w:val="clear" w:color="auto" w:fill="FFFFFF"/>
          <w:lang w:val="en-US"/>
        </w:rPr>
        <w:t>O</w:t>
      </w:r>
      <w:r w:rsidRPr="007837E0">
        <w:rPr>
          <w:shd w:val="clear" w:color="auto" w:fill="FFFFFF"/>
        </w:rPr>
        <w:t>ptical</w:t>
      </w:r>
      <w:r w:rsidR="00B75FFE" w:rsidRPr="007837E0">
        <w:rPr>
          <w:shd w:val="clear" w:color="auto" w:fill="FFFFFF"/>
        </w:rPr>
        <w:t xml:space="preserve"> </w:t>
      </w:r>
      <w:r w:rsidRPr="007837E0">
        <w:rPr>
          <w:shd w:val="clear" w:color="auto" w:fill="FFFFFF"/>
          <w:lang w:val="en-US"/>
        </w:rPr>
        <w:t>N</w:t>
      </w:r>
      <w:r w:rsidRPr="007837E0">
        <w:rPr>
          <w:shd w:val="clear" w:color="auto" w:fill="FFFFFF"/>
        </w:rPr>
        <w:t>etwork</w:t>
      </w:r>
      <w:r w:rsidR="00B75FFE" w:rsidRPr="007837E0">
        <w:rPr>
          <w:shd w:val="clear" w:color="auto" w:fill="FFFFFF"/>
        </w:rPr>
        <w:t xml:space="preserve"> </w:t>
      </w:r>
      <w:r w:rsidRPr="007837E0">
        <w:rPr>
          <w:shd w:val="clear" w:color="auto" w:fill="FFFFFF"/>
          <w:lang w:val="en-US"/>
        </w:rPr>
        <w:t>T</w:t>
      </w:r>
      <w:r w:rsidRPr="007837E0">
        <w:rPr>
          <w:shd w:val="clear" w:color="auto" w:fill="FFFFFF"/>
        </w:rPr>
        <w:t>erminal</w:t>
      </w:r>
      <w:r w:rsidRPr="007837E0">
        <w:rPr>
          <w:shd w:val="clear" w:color="auto" w:fill="FFFFFF"/>
          <w:lang w:val="ru-RU"/>
        </w:rPr>
        <w:t xml:space="preserve">) (в терминологии </w:t>
      </w:r>
      <w:r w:rsidRPr="007837E0">
        <w:rPr>
          <w:shd w:val="clear" w:color="auto" w:fill="FFFFFF"/>
        </w:rPr>
        <w:t>ITU</w:t>
      </w:r>
      <w:r w:rsidRPr="007837E0">
        <w:rPr>
          <w:shd w:val="clear" w:color="auto" w:fill="FFFFFF"/>
          <w:lang w:val="ru-RU"/>
        </w:rPr>
        <w:t>-</w:t>
      </w:r>
      <w:r w:rsidRPr="007837E0">
        <w:rPr>
          <w:shd w:val="clear" w:color="auto" w:fill="FFFFFF"/>
        </w:rPr>
        <w:t>T</w:t>
      </w:r>
      <w:r w:rsidR="00B04FA2" w:rsidRPr="007837E0">
        <w:rPr>
          <w:shd w:val="clear" w:color="auto" w:fill="FFFFFF"/>
        </w:rPr>
        <w:t xml:space="preserve"> [7]</w:t>
      </w:r>
      <w:r w:rsidRPr="007837E0">
        <w:rPr>
          <w:shd w:val="clear" w:color="auto" w:fill="FFFFFF"/>
          <w:lang w:val="ru-RU"/>
        </w:rPr>
        <w:t xml:space="preserve">, международного союза электросвязи), на стороне абонентского узла. Это технология позволяет достигать физической длины сети до </w:t>
      </w:r>
      <w:smartTag w:uri="urn:schemas-microsoft-com:office:smarttags" w:element="metricconverter">
        <w:smartTagPr>
          <w:attr w:name="ProductID" w:val="20 км"/>
        </w:smartTagPr>
        <w:r w:rsidRPr="007837E0">
          <w:rPr>
            <w:shd w:val="clear" w:color="auto" w:fill="FFFFFF"/>
            <w:lang w:val="ru-RU"/>
          </w:rPr>
          <w:t>20 км</w:t>
        </w:r>
      </w:smartTag>
      <w:r w:rsidRPr="007837E0">
        <w:rPr>
          <w:shd w:val="clear" w:color="auto" w:fill="FFFFFF"/>
          <w:lang w:val="ru-RU"/>
        </w:rPr>
        <w:t xml:space="preserve"> от </w:t>
      </w:r>
      <w:r w:rsidRPr="007837E0">
        <w:rPr>
          <w:lang w:val="ru-RU"/>
        </w:rPr>
        <w:t>узла связи</w:t>
      </w:r>
      <w:r w:rsidRPr="007837E0">
        <w:rPr>
          <w:shd w:val="clear" w:color="auto" w:fill="FFFFFF"/>
          <w:lang w:val="ru-RU"/>
        </w:rPr>
        <w:t xml:space="preserve"> до абонента, а к оптическому разветвителю можно подключить 32-128 абонентских узлов (теоретическое число абонентских узлов может быть настолько</w:t>
      </w:r>
      <w:r w:rsidR="00122D63" w:rsidRPr="007837E0">
        <w:rPr>
          <w:shd w:val="clear" w:color="auto" w:fill="FFFFFF"/>
          <w:lang w:val="ru-RU"/>
        </w:rPr>
        <w:t xml:space="preserve"> большим</w:t>
      </w:r>
      <w:r w:rsidRPr="007837E0">
        <w:rPr>
          <w:shd w:val="clear" w:color="auto" w:fill="FFFFFF"/>
          <w:lang w:val="ru-RU"/>
        </w:rPr>
        <w:t>, насколько позволяют бюджет мощности и максимальная скорость приемопередающей аппаратуры). Передача потока информации от центрального узла</w:t>
      </w:r>
      <w:r w:rsidR="000E1A15" w:rsidRPr="007837E0">
        <w:rPr>
          <w:shd w:val="clear" w:color="auto" w:fill="FFFFFF"/>
          <w:lang w:val="ru-RU"/>
        </w:rPr>
        <w:t xml:space="preserve"> </w:t>
      </w:r>
      <w:r w:rsidRPr="007837E0">
        <w:rPr>
          <w:shd w:val="clear" w:color="auto" w:fill="FFFFFF"/>
        </w:rPr>
        <w:t>OLT</w:t>
      </w:r>
      <w:r w:rsidRPr="007837E0">
        <w:rPr>
          <w:shd w:val="clear" w:color="auto" w:fill="FFFFFF"/>
          <w:lang w:val="ru-RU"/>
        </w:rPr>
        <w:t xml:space="preserve"> к абонентскому узлу</w:t>
      </w:r>
      <w:r w:rsidR="000E1A15" w:rsidRPr="007837E0">
        <w:rPr>
          <w:shd w:val="clear" w:color="auto" w:fill="FFFFFF"/>
          <w:lang w:val="ru-RU"/>
        </w:rPr>
        <w:t xml:space="preserve"> </w:t>
      </w:r>
      <w:r w:rsidRPr="007837E0">
        <w:rPr>
          <w:shd w:val="clear" w:color="auto" w:fill="FFFFFF"/>
        </w:rPr>
        <w:t>ON</w:t>
      </w:r>
      <w:r w:rsidRPr="007837E0">
        <w:rPr>
          <w:shd w:val="clear" w:color="auto" w:fill="FFFFFF"/>
          <w:lang w:val="en-US"/>
        </w:rPr>
        <w:t>U</w:t>
      </w:r>
      <w:r w:rsidRPr="007837E0">
        <w:rPr>
          <w:shd w:val="clear" w:color="auto" w:fill="FFFFFF"/>
        </w:rPr>
        <w:t> </w:t>
      </w:r>
      <w:r w:rsidRPr="007837E0">
        <w:rPr>
          <w:shd w:val="clear" w:color="auto" w:fill="FFFFFF"/>
          <w:lang w:val="ru-RU"/>
        </w:rPr>
        <w:t>называется прямым (нисходящим) потоком (ПП)</w:t>
      </w:r>
      <w:r w:rsidR="000E1A15" w:rsidRPr="007837E0">
        <w:rPr>
          <w:shd w:val="clear" w:color="auto" w:fill="FFFFFF"/>
          <w:lang w:val="ru-RU"/>
        </w:rPr>
        <w:t xml:space="preserve"> </w:t>
      </w:r>
      <w:r w:rsidRPr="007837E0">
        <w:rPr>
          <w:shd w:val="clear" w:color="auto" w:fill="FFFFFF"/>
          <w:lang w:val="ru-RU"/>
        </w:rPr>
        <w:t>и, наоборот, потоки данных от разных абонентских узлов</w:t>
      </w:r>
      <w:r w:rsidR="000E1A15" w:rsidRPr="007837E0">
        <w:rPr>
          <w:shd w:val="clear" w:color="auto" w:fill="FFFFFF"/>
          <w:lang w:val="ru-RU"/>
        </w:rPr>
        <w:t xml:space="preserve"> </w:t>
      </w:r>
      <w:r w:rsidRPr="007837E0">
        <w:rPr>
          <w:shd w:val="clear" w:color="auto" w:fill="FFFFFF"/>
          <w:lang w:val="en-US"/>
        </w:rPr>
        <w:t>ONU</w:t>
      </w:r>
      <w:r w:rsidRPr="007837E0">
        <w:rPr>
          <w:shd w:val="clear" w:color="auto" w:fill="FFFFFF"/>
          <w:lang w:val="ru-RU"/>
        </w:rPr>
        <w:t xml:space="preserve"> в центральный узел</w:t>
      </w:r>
      <w:r w:rsidR="000E1A15" w:rsidRPr="007837E0">
        <w:rPr>
          <w:shd w:val="clear" w:color="auto" w:fill="FFFFFF"/>
          <w:lang w:val="ru-RU"/>
        </w:rPr>
        <w:t xml:space="preserve"> </w:t>
      </w:r>
      <w:r w:rsidRPr="007837E0">
        <w:rPr>
          <w:shd w:val="clear" w:color="auto" w:fill="FFFFFF"/>
          <w:lang w:val="en-US"/>
        </w:rPr>
        <w:t>OLT</w:t>
      </w:r>
      <w:r w:rsidRPr="007837E0">
        <w:rPr>
          <w:shd w:val="clear" w:color="auto" w:fill="FFFFFF"/>
          <w:lang w:val="ru-RU"/>
        </w:rPr>
        <w:t xml:space="preserve"> называется обратным (восходящим) потоком (ОП).</w:t>
      </w:r>
    </w:p>
    <w:p w:rsidR="00511C1B" w:rsidRPr="007837E0" w:rsidRDefault="00511C1B" w:rsidP="00511C1B">
      <w:pPr>
        <w:rPr>
          <w:szCs w:val="24"/>
          <w:shd w:val="clear" w:color="auto" w:fill="FFFFFF"/>
          <w:lang w:val="ru-RU"/>
        </w:rPr>
      </w:pPr>
    </w:p>
    <w:p w:rsidR="00511C1B" w:rsidRPr="007837E0" w:rsidRDefault="00511C1B" w:rsidP="00511C1B">
      <w:pPr>
        <w:pStyle w:val="Grafik"/>
        <w:framePr w:wrap="notBeside" w:hAnchor="page" w:x="2637"/>
        <w:ind w:firstLine="0"/>
        <w:rPr>
          <w:lang w:val="en-GB"/>
        </w:rPr>
      </w:pPr>
      <w:r w:rsidRPr="007837E0">
        <w:object w:dxaOrig="16685" w:dyaOrig="104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8pt;height:218.4pt" o:ole="">
            <v:imagedata r:id="rId9" o:title=""/>
          </v:shape>
          <o:OLEObject Type="Embed" ProgID="Visio.Drawing.11" ShapeID="_x0000_i1025" DrawAspect="Content" ObjectID="_1699388135" r:id="rId10"/>
        </w:object>
      </w:r>
    </w:p>
    <w:p w:rsidR="00511C1B" w:rsidRPr="007837E0" w:rsidRDefault="00511C1B" w:rsidP="00511C1B">
      <w:pPr>
        <w:pStyle w:val="Caption"/>
        <w:framePr w:w="7938" w:hSpace="142" w:wrap="notBeside" w:vAnchor="text" w:hAnchor="page" w:x="2637" w:y="1" w:anchorLock="1"/>
        <w:spacing w:before="0" w:after="120" w:line="240" w:lineRule="auto"/>
        <w:ind w:firstLine="0"/>
        <w:rPr>
          <w:b w:val="0"/>
          <w:sz w:val="24"/>
          <w:szCs w:val="28"/>
          <w:lang w:val="ru-RU"/>
        </w:rPr>
      </w:pPr>
      <w:bookmarkStart w:id="2" w:name="fig_1_1"/>
      <w:r w:rsidRPr="007837E0">
        <w:rPr>
          <w:b w:val="0"/>
          <w:sz w:val="24"/>
          <w:szCs w:val="28"/>
          <w:lang w:val="ru-RU"/>
        </w:rPr>
        <w:t>Рис.</w:t>
      </w:r>
      <w:r w:rsidRPr="007837E0">
        <w:rPr>
          <w:b w:val="0"/>
          <w:sz w:val="24"/>
          <w:szCs w:val="28"/>
          <w:lang w:val="en-US"/>
        </w:rPr>
        <w:t> </w:t>
      </w:r>
      <w:r w:rsidRPr="007837E0">
        <w:rPr>
          <w:b w:val="0"/>
          <w:sz w:val="24"/>
          <w:szCs w:val="28"/>
          <w:lang w:val="ru-RU"/>
        </w:rPr>
        <w:t xml:space="preserve">1– Архитектура телекоммуникационной сети. </w:t>
      </w:r>
      <w:r w:rsidRPr="007837E0">
        <w:rPr>
          <w:rStyle w:val="longtext"/>
          <w:b w:val="0"/>
          <w:sz w:val="24"/>
          <w:szCs w:val="28"/>
          <w:shd w:val="clear" w:color="auto" w:fill="FFFFFF"/>
          <w:lang w:val="ru-RU"/>
        </w:rPr>
        <w:t>Магистральные сети обеспечивают обмен информацией между различными странами, метро</w:t>
      </w:r>
      <w:r w:rsidR="00122D63" w:rsidRPr="007837E0">
        <w:rPr>
          <w:rStyle w:val="longtext"/>
          <w:b w:val="0"/>
          <w:sz w:val="24"/>
          <w:szCs w:val="28"/>
          <w:shd w:val="clear" w:color="auto" w:fill="FFFFFF"/>
          <w:lang w:val="ru-RU"/>
        </w:rPr>
        <w:t>-</w:t>
      </w:r>
      <w:r w:rsidRPr="007837E0">
        <w:rPr>
          <w:rStyle w:val="longtext"/>
          <w:b w:val="0"/>
          <w:sz w:val="24"/>
          <w:szCs w:val="28"/>
          <w:shd w:val="clear" w:color="auto" w:fill="FFFFFF"/>
          <w:lang w:val="ru-RU"/>
        </w:rPr>
        <w:t xml:space="preserve"> сети соединяют города и сети абонентского доступа, </w:t>
      </w:r>
      <w:r w:rsidR="00122D63" w:rsidRPr="007837E0">
        <w:rPr>
          <w:rStyle w:val="longtext"/>
          <w:b w:val="0"/>
          <w:sz w:val="24"/>
          <w:szCs w:val="28"/>
          <w:shd w:val="clear" w:color="auto" w:fill="FFFFFF"/>
          <w:lang w:val="ru-RU"/>
        </w:rPr>
        <w:t xml:space="preserve">то есть </w:t>
      </w:r>
      <w:r w:rsidRPr="007837E0">
        <w:rPr>
          <w:rStyle w:val="longtext"/>
          <w:b w:val="0"/>
          <w:sz w:val="24"/>
          <w:szCs w:val="28"/>
          <w:shd w:val="clear" w:color="auto" w:fill="FFFFFF"/>
          <w:lang w:val="ru-RU"/>
        </w:rPr>
        <w:t xml:space="preserve">это часть сети связи, которая соединяет абонентов с АТС и предоставляет им различные телекоммуникационные услуги. Пассивные оптические сети – это сети абонентского доступа в волоконно-оптической среде. </w:t>
      </w:r>
      <w:bookmarkEnd w:id="2"/>
    </w:p>
    <w:p w:rsidR="00511C1B" w:rsidRPr="007837E0" w:rsidRDefault="00511C1B" w:rsidP="00511C1B">
      <w:pPr>
        <w:rPr>
          <w:shd w:val="clear" w:color="auto" w:fill="FFFFFF"/>
          <w:lang w:val="ru-RU"/>
        </w:rPr>
      </w:pPr>
      <w:r w:rsidRPr="007837E0">
        <w:rPr>
          <w:shd w:val="clear" w:color="auto" w:fill="FFFFFF"/>
          <w:lang w:val="en-GB"/>
        </w:rPr>
        <w:t>PON</w:t>
      </w:r>
      <w:r w:rsidR="000E1A15" w:rsidRPr="007837E0">
        <w:rPr>
          <w:shd w:val="clear" w:color="auto" w:fill="FFFFFF"/>
          <w:lang w:val="ru-RU"/>
        </w:rPr>
        <w:t xml:space="preserve"> </w:t>
      </w:r>
      <w:r w:rsidRPr="007837E0">
        <w:rPr>
          <w:shd w:val="clear" w:color="auto" w:fill="FFFFFF"/>
          <w:lang w:val="ru-RU"/>
        </w:rPr>
        <w:t>состоит</w:t>
      </w:r>
      <w:r w:rsidR="000E1A15" w:rsidRPr="007837E0">
        <w:rPr>
          <w:shd w:val="clear" w:color="auto" w:fill="FFFFFF"/>
          <w:lang w:val="ru-RU"/>
        </w:rPr>
        <w:t xml:space="preserve"> </w:t>
      </w:r>
      <w:r w:rsidRPr="007837E0">
        <w:rPr>
          <w:shd w:val="clear" w:color="auto" w:fill="FFFFFF"/>
          <w:lang w:val="ru-RU"/>
        </w:rPr>
        <w:t>из</w:t>
      </w:r>
      <w:r w:rsidR="000E1A15" w:rsidRPr="007837E0">
        <w:rPr>
          <w:shd w:val="clear" w:color="auto" w:fill="FFFFFF"/>
          <w:lang w:val="ru-RU"/>
        </w:rPr>
        <w:t xml:space="preserve"> </w:t>
      </w:r>
      <w:r w:rsidRPr="007837E0">
        <w:rPr>
          <w:shd w:val="clear" w:color="auto" w:fill="FFFFFF"/>
          <w:lang w:val="ru-RU"/>
        </w:rPr>
        <w:t>трех</w:t>
      </w:r>
      <w:r w:rsidR="00122D63" w:rsidRPr="007837E0">
        <w:rPr>
          <w:shd w:val="clear" w:color="auto" w:fill="FFFFFF"/>
          <w:lang w:val="ru-RU"/>
        </w:rPr>
        <w:t xml:space="preserve"> </w:t>
      </w:r>
      <w:r w:rsidRPr="007837E0">
        <w:rPr>
          <w:shd w:val="clear" w:color="auto" w:fill="FFFFFF"/>
          <w:lang w:val="ru-RU"/>
        </w:rPr>
        <w:t>основных</w:t>
      </w:r>
      <w:r w:rsidR="00122D63" w:rsidRPr="007837E0">
        <w:rPr>
          <w:shd w:val="clear" w:color="auto" w:fill="FFFFFF"/>
          <w:lang w:val="ru-RU"/>
        </w:rPr>
        <w:t xml:space="preserve"> </w:t>
      </w:r>
      <w:r w:rsidRPr="007837E0">
        <w:rPr>
          <w:shd w:val="clear" w:color="auto" w:fill="FFFFFF"/>
          <w:lang w:val="ru-RU"/>
        </w:rPr>
        <w:t xml:space="preserve">стандартов: </w:t>
      </w:r>
      <w:r w:rsidR="00B04FA2" w:rsidRPr="007837E0">
        <w:rPr>
          <w:shd w:val="clear" w:color="auto" w:fill="FFFFFF"/>
          <w:lang w:val="en-GB"/>
        </w:rPr>
        <w:t>Gigabit</w:t>
      </w:r>
      <w:r w:rsidR="00B04FA2" w:rsidRPr="007837E0">
        <w:rPr>
          <w:shd w:val="clear" w:color="auto" w:fill="FFFFFF"/>
          <w:lang w:val="ru-RU"/>
        </w:rPr>
        <w:t xml:space="preserve"> </w:t>
      </w:r>
      <w:r w:rsidRPr="007837E0">
        <w:rPr>
          <w:shd w:val="clear" w:color="auto" w:fill="FFFFFF"/>
          <w:lang w:val="en-GB"/>
        </w:rPr>
        <w:t>PON</w:t>
      </w:r>
      <w:r w:rsidRPr="007837E0">
        <w:rPr>
          <w:shd w:val="clear" w:color="auto" w:fill="FFFFFF"/>
          <w:lang w:val="ru-RU"/>
        </w:rPr>
        <w:t xml:space="preserve"> (</w:t>
      </w:r>
      <w:r w:rsidR="00B04FA2" w:rsidRPr="007837E0">
        <w:rPr>
          <w:shd w:val="clear" w:color="auto" w:fill="FFFFFF"/>
          <w:lang w:val="en-GB"/>
        </w:rPr>
        <w:t>G</w:t>
      </w:r>
      <w:r w:rsidRPr="007837E0">
        <w:rPr>
          <w:shd w:val="clear" w:color="auto" w:fill="FFFFFF"/>
          <w:lang w:val="en-GB"/>
        </w:rPr>
        <w:t>PON</w:t>
      </w:r>
      <w:r w:rsidRPr="007837E0">
        <w:rPr>
          <w:shd w:val="clear" w:color="auto" w:fill="FFFFFF"/>
          <w:lang w:val="ru-RU"/>
        </w:rPr>
        <w:t xml:space="preserve">), </w:t>
      </w:r>
      <w:r w:rsidR="00B04FA2" w:rsidRPr="007837E0">
        <w:rPr>
          <w:shd w:val="clear" w:color="auto" w:fill="FFFFFF"/>
          <w:lang w:val="ru-RU"/>
        </w:rPr>
        <w:t>10</w:t>
      </w:r>
      <w:r w:rsidR="00B04FA2" w:rsidRPr="007837E0">
        <w:rPr>
          <w:shd w:val="clear" w:color="auto" w:fill="FFFFFF"/>
          <w:lang w:val="en-GB"/>
        </w:rPr>
        <w:t>G</w:t>
      </w:r>
      <w:r w:rsidR="00B04FA2" w:rsidRPr="007837E0">
        <w:rPr>
          <w:shd w:val="clear" w:color="auto" w:fill="FFFFFF"/>
          <w:lang w:val="ru-RU"/>
        </w:rPr>
        <w:t>-</w:t>
      </w:r>
      <w:r w:rsidR="00B04FA2" w:rsidRPr="007837E0">
        <w:rPr>
          <w:shd w:val="clear" w:color="auto" w:fill="FFFFFF"/>
          <w:lang w:val="en-GB"/>
        </w:rPr>
        <w:t>PON</w:t>
      </w:r>
      <w:r w:rsidR="00B04FA2" w:rsidRPr="007837E0">
        <w:rPr>
          <w:shd w:val="clear" w:color="auto" w:fill="FFFFFF"/>
          <w:lang w:val="ru-RU"/>
        </w:rPr>
        <w:t xml:space="preserve"> </w:t>
      </w:r>
      <w:r w:rsidRPr="007837E0">
        <w:rPr>
          <w:shd w:val="clear" w:color="auto" w:fill="FFFFFF"/>
          <w:lang w:val="ru-RU"/>
        </w:rPr>
        <w:t>(</w:t>
      </w:r>
      <w:r w:rsidR="00B04FA2" w:rsidRPr="007837E0">
        <w:rPr>
          <w:shd w:val="clear" w:color="auto" w:fill="FFFFFF"/>
          <w:lang w:val="en-GB"/>
        </w:rPr>
        <w:t>XG</w:t>
      </w:r>
      <w:r w:rsidR="00B04FA2" w:rsidRPr="007837E0">
        <w:rPr>
          <w:shd w:val="clear" w:color="auto" w:fill="FFFFFF"/>
          <w:lang w:val="ru-RU"/>
        </w:rPr>
        <w:t>-</w:t>
      </w:r>
      <w:r w:rsidRPr="007837E0">
        <w:rPr>
          <w:shd w:val="clear" w:color="auto" w:fill="FFFFFF"/>
          <w:lang w:val="en-GB"/>
        </w:rPr>
        <w:t>PON</w:t>
      </w:r>
      <w:r w:rsidRPr="007837E0">
        <w:rPr>
          <w:shd w:val="clear" w:color="auto" w:fill="FFFFFF"/>
          <w:lang w:val="ru-RU"/>
        </w:rPr>
        <w:t>) и</w:t>
      </w:r>
      <w:r w:rsidR="000E1A15" w:rsidRPr="007837E0">
        <w:rPr>
          <w:shd w:val="clear" w:color="auto" w:fill="FFFFFF"/>
          <w:lang w:val="ru-RU"/>
        </w:rPr>
        <w:t xml:space="preserve"> </w:t>
      </w:r>
      <w:r w:rsidRPr="007837E0">
        <w:rPr>
          <w:shd w:val="clear" w:color="auto" w:fill="FFFFFF"/>
          <w:lang w:val="en-GB"/>
        </w:rPr>
        <w:t>GigabitPON</w:t>
      </w:r>
      <w:r w:rsidRPr="007837E0">
        <w:rPr>
          <w:shd w:val="clear" w:color="auto" w:fill="FFFFFF"/>
          <w:lang w:val="ru-RU"/>
        </w:rPr>
        <w:t xml:space="preserve"> (</w:t>
      </w:r>
      <w:r w:rsidR="00B04FA2" w:rsidRPr="007837E0">
        <w:rPr>
          <w:shd w:val="clear" w:color="auto" w:fill="FFFFFF"/>
          <w:lang w:val="en-GB"/>
        </w:rPr>
        <w:t>XGS</w:t>
      </w:r>
      <w:r w:rsidR="00B04FA2" w:rsidRPr="007837E0">
        <w:rPr>
          <w:shd w:val="clear" w:color="auto" w:fill="FFFFFF"/>
          <w:lang w:val="ru-RU"/>
        </w:rPr>
        <w:t>-</w:t>
      </w:r>
      <w:r w:rsidRPr="007837E0">
        <w:rPr>
          <w:shd w:val="clear" w:color="auto" w:fill="FFFFFF"/>
          <w:lang w:val="en-GB"/>
        </w:rPr>
        <w:t>PON</w:t>
      </w:r>
      <w:r w:rsidRPr="007837E0">
        <w:rPr>
          <w:shd w:val="clear" w:color="auto" w:fill="FFFFFF"/>
          <w:lang w:val="ru-RU"/>
        </w:rPr>
        <w:t>).</w:t>
      </w:r>
      <w:r w:rsidR="00A5552A" w:rsidRPr="007837E0">
        <w:rPr>
          <w:shd w:val="clear" w:color="auto" w:fill="FFFFFF"/>
          <w:lang w:val="ru-RU"/>
        </w:rPr>
        <w:t xml:space="preserve"> </w:t>
      </w:r>
      <w:r w:rsidRPr="007837E0">
        <w:rPr>
          <w:shd w:val="clear" w:color="auto" w:fill="FFFFFF"/>
          <w:lang w:val="ru-RU"/>
        </w:rPr>
        <w:t xml:space="preserve">Эти стандарты имеют различные характеристики и свойства, перечисленные в Таблице-1. Технология </w:t>
      </w:r>
      <w:r w:rsidRPr="007837E0">
        <w:rPr>
          <w:shd w:val="clear" w:color="auto" w:fill="FFFFFF"/>
          <w:lang w:val="en-US"/>
        </w:rPr>
        <w:t>GPON</w:t>
      </w:r>
      <w:r w:rsidRPr="007837E0">
        <w:rPr>
          <w:shd w:val="clear" w:color="auto" w:fill="FFFFFF"/>
          <w:lang w:val="ru-RU"/>
        </w:rPr>
        <w:t xml:space="preserve"> </w:t>
      </w:r>
      <w:r w:rsidRPr="007837E0">
        <w:rPr>
          <w:shd w:val="clear" w:color="auto" w:fill="FFFFFF"/>
          <w:lang w:val="ru-RU"/>
        </w:rPr>
        <w:lastRenderedPageBreak/>
        <w:t xml:space="preserve">является стандартом </w:t>
      </w:r>
      <w:r w:rsidRPr="007837E0">
        <w:rPr>
          <w:shd w:val="clear" w:color="auto" w:fill="FFFFFF"/>
          <w:lang w:val="en-US"/>
        </w:rPr>
        <w:t>ITU</w:t>
      </w:r>
      <w:r w:rsidRPr="007837E0">
        <w:rPr>
          <w:shd w:val="clear" w:color="auto" w:fill="FFFFFF"/>
          <w:lang w:val="ru-RU"/>
        </w:rPr>
        <w:t>-</w:t>
      </w:r>
      <w:r w:rsidRPr="007837E0">
        <w:rPr>
          <w:shd w:val="clear" w:color="auto" w:fill="FFFFFF"/>
          <w:lang w:val="en-US"/>
        </w:rPr>
        <w:t>TG</w:t>
      </w:r>
      <w:r w:rsidRPr="007837E0">
        <w:rPr>
          <w:shd w:val="clear" w:color="auto" w:fill="FFFFFF"/>
          <w:lang w:val="ru-RU"/>
        </w:rPr>
        <w:t>.984 [</w:t>
      </w:r>
      <w:r w:rsidR="00C972B0" w:rsidRPr="007837E0">
        <w:rPr>
          <w:shd w:val="clear" w:color="auto" w:fill="FFFFFF"/>
          <w:lang w:val="ru-RU"/>
        </w:rPr>
        <w:t>8,9</w:t>
      </w:r>
      <w:r w:rsidRPr="007837E0">
        <w:rPr>
          <w:shd w:val="clear" w:color="auto" w:fill="FFFFFF"/>
          <w:lang w:val="ru-RU"/>
        </w:rPr>
        <w:t xml:space="preserve">] и использует протоколы </w:t>
      </w:r>
      <w:r w:rsidRPr="007837E0">
        <w:rPr>
          <w:shd w:val="clear" w:color="auto" w:fill="FFFFFF"/>
        </w:rPr>
        <w:t>Ethernet</w:t>
      </w:r>
      <w:r w:rsidRPr="007837E0">
        <w:rPr>
          <w:shd w:val="clear" w:color="auto" w:fill="FFFFFF"/>
          <w:lang w:val="ru-RU"/>
        </w:rPr>
        <w:t xml:space="preserve"> или </w:t>
      </w:r>
      <w:r w:rsidRPr="007837E0">
        <w:rPr>
          <w:bCs/>
          <w:shd w:val="clear" w:color="auto" w:fill="FFFFFF"/>
          <w:lang w:val="ru-RU"/>
        </w:rPr>
        <w:t>мультиплексирование с разделением времени</w:t>
      </w:r>
      <w:r w:rsidR="002B546A" w:rsidRPr="007837E0">
        <w:rPr>
          <w:bCs/>
          <w:shd w:val="clear" w:color="auto" w:fill="FFFFFF"/>
          <w:lang w:val="ru-RU"/>
        </w:rPr>
        <w:t xml:space="preserve"> </w:t>
      </w:r>
      <w:r w:rsidRPr="007837E0">
        <w:rPr>
          <w:bCs/>
          <w:iCs/>
          <w:shd w:val="clear" w:color="auto" w:fill="FFFFFF"/>
        </w:rPr>
        <w:t>TDM</w:t>
      </w:r>
      <w:r w:rsidRPr="007837E0">
        <w:rPr>
          <w:bCs/>
          <w:shd w:val="clear" w:color="auto" w:fill="FFFFFF"/>
          <w:lang w:val="ru-RU"/>
        </w:rPr>
        <w:t xml:space="preserve"> (</w:t>
      </w:r>
      <w:r w:rsidRPr="007837E0">
        <w:rPr>
          <w:bCs/>
          <w:iCs/>
          <w:shd w:val="clear" w:color="auto" w:fill="FFFFFF"/>
        </w:rPr>
        <w:t>TimeDivisionMultiplexing</w:t>
      </w:r>
      <w:r w:rsidRPr="007837E0">
        <w:rPr>
          <w:bCs/>
          <w:shd w:val="clear" w:color="auto" w:fill="FFFFFF"/>
          <w:lang w:val="ru-RU"/>
        </w:rPr>
        <w:t>)</w:t>
      </w:r>
      <w:r w:rsidRPr="007837E0">
        <w:rPr>
          <w:shd w:val="clear" w:color="auto" w:fill="FFFFFF"/>
          <w:lang w:val="ru-RU"/>
        </w:rPr>
        <w:t xml:space="preserve">. Скорость передачи данных по прямым потокам составляет 2488 Мбит/сек и по обратным потокам </w:t>
      </w:r>
      <w:r w:rsidR="002B546A" w:rsidRPr="007837E0">
        <w:rPr>
          <w:shd w:val="clear" w:color="auto" w:fill="FFFFFF"/>
          <w:lang w:val="ru-RU"/>
        </w:rPr>
        <w:t xml:space="preserve">- </w:t>
      </w:r>
      <w:r w:rsidRPr="007837E0">
        <w:rPr>
          <w:shd w:val="clear" w:color="auto" w:fill="FFFFFF"/>
          <w:lang w:val="ru-RU"/>
        </w:rPr>
        <w:t xml:space="preserve">1244 Мбит/сек. Физическая длина сети </w:t>
      </w:r>
      <w:smartTag w:uri="urn:schemas-microsoft-com:office:smarttags" w:element="metricconverter">
        <w:smartTagPr>
          <w:attr w:name="ProductID" w:val="20 км"/>
        </w:smartTagPr>
        <w:r w:rsidRPr="007837E0">
          <w:rPr>
            <w:shd w:val="clear" w:color="auto" w:fill="FFFFFF"/>
            <w:lang w:val="ru-RU"/>
          </w:rPr>
          <w:t>20 км</w:t>
        </w:r>
      </w:smartTag>
      <w:r w:rsidRPr="007837E0">
        <w:rPr>
          <w:shd w:val="clear" w:color="auto" w:fill="FFFFFF"/>
          <w:lang w:val="ru-RU"/>
        </w:rPr>
        <w:t xml:space="preserve"> с соотношением разветвления на 1:32 или 1:64.</w:t>
      </w:r>
    </w:p>
    <w:p w:rsidR="00511C1B" w:rsidRPr="007837E0" w:rsidRDefault="00511C1B" w:rsidP="00511C1B">
      <w:pPr>
        <w:ind w:firstLine="709"/>
        <w:rPr>
          <w:sz w:val="24"/>
          <w:szCs w:val="24"/>
          <w:shd w:val="clear" w:color="auto" w:fill="FFFFFF"/>
          <w:lang w:val="ru-RU"/>
        </w:rPr>
      </w:pPr>
    </w:p>
    <w:p w:rsidR="00511C1B" w:rsidRPr="007837E0" w:rsidRDefault="00511C1B" w:rsidP="00511C1B">
      <w:pPr>
        <w:pStyle w:val="Grafik"/>
        <w:framePr w:wrap="notBeside"/>
        <w:ind w:firstLine="0"/>
        <w:jc w:val="left"/>
      </w:pPr>
      <w:r w:rsidRPr="007837E0">
        <w:object w:dxaOrig="16500" w:dyaOrig="10276">
          <v:shape id="_x0000_i1026" type="#_x0000_t75" style="width:395.4pt;height:246.6pt" o:ole="">
            <v:imagedata r:id="rId11" o:title=""/>
          </v:shape>
          <o:OLEObject Type="Embed" ProgID="Visio.Drawing.11" ShapeID="_x0000_i1026" DrawAspect="Content" ObjectID="_1699388136" r:id="rId12"/>
        </w:object>
      </w:r>
    </w:p>
    <w:p w:rsidR="00511C1B" w:rsidRPr="007837E0" w:rsidRDefault="00511C1B" w:rsidP="00511C1B">
      <w:pPr>
        <w:pStyle w:val="Caption"/>
        <w:framePr w:w="7938" w:hSpace="142" w:wrap="notBeside" w:vAnchor="text" w:hAnchor="text" w:xAlign="center" w:y="1" w:anchorLock="1"/>
        <w:spacing w:before="0" w:after="0" w:line="240" w:lineRule="auto"/>
        <w:ind w:firstLine="0"/>
        <w:rPr>
          <w:b w:val="0"/>
          <w:sz w:val="24"/>
          <w:szCs w:val="28"/>
          <w:lang w:val="ru-RU"/>
        </w:rPr>
      </w:pPr>
      <w:bookmarkStart w:id="3" w:name="_Ref219024541"/>
      <w:bookmarkStart w:id="4" w:name="_Toc221700893"/>
      <w:r w:rsidRPr="007837E0">
        <w:rPr>
          <w:b w:val="0"/>
          <w:sz w:val="24"/>
          <w:szCs w:val="28"/>
          <w:lang w:val="ru-RU"/>
        </w:rPr>
        <w:t>Рис.</w:t>
      </w:r>
      <w:r w:rsidRPr="007837E0">
        <w:rPr>
          <w:b w:val="0"/>
          <w:sz w:val="24"/>
          <w:szCs w:val="28"/>
          <w:lang w:val="en-US"/>
        </w:rPr>
        <w:t> </w:t>
      </w:r>
      <w:r w:rsidRPr="007837E0">
        <w:rPr>
          <w:b w:val="0"/>
          <w:sz w:val="24"/>
          <w:szCs w:val="28"/>
          <w:lang w:val="ru-RU"/>
        </w:rPr>
        <w:t>2</w:t>
      </w:r>
      <w:r w:rsidRPr="007837E0">
        <w:rPr>
          <w:b w:val="0"/>
          <w:sz w:val="24"/>
          <w:szCs w:val="28"/>
          <w:lang w:val="en-US"/>
        </w:rPr>
        <w:t> </w:t>
      </w:r>
      <w:r w:rsidRPr="007837E0">
        <w:rPr>
          <w:b w:val="0"/>
          <w:sz w:val="24"/>
          <w:szCs w:val="28"/>
          <w:lang w:val="ru-RU"/>
        </w:rPr>
        <w:t>–</w:t>
      </w:r>
      <w:r w:rsidRPr="007837E0">
        <w:rPr>
          <w:b w:val="0"/>
          <w:sz w:val="24"/>
          <w:szCs w:val="28"/>
          <w:lang w:val="en-GB"/>
        </w:rPr>
        <w:t> </w:t>
      </w:r>
      <w:r w:rsidRPr="007837E0">
        <w:rPr>
          <w:b w:val="0"/>
          <w:sz w:val="24"/>
          <w:szCs w:val="28"/>
          <w:lang w:val="ru-RU"/>
        </w:rPr>
        <w:t xml:space="preserve">Архитектура пассивной оптической сети </w:t>
      </w:r>
      <w:r w:rsidRPr="007837E0">
        <w:rPr>
          <w:b w:val="0"/>
          <w:sz w:val="24"/>
          <w:szCs w:val="28"/>
          <w:lang w:val="en-US"/>
        </w:rPr>
        <w:t>PON</w:t>
      </w:r>
      <w:r w:rsidRPr="007837E0">
        <w:rPr>
          <w:b w:val="0"/>
          <w:sz w:val="24"/>
          <w:szCs w:val="28"/>
          <w:lang w:val="ru-RU"/>
        </w:rPr>
        <w:t xml:space="preserve">. </w:t>
      </w:r>
      <w:bookmarkEnd w:id="3"/>
      <w:bookmarkEnd w:id="4"/>
      <w:r w:rsidRPr="007837E0">
        <w:rPr>
          <w:b w:val="0"/>
          <w:sz w:val="24"/>
          <w:szCs w:val="28"/>
          <w:lang w:val="en-US"/>
        </w:rPr>
        <w:t>PON</w:t>
      </w:r>
      <w:r w:rsidRPr="007837E0">
        <w:rPr>
          <w:b w:val="0"/>
          <w:sz w:val="24"/>
          <w:szCs w:val="28"/>
          <w:lang w:val="ru-RU"/>
        </w:rPr>
        <w:t xml:space="preserve"> состоит из одного приемопередающего модуля в </w:t>
      </w:r>
      <w:r w:rsidRPr="007837E0">
        <w:rPr>
          <w:b w:val="0"/>
          <w:sz w:val="24"/>
          <w:szCs w:val="28"/>
        </w:rPr>
        <w:t>OLT</w:t>
      </w:r>
      <w:r w:rsidRPr="007837E0">
        <w:rPr>
          <w:b w:val="0"/>
          <w:sz w:val="24"/>
          <w:szCs w:val="28"/>
          <w:lang w:val="ru-RU"/>
        </w:rPr>
        <w:t xml:space="preserve">, расположенного на стороне центрального узла связи, пассивного оптического разветвителя и множества абонентских устройств </w:t>
      </w:r>
      <w:r w:rsidRPr="007837E0">
        <w:rPr>
          <w:b w:val="0"/>
          <w:sz w:val="24"/>
          <w:szCs w:val="28"/>
        </w:rPr>
        <w:t>ONU</w:t>
      </w:r>
      <w:r w:rsidRPr="007837E0">
        <w:rPr>
          <w:b w:val="0"/>
          <w:sz w:val="24"/>
          <w:szCs w:val="28"/>
          <w:lang w:val="ru-RU"/>
        </w:rPr>
        <w:t xml:space="preserve">. Физическая длина сети от узла связи до абонента составляет </w:t>
      </w:r>
      <w:smartTag w:uri="urn:schemas-microsoft-com:office:smarttags" w:element="metricconverter">
        <w:smartTagPr>
          <w:attr w:name="ProductID" w:val="20 километров"/>
        </w:smartTagPr>
        <w:r w:rsidRPr="007837E0">
          <w:rPr>
            <w:b w:val="0"/>
            <w:sz w:val="24"/>
            <w:szCs w:val="28"/>
            <w:lang w:val="ru-RU"/>
          </w:rPr>
          <w:t>20 километров</w:t>
        </w:r>
      </w:smartTag>
      <w:r w:rsidRPr="007837E0">
        <w:rPr>
          <w:b w:val="0"/>
          <w:sz w:val="24"/>
          <w:szCs w:val="28"/>
          <w:lang w:val="ru-RU"/>
        </w:rPr>
        <w:t xml:space="preserve">. Прямые и обратные потоки между узлом связи и абонентским узлом обозначены стрелками. </w:t>
      </w:r>
    </w:p>
    <w:tbl>
      <w:tblPr>
        <w:tblW w:w="8646" w:type="dxa"/>
        <w:jc w:val="center"/>
        <w:tblLayout w:type="fixed"/>
        <w:tblCellMar>
          <w:left w:w="0" w:type="dxa"/>
          <w:right w:w="0" w:type="dxa"/>
        </w:tblCellMar>
        <w:tblLook w:val="0000" w:firstRow="0" w:lastRow="0" w:firstColumn="0" w:lastColumn="0" w:noHBand="0" w:noVBand="0"/>
      </w:tblPr>
      <w:tblGrid>
        <w:gridCol w:w="8646"/>
      </w:tblGrid>
      <w:tr w:rsidR="00511C1B" w:rsidRPr="007837E0" w:rsidTr="000A450C">
        <w:trPr>
          <w:cantSplit/>
          <w:trHeight w:val="4222"/>
          <w:jc w:val="center"/>
        </w:trPr>
        <w:tc>
          <w:tcPr>
            <w:tcW w:w="5000" w:type="pct"/>
            <w:vAlign w:val="center"/>
          </w:tcPr>
          <w:p w:rsidR="00511C1B" w:rsidRPr="007837E0" w:rsidRDefault="00511C1B" w:rsidP="000A450C">
            <w:pPr>
              <w:pStyle w:val="BodyText"/>
              <w:ind w:firstLine="0"/>
              <w:jc w:val="right"/>
              <w:rPr>
                <w:sz w:val="24"/>
                <w:szCs w:val="28"/>
                <w:lang w:val="ru-RU"/>
              </w:rPr>
            </w:pPr>
            <w:bookmarkStart w:id="5" w:name="_Ref219030930"/>
            <w:bookmarkStart w:id="6" w:name="_Toc221698354"/>
            <w:r w:rsidRPr="007837E0">
              <w:rPr>
                <w:sz w:val="24"/>
                <w:szCs w:val="28"/>
                <w:lang w:val="ru-RU"/>
              </w:rPr>
              <w:lastRenderedPageBreak/>
              <w:t>Таблица</w:t>
            </w:r>
            <w:r w:rsidRPr="007837E0">
              <w:rPr>
                <w:sz w:val="24"/>
                <w:szCs w:val="28"/>
                <w:lang w:val="en-GB"/>
              </w:rPr>
              <w:t> </w:t>
            </w:r>
            <w:bookmarkEnd w:id="5"/>
            <w:r w:rsidRPr="007837E0">
              <w:rPr>
                <w:sz w:val="24"/>
                <w:szCs w:val="28"/>
                <w:lang w:val="ru-RU"/>
              </w:rPr>
              <w:t>1</w:t>
            </w:r>
          </w:p>
          <w:p w:rsidR="00511C1B" w:rsidRPr="007837E0" w:rsidRDefault="00511C1B" w:rsidP="000A450C">
            <w:pPr>
              <w:pStyle w:val="BodyText"/>
              <w:ind w:firstLine="0"/>
              <w:jc w:val="center"/>
              <w:rPr>
                <w:sz w:val="24"/>
                <w:szCs w:val="28"/>
                <w:lang w:val="ru-RU"/>
              </w:rPr>
            </w:pPr>
            <w:r w:rsidRPr="007837E0">
              <w:rPr>
                <w:sz w:val="24"/>
                <w:szCs w:val="28"/>
                <w:lang w:val="ru-RU"/>
              </w:rPr>
              <w:t xml:space="preserve">Основные стандарты </w:t>
            </w:r>
            <w:r w:rsidRPr="007837E0">
              <w:rPr>
                <w:sz w:val="24"/>
                <w:szCs w:val="28"/>
                <w:lang w:val="en-US"/>
              </w:rPr>
              <w:t>PON</w:t>
            </w:r>
            <w:r w:rsidRPr="007837E0">
              <w:rPr>
                <w:sz w:val="24"/>
                <w:szCs w:val="28"/>
                <w:lang w:val="ru-RU"/>
              </w:rPr>
              <w:t xml:space="preserve"> и их свойства [</w:t>
            </w:r>
            <w:r w:rsidR="00B04FA2" w:rsidRPr="007837E0">
              <w:rPr>
                <w:sz w:val="24"/>
                <w:szCs w:val="28"/>
                <w:lang w:val="ru-RU"/>
              </w:rPr>
              <w:t>7</w:t>
            </w:r>
            <w:r w:rsidRPr="007837E0">
              <w:rPr>
                <w:sz w:val="24"/>
                <w:szCs w:val="28"/>
                <w:lang w:val="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9"/>
              <w:gridCol w:w="1800"/>
              <w:gridCol w:w="1711"/>
              <w:gridCol w:w="1728"/>
              <w:gridCol w:w="1728"/>
            </w:tblGrid>
            <w:tr w:rsidR="00511C1B" w:rsidRPr="007837E0" w:rsidTr="000A450C">
              <w:tc>
                <w:tcPr>
                  <w:tcW w:w="1669" w:type="dxa"/>
                </w:tcPr>
                <w:bookmarkEnd w:id="6"/>
                <w:p w:rsidR="00511C1B" w:rsidRPr="007837E0" w:rsidRDefault="00511C1B" w:rsidP="000A450C">
                  <w:pPr>
                    <w:pStyle w:val="BodyText"/>
                    <w:ind w:firstLine="0"/>
                    <w:jc w:val="left"/>
                    <w:rPr>
                      <w:b/>
                      <w:sz w:val="22"/>
                      <w:lang w:val="ru-RU"/>
                    </w:rPr>
                  </w:pPr>
                  <w:r w:rsidRPr="007837E0">
                    <w:rPr>
                      <w:b/>
                      <w:sz w:val="22"/>
                      <w:lang w:val="ru-RU"/>
                    </w:rPr>
                    <w:t>Характеристика</w:t>
                  </w:r>
                </w:p>
              </w:tc>
              <w:tc>
                <w:tcPr>
                  <w:tcW w:w="1800" w:type="dxa"/>
                </w:tcPr>
                <w:p w:rsidR="00511C1B" w:rsidRPr="007837E0" w:rsidRDefault="00511C1B" w:rsidP="000A450C">
                  <w:pPr>
                    <w:pStyle w:val="BodyText"/>
                    <w:ind w:firstLine="0"/>
                    <w:jc w:val="center"/>
                    <w:rPr>
                      <w:b/>
                      <w:sz w:val="22"/>
                    </w:rPr>
                  </w:pPr>
                  <w:r w:rsidRPr="007837E0">
                    <w:rPr>
                      <w:b/>
                      <w:sz w:val="22"/>
                      <w:lang w:val="en-US"/>
                    </w:rPr>
                    <w:t>GPON</w:t>
                  </w:r>
                </w:p>
              </w:tc>
              <w:tc>
                <w:tcPr>
                  <w:tcW w:w="1711" w:type="dxa"/>
                </w:tcPr>
                <w:p w:rsidR="00511C1B" w:rsidRPr="007837E0" w:rsidRDefault="00511C1B" w:rsidP="000A450C">
                  <w:pPr>
                    <w:pStyle w:val="BodyText"/>
                    <w:ind w:firstLine="0"/>
                    <w:jc w:val="center"/>
                    <w:rPr>
                      <w:b/>
                      <w:sz w:val="22"/>
                    </w:rPr>
                  </w:pPr>
                  <w:r w:rsidRPr="007837E0">
                    <w:rPr>
                      <w:b/>
                      <w:sz w:val="22"/>
                    </w:rPr>
                    <w:t>XG-PON</w:t>
                  </w:r>
                </w:p>
              </w:tc>
              <w:tc>
                <w:tcPr>
                  <w:tcW w:w="1728" w:type="dxa"/>
                </w:tcPr>
                <w:p w:rsidR="00511C1B" w:rsidRPr="007837E0" w:rsidRDefault="00511C1B" w:rsidP="000A450C">
                  <w:pPr>
                    <w:pStyle w:val="BodyText"/>
                    <w:ind w:firstLine="0"/>
                    <w:jc w:val="center"/>
                    <w:rPr>
                      <w:b/>
                      <w:sz w:val="22"/>
                    </w:rPr>
                  </w:pPr>
                  <w:r w:rsidRPr="007837E0">
                    <w:rPr>
                      <w:b/>
                      <w:sz w:val="22"/>
                    </w:rPr>
                    <w:t>XGS-PON</w:t>
                  </w:r>
                </w:p>
              </w:tc>
              <w:tc>
                <w:tcPr>
                  <w:tcW w:w="1728" w:type="dxa"/>
                </w:tcPr>
                <w:p w:rsidR="00511C1B" w:rsidRPr="007837E0" w:rsidRDefault="00511C1B" w:rsidP="000A450C">
                  <w:pPr>
                    <w:pStyle w:val="BodyText"/>
                    <w:spacing w:after="0" w:line="240" w:lineRule="auto"/>
                    <w:ind w:firstLine="0"/>
                    <w:jc w:val="center"/>
                    <w:rPr>
                      <w:b/>
                      <w:sz w:val="22"/>
                    </w:rPr>
                  </w:pPr>
                  <w:r w:rsidRPr="007837E0">
                    <w:rPr>
                      <w:b/>
                      <w:sz w:val="22"/>
                    </w:rPr>
                    <w:t>NG-PON2</w:t>
                  </w:r>
                </w:p>
                <w:p w:rsidR="00511C1B" w:rsidRPr="007837E0" w:rsidRDefault="00511C1B" w:rsidP="000A450C">
                  <w:pPr>
                    <w:pStyle w:val="BodyText"/>
                    <w:spacing w:after="0" w:line="240" w:lineRule="auto"/>
                    <w:ind w:firstLine="0"/>
                    <w:jc w:val="center"/>
                    <w:rPr>
                      <w:b/>
                      <w:sz w:val="22"/>
                    </w:rPr>
                  </w:pPr>
                  <w:r w:rsidRPr="007837E0">
                    <w:rPr>
                      <w:b/>
                      <w:sz w:val="22"/>
                    </w:rPr>
                    <w:t>TWDM-PON</w:t>
                  </w:r>
                </w:p>
              </w:tc>
            </w:tr>
            <w:tr w:rsidR="00511C1B" w:rsidRPr="007837E0" w:rsidTr="000A450C">
              <w:tc>
                <w:tcPr>
                  <w:tcW w:w="1669" w:type="dxa"/>
                </w:tcPr>
                <w:p w:rsidR="00511C1B" w:rsidRPr="007837E0" w:rsidRDefault="00511C1B" w:rsidP="000A450C">
                  <w:pPr>
                    <w:pStyle w:val="BodyText"/>
                    <w:ind w:firstLine="0"/>
                    <w:jc w:val="left"/>
                    <w:rPr>
                      <w:sz w:val="22"/>
                      <w:lang w:val="ru-RU"/>
                    </w:rPr>
                  </w:pPr>
                  <w:r w:rsidRPr="007837E0">
                    <w:rPr>
                      <w:sz w:val="22"/>
                      <w:lang w:val="ru-RU"/>
                    </w:rPr>
                    <w:t>Стандарт</w:t>
                  </w:r>
                </w:p>
              </w:tc>
              <w:tc>
                <w:tcPr>
                  <w:tcW w:w="1800" w:type="dxa"/>
                </w:tcPr>
                <w:p w:rsidR="00511C1B" w:rsidRPr="007837E0" w:rsidRDefault="00511C1B" w:rsidP="00B04FA2">
                  <w:pPr>
                    <w:pStyle w:val="BodyText"/>
                    <w:ind w:firstLine="0"/>
                    <w:jc w:val="left"/>
                    <w:rPr>
                      <w:sz w:val="22"/>
                    </w:rPr>
                  </w:pPr>
                  <w:r w:rsidRPr="007837E0">
                    <w:rPr>
                      <w:sz w:val="22"/>
                      <w:lang w:val="en-US"/>
                    </w:rPr>
                    <w:t>ITU</w:t>
                  </w:r>
                  <w:r w:rsidRPr="007837E0">
                    <w:rPr>
                      <w:sz w:val="22"/>
                      <w:lang w:val="ru-RU"/>
                    </w:rPr>
                    <w:t>-</w:t>
                  </w:r>
                  <w:r w:rsidRPr="007837E0">
                    <w:rPr>
                      <w:sz w:val="22"/>
                      <w:lang w:val="en-US"/>
                    </w:rPr>
                    <w:t>TG</w:t>
                  </w:r>
                  <w:r w:rsidRPr="007837E0">
                    <w:rPr>
                      <w:sz w:val="22"/>
                      <w:lang w:val="ru-RU"/>
                    </w:rPr>
                    <w:t>.984 (2003) [</w:t>
                  </w:r>
                  <w:r w:rsidR="00B04FA2" w:rsidRPr="007837E0">
                    <w:rPr>
                      <w:sz w:val="22"/>
                      <w:lang w:val="en-US"/>
                    </w:rPr>
                    <w:t>8,9</w:t>
                  </w:r>
                  <w:r w:rsidRPr="007837E0">
                    <w:rPr>
                      <w:sz w:val="22"/>
                      <w:lang w:val="ru-RU"/>
                    </w:rPr>
                    <w:t>]</w:t>
                  </w:r>
                </w:p>
              </w:tc>
              <w:tc>
                <w:tcPr>
                  <w:tcW w:w="1711" w:type="dxa"/>
                </w:tcPr>
                <w:p w:rsidR="00511C1B" w:rsidRPr="007837E0" w:rsidRDefault="00511C1B" w:rsidP="00B04FA2">
                  <w:pPr>
                    <w:ind w:firstLine="51"/>
                    <w:rPr>
                      <w:sz w:val="22"/>
                    </w:rPr>
                  </w:pPr>
                  <w:r w:rsidRPr="007837E0">
                    <w:rPr>
                      <w:sz w:val="22"/>
                    </w:rPr>
                    <w:t>ITU-T G.987 (2010) [</w:t>
                  </w:r>
                  <w:r w:rsidR="00B04FA2" w:rsidRPr="007837E0">
                    <w:rPr>
                      <w:sz w:val="22"/>
                    </w:rPr>
                    <w:t>10</w:t>
                  </w:r>
                  <w:r w:rsidRPr="007837E0">
                    <w:rPr>
                      <w:sz w:val="22"/>
                    </w:rPr>
                    <w:t>]</w:t>
                  </w:r>
                </w:p>
              </w:tc>
              <w:tc>
                <w:tcPr>
                  <w:tcW w:w="1728" w:type="dxa"/>
                </w:tcPr>
                <w:p w:rsidR="00511C1B" w:rsidRPr="007837E0" w:rsidRDefault="00511C1B" w:rsidP="000A450C">
                  <w:pPr>
                    <w:ind w:firstLine="51"/>
                    <w:rPr>
                      <w:sz w:val="22"/>
                    </w:rPr>
                  </w:pPr>
                  <w:r w:rsidRPr="007837E0">
                    <w:rPr>
                      <w:sz w:val="22"/>
                    </w:rPr>
                    <w:t>ITU-T G.987 (2010) [</w:t>
                  </w:r>
                  <w:r w:rsidR="00B04FA2" w:rsidRPr="007837E0">
                    <w:rPr>
                      <w:sz w:val="22"/>
                    </w:rPr>
                    <w:t>11</w:t>
                  </w:r>
                  <w:r w:rsidR="00FF2745" w:rsidRPr="007837E0">
                    <w:rPr>
                      <w:sz w:val="22"/>
                    </w:rPr>
                    <w:t>,12,13</w:t>
                  </w:r>
                  <w:r w:rsidRPr="007837E0">
                    <w:rPr>
                      <w:sz w:val="22"/>
                    </w:rPr>
                    <w:t>]</w:t>
                  </w:r>
                </w:p>
              </w:tc>
              <w:tc>
                <w:tcPr>
                  <w:tcW w:w="1728" w:type="dxa"/>
                </w:tcPr>
                <w:p w:rsidR="00511C1B" w:rsidRPr="007837E0" w:rsidRDefault="00511C1B" w:rsidP="00C429DF">
                  <w:pPr>
                    <w:ind w:firstLine="51"/>
                    <w:rPr>
                      <w:sz w:val="22"/>
                    </w:rPr>
                  </w:pPr>
                  <w:r w:rsidRPr="007837E0">
                    <w:rPr>
                      <w:sz w:val="22"/>
                    </w:rPr>
                    <w:t>ITU-T G.98</w:t>
                  </w:r>
                  <w:r w:rsidR="00C429DF" w:rsidRPr="007837E0">
                    <w:rPr>
                      <w:sz w:val="22"/>
                    </w:rPr>
                    <w:t>9</w:t>
                  </w:r>
                  <w:r w:rsidRPr="007837E0">
                    <w:rPr>
                      <w:sz w:val="22"/>
                    </w:rPr>
                    <w:t xml:space="preserve"> (2010) [</w:t>
                  </w:r>
                  <w:r w:rsidR="00B04FA2" w:rsidRPr="007837E0">
                    <w:rPr>
                      <w:sz w:val="22"/>
                    </w:rPr>
                    <w:t>14</w:t>
                  </w:r>
                  <w:r w:rsidRPr="007837E0">
                    <w:rPr>
                      <w:sz w:val="22"/>
                    </w:rPr>
                    <w:t>]</w:t>
                  </w:r>
                </w:p>
              </w:tc>
            </w:tr>
            <w:tr w:rsidR="00511C1B" w:rsidRPr="007837E0" w:rsidTr="000A450C">
              <w:tc>
                <w:tcPr>
                  <w:tcW w:w="1669" w:type="dxa"/>
                </w:tcPr>
                <w:p w:rsidR="00511C1B" w:rsidRPr="007837E0" w:rsidRDefault="00511C1B" w:rsidP="000A450C">
                  <w:pPr>
                    <w:pStyle w:val="BodyText"/>
                    <w:ind w:firstLine="0"/>
                    <w:jc w:val="left"/>
                    <w:rPr>
                      <w:sz w:val="22"/>
                      <w:lang w:val="ru-RU"/>
                    </w:rPr>
                  </w:pPr>
                  <w:r w:rsidRPr="007837E0">
                    <w:rPr>
                      <w:sz w:val="22"/>
                      <w:lang w:val="ru-RU"/>
                    </w:rPr>
                    <w:t>Протокол</w:t>
                  </w:r>
                </w:p>
              </w:tc>
              <w:tc>
                <w:tcPr>
                  <w:tcW w:w="1800" w:type="dxa"/>
                </w:tcPr>
                <w:p w:rsidR="00511C1B" w:rsidRPr="007837E0" w:rsidRDefault="00F4012A" w:rsidP="000A450C">
                  <w:pPr>
                    <w:pStyle w:val="BodyText"/>
                    <w:ind w:firstLine="0"/>
                    <w:jc w:val="left"/>
                    <w:rPr>
                      <w:sz w:val="22"/>
                    </w:rPr>
                  </w:pPr>
                  <w:r w:rsidRPr="007837E0">
                    <w:rPr>
                      <w:sz w:val="22"/>
                    </w:rPr>
                    <w:t>Ethernet, TDM</w:t>
                  </w:r>
                </w:p>
              </w:tc>
              <w:tc>
                <w:tcPr>
                  <w:tcW w:w="1711" w:type="dxa"/>
                </w:tcPr>
                <w:p w:rsidR="00511C1B" w:rsidRPr="007837E0" w:rsidRDefault="00F4012A" w:rsidP="000A450C">
                  <w:pPr>
                    <w:pStyle w:val="BodyText"/>
                    <w:ind w:firstLine="0"/>
                    <w:jc w:val="left"/>
                    <w:rPr>
                      <w:sz w:val="22"/>
                    </w:rPr>
                  </w:pPr>
                  <w:r w:rsidRPr="007837E0">
                    <w:rPr>
                      <w:sz w:val="22"/>
                    </w:rPr>
                    <w:t>Ethernet</w:t>
                  </w:r>
                </w:p>
              </w:tc>
              <w:tc>
                <w:tcPr>
                  <w:tcW w:w="1728" w:type="dxa"/>
                </w:tcPr>
                <w:p w:rsidR="00511C1B" w:rsidRPr="007837E0" w:rsidRDefault="00511C1B" w:rsidP="00F4012A">
                  <w:pPr>
                    <w:pStyle w:val="BodyText"/>
                    <w:ind w:firstLine="0"/>
                    <w:jc w:val="left"/>
                    <w:rPr>
                      <w:sz w:val="22"/>
                    </w:rPr>
                  </w:pPr>
                  <w:r w:rsidRPr="007837E0">
                    <w:rPr>
                      <w:sz w:val="22"/>
                    </w:rPr>
                    <w:t>Ethernet</w:t>
                  </w:r>
                </w:p>
              </w:tc>
              <w:tc>
                <w:tcPr>
                  <w:tcW w:w="1728" w:type="dxa"/>
                </w:tcPr>
                <w:p w:rsidR="00511C1B" w:rsidRPr="007837E0" w:rsidRDefault="00F4012A" w:rsidP="000A450C">
                  <w:pPr>
                    <w:pStyle w:val="BodyText"/>
                    <w:ind w:firstLine="0"/>
                    <w:jc w:val="left"/>
                    <w:rPr>
                      <w:sz w:val="22"/>
                    </w:rPr>
                  </w:pPr>
                  <w:r w:rsidRPr="007837E0">
                    <w:rPr>
                      <w:sz w:val="22"/>
                    </w:rPr>
                    <w:t>Ethernet</w:t>
                  </w:r>
                </w:p>
              </w:tc>
            </w:tr>
            <w:tr w:rsidR="00511C1B" w:rsidRPr="007837E0" w:rsidTr="000A450C">
              <w:tc>
                <w:tcPr>
                  <w:tcW w:w="1669" w:type="dxa"/>
                </w:tcPr>
                <w:p w:rsidR="00511C1B" w:rsidRPr="007837E0" w:rsidRDefault="00511C1B" w:rsidP="000A450C">
                  <w:pPr>
                    <w:pStyle w:val="BodyText"/>
                    <w:ind w:firstLine="0"/>
                    <w:jc w:val="left"/>
                    <w:rPr>
                      <w:sz w:val="22"/>
                      <w:lang w:val="ru-RU"/>
                    </w:rPr>
                  </w:pPr>
                  <w:r w:rsidRPr="007837E0">
                    <w:rPr>
                      <w:sz w:val="22"/>
                      <w:lang w:val="ru-RU"/>
                    </w:rPr>
                    <w:t>Скорость передачи</w:t>
                  </w:r>
                </w:p>
              </w:tc>
              <w:tc>
                <w:tcPr>
                  <w:tcW w:w="1800" w:type="dxa"/>
                </w:tcPr>
                <w:p w:rsidR="00511C1B" w:rsidRPr="007837E0" w:rsidRDefault="00511C1B" w:rsidP="000A450C">
                  <w:pPr>
                    <w:pStyle w:val="BodyText"/>
                    <w:spacing w:after="0" w:line="240" w:lineRule="auto"/>
                    <w:ind w:firstLine="29"/>
                    <w:jc w:val="left"/>
                    <w:rPr>
                      <w:sz w:val="22"/>
                      <w:lang w:val="en-US"/>
                    </w:rPr>
                  </w:pPr>
                  <w:r w:rsidRPr="007837E0">
                    <w:rPr>
                      <w:sz w:val="22"/>
                      <w:lang w:val="en-US"/>
                    </w:rPr>
                    <w:t>ПП: 2.5 Gbit/s</w:t>
                  </w:r>
                </w:p>
                <w:p w:rsidR="00511C1B" w:rsidRPr="007837E0" w:rsidRDefault="00511C1B" w:rsidP="000A450C">
                  <w:pPr>
                    <w:pStyle w:val="BodyText"/>
                    <w:spacing w:line="240" w:lineRule="auto"/>
                    <w:ind w:firstLine="0"/>
                    <w:jc w:val="left"/>
                    <w:rPr>
                      <w:sz w:val="22"/>
                      <w:lang w:val="en-US"/>
                    </w:rPr>
                  </w:pPr>
                  <w:r w:rsidRPr="007837E0">
                    <w:rPr>
                      <w:sz w:val="22"/>
                      <w:lang w:val="en-US"/>
                    </w:rPr>
                    <w:t>ОП: 1.25 Gbit/s</w:t>
                  </w:r>
                </w:p>
              </w:tc>
              <w:tc>
                <w:tcPr>
                  <w:tcW w:w="1711" w:type="dxa"/>
                </w:tcPr>
                <w:p w:rsidR="00511C1B" w:rsidRPr="007837E0" w:rsidRDefault="00511C1B" w:rsidP="000A450C">
                  <w:pPr>
                    <w:pStyle w:val="BodyText"/>
                    <w:spacing w:after="0" w:line="240" w:lineRule="auto"/>
                    <w:ind w:firstLine="0"/>
                    <w:jc w:val="left"/>
                    <w:rPr>
                      <w:sz w:val="22"/>
                    </w:rPr>
                  </w:pPr>
                  <w:r w:rsidRPr="007837E0">
                    <w:rPr>
                      <w:sz w:val="22"/>
                    </w:rPr>
                    <w:t>ПП: 10 Gbit/s</w:t>
                  </w:r>
                </w:p>
                <w:p w:rsidR="00511C1B" w:rsidRPr="007837E0" w:rsidRDefault="00511C1B" w:rsidP="000A450C">
                  <w:pPr>
                    <w:pStyle w:val="BodyText"/>
                    <w:spacing w:after="0" w:line="240" w:lineRule="auto"/>
                    <w:ind w:firstLine="0"/>
                    <w:jc w:val="left"/>
                    <w:rPr>
                      <w:sz w:val="22"/>
                      <w:lang w:val="en-US"/>
                    </w:rPr>
                  </w:pPr>
                  <w:r w:rsidRPr="007837E0">
                    <w:rPr>
                      <w:sz w:val="22"/>
                    </w:rPr>
                    <w:t>ОП:2.5/10Gbit/s</w:t>
                  </w:r>
                </w:p>
              </w:tc>
              <w:tc>
                <w:tcPr>
                  <w:tcW w:w="1728" w:type="dxa"/>
                </w:tcPr>
                <w:p w:rsidR="00511C1B" w:rsidRPr="007837E0" w:rsidRDefault="00511C1B" w:rsidP="000A450C">
                  <w:pPr>
                    <w:pStyle w:val="BodyText"/>
                    <w:spacing w:after="0" w:line="240" w:lineRule="auto"/>
                    <w:ind w:firstLine="0"/>
                    <w:jc w:val="left"/>
                    <w:rPr>
                      <w:sz w:val="22"/>
                    </w:rPr>
                  </w:pPr>
                  <w:r w:rsidRPr="007837E0">
                    <w:rPr>
                      <w:sz w:val="22"/>
                    </w:rPr>
                    <w:t>ПП: 10 Gbit/s</w:t>
                  </w:r>
                </w:p>
                <w:p w:rsidR="00511C1B" w:rsidRPr="007837E0" w:rsidRDefault="00511C1B" w:rsidP="000A450C">
                  <w:pPr>
                    <w:pStyle w:val="BodyText"/>
                    <w:spacing w:after="0" w:line="240" w:lineRule="auto"/>
                    <w:ind w:firstLine="0"/>
                    <w:jc w:val="left"/>
                    <w:rPr>
                      <w:sz w:val="22"/>
                      <w:lang w:val="en-US"/>
                    </w:rPr>
                  </w:pPr>
                  <w:r w:rsidRPr="007837E0">
                    <w:rPr>
                      <w:sz w:val="22"/>
                    </w:rPr>
                    <w:t>ОП: 10 Gbit/s</w:t>
                  </w:r>
                </w:p>
              </w:tc>
              <w:tc>
                <w:tcPr>
                  <w:tcW w:w="1728" w:type="dxa"/>
                </w:tcPr>
                <w:p w:rsidR="00511C1B" w:rsidRPr="007837E0" w:rsidRDefault="00511C1B" w:rsidP="000A450C">
                  <w:pPr>
                    <w:pStyle w:val="BodyText"/>
                    <w:spacing w:after="0" w:line="240" w:lineRule="auto"/>
                    <w:ind w:firstLine="0"/>
                    <w:jc w:val="left"/>
                    <w:rPr>
                      <w:sz w:val="22"/>
                    </w:rPr>
                  </w:pPr>
                  <w:r w:rsidRPr="007837E0">
                    <w:rPr>
                      <w:sz w:val="22"/>
                    </w:rPr>
                    <w:t>ПП: 40 Gbit/s</w:t>
                  </w:r>
                </w:p>
                <w:p w:rsidR="00511C1B" w:rsidRPr="007837E0" w:rsidRDefault="00511C1B" w:rsidP="000A450C">
                  <w:pPr>
                    <w:pStyle w:val="BodyText"/>
                    <w:spacing w:after="0" w:line="240" w:lineRule="auto"/>
                    <w:ind w:firstLine="0"/>
                    <w:jc w:val="left"/>
                    <w:rPr>
                      <w:sz w:val="22"/>
                    </w:rPr>
                  </w:pPr>
                  <w:r w:rsidRPr="007837E0">
                    <w:rPr>
                      <w:sz w:val="22"/>
                    </w:rPr>
                    <w:t>ОП: 10 Gbit/s</w:t>
                  </w:r>
                </w:p>
              </w:tc>
            </w:tr>
            <w:tr w:rsidR="00511C1B" w:rsidRPr="007837E0" w:rsidTr="000A450C">
              <w:tc>
                <w:tcPr>
                  <w:tcW w:w="1669" w:type="dxa"/>
                </w:tcPr>
                <w:p w:rsidR="00511C1B" w:rsidRPr="007837E0" w:rsidRDefault="00511C1B" w:rsidP="000A450C">
                  <w:pPr>
                    <w:pStyle w:val="BodyText"/>
                    <w:ind w:firstLine="0"/>
                    <w:jc w:val="left"/>
                    <w:rPr>
                      <w:sz w:val="22"/>
                    </w:rPr>
                  </w:pPr>
                  <w:r w:rsidRPr="007837E0">
                    <w:rPr>
                      <w:sz w:val="22"/>
                      <w:lang w:val="ru-RU"/>
                    </w:rPr>
                    <w:t>Длина сети</w:t>
                  </w:r>
                  <w:r w:rsidRPr="007837E0">
                    <w:rPr>
                      <w:sz w:val="22"/>
                    </w:rPr>
                    <w:t xml:space="preserve"> (</w:t>
                  </w:r>
                  <w:r w:rsidRPr="007837E0">
                    <w:rPr>
                      <w:sz w:val="22"/>
                      <w:lang w:val="ru-RU"/>
                    </w:rPr>
                    <w:t>км</w:t>
                  </w:r>
                  <w:r w:rsidRPr="007837E0">
                    <w:rPr>
                      <w:sz w:val="22"/>
                    </w:rPr>
                    <w:t>)</w:t>
                  </w:r>
                </w:p>
              </w:tc>
              <w:tc>
                <w:tcPr>
                  <w:tcW w:w="1800" w:type="dxa"/>
                </w:tcPr>
                <w:p w:rsidR="00511C1B" w:rsidRPr="007837E0" w:rsidRDefault="00511C1B" w:rsidP="000A450C">
                  <w:pPr>
                    <w:pStyle w:val="BodyText"/>
                    <w:ind w:firstLine="0"/>
                    <w:jc w:val="left"/>
                    <w:rPr>
                      <w:sz w:val="22"/>
                    </w:rPr>
                  </w:pPr>
                  <w:r w:rsidRPr="007837E0">
                    <w:rPr>
                      <w:sz w:val="22"/>
                      <w:lang w:val="en-US"/>
                    </w:rPr>
                    <w:t>20</w:t>
                  </w:r>
                </w:p>
              </w:tc>
              <w:tc>
                <w:tcPr>
                  <w:tcW w:w="1711" w:type="dxa"/>
                </w:tcPr>
                <w:p w:rsidR="00511C1B" w:rsidRPr="007837E0" w:rsidRDefault="00511C1B" w:rsidP="000A450C">
                  <w:pPr>
                    <w:pStyle w:val="BodyText"/>
                    <w:ind w:firstLine="0"/>
                    <w:jc w:val="left"/>
                    <w:rPr>
                      <w:sz w:val="22"/>
                    </w:rPr>
                  </w:pPr>
                  <w:r w:rsidRPr="007837E0">
                    <w:rPr>
                      <w:sz w:val="22"/>
                    </w:rPr>
                    <w:t>20</w:t>
                  </w:r>
                </w:p>
              </w:tc>
              <w:tc>
                <w:tcPr>
                  <w:tcW w:w="1728" w:type="dxa"/>
                </w:tcPr>
                <w:p w:rsidR="00511C1B" w:rsidRPr="007837E0" w:rsidRDefault="00511C1B" w:rsidP="000A450C">
                  <w:pPr>
                    <w:pStyle w:val="BodyText"/>
                    <w:ind w:firstLine="0"/>
                    <w:jc w:val="left"/>
                    <w:rPr>
                      <w:sz w:val="22"/>
                    </w:rPr>
                  </w:pPr>
                  <w:r w:rsidRPr="007837E0">
                    <w:rPr>
                      <w:sz w:val="22"/>
                    </w:rPr>
                    <w:t>20</w:t>
                  </w:r>
                </w:p>
              </w:tc>
              <w:tc>
                <w:tcPr>
                  <w:tcW w:w="1728" w:type="dxa"/>
                </w:tcPr>
                <w:p w:rsidR="00511C1B" w:rsidRPr="007837E0" w:rsidRDefault="00511C1B" w:rsidP="000A450C">
                  <w:pPr>
                    <w:pStyle w:val="BodyText"/>
                    <w:ind w:firstLine="0"/>
                    <w:jc w:val="left"/>
                    <w:rPr>
                      <w:sz w:val="22"/>
                    </w:rPr>
                  </w:pPr>
                  <w:r w:rsidRPr="007837E0">
                    <w:rPr>
                      <w:sz w:val="22"/>
                    </w:rPr>
                    <w:t>20</w:t>
                  </w:r>
                </w:p>
              </w:tc>
            </w:tr>
            <w:tr w:rsidR="00511C1B" w:rsidRPr="007837E0" w:rsidTr="000A450C">
              <w:tc>
                <w:tcPr>
                  <w:tcW w:w="1669" w:type="dxa"/>
                </w:tcPr>
                <w:p w:rsidR="00511C1B" w:rsidRPr="007837E0" w:rsidRDefault="00511C1B" w:rsidP="000A450C">
                  <w:pPr>
                    <w:pStyle w:val="BodyText"/>
                    <w:ind w:firstLine="0"/>
                    <w:jc w:val="left"/>
                    <w:rPr>
                      <w:sz w:val="22"/>
                    </w:rPr>
                  </w:pPr>
                  <w:r w:rsidRPr="007837E0">
                    <w:rPr>
                      <w:sz w:val="22"/>
                      <w:shd w:val="clear" w:color="auto" w:fill="FFFFFF"/>
                      <w:lang w:val="ru-RU"/>
                    </w:rPr>
                    <w:t>Соотношение разветвления</w:t>
                  </w:r>
                </w:p>
              </w:tc>
              <w:tc>
                <w:tcPr>
                  <w:tcW w:w="1800" w:type="dxa"/>
                </w:tcPr>
                <w:p w:rsidR="00511C1B" w:rsidRPr="007837E0" w:rsidRDefault="00511C1B" w:rsidP="000A450C">
                  <w:pPr>
                    <w:pStyle w:val="BodyText"/>
                    <w:ind w:firstLine="0"/>
                    <w:jc w:val="left"/>
                    <w:rPr>
                      <w:sz w:val="22"/>
                    </w:rPr>
                  </w:pPr>
                  <w:r w:rsidRPr="007837E0">
                    <w:rPr>
                      <w:sz w:val="22"/>
                      <w:lang w:val="en-US"/>
                    </w:rPr>
                    <w:t>1:128</w:t>
                  </w:r>
                  <w:r w:rsidRPr="007837E0">
                    <w:rPr>
                      <w:sz w:val="22"/>
                      <w:vertAlign w:val="superscript"/>
                      <w:lang w:val="en-US"/>
                    </w:rPr>
                    <w:t>**)</w:t>
                  </w:r>
                </w:p>
              </w:tc>
              <w:tc>
                <w:tcPr>
                  <w:tcW w:w="1711" w:type="dxa"/>
                </w:tcPr>
                <w:p w:rsidR="00511C1B" w:rsidRPr="007837E0" w:rsidRDefault="00511C1B" w:rsidP="000A450C">
                  <w:pPr>
                    <w:pStyle w:val="BodyText"/>
                    <w:ind w:firstLine="0"/>
                    <w:jc w:val="left"/>
                    <w:rPr>
                      <w:sz w:val="22"/>
                    </w:rPr>
                  </w:pPr>
                  <w:r w:rsidRPr="007837E0">
                    <w:rPr>
                      <w:sz w:val="22"/>
                      <w:lang w:val="en-US"/>
                    </w:rPr>
                    <w:t>1:256</w:t>
                  </w:r>
                  <w:r w:rsidRPr="007837E0">
                    <w:rPr>
                      <w:sz w:val="22"/>
                      <w:vertAlign w:val="superscript"/>
                      <w:lang w:val="en-US"/>
                    </w:rPr>
                    <w:t>**)</w:t>
                  </w:r>
                </w:p>
              </w:tc>
              <w:tc>
                <w:tcPr>
                  <w:tcW w:w="1728" w:type="dxa"/>
                </w:tcPr>
                <w:p w:rsidR="00511C1B" w:rsidRPr="007837E0" w:rsidRDefault="00511C1B" w:rsidP="000A450C">
                  <w:pPr>
                    <w:pStyle w:val="BodyText"/>
                    <w:ind w:firstLine="0"/>
                    <w:jc w:val="left"/>
                    <w:rPr>
                      <w:sz w:val="22"/>
                    </w:rPr>
                  </w:pPr>
                  <w:r w:rsidRPr="007837E0">
                    <w:rPr>
                      <w:sz w:val="22"/>
                      <w:lang w:val="en-US"/>
                    </w:rPr>
                    <w:t>1:256</w:t>
                  </w:r>
                  <w:r w:rsidRPr="007837E0">
                    <w:rPr>
                      <w:sz w:val="22"/>
                      <w:vertAlign w:val="superscript"/>
                      <w:lang w:val="en-US"/>
                    </w:rPr>
                    <w:t>**)</w:t>
                  </w:r>
                </w:p>
              </w:tc>
              <w:tc>
                <w:tcPr>
                  <w:tcW w:w="1728" w:type="dxa"/>
                </w:tcPr>
                <w:p w:rsidR="00511C1B" w:rsidRPr="007837E0" w:rsidRDefault="00511C1B" w:rsidP="000A450C">
                  <w:pPr>
                    <w:pStyle w:val="BodyText"/>
                    <w:ind w:firstLine="0"/>
                    <w:jc w:val="left"/>
                    <w:rPr>
                      <w:sz w:val="22"/>
                    </w:rPr>
                  </w:pPr>
                  <w:r w:rsidRPr="007837E0">
                    <w:rPr>
                      <w:sz w:val="22"/>
                      <w:lang w:val="en-US"/>
                    </w:rPr>
                    <w:t>1:256</w:t>
                  </w:r>
                  <w:r w:rsidRPr="007837E0">
                    <w:rPr>
                      <w:sz w:val="22"/>
                      <w:vertAlign w:val="superscript"/>
                      <w:lang w:val="en-US"/>
                    </w:rPr>
                    <w:t>**)</w:t>
                  </w:r>
                </w:p>
              </w:tc>
            </w:tr>
            <w:tr w:rsidR="00511C1B" w:rsidRPr="007837E0" w:rsidTr="000A450C">
              <w:tc>
                <w:tcPr>
                  <w:tcW w:w="1669" w:type="dxa"/>
                </w:tcPr>
                <w:p w:rsidR="00511C1B" w:rsidRPr="007837E0" w:rsidRDefault="00511C1B" w:rsidP="000A450C">
                  <w:pPr>
                    <w:pStyle w:val="BodyText"/>
                    <w:ind w:firstLine="0"/>
                    <w:jc w:val="left"/>
                    <w:rPr>
                      <w:sz w:val="22"/>
                      <w:shd w:val="clear" w:color="auto" w:fill="FFFFFF"/>
                      <w:lang w:val="ru-RU"/>
                    </w:rPr>
                  </w:pPr>
                  <w:r w:rsidRPr="007837E0">
                    <w:rPr>
                      <w:sz w:val="22"/>
                      <w:shd w:val="clear" w:color="auto" w:fill="FFFFFF"/>
                      <w:lang w:val="ru-RU"/>
                    </w:rPr>
                    <w:t>Интеграция</w:t>
                  </w:r>
                </w:p>
              </w:tc>
              <w:tc>
                <w:tcPr>
                  <w:tcW w:w="1800" w:type="dxa"/>
                </w:tcPr>
                <w:p w:rsidR="00511C1B" w:rsidRPr="007837E0" w:rsidRDefault="00511C1B" w:rsidP="000A450C">
                  <w:pPr>
                    <w:pStyle w:val="BodyText"/>
                    <w:ind w:firstLine="0"/>
                    <w:jc w:val="left"/>
                    <w:rPr>
                      <w:sz w:val="22"/>
                      <w:lang w:val="en-US"/>
                    </w:rPr>
                  </w:pPr>
                  <w:r w:rsidRPr="007837E0">
                    <w:rPr>
                      <w:sz w:val="22"/>
                      <w:lang w:val="en-US"/>
                    </w:rPr>
                    <w:t>-</w:t>
                  </w:r>
                </w:p>
              </w:tc>
              <w:tc>
                <w:tcPr>
                  <w:tcW w:w="5167" w:type="dxa"/>
                  <w:gridSpan w:val="3"/>
                </w:tcPr>
                <w:p w:rsidR="00511C1B" w:rsidRPr="007837E0" w:rsidRDefault="00871F7C" w:rsidP="000A450C">
                  <w:pPr>
                    <w:pStyle w:val="BodyText"/>
                    <w:ind w:firstLine="0"/>
                    <w:jc w:val="left"/>
                    <w:rPr>
                      <w:sz w:val="22"/>
                      <w:lang w:val="en-US"/>
                    </w:rPr>
                  </w:pPr>
                  <w:r w:rsidRPr="007837E0">
                    <w:rPr>
                      <w:sz w:val="22"/>
                      <w:lang w:val="en-US"/>
                    </w:rPr>
                    <w:t xml:space="preserve">с GPON </w:t>
                  </w:r>
                </w:p>
              </w:tc>
            </w:tr>
            <w:tr w:rsidR="00511C1B" w:rsidRPr="007837E0" w:rsidTr="000A450C">
              <w:tc>
                <w:tcPr>
                  <w:tcW w:w="1669" w:type="dxa"/>
                </w:tcPr>
                <w:p w:rsidR="00511C1B" w:rsidRPr="007837E0" w:rsidRDefault="00511C1B" w:rsidP="000A450C">
                  <w:pPr>
                    <w:pStyle w:val="BodyText"/>
                    <w:ind w:firstLine="0"/>
                    <w:jc w:val="left"/>
                    <w:rPr>
                      <w:sz w:val="22"/>
                      <w:shd w:val="clear" w:color="auto" w:fill="FFFFFF"/>
                      <w:lang w:val="en-US"/>
                    </w:rPr>
                  </w:pPr>
                  <w:r w:rsidRPr="007837E0">
                    <w:rPr>
                      <w:sz w:val="22"/>
                      <w:shd w:val="clear" w:color="auto" w:fill="FFFFFF"/>
                      <w:lang w:val="ru-RU"/>
                    </w:rPr>
                    <w:t xml:space="preserve">Длина волны </w:t>
                  </w:r>
                  <w:r w:rsidRPr="007837E0">
                    <w:rPr>
                      <w:sz w:val="22"/>
                      <w:shd w:val="clear" w:color="auto" w:fill="FFFFFF"/>
                      <w:lang w:val="en-US"/>
                    </w:rPr>
                    <w:t>[нм]</w:t>
                  </w:r>
                </w:p>
              </w:tc>
              <w:tc>
                <w:tcPr>
                  <w:tcW w:w="1800" w:type="dxa"/>
                </w:tcPr>
                <w:p w:rsidR="00511C1B" w:rsidRPr="007837E0" w:rsidRDefault="00511C1B" w:rsidP="000A450C">
                  <w:pPr>
                    <w:pStyle w:val="BodyText"/>
                    <w:spacing w:after="0" w:line="240" w:lineRule="auto"/>
                    <w:ind w:firstLine="0"/>
                    <w:jc w:val="left"/>
                    <w:rPr>
                      <w:sz w:val="22"/>
                    </w:rPr>
                  </w:pPr>
                  <w:r w:rsidRPr="007837E0">
                    <w:rPr>
                      <w:sz w:val="22"/>
                    </w:rPr>
                    <w:t xml:space="preserve">ПП: 1480 – 1500 </w:t>
                  </w:r>
                </w:p>
                <w:p w:rsidR="00511C1B" w:rsidRPr="007837E0" w:rsidRDefault="00511C1B" w:rsidP="000A450C">
                  <w:pPr>
                    <w:pStyle w:val="BodyText"/>
                    <w:spacing w:after="0" w:line="240" w:lineRule="auto"/>
                    <w:ind w:firstLine="0"/>
                    <w:jc w:val="left"/>
                    <w:rPr>
                      <w:sz w:val="22"/>
                    </w:rPr>
                  </w:pPr>
                  <w:r w:rsidRPr="007837E0">
                    <w:rPr>
                      <w:sz w:val="22"/>
                    </w:rPr>
                    <w:t>ОП: 1290 – 1330</w:t>
                  </w:r>
                </w:p>
              </w:tc>
              <w:tc>
                <w:tcPr>
                  <w:tcW w:w="1711" w:type="dxa"/>
                </w:tcPr>
                <w:p w:rsidR="00511C1B" w:rsidRPr="007837E0" w:rsidRDefault="00511C1B" w:rsidP="000A450C">
                  <w:pPr>
                    <w:pStyle w:val="BodyText"/>
                    <w:spacing w:after="0" w:line="240" w:lineRule="auto"/>
                    <w:ind w:firstLine="28"/>
                    <w:rPr>
                      <w:sz w:val="22"/>
                      <w:lang w:val="en-US"/>
                    </w:rPr>
                  </w:pPr>
                  <w:r w:rsidRPr="007837E0">
                    <w:rPr>
                      <w:sz w:val="22"/>
                      <w:lang w:val="en-US"/>
                    </w:rPr>
                    <w:t xml:space="preserve">ПП:1575–1580 </w:t>
                  </w:r>
                </w:p>
                <w:p w:rsidR="00511C1B" w:rsidRPr="007837E0" w:rsidRDefault="00511C1B" w:rsidP="000A450C">
                  <w:pPr>
                    <w:pStyle w:val="BodyText"/>
                    <w:spacing w:after="0" w:line="240" w:lineRule="auto"/>
                    <w:ind w:firstLine="28"/>
                    <w:rPr>
                      <w:sz w:val="22"/>
                      <w:lang w:val="en-US"/>
                    </w:rPr>
                  </w:pPr>
                  <w:r w:rsidRPr="007837E0">
                    <w:rPr>
                      <w:sz w:val="22"/>
                      <w:lang w:val="en-US"/>
                    </w:rPr>
                    <w:t>ОП:1290– 1280</w:t>
                  </w:r>
                </w:p>
              </w:tc>
              <w:tc>
                <w:tcPr>
                  <w:tcW w:w="1728" w:type="dxa"/>
                </w:tcPr>
                <w:p w:rsidR="00511C1B" w:rsidRPr="007837E0" w:rsidRDefault="00511C1B" w:rsidP="000A450C">
                  <w:pPr>
                    <w:pStyle w:val="BodyText"/>
                    <w:spacing w:after="0" w:line="240" w:lineRule="auto"/>
                    <w:ind w:firstLine="28"/>
                    <w:rPr>
                      <w:sz w:val="22"/>
                      <w:lang w:val="en-US"/>
                    </w:rPr>
                  </w:pPr>
                  <w:r w:rsidRPr="007837E0">
                    <w:rPr>
                      <w:sz w:val="22"/>
                      <w:lang w:val="en-US"/>
                    </w:rPr>
                    <w:t xml:space="preserve">ПП: 1575– 1580 </w:t>
                  </w:r>
                </w:p>
                <w:p w:rsidR="00511C1B" w:rsidRPr="007837E0" w:rsidRDefault="00511C1B" w:rsidP="000A450C">
                  <w:pPr>
                    <w:pStyle w:val="BodyText"/>
                    <w:spacing w:after="0" w:line="240" w:lineRule="auto"/>
                    <w:ind w:firstLine="28"/>
                    <w:rPr>
                      <w:sz w:val="22"/>
                      <w:lang w:val="en-US"/>
                    </w:rPr>
                  </w:pPr>
                  <w:r w:rsidRPr="007837E0">
                    <w:rPr>
                      <w:sz w:val="22"/>
                      <w:lang w:val="en-US"/>
                    </w:rPr>
                    <w:t>ОП: 1290– 1280</w:t>
                  </w:r>
                </w:p>
              </w:tc>
              <w:tc>
                <w:tcPr>
                  <w:tcW w:w="1728" w:type="dxa"/>
                </w:tcPr>
                <w:p w:rsidR="00511C1B" w:rsidRPr="007837E0" w:rsidRDefault="00511C1B" w:rsidP="000A450C">
                  <w:pPr>
                    <w:pStyle w:val="BodyText"/>
                    <w:spacing w:after="0" w:line="240" w:lineRule="auto"/>
                    <w:ind w:firstLine="28"/>
                    <w:rPr>
                      <w:sz w:val="22"/>
                      <w:lang w:val="en-US"/>
                    </w:rPr>
                  </w:pPr>
                  <w:r w:rsidRPr="007837E0">
                    <w:rPr>
                      <w:sz w:val="22"/>
                      <w:lang w:val="en-US"/>
                    </w:rPr>
                    <w:t xml:space="preserve">ПП: 1596– 1603 </w:t>
                  </w:r>
                </w:p>
                <w:p w:rsidR="00511C1B" w:rsidRPr="007837E0" w:rsidRDefault="00511C1B" w:rsidP="000A450C">
                  <w:pPr>
                    <w:pStyle w:val="BodyText"/>
                    <w:spacing w:after="0" w:line="240" w:lineRule="auto"/>
                    <w:ind w:firstLine="28"/>
                    <w:rPr>
                      <w:sz w:val="22"/>
                      <w:highlight w:val="yellow"/>
                      <w:lang w:val="en-US"/>
                    </w:rPr>
                  </w:pPr>
                  <w:r w:rsidRPr="007837E0">
                    <w:rPr>
                      <w:sz w:val="22"/>
                      <w:lang w:val="en-US"/>
                    </w:rPr>
                    <w:t>ОП: 1524– 1544</w:t>
                  </w:r>
                </w:p>
              </w:tc>
            </w:tr>
            <w:tr w:rsidR="00511C1B" w:rsidRPr="007837E0" w:rsidTr="000A450C">
              <w:tc>
                <w:tcPr>
                  <w:tcW w:w="1669" w:type="dxa"/>
                </w:tcPr>
                <w:p w:rsidR="00511C1B" w:rsidRPr="007837E0" w:rsidRDefault="00511C1B" w:rsidP="000A450C">
                  <w:pPr>
                    <w:pStyle w:val="BodyText"/>
                    <w:ind w:firstLine="0"/>
                    <w:jc w:val="left"/>
                    <w:rPr>
                      <w:sz w:val="22"/>
                      <w:shd w:val="clear" w:color="auto" w:fill="FFFFFF"/>
                      <w:lang w:val="ru-RU"/>
                    </w:rPr>
                  </w:pPr>
                  <w:r w:rsidRPr="007837E0">
                    <w:rPr>
                      <w:sz w:val="22"/>
                      <w:shd w:val="clear" w:color="auto" w:fill="FFFFFF"/>
                      <w:lang w:val="ru-RU"/>
                    </w:rPr>
                    <w:t>Класс затухания на оптическом тракте</w:t>
                  </w:r>
                </w:p>
              </w:tc>
              <w:tc>
                <w:tcPr>
                  <w:tcW w:w="1800" w:type="dxa"/>
                </w:tcPr>
                <w:p w:rsidR="00511C1B" w:rsidRPr="007837E0" w:rsidRDefault="00511C1B" w:rsidP="000A450C">
                  <w:pPr>
                    <w:pStyle w:val="BodyText"/>
                    <w:spacing w:after="0" w:line="240" w:lineRule="auto"/>
                    <w:ind w:firstLine="0"/>
                    <w:jc w:val="left"/>
                    <w:rPr>
                      <w:sz w:val="22"/>
                    </w:rPr>
                  </w:pPr>
                  <w:r w:rsidRPr="007837E0">
                    <w:rPr>
                      <w:sz w:val="22"/>
                    </w:rPr>
                    <w:t xml:space="preserve">B+ max loss </w:t>
                  </w:r>
                </w:p>
                <w:p w:rsidR="00511C1B" w:rsidRPr="007837E0" w:rsidRDefault="00511C1B" w:rsidP="000A450C">
                  <w:pPr>
                    <w:pStyle w:val="BodyText"/>
                    <w:spacing w:after="0" w:line="240" w:lineRule="auto"/>
                    <w:ind w:firstLine="0"/>
                    <w:jc w:val="left"/>
                    <w:rPr>
                      <w:sz w:val="22"/>
                    </w:rPr>
                  </w:pPr>
                  <w:r w:rsidRPr="007837E0">
                    <w:rPr>
                      <w:sz w:val="22"/>
                    </w:rPr>
                    <w:t>28 dB</w:t>
                  </w:r>
                </w:p>
              </w:tc>
              <w:tc>
                <w:tcPr>
                  <w:tcW w:w="5167" w:type="dxa"/>
                  <w:gridSpan w:val="3"/>
                </w:tcPr>
                <w:p w:rsidR="00511C1B" w:rsidRPr="007837E0" w:rsidRDefault="00511C1B" w:rsidP="000A450C">
                  <w:pPr>
                    <w:pStyle w:val="BodyText"/>
                    <w:spacing w:after="0" w:line="240" w:lineRule="auto"/>
                    <w:ind w:firstLine="29"/>
                    <w:jc w:val="center"/>
                    <w:rPr>
                      <w:sz w:val="22"/>
                      <w:lang w:val="en-US"/>
                    </w:rPr>
                  </w:pPr>
                  <w:r w:rsidRPr="007837E0">
                    <w:rPr>
                      <w:sz w:val="22"/>
                      <w:lang w:val="en-US"/>
                    </w:rPr>
                    <w:t xml:space="preserve">C+ max loss </w:t>
                  </w:r>
                </w:p>
                <w:p w:rsidR="00511C1B" w:rsidRPr="007837E0" w:rsidRDefault="00511C1B" w:rsidP="000A450C">
                  <w:pPr>
                    <w:pStyle w:val="BodyText"/>
                    <w:spacing w:after="0" w:line="240" w:lineRule="auto"/>
                    <w:ind w:firstLine="29"/>
                    <w:jc w:val="center"/>
                    <w:rPr>
                      <w:sz w:val="22"/>
                    </w:rPr>
                  </w:pPr>
                  <w:r w:rsidRPr="007837E0">
                    <w:rPr>
                      <w:sz w:val="22"/>
                      <w:lang w:val="en-US"/>
                    </w:rPr>
                    <w:t>30 dB</w:t>
                  </w:r>
                </w:p>
              </w:tc>
            </w:tr>
          </w:tbl>
          <w:p w:rsidR="00511C1B" w:rsidRPr="007837E0" w:rsidRDefault="00511C1B" w:rsidP="000A450C">
            <w:pPr>
              <w:pStyle w:val="BodyText"/>
              <w:jc w:val="left"/>
              <w:rPr>
                <w:b/>
                <w:sz w:val="24"/>
                <w:lang w:val="ru-RU"/>
              </w:rPr>
            </w:pPr>
          </w:p>
        </w:tc>
      </w:tr>
    </w:tbl>
    <w:p w:rsidR="00511C1B" w:rsidRPr="007837E0" w:rsidRDefault="00511C1B" w:rsidP="00511C1B">
      <w:pPr>
        <w:rPr>
          <w:shd w:val="clear" w:color="auto" w:fill="FFFFFF"/>
          <w:lang w:val="ru-RU"/>
        </w:rPr>
      </w:pPr>
    </w:p>
    <w:p w:rsidR="00827E20" w:rsidRPr="007837E0" w:rsidRDefault="00511C1B" w:rsidP="00827E20">
      <w:pPr>
        <w:rPr>
          <w:shd w:val="clear" w:color="auto" w:fill="FFFFFF"/>
          <w:lang w:val="ru-RU"/>
        </w:rPr>
      </w:pPr>
      <w:r w:rsidRPr="007837E0">
        <w:rPr>
          <w:shd w:val="clear" w:color="auto" w:fill="FFFFFF"/>
          <w:lang w:val="ru-RU"/>
        </w:rPr>
        <w:t>По результатам сравнения</w:t>
      </w:r>
      <w:r w:rsidR="002B546A" w:rsidRPr="007837E0">
        <w:rPr>
          <w:shd w:val="clear" w:color="auto" w:fill="FFFFFF"/>
          <w:lang w:val="ru-RU"/>
        </w:rPr>
        <w:t xml:space="preserve"> </w:t>
      </w:r>
      <w:r w:rsidRPr="007837E0">
        <w:rPr>
          <w:shd w:val="clear" w:color="auto" w:fill="FFFFFF"/>
        </w:rPr>
        <w:t>GPON</w:t>
      </w:r>
      <w:r w:rsidRPr="007837E0">
        <w:rPr>
          <w:shd w:val="clear" w:color="auto" w:fill="FFFFFF"/>
          <w:lang w:val="ru-RU"/>
        </w:rPr>
        <w:t xml:space="preserve"> является </w:t>
      </w:r>
      <w:r w:rsidR="00C972B0" w:rsidRPr="007837E0">
        <w:rPr>
          <w:shd w:val="clear" w:color="auto" w:fill="FFFFFF"/>
          <w:lang w:val="ru-RU"/>
        </w:rPr>
        <w:t xml:space="preserve">одной из самых распростренненых </w:t>
      </w:r>
      <w:r w:rsidRPr="007837E0">
        <w:rPr>
          <w:shd w:val="clear" w:color="auto" w:fill="FFFFFF"/>
          <w:lang w:val="ru-RU"/>
        </w:rPr>
        <w:t>технологией</w:t>
      </w:r>
      <w:r w:rsidR="00C972B0" w:rsidRPr="007837E0">
        <w:rPr>
          <w:shd w:val="clear" w:color="auto" w:fill="FFFFFF"/>
          <w:lang w:val="ru-RU"/>
        </w:rPr>
        <w:t xml:space="preserve"> и </w:t>
      </w:r>
      <w:r w:rsidRPr="007837E0">
        <w:rPr>
          <w:shd w:val="clear" w:color="auto" w:fill="FFFFFF"/>
          <w:lang w:val="ru-RU"/>
        </w:rPr>
        <w:t xml:space="preserve">предоставляет высокую скорость передачи данных </w:t>
      </w:r>
      <w:r w:rsidR="00E740DC" w:rsidRPr="007837E0">
        <w:rPr>
          <w:shd w:val="clear" w:color="auto" w:fill="FFFFFF"/>
          <w:lang w:val="ru-RU"/>
        </w:rPr>
        <w:t xml:space="preserve">- </w:t>
      </w:r>
      <w:r w:rsidRPr="007837E0">
        <w:rPr>
          <w:shd w:val="clear" w:color="auto" w:fill="FFFFFF"/>
          <w:lang w:val="ru-RU"/>
        </w:rPr>
        <w:t>2,5 Гбит/сек и 1,2 Гбит/сек для прямого и обратного потоков соответственно.</w:t>
      </w:r>
      <w:r w:rsidR="002B546A" w:rsidRPr="007837E0">
        <w:rPr>
          <w:shd w:val="clear" w:color="auto" w:fill="FFFFFF"/>
          <w:lang w:val="ru-RU"/>
        </w:rPr>
        <w:t xml:space="preserve"> </w:t>
      </w:r>
      <w:r w:rsidR="00A5552A" w:rsidRPr="007837E0">
        <w:rPr>
          <w:shd w:val="clear" w:color="auto" w:fill="FFFFFF"/>
          <w:lang w:val="ru-RU"/>
        </w:rPr>
        <w:t xml:space="preserve">XG-PON, XGS-PON, NG-PON2 используют технологическую платформу </w:t>
      </w:r>
      <w:r w:rsidRPr="007837E0">
        <w:rPr>
          <w:shd w:val="clear" w:color="auto" w:fill="FFFFFF"/>
        </w:rPr>
        <w:t>GPON</w:t>
      </w:r>
      <w:r w:rsidR="00A5552A" w:rsidRPr="007837E0">
        <w:rPr>
          <w:shd w:val="clear" w:color="auto" w:fill="FFFFFF"/>
        </w:rPr>
        <w:t>,</w:t>
      </w:r>
      <w:r w:rsidRPr="007837E0">
        <w:rPr>
          <w:shd w:val="clear" w:color="auto" w:fill="FFFFFF"/>
          <w:lang w:val="ru-RU"/>
        </w:rPr>
        <w:t xml:space="preserve"> поддерживает различные протоколы</w:t>
      </w:r>
      <w:r w:rsidR="00A5552A" w:rsidRPr="007837E0">
        <w:rPr>
          <w:shd w:val="clear" w:color="auto" w:fill="FFFFFF"/>
          <w:lang w:val="ru-RU"/>
        </w:rPr>
        <w:t xml:space="preserve"> и позволяет </w:t>
      </w:r>
      <w:r w:rsidRPr="007837E0">
        <w:rPr>
          <w:shd w:val="clear" w:color="auto" w:fill="FFFFFF"/>
          <w:lang w:val="ru-RU"/>
        </w:rPr>
        <w:t>увеличени</w:t>
      </w:r>
      <w:r w:rsidR="00A5552A" w:rsidRPr="007837E0">
        <w:rPr>
          <w:shd w:val="clear" w:color="auto" w:fill="FFFFFF"/>
          <w:lang w:val="ru-RU"/>
        </w:rPr>
        <w:t>ю</w:t>
      </w:r>
      <w:r w:rsidRPr="007837E0">
        <w:rPr>
          <w:shd w:val="clear" w:color="auto" w:fill="FFFFFF"/>
          <w:lang w:val="ru-RU"/>
        </w:rPr>
        <w:t xml:space="preserve"> оптического соотношения разветвления и</w:t>
      </w:r>
      <w:r w:rsidR="002B546A" w:rsidRPr="007837E0">
        <w:rPr>
          <w:shd w:val="clear" w:color="auto" w:fill="FFFFFF"/>
          <w:lang w:val="ru-RU"/>
        </w:rPr>
        <w:t xml:space="preserve"> </w:t>
      </w:r>
      <w:r w:rsidRPr="007837E0">
        <w:rPr>
          <w:shd w:val="clear" w:color="auto" w:fill="FFFFFF"/>
          <w:lang w:val="ru-RU"/>
        </w:rPr>
        <w:t>является последним стандартом для пассивных оптических сетей</w:t>
      </w:r>
      <w:r w:rsidR="00A5552A" w:rsidRPr="007837E0">
        <w:rPr>
          <w:shd w:val="clear" w:color="auto" w:fill="FFFFFF"/>
          <w:lang w:val="ru-RU"/>
        </w:rPr>
        <w:t xml:space="preserve"> [16]</w:t>
      </w:r>
      <w:r w:rsidR="00827E20" w:rsidRPr="007837E0">
        <w:rPr>
          <w:shd w:val="clear" w:color="auto" w:fill="FFFFFF"/>
          <w:lang w:val="ru-RU"/>
        </w:rPr>
        <w:t>.</w:t>
      </w:r>
    </w:p>
    <w:p w:rsidR="00827E20" w:rsidRPr="007837E0" w:rsidRDefault="00827E20" w:rsidP="00827E20">
      <w:pPr>
        <w:rPr>
          <w:shd w:val="clear" w:color="auto" w:fill="FFFFFF"/>
          <w:lang w:val="ru-RU"/>
        </w:rPr>
      </w:pPr>
    </w:p>
    <w:p w:rsidR="00827E20" w:rsidRPr="007837E0" w:rsidRDefault="00827E20" w:rsidP="00827E20">
      <w:pPr>
        <w:pStyle w:val="Grafik"/>
        <w:framePr w:w="10194" w:wrap="notBeside" w:hAnchor="page" w:x="1232"/>
        <w:ind w:firstLine="0"/>
      </w:pPr>
      <w:r w:rsidRPr="007837E0">
        <w:object w:dxaOrig="18112" w:dyaOrig="10380">
          <v:shape id="_x0000_i1027" type="#_x0000_t75" style="width:440.4pt;height:252pt" o:ole="">
            <v:imagedata r:id="rId13" o:title=""/>
          </v:shape>
          <o:OLEObject Type="Embed" ProgID="Visio.Drawing.11" ShapeID="_x0000_i1027" DrawAspect="Content" ObjectID="_1699388137" r:id="rId14"/>
        </w:object>
      </w:r>
    </w:p>
    <w:p w:rsidR="00827E20" w:rsidRPr="007837E0" w:rsidRDefault="00827E20" w:rsidP="00827E20">
      <w:pPr>
        <w:pStyle w:val="Caption"/>
        <w:framePr w:w="10194" w:hSpace="142" w:wrap="notBeside" w:vAnchor="text" w:hAnchor="page" w:x="1232" w:y="1" w:anchorLock="1"/>
        <w:spacing w:before="0" w:after="120" w:line="240" w:lineRule="auto"/>
        <w:ind w:left="1134" w:firstLine="0"/>
        <w:rPr>
          <w:b w:val="0"/>
          <w:sz w:val="24"/>
          <w:szCs w:val="28"/>
          <w:lang w:val="ru-RU"/>
        </w:rPr>
      </w:pPr>
      <w:bookmarkStart w:id="7" w:name="_Toc221700894"/>
      <w:r w:rsidRPr="007837E0">
        <w:rPr>
          <w:b w:val="0"/>
          <w:sz w:val="24"/>
          <w:szCs w:val="28"/>
          <w:lang w:val="ru-RU"/>
        </w:rPr>
        <w:t>Рис.</w:t>
      </w:r>
      <w:r w:rsidRPr="007837E0">
        <w:rPr>
          <w:b w:val="0"/>
          <w:sz w:val="24"/>
          <w:szCs w:val="28"/>
          <w:lang w:val="en-US"/>
        </w:rPr>
        <w:t> </w:t>
      </w:r>
      <w:r w:rsidRPr="007837E0">
        <w:rPr>
          <w:b w:val="0"/>
          <w:sz w:val="24"/>
          <w:szCs w:val="28"/>
          <w:lang w:val="ru-RU"/>
        </w:rPr>
        <w:t>3</w:t>
      </w:r>
      <w:r w:rsidRPr="007837E0">
        <w:rPr>
          <w:b w:val="0"/>
          <w:sz w:val="24"/>
          <w:szCs w:val="28"/>
          <w:lang w:val="en-US"/>
        </w:rPr>
        <w:t> </w:t>
      </w:r>
      <w:r w:rsidRPr="007837E0">
        <w:rPr>
          <w:b w:val="0"/>
          <w:sz w:val="24"/>
          <w:szCs w:val="28"/>
          <w:lang w:val="ru-RU"/>
        </w:rPr>
        <w:t>–</w:t>
      </w:r>
      <w:r w:rsidRPr="007837E0">
        <w:rPr>
          <w:b w:val="0"/>
          <w:sz w:val="24"/>
          <w:szCs w:val="28"/>
        </w:rPr>
        <w:t> </w:t>
      </w:r>
      <w:r w:rsidRPr="007837E0">
        <w:rPr>
          <w:b w:val="0"/>
          <w:sz w:val="24"/>
          <w:szCs w:val="28"/>
          <w:lang w:val="ru-RU"/>
        </w:rPr>
        <w:t xml:space="preserve">Обобщенная рекомендация </w:t>
      </w:r>
      <w:r w:rsidRPr="007837E0">
        <w:rPr>
          <w:b w:val="0"/>
          <w:sz w:val="24"/>
          <w:szCs w:val="28"/>
        </w:rPr>
        <w:t>ITU</w:t>
      </w:r>
      <w:r w:rsidRPr="007837E0">
        <w:rPr>
          <w:b w:val="0"/>
          <w:sz w:val="24"/>
          <w:szCs w:val="28"/>
          <w:lang w:val="ru-RU"/>
        </w:rPr>
        <w:t>-</w:t>
      </w:r>
      <w:r w:rsidRPr="007837E0">
        <w:rPr>
          <w:b w:val="0"/>
          <w:sz w:val="24"/>
          <w:szCs w:val="28"/>
        </w:rPr>
        <w:t>TG</w:t>
      </w:r>
      <w:r w:rsidRPr="007837E0">
        <w:rPr>
          <w:b w:val="0"/>
          <w:sz w:val="24"/>
          <w:szCs w:val="28"/>
          <w:lang w:val="ru-RU"/>
        </w:rPr>
        <w:t xml:space="preserve">.984 к технологии </w:t>
      </w:r>
      <w:r w:rsidRPr="007837E0">
        <w:rPr>
          <w:b w:val="0"/>
          <w:sz w:val="24"/>
          <w:szCs w:val="28"/>
        </w:rPr>
        <w:t>GPON</w:t>
      </w:r>
      <w:r w:rsidR="000B6E2E" w:rsidRPr="007837E0">
        <w:rPr>
          <w:b w:val="0"/>
          <w:sz w:val="24"/>
          <w:szCs w:val="28"/>
          <w:lang w:val="ru-RU"/>
        </w:rPr>
        <w:t>. На</w:t>
      </w:r>
      <w:r w:rsidRPr="007837E0">
        <w:rPr>
          <w:b w:val="0"/>
          <w:sz w:val="24"/>
          <w:szCs w:val="28"/>
          <w:lang w:val="ru-RU"/>
        </w:rPr>
        <w:t xml:space="preserve"> рисунке изображены рекомендации для </w:t>
      </w:r>
      <w:r w:rsidRPr="007837E0">
        <w:rPr>
          <w:b w:val="0"/>
          <w:sz w:val="24"/>
          <w:szCs w:val="28"/>
          <w:lang w:val="en-US"/>
        </w:rPr>
        <w:t>OLT</w:t>
      </w:r>
      <w:r w:rsidRPr="007837E0">
        <w:rPr>
          <w:b w:val="0"/>
          <w:sz w:val="24"/>
          <w:szCs w:val="28"/>
          <w:lang w:val="ru-RU"/>
        </w:rPr>
        <w:t xml:space="preserve">, </w:t>
      </w:r>
      <w:r w:rsidRPr="007837E0">
        <w:rPr>
          <w:b w:val="0"/>
          <w:sz w:val="24"/>
          <w:szCs w:val="28"/>
          <w:lang w:val="en-US"/>
        </w:rPr>
        <w:t>ONU</w:t>
      </w:r>
      <w:r w:rsidRPr="007837E0">
        <w:rPr>
          <w:b w:val="0"/>
          <w:sz w:val="24"/>
          <w:szCs w:val="28"/>
          <w:lang w:val="ru-RU"/>
        </w:rPr>
        <w:t xml:space="preserve"> </w:t>
      </w:r>
      <w:r w:rsidR="00E740DC" w:rsidRPr="007837E0">
        <w:rPr>
          <w:b w:val="0"/>
          <w:sz w:val="24"/>
          <w:szCs w:val="28"/>
          <w:lang w:val="ru-RU"/>
        </w:rPr>
        <w:t xml:space="preserve">, </w:t>
      </w:r>
      <w:r w:rsidRPr="007837E0">
        <w:rPr>
          <w:b w:val="0"/>
          <w:sz w:val="24"/>
          <w:szCs w:val="28"/>
          <w:lang w:val="ru-RU"/>
        </w:rPr>
        <w:t>такие как</w:t>
      </w:r>
      <w:r w:rsidR="00E740DC" w:rsidRPr="007837E0">
        <w:rPr>
          <w:b w:val="0"/>
          <w:sz w:val="24"/>
          <w:szCs w:val="28"/>
          <w:lang w:val="ru-RU"/>
        </w:rPr>
        <w:t xml:space="preserve"> </w:t>
      </w:r>
      <w:r w:rsidRPr="007837E0">
        <w:rPr>
          <w:b w:val="0"/>
          <w:sz w:val="24"/>
          <w:szCs w:val="28"/>
          <w:lang w:val="ru-RU"/>
        </w:rPr>
        <w:t xml:space="preserve"> рабочая длина волны для прямых и обратных потоков, скорости передачи данных, средняя мощность передатчиков, минимальная чувствительность приемников и т.п.</w:t>
      </w:r>
      <w:bookmarkEnd w:id="7"/>
    </w:p>
    <w:p w:rsidR="00827E20" w:rsidRPr="007837E0" w:rsidRDefault="00827E20" w:rsidP="00827E20">
      <w:pPr>
        <w:rPr>
          <w:shd w:val="clear" w:color="auto" w:fill="FFFFFF"/>
          <w:lang w:val="ru-RU"/>
        </w:rPr>
      </w:pPr>
    </w:p>
    <w:p w:rsidR="00827E20" w:rsidRPr="007837E0" w:rsidRDefault="00827E20" w:rsidP="00827E20">
      <w:pPr>
        <w:rPr>
          <w:shd w:val="clear" w:color="auto" w:fill="FFFFFF"/>
          <w:lang w:val="ru-RU"/>
        </w:rPr>
      </w:pPr>
      <w:r w:rsidRPr="007837E0">
        <w:rPr>
          <w:shd w:val="clear" w:color="auto" w:fill="FFFFFF"/>
          <w:lang w:val="ru-RU"/>
        </w:rPr>
        <w:t xml:space="preserve">Рекомендация </w:t>
      </w:r>
      <w:r w:rsidRPr="007837E0">
        <w:rPr>
          <w:shd w:val="clear" w:color="auto" w:fill="FFFFFF"/>
          <w:lang w:val="en-US"/>
        </w:rPr>
        <w:t>ITU</w:t>
      </w:r>
      <w:r w:rsidRPr="007837E0">
        <w:rPr>
          <w:shd w:val="clear" w:color="auto" w:fill="FFFFFF"/>
          <w:lang w:val="ru-RU"/>
        </w:rPr>
        <w:t>-</w:t>
      </w:r>
      <w:r w:rsidRPr="007837E0">
        <w:rPr>
          <w:shd w:val="clear" w:color="auto" w:fill="FFFFFF"/>
          <w:lang w:val="en-US"/>
        </w:rPr>
        <w:t>T</w:t>
      </w:r>
      <w:r w:rsidR="009E415F" w:rsidRPr="007837E0">
        <w:rPr>
          <w:shd w:val="clear" w:color="auto" w:fill="FFFFFF"/>
          <w:lang w:val="ru-RU"/>
        </w:rPr>
        <w:t xml:space="preserve"> </w:t>
      </w:r>
      <w:r w:rsidRPr="007837E0">
        <w:rPr>
          <w:shd w:val="clear" w:color="auto" w:fill="FFFFFF"/>
          <w:lang w:val="en-US"/>
        </w:rPr>
        <w:t>G</w:t>
      </w:r>
      <w:r w:rsidRPr="007837E0">
        <w:rPr>
          <w:shd w:val="clear" w:color="auto" w:fill="FFFFFF"/>
          <w:lang w:val="ru-RU"/>
        </w:rPr>
        <w:t xml:space="preserve">.984 к технологии </w:t>
      </w:r>
      <w:r w:rsidRPr="007837E0">
        <w:rPr>
          <w:shd w:val="clear" w:color="auto" w:fill="FFFFFF"/>
        </w:rPr>
        <w:t>GPON</w:t>
      </w:r>
      <w:r w:rsidR="002B546A" w:rsidRPr="007837E0">
        <w:rPr>
          <w:shd w:val="clear" w:color="auto" w:fill="FFFFFF"/>
          <w:lang w:val="ru-RU"/>
        </w:rPr>
        <w:t xml:space="preserve"> </w:t>
      </w:r>
      <w:r w:rsidRPr="007837E0">
        <w:rPr>
          <w:shd w:val="clear" w:color="auto" w:fill="FFFFFF"/>
          <w:lang w:val="ru-RU"/>
        </w:rPr>
        <w:t xml:space="preserve">изображена на </w:t>
      </w:r>
      <w:r w:rsidR="00C972B0" w:rsidRPr="007837E0">
        <w:rPr>
          <w:shd w:val="clear" w:color="auto" w:fill="FFFFFF"/>
          <w:lang w:val="ru-RU"/>
        </w:rPr>
        <w:t>рисунке </w:t>
      </w:r>
      <w:r w:rsidRPr="007837E0">
        <w:rPr>
          <w:shd w:val="clear" w:color="auto" w:fill="FFFFFF"/>
          <w:lang w:val="ru-RU"/>
        </w:rPr>
        <w:t>3. Данная рекомендация предлагает использовать технологию передачи данных со скоростью от 2,5 Гбит/сек - 1,2 Гбит/сек для прямого потока и от 2,5 Гбит/с - 622 Мбит/с для обратного потока. Прямой и обратный потоки используют кодирование без возврата к нулю</w:t>
      </w:r>
      <w:r w:rsidR="002B546A" w:rsidRPr="007837E0">
        <w:rPr>
          <w:shd w:val="clear" w:color="auto" w:fill="FFFFFF"/>
          <w:lang w:val="ru-RU"/>
        </w:rPr>
        <w:t xml:space="preserve"> </w:t>
      </w:r>
      <w:r w:rsidRPr="007837E0">
        <w:rPr>
          <w:shd w:val="clear" w:color="auto" w:fill="FFFFFF"/>
        </w:rPr>
        <w:t>NRZ</w:t>
      </w:r>
      <w:r w:rsidRPr="007837E0">
        <w:rPr>
          <w:shd w:val="clear" w:color="auto" w:fill="FFFFFF"/>
          <w:lang w:val="ru-RU"/>
        </w:rPr>
        <w:t xml:space="preserve"> (</w:t>
      </w:r>
      <w:r w:rsidRPr="007837E0">
        <w:rPr>
          <w:shd w:val="clear" w:color="auto" w:fill="FFFFFF"/>
        </w:rPr>
        <w:t>NonReturnZero</w:t>
      </w:r>
      <w:r w:rsidRPr="007837E0">
        <w:rPr>
          <w:shd w:val="clear" w:color="auto" w:fill="FFFFFF"/>
          <w:lang w:val="ru-RU"/>
        </w:rPr>
        <w:t>). Рабочий</w:t>
      </w:r>
      <w:r w:rsidR="002B546A" w:rsidRPr="007837E0">
        <w:rPr>
          <w:shd w:val="clear" w:color="auto" w:fill="FFFFFF"/>
          <w:lang w:val="ru-RU"/>
        </w:rPr>
        <w:t xml:space="preserve"> </w:t>
      </w:r>
      <w:r w:rsidRPr="007837E0">
        <w:rPr>
          <w:shd w:val="clear" w:color="auto" w:fill="FFFFFF"/>
          <w:lang w:val="ru-RU"/>
        </w:rPr>
        <w:t>диапазон длин волн для прямого потока</w:t>
      </w:r>
      <w:r w:rsidR="002B546A" w:rsidRPr="007837E0">
        <w:rPr>
          <w:shd w:val="clear" w:color="auto" w:fill="FFFFFF"/>
          <w:lang w:val="ru-RU"/>
        </w:rPr>
        <w:t xml:space="preserve"> </w:t>
      </w:r>
      <w:r w:rsidRPr="007837E0">
        <w:rPr>
          <w:shd w:val="clear" w:color="auto" w:fill="FFFFFF"/>
          <w:lang w:val="ru-RU"/>
        </w:rPr>
        <w:t xml:space="preserve">в волокне составляет длину волны в диапазоне 1500 нм и для обратного потока − 1300 нм. Для прямого потока средняя мощность передатчика </w:t>
      </w:r>
      <w:r w:rsidRPr="007837E0">
        <w:rPr>
          <w:shd w:val="clear" w:color="auto" w:fill="FFFFFF"/>
        </w:rPr>
        <w:t>OLT</w:t>
      </w:r>
      <w:r w:rsidRPr="007837E0">
        <w:rPr>
          <w:shd w:val="clear" w:color="auto" w:fill="FFFFFF"/>
          <w:lang w:val="ru-RU"/>
        </w:rPr>
        <w:t xml:space="preserve"> должн</w:t>
      </w:r>
      <w:r w:rsidR="002B546A" w:rsidRPr="007837E0">
        <w:rPr>
          <w:shd w:val="clear" w:color="auto" w:fill="FFFFFF"/>
          <w:lang w:val="ru-RU"/>
        </w:rPr>
        <w:t>а</w:t>
      </w:r>
      <w:r w:rsidRPr="007837E0">
        <w:rPr>
          <w:shd w:val="clear" w:color="auto" w:fill="FFFFFF"/>
          <w:lang w:val="ru-RU"/>
        </w:rPr>
        <w:t xml:space="preserve"> составлять величину между 0 и +9 дБм</w:t>
      </w:r>
      <w:r w:rsidR="00E740DC" w:rsidRPr="007837E0">
        <w:rPr>
          <w:shd w:val="clear" w:color="auto" w:fill="FFFFFF"/>
          <w:lang w:val="ru-RU"/>
        </w:rPr>
        <w:t>,</w:t>
      </w:r>
      <w:r w:rsidRPr="007837E0">
        <w:rPr>
          <w:shd w:val="clear" w:color="auto" w:fill="FFFFFF"/>
          <w:lang w:val="ru-RU"/>
        </w:rPr>
        <w:t xml:space="preserve"> и минимальная чувствительность приемника</w:t>
      </w:r>
      <w:r w:rsidR="002B546A" w:rsidRPr="007837E0">
        <w:rPr>
          <w:shd w:val="clear" w:color="auto" w:fill="FFFFFF"/>
          <w:lang w:val="ru-RU"/>
        </w:rPr>
        <w:t xml:space="preserve"> </w:t>
      </w:r>
      <w:r w:rsidRPr="007837E0">
        <w:rPr>
          <w:shd w:val="clear" w:color="auto" w:fill="FFFFFF"/>
          <w:lang w:val="en-US"/>
        </w:rPr>
        <w:t>ONU</w:t>
      </w:r>
      <w:r w:rsidRPr="007837E0">
        <w:rPr>
          <w:shd w:val="clear" w:color="auto" w:fill="FFFFFF"/>
          <w:lang w:val="ru-RU"/>
        </w:rPr>
        <w:t xml:space="preserve"> </w:t>
      </w:r>
      <w:r w:rsidR="00E740DC" w:rsidRPr="007837E0">
        <w:rPr>
          <w:shd w:val="clear" w:color="auto" w:fill="FFFFFF"/>
          <w:lang w:val="ru-RU"/>
        </w:rPr>
        <w:t>-</w:t>
      </w:r>
      <w:r w:rsidRPr="007837E0">
        <w:rPr>
          <w:shd w:val="clear" w:color="auto" w:fill="FFFFFF"/>
          <w:lang w:val="ru-RU"/>
        </w:rPr>
        <w:t xml:space="preserve"> величину -21 и -28 дБм. Для обратного потока средняя мощность передатчика </w:t>
      </w:r>
      <w:r w:rsidRPr="007837E0">
        <w:rPr>
          <w:shd w:val="clear" w:color="auto" w:fill="FFFFFF"/>
          <w:lang w:val="en-US"/>
        </w:rPr>
        <w:t>ONU</w:t>
      </w:r>
      <w:r w:rsidR="002B546A" w:rsidRPr="007837E0">
        <w:rPr>
          <w:shd w:val="clear" w:color="auto" w:fill="FFFFFF"/>
          <w:lang w:val="ru-RU"/>
        </w:rPr>
        <w:t xml:space="preserve"> должна</w:t>
      </w:r>
      <w:r w:rsidRPr="007837E0">
        <w:rPr>
          <w:shd w:val="clear" w:color="auto" w:fill="FFFFFF"/>
          <w:lang w:val="ru-RU"/>
        </w:rPr>
        <w:t xml:space="preserve"> составлять величину между -3 до +7 дБм</w:t>
      </w:r>
      <w:r w:rsidR="002B546A" w:rsidRPr="007837E0">
        <w:rPr>
          <w:shd w:val="clear" w:color="auto" w:fill="FFFFFF"/>
          <w:lang w:val="ru-RU"/>
        </w:rPr>
        <w:t>,</w:t>
      </w:r>
      <w:r w:rsidRPr="007837E0">
        <w:rPr>
          <w:shd w:val="clear" w:color="auto" w:fill="FFFFFF"/>
          <w:lang w:val="ru-RU"/>
        </w:rPr>
        <w:t xml:space="preserve"> и минимальная чувствительность приемника</w:t>
      </w:r>
      <w:r w:rsidR="002B546A" w:rsidRPr="007837E0">
        <w:rPr>
          <w:shd w:val="clear" w:color="auto" w:fill="FFFFFF"/>
          <w:lang w:val="ru-RU"/>
        </w:rPr>
        <w:t xml:space="preserve"> </w:t>
      </w:r>
      <w:r w:rsidRPr="007837E0">
        <w:rPr>
          <w:shd w:val="clear" w:color="auto" w:fill="FFFFFF"/>
        </w:rPr>
        <w:t>OLT</w:t>
      </w:r>
      <w:r w:rsidRPr="007837E0">
        <w:rPr>
          <w:shd w:val="clear" w:color="auto" w:fill="FFFFFF"/>
          <w:lang w:val="ru-RU"/>
        </w:rPr>
        <w:t xml:space="preserve"> </w:t>
      </w:r>
      <w:r w:rsidR="00E740DC" w:rsidRPr="007837E0">
        <w:rPr>
          <w:shd w:val="clear" w:color="auto" w:fill="FFFFFF"/>
          <w:lang w:val="ru-RU"/>
        </w:rPr>
        <w:t>-</w:t>
      </w:r>
      <w:r w:rsidRPr="007837E0">
        <w:rPr>
          <w:shd w:val="clear" w:color="auto" w:fill="FFFFFF"/>
          <w:lang w:val="ru-RU"/>
        </w:rPr>
        <w:t xml:space="preserve"> величину -24 и -29 дБм. Максимальная и минимальная мощности передатчика и минимальная чувствительность приемника зависят от типа классов рекомендации </w:t>
      </w:r>
      <w:r w:rsidRPr="007837E0">
        <w:rPr>
          <w:shd w:val="clear" w:color="auto" w:fill="FFFFFF"/>
        </w:rPr>
        <w:t>ODN</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rPr>
        <w:t>GPON</w:t>
      </w:r>
      <w:r w:rsidRPr="007837E0">
        <w:rPr>
          <w:shd w:val="clear" w:color="auto" w:fill="FFFFFF"/>
          <w:lang w:val="ru-RU"/>
        </w:rPr>
        <w:t xml:space="preserve"> поддерживает бюджет мощности</w:t>
      </w:r>
      <w:r w:rsidRPr="007837E0">
        <w:rPr>
          <w:rStyle w:val="FootnoteReference"/>
          <w:shd w:val="clear" w:color="auto" w:fill="FFFFFF"/>
          <w:lang w:val="ru-RU"/>
        </w:rPr>
        <w:footnoteReference w:id="1"/>
      </w:r>
      <w:r w:rsidRPr="007837E0">
        <w:rPr>
          <w:shd w:val="clear" w:color="auto" w:fill="FFFFFF"/>
          <w:lang w:val="ru-RU"/>
        </w:rPr>
        <w:t xml:space="preserve"> в</w:t>
      </w:r>
      <w:r w:rsidR="002B546A" w:rsidRPr="007837E0">
        <w:rPr>
          <w:shd w:val="clear" w:color="auto" w:fill="FFFFFF"/>
          <w:lang w:val="ru-RU"/>
        </w:rPr>
        <w:t xml:space="preserve"> </w:t>
      </w:r>
      <w:r w:rsidRPr="007837E0">
        <w:rPr>
          <w:shd w:val="clear" w:color="auto" w:fill="FFFFFF"/>
          <w:lang w:val="ru-RU"/>
        </w:rPr>
        <w:t xml:space="preserve">28 дБ, что практически ограничивает фактор соотношения разветвления 1:32 на </w:t>
      </w:r>
      <w:smartTag w:uri="urn:schemas-microsoft-com:office:smarttags" w:element="metricconverter">
        <w:smartTagPr>
          <w:attr w:name="ProductID" w:val="20 км"/>
        </w:smartTagPr>
        <w:r w:rsidRPr="007837E0">
          <w:rPr>
            <w:shd w:val="clear" w:color="auto" w:fill="FFFFFF"/>
            <w:lang w:val="ru-RU"/>
          </w:rPr>
          <w:t>20 км</w:t>
        </w:r>
      </w:smartTag>
      <w:r w:rsidRPr="007837E0">
        <w:rPr>
          <w:shd w:val="clear" w:color="auto" w:fill="FFFFFF"/>
          <w:lang w:val="ru-RU"/>
        </w:rPr>
        <w:t xml:space="preserve"> длины.</w:t>
      </w:r>
      <w:r w:rsidR="002B546A" w:rsidRPr="007837E0">
        <w:rPr>
          <w:shd w:val="clear" w:color="auto" w:fill="FFFFFF"/>
          <w:lang w:val="ru-RU"/>
        </w:rPr>
        <w:t xml:space="preserve"> </w:t>
      </w:r>
      <w:r w:rsidRPr="007837E0">
        <w:rPr>
          <w:shd w:val="clear" w:color="auto" w:fill="FFFFFF"/>
          <w:lang w:val="ru-RU"/>
        </w:rPr>
        <w:t>Если ограничения на физическом уровне могут быть преодолены,</w:t>
      </w:r>
      <w:r w:rsidR="002B546A" w:rsidRPr="007837E0">
        <w:rPr>
          <w:shd w:val="clear" w:color="auto" w:fill="FFFFFF"/>
          <w:lang w:val="ru-RU"/>
        </w:rPr>
        <w:t xml:space="preserve"> </w:t>
      </w:r>
      <w:r w:rsidRPr="007837E0">
        <w:rPr>
          <w:shd w:val="clear" w:color="auto" w:fill="FFFFFF"/>
          <w:lang w:val="ru-RU"/>
        </w:rPr>
        <w:t>то</w:t>
      </w:r>
      <w:r w:rsidR="002B546A" w:rsidRPr="007837E0">
        <w:rPr>
          <w:shd w:val="clear" w:color="auto" w:fill="FFFFFF"/>
          <w:lang w:val="ru-RU"/>
        </w:rPr>
        <w:t xml:space="preserve"> </w:t>
      </w:r>
      <w:r w:rsidRPr="007837E0">
        <w:rPr>
          <w:shd w:val="clear" w:color="auto" w:fill="FFFFFF"/>
          <w:lang w:val="ru-RU"/>
        </w:rPr>
        <w:t>можно</w:t>
      </w:r>
      <w:r w:rsidR="002B546A" w:rsidRPr="007837E0">
        <w:rPr>
          <w:shd w:val="clear" w:color="auto" w:fill="FFFFFF"/>
          <w:lang w:val="ru-RU"/>
        </w:rPr>
        <w:t xml:space="preserve"> </w:t>
      </w:r>
      <w:r w:rsidRPr="007837E0">
        <w:rPr>
          <w:shd w:val="clear" w:color="auto" w:fill="FFFFFF"/>
          <w:lang w:val="ru-RU"/>
        </w:rPr>
        <w:lastRenderedPageBreak/>
        <w:t>поддерживать логическую длину сети на</w:t>
      </w:r>
      <w:r w:rsidR="002B546A" w:rsidRPr="007837E0">
        <w:rPr>
          <w:shd w:val="clear" w:color="auto" w:fill="FFFFFF"/>
          <w:lang w:val="ru-RU"/>
        </w:rPr>
        <w:t xml:space="preserve"> </w:t>
      </w:r>
      <w:smartTag w:uri="urn:schemas-microsoft-com:office:smarttags" w:element="metricconverter">
        <w:smartTagPr>
          <w:attr w:name="ProductID" w:val="60 км"/>
        </w:smartTagPr>
        <w:r w:rsidRPr="007837E0">
          <w:rPr>
            <w:shd w:val="clear" w:color="auto" w:fill="FFFFFF"/>
            <w:lang w:val="ru-RU"/>
          </w:rPr>
          <w:t>60 км</w:t>
        </w:r>
      </w:smartTag>
      <w:r w:rsidRPr="007837E0">
        <w:rPr>
          <w:shd w:val="clear" w:color="auto" w:fill="FFFFFF"/>
          <w:lang w:val="ru-RU"/>
        </w:rPr>
        <w:t xml:space="preserve"> и логическое</w:t>
      </w:r>
      <w:r w:rsidR="002B546A" w:rsidRPr="007837E0">
        <w:rPr>
          <w:shd w:val="clear" w:color="auto" w:fill="FFFFFF"/>
          <w:lang w:val="ru-RU"/>
        </w:rPr>
        <w:t xml:space="preserve"> </w:t>
      </w:r>
      <w:r w:rsidR="006550B8" w:rsidRPr="007837E0">
        <w:rPr>
          <w:shd w:val="clear" w:color="auto" w:fill="FFFFFF"/>
          <w:lang w:val="ru-RU"/>
        </w:rPr>
        <w:t>разветвление</w:t>
      </w:r>
      <w:r w:rsidR="006962BC" w:rsidRPr="007837E0">
        <w:rPr>
          <w:shd w:val="clear" w:color="auto" w:fill="FFFFFF"/>
          <w:lang w:val="ru-RU"/>
        </w:rPr>
        <w:t xml:space="preserve"> </w:t>
      </w:r>
      <w:r w:rsidRPr="007837E0">
        <w:rPr>
          <w:shd w:val="clear" w:color="auto" w:fill="FFFFFF"/>
          <w:lang w:val="ru-RU"/>
        </w:rPr>
        <w:t>на 128 абонентских узлов.</w:t>
      </w:r>
    </w:p>
    <w:p w:rsidR="00D33818" w:rsidRPr="007837E0" w:rsidRDefault="00D33818" w:rsidP="00827E20">
      <w:pPr>
        <w:rPr>
          <w:shd w:val="clear" w:color="auto" w:fill="FFFFFF"/>
          <w:lang w:val="ru-RU"/>
        </w:rPr>
      </w:pPr>
    </w:p>
    <w:p w:rsidR="00827E20" w:rsidRPr="00B66A5A" w:rsidRDefault="00827E20" w:rsidP="00D33818">
      <w:pPr>
        <w:numPr>
          <w:ilvl w:val="1"/>
          <w:numId w:val="7"/>
        </w:numPr>
        <w:rPr>
          <w:b/>
          <w:lang w:val="ru-RU"/>
        </w:rPr>
      </w:pPr>
      <w:bookmarkStart w:id="8" w:name="_Toc266797531"/>
      <w:r w:rsidRPr="00B66A5A">
        <w:rPr>
          <w:b/>
        </w:rPr>
        <w:t xml:space="preserve">Методы доступа в </w:t>
      </w:r>
      <w:r w:rsidR="0027725F" w:rsidRPr="00B66A5A">
        <w:rPr>
          <w:b/>
        </w:rPr>
        <w:t xml:space="preserve">сетях </w:t>
      </w:r>
      <w:r w:rsidRPr="00B66A5A">
        <w:rPr>
          <w:b/>
          <w:lang w:val="en-US"/>
        </w:rPr>
        <w:t>PON</w:t>
      </w:r>
      <w:bookmarkEnd w:id="8"/>
    </w:p>
    <w:p w:rsidR="00D33818" w:rsidRPr="007837E0" w:rsidRDefault="00D33818" w:rsidP="00D33818">
      <w:pPr>
        <w:ind w:left="1301" w:firstLine="0"/>
        <w:rPr>
          <w:b/>
          <w:lang w:val="ru-RU"/>
        </w:rPr>
      </w:pPr>
    </w:p>
    <w:p w:rsidR="00827E20" w:rsidRPr="007837E0" w:rsidRDefault="00827E20" w:rsidP="00827E20">
      <w:pPr>
        <w:rPr>
          <w:shd w:val="clear" w:color="auto" w:fill="FFFFFF"/>
          <w:lang w:val="ru-RU"/>
        </w:rPr>
      </w:pPr>
      <w:r w:rsidRPr="007837E0">
        <w:rPr>
          <w:shd w:val="clear" w:color="auto" w:fill="FFFFFF"/>
          <w:lang w:val="ru-RU"/>
        </w:rPr>
        <w:t xml:space="preserve">В сетях </w:t>
      </w:r>
      <w:r w:rsidRPr="007837E0">
        <w:rPr>
          <w:shd w:val="clear" w:color="auto" w:fill="FFFFFF"/>
          <w:lang w:val="en-US"/>
        </w:rPr>
        <w:t>PON</w:t>
      </w:r>
      <w:r w:rsidRPr="007837E0">
        <w:rPr>
          <w:shd w:val="clear" w:color="auto" w:fill="FFFFFF"/>
          <w:lang w:val="ru-RU"/>
        </w:rPr>
        <w:t xml:space="preserve"> для использования полосы пропускания между абонентами сети используются различные методы множественного доступа такие, как временное мультиплексирование (уплотнение) </w:t>
      </w:r>
      <w:r w:rsidRPr="007837E0">
        <w:rPr>
          <w:shd w:val="clear" w:color="auto" w:fill="FFFFFF"/>
          <w:lang w:val="en-US"/>
        </w:rPr>
        <w:t>TDM</w:t>
      </w:r>
      <w:r w:rsidRPr="007837E0">
        <w:rPr>
          <w:shd w:val="clear" w:color="auto" w:fill="FFFFFF"/>
          <w:lang w:val="ru-RU"/>
        </w:rPr>
        <w:t xml:space="preserve"> (</w:t>
      </w:r>
      <w:r w:rsidRPr="007837E0">
        <w:rPr>
          <w:shd w:val="clear" w:color="auto" w:fill="FFFFFF"/>
          <w:lang w:val="en-US"/>
        </w:rPr>
        <w:t>Time</w:t>
      </w:r>
      <w:r w:rsidR="00B70D44" w:rsidRPr="007837E0">
        <w:rPr>
          <w:shd w:val="clear" w:color="auto" w:fill="FFFFFF"/>
          <w:lang w:val="ru-RU"/>
        </w:rPr>
        <w:t xml:space="preserve"> </w:t>
      </w:r>
      <w:r w:rsidRPr="007837E0">
        <w:rPr>
          <w:shd w:val="clear" w:color="auto" w:fill="FFFFFF"/>
          <w:lang w:val="en-US"/>
        </w:rPr>
        <w:t>Division</w:t>
      </w:r>
      <w:r w:rsidR="00B70D44" w:rsidRPr="007837E0">
        <w:rPr>
          <w:shd w:val="clear" w:color="auto" w:fill="FFFFFF"/>
          <w:lang w:val="ru-RU"/>
        </w:rPr>
        <w:t xml:space="preserve"> </w:t>
      </w:r>
      <w:r w:rsidRPr="007837E0">
        <w:rPr>
          <w:shd w:val="clear" w:color="auto" w:fill="FFFFFF"/>
          <w:lang w:val="en-US"/>
        </w:rPr>
        <w:t>Multiplexing</w:t>
      </w:r>
      <w:r w:rsidRPr="007837E0">
        <w:rPr>
          <w:shd w:val="clear" w:color="auto" w:fill="FFFFFF"/>
          <w:lang w:val="ru-RU"/>
        </w:rPr>
        <w:t xml:space="preserve">) и спектральное уплотнение </w:t>
      </w:r>
      <w:r w:rsidRPr="007837E0">
        <w:rPr>
          <w:shd w:val="clear" w:color="auto" w:fill="FFFFFF"/>
          <w:lang w:val="en-US"/>
        </w:rPr>
        <w:t>WDM</w:t>
      </w:r>
      <w:r w:rsidRPr="007837E0">
        <w:rPr>
          <w:shd w:val="clear" w:color="auto" w:fill="FFFFFF"/>
          <w:lang w:val="ru-RU"/>
        </w:rPr>
        <w:t xml:space="preserve"> (</w:t>
      </w:r>
      <w:r w:rsidRPr="007837E0">
        <w:rPr>
          <w:shd w:val="clear" w:color="auto" w:fill="FFFFFF"/>
          <w:lang w:val="en-US"/>
        </w:rPr>
        <w:t>Wavelength</w:t>
      </w:r>
      <w:r w:rsidR="00B70D44" w:rsidRPr="007837E0">
        <w:rPr>
          <w:shd w:val="clear" w:color="auto" w:fill="FFFFFF"/>
          <w:lang w:val="ru-RU"/>
        </w:rPr>
        <w:t xml:space="preserve"> </w:t>
      </w:r>
      <w:r w:rsidRPr="007837E0">
        <w:rPr>
          <w:shd w:val="clear" w:color="auto" w:fill="FFFFFF"/>
          <w:lang w:val="en-US"/>
        </w:rPr>
        <w:t>Division</w:t>
      </w:r>
      <w:r w:rsidR="00B70D44" w:rsidRPr="007837E0">
        <w:rPr>
          <w:shd w:val="clear" w:color="auto" w:fill="FFFFFF"/>
          <w:lang w:val="ru-RU"/>
        </w:rPr>
        <w:t xml:space="preserve"> </w:t>
      </w:r>
      <w:r w:rsidRPr="007837E0">
        <w:rPr>
          <w:shd w:val="clear" w:color="auto" w:fill="FFFFFF"/>
          <w:lang w:val="en-US"/>
        </w:rPr>
        <w:t>Multiplexing</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t>Оптическое мультиплексирование с временным уплотнением каналов</w:t>
      </w:r>
      <w:r w:rsidR="00F145F9" w:rsidRPr="007837E0">
        <w:rPr>
          <w:shd w:val="clear" w:color="auto" w:fill="FFFFFF"/>
          <w:lang w:val="ru-RU"/>
        </w:rPr>
        <w:t xml:space="preserve"> </w:t>
      </w:r>
      <w:r w:rsidRPr="007837E0">
        <w:rPr>
          <w:shd w:val="clear" w:color="auto" w:fill="FFFFFF"/>
        </w:rPr>
        <w:t>OTDM</w:t>
      </w:r>
      <w:r w:rsidRPr="007837E0">
        <w:rPr>
          <w:shd w:val="clear" w:color="auto" w:fill="FFFFFF"/>
          <w:lang w:val="ru-RU"/>
        </w:rPr>
        <w:t xml:space="preserve"> (</w:t>
      </w:r>
      <w:r w:rsidRPr="007837E0">
        <w:rPr>
          <w:shd w:val="clear" w:color="auto" w:fill="FFFFFF"/>
          <w:lang w:val="en-US"/>
        </w:rPr>
        <w:t>Optical</w:t>
      </w:r>
      <w:r w:rsidR="00B70D44" w:rsidRPr="007837E0">
        <w:rPr>
          <w:shd w:val="clear" w:color="auto" w:fill="FFFFFF"/>
          <w:lang w:val="ru-RU"/>
        </w:rPr>
        <w:t xml:space="preserve"> </w:t>
      </w:r>
      <w:r w:rsidRPr="007837E0">
        <w:rPr>
          <w:shd w:val="clear" w:color="auto" w:fill="FFFFFF"/>
        </w:rPr>
        <w:t>Time</w:t>
      </w:r>
      <w:r w:rsidR="00B70D44" w:rsidRPr="007837E0">
        <w:rPr>
          <w:shd w:val="clear" w:color="auto" w:fill="FFFFFF"/>
        </w:rPr>
        <w:t xml:space="preserve"> </w:t>
      </w:r>
      <w:r w:rsidRPr="007837E0">
        <w:rPr>
          <w:shd w:val="clear" w:color="auto" w:fill="FFFFFF"/>
        </w:rPr>
        <w:t>Division</w:t>
      </w:r>
      <w:r w:rsidR="00B70D44" w:rsidRPr="007837E0">
        <w:rPr>
          <w:shd w:val="clear" w:color="auto" w:fill="FFFFFF"/>
        </w:rPr>
        <w:t xml:space="preserve"> </w:t>
      </w:r>
      <w:r w:rsidRPr="007837E0">
        <w:rPr>
          <w:shd w:val="clear" w:color="auto" w:fill="FFFFFF"/>
        </w:rPr>
        <w:t>Multiplexing</w:t>
      </w:r>
      <w:r w:rsidRPr="007837E0">
        <w:rPr>
          <w:shd w:val="clear" w:color="auto" w:fill="FFFFFF"/>
          <w:lang w:val="ru-RU"/>
        </w:rPr>
        <w:t>) представляет собой метод доступа к каналу,</w:t>
      </w:r>
      <w:r w:rsidR="00F145F9" w:rsidRPr="007837E0">
        <w:rPr>
          <w:shd w:val="clear" w:color="auto" w:fill="FFFFFF"/>
          <w:lang w:val="ru-RU"/>
        </w:rPr>
        <w:t xml:space="preserve"> </w:t>
      </w:r>
      <w:r w:rsidRPr="007837E0">
        <w:rPr>
          <w:shd w:val="clear" w:color="auto" w:fill="FFFFFF"/>
          <w:lang w:val="ru-RU"/>
        </w:rPr>
        <w:t>который позволяет нескольким пользователям совместно использовать одинаковую длину волны (или частоту) канала. Каждый пользователь использует свой тайм-слот (временной интервал), что дает возможность</w:t>
      </w:r>
      <w:r w:rsidR="00F145F9" w:rsidRPr="007837E0">
        <w:rPr>
          <w:shd w:val="clear" w:color="auto" w:fill="FFFFFF"/>
          <w:lang w:val="ru-RU"/>
        </w:rPr>
        <w:t xml:space="preserve"> </w:t>
      </w:r>
      <w:r w:rsidRPr="007837E0">
        <w:rPr>
          <w:shd w:val="clear" w:color="auto" w:fill="FFFFFF"/>
          <w:lang w:val="ru-RU"/>
        </w:rPr>
        <w:t>передавать информацию в быстрой последовательности один за другим. Это позволяет многочисленным станциям использовать одну среду передачи, используя</w:t>
      </w:r>
      <w:r w:rsidR="00F145F9" w:rsidRPr="007837E0">
        <w:rPr>
          <w:shd w:val="clear" w:color="auto" w:fill="FFFFFF"/>
          <w:lang w:val="ru-RU"/>
        </w:rPr>
        <w:t xml:space="preserve"> </w:t>
      </w:r>
      <w:r w:rsidRPr="007837E0">
        <w:rPr>
          <w:shd w:val="clear" w:color="auto" w:fill="FFFFFF"/>
          <w:lang w:val="ru-RU"/>
        </w:rPr>
        <w:t xml:space="preserve">при этом только часть пропускной способности канала. Скорость </w:t>
      </w:r>
      <w:r w:rsidRPr="007837E0">
        <w:rPr>
          <w:shd w:val="clear" w:color="auto" w:fill="FFFFFF"/>
        </w:rPr>
        <w:t>OTDM</w:t>
      </w:r>
      <w:r w:rsidR="00F145F9" w:rsidRPr="007837E0">
        <w:rPr>
          <w:shd w:val="clear" w:color="auto" w:fill="FFFFFF"/>
          <w:lang w:val="ru-RU"/>
        </w:rPr>
        <w:t xml:space="preserve"> </w:t>
      </w:r>
      <w:r w:rsidRPr="007837E0">
        <w:rPr>
          <w:shd w:val="clear" w:color="auto" w:fill="FFFFFF"/>
          <w:lang w:val="ru-RU"/>
        </w:rPr>
        <w:t>в единичном</w:t>
      </w:r>
      <w:r w:rsidR="00F145F9" w:rsidRPr="007837E0">
        <w:rPr>
          <w:shd w:val="clear" w:color="auto" w:fill="FFFFFF"/>
          <w:lang w:val="ru-RU"/>
        </w:rPr>
        <w:t xml:space="preserve"> </w:t>
      </w:r>
      <w:r w:rsidRPr="007837E0">
        <w:rPr>
          <w:shd w:val="clear" w:color="auto" w:fill="FFFFFF"/>
          <w:lang w:val="ru-RU"/>
        </w:rPr>
        <w:t>оптическом носителе может быть увеличена до значений 1 Тбит/сек и выше [</w:t>
      </w:r>
      <w:r w:rsidR="00C429DF" w:rsidRPr="007837E0">
        <w:rPr>
          <w:shd w:val="clear" w:color="auto" w:fill="FFFFFF"/>
          <w:lang w:val="ru-RU"/>
        </w:rPr>
        <w:t>16</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t>Прямой поток временного уплотнения каналов в пассивных оптических сетях</w:t>
      </w:r>
      <w:r w:rsidR="00F145F9" w:rsidRPr="007837E0">
        <w:rPr>
          <w:shd w:val="clear" w:color="auto" w:fill="FFFFFF"/>
          <w:lang w:val="ru-RU"/>
        </w:rPr>
        <w:t xml:space="preserve"> </w:t>
      </w:r>
      <w:r w:rsidRPr="007837E0">
        <w:rPr>
          <w:shd w:val="clear" w:color="auto" w:fill="FFFFFF"/>
          <w:lang w:val="ru-RU"/>
        </w:rPr>
        <w:t>(</w:t>
      </w:r>
      <w:r w:rsidRPr="007837E0">
        <w:rPr>
          <w:shd w:val="clear" w:color="auto" w:fill="FFFFFF"/>
        </w:rPr>
        <w:t>TDM</w:t>
      </w:r>
      <w:r w:rsidRPr="007837E0">
        <w:rPr>
          <w:shd w:val="clear" w:color="auto" w:fill="FFFFFF"/>
          <w:lang w:val="ru-RU"/>
        </w:rPr>
        <w:t>-</w:t>
      </w:r>
      <w:r w:rsidRPr="007837E0">
        <w:rPr>
          <w:shd w:val="clear" w:color="auto" w:fill="FFFFFF"/>
        </w:rPr>
        <w:t>PON</w:t>
      </w:r>
      <w:r w:rsidRPr="007837E0">
        <w:rPr>
          <w:shd w:val="clear" w:color="auto" w:fill="FFFFFF"/>
          <w:lang w:val="ru-RU"/>
        </w:rPr>
        <w:t>) является</w:t>
      </w:r>
      <w:r w:rsidR="00F145F9" w:rsidRPr="007837E0">
        <w:rPr>
          <w:shd w:val="clear" w:color="auto" w:fill="FFFFFF"/>
          <w:lang w:val="ru-RU"/>
        </w:rPr>
        <w:t xml:space="preserve"> </w:t>
      </w:r>
      <w:r w:rsidRPr="007837E0">
        <w:rPr>
          <w:shd w:val="clear" w:color="auto" w:fill="FFFFFF"/>
          <w:lang w:val="ru-RU"/>
        </w:rPr>
        <w:t xml:space="preserve">широковещательным, где трафик канала при определенной длине волны будет направляться от узла </w:t>
      </w:r>
      <w:r w:rsidRPr="007837E0">
        <w:rPr>
          <w:shd w:val="clear" w:color="auto" w:fill="FFFFFF"/>
        </w:rPr>
        <w:t>OLT</w:t>
      </w:r>
      <w:r w:rsidRPr="007837E0">
        <w:rPr>
          <w:shd w:val="clear" w:color="auto" w:fill="FFFFFF"/>
          <w:lang w:val="ru-RU"/>
        </w:rPr>
        <w:t xml:space="preserve"> к абонентским узлам </w:t>
      </w:r>
      <w:r w:rsidRPr="007837E0">
        <w:rPr>
          <w:shd w:val="clear" w:color="auto" w:fill="FFFFFF"/>
          <w:lang w:val="en-US"/>
        </w:rPr>
        <w:t>ONU</w:t>
      </w:r>
      <w:r w:rsidRPr="007837E0">
        <w:rPr>
          <w:shd w:val="clear" w:color="auto" w:fill="FFFFFF"/>
          <w:lang w:val="ru-RU"/>
        </w:rPr>
        <w:t xml:space="preserve">. Данный трафик будет (широко) вещаться через оптический разветвитель ко всем подключенным абонентским узлам </w:t>
      </w:r>
      <w:r w:rsidRPr="007837E0">
        <w:rPr>
          <w:shd w:val="clear" w:color="auto" w:fill="FFFFFF"/>
          <w:lang w:val="en-US"/>
        </w:rPr>
        <w:t>ONU</w:t>
      </w:r>
      <w:r w:rsidRPr="007837E0">
        <w:rPr>
          <w:shd w:val="clear" w:color="auto" w:fill="FFFFFF"/>
          <w:lang w:val="ru-RU"/>
        </w:rPr>
        <w:t xml:space="preserve">, </w:t>
      </w:r>
      <w:r w:rsidR="00B70D44" w:rsidRPr="007837E0">
        <w:rPr>
          <w:shd w:val="clear" w:color="auto" w:fill="FFFFFF"/>
          <w:lang w:val="ru-RU"/>
        </w:rPr>
        <w:t>как показано на рисунке </w:t>
      </w:r>
      <w:r w:rsidRPr="007837E0">
        <w:rPr>
          <w:shd w:val="clear" w:color="auto" w:fill="FFFFFF"/>
          <w:lang w:val="ru-RU"/>
        </w:rPr>
        <w:t xml:space="preserve">4. Полученный каждым узлом </w:t>
      </w:r>
      <w:r w:rsidRPr="007837E0">
        <w:rPr>
          <w:shd w:val="clear" w:color="auto" w:fill="FFFFFF"/>
          <w:lang w:val="en-US"/>
        </w:rPr>
        <w:t>ONU</w:t>
      </w:r>
      <w:r w:rsidR="00F145F9" w:rsidRPr="007837E0">
        <w:rPr>
          <w:shd w:val="clear" w:color="auto" w:fill="FFFFFF"/>
          <w:lang w:val="ru-RU"/>
        </w:rPr>
        <w:t xml:space="preserve"> </w:t>
      </w:r>
      <w:r w:rsidRPr="007837E0">
        <w:rPr>
          <w:shd w:val="clear" w:color="auto" w:fill="FFFFFF"/>
          <w:lang w:val="ru-RU"/>
        </w:rPr>
        <w:t>широковещательный трафик состоит из тайм-слотов с кадрами (или блоками данных), где конкретный временной слот использу</w:t>
      </w:r>
      <w:r w:rsidR="00F145F9" w:rsidRPr="007837E0">
        <w:rPr>
          <w:shd w:val="clear" w:color="auto" w:fill="FFFFFF"/>
          <w:lang w:val="ru-RU"/>
        </w:rPr>
        <w:t>е</w:t>
      </w:r>
      <w:r w:rsidRPr="007837E0">
        <w:rPr>
          <w:shd w:val="clear" w:color="auto" w:fill="FFFFFF"/>
          <w:lang w:val="ru-RU"/>
        </w:rPr>
        <w:t xml:space="preserve">тся каждой отдельной </w:t>
      </w:r>
      <w:r w:rsidRPr="007837E0">
        <w:rPr>
          <w:shd w:val="clear" w:color="auto" w:fill="FFFFFF"/>
          <w:lang w:val="en-US"/>
        </w:rPr>
        <w:t>ONU</w:t>
      </w:r>
      <w:r w:rsidRPr="007837E0">
        <w:rPr>
          <w:shd w:val="clear" w:color="auto" w:fill="FFFFFF"/>
          <w:lang w:val="ru-RU"/>
        </w:rPr>
        <w:t xml:space="preserve"> и тем самым выделяет из этого общего потока предназначенную только ему часть информации</w:t>
      </w:r>
      <w:r w:rsidR="009E415F" w:rsidRPr="007837E0">
        <w:rPr>
          <w:shd w:val="clear" w:color="auto" w:fill="FFFFFF"/>
          <w:lang w:val="ru-RU"/>
        </w:rPr>
        <w:t xml:space="preserve"> [17]</w:t>
      </w:r>
      <w:r w:rsidR="007A0EF9"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t xml:space="preserve">В обратном потоке кадры от каждого абонентского узла </w:t>
      </w:r>
      <w:r w:rsidRPr="007837E0">
        <w:rPr>
          <w:shd w:val="clear" w:color="auto" w:fill="FFFFFF"/>
          <w:lang w:val="en-US"/>
        </w:rPr>
        <w:t>ONU</w:t>
      </w:r>
      <w:r w:rsidR="00F145F9" w:rsidRPr="007837E0">
        <w:rPr>
          <w:shd w:val="clear" w:color="auto" w:fill="FFFFFF"/>
          <w:lang w:val="ru-RU"/>
        </w:rPr>
        <w:t xml:space="preserve"> </w:t>
      </w:r>
      <w:r w:rsidRPr="007837E0">
        <w:rPr>
          <w:shd w:val="clear" w:color="auto" w:fill="FFFFFF"/>
          <w:lang w:val="ru-RU"/>
        </w:rPr>
        <w:t>соединяются через оптический разветвит</w:t>
      </w:r>
      <w:r w:rsidR="00F145F9" w:rsidRPr="007837E0">
        <w:rPr>
          <w:shd w:val="clear" w:color="auto" w:fill="FFFFFF"/>
          <w:lang w:val="ru-RU"/>
        </w:rPr>
        <w:t>ель в один общий поток</w:t>
      </w:r>
      <w:r w:rsidRPr="007837E0">
        <w:rPr>
          <w:shd w:val="clear" w:color="auto" w:fill="FFFFFF"/>
          <w:lang w:val="ru-RU"/>
        </w:rPr>
        <w:t xml:space="preserve"> и посылается в центральный узел </w:t>
      </w:r>
      <w:r w:rsidRPr="007837E0">
        <w:rPr>
          <w:shd w:val="clear" w:color="auto" w:fill="FFFFFF"/>
          <w:lang w:val="en-US"/>
        </w:rPr>
        <w:t>OLT</w:t>
      </w:r>
      <w:r w:rsidR="00B70D44" w:rsidRPr="007837E0">
        <w:rPr>
          <w:shd w:val="clear" w:color="auto" w:fill="FFFFFF"/>
          <w:lang w:val="ru-RU"/>
        </w:rPr>
        <w:t>, как показано на рисунке </w:t>
      </w:r>
      <w:r w:rsidRPr="007837E0">
        <w:rPr>
          <w:shd w:val="clear" w:color="auto" w:fill="FFFFFF"/>
          <w:lang w:val="ru-RU"/>
        </w:rPr>
        <w:t xml:space="preserve">5. Синхронизация кадров в обратном потоке является необходимостью для предотвращения столкновений кадров от различных узлов </w:t>
      </w:r>
      <w:r w:rsidRPr="007837E0">
        <w:rPr>
          <w:shd w:val="clear" w:color="auto" w:fill="FFFFFF"/>
          <w:lang w:val="en-US"/>
        </w:rPr>
        <w:t>ONU</w:t>
      </w:r>
      <w:r w:rsidRPr="007837E0">
        <w:rPr>
          <w:shd w:val="clear" w:color="auto" w:fill="FFFFFF"/>
          <w:lang w:val="ru-RU"/>
        </w:rPr>
        <w:t xml:space="preserve">. Эта синхронизация осуществляется протоколом расписания по передаче данных, в котором каждый абонентский узел </w:t>
      </w:r>
      <w:r w:rsidRPr="007837E0">
        <w:rPr>
          <w:shd w:val="clear" w:color="auto" w:fill="FFFFFF"/>
          <w:lang w:val="en-US"/>
        </w:rPr>
        <w:t>ONU</w:t>
      </w:r>
      <w:r w:rsidRPr="007837E0">
        <w:rPr>
          <w:shd w:val="clear" w:color="auto" w:fill="FFFFFF"/>
          <w:lang w:val="ru-RU"/>
        </w:rPr>
        <w:t xml:space="preserve"> оценивает свои задержки от узла </w:t>
      </w:r>
      <w:r w:rsidRPr="007837E0">
        <w:rPr>
          <w:shd w:val="clear" w:color="auto" w:fill="FFFFFF"/>
          <w:lang w:val="en-US"/>
        </w:rPr>
        <w:t>OLT</w:t>
      </w:r>
      <w:r w:rsidRPr="007837E0">
        <w:rPr>
          <w:shd w:val="clear" w:color="auto" w:fill="FFFFFF"/>
          <w:lang w:val="ru-RU"/>
        </w:rPr>
        <w:t xml:space="preserve"> из-за разницы расстояния между каждым абонентским узлом </w:t>
      </w:r>
      <w:r w:rsidRPr="007837E0">
        <w:rPr>
          <w:shd w:val="clear" w:color="auto" w:fill="FFFFFF"/>
          <w:lang w:val="en-US"/>
        </w:rPr>
        <w:t>ONU</w:t>
      </w:r>
      <w:r w:rsidR="00F145F9" w:rsidRPr="007837E0">
        <w:rPr>
          <w:shd w:val="clear" w:color="auto" w:fill="FFFFFF"/>
          <w:lang w:val="ru-RU"/>
        </w:rPr>
        <w:t xml:space="preserve"> </w:t>
      </w:r>
      <w:r w:rsidRPr="007837E0">
        <w:rPr>
          <w:shd w:val="clear" w:color="auto" w:fill="FFFFFF"/>
          <w:lang w:val="ru-RU"/>
        </w:rPr>
        <w:t xml:space="preserve">и центральным узлом </w:t>
      </w:r>
      <w:r w:rsidRPr="007837E0">
        <w:rPr>
          <w:shd w:val="clear" w:color="auto" w:fill="FFFFFF"/>
          <w:lang w:val="en-US"/>
        </w:rPr>
        <w:t>OLT</w:t>
      </w:r>
      <w:r w:rsidRPr="007837E0">
        <w:rPr>
          <w:shd w:val="clear" w:color="auto" w:fill="FFFFFF"/>
          <w:lang w:val="ru-RU"/>
        </w:rPr>
        <w:t xml:space="preserve">. Все узлы </w:t>
      </w:r>
      <w:r w:rsidRPr="007837E0">
        <w:rPr>
          <w:shd w:val="clear" w:color="auto" w:fill="FFFFFF"/>
          <w:lang w:val="en-US"/>
        </w:rPr>
        <w:t>ONU</w:t>
      </w:r>
      <w:r w:rsidR="00F145F9" w:rsidRPr="007837E0">
        <w:rPr>
          <w:shd w:val="clear" w:color="auto" w:fill="FFFFFF"/>
          <w:lang w:val="ru-RU"/>
        </w:rPr>
        <w:t xml:space="preserve"> </w:t>
      </w:r>
      <w:r w:rsidRPr="007837E0">
        <w:rPr>
          <w:shd w:val="clear" w:color="auto" w:fill="FFFFFF"/>
          <w:lang w:val="ru-RU"/>
        </w:rPr>
        <w:t xml:space="preserve">должны синхронизироваться относительно узла </w:t>
      </w:r>
      <w:r w:rsidRPr="007837E0">
        <w:rPr>
          <w:shd w:val="clear" w:color="auto" w:fill="FFFFFF"/>
        </w:rPr>
        <w:t>OLT</w:t>
      </w:r>
      <w:r w:rsidRPr="007837E0">
        <w:rPr>
          <w:shd w:val="clear" w:color="auto" w:fill="FFFFFF"/>
          <w:lang w:val="ru-RU"/>
        </w:rPr>
        <w:t xml:space="preserve">. Узел </w:t>
      </w:r>
      <w:r w:rsidRPr="007837E0">
        <w:rPr>
          <w:shd w:val="clear" w:color="auto" w:fill="FFFFFF"/>
        </w:rPr>
        <w:t>OLT</w:t>
      </w:r>
      <w:r w:rsidRPr="007837E0">
        <w:rPr>
          <w:shd w:val="clear" w:color="auto" w:fill="FFFFFF"/>
          <w:lang w:val="ru-RU"/>
        </w:rPr>
        <w:t xml:space="preserve"> посылает специальные сигналы для каждого узла</w:t>
      </w:r>
      <w:r w:rsidR="00F145F9" w:rsidRPr="007837E0">
        <w:rPr>
          <w:shd w:val="clear" w:color="auto" w:fill="FFFFFF"/>
          <w:lang w:val="ru-RU"/>
        </w:rPr>
        <w:t xml:space="preserve"> </w:t>
      </w:r>
      <w:r w:rsidRPr="007837E0">
        <w:rPr>
          <w:shd w:val="clear" w:color="auto" w:fill="FFFFFF"/>
          <w:lang w:val="en-US"/>
        </w:rPr>
        <w:t>ONU</w:t>
      </w:r>
      <w:r w:rsidR="007A0EF9" w:rsidRPr="007837E0">
        <w:rPr>
          <w:shd w:val="clear" w:color="auto" w:fill="FFFFFF"/>
          <w:lang w:val="ru-RU"/>
        </w:rPr>
        <w:t>, который предписывает</w:t>
      </w:r>
      <w:r w:rsidRPr="007837E0">
        <w:rPr>
          <w:shd w:val="clear" w:color="auto" w:fill="FFFFFF"/>
          <w:lang w:val="ru-RU"/>
        </w:rPr>
        <w:t xml:space="preserve"> узлу </w:t>
      </w:r>
      <w:r w:rsidRPr="007837E0">
        <w:rPr>
          <w:shd w:val="clear" w:color="auto" w:fill="FFFFFF"/>
          <w:lang w:val="en-US"/>
        </w:rPr>
        <w:t>ONU</w:t>
      </w:r>
      <w:r w:rsidR="007A0EF9" w:rsidRPr="007837E0">
        <w:rPr>
          <w:shd w:val="clear" w:color="auto" w:fill="FFFFFF"/>
          <w:lang w:val="ru-RU"/>
        </w:rPr>
        <w:t xml:space="preserve"> </w:t>
      </w:r>
      <w:r w:rsidRPr="007837E0">
        <w:rPr>
          <w:shd w:val="clear" w:color="auto" w:fill="FFFFFF"/>
          <w:lang w:val="ru-RU"/>
        </w:rPr>
        <w:t xml:space="preserve">условие, </w:t>
      </w:r>
      <w:r w:rsidR="009E415F" w:rsidRPr="007837E0">
        <w:rPr>
          <w:shd w:val="clear" w:color="auto" w:fill="FFFFFF"/>
          <w:lang w:val="ru-RU"/>
        </w:rPr>
        <w:t>когда послать кадры</w:t>
      </w:r>
      <w:r w:rsidRPr="007837E0">
        <w:rPr>
          <w:shd w:val="clear" w:color="auto" w:fill="FFFFFF"/>
          <w:lang w:val="ru-RU"/>
        </w:rPr>
        <w:t xml:space="preserve">. В центральном узле </w:t>
      </w:r>
      <w:r w:rsidRPr="007837E0">
        <w:rPr>
          <w:shd w:val="clear" w:color="auto" w:fill="FFFFFF"/>
        </w:rPr>
        <w:t>OLT</w:t>
      </w:r>
      <w:r w:rsidRPr="007837E0">
        <w:rPr>
          <w:shd w:val="clear" w:color="auto" w:fill="FFFFFF"/>
          <w:lang w:val="ru-RU"/>
        </w:rPr>
        <w:t xml:space="preserve"> необходимостью</w:t>
      </w:r>
      <w:r w:rsidR="00F145F9" w:rsidRPr="007837E0">
        <w:rPr>
          <w:shd w:val="clear" w:color="auto" w:fill="FFFFFF"/>
          <w:lang w:val="ru-RU"/>
        </w:rPr>
        <w:t xml:space="preserve"> </w:t>
      </w:r>
      <w:r w:rsidRPr="007837E0">
        <w:rPr>
          <w:shd w:val="clear" w:color="auto" w:fill="FFFFFF"/>
          <w:lang w:val="ru-RU"/>
        </w:rPr>
        <w:t>является использование приемник</w:t>
      </w:r>
      <w:r w:rsidR="00F145F9" w:rsidRPr="007837E0">
        <w:rPr>
          <w:shd w:val="clear" w:color="auto" w:fill="FFFFFF"/>
          <w:lang w:val="ru-RU"/>
        </w:rPr>
        <w:t>а</w:t>
      </w:r>
      <w:r w:rsidRPr="007837E0">
        <w:rPr>
          <w:shd w:val="clear" w:color="auto" w:fill="FFFFFF"/>
          <w:lang w:val="ru-RU"/>
        </w:rPr>
        <w:t xml:space="preserve"> пульсирующего трафика</w:t>
      </w:r>
      <w:r w:rsidR="00F145F9" w:rsidRPr="007837E0">
        <w:rPr>
          <w:shd w:val="clear" w:color="auto" w:fill="FFFFFF"/>
          <w:lang w:val="ru-RU"/>
        </w:rPr>
        <w:t xml:space="preserve"> </w:t>
      </w:r>
      <w:r w:rsidRPr="007837E0">
        <w:rPr>
          <w:shd w:val="clear" w:color="auto" w:fill="FFFFFF"/>
          <w:lang w:val="ru-RU"/>
        </w:rPr>
        <w:t>[</w:t>
      </w:r>
      <w:r w:rsidR="009E415F" w:rsidRPr="007837E0">
        <w:rPr>
          <w:shd w:val="clear" w:color="auto" w:fill="FFFFFF"/>
          <w:lang w:val="ru-RU"/>
        </w:rPr>
        <w:t>8</w:t>
      </w:r>
      <w:r w:rsidRPr="007837E0">
        <w:rPr>
          <w:shd w:val="clear" w:color="auto" w:fill="FFFFFF"/>
          <w:lang w:val="ru-RU"/>
        </w:rPr>
        <w:t>]. Такие приемники необходимы</w:t>
      </w:r>
      <w:r w:rsidR="0024234B" w:rsidRPr="007837E0">
        <w:rPr>
          <w:shd w:val="clear" w:color="auto" w:fill="FFFFFF"/>
          <w:lang w:val="ru-RU"/>
        </w:rPr>
        <w:t xml:space="preserve"> </w:t>
      </w:r>
      <w:r w:rsidRPr="007837E0">
        <w:rPr>
          <w:shd w:val="clear" w:color="auto" w:fill="FFFFFF"/>
          <w:lang w:val="ru-RU"/>
        </w:rPr>
        <w:t>для быстрой синхронизации кадров</w:t>
      </w:r>
      <w:r w:rsidR="0024234B" w:rsidRPr="007837E0">
        <w:rPr>
          <w:shd w:val="clear" w:color="auto" w:fill="FFFFFF"/>
          <w:lang w:val="ru-RU"/>
        </w:rPr>
        <w:t xml:space="preserve"> </w:t>
      </w:r>
      <w:r w:rsidRPr="007837E0">
        <w:rPr>
          <w:shd w:val="clear" w:color="auto" w:fill="FFFFFF"/>
          <w:lang w:val="ru-RU"/>
        </w:rPr>
        <w:t>от различных абонентских узлов</w:t>
      </w:r>
      <w:r w:rsidR="00F145F9" w:rsidRPr="007837E0">
        <w:rPr>
          <w:shd w:val="clear" w:color="auto" w:fill="FFFFFF"/>
          <w:lang w:val="ru-RU"/>
        </w:rPr>
        <w:t xml:space="preserve"> </w:t>
      </w:r>
      <w:r w:rsidRPr="007837E0">
        <w:rPr>
          <w:shd w:val="clear" w:color="auto" w:fill="FFFFFF"/>
          <w:lang w:val="en-US"/>
        </w:rPr>
        <w:t>ONU</w:t>
      </w:r>
      <w:r w:rsidRPr="007837E0">
        <w:rPr>
          <w:shd w:val="clear" w:color="auto" w:fill="FFFFFF"/>
          <w:lang w:val="ru-RU"/>
        </w:rPr>
        <w:t xml:space="preserve"> и для обработки </w:t>
      </w:r>
      <w:r w:rsidRPr="007837E0">
        <w:rPr>
          <w:shd w:val="clear" w:color="auto" w:fill="FFFFFF"/>
          <w:lang w:val="ru-RU"/>
        </w:rPr>
        <w:lastRenderedPageBreak/>
        <w:t>амплитуд сигналов</w:t>
      </w:r>
      <w:r w:rsidR="00F145F9" w:rsidRPr="007837E0">
        <w:rPr>
          <w:shd w:val="clear" w:color="auto" w:fill="FFFFFF"/>
          <w:lang w:val="ru-RU"/>
        </w:rPr>
        <w:t xml:space="preserve"> </w:t>
      </w:r>
      <w:r w:rsidRPr="007837E0">
        <w:rPr>
          <w:shd w:val="clear" w:color="auto" w:fill="FFFFFF"/>
          <w:lang w:val="ru-RU"/>
        </w:rPr>
        <w:t>с различными уровн</w:t>
      </w:r>
      <w:r w:rsidR="00663627" w:rsidRPr="007837E0">
        <w:rPr>
          <w:shd w:val="clear" w:color="auto" w:fill="FFFFFF"/>
          <w:lang w:val="ru-RU"/>
        </w:rPr>
        <w:t>ями, т.к. расстояния</w:t>
      </w:r>
      <w:r w:rsidRPr="007837E0">
        <w:rPr>
          <w:shd w:val="clear" w:color="auto" w:fill="FFFFFF"/>
          <w:lang w:val="ru-RU"/>
        </w:rPr>
        <w:t xml:space="preserve"> между абонентскими узлами </w:t>
      </w:r>
      <w:r w:rsidRPr="007837E0">
        <w:rPr>
          <w:shd w:val="clear" w:color="auto" w:fill="FFFFFF"/>
          <w:lang w:val="en-US"/>
        </w:rPr>
        <w:t>ONU</w:t>
      </w:r>
      <w:r w:rsidRPr="007837E0">
        <w:rPr>
          <w:shd w:val="clear" w:color="auto" w:fill="FFFFFF"/>
          <w:lang w:val="ru-RU"/>
        </w:rPr>
        <w:t xml:space="preserve"> и узлом </w:t>
      </w:r>
      <w:r w:rsidRPr="007837E0">
        <w:rPr>
          <w:shd w:val="clear" w:color="auto" w:fill="FFFFFF"/>
          <w:lang w:val="en-US"/>
        </w:rPr>
        <w:t>OLT</w:t>
      </w:r>
      <w:r w:rsidRPr="007837E0">
        <w:rPr>
          <w:shd w:val="clear" w:color="auto" w:fill="FFFFFF"/>
          <w:lang w:val="ru-RU"/>
        </w:rPr>
        <w:t xml:space="preserve"> различны.</w:t>
      </w:r>
    </w:p>
    <w:p w:rsidR="00827E20" w:rsidRPr="007837E0" w:rsidRDefault="00827E20" w:rsidP="00827E20">
      <w:pPr>
        <w:rPr>
          <w:shd w:val="clear" w:color="auto" w:fill="FFFFFF"/>
          <w:lang w:val="ru-RU"/>
        </w:rPr>
      </w:pPr>
      <w:r w:rsidRPr="007837E0">
        <w:rPr>
          <w:shd w:val="clear" w:color="auto" w:fill="FFFFFF"/>
          <w:lang w:val="ru-RU"/>
        </w:rPr>
        <w:t xml:space="preserve">Все абонентские узлы </w:t>
      </w:r>
      <w:r w:rsidRPr="007837E0">
        <w:rPr>
          <w:shd w:val="clear" w:color="auto" w:fill="FFFFFF"/>
          <w:lang w:val="en-US"/>
        </w:rPr>
        <w:t>ONU</w:t>
      </w:r>
      <w:r w:rsidRPr="007837E0">
        <w:rPr>
          <w:shd w:val="clear" w:color="auto" w:fill="FFFFFF"/>
          <w:lang w:val="ru-RU"/>
        </w:rPr>
        <w:t xml:space="preserve"> разделяют пропускную способность центрального узла </w:t>
      </w:r>
      <w:r w:rsidRPr="007837E0">
        <w:rPr>
          <w:shd w:val="clear" w:color="auto" w:fill="FFFFFF"/>
        </w:rPr>
        <w:t>OLT</w:t>
      </w:r>
      <w:r w:rsidRPr="007837E0">
        <w:rPr>
          <w:shd w:val="clear" w:color="auto" w:fill="FFFFFF"/>
          <w:lang w:val="ru-RU"/>
        </w:rPr>
        <w:t>. Средняя пропускная способность</w:t>
      </w:r>
      <w:r w:rsidR="00663627" w:rsidRPr="007837E0">
        <w:rPr>
          <w:shd w:val="clear" w:color="auto" w:fill="FFFFFF"/>
          <w:lang w:val="ru-RU"/>
        </w:rPr>
        <w:t xml:space="preserve"> </w:t>
      </w:r>
      <w:r w:rsidRPr="007837E0">
        <w:rPr>
          <w:shd w:val="clear" w:color="auto" w:fill="FFFFFF"/>
          <w:lang w:val="ru-RU"/>
        </w:rPr>
        <w:t xml:space="preserve">узлов </w:t>
      </w:r>
      <w:r w:rsidRPr="007837E0">
        <w:rPr>
          <w:shd w:val="clear" w:color="auto" w:fill="FFFFFF"/>
          <w:lang w:val="en-US"/>
        </w:rPr>
        <w:t>ONU</w:t>
      </w:r>
      <w:r w:rsidRPr="007837E0">
        <w:rPr>
          <w:shd w:val="clear" w:color="auto" w:fill="FFFFFF"/>
          <w:lang w:val="ru-RU"/>
        </w:rPr>
        <w:t xml:space="preserve"> уменьшается, когда число узлов </w:t>
      </w:r>
      <w:r w:rsidRPr="007837E0">
        <w:rPr>
          <w:shd w:val="clear" w:color="auto" w:fill="FFFFFF"/>
          <w:lang w:val="en-US"/>
        </w:rPr>
        <w:t>ONU</w:t>
      </w:r>
      <w:r w:rsidRPr="007837E0">
        <w:rPr>
          <w:shd w:val="clear" w:color="auto" w:fill="FFFFFF"/>
          <w:lang w:val="ru-RU"/>
        </w:rPr>
        <w:t xml:space="preserve"> растет. К примеру, технология </w:t>
      </w:r>
      <w:r w:rsidRPr="007837E0">
        <w:rPr>
          <w:shd w:val="clear" w:color="auto" w:fill="FFFFFF"/>
        </w:rPr>
        <w:t>GPON</w:t>
      </w:r>
      <w:r w:rsidR="00663627" w:rsidRPr="007837E0">
        <w:rPr>
          <w:shd w:val="clear" w:color="auto" w:fill="FFFFFF"/>
          <w:lang w:val="ru-RU"/>
        </w:rPr>
        <w:t xml:space="preserve"> </w:t>
      </w:r>
      <w:r w:rsidRPr="007837E0">
        <w:rPr>
          <w:shd w:val="clear" w:color="auto" w:fill="FFFFFF"/>
          <w:lang w:val="ru-RU"/>
        </w:rPr>
        <w:t>со скоростью 2,5 Гбит/сек,</w:t>
      </w:r>
      <w:r w:rsidR="00663627" w:rsidRPr="007837E0">
        <w:rPr>
          <w:shd w:val="clear" w:color="auto" w:fill="FFFFFF"/>
          <w:lang w:val="ru-RU"/>
        </w:rPr>
        <w:t xml:space="preserve"> </w:t>
      </w:r>
      <w:r w:rsidRPr="007837E0">
        <w:rPr>
          <w:shd w:val="clear" w:color="auto" w:fill="FFFFFF"/>
          <w:lang w:val="ru-RU"/>
        </w:rPr>
        <w:t>использующ</w:t>
      </w:r>
      <w:r w:rsidR="00663627" w:rsidRPr="007837E0">
        <w:rPr>
          <w:shd w:val="clear" w:color="auto" w:fill="FFFFFF"/>
          <w:lang w:val="ru-RU"/>
        </w:rPr>
        <w:t>ая</w:t>
      </w:r>
      <w:r w:rsidRPr="007837E0">
        <w:rPr>
          <w:shd w:val="clear" w:color="auto" w:fill="FFFFFF"/>
          <w:lang w:val="ru-RU"/>
        </w:rPr>
        <w:t xml:space="preserve"> временное мультиплексирование</w:t>
      </w:r>
      <w:r w:rsidR="00663627" w:rsidRPr="007837E0">
        <w:rPr>
          <w:shd w:val="clear" w:color="auto" w:fill="FFFFFF"/>
          <w:lang w:val="ru-RU"/>
        </w:rPr>
        <w:t xml:space="preserve"> </w:t>
      </w:r>
      <w:r w:rsidRPr="007837E0">
        <w:rPr>
          <w:shd w:val="clear" w:color="auto" w:fill="FFFFFF"/>
          <w:lang w:val="ru-RU"/>
        </w:rPr>
        <w:t>(</w:t>
      </w:r>
      <w:r w:rsidRPr="007837E0">
        <w:rPr>
          <w:shd w:val="clear" w:color="auto" w:fill="FFFFFF"/>
          <w:lang w:val="en-US"/>
        </w:rPr>
        <w:t>TDM</w:t>
      </w:r>
      <w:r w:rsidRPr="007837E0">
        <w:rPr>
          <w:shd w:val="clear" w:color="auto" w:fill="FFFFFF"/>
          <w:lang w:val="ru-RU"/>
        </w:rPr>
        <w:t>)</w:t>
      </w:r>
      <w:r w:rsidR="002F4133" w:rsidRPr="007837E0">
        <w:rPr>
          <w:shd w:val="clear" w:color="auto" w:fill="FFFFFF"/>
          <w:lang w:val="ru-RU"/>
        </w:rPr>
        <w:t xml:space="preserve"> </w:t>
      </w:r>
      <w:r w:rsidRPr="007837E0">
        <w:rPr>
          <w:shd w:val="clear" w:color="auto" w:fill="FFFFFF"/>
          <w:lang w:val="ru-RU"/>
        </w:rPr>
        <w:t>для 32 абонентов, обеспечивает каждому</w:t>
      </w:r>
      <w:r w:rsidR="00663627" w:rsidRPr="007837E0">
        <w:rPr>
          <w:shd w:val="clear" w:color="auto" w:fill="FFFFFF"/>
          <w:lang w:val="ru-RU"/>
        </w:rPr>
        <w:t xml:space="preserve"> </w:t>
      </w:r>
      <w:r w:rsidRPr="007837E0">
        <w:rPr>
          <w:shd w:val="clear" w:color="auto" w:fill="FFFFFF"/>
          <w:lang w:val="ru-RU"/>
        </w:rPr>
        <w:t>абоненту пропускную способность около 77 Мбит/сек.</w:t>
      </w:r>
    </w:p>
    <w:p w:rsidR="00827E20" w:rsidRPr="007837E0" w:rsidRDefault="00827E20" w:rsidP="00827E20">
      <w:pPr>
        <w:rPr>
          <w:shd w:val="clear" w:color="auto" w:fill="FFFFFF"/>
          <w:lang w:val="ru-RU"/>
        </w:rPr>
      </w:pPr>
      <w:r w:rsidRPr="007837E0">
        <w:rPr>
          <w:shd w:val="clear" w:color="auto" w:fill="FFFFFF"/>
          <w:lang w:val="ru-RU"/>
        </w:rPr>
        <w:t xml:space="preserve">Метод доступа </w:t>
      </w:r>
      <w:r w:rsidRPr="007837E0">
        <w:rPr>
          <w:shd w:val="clear" w:color="auto" w:fill="FFFFFF"/>
        </w:rPr>
        <w:t>TDM</w:t>
      </w:r>
      <w:r w:rsidRPr="007837E0">
        <w:rPr>
          <w:shd w:val="clear" w:color="auto" w:fill="FFFFFF"/>
          <w:lang w:val="ru-RU"/>
        </w:rPr>
        <w:t>-</w:t>
      </w:r>
      <w:r w:rsidRPr="007837E0">
        <w:rPr>
          <w:shd w:val="clear" w:color="auto" w:fill="FFFFFF"/>
        </w:rPr>
        <w:t>PON</w:t>
      </w:r>
      <w:r w:rsidRPr="007837E0">
        <w:rPr>
          <w:shd w:val="clear" w:color="auto" w:fill="FFFFFF"/>
          <w:lang w:val="ru-RU"/>
        </w:rPr>
        <w:t xml:space="preserve"> является экономически эффективной технологией, но ограничивается</w:t>
      </w:r>
      <w:r w:rsidR="00663627" w:rsidRPr="007837E0">
        <w:rPr>
          <w:shd w:val="clear" w:color="auto" w:fill="FFFFFF"/>
          <w:lang w:val="ru-RU"/>
        </w:rPr>
        <w:t xml:space="preserve"> </w:t>
      </w:r>
      <w:r w:rsidRPr="007837E0">
        <w:rPr>
          <w:shd w:val="clear" w:color="auto" w:fill="FFFFFF"/>
          <w:lang w:val="ru-RU"/>
        </w:rPr>
        <w:t>предельной пропускной способностью.</w:t>
      </w:r>
    </w:p>
    <w:p w:rsidR="00827E20" w:rsidRPr="007837E0" w:rsidRDefault="00827E20" w:rsidP="00827E20">
      <w:pPr>
        <w:rPr>
          <w:shd w:val="clear" w:color="auto" w:fill="FFFFFF"/>
          <w:lang w:val="ru-RU"/>
        </w:rPr>
      </w:pPr>
    </w:p>
    <w:p w:rsidR="00827E20" w:rsidRPr="007837E0" w:rsidRDefault="00827E20" w:rsidP="00827E20">
      <w:pPr>
        <w:pStyle w:val="Grafik"/>
        <w:framePr w:wrap="notBeside"/>
        <w:ind w:firstLine="0"/>
        <w:rPr>
          <w:lang w:val="ru-RU"/>
        </w:rPr>
      </w:pPr>
      <w:r w:rsidRPr="007837E0">
        <w:object w:dxaOrig="15318" w:dyaOrig="10536">
          <v:shape id="_x0000_i1028" type="#_x0000_t75" style="width:396.6pt;height:273pt" o:ole="">
            <v:imagedata r:id="rId15" o:title=""/>
          </v:shape>
          <o:OLEObject Type="Embed" ProgID="Visio.Drawing.11" ShapeID="_x0000_i1028" DrawAspect="Content" ObjectID="_1699388138" r:id="rId16"/>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9" w:name="_Toc221700895"/>
      <w:r w:rsidRPr="007837E0">
        <w:rPr>
          <w:b w:val="0"/>
          <w:sz w:val="24"/>
          <w:szCs w:val="28"/>
          <w:lang w:val="ru-RU"/>
        </w:rPr>
        <w:t>Рис.</w:t>
      </w:r>
      <w:r w:rsidRPr="007837E0">
        <w:rPr>
          <w:b w:val="0"/>
          <w:sz w:val="24"/>
          <w:szCs w:val="28"/>
          <w:lang w:val="en-US"/>
        </w:rPr>
        <w:t> </w:t>
      </w:r>
      <w:r w:rsidRPr="007837E0">
        <w:rPr>
          <w:b w:val="0"/>
          <w:sz w:val="24"/>
          <w:szCs w:val="28"/>
          <w:lang w:val="ru-RU"/>
        </w:rPr>
        <w:t>4</w:t>
      </w:r>
      <w:r w:rsidRPr="007837E0">
        <w:rPr>
          <w:b w:val="0"/>
          <w:sz w:val="24"/>
          <w:szCs w:val="28"/>
          <w:lang w:val="en-US"/>
        </w:rPr>
        <w:t> </w:t>
      </w:r>
      <w:r w:rsidRPr="007837E0">
        <w:rPr>
          <w:b w:val="0"/>
          <w:sz w:val="24"/>
          <w:szCs w:val="28"/>
          <w:lang w:val="ru-RU"/>
        </w:rPr>
        <w:t>–</w:t>
      </w:r>
      <w:r w:rsidRPr="007837E0">
        <w:rPr>
          <w:b w:val="0"/>
          <w:sz w:val="24"/>
          <w:szCs w:val="28"/>
          <w:lang w:val="en-GB"/>
        </w:rPr>
        <w:t> </w:t>
      </w:r>
      <w:r w:rsidRPr="007837E0">
        <w:rPr>
          <w:b w:val="0"/>
          <w:sz w:val="24"/>
          <w:szCs w:val="28"/>
          <w:lang w:val="ru-RU"/>
        </w:rPr>
        <w:t xml:space="preserve"> Прямой поток в </w:t>
      </w:r>
      <w:r w:rsidRPr="007837E0">
        <w:rPr>
          <w:b w:val="0"/>
          <w:sz w:val="24"/>
          <w:szCs w:val="28"/>
          <w:lang w:val="en-GB"/>
        </w:rPr>
        <w:t>TDM</w:t>
      </w:r>
      <w:r w:rsidRPr="007837E0">
        <w:rPr>
          <w:b w:val="0"/>
          <w:sz w:val="24"/>
          <w:szCs w:val="28"/>
          <w:lang w:val="ru-RU"/>
        </w:rPr>
        <w:t>-</w:t>
      </w:r>
      <w:r w:rsidRPr="007837E0">
        <w:rPr>
          <w:b w:val="0"/>
          <w:sz w:val="24"/>
          <w:szCs w:val="28"/>
          <w:lang w:val="en-GB"/>
        </w:rPr>
        <w:t>PON</w:t>
      </w:r>
      <w:bookmarkEnd w:id="9"/>
      <w:r w:rsidRPr="007837E0">
        <w:rPr>
          <w:b w:val="0"/>
          <w:sz w:val="24"/>
          <w:szCs w:val="28"/>
          <w:lang w:val="ru-RU"/>
        </w:rPr>
        <w:t xml:space="preserve"> является широковещательным, где трафик канала при определенной длине волны будет направляться от узла </w:t>
      </w:r>
      <w:r w:rsidRPr="007837E0">
        <w:rPr>
          <w:b w:val="0"/>
          <w:sz w:val="24"/>
          <w:szCs w:val="28"/>
        </w:rPr>
        <w:t>OLT</w:t>
      </w:r>
      <w:r w:rsidRPr="007837E0">
        <w:rPr>
          <w:b w:val="0"/>
          <w:sz w:val="24"/>
          <w:szCs w:val="28"/>
          <w:lang w:val="ru-RU"/>
        </w:rPr>
        <w:t xml:space="preserve"> к абонентским узлам </w:t>
      </w:r>
      <w:r w:rsidRPr="007837E0">
        <w:rPr>
          <w:b w:val="0"/>
          <w:sz w:val="24"/>
          <w:szCs w:val="28"/>
          <w:lang w:val="en-US"/>
        </w:rPr>
        <w:t>ONU</w:t>
      </w:r>
      <w:r w:rsidRPr="007837E0">
        <w:rPr>
          <w:b w:val="0"/>
          <w:sz w:val="24"/>
          <w:szCs w:val="28"/>
          <w:lang w:val="ru-RU"/>
        </w:rPr>
        <w:t>. Этот трафик будет (широко)</w:t>
      </w:r>
      <w:r w:rsidR="00663627" w:rsidRPr="007837E0">
        <w:rPr>
          <w:b w:val="0"/>
          <w:sz w:val="24"/>
          <w:szCs w:val="28"/>
          <w:lang w:val="ru-RU"/>
        </w:rPr>
        <w:t xml:space="preserve"> </w:t>
      </w:r>
      <w:r w:rsidRPr="007837E0">
        <w:rPr>
          <w:b w:val="0"/>
          <w:sz w:val="24"/>
          <w:szCs w:val="28"/>
          <w:lang w:val="ru-RU"/>
        </w:rPr>
        <w:t xml:space="preserve">вещаться через оптический разветвитель ко всем подключенным абонентским узлам </w:t>
      </w:r>
      <w:r w:rsidRPr="007837E0">
        <w:rPr>
          <w:b w:val="0"/>
          <w:sz w:val="24"/>
          <w:szCs w:val="28"/>
          <w:lang w:val="en-US"/>
        </w:rPr>
        <w:t>ONU</w:t>
      </w:r>
      <w:r w:rsidRPr="007837E0">
        <w:rPr>
          <w:b w:val="0"/>
          <w:sz w:val="24"/>
          <w:szCs w:val="28"/>
          <w:lang w:val="ru-RU"/>
        </w:rPr>
        <w:t xml:space="preserve">. Абонентский узел </w:t>
      </w:r>
      <w:r w:rsidRPr="007837E0">
        <w:rPr>
          <w:b w:val="0"/>
          <w:sz w:val="24"/>
          <w:szCs w:val="28"/>
          <w:lang w:val="en-US"/>
        </w:rPr>
        <w:t>ONU</w:t>
      </w:r>
      <w:r w:rsidRPr="007837E0">
        <w:rPr>
          <w:b w:val="0"/>
          <w:sz w:val="24"/>
          <w:szCs w:val="28"/>
          <w:lang w:val="ru-RU"/>
        </w:rPr>
        <w:t xml:space="preserve"> выделит из этого общего потока предназначенную только ему часть информации</w:t>
      </w:r>
    </w:p>
    <w:p w:rsidR="00827E20" w:rsidRPr="007837E0" w:rsidRDefault="00827E20" w:rsidP="00827E20">
      <w:pPr>
        <w:ind w:firstLine="709"/>
        <w:rPr>
          <w:bCs/>
          <w:sz w:val="24"/>
          <w:szCs w:val="24"/>
          <w:shd w:val="clear" w:color="auto" w:fill="FFFFFF"/>
          <w:lang w:val="ru-RU"/>
        </w:rPr>
      </w:pPr>
    </w:p>
    <w:p w:rsidR="00827E20" w:rsidRPr="007837E0" w:rsidRDefault="00827E20" w:rsidP="00827E20">
      <w:pPr>
        <w:pStyle w:val="Grafik"/>
        <w:framePr w:wrap="notBeside"/>
        <w:ind w:firstLine="0"/>
        <w:rPr>
          <w:lang w:val="en-GB"/>
        </w:rPr>
      </w:pPr>
      <w:r w:rsidRPr="007837E0">
        <w:object w:dxaOrig="15267" w:dyaOrig="10536">
          <v:shape id="_x0000_i1029" type="#_x0000_t75" style="width:396pt;height:274.2pt" o:ole="">
            <v:imagedata r:id="rId17" o:title=""/>
          </v:shape>
          <o:OLEObject Type="Embed" ProgID="Visio.Drawing.11" ShapeID="_x0000_i1029" DrawAspect="Content" ObjectID="_1699388139" r:id="rId18"/>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10" w:name="_Toc221700896"/>
      <w:r w:rsidRPr="007837E0">
        <w:rPr>
          <w:b w:val="0"/>
          <w:sz w:val="24"/>
          <w:szCs w:val="28"/>
          <w:lang w:val="ru-RU"/>
        </w:rPr>
        <w:t>Рис.</w:t>
      </w:r>
      <w:r w:rsidRPr="007837E0">
        <w:rPr>
          <w:b w:val="0"/>
          <w:sz w:val="24"/>
          <w:szCs w:val="28"/>
          <w:lang w:val="en-US"/>
        </w:rPr>
        <w:t> </w:t>
      </w:r>
      <w:r w:rsidRPr="007837E0">
        <w:rPr>
          <w:b w:val="0"/>
          <w:sz w:val="24"/>
          <w:szCs w:val="28"/>
          <w:lang w:val="ru-RU"/>
        </w:rPr>
        <w:t>5</w:t>
      </w:r>
      <w:r w:rsidRPr="007837E0">
        <w:rPr>
          <w:b w:val="0"/>
          <w:sz w:val="24"/>
          <w:szCs w:val="28"/>
          <w:lang w:val="en-US"/>
        </w:rPr>
        <w:t> </w:t>
      </w:r>
      <w:r w:rsidRPr="007837E0">
        <w:rPr>
          <w:b w:val="0"/>
          <w:sz w:val="24"/>
          <w:szCs w:val="28"/>
          <w:lang w:val="ru-RU"/>
        </w:rPr>
        <w:t>–</w:t>
      </w:r>
      <w:r w:rsidRPr="007837E0">
        <w:rPr>
          <w:b w:val="0"/>
          <w:sz w:val="24"/>
          <w:szCs w:val="28"/>
          <w:lang w:val="en-GB"/>
        </w:rPr>
        <w:t> </w:t>
      </w:r>
      <w:r w:rsidRPr="007837E0">
        <w:rPr>
          <w:b w:val="0"/>
          <w:sz w:val="24"/>
          <w:szCs w:val="28"/>
          <w:lang w:val="ru-RU"/>
        </w:rPr>
        <w:t xml:space="preserve">Обратный поток </w:t>
      </w:r>
      <w:r w:rsidRPr="007837E0">
        <w:rPr>
          <w:b w:val="0"/>
          <w:sz w:val="24"/>
          <w:szCs w:val="28"/>
          <w:lang w:val="en-GB"/>
        </w:rPr>
        <w:t>TDM</w:t>
      </w:r>
      <w:r w:rsidRPr="007837E0">
        <w:rPr>
          <w:b w:val="0"/>
          <w:sz w:val="24"/>
          <w:szCs w:val="28"/>
          <w:lang w:val="ru-RU"/>
        </w:rPr>
        <w:t>-</w:t>
      </w:r>
      <w:r w:rsidRPr="007837E0">
        <w:rPr>
          <w:b w:val="0"/>
          <w:sz w:val="24"/>
          <w:szCs w:val="28"/>
          <w:lang w:val="en-GB"/>
        </w:rPr>
        <w:t>PON</w:t>
      </w:r>
      <w:r w:rsidRPr="007837E0">
        <w:rPr>
          <w:b w:val="0"/>
          <w:sz w:val="24"/>
          <w:szCs w:val="28"/>
          <w:lang w:val="ru-RU"/>
        </w:rPr>
        <w:t xml:space="preserve">. Кадры от каждого абонентского узла </w:t>
      </w:r>
      <w:r w:rsidRPr="007837E0">
        <w:rPr>
          <w:b w:val="0"/>
          <w:sz w:val="24"/>
          <w:szCs w:val="28"/>
          <w:lang w:val="en-US"/>
        </w:rPr>
        <w:t>ONU</w:t>
      </w:r>
      <w:r w:rsidRPr="007837E0">
        <w:rPr>
          <w:b w:val="0"/>
          <w:sz w:val="24"/>
          <w:szCs w:val="28"/>
          <w:lang w:val="ru-RU"/>
        </w:rPr>
        <w:t xml:space="preserve"> соединяются через оптический </w:t>
      </w:r>
      <w:r w:rsidR="001469B5" w:rsidRPr="007837E0">
        <w:rPr>
          <w:b w:val="0"/>
          <w:sz w:val="24"/>
          <w:szCs w:val="28"/>
          <w:lang w:val="ru-RU"/>
        </w:rPr>
        <w:t>разветвитель в один общий поток и посылаю</w:t>
      </w:r>
      <w:r w:rsidRPr="007837E0">
        <w:rPr>
          <w:b w:val="0"/>
          <w:sz w:val="24"/>
          <w:szCs w:val="28"/>
          <w:lang w:val="ru-RU"/>
        </w:rPr>
        <w:t xml:space="preserve">тся в центральный узел </w:t>
      </w:r>
      <w:r w:rsidRPr="007837E0">
        <w:rPr>
          <w:b w:val="0"/>
          <w:sz w:val="24"/>
          <w:szCs w:val="28"/>
          <w:lang w:val="en-US"/>
        </w:rPr>
        <w:t>OLT</w:t>
      </w:r>
      <w:r w:rsidR="00663627" w:rsidRPr="007837E0">
        <w:rPr>
          <w:b w:val="0"/>
          <w:sz w:val="24"/>
          <w:szCs w:val="28"/>
          <w:lang w:val="ru-RU"/>
        </w:rPr>
        <w:t xml:space="preserve">. Синхронизация кадров в обратном потоке </w:t>
      </w:r>
      <w:r w:rsidRPr="007837E0">
        <w:rPr>
          <w:b w:val="0"/>
          <w:sz w:val="24"/>
          <w:szCs w:val="28"/>
          <w:lang w:val="ru-RU"/>
        </w:rPr>
        <w:t xml:space="preserve">является необходимостью для предотвращения столкновений кадров от различных узлов </w:t>
      </w:r>
      <w:r w:rsidRPr="007837E0">
        <w:rPr>
          <w:b w:val="0"/>
          <w:sz w:val="24"/>
          <w:szCs w:val="28"/>
          <w:lang w:val="en-US"/>
        </w:rPr>
        <w:t>ONU</w:t>
      </w:r>
      <w:bookmarkEnd w:id="10"/>
    </w:p>
    <w:p w:rsidR="00827E20" w:rsidRPr="007837E0" w:rsidRDefault="00827E20" w:rsidP="00827E20">
      <w:pPr>
        <w:ind w:firstLine="709"/>
        <w:rPr>
          <w:bCs/>
          <w:sz w:val="24"/>
          <w:szCs w:val="24"/>
          <w:shd w:val="clear" w:color="auto" w:fill="FFFFFF"/>
          <w:lang w:val="ru-RU"/>
        </w:rPr>
      </w:pPr>
    </w:p>
    <w:p w:rsidR="00827E20" w:rsidRPr="007837E0" w:rsidRDefault="00827E20" w:rsidP="00827E20">
      <w:pPr>
        <w:rPr>
          <w:shd w:val="clear" w:color="auto" w:fill="FFFFFF"/>
          <w:lang w:val="ru-RU"/>
        </w:rPr>
      </w:pPr>
      <w:r w:rsidRPr="007837E0">
        <w:rPr>
          <w:shd w:val="clear" w:color="auto" w:fill="FFFFFF"/>
          <w:lang w:val="ru-RU"/>
        </w:rPr>
        <w:t>Спектральное уплотнение каналов (</w:t>
      </w:r>
      <w:r w:rsidRPr="007837E0">
        <w:rPr>
          <w:shd w:val="clear" w:color="auto" w:fill="FFFFFF"/>
          <w:lang w:val="en-US"/>
        </w:rPr>
        <w:t>WDM</w:t>
      </w:r>
      <w:r w:rsidRPr="007837E0">
        <w:rPr>
          <w:shd w:val="clear" w:color="auto" w:fill="FFFFFF"/>
          <w:lang w:val="ru-RU"/>
        </w:rPr>
        <w:t>) — технология, позволяющая одновременно передавать несколько информационных каналов по одному оптическому волокну на разных несущих частотах.</w:t>
      </w:r>
    </w:p>
    <w:p w:rsidR="00827E20" w:rsidRPr="007837E0" w:rsidRDefault="00827E20" w:rsidP="00827E20">
      <w:pPr>
        <w:rPr>
          <w:shd w:val="clear" w:color="auto" w:fill="FFFFFF"/>
          <w:lang w:val="ru-RU"/>
        </w:rPr>
      </w:pPr>
      <w:r w:rsidRPr="007837E0">
        <w:rPr>
          <w:shd w:val="clear" w:color="auto" w:fill="FFFFFF"/>
          <w:lang w:val="ru-RU"/>
        </w:rPr>
        <w:t xml:space="preserve">Прямой поток в системе пассивных оптических сетей со спектральным уплотнением </w:t>
      </w:r>
      <w:r w:rsidRPr="007837E0">
        <w:rPr>
          <w:shd w:val="clear" w:color="auto" w:fill="FFFFFF"/>
          <w:lang w:val="en-US"/>
        </w:rPr>
        <w:t>WDM</w:t>
      </w:r>
      <w:r w:rsidRPr="007837E0">
        <w:rPr>
          <w:shd w:val="clear" w:color="auto" w:fill="FFFFFF"/>
          <w:lang w:val="ru-RU"/>
        </w:rPr>
        <w:t>-</w:t>
      </w:r>
      <w:r w:rsidRPr="007837E0">
        <w:rPr>
          <w:shd w:val="clear" w:color="auto" w:fill="FFFFFF"/>
          <w:lang w:val="en-US"/>
        </w:rPr>
        <w:t>PON</w:t>
      </w:r>
      <w:r w:rsidR="009E415F" w:rsidRPr="007837E0">
        <w:rPr>
          <w:shd w:val="clear" w:color="auto" w:fill="FFFFFF"/>
          <w:lang w:val="ru-RU"/>
        </w:rPr>
        <w:t xml:space="preserve"> изображен на рисунке </w:t>
      </w:r>
      <w:r w:rsidRPr="007837E0">
        <w:rPr>
          <w:shd w:val="clear" w:color="auto" w:fill="FFFFFF"/>
          <w:lang w:val="ru-RU"/>
        </w:rPr>
        <w:t xml:space="preserve">6. Передатчики узла </w:t>
      </w:r>
      <w:r w:rsidRPr="007837E0">
        <w:rPr>
          <w:shd w:val="clear" w:color="auto" w:fill="FFFFFF"/>
        </w:rPr>
        <w:t>OLT</w:t>
      </w:r>
      <w:r w:rsidRPr="007837E0">
        <w:rPr>
          <w:shd w:val="clear" w:color="auto" w:fill="FFFFFF"/>
          <w:lang w:val="ru-RU"/>
        </w:rPr>
        <w:t xml:space="preserve"> состоят из лазерных источников, где каждый лазерный передатчик генерирует сигнал на определенной длине волны в спектральном диапазоне 1,5 мкм. Передатчики генерируют информационные каналы с различными длинами волн.</w:t>
      </w:r>
      <w:r w:rsidR="00663627" w:rsidRPr="007837E0">
        <w:rPr>
          <w:shd w:val="clear" w:color="auto" w:fill="FFFFFF"/>
          <w:lang w:val="ru-RU"/>
        </w:rPr>
        <w:t xml:space="preserve"> </w:t>
      </w:r>
      <w:r w:rsidRPr="007837E0">
        <w:rPr>
          <w:shd w:val="clear" w:color="auto" w:fill="FFFFFF"/>
          <w:lang w:val="ru-RU"/>
        </w:rPr>
        <w:t>Эти каналы спектрально уплотняются в мультиплексоре (</w:t>
      </w:r>
      <w:r w:rsidRPr="007837E0">
        <w:rPr>
          <w:shd w:val="clear" w:color="auto" w:fill="FFFFFF"/>
        </w:rPr>
        <w:t>MUX</w:t>
      </w:r>
      <w:r w:rsidRPr="007837E0">
        <w:rPr>
          <w:shd w:val="clear" w:color="auto" w:fill="FFFFFF"/>
          <w:lang w:val="ru-RU"/>
        </w:rPr>
        <w:t>),</w:t>
      </w:r>
      <w:r w:rsidR="00663627" w:rsidRPr="007837E0">
        <w:rPr>
          <w:shd w:val="clear" w:color="auto" w:fill="FFFFFF"/>
          <w:lang w:val="ru-RU"/>
        </w:rPr>
        <w:t xml:space="preserve"> </w:t>
      </w:r>
      <w:r w:rsidRPr="007837E0">
        <w:rPr>
          <w:shd w:val="clear" w:color="auto" w:fill="FFFFFF"/>
          <w:lang w:val="ru-RU"/>
        </w:rPr>
        <w:t>расположенно</w:t>
      </w:r>
      <w:r w:rsidR="00663627" w:rsidRPr="007837E0">
        <w:rPr>
          <w:shd w:val="clear" w:color="auto" w:fill="FFFFFF"/>
          <w:lang w:val="ru-RU"/>
        </w:rPr>
        <w:t>м</w:t>
      </w:r>
      <w:r w:rsidRPr="007837E0">
        <w:rPr>
          <w:shd w:val="clear" w:color="auto" w:fill="FFFFFF"/>
          <w:lang w:val="ru-RU"/>
        </w:rPr>
        <w:t xml:space="preserve"> на стороне передатчика</w:t>
      </w:r>
      <w:r w:rsidR="00F36D41" w:rsidRPr="007837E0">
        <w:rPr>
          <w:shd w:val="clear" w:color="auto" w:fill="FFFFFF"/>
          <w:lang w:val="ru-RU"/>
        </w:rPr>
        <w:t xml:space="preserve"> </w:t>
      </w:r>
      <w:r w:rsidRPr="007837E0">
        <w:rPr>
          <w:shd w:val="clear" w:color="auto" w:fill="FFFFFF"/>
          <w:lang w:val="ru-RU"/>
        </w:rPr>
        <w:t xml:space="preserve">узла </w:t>
      </w:r>
      <w:r w:rsidRPr="007837E0">
        <w:rPr>
          <w:shd w:val="clear" w:color="auto" w:fill="FFFFFF"/>
          <w:lang w:val="en-US"/>
        </w:rPr>
        <w:t>OLT</w:t>
      </w:r>
      <w:r w:rsidR="00F36D41" w:rsidRPr="007837E0">
        <w:rPr>
          <w:shd w:val="clear" w:color="auto" w:fill="FFFFFF"/>
          <w:lang w:val="ru-RU"/>
        </w:rPr>
        <w:t xml:space="preserve">, </w:t>
      </w:r>
      <w:r w:rsidRPr="007837E0">
        <w:rPr>
          <w:shd w:val="clear" w:color="auto" w:fill="FFFFFF"/>
          <w:lang w:val="ru-RU"/>
        </w:rPr>
        <w:t>и передаются по прямому потоку к узлам</w:t>
      </w:r>
      <w:r w:rsidR="00F36D41" w:rsidRPr="007837E0">
        <w:rPr>
          <w:shd w:val="clear" w:color="auto" w:fill="FFFFFF"/>
          <w:lang w:val="ru-RU"/>
        </w:rPr>
        <w:t xml:space="preserve"> </w:t>
      </w:r>
      <w:r w:rsidRPr="007837E0">
        <w:rPr>
          <w:shd w:val="clear" w:color="auto" w:fill="FFFFFF"/>
          <w:lang w:val="en-US"/>
        </w:rPr>
        <w:t>ONU</w:t>
      </w:r>
      <w:r w:rsidRPr="007837E0">
        <w:rPr>
          <w:shd w:val="clear" w:color="auto" w:fill="FFFFFF"/>
          <w:lang w:val="ru-RU"/>
        </w:rPr>
        <w:t>. Спектрально уплотненные каналы демультиплексируются (разуплотн</w:t>
      </w:r>
      <w:r w:rsidR="00F36D41" w:rsidRPr="007837E0">
        <w:rPr>
          <w:shd w:val="clear" w:color="auto" w:fill="FFFFFF"/>
          <w:lang w:val="ru-RU"/>
        </w:rPr>
        <w:t>яют</w:t>
      </w:r>
      <w:r w:rsidRPr="007837E0">
        <w:rPr>
          <w:shd w:val="clear" w:color="auto" w:fill="FFFFFF"/>
          <w:lang w:val="ru-RU"/>
        </w:rPr>
        <w:t>ся) с помощью устройства мультиплексор/демультиплексор (</w:t>
      </w:r>
      <w:r w:rsidRPr="007837E0">
        <w:rPr>
          <w:shd w:val="clear" w:color="auto" w:fill="FFFFFF"/>
        </w:rPr>
        <w:t>MUX</w:t>
      </w:r>
      <w:r w:rsidRPr="007837E0">
        <w:rPr>
          <w:shd w:val="clear" w:color="auto" w:fill="FFFFFF"/>
          <w:lang w:val="ru-RU"/>
        </w:rPr>
        <w:t>/</w:t>
      </w:r>
      <w:r w:rsidRPr="007837E0">
        <w:rPr>
          <w:shd w:val="clear" w:color="auto" w:fill="FFFFFF"/>
          <w:lang w:val="en-US"/>
        </w:rPr>
        <w:t>DEMUX</w:t>
      </w:r>
      <w:r w:rsidRPr="007837E0">
        <w:rPr>
          <w:shd w:val="clear" w:color="auto" w:fill="FFFFFF"/>
          <w:lang w:val="ru-RU"/>
        </w:rPr>
        <w:t>), расположенного в точке разветвления</w:t>
      </w:r>
      <w:r w:rsidR="00F36D41" w:rsidRPr="007837E0">
        <w:rPr>
          <w:shd w:val="clear" w:color="auto" w:fill="FFFFFF"/>
          <w:lang w:val="ru-RU"/>
        </w:rPr>
        <w:t xml:space="preserve"> </w:t>
      </w:r>
      <w:r w:rsidRPr="007837E0">
        <w:rPr>
          <w:shd w:val="clear" w:color="auto" w:fill="FFFFFF"/>
        </w:rPr>
        <w:t>PON</w:t>
      </w:r>
      <w:r w:rsidRPr="007837E0">
        <w:rPr>
          <w:shd w:val="clear" w:color="auto" w:fill="FFFFFF"/>
          <w:lang w:val="ru-RU"/>
        </w:rPr>
        <w:t xml:space="preserve">. Устройства </w:t>
      </w:r>
      <w:r w:rsidRPr="007837E0">
        <w:rPr>
          <w:shd w:val="clear" w:color="auto" w:fill="FFFFFF"/>
        </w:rPr>
        <w:t>MUX</w:t>
      </w:r>
      <w:r w:rsidRPr="007837E0">
        <w:rPr>
          <w:shd w:val="clear" w:color="auto" w:fill="FFFFFF"/>
          <w:lang w:val="ru-RU"/>
        </w:rPr>
        <w:t>/</w:t>
      </w:r>
      <w:r w:rsidRPr="007837E0">
        <w:rPr>
          <w:shd w:val="clear" w:color="auto" w:fill="FFFFFF"/>
          <w:lang w:val="en-US"/>
        </w:rPr>
        <w:t>DEMUX</w:t>
      </w:r>
      <w:r w:rsidR="00F36D41" w:rsidRPr="007837E0">
        <w:rPr>
          <w:shd w:val="clear" w:color="auto" w:fill="FFFFFF"/>
          <w:lang w:val="ru-RU"/>
        </w:rPr>
        <w:t xml:space="preserve"> </w:t>
      </w:r>
      <w:r w:rsidRPr="007837E0">
        <w:rPr>
          <w:shd w:val="clear" w:color="auto" w:fill="FFFFFF"/>
          <w:lang w:val="ru-RU"/>
        </w:rPr>
        <w:t xml:space="preserve">с одинаковым спектром связаны с приемником узла </w:t>
      </w:r>
      <w:r w:rsidRPr="007837E0">
        <w:rPr>
          <w:shd w:val="clear" w:color="auto" w:fill="FFFFFF"/>
          <w:lang w:val="en-US"/>
        </w:rPr>
        <w:t>ONU</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t xml:space="preserve">Обратный поток, </w:t>
      </w:r>
      <w:r w:rsidR="000B6E2E" w:rsidRPr="007837E0">
        <w:rPr>
          <w:shd w:val="clear" w:color="auto" w:fill="FFFFFF"/>
          <w:lang w:val="ru-RU"/>
        </w:rPr>
        <w:t xml:space="preserve">представленный </w:t>
      </w:r>
      <w:r w:rsidRPr="007837E0">
        <w:rPr>
          <w:shd w:val="clear" w:color="auto" w:fill="FFFFFF"/>
          <w:lang w:val="ru-RU"/>
        </w:rPr>
        <w:t>на рисунке</w:t>
      </w:r>
      <w:r w:rsidR="004A7944" w:rsidRPr="007837E0">
        <w:rPr>
          <w:shd w:val="clear" w:color="auto" w:fill="FFFFFF"/>
          <w:lang w:val="ru-RU"/>
        </w:rPr>
        <w:t> </w:t>
      </w:r>
      <w:r w:rsidRPr="007837E0">
        <w:rPr>
          <w:shd w:val="clear" w:color="auto" w:fill="FFFFFF"/>
          <w:lang w:val="ru-RU"/>
        </w:rPr>
        <w:t xml:space="preserve">7, передает данные от абонентского узла </w:t>
      </w:r>
      <w:r w:rsidRPr="007837E0">
        <w:rPr>
          <w:shd w:val="clear" w:color="auto" w:fill="FFFFFF"/>
          <w:lang w:val="en-US"/>
        </w:rPr>
        <w:t>ONU</w:t>
      </w:r>
      <w:r w:rsidR="00F36D41" w:rsidRPr="007837E0">
        <w:rPr>
          <w:shd w:val="clear" w:color="auto" w:fill="FFFFFF"/>
          <w:lang w:val="ru-RU"/>
        </w:rPr>
        <w:t xml:space="preserve"> </w:t>
      </w:r>
      <w:r w:rsidRPr="007837E0">
        <w:rPr>
          <w:shd w:val="clear" w:color="auto" w:fill="FFFFFF"/>
          <w:lang w:val="ru-RU"/>
        </w:rPr>
        <w:t xml:space="preserve">к узлу </w:t>
      </w:r>
      <w:r w:rsidRPr="007837E0">
        <w:rPr>
          <w:shd w:val="clear" w:color="auto" w:fill="FFFFFF"/>
          <w:lang w:val="en-US"/>
        </w:rPr>
        <w:t>ONT</w:t>
      </w:r>
      <w:r w:rsidRPr="007837E0">
        <w:rPr>
          <w:shd w:val="clear" w:color="auto" w:fill="FFFFFF"/>
          <w:lang w:val="ru-RU"/>
        </w:rPr>
        <w:t>, где каждый</w:t>
      </w:r>
      <w:r w:rsidR="00F36D41" w:rsidRPr="007837E0">
        <w:rPr>
          <w:shd w:val="clear" w:color="auto" w:fill="FFFFFF"/>
          <w:lang w:val="ru-RU"/>
        </w:rPr>
        <w:t xml:space="preserve"> </w:t>
      </w:r>
      <w:r w:rsidRPr="007837E0">
        <w:rPr>
          <w:shd w:val="clear" w:color="auto" w:fill="FFFFFF"/>
          <w:lang w:val="ru-RU"/>
        </w:rPr>
        <w:t xml:space="preserve">передатчик узлов </w:t>
      </w:r>
      <w:r w:rsidRPr="007837E0">
        <w:rPr>
          <w:shd w:val="clear" w:color="auto" w:fill="FFFFFF"/>
          <w:lang w:val="en-US"/>
        </w:rPr>
        <w:t>ONU</w:t>
      </w:r>
      <w:r w:rsidR="00F36D41" w:rsidRPr="007837E0">
        <w:rPr>
          <w:shd w:val="clear" w:color="auto" w:fill="FFFFFF"/>
          <w:lang w:val="ru-RU"/>
        </w:rPr>
        <w:t xml:space="preserve"> </w:t>
      </w:r>
      <w:r w:rsidRPr="007837E0">
        <w:rPr>
          <w:shd w:val="clear" w:color="auto" w:fill="FFFFFF"/>
          <w:lang w:val="ru-RU"/>
        </w:rPr>
        <w:t>использу</w:t>
      </w:r>
      <w:r w:rsidR="00F36D41" w:rsidRPr="007837E0">
        <w:rPr>
          <w:shd w:val="clear" w:color="auto" w:fill="FFFFFF"/>
          <w:lang w:val="ru-RU"/>
        </w:rPr>
        <w:t>е</w:t>
      </w:r>
      <w:r w:rsidRPr="007837E0">
        <w:rPr>
          <w:shd w:val="clear" w:color="auto" w:fill="FFFFFF"/>
          <w:lang w:val="ru-RU"/>
        </w:rPr>
        <w:t>т различные длины волн в спектральном диапазоне</w:t>
      </w:r>
      <w:r w:rsidR="00F36D41" w:rsidRPr="007837E0">
        <w:rPr>
          <w:shd w:val="clear" w:color="auto" w:fill="FFFFFF"/>
          <w:lang w:val="ru-RU"/>
        </w:rPr>
        <w:t xml:space="preserve"> </w:t>
      </w:r>
      <w:r w:rsidRPr="007837E0">
        <w:rPr>
          <w:shd w:val="clear" w:color="auto" w:fill="FFFFFF"/>
          <w:lang w:val="ru-RU"/>
        </w:rPr>
        <w:t xml:space="preserve">1,3 мкм. Каналы от узлов </w:t>
      </w:r>
      <w:r w:rsidRPr="007837E0">
        <w:rPr>
          <w:shd w:val="clear" w:color="auto" w:fill="FFFFFF"/>
          <w:lang w:val="en-US"/>
        </w:rPr>
        <w:t>ONU</w:t>
      </w:r>
      <w:r w:rsidRPr="007837E0">
        <w:rPr>
          <w:shd w:val="clear" w:color="auto" w:fill="FFFFFF"/>
          <w:lang w:val="ru-RU"/>
        </w:rPr>
        <w:t xml:space="preserve"> спектрально уплотняются с помощью устройства мультиплексор/демультиплексор (</w:t>
      </w:r>
      <w:r w:rsidRPr="007837E0">
        <w:rPr>
          <w:shd w:val="clear" w:color="auto" w:fill="FFFFFF"/>
        </w:rPr>
        <w:t>MUX</w:t>
      </w:r>
      <w:r w:rsidRPr="007837E0">
        <w:rPr>
          <w:shd w:val="clear" w:color="auto" w:fill="FFFFFF"/>
          <w:lang w:val="ru-RU"/>
        </w:rPr>
        <w:t>/</w:t>
      </w:r>
      <w:r w:rsidRPr="007837E0">
        <w:rPr>
          <w:shd w:val="clear" w:color="auto" w:fill="FFFFFF"/>
          <w:lang w:val="en-US"/>
        </w:rPr>
        <w:t>DEMUX</w:t>
      </w:r>
      <w:r w:rsidRPr="007837E0">
        <w:rPr>
          <w:shd w:val="clear" w:color="auto" w:fill="FFFFFF"/>
          <w:lang w:val="ru-RU"/>
        </w:rPr>
        <w:t>). Спектрально уплотненные каналы передаются по одному оптическому волокну на приемники</w:t>
      </w:r>
      <w:r w:rsidR="00F36D41" w:rsidRPr="007837E0">
        <w:rPr>
          <w:shd w:val="clear" w:color="auto" w:fill="FFFFFF"/>
          <w:lang w:val="ru-RU"/>
        </w:rPr>
        <w:t xml:space="preserve"> </w:t>
      </w:r>
      <w:r w:rsidRPr="007837E0">
        <w:rPr>
          <w:shd w:val="clear" w:color="auto" w:fill="FFFFFF"/>
          <w:lang w:val="ru-RU"/>
        </w:rPr>
        <w:t xml:space="preserve">узла </w:t>
      </w:r>
      <w:r w:rsidRPr="007837E0">
        <w:rPr>
          <w:shd w:val="clear" w:color="auto" w:fill="FFFFFF"/>
          <w:lang w:val="en-US"/>
        </w:rPr>
        <w:t>OLT</w:t>
      </w:r>
      <w:r w:rsidRPr="007837E0">
        <w:rPr>
          <w:shd w:val="clear" w:color="auto" w:fill="FFFFFF"/>
          <w:lang w:val="ru-RU"/>
        </w:rPr>
        <w:t xml:space="preserve">. </w:t>
      </w:r>
      <w:r w:rsidRPr="007837E0">
        <w:rPr>
          <w:shd w:val="clear" w:color="auto" w:fill="FFFFFF"/>
          <w:lang w:val="ru-RU"/>
        </w:rPr>
        <w:lastRenderedPageBreak/>
        <w:t>В устройстве</w:t>
      </w:r>
      <w:r w:rsidR="00F36D41" w:rsidRPr="007837E0">
        <w:rPr>
          <w:shd w:val="clear" w:color="auto" w:fill="FFFFFF"/>
          <w:lang w:val="ru-RU"/>
        </w:rPr>
        <w:t xml:space="preserve"> </w:t>
      </w:r>
      <w:r w:rsidRPr="007837E0">
        <w:rPr>
          <w:shd w:val="clear" w:color="auto" w:fill="FFFFFF"/>
        </w:rPr>
        <w:t>OLT</w:t>
      </w:r>
      <w:r w:rsidR="00F36D41" w:rsidRPr="007837E0">
        <w:rPr>
          <w:shd w:val="clear" w:color="auto" w:fill="FFFFFF"/>
          <w:lang w:val="ru-RU"/>
        </w:rPr>
        <w:t xml:space="preserve"> </w:t>
      </w:r>
      <w:r w:rsidRPr="007837E0">
        <w:rPr>
          <w:shd w:val="clear" w:color="auto" w:fill="FFFFFF"/>
          <w:lang w:val="ru-RU"/>
        </w:rPr>
        <w:t>спектрально уплотненные каналы</w:t>
      </w:r>
      <w:r w:rsidR="00F36D41" w:rsidRPr="007837E0">
        <w:rPr>
          <w:shd w:val="clear" w:color="auto" w:fill="FFFFFF"/>
          <w:lang w:val="ru-RU"/>
        </w:rPr>
        <w:t xml:space="preserve"> </w:t>
      </w:r>
      <w:r w:rsidRPr="007837E0">
        <w:rPr>
          <w:shd w:val="clear" w:color="auto" w:fill="FFFFFF"/>
          <w:lang w:val="ru-RU"/>
        </w:rPr>
        <w:t>демультиплексируются</w:t>
      </w:r>
      <w:r w:rsidR="00F36D41" w:rsidRPr="007837E0">
        <w:rPr>
          <w:shd w:val="clear" w:color="auto" w:fill="FFFFFF"/>
          <w:lang w:val="ru-RU"/>
        </w:rPr>
        <w:t xml:space="preserve"> </w:t>
      </w:r>
      <w:r w:rsidRPr="007837E0">
        <w:rPr>
          <w:shd w:val="clear" w:color="auto" w:fill="FFFFFF"/>
          <w:lang w:val="ru-RU"/>
        </w:rPr>
        <w:t>и принимаются приемниками с одинаковым спектром.</w:t>
      </w:r>
    </w:p>
    <w:p w:rsidR="00827E20" w:rsidRPr="007837E0" w:rsidRDefault="00827E20" w:rsidP="00827E20">
      <w:pPr>
        <w:rPr>
          <w:shd w:val="clear" w:color="auto" w:fill="FFFFFF"/>
          <w:lang w:val="ru-RU"/>
        </w:rPr>
      </w:pPr>
      <w:r w:rsidRPr="007837E0">
        <w:rPr>
          <w:shd w:val="clear" w:color="auto" w:fill="FFFFFF"/>
          <w:lang w:val="ru-RU"/>
        </w:rPr>
        <w:t>Международный</w:t>
      </w:r>
      <w:r w:rsidR="00F36D41" w:rsidRPr="007837E0">
        <w:rPr>
          <w:shd w:val="clear" w:color="auto" w:fill="FFFFFF"/>
          <w:lang w:val="ru-RU"/>
        </w:rPr>
        <w:t xml:space="preserve"> </w:t>
      </w:r>
      <w:r w:rsidRPr="007837E0">
        <w:rPr>
          <w:shd w:val="clear" w:color="auto" w:fill="FFFFFF"/>
          <w:lang w:val="ru-RU"/>
        </w:rPr>
        <w:t>Союз Электросвязи</w:t>
      </w:r>
      <w:r w:rsidR="004A7944" w:rsidRPr="007837E0">
        <w:rPr>
          <w:shd w:val="clear" w:color="auto" w:fill="FFFFFF"/>
          <w:lang w:val="ru-RU"/>
        </w:rPr>
        <w:t xml:space="preserve"> </w:t>
      </w:r>
      <w:r w:rsidRPr="007837E0">
        <w:rPr>
          <w:shd w:val="clear" w:color="auto" w:fill="FFFFFF"/>
          <w:lang w:val="ru-RU"/>
        </w:rPr>
        <w:t>(</w:t>
      </w:r>
      <w:r w:rsidRPr="007837E0">
        <w:rPr>
          <w:shd w:val="clear" w:color="auto" w:fill="FFFFFF"/>
          <w:lang w:val="en-US"/>
        </w:rPr>
        <w:t>ITU</w:t>
      </w:r>
      <w:r w:rsidRPr="007837E0">
        <w:rPr>
          <w:shd w:val="clear" w:color="auto" w:fill="FFFFFF"/>
          <w:lang w:val="ru-RU"/>
        </w:rPr>
        <w:t xml:space="preserve">) стандартизовал интервалы длин волн в системах </w:t>
      </w:r>
      <w:r w:rsidRPr="007837E0">
        <w:rPr>
          <w:shd w:val="clear" w:color="auto" w:fill="FFFFFF"/>
        </w:rPr>
        <w:t>WDM</w:t>
      </w:r>
      <w:r w:rsidRPr="007837E0">
        <w:rPr>
          <w:shd w:val="clear" w:color="auto" w:fill="FFFFFF"/>
          <w:lang w:val="ru-RU"/>
        </w:rPr>
        <w:t>. Интервалы длины волн</w:t>
      </w:r>
      <w:r w:rsidR="00F36D41" w:rsidRPr="007837E0">
        <w:rPr>
          <w:shd w:val="clear" w:color="auto" w:fill="FFFFFF"/>
          <w:lang w:val="ru-RU"/>
        </w:rPr>
        <w:t xml:space="preserve"> </w:t>
      </w:r>
      <w:r w:rsidRPr="007837E0">
        <w:rPr>
          <w:shd w:val="clear" w:color="auto" w:fill="FFFFFF"/>
          <w:lang w:val="ru-RU"/>
        </w:rPr>
        <w:t>в современных</w:t>
      </w:r>
      <w:r w:rsidR="00F36D41" w:rsidRPr="007837E0">
        <w:rPr>
          <w:shd w:val="clear" w:color="auto" w:fill="FFFFFF"/>
          <w:lang w:val="ru-RU"/>
        </w:rPr>
        <w:t xml:space="preserve"> </w:t>
      </w:r>
      <w:r w:rsidRPr="007837E0">
        <w:rPr>
          <w:shd w:val="clear" w:color="auto" w:fill="FFFFFF"/>
        </w:rPr>
        <w:t>WDM</w:t>
      </w:r>
      <w:r w:rsidRPr="007837E0">
        <w:rPr>
          <w:shd w:val="clear" w:color="auto" w:fill="FFFFFF"/>
          <w:lang w:val="ru-RU"/>
        </w:rPr>
        <w:t xml:space="preserve"> системах на основе стандартного частотного плана (</w:t>
      </w:r>
      <w:r w:rsidRPr="007837E0">
        <w:rPr>
          <w:shd w:val="clear" w:color="auto" w:fill="FFFFFF"/>
        </w:rPr>
        <w:t>ITU</w:t>
      </w:r>
      <w:r w:rsidRPr="007837E0">
        <w:rPr>
          <w:shd w:val="clear" w:color="auto" w:fill="FFFFFF"/>
          <w:lang w:val="ru-RU"/>
        </w:rPr>
        <w:t>-</w:t>
      </w:r>
      <w:r w:rsidRPr="007837E0">
        <w:rPr>
          <w:shd w:val="clear" w:color="auto" w:fill="FFFFFF"/>
        </w:rPr>
        <w:t>TRec</w:t>
      </w:r>
      <w:r w:rsidRPr="007837E0">
        <w:rPr>
          <w:shd w:val="clear" w:color="auto" w:fill="FFFFFF"/>
          <w:lang w:val="ru-RU"/>
        </w:rPr>
        <w:t>.</w:t>
      </w:r>
      <w:r w:rsidRPr="007837E0">
        <w:rPr>
          <w:shd w:val="clear" w:color="auto" w:fill="FFFFFF"/>
        </w:rPr>
        <w:t>G</w:t>
      </w:r>
      <w:r w:rsidRPr="007837E0">
        <w:rPr>
          <w:shd w:val="clear" w:color="auto" w:fill="FFFFFF"/>
          <w:lang w:val="ru-RU"/>
        </w:rPr>
        <w:t>.692) можно разделить на две группы: плотные</w:t>
      </w:r>
      <w:r w:rsidR="003D357B" w:rsidRPr="007837E0">
        <w:rPr>
          <w:shd w:val="clear" w:color="auto" w:fill="FFFFFF"/>
          <w:lang w:val="ru-RU"/>
        </w:rPr>
        <w:t xml:space="preserve"> </w:t>
      </w:r>
      <w:r w:rsidRPr="007837E0">
        <w:rPr>
          <w:shd w:val="clear" w:color="auto" w:fill="FFFFFF"/>
        </w:rPr>
        <w:t>WDM</w:t>
      </w:r>
      <w:r w:rsidRPr="007837E0">
        <w:rPr>
          <w:shd w:val="clear" w:color="auto" w:fill="FFFFFF"/>
          <w:lang w:val="ru-RU"/>
        </w:rPr>
        <w:t xml:space="preserve"> (</w:t>
      </w:r>
      <w:r w:rsidRPr="007837E0">
        <w:rPr>
          <w:shd w:val="clear" w:color="auto" w:fill="FFFFFF"/>
        </w:rPr>
        <w:t>DenseWDM</w:t>
      </w:r>
      <w:r w:rsidRPr="007837E0">
        <w:rPr>
          <w:shd w:val="clear" w:color="auto" w:fill="FFFFFF"/>
          <w:lang w:val="ru-RU"/>
        </w:rPr>
        <w:t xml:space="preserve">- </w:t>
      </w:r>
      <w:r w:rsidRPr="007837E0">
        <w:rPr>
          <w:shd w:val="clear" w:color="auto" w:fill="FFFFFF"/>
        </w:rPr>
        <w:t>DWDM</w:t>
      </w:r>
      <w:r w:rsidRPr="007837E0">
        <w:rPr>
          <w:shd w:val="clear" w:color="auto" w:fill="FFFFFF"/>
          <w:lang w:val="ru-RU"/>
        </w:rPr>
        <w:t>) и грубые</w:t>
      </w:r>
      <w:r w:rsidR="003D357B" w:rsidRPr="007837E0">
        <w:rPr>
          <w:shd w:val="clear" w:color="auto" w:fill="FFFFFF"/>
          <w:lang w:val="ru-RU"/>
        </w:rPr>
        <w:t xml:space="preserve"> </w:t>
      </w:r>
      <w:r w:rsidRPr="007837E0">
        <w:rPr>
          <w:shd w:val="clear" w:color="auto" w:fill="FFFFFF"/>
        </w:rPr>
        <w:t>WDM</w:t>
      </w:r>
      <w:r w:rsidRPr="007837E0">
        <w:rPr>
          <w:shd w:val="clear" w:color="auto" w:fill="FFFFFF"/>
          <w:lang w:val="ru-RU"/>
        </w:rPr>
        <w:t xml:space="preserve"> (</w:t>
      </w:r>
      <w:r w:rsidRPr="007837E0">
        <w:rPr>
          <w:shd w:val="clear" w:color="auto" w:fill="FFFFFF"/>
        </w:rPr>
        <w:t>Coarse</w:t>
      </w:r>
      <w:r w:rsidR="004A7944" w:rsidRPr="007837E0">
        <w:rPr>
          <w:shd w:val="clear" w:color="auto" w:fill="FFFFFF"/>
        </w:rPr>
        <w:t xml:space="preserve"> </w:t>
      </w:r>
      <w:r w:rsidRPr="007837E0">
        <w:rPr>
          <w:shd w:val="clear" w:color="auto" w:fill="FFFFFF"/>
        </w:rPr>
        <w:t>WDM</w:t>
      </w:r>
      <w:r w:rsidRPr="007837E0">
        <w:rPr>
          <w:shd w:val="clear" w:color="auto" w:fill="FFFFFF"/>
          <w:lang w:val="ru-RU"/>
        </w:rPr>
        <w:t xml:space="preserve">- </w:t>
      </w:r>
      <w:r w:rsidRPr="007837E0">
        <w:rPr>
          <w:shd w:val="clear" w:color="auto" w:fill="FFFFFF"/>
        </w:rPr>
        <w:t>CWDM</w:t>
      </w:r>
      <w:r w:rsidRPr="007837E0">
        <w:rPr>
          <w:shd w:val="clear" w:color="auto" w:fill="FFFFFF"/>
          <w:lang w:val="ru-RU"/>
        </w:rPr>
        <w:t xml:space="preserve">) системы. В спектральном диапазоне 1550 нм для </w:t>
      </w:r>
      <w:r w:rsidRPr="007837E0">
        <w:rPr>
          <w:shd w:val="clear" w:color="auto" w:fill="FFFFFF"/>
        </w:rPr>
        <w:t>DWDM</w:t>
      </w:r>
      <w:r w:rsidR="00C56944" w:rsidRPr="007837E0">
        <w:rPr>
          <w:shd w:val="clear" w:color="auto" w:fill="FFFFFF"/>
          <w:lang w:val="ru-RU"/>
        </w:rPr>
        <w:t xml:space="preserve"> наблюда</w:t>
      </w:r>
      <w:r w:rsidR="003D357B" w:rsidRPr="007837E0">
        <w:rPr>
          <w:shd w:val="clear" w:color="auto" w:fill="FFFFFF"/>
          <w:lang w:val="ru-RU"/>
        </w:rPr>
        <w:t>ю</w:t>
      </w:r>
      <w:r w:rsidR="00C56944" w:rsidRPr="007837E0">
        <w:rPr>
          <w:shd w:val="clear" w:color="auto" w:fill="FFFFFF"/>
          <w:lang w:val="ru-RU"/>
        </w:rPr>
        <w:t>т</w:t>
      </w:r>
      <w:r w:rsidRPr="007837E0">
        <w:rPr>
          <w:shd w:val="clear" w:color="auto" w:fill="FFFFFF"/>
          <w:lang w:val="ru-RU"/>
        </w:rPr>
        <w:t xml:space="preserve">ся интервалы длин волн ~ 0.8 нм, что позволяет  мультиплексировать не более 40 каналов, и для </w:t>
      </w:r>
      <w:r w:rsidRPr="007837E0">
        <w:rPr>
          <w:shd w:val="clear" w:color="auto" w:fill="FFFFFF"/>
        </w:rPr>
        <w:t>CWDM</w:t>
      </w:r>
      <w:r w:rsidR="003D357B" w:rsidRPr="007837E0">
        <w:rPr>
          <w:shd w:val="clear" w:color="auto" w:fill="FFFFFF"/>
          <w:lang w:val="ru-RU"/>
        </w:rPr>
        <w:t xml:space="preserve"> наблюдаю</w:t>
      </w:r>
      <w:r w:rsidRPr="007837E0">
        <w:rPr>
          <w:shd w:val="clear" w:color="auto" w:fill="FFFFFF"/>
          <w:lang w:val="ru-RU"/>
        </w:rPr>
        <w:t>тся интервалы длин волн 20 нм, что позволяет мультиплексировать не более 18 каналов</w:t>
      </w:r>
      <w:r w:rsidR="00FE2B49" w:rsidRPr="007837E0">
        <w:rPr>
          <w:shd w:val="clear" w:color="auto" w:fill="FFFFFF"/>
          <w:lang w:val="ru-RU"/>
        </w:rPr>
        <w:t xml:space="preserve"> [18]</w:t>
      </w:r>
      <w:r w:rsidRPr="007837E0">
        <w:rPr>
          <w:shd w:val="clear" w:color="auto" w:fill="FFFFFF"/>
          <w:lang w:val="ru-RU"/>
        </w:rPr>
        <w:t>.</w:t>
      </w:r>
    </w:p>
    <w:p w:rsidR="00827E20" w:rsidRPr="007837E0" w:rsidRDefault="00827E20" w:rsidP="00827E20">
      <w:pPr>
        <w:pStyle w:val="Grafik"/>
        <w:framePr w:wrap="notBeside"/>
        <w:ind w:firstLine="0"/>
        <w:rPr>
          <w:lang w:val="en-GB"/>
        </w:rPr>
      </w:pPr>
      <w:r w:rsidRPr="007837E0">
        <w:object w:dxaOrig="15679" w:dyaOrig="10057">
          <v:shape id="_x0000_i1030" type="#_x0000_t75" style="width:396.6pt;height:254.4pt" o:ole="">
            <v:imagedata r:id="rId19" o:title=""/>
          </v:shape>
          <o:OLEObject Type="Embed" ProgID="Visio.Drawing.11" ShapeID="_x0000_i1030" DrawAspect="Content" ObjectID="_1699388140" r:id="rId20"/>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11" w:name="_Toc221700897"/>
      <w:r w:rsidRPr="007837E0">
        <w:rPr>
          <w:b w:val="0"/>
          <w:sz w:val="24"/>
          <w:szCs w:val="28"/>
          <w:lang w:val="ru-RU"/>
        </w:rPr>
        <w:t>Рис.</w:t>
      </w:r>
      <w:r w:rsidRPr="007837E0">
        <w:rPr>
          <w:b w:val="0"/>
          <w:sz w:val="24"/>
          <w:szCs w:val="28"/>
          <w:lang w:val="en-US"/>
        </w:rPr>
        <w:t> </w:t>
      </w:r>
      <w:r w:rsidRPr="007837E0">
        <w:rPr>
          <w:b w:val="0"/>
          <w:sz w:val="24"/>
          <w:szCs w:val="28"/>
          <w:lang w:val="ru-RU"/>
        </w:rPr>
        <w:t>6</w:t>
      </w:r>
      <w:r w:rsidRPr="007837E0">
        <w:rPr>
          <w:b w:val="0"/>
          <w:sz w:val="24"/>
          <w:szCs w:val="28"/>
          <w:lang w:val="en-US"/>
        </w:rPr>
        <w:t> </w:t>
      </w:r>
      <w:r w:rsidRPr="007837E0">
        <w:rPr>
          <w:b w:val="0"/>
          <w:sz w:val="24"/>
          <w:szCs w:val="28"/>
          <w:lang w:val="ru-RU"/>
        </w:rPr>
        <w:t>–</w:t>
      </w:r>
      <w:r w:rsidRPr="007837E0">
        <w:rPr>
          <w:b w:val="0"/>
          <w:sz w:val="24"/>
          <w:szCs w:val="28"/>
          <w:lang w:val="en-GB"/>
        </w:rPr>
        <w:t> </w:t>
      </w:r>
      <w:r w:rsidRPr="007837E0">
        <w:rPr>
          <w:b w:val="0"/>
          <w:sz w:val="24"/>
          <w:szCs w:val="28"/>
          <w:lang w:val="ru-RU"/>
        </w:rPr>
        <w:t xml:space="preserve">Прямой поток </w:t>
      </w:r>
      <w:r w:rsidRPr="007837E0">
        <w:rPr>
          <w:b w:val="0"/>
          <w:sz w:val="24"/>
          <w:szCs w:val="28"/>
          <w:lang w:val="en-GB"/>
        </w:rPr>
        <w:t>WDM</w:t>
      </w:r>
      <w:r w:rsidRPr="007837E0">
        <w:rPr>
          <w:b w:val="0"/>
          <w:sz w:val="24"/>
          <w:szCs w:val="28"/>
          <w:lang w:val="ru-RU"/>
        </w:rPr>
        <w:t>-</w:t>
      </w:r>
      <w:r w:rsidRPr="007837E0">
        <w:rPr>
          <w:b w:val="0"/>
          <w:sz w:val="24"/>
          <w:szCs w:val="28"/>
          <w:lang w:val="en-GB"/>
        </w:rPr>
        <w:t>PON</w:t>
      </w:r>
      <w:r w:rsidRPr="007837E0">
        <w:rPr>
          <w:b w:val="0"/>
          <w:sz w:val="24"/>
          <w:szCs w:val="28"/>
          <w:lang w:val="ru-RU"/>
        </w:rPr>
        <w:t xml:space="preserve">. Передатчики узла </w:t>
      </w:r>
      <w:r w:rsidRPr="007837E0">
        <w:rPr>
          <w:b w:val="0"/>
          <w:sz w:val="24"/>
          <w:szCs w:val="28"/>
        </w:rPr>
        <w:t>OLT</w:t>
      </w:r>
      <w:r w:rsidRPr="007837E0">
        <w:rPr>
          <w:b w:val="0"/>
          <w:sz w:val="24"/>
          <w:szCs w:val="28"/>
          <w:lang w:val="ru-RU"/>
        </w:rPr>
        <w:t xml:space="preserve"> генерируют информационные </w:t>
      </w:r>
      <w:r w:rsidR="003D357B" w:rsidRPr="007837E0">
        <w:rPr>
          <w:b w:val="0"/>
          <w:sz w:val="24"/>
          <w:szCs w:val="28"/>
          <w:lang w:val="ru-RU"/>
        </w:rPr>
        <w:t>каналы на различных длинах волн</w:t>
      </w:r>
      <w:r w:rsidRPr="007837E0">
        <w:rPr>
          <w:b w:val="0"/>
          <w:sz w:val="24"/>
          <w:szCs w:val="28"/>
          <w:lang w:val="ru-RU"/>
        </w:rPr>
        <w:t xml:space="preserve"> в спектральном диапазоне 1,5 мкм. Эти каналы спектрально уплотняются в мультиплексоре (</w:t>
      </w:r>
      <w:r w:rsidRPr="007837E0">
        <w:rPr>
          <w:b w:val="0"/>
          <w:sz w:val="24"/>
          <w:szCs w:val="28"/>
        </w:rPr>
        <w:t>MUX</w:t>
      </w:r>
      <w:r w:rsidRPr="007837E0">
        <w:rPr>
          <w:b w:val="0"/>
          <w:sz w:val="24"/>
          <w:szCs w:val="28"/>
          <w:lang w:val="ru-RU"/>
        </w:rPr>
        <w:t>), расположенно</w:t>
      </w:r>
      <w:r w:rsidR="003D357B" w:rsidRPr="007837E0">
        <w:rPr>
          <w:b w:val="0"/>
          <w:sz w:val="24"/>
          <w:szCs w:val="28"/>
          <w:lang w:val="ru-RU"/>
        </w:rPr>
        <w:t>м</w:t>
      </w:r>
      <w:r w:rsidRPr="007837E0">
        <w:rPr>
          <w:b w:val="0"/>
          <w:sz w:val="24"/>
          <w:szCs w:val="28"/>
          <w:lang w:val="ru-RU"/>
        </w:rPr>
        <w:t xml:space="preserve"> на стороне передатчика узла </w:t>
      </w:r>
      <w:r w:rsidRPr="007837E0">
        <w:rPr>
          <w:b w:val="0"/>
          <w:sz w:val="24"/>
          <w:szCs w:val="28"/>
          <w:lang w:val="en-US"/>
        </w:rPr>
        <w:t>OLT</w:t>
      </w:r>
      <w:r w:rsidRPr="007837E0">
        <w:rPr>
          <w:b w:val="0"/>
          <w:sz w:val="24"/>
          <w:szCs w:val="28"/>
          <w:lang w:val="ru-RU"/>
        </w:rPr>
        <w:t xml:space="preserve">, и передаются по прямому потоку к узлам </w:t>
      </w:r>
      <w:r w:rsidRPr="007837E0">
        <w:rPr>
          <w:b w:val="0"/>
          <w:sz w:val="24"/>
          <w:szCs w:val="28"/>
          <w:lang w:val="en-US"/>
        </w:rPr>
        <w:t>ONU</w:t>
      </w:r>
      <w:r w:rsidRPr="007837E0">
        <w:rPr>
          <w:b w:val="0"/>
          <w:sz w:val="24"/>
          <w:szCs w:val="28"/>
          <w:lang w:val="ru-RU"/>
        </w:rPr>
        <w:t>. Спектрально уплотненные каналы дем</w:t>
      </w:r>
      <w:r w:rsidR="003D357B" w:rsidRPr="007837E0">
        <w:rPr>
          <w:b w:val="0"/>
          <w:sz w:val="24"/>
          <w:szCs w:val="28"/>
          <w:lang w:val="ru-RU"/>
        </w:rPr>
        <w:t>ультиплексируются (разуплотняют</w:t>
      </w:r>
      <w:r w:rsidRPr="007837E0">
        <w:rPr>
          <w:b w:val="0"/>
          <w:sz w:val="24"/>
          <w:szCs w:val="28"/>
          <w:lang w:val="ru-RU"/>
        </w:rPr>
        <w:t>ся) с помощью устройства мультиплексор/демультиплексор (</w:t>
      </w:r>
      <w:r w:rsidRPr="007837E0">
        <w:rPr>
          <w:b w:val="0"/>
          <w:sz w:val="24"/>
          <w:szCs w:val="28"/>
        </w:rPr>
        <w:t>MUX</w:t>
      </w:r>
      <w:r w:rsidRPr="007837E0">
        <w:rPr>
          <w:b w:val="0"/>
          <w:sz w:val="24"/>
          <w:szCs w:val="28"/>
          <w:lang w:val="ru-RU"/>
        </w:rPr>
        <w:t>/</w:t>
      </w:r>
      <w:r w:rsidRPr="007837E0">
        <w:rPr>
          <w:b w:val="0"/>
          <w:sz w:val="24"/>
          <w:szCs w:val="28"/>
          <w:lang w:val="en-US"/>
        </w:rPr>
        <w:t>DEMUX</w:t>
      </w:r>
      <w:r w:rsidRPr="007837E0">
        <w:rPr>
          <w:b w:val="0"/>
          <w:sz w:val="24"/>
          <w:szCs w:val="28"/>
          <w:lang w:val="ru-RU"/>
        </w:rPr>
        <w:t xml:space="preserve">), расположенного в точке разветвления </w:t>
      </w:r>
      <w:r w:rsidRPr="007837E0">
        <w:rPr>
          <w:b w:val="0"/>
          <w:sz w:val="24"/>
          <w:szCs w:val="28"/>
        </w:rPr>
        <w:t>PON</w:t>
      </w:r>
      <w:r w:rsidRPr="007837E0">
        <w:rPr>
          <w:b w:val="0"/>
          <w:sz w:val="24"/>
          <w:szCs w:val="28"/>
          <w:lang w:val="ru-RU"/>
        </w:rPr>
        <w:t xml:space="preserve">. Устройства </w:t>
      </w:r>
      <w:r w:rsidRPr="007837E0">
        <w:rPr>
          <w:b w:val="0"/>
          <w:sz w:val="24"/>
          <w:szCs w:val="28"/>
        </w:rPr>
        <w:t>MUX</w:t>
      </w:r>
      <w:r w:rsidRPr="007837E0">
        <w:rPr>
          <w:b w:val="0"/>
          <w:sz w:val="24"/>
          <w:szCs w:val="28"/>
          <w:lang w:val="ru-RU"/>
        </w:rPr>
        <w:t>/</w:t>
      </w:r>
      <w:r w:rsidRPr="007837E0">
        <w:rPr>
          <w:b w:val="0"/>
          <w:sz w:val="24"/>
          <w:szCs w:val="28"/>
          <w:lang w:val="en-US"/>
        </w:rPr>
        <w:t>DEMUX</w:t>
      </w:r>
      <w:r w:rsidR="003D357B" w:rsidRPr="007837E0">
        <w:rPr>
          <w:b w:val="0"/>
          <w:sz w:val="24"/>
          <w:szCs w:val="28"/>
          <w:lang w:val="ru-RU"/>
        </w:rPr>
        <w:t xml:space="preserve"> связаны</w:t>
      </w:r>
      <w:r w:rsidRPr="007837E0">
        <w:rPr>
          <w:b w:val="0"/>
          <w:sz w:val="24"/>
          <w:szCs w:val="28"/>
          <w:lang w:val="ru-RU"/>
        </w:rPr>
        <w:t xml:space="preserve"> с характерным спектром приемника узла </w:t>
      </w:r>
      <w:r w:rsidRPr="007837E0">
        <w:rPr>
          <w:b w:val="0"/>
          <w:sz w:val="24"/>
          <w:szCs w:val="28"/>
          <w:lang w:val="en-US"/>
        </w:rPr>
        <w:t>ONU</w:t>
      </w:r>
      <w:r w:rsidRPr="007837E0">
        <w:rPr>
          <w:b w:val="0"/>
          <w:sz w:val="24"/>
          <w:szCs w:val="28"/>
          <w:lang w:val="ru-RU"/>
        </w:rPr>
        <w:t>.</w:t>
      </w:r>
      <w:bookmarkEnd w:id="11"/>
    </w:p>
    <w:p w:rsidR="00827E20" w:rsidRPr="007837E0" w:rsidRDefault="00827E20" w:rsidP="00827E20">
      <w:pPr>
        <w:rPr>
          <w:bCs/>
          <w:sz w:val="24"/>
          <w:szCs w:val="24"/>
          <w:shd w:val="clear" w:color="auto" w:fill="FFFFFF"/>
          <w:lang w:val="ru-RU"/>
        </w:rPr>
      </w:pPr>
    </w:p>
    <w:p w:rsidR="00827E20" w:rsidRPr="007837E0" w:rsidRDefault="00827E20" w:rsidP="00827E20">
      <w:pPr>
        <w:pStyle w:val="Grafik"/>
        <w:framePr w:wrap="notBeside"/>
        <w:ind w:firstLine="0"/>
      </w:pPr>
      <w:r w:rsidRPr="007837E0">
        <w:object w:dxaOrig="15334" w:dyaOrig="10143">
          <v:shape id="_x0000_i1031" type="#_x0000_t75" style="width:396.6pt;height:262.8pt" o:ole="">
            <v:imagedata r:id="rId21" o:title=""/>
          </v:shape>
          <o:OLEObject Type="Embed" ProgID="Visio.Drawing.11" ShapeID="_x0000_i1031" DrawAspect="Content" ObjectID="_1699388141" r:id="rId22"/>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12" w:name="_Toc221700898"/>
      <w:r w:rsidRPr="007837E0">
        <w:rPr>
          <w:b w:val="0"/>
          <w:sz w:val="24"/>
          <w:szCs w:val="28"/>
          <w:lang w:val="ru-RU"/>
        </w:rPr>
        <w:t>Рис.</w:t>
      </w:r>
      <w:r w:rsidRPr="007837E0">
        <w:rPr>
          <w:b w:val="0"/>
          <w:sz w:val="24"/>
          <w:szCs w:val="28"/>
          <w:lang w:val="en-US"/>
        </w:rPr>
        <w:t> </w:t>
      </w:r>
      <w:r w:rsidRPr="007837E0">
        <w:rPr>
          <w:b w:val="0"/>
          <w:sz w:val="24"/>
          <w:szCs w:val="28"/>
          <w:lang w:val="ru-RU"/>
        </w:rPr>
        <w:t>7–</w:t>
      </w:r>
      <w:r w:rsidRPr="007837E0">
        <w:rPr>
          <w:b w:val="0"/>
          <w:sz w:val="24"/>
          <w:szCs w:val="28"/>
          <w:lang w:val="en-GB"/>
        </w:rPr>
        <w:t> </w:t>
      </w:r>
      <w:bookmarkEnd w:id="12"/>
      <w:r w:rsidRPr="007837E0">
        <w:rPr>
          <w:b w:val="0"/>
          <w:sz w:val="24"/>
          <w:szCs w:val="28"/>
          <w:lang w:val="ru-RU"/>
        </w:rPr>
        <w:t xml:space="preserve">Обратный поток </w:t>
      </w:r>
      <w:r w:rsidRPr="007837E0">
        <w:rPr>
          <w:b w:val="0"/>
          <w:sz w:val="24"/>
          <w:szCs w:val="28"/>
          <w:lang w:val="en-GB"/>
        </w:rPr>
        <w:t>WDM</w:t>
      </w:r>
      <w:r w:rsidRPr="007837E0">
        <w:rPr>
          <w:b w:val="0"/>
          <w:sz w:val="24"/>
          <w:szCs w:val="28"/>
          <w:lang w:val="ru-RU"/>
        </w:rPr>
        <w:t>-</w:t>
      </w:r>
      <w:r w:rsidRPr="007837E0">
        <w:rPr>
          <w:b w:val="0"/>
          <w:sz w:val="24"/>
          <w:szCs w:val="28"/>
          <w:lang w:val="en-GB"/>
        </w:rPr>
        <w:t>PON</w:t>
      </w:r>
      <w:r w:rsidRPr="007837E0">
        <w:rPr>
          <w:b w:val="0"/>
          <w:sz w:val="24"/>
          <w:szCs w:val="28"/>
          <w:lang w:val="ru-RU"/>
        </w:rPr>
        <w:t xml:space="preserve">. Передатчики узлов </w:t>
      </w:r>
      <w:r w:rsidRPr="007837E0">
        <w:rPr>
          <w:b w:val="0"/>
          <w:sz w:val="24"/>
          <w:szCs w:val="28"/>
          <w:lang w:val="en-US"/>
        </w:rPr>
        <w:t>ONU</w:t>
      </w:r>
      <w:r w:rsidRPr="007837E0">
        <w:rPr>
          <w:b w:val="0"/>
          <w:sz w:val="24"/>
          <w:szCs w:val="28"/>
          <w:lang w:val="ru-RU"/>
        </w:rPr>
        <w:t xml:space="preserve"> используют различные длины волн в спектральном диапазоне 1,3 мкм. Каналы от узлов </w:t>
      </w:r>
      <w:r w:rsidRPr="007837E0">
        <w:rPr>
          <w:b w:val="0"/>
          <w:sz w:val="24"/>
          <w:szCs w:val="28"/>
          <w:lang w:val="en-US"/>
        </w:rPr>
        <w:t>ONU</w:t>
      </w:r>
      <w:r w:rsidRPr="007837E0">
        <w:rPr>
          <w:b w:val="0"/>
          <w:sz w:val="24"/>
          <w:szCs w:val="28"/>
          <w:lang w:val="ru-RU"/>
        </w:rPr>
        <w:t xml:space="preserve"> спектрально уплотняются с помощью устройства мультиплексор/демультиплексор (</w:t>
      </w:r>
      <w:r w:rsidRPr="007837E0">
        <w:rPr>
          <w:b w:val="0"/>
          <w:sz w:val="24"/>
          <w:szCs w:val="28"/>
        </w:rPr>
        <w:t>MUX</w:t>
      </w:r>
      <w:r w:rsidRPr="007837E0">
        <w:rPr>
          <w:b w:val="0"/>
          <w:sz w:val="24"/>
          <w:szCs w:val="28"/>
          <w:lang w:val="ru-RU"/>
        </w:rPr>
        <w:t>/</w:t>
      </w:r>
      <w:r w:rsidRPr="007837E0">
        <w:rPr>
          <w:b w:val="0"/>
          <w:sz w:val="24"/>
          <w:szCs w:val="28"/>
          <w:lang w:val="en-US"/>
        </w:rPr>
        <w:t>DEMUX</w:t>
      </w:r>
      <w:r w:rsidRPr="007837E0">
        <w:rPr>
          <w:b w:val="0"/>
          <w:sz w:val="24"/>
          <w:szCs w:val="28"/>
          <w:lang w:val="ru-RU"/>
        </w:rPr>
        <w:t xml:space="preserve">). Спектрально уплотненные каналы передаются по одному оптическому волокну на приемники узла </w:t>
      </w:r>
      <w:r w:rsidRPr="007837E0">
        <w:rPr>
          <w:b w:val="0"/>
          <w:sz w:val="24"/>
          <w:szCs w:val="28"/>
          <w:lang w:val="en-US"/>
        </w:rPr>
        <w:t>OLT</w:t>
      </w:r>
      <w:r w:rsidRPr="007837E0">
        <w:rPr>
          <w:b w:val="0"/>
          <w:sz w:val="24"/>
          <w:szCs w:val="28"/>
          <w:lang w:val="ru-RU"/>
        </w:rPr>
        <w:t xml:space="preserve">. В устройстве </w:t>
      </w:r>
      <w:r w:rsidRPr="007837E0">
        <w:rPr>
          <w:b w:val="0"/>
          <w:sz w:val="24"/>
          <w:szCs w:val="28"/>
        </w:rPr>
        <w:t>OLT</w:t>
      </w:r>
      <w:r w:rsidR="003D357B" w:rsidRPr="007837E0">
        <w:rPr>
          <w:b w:val="0"/>
          <w:sz w:val="24"/>
          <w:szCs w:val="28"/>
          <w:lang w:val="ru-RU"/>
        </w:rPr>
        <w:t xml:space="preserve"> </w:t>
      </w:r>
      <w:r w:rsidRPr="007837E0">
        <w:rPr>
          <w:b w:val="0"/>
          <w:sz w:val="24"/>
          <w:szCs w:val="28"/>
          <w:lang w:val="ru-RU"/>
        </w:rPr>
        <w:t>спектрально уплотненные каналы демультиплексируются и принимаются приемниками с одинаковым спектром.</w:t>
      </w:r>
    </w:p>
    <w:p w:rsidR="00827E20" w:rsidRPr="007837E0" w:rsidRDefault="00827E20" w:rsidP="00827E20">
      <w:pPr>
        <w:rPr>
          <w:shd w:val="clear" w:color="auto" w:fill="FFFFFF"/>
          <w:lang w:val="ru-RU"/>
        </w:rPr>
      </w:pPr>
      <w:r w:rsidRPr="007837E0">
        <w:rPr>
          <w:shd w:val="clear" w:color="auto" w:fill="FFFFFF"/>
          <w:lang w:val="ru-RU"/>
        </w:rPr>
        <w:t xml:space="preserve">В сети </w:t>
      </w:r>
      <w:r w:rsidRPr="007837E0">
        <w:rPr>
          <w:shd w:val="clear" w:color="auto" w:fill="FFFFFF"/>
        </w:rPr>
        <w:t>WDM</w:t>
      </w:r>
      <w:r w:rsidRPr="007837E0">
        <w:rPr>
          <w:shd w:val="clear" w:color="auto" w:fill="FFFFFF"/>
          <w:lang w:val="ru-RU"/>
        </w:rPr>
        <w:t>-</w:t>
      </w:r>
      <w:r w:rsidRPr="007837E0">
        <w:rPr>
          <w:shd w:val="clear" w:color="auto" w:fill="FFFFFF"/>
        </w:rPr>
        <w:t>PON</w:t>
      </w:r>
      <w:r w:rsidRPr="007837E0">
        <w:rPr>
          <w:shd w:val="clear" w:color="auto" w:fill="FFFFFF"/>
          <w:lang w:val="ru-RU"/>
        </w:rPr>
        <w:t xml:space="preserve"> для узлов</w:t>
      </w:r>
      <w:r w:rsidR="003D357B" w:rsidRPr="007837E0">
        <w:rPr>
          <w:shd w:val="clear" w:color="auto" w:fill="FFFFFF"/>
          <w:lang w:val="ru-RU"/>
        </w:rPr>
        <w:t xml:space="preserve"> </w:t>
      </w:r>
      <w:r w:rsidRPr="007837E0">
        <w:rPr>
          <w:shd w:val="clear" w:color="auto" w:fill="FFFFFF"/>
        </w:rPr>
        <w:t>OLT</w:t>
      </w:r>
      <w:r w:rsidRPr="007837E0">
        <w:rPr>
          <w:shd w:val="clear" w:color="auto" w:fill="FFFFFF"/>
          <w:lang w:val="ru-RU"/>
        </w:rPr>
        <w:t xml:space="preserve"> и </w:t>
      </w:r>
      <w:r w:rsidRPr="007837E0">
        <w:rPr>
          <w:shd w:val="clear" w:color="auto" w:fill="FFFFFF"/>
          <w:lang w:val="en-US"/>
        </w:rPr>
        <w:t>ONU</w:t>
      </w:r>
      <w:r w:rsidRPr="007837E0">
        <w:rPr>
          <w:shd w:val="clear" w:color="auto" w:fill="FFFFFF"/>
          <w:lang w:val="ru-RU"/>
        </w:rPr>
        <w:t xml:space="preserve"> необходимы приемники и передатчики с одинаковыми спектрами, что увеличивает стоимость оборудования. Одним из преимуществ </w:t>
      </w:r>
      <w:r w:rsidRPr="007837E0">
        <w:rPr>
          <w:shd w:val="clear" w:color="auto" w:fill="FFFFFF"/>
          <w:lang w:val="en-US"/>
        </w:rPr>
        <w:t>WDM</w:t>
      </w:r>
      <w:r w:rsidRPr="007837E0">
        <w:rPr>
          <w:shd w:val="clear" w:color="auto" w:fill="FFFFFF"/>
          <w:lang w:val="ru-RU"/>
        </w:rPr>
        <w:t xml:space="preserve"> является то, что спектральные каналы составляют независимые каналы связи и, следовательно, могут нести разномодулированные сигналы. Это позволяет соединить узел </w:t>
      </w:r>
      <w:r w:rsidRPr="007837E0">
        <w:rPr>
          <w:shd w:val="clear" w:color="auto" w:fill="FFFFFF"/>
          <w:lang w:val="en-US"/>
        </w:rPr>
        <w:t>OLT</w:t>
      </w:r>
      <w:r w:rsidR="003D357B" w:rsidRPr="007837E0">
        <w:rPr>
          <w:shd w:val="clear" w:color="auto" w:fill="FFFFFF"/>
          <w:lang w:val="ru-RU"/>
        </w:rPr>
        <w:t xml:space="preserve"> </w:t>
      </w:r>
      <w:r w:rsidRPr="007837E0">
        <w:rPr>
          <w:shd w:val="clear" w:color="auto" w:fill="FFFFFF"/>
          <w:lang w:val="ru-RU"/>
        </w:rPr>
        <w:t xml:space="preserve">с узлом </w:t>
      </w:r>
      <w:r w:rsidRPr="007837E0">
        <w:rPr>
          <w:shd w:val="clear" w:color="auto" w:fill="FFFFFF"/>
          <w:lang w:val="en-US"/>
        </w:rPr>
        <w:t>ONU</w:t>
      </w:r>
      <w:r w:rsidRPr="007837E0">
        <w:rPr>
          <w:shd w:val="clear" w:color="auto" w:fill="FFFFFF"/>
          <w:lang w:val="ru-RU"/>
        </w:rPr>
        <w:t xml:space="preserve"> как одноранговую сеть </w:t>
      </w:r>
      <w:r w:rsidR="003D357B" w:rsidRPr="007837E0">
        <w:rPr>
          <w:shd w:val="clear" w:color="auto" w:fill="FFFFFF"/>
          <w:lang w:val="ru-RU"/>
        </w:rPr>
        <w:t>«</w:t>
      </w:r>
      <w:r w:rsidRPr="007837E0">
        <w:rPr>
          <w:shd w:val="clear" w:color="auto" w:fill="FFFFFF"/>
          <w:lang w:val="ru-RU"/>
        </w:rPr>
        <w:t>точка-точка (</w:t>
      </w:r>
      <w:r w:rsidRPr="007837E0">
        <w:rPr>
          <w:shd w:val="clear" w:color="auto" w:fill="FFFFFF"/>
        </w:rPr>
        <w:t>P</w:t>
      </w:r>
      <w:r w:rsidRPr="007837E0">
        <w:rPr>
          <w:shd w:val="clear" w:color="auto" w:fill="FFFFFF"/>
          <w:lang w:val="ru-RU"/>
        </w:rPr>
        <w:t>2</w:t>
      </w:r>
      <w:r w:rsidRPr="007837E0">
        <w:rPr>
          <w:shd w:val="clear" w:color="auto" w:fill="FFFFFF"/>
        </w:rPr>
        <w:t>P</w:t>
      </w:r>
      <w:r w:rsidRPr="007837E0">
        <w:rPr>
          <w:shd w:val="clear" w:color="auto" w:fill="FFFFFF"/>
          <w:lang w:val="ru-RU"/>
        </w:rPr>
        <w:t>)</w:t>
      </w:r>
      <w:r w:rsidR="003D357B" w:rsidRPr="007837E0">
        <w:rPr>
          <w:shd w:val="clear" w:color="auto" w:fill="FFFFFF"/>
          <w:lang w:val="ru-RU"/>
        </w:rPr>
        <w:t>»</w:t>
      </w:r>
      <w:r w:rsidRPr="007837E0">
        <w:rPr>
          <w:shd w:val="clear" w:color="auto" w:fill="FFFFFF"/>
          <w:lang w:val="ru-RU"/>
        </w:rPr>
        <w:t>.</w:t>
      </w:r>
      <w:r w:rsidR="003D357B" w:rsidRPr="007837E0">
        <w:rPr>
          <w:shd w:val="clear" w:color="auto" w:fill="FFFFFF"/>
          <w:lang w:val="ru-RU"/>
        </w:rPr>
        <w:t xml:space="preserve"> </w:t>
      </w:r>
      <w:r w:rsidRPr="007837E0">
        <w:rPr>
          <w:shd w:val="clear" w:color="auto" w:fill="FFFFFF"/>
          <w:lang w:val="ru-RU"/>
        </w:rPr>
        <w:t>Канальное</w:t>
      </w:r>
      <w:r w:rsidR="003D357B" w:rsidRPr="007837E0">
        <w:rPr>
          <w:shd w:val="clear" w:color="auto" w:fill="FFFFFF"/>
          <w:lang w:val="ru-RU"/>
        </w:rPr>
        <w:t xml:space="preserve"> </w:t>
      </w:r>
      <w:r w:rsidRPr="007837E0">
        <w:rPr>
          <w:shd w:val="clear" w:color="auto" w:fill="FFFFFF"/>
          <w:lang w:val="ru-RU"/>
        </w:rPr>
        <w:t>взаимопроникновение происходит между различными</w:t>
      </w:r>
      <w:r w:rsidR="003D357B" w:rsidRPr="007837E0">
        <w:rPr>
          <w:shd w:val="clear" w:color="auto" w:fill="FFFFFF"/>
          <w:lang w:val="ru-RU"/>
        </w:rPr>
        <w:t xml:space="preserve"> </w:t>
      </w:r>
      <w:r w:rsidRPr="007837E0">
        <w:rPr>
          <w:shd w:val="clear" w:color="auto" w:fill="FFFFFF"/>
          <w:lang w:val="ru-RU"/>
        </w:rPr>
        <w:t>спектральными каналами.</w:t>
      </w:r>
      <w:r w:rsidR="003D357B" w:rsidRPr="007837E0">
        <w:rPr>
          <w:shd w:val="clear" w:color="auto" w:fill="FFFFFF"/>
          <w:lang w:val="ru-RU"/>
        </w:rPr>
        <w:t xml:space="preserve"> </w:t>
      </w:r>
      <w:r w:rsidRPr="007837E0">
        <w:rPr>
          <w:shd w:val="clear" w:color="auto" w:fill="FFFFFF"/>
          <w:lang w:val="ru-RU"/>
        </w:rPr>
        <w:t>В такой сети синхронизация времени между каналами</w:t>
      </w:r>
      <w:r w:rsidR="003D357B" w:rsidRPr="007837E0">
        <w:rPr>
          <w:shd w:val="clear" w:color="auto" w:fill="FFFFFF"/>
          <w:lang w:val="ru-RU"/>
        </w:rPr>
        <w:t xml:space="preserve"> </w:t>
      </w:r>
      <w:r w:rsidRPr="007837E0">
        <w:rPr>
          <w:shd w:val="clear" w:color="auto" w:fill="FFFFFF"/>
          <w:lang w:val="ru-RU"/>
        </w:rPr>
        <w:t xml:space="preserve">не требуется. Использование устройства </w:t>
      </w:r>
      <w:r w:rsidRPr="007837E0">
        <w:rPr>
          <w:shd w:val="clear" w:color="auto" w:fill="FFFFFF"/>
        </w:rPr>
        <w:t>MUX</w:t>
      </w:r>
      <w:r w:rsidRPr="007837E0">
        <w:rPr>
          <w:shd w:val="clear" w:color="auto" w:fill="FFFFFF"/>
          <w:lang w:val="ru-RU"/>
        </w:rPr>
        <w:t>/</w:t>
      </w:r>
      <w:r w:rsidRPr="007837E0">
        <w:rPr>
          <w:shd w:val="clear" w:color="auto" w:fill="FFFFFF"/>
          <w:lang w:val="en-US"/>
        </w:rPr>
        <w:t>DEMUX</w:t>
      </w:r>
      <w:r w:rsidRPr="007837E0">
        <w:rPr>
          <w:shd w:val="clear" w:color="auto" w:fill="FFFFFF"/>
          <w:lang w:val="ru-RU"/>
        </w:rPr>
        <w:t xml:space="preserve"> решает проблемы потерь, связанные с оптическим разветвителем.</w:t>
      </w:r>
    </w:p>
    <w:p w:rsidR="00827E20" w:rsidRPr="007837E0" w:rsidRDefault="00827E20" w:rsidP="00827E20">
      <w:pPr>
        <w:rPr>
          <w:shd w:val="clear" w:color="auto" w:fill="FFFFFF"/>
          <w:lang w:val="ru-RU"/>
        </w:rPr>
      </w:pPr>
      <w:r w:rsidRPr="007837E0">
        <w:rPr>
          <w:shd w:val="clear" w:color="auto" w:fill="FFFFFF"/>
          <w:lang w:val="ru-RU"/>
        </w:rPr>
        <w:t>Гибридная</w:t>
      </w:r>
      <w:r w:rsidR="003D357B" w:rsidRPr="007837E0">
        <w:rPr>
          <w:shd w:val="clear" w:color="auto" w:fill="FFFFFF"/>
          <w:lang w:val="ru-RU"/>
        </w:rPr>
        <w:t xml:space="preserve"> </w:t>
      </w:r>
      <w:r w:rsidRPr="007837E0">
        <w:rPr>
          <w:shd w:val="clear" w:color="auto" w:fill="FFFFFF"/>
          <w:lang w:val="ru-RU"/>
        </w:rPr>
        <w:t xml:space="preserve">пассивная оптическая сеть </w:t>
      </w:r>
      <w:r w:rsidRPr="007837E0">
        <w:rPr>
          <w:shd w:val="clear" w:color="auto" w:fill="FFFFFF"/>
        </w:rPr>
        <w:t>TDM</w:t>
      </w:r>
      <w:r w:rsidRPr="007837E0">
        <w:rPr>
          <w:shd w:val="clear" w:color="auto" w:fill="FFFFFF"/>
          <w:lang w:val="ru-RU"/>
        </w:rPr>
        <w:t>/</w:t>
      </w:r>
      <w:r w:rsidRPr="007837E0">
        <w:rPr>
          <w:shd w:val="clear" w:color="auto" w:fill="FFFFFF"/>
        </w:rPr>
        <w:t>WDM</w:t>
      </w:r>
      <w:r w:rsidRPr="007837E0">
        <w:rPr>
          <w:shd w:val="clear" w:color="auto" w:fill="FFFFFF"/>
          <w:lang w:val="ru-RU"/>
        </w:rPr>
        <w:t xml:space="preserve"> является эффективным решением для оптических сетей доступа. Этот метод доступа представляет собой сочетания</w:t>
      </w:r>
      <w:r w:rsidR="003D357B" w:rsidRPr="007837E0">
        <w:rPr>
          <w:shd w:val="clear" w:color="auto" w:fill="FFFFFF"/>
          <w:lang w:val="ru-RU"/>
        </w:rPr>
        <w:t xml:space="preserve"> </w:t>
      </w:r>
      <w:r w:rsidRPr="007837E0">
        <w:rPr>
          <w:shd w:val="clear" w:color="auto" w:fill="FFFFFF"/>
          <w:lang w:val="ru-RU"/>
        </w:rPr>
        <w:t>преимуществ технологий временного мультиплексирования (</w:t>
      </w:r>
      <w:r w:rsidRPr="007837E0">
        <w:rPr>
          <w:shd w:val="clear" w:color="auto" w:fill="FFFFFF"/>
        </w:rPr>
        <w:t>TDM</w:t>
      </w:r>
      <w:r w:rsidRPr="007837E0">
        <w:rPr>
          <w:shd w:val="clear" w:color="auto" w:fill="FFFFFF"/>
          <w:lang w:val="ru-RU"/>
        </w:rPr>
        <w:t>)и спектрального уплотнения (</w:t>
      </w:r>
      <w:r w:rsidRPr="007837E0">
        <w:rPr>
          <w:shd w:val="clear" w:color="auto" w:fill="FFFFFF"/>
        </w:rPr>
        <w:t>WDM</w:t>
      </w:r>
      <w:r w:rsidRPr="007837E0">
        <w:rPr>
          <w:shd w:val="clear" w:color="auto" w:fill="FFFFFF"/>
          <w:lang w:val="ru-RU"/>
        </w:rPr>
        <w:t>),</w:t>
      </w:r>
      <w:r w:rsidR="003D357B" w:rsidRPr="007837E0">
        <w:rPr>
          <w:shd w:val="clear" w:color="auto" w:fill="FFFFFF"/>
          <w:lang w:val="ru-RU"/>
        </w:rPr>
        <w:t xml:space="preserve"> </w:t>
      </w:r>
      <w:r w:rsidRPr="007837E0">
        <w:rPr>
          <w:shd w:val="clear" w:color="auto" w:fill="FFFFFF"/>
          <w:lang w:val="ru-RU"/>
        </w:rPr>
        <w:t>позволя</w:t>
      </w:r>
      <w:r w:rsidR="00C56944" w:rsidRPr="007837E0">
        <w:rPr>
          <w:shd w:val="clear" w:color="auto" w:fill="FFFFFF"/>
          <w:lang w:val="ru-RU"/>
        </w:rPr>
        <w:t>ющих</w:t>
      </w:r>
      <w:r w:rsidRPr="007837E0">
        <w:rPr>
          <w:shd w:val="clear" w:color="auto" w:fill="FFFFFF"/>
          <w:lang w:val="ru-RU"/>
        </w:rPr>
        <w:t xml:space="preserve"> повышение спектральной эффективност</w:t>
      </w:r>
      <w:r w:rsidR="003D357B" w:rsidRPr="007837E0">
        <w:rPr>
          <w:shd w:val="clear" w:color="auto" w:fill="FFFFFF"/>
          <w:lang w:val="ru-RU"/>
        </w:rPr>
        <w:t>и</w:t>
      </w:r>
      <w:r w:rsidRPr="007837E0">
        <w:rPr>
          <w:shd w:val="clear" w:color="auto" w:fill="FFFFFF"/>
          <w:lang w:val="ru-RU"/>
        </w:rPr>
        <w:t xml:space="preserve"> сети. Сочетания этих технологий позволяют передавать уплотненные по времени данные по каждым спектрально уплотненным каналам, что приводит к увеличению количества абонентов.</w:t>
      </w:r>
      <w:r w:rsidR="003D357B" w:rsidRPr="007837E0">
        <w:rPr>
          <w:shd w:val="clear" w:color="auto" w:fill="FFFFFF"/>
          <w:lang w:val="ru-RU"/>
        </w:rPr>
        <w:t xml:space="preserve"> </w:t>
      </w:r>
      <w:r w:rsidRPr="007837E0">
        <w:rPr>
          <w:shd w:val="clear" w:color="auto" w:fill="FFFFFF"/>
          <w:lang w:val="ru-RU"/>
        </w:rPr>
        <w:t xml:space="preserve">Эта технология </w:t>
      </w:r>
      <w:r w:rsidR="00C56944" w:rsidRPr="007837E0">
        <w:rPr>
          <w:shd w:val="clear" w:color="auto" w:fill="FFFFFF"/>
          <w:lang w:val="ru-RU"/>
        </w:rPr>
        <w:t>с большой вероятностью</w:t>
      </w:r>
      <w:r w:rsidRPr="007837E0">
        <w:rPr>
          <w:shd w:val="clear" w:color="auto" w:fill="FFFFFF"/>
          <w:lang w:val="ru-RU"/>
        </w:rPr>
        <w:t xml:space="preserve"> будет использована в ближайшем будущем и предлагает прагматический сценарий перехода от текущего </w:t>
      </w:r>
      <w:r w:rsidRPr="007837E0">
        <w:rPr>
          <w:shd w:val="clear" w:color="auto" w:fill="FFFFFF"/>
        </w:rPr>
        <w:t>TDM</w:t>
      </w:r>
      <w:r w:rsidRPr="007837E0">
        <w:rPr>
          <w:shd w:val="clear" w:color="auto" w:fill="FFFFFF"/>
          <w:lang w:val="ru-RU"/>
        </w:rPr>
        <w:t>-</w:t>
      </w:r>
      <w:r w:rsidRPr="007837E0">
        <w:rPr>
          <w:shd w:val="clear" w:color="auto" w:fill="FFFFFF"/>
        </w:rPr>
        <w:t>PON</w:t>
      </w:r>
      <w:r w:rsidRPr="007837E0">
        <w:rPr>
          <w:shd w:val="clear" w:color="auto" w:fill="FFFFFF"/>
          <w:lang w:val="ru-RU"/>
        </w:rPr>
        <w:t xml:space="preserve"> к </w:t>
      </w:r>
      <w:r w:rsidRPr="007837E0">
        <w:rPr>
          <w:shd w:val="clear" w:color="auto" w:fill="FFFFFF"/>
        </w:rPr>
        <w:t>WDM</w:t>
      </w:r>
      <w:r w:rsidRPr="007837E0">
        <w:rPr>
          <w:shd w:val="clear" w:color="auto" w:fill="FFFFFF"/>
          <w:lang w:val="ru-RU"/>
        </w:rPr>
        <w:t>-</w:t>
      </w:r>
      <w:r w:rsidRPr="007837E0">
        <w:rPr>
          <w:shd w:val="clear" w:color="auto" w:fill="FFFFFF"/>
        </w:rPr>
        <w:t>PON</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lastRenderedPageBreak/>
        <w:t xml:space="preserve">Гибридная </w:t>
      </w:r>
      <w:r w:rsidRPr="007837E0">
        <w:rPr>
          <w:shd w:val="clear" w:color="auto" w:fill="FFFFFF"/>
        </w:rPr>
        <w:t>WDM</w:t>
      </w:r>
      <w:r w:rsidRPr="007837E0">
        <w:rPr>
          <w:shd w:val="clear" w:color="auto" w:fill="FFFFFF"/>
          <w:lang w:val="ru-RU"/>
        </w:rPr>
        <w:t>/</w:t>
      </w:r>
      <w:r w:rsidRPr="007837E0">
        <w:rPr>
          <w:shd w:val="clear" w:color="auto" w:fill="FFFFFF"/>
        </w:rPr>
        <w:t>TDM</w:t>
      </w:r>
      <w:r w:rsidRPr="007837E0">
        <w:rPr>
          <w:shd w:val="clear" w:color="auto" w:fill="FFFFFF"/>
          <w:lang w:val="ru-RU"/>
        </w:rPr>
        <w:t xml:space="preserve"> сеть доступа является рентабельной и высокоэффективно</w:t>
      </w:r>
      <w:r w:rsidR="004A040E">
        <w:rPr>
          <w:shd w:val="clear" w:color="auto" w:fill="FFFFFF"/>
          <w:lang w:val="ru-RU"/>
        </w:rPr>
        <w:t>й системой оптического доступа</w:t>
      </w:r>
      <w:r w:rsidRPr="007837E0">
        <w:rPr>
          <w:shd w:val="clear" w:color="auto" w:fill="FFFFFF"/>
          <w:lang w:val="ru-RU"/>
        </w:rPr>
        <w:t xml:space="preserve">. Эта технология позволяет интегрировать оптическую сеть доступа в городскую сеть </w:t>
      </w:r>
      <w:r w:rsidRPr="007837E0">
        <w:rPr>
          <w:shd w:val="clear" w:color="auto" w:fill="FFFFFF"/>
        </w:rPr>
        <w:t>MAN</w:t>
      </w:r>
      <w:r w:rsidRPr="007837E0">
        <w:rPr>
          <w:shd w:val="clear" w:color="auto" w:fill="FFFFFF"/>
          <w:lang w:val="ru-RU"/>
        </w:rPr>
        <w:t xml:space="preserve"> (metropolitan-area network), что</w:t>
      </w:r>
      <w:r w:rsidR="00C56944" w:rsidRPr="007837E0">
        <w:rPr>
          <w:shd w:val="clear" w:color="auto" w:fill="FFFFFF"/>
          <w:lang w:val="ru-RU"/>
        </w:rPr>
        <w:t>, в свою очередь,</w:t>
      </w:r>
      <w:r w:rsidRPr="007837E0">
        <w:rPr>
          <w:shd w:val="clear" w:color="auto" w:fill="FFFFFF"/>
          <w:lang w:val="ru-RU"/>
        </w:rPr>
        <w:t xml:space="preserve"> </w:t>
      </w:r>
      <w:r w:rsidR="00C56944" w:rsidRPr="007837E0">
        <w:rPr>
          <w:shd w:val="clear" w:color="auto" w:fill="FFFFFF"/>
          <w:lang w:val="ru-RU"/>
        </w:rPr>
        <w:t>дает возможность</w:t>
      </w:r>
      <w:r w:rsidRPr="007837E0">
        <w:rPr>
          <w:shd w:val="clear" w:color="auto" w:fill="FFFFFF"/>
          <w:lang w:val="ru-RU"/>
        </w:rPr>
        <w:t xml:space="preserve"> использовать полосу пропускания и ресурсы сети </w:t>
      </w:r>
      <w:r w:rsidRPr="007837E0">
        <w:rPr>
          <w:shd w:val="clear" w:color="auto" w:fill="FFFFFF"/>
        </w:rPr>
        <w:t>MAN</w:t>
      </w:r>
      <w:r w:rsidRPr="007837E0">
        <w:rPr>
          <w:shd w:val="clear" w:color="auto" w:fill="FFFFFF"/>
          <w:lang w:val="ru-RU"/>
        </w:rPr>
        <w:t>в сетях доступа</w:t>
      </w:r>
      <w:r w:rsidR="00353A91" w:rsidRPr="007837E0">
        <w:rPr>
          <w:shd w:val="clear" w:color="auto" w:fill="FFFFFF"/>
          <w:lang w:val="ru-RU"/>
        </w:rPr>
        <w:t xml:space="preserve"> </w:t>
      </w:r>
      <w:r w:rsidRPr="007837E0">
        <w:rPr>
          <w:shd w:val="clear" w:color="auto" w:fill="FFFFFF"/>
          <w:lang w:val="ru-RU"/>
        </w:rPr>
        <w:t>с выгодой [</w:t>
      </w:r>
      <w:r w:rsidR="00FE2B49" w:rsidRPr="007837E0">
        <w:rPr>
          <w:shd w:val="clear" w:color="auto" w:fill="FFFFFF"/>
          <w:lang w:val="ru-RU"/>
        </w:rPr>
        <w:t>19</w:t>
      </w:r>
      <w:r w:rsidRPr="007837E0">
        <w:rPr>
          <w:shd w:val="clear" w:color="auto" w:fill="FFFFFF"/>
          <w:lang w:val="ru-RU"/>
        </w:rPr>
        <w:t>].</w:t>
      </w:r>
    </w:p>
    <w:p w:rsidR="00827E20" w:rsidRPr="007837E0" w:rsidRDefault="00827E20" w:rsidP="00827E20">
      <w:pPr>
        <w:rPr>
          <w:shd w:val="clear" w:color="auto" w:fill="FFFFFF"/>
          <w:lang w:val="ru-RU"/>
        </w:rPr>
      </w:pPr>
      <w:r w:rsidRPr="007837E0">
        <w:rPr>
          <w:shd w:val="clear" w:color="auto" w:fill="FFFFFF"/>
          <w:lang w:val="ru-RU"/>
        </w:rPr>
        <w:t>Метод доступа гибридной</w:t>
      </w:r>
      <w:r w:rsidR="003D357B" w:rsidRPr="007837E0">
        <w:rPr>
          <w:shd w:val="clear" w:color="auto" w:fill="FFFFFF"/>
          <w:lang w:val="ru-RU"/>
        </w:rPr>
        <w:t xml:space="preserve"> </w:t>
      </w:r>
      <w:r w:rsidRPr="007837E0">
        <w:rPr>
          <w:shd w:val="clear" w:color="auto" w:fill="FFFFFF"/>
        </w:rPr>
        <w:t>WDM</w:t>
      </w:r>
      <w:r w:rsidRPr="007837E0">
        <w:rPr>
          <w:shd w:val="clear" w:color="auto" w:fill="FFFFFF"/>
          <w:lang w:val="ru-RU"/>
        </w:rPr>
        <w:t>/</w:t>
      </w:r>
      <w:r w:rsidRPr="007837E0">
        <w:rPr>
          <w:shd w:val="clear" w:color="auto" w:fill="FFFFFF"/>
        </w:rPr>
        <w:t>TDM</w:t>
      </w:r>
      <w:r w:rsidR="003D357B" w:rsidRPr="007837E0">
        <w:rPr>
          <w:shd w:val="clear" w:color="auto" w:fill="FFFFFF"/>
          <w:lang w:val="ru-RU"/>
        </w:rPr>
        <w:t xml:space="preserve"> </w:t>
      </w:r>
      <w:r w:rsidRPr="007837E0">
        <w:rPr>
          <w:shd w:val="clear" w:color="auto" w:fill="FFFFFF"/>
          <w:lang w:val="ru-RU"/>
        </w:rPr>
        <w:t xml:space="preserve">сети представляет собой комбинацию </w:t>
      </w:r>
      <w:r w:rsidRPr="007837E0">
        <w:rPr>
          <w:shd w:val="clear" w:color="auto" w:fill="FFFFFF"/>
        </w:rPr>
        <w:t>TDM</w:t>
      </w:r>
      <w:r w:rsidRPr="007837E0">
        <w:rPr>
          <w:shd w:val="clear" w:color="auto" w:fill="FFFFFF"/>
          <w:lang w:val="ru-RU"/>
        </w:rPr>
        <w:t xml:space="preserve"> и </w:t>
      </w:r>
      <w:r w:rsidRPr="007837E0">
        <w:rPr>
          <w:shd w:val="clear" w:color="auto" w:fill="FFFFFF"/>
        </w:rPr>
        <w:t>WDM</w:t>
      </w:r>
      <w:r w:rsidRPr="007837E0">
        <w:rPr>
          <w:shd w:val="clear" w:color="auto" w:fill="FFFFFF"/>
          <w:lang w:val="ru-RU"/>
        </w:rPr>
        <w:t>, котор</w:t>
      </w:r>
      <w:r w:rsidR="003D357B" w:rsidRPr="007837E0">
        <w:rPr>
          <w:shd w:val="clear" w:color="auto" w:fill="FFFFFF"/>
          <w:lang w:val="ru-RU"/>
        </w:rPr>
        <w:t>ую</w:t>
      </w:r>
      <w:r w:rsidRPr="007837E0">
        <w:rPr>
          <w:shd w:val="clear" w:color="auto" w:fill="FFFFFF"/>
          <w:lang w:val="ru-RU"/>
        </w:rPr>
        <w:t xml:space="preserve"> мы уже обсуждали</w:t>
      </w:r>
      <w:r w:rsidR="005D2718" w:rsidRPr="007837E0">
        <w:rPr>
          <w:shd w:val="clear" w:color="auto" w:fill="FFFFFF"/>
          <w:lang w:val="ru-RU"/>
        </w:rPr>
        <w:t xml:space="preserve"> в разделt 1</w:t>
      </w:r>
      <w:r w:rsidRPr="007837E0">
        <w:rPr>
          <w:shd w:val="clear" w:color="auto" w:fill="FFFFFF"/>
          <w:lang w:val="ru-RU"/>
        </w:rPr>
        <w:t>.</w:t>
      </w:r>
      <w:r w:rsidR="005D2718" w:rsidRPr="007837E0">
        <w:rPr>
          <w:shd w:val="clear" w:color="auto" w:fill="FFFFFF"/>
          <w:lang w:val="ru-RU"/>
        </w:rPr>
        <w:t>2</w:t>
      </w:r>
      <w:r w:rsidR="0076128A" w:rsidRPr="007837E0">
        <w:rPr>
          <w:shd w:val="clear" w:color="auto" w:fill="FFFFFF"/>
          <w:lang w:val="ru-RU"/>
        </w:rPr>
        <w:t>. На рисунках </w:t>
      </w:r>
      <w:r w:rsidRPr="007837E0">
        <w:rPr>
          <w:shd w:val="clear" w:color="auto" w:fill="FFFFFF"/>
          <w:lang w:val="ru-RU"/>
        </w:rPr>
        <w:t>8 и</w:t>
      </w:r>
      <w:r w:rsidR="0076128A" w:rsidRPr="007837E0">
        <w:rPr>
          <w:shd w:val="clear" w:color="auto" w:fill="FFFFFF"/>
          <w:lang w:val="ru-RU"/>
        </w:rPr>
        <w:t> </w:t>
      </w:r>
      <w:r w:rsidRPr="007837E0">
        <w:rPr>
          <w:shd w:val="clear" w:color="auto" w:fill="FFFFFF"/>
          <w:lang w:val="ru-RU"/>
        </w:rPr>
        <w:t>9</w:t>
      </w:r>
      <w:r w:rsidR="003D357B" w:rsidRPr="007837E0">
        <w:rPr>
          <w:shd w:val="clear" w:color="auto" w:fill="FFFFFF"/>
          <w:lang w:val="ru-RU"/>
        </w:rPr>
        <w:t xml:space="preserve"> </w:t>
      </w:r>
      <w:r w:rsidRPr="007837E0">
        <w:rPr>
          <w:shd w:val="clear" w:color="auto" w:fill="FFFFFF"/>
          <w:lang w:val="ru-RU"/>
        </w:rPr>
        <w:t>проиллюстрирован</w:t>
      </w:r>
      <w:r w:rsidR="003D357B" w:rsidRPr="007837E0">
        <w:rPr>
          <w:shd w:val="clear" w:color="auto" w:fill="FFFFFF"/>
          <w:lang w:val="ru-RU"/>
        </w:rPr>
        <w:t xml:space="preserve"> </w:t>
      </w:r>
      <w:r w:rsidRPr="007837E0">
        <w:rPr>
          <w:shd w:val="clear" w:color="auto" w:fill="FFFFFF"/>
          <w:lang w:val="ru-RU"/>
        </w:rPr>
        <w:t xml:space="preserve">прямой и обратный поток доступа для гибридных </w:t>
      </w:r>
      <w:r w:rsidRPr="007837E0">
        <w:rPr>
          <w:shd w:val="clear" w:color="auto" w:fill="FFFFFF"/>
        </w:rPr>
        <w:t>WDM</w:t>
      </w:r>
      <w:r w:rsidRPr="007837E0">
        <w:rPr>
          <w:shd w:val="clear" w:color="auto" w:fill="FFFFFF"/>
          <w:lang w:val="ru-RU"/>
        </w:rPr>
        <w:t>/</w:t>
      </w:r>
      <w:r w:rsidRPr="007837E0">
        <w:rPr>
          <w:shd w:val="clear" w:color="auto" w:fill="FFFFFF"/>
        </w:rPr>
        <w:t>TDMPON</w:t>
      </w:r>
      <w:r w:rsidRPr="007837E0">
        <w:rPr>
          <w:shd w:val="clear" w:color="auto" w:fill="FFFFFF"/>
          <w:lang w:val="ru-RU"/>
        </w:rPr>
        <w:t>.</w:t>
      </w:r>
    </w:p>
    <w:p w:rsidR="00827E20" w:rsidRPr="007837E0" w:rsidRDefault="00827E20" w:rsidP="00827E20">
      <w:pPr>
        <w:pStyle w:val="Grafik"/>
        <w:framePr w:wrap="notBeside"/>
        <w:ind w:firstLine="0"/>
        <w:rPr>
          <w:lang w:val="en-GB"/>
        </w:rPr>
      </w:pPr>
      <w:r w:rsidRPr="007837E0">
        <w:object w:dxaOrig="14928" w:dyaOrig="10875">
          <v:shape id="_x0000_i1032" type="#_x0000_t75" style="width:396.6pt;height:288.6pt" o:ole="">
            <v:imagedata r:id="rId23" o:title=""/>
          </v:shape>
          <o:OLEObject Type="Embed" ProgID="Visio.Drawing.11" ShapeID="_x0000_i1032" DrawAspect="Content" ObjectID="_1699388142" r:id="rId24"/>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13" w:name="_Ref219129508"/>
      <w:bookmarkStart w:id="14" w:name="_Toc221700899"/>
      <w:r w:rsidRPr="007837E0">
        <w:rPr>
          <w:b w:val="0"/>
          <w:sz w:val="24"/>
          <w:szCs w:val="28"/>
          <w:lang w:val="ru-RU"/>
        </w:rPr>
        <w:t>Рис.</w:t>
      </w:r>
      <w:r w:rsidRPr="007837E0">
        <w:rPr>
          <w:b w:val="0"/>
          <w:sz w:val="24"/>
          <w:szCs w:val="28"/>
          <w:lang w:val="en-US"/>
        </w:rPr>
        <w:t> </w:t>
      </w:r>
      <w:r w:rsidRPr="007837E0">
        <w:rPr>
          <w:b w:val="0"/>
          <w:sz w:val="24"/>
          <w:szCs w:val="28"/>
          <w:lang w:val="ru-RU"/>
        </w:rPr>
        <w:t>8</w:t>
      </w:r>
      <w:r w:rsidRPr="007837E0">
        <w:rPr>
          <w:b w:val="0"/>
          <w:sz w:val="24"/>
          <w:szCs w:val="28"/>
          <w:lang w:val="en-US"/>
        </w:rPr>
        <w:t> </w:t>
      </w:r>
      <w:r w:rsidRPr="007837E0">
        <w:rPr>
          <w:b w:val="0"/>
          <w:sz w:val="24"/>
          <w:szCs w:val="28"/>
          <w:lang w:val="ru-RU"/>
        </w:rPr>
        <w:t>– Прямой поток гибридной</w:t>
      </w:r>
      <w:bookmarkEnd w:id="13"/>
      <w:r w:rsidR="00C514EB" w:rsidRPr="007837E0">
        <w:rPr>
          <w:b w:val="0"/>
          <w:sz w:val="24"/>
          <w:szCs w:val="28"/>
          <w:lang w:val="ru-RU"/>
        </w:rPr>
        <w:t xml:space="preserve"> </w:t>
      </w:r>
      <w:r w:rsidRPr="007837E0">
        <w:rPr>
          <w:b w:val="0"/>
          <w:sz w:val="24"/>
          <w:szCs w:val="28"/>
          <w:lang w:val="en-GB"/>
        </w:rPr>
        <w:t>WDM</w:t>
      </w:r>
      <w:r w:rsidRPr="007837E0">
        <w:rPr>
          <w:b w:val="0"/>
          <w:sz w:val="24"/>
          <w:szCs w:val="28"/>
          <w:lang w:val="ru-RU"/>
        </w:rPr>
        <w:t>/</w:t>
      </w:r>
      <w:r w:rsidRPr="007837E0">
        <w:rPr>
          <w:b w:val="0"/>
          <w:sz w:val="24"/>
          <w:szCs w:val="28"/>
          <w:lang w:val="en-GB"/>
        </w:rPr>
        <w:t>TDM</w:t>
      </w:r>
      <w:bookmarkEnd w:id="14"/>
      <w:r w:rsidRPr="007837E0">
        <w:rPr>
          <w:b w:val="0"/>
          <w:sz w:val="24"/>
          <w:szCs w:val="28"/>
          <w:lang w:val="en-GB"/>
        </w:rPr>
        <w:t>PON</w:t>
      </w:r>
      <w:r w:rsidRPr="007837E0">
        <w:rPr>
          <w:b w:val="0"/>
          <w:sz w:val="24"/>
          <w:szCs w:val="28"/>
          <w:lang w:val="ru-RU"/>
        </w:rPr>
        <w:t>. В прямом потоке данные передаются в спектрально уплотненных каналах, содержащих последовательные кадры данных. Спектрально уплотненные каналы демультиплексируются (разуп</w:t>
      </w:r>
      <w:r w:rsidR="00C514EB" w:rsidRPr="007837E0">
        <w:rPr>
          <w:b w:val="0"/>
          <w:sz w:val="24"/>
          <w:szCs w:val="28"/>
          <w:lang w:val="ru-RU"/>
        </w:rPr>
        <w:t>лотняют</w:t>
      </w:r>
      <w:r w:rsidRPr="007837E0">
        <w:rPr>
          <w:b w:val="0"/>
          <w:sz w:val="24"/>
          <w:szCs w:val="28"/>
          <w:lang w:val="ru-RU"/>
        </w:rPr>
        <w:t>ся) с помощью устройства мультиплексор/демультиплексор (</w:t>
      </w:r>
      <w:r w:rsidRPr="007837E0">
        <w:rPr>
          <w:b w:val="0"/>
          <w:sz w:val="24"/>
          <w:szCs w:val="28"/>
        </w:rPr>
        <w:t>MUX</w:t>
      </w:r>
      <w:r w:rsidRPr="007837E0">
        <w:rPr>
          <w:b w:val="0"/>
          <w:sz w:val="24"/>
          <w:szCs w:val="28"/>
          <w:lang w:val="ru-RU"/>
        </w:rPr>
        <w:t>/</w:t>
      </w:r>
      <w:r w:rsidRPr="007837E0">
        <w:rPr>
          <w:b w:val="0"/>
          <w:sz w:val="24"/>
          <w:szCs w:val="28"/>
          <w:lang w:val="en-US"/>
        </w:rPr>
        <w:t>DEMUX</w:t>
      </w:r>
      <w:r w:rsidRPr="007837E0">
        <w:rPr>
          <w:b w:val="0"/>
          <w:sz w:val="24"/>
          <w:szCs w:val="28"/>
          <w:lang w:val="ru-RU"/>
        </w:rPr>
        <w:t xml:space="preserve">), а затем широковещаются через оптический разветвитель к группе абонентских узлов </w:t>
      </w:r>
      <w:r w:rsidRPr="007837E0">
        <w:rPr>
          <w:b w:val="0"/>
          <w:sz w:val="24"/>
          <w:szCs w:val="28"/>
          <w:lang w:val="en-US"/>
        </w:rPr>
        <w:t>ONU</w:t>
      </w:r>
      <w:r w:rsidRPr="007837E0">
        <w:rPr>
          <w:b w:val="0"/>
          <w:sz w:val="24"/>
          <w:szCs w:val="28"/>
          <w:lang w:val="ru-RU"/>
        </w:rPr>
        <w:t xml:space="preserve"> с характерными спектральными приемниками. </w:t>
      </w:r>
    </w:p>
    <w:p w:rsidR="00827E20" w:rsidRPr="007837E0" w:rsidRDefault="00827E20" w:rsidP="00827E20">
      <w:pPr>
        <w:ind w:firstLine="709"/>
        <w:rPr>
          <w:bCs/>
          <w:sz w:val="24"/>
          <w:szCs w:val="24"/>
          <w:shd w:val="clear" w:color="auto" w:fill="FFFFFF"/>
          <w:lang w:val="ru-RU"/>
        </w:rPr>
      </w:pPr>
    </w:p>
    <w:p w:rsidR="00827E20" w:rsidRPr="007837E0" w:rsidRDefault="00827E20" w:rsidP="00827E20">
      <w:pPr>
        <w:pStyle w:val="Grafik"/>
        <w:framePr w:wrap="notBeside"/>
        <w:ind w:firstLine="0"/>
        <w:rPr>
          <w:lang w:val="en-GB"/>
        </w:rPr>
      </w:pPr>
      <w:r w:rsidRPr="007837E0">
        <w:object w:dxaOrig="14945" w:dyaOrig="10875">
          <v:shape id="_x0000_i1033" type="#_x0000_t75" style="width:396.6pt;height:288.6pt" o:ole="">
            <v:imagedata r:id="rId25" o:title=""/>
          </v:shape>
          <o:OLEObject Type="Embed" ProgID="Visio.Drawing.11" ShapeID="_x0000_i1033" DrawAspect="Content" ObjectID="_1699388143" r:id="rId26"/>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15" w:name="_Toc221700900"/>
      <w:r w:rsidRPr="007837E0">
        <w:rPr>
          <w:b w:val="0"/>
          <w:sz w:val="24"/>
          <w:szCs w:val="28"/>
          <w:lang w:val="ru-RU"/>
        </w:rPr>
        <w:t>Рис.</w:t>
      </w:r>
      <w:r w:rsidRPr="007837E0">
        <w:rPr>
          <w:b w:val="0"/>
          <w:sz w:val="24"/>
          <w:szCs w:val="28"/>
          <w:lang w:val="en-US"/>
        </w:rPr>
        <w:t> </w:t>
      </w:r>
      <w:r w:rsidRPr="007837E0">
        <w:rPr>
          <w:b w:val="0"/>
          <w:sz w:val="24"/>
          <w:szCs w:val="28"/>
          <w:lang w:val="ru-RU"/>
        </w:rPr>
        <w:t>9–</w:t>
      </w:r>
      <w:r w:rsidRPr="007837E0">
        <w:rPr>
          <w:b w:val="0"/>
          <w:sz w:val="24"/>
          <w:szCs w:val="28"/>
          <w:lang w:val="en-GB"/>
        </w:rPr>
        <w:t> </w:t>
      </w:r>
      <w:r w:rsidRPr="007837E0">
        <w:rPr>
          <w:b w:val="0"/>
          <w:sz w:val="24"/>
          <w:szCs w:val="28"/>
          <w:lang w:val="ru-RU"/>
        </w:rPr>
        <w:t xml:space="preserve">Обратный поток </w:t>
      </w:r>
      <w:r w:rsidRPr="007837E0">
        <w:rPr>
          <w:b w:val="0"/>
          <w:sz w:val="24"/>
          <w:szCs w:val="28"/>
          <w:lang w:val="en-GB"/>
        </w:rPr>
        <w:t>WDM</w:t>
      </w:r>
      <w:r w:rsidRPr="007837E0">
        <w:rPr>
          <w:b w:val="0"/>
          <w:sz w:val="24"/>
          <w:szCs w:val="28"/>
          <w:lang w:val="ru-RU"/>
        </w:rPr>
        <w:t>/</w:t>
      </w:r>
      <w:r w:rsidRPr="007837E0">
        <w:rPr>
          <w:b w:val="0"/>
          <w:sz w:val="24"/>
          <w:szCs w:val="28"/>
          <w:lang w:val="en-GB"/>
        </w:rPr>
        <w:t>TDMPON</w:t>
      </w:r>
      <w:r w:rsidRPr="007837E0">
        <w:rPr>
          <w:b w:val="0"/>
          <w:sz w:val="24"/>
          <w:szCs w:val="28"/>
          <w:lang w:val="ru-RU"/>
        </w:rPr>
        <w:t xml:space="preserve">. </w:t>
      </w:r>
      <w:bookmarkEnd w:id="15"/>
      <w:r w:rsidRPr="007837E0">
        <w:rPr>
          <w:b w:val="0"/>
          <w:sz w:val="24"/>
          <w:szCs w:val="28"/>
          <w:lang w:val="ru-RU"/>
        </w:rPr>
        <w:t xml:space="preserve">Кадры данных от групп абонентских узлов </w:t>
      </w:r>
      <w:r w:rsidRPr="007837E0">
        <w:rPr>
          <w:b w:val="0"/>
          <w:sz w:val="24"/>
          <w:szCs w:val="28"/>
          <w:lang w:val="en-GB"/>
        </w:rPr>
        <w:t>ONU</w:t>
      </w:r>
      <w:r w:rsidRPr="007837E0">
        <w:rPr>
          <w:b w:val="0"/>
          <w:sz w:val="24"/>
          <w:szCs w:val="28"/>
          <w:lang w:val="ru-RU"/>
        </w:rPr>
        <w:t xml:space="preserve"> с характерными спектральными передатчиками (</w:t>
      </w:r>
      <w:r w:rsidRPr="007837E0">
        <w:rPr>
          <w:b w:val="0"/>
          <w:sz w:val="24"/>
          <w:szCs w:val="28"/>
          <w:lang w:val="en-US"/>
        </w:rPr>
        <w:t>Rx</w:t>
      </w:r>
      <w:r w:rsidRPr="007837E0">
        <w:rPr>
          <w:b w:val="0"/>
          <w:sz w:val="24"/>
          <w:szCs w:val="28"/>
          <w:lang w:val="ru-RU"/>
        </w:rPr>
        <w:t>) посланы в обратном потоке. Эти кадры соединяются через оптический разветв</w:t>
      </w:r>
      <w:r w:rsidR="00C514EB" w:rsidRPr="007837E0">
        <w:rPr>
          <w:b w:val="0"/>
          <w:sz w:val="24"/>
          <w:szCs w:val="28"/>
          <w:lang w:val="ru-RU"/>
        </w:rPr>
        <w:t>итель в один общий поток. Далее</w:t>
      </w:r>
      <w:r w:rsidRPr="007837E0">
        <w:rPr>
          <w:b w:val="0"/>
          <w:sz w:val="24"/>
          <w:szCs w:val="28"/>
          <w:lang w:val="ru-RU"/>
        </w:rPr>
        <w:t xml:space="preserve"> каналы с разными длинами волн от различных абонентских групп спектрально уплотняются с помощью устройства мультиплексор/демультиплексор (</w:t>
      </w:r>
      <w:r w:rsidRPr="007837E0">
        <w:rPr>
          <w:b w:val="0"/>
          <w:sz w:val="24"/>
          <w:szCs w:val="28"/>
        </w:rPr>
        <w:t>MUX</w:t>
      </w:r>
      <w:r w:rsidRPr="007837E0">
        <w:rPr>
          <w:b w:val="0"/>
          <w:sz w:val="24"/>
          <w:szCs w:val="28"/>
          <w:lang w:val="ru-RU"/>
        </w:rPr>
        <w:t>/</w:t>
      </w:r>
      <w:r w:rsidRPr="007837E0">
        <w:rPr>
          <w:b w:val="0"/>
          <w:sz w:val="24"/>
          <w:szCs w:val="28"/>
          <w:lang w:val="en-US"/>
        </w:rPr>
        <w:t>DEMUX</w:t>
      </w:r>
      <w:r w:rsidRPr="007837E0">
        <w:rPr>
          <w:b w:val="0"/>
          <w:sz w:val="24"/>
          <w:szCs w:val="28"/>
          <w:lang w:val="ru-RU"/>
        </w:rPr>
        <w:t xml:space="preserve">). Спектрально уплотненные каналы передаются в узел </w:t>
      </w:r>
      <w:r w:rsidRPr="007837E0">
        <w:rPr>
          <w:b w:val="0"/>
          <w:sz w:val="24"/>
          <w:szCs w:val="28"/>
          <w:lang w:val="en-GB"/>
        </w:rPr>
        <w:t>OLT</w:t>
      </w:r>
      <w:r w:rsidRPr="007837E0">
        <w:rPr>
          <w:b w:val="0"/>
          <w:sz w:val="24"/>
          <w:szCs w:val="28"/>
          <w:lang w:val="ru-RU"/>
        </w:rPr>
        <w:t>.</w:t>
      </w:r>
    </w:p>
    <w:p w:rsidR="005D2718" w:rsidRPr="007837E0" w:rsidRDefault="005D2718" w:rsidP="00B46484">
      <w:pPr>
        <w:pStyle w:val="Heading3"/>
      </w:pPr>
      <w:bookmarkStart w:id="16" w:name="_Toc266797535"/>
    </w:p>
    <w:p w:rsidR="00827E20" w:rsidRPr="00B46484" w:rsidRDefault="005739DE" w:rsidP="00B46484">
      <w:pPr>
        <w:pStyle w:val="Heading3"/>
      </w:pPr>
      <w:r w:rsidRPr="00B46484">
        <w:t xml:space="preserve">1.3 </w:t>
      </w:r>
      <w:r w:rsidR="00827E20" w:rsidRPr="00B46484">
        <w:t>Пассивная оптическая сеть с расширенной зоной досягаемости</w:t>
      </w:r>
      <w:bookmarkEnd w:id="16"/>
    </w:p>
    <w:p w:rsidR="005739DE" w:rsidRPr="007837E0" w:rsidRDefault="005739DE" w:rsidP="005739DE">
      <w:pPr>
        <w:rPr>
          <w:lang w:val="ru-RU"/>
        </w:rPr>
      </w:pPr>
    </w:p>
    <w:p w:rsidR="00827E20" w:rsidRPr="007837E0" w:rsidRDefault="00827E20" w:rsidP="00E70244">
      <w:pPr>
        <w:pStyle w:val="Heading4"/>
        <w:spacing w:before="0"/>
        <w:ind w:firstLine="709"/>
        <w:rPr>
          <w:rFonts w:ascii="Times New Roman" w:hAnsi="Times New Roman"/>
          <w:lang w:val="ru-RU"/>
        </w:rPr>
      </w:pPr>
      <w:bookmarkStart w:id="17" w:name="_Toc266797536"/>
      <w:r w:rsidRPr="007837E0">
        <w:rPr>
          <w:rFonts w:ascii="Times New Roman" w:hAnsi="Times New Roman"/>
          <w:lang w:val="ru-RU"/>
        </w:rPr>
        <w:t>Гибридная</w:t>
      </w:r>
      <w:r w:rsidR="00C514EB" w:rsidRPr="007837E0">
        <w:rPr>
          <w:rFonts w:ascii="Times New Roman" w:hAnsi="Times New Roman"/>
          <w:lang w:val="ru-RU"/>
        </w:rPr>
        <w:t xml:space="preserve"> </w:t>
      </w:r>
      <w:r w:rsidRPr="007837E0">
        <w:rPr>
          <w:rFonts w:ascii="Times New Roman" w:hAnsi="Times New Roman"/>
        </w:rPr>
        <w:t>WDM</w:t>
      </w:r>
      <w:r w:rsidRPr="007837E0">
        <w:rPr>
          <w:rFonts w:ascii="Times New Roman" w:hAnsi="Times New Roman"/>
          <w:lang w:val="ru-RU"/>
        </w:rPr>
        <w:t>/</w:t>
      </w:r>
      <w:r w:rsidRPr="007837E0">
        <w:rPr>
          <w:rFonts w:ascii="Times New Roman" w:hAnsi="Times New Roman"/>
        </w:rPr>
        <w:t>TDM</w:t>
      </w:r>
      <w:r w:rsidRPr="007837E0">
        <w:rPr>
          <w:rFonts w:ascii="Times New Roman" w:hAnsi="Times New Roman"/>
          <w:lang w:val="en-US"/>
        </w:rPr>
        <w:t>GPON</w:t>
      </w:r>
      <w:r w:rsidRPr="007837E0">
        <w:rPr>
          <w:rFonts w:ascii="Times New Roman" w:hAnsi="Times New Roman"/>
          <w:lang w:val="ru-RU"/>
        </w:rPr>
        <w:t xml:space="preserve"> с расширенной зоной досягаемости</w:t>
      </w:r>
      <w:bookmarkEnd w:id="17"/>
    </w:p>
    <w:p w:rsidR="00827E20" w:rsidRPr="007837E0" w:rsidRDefault="00827E20" w:rsidP="00C514EB">
      <w:pPr>
        <w:ind w:firstLine="709"/>
        <w:rPr>
          <w:shd w:val="clear" w:color="auto" w:fill="FFFFFF"/>
          <w:lang w:val="ru-RU"/>
        </w:rPr>
      </w:pPr>
      <w:r w:rsidRPr="007837E0">
        <w:rPr>
          <w:shd w:val="clear" w:color="auto" w:fill="FFFFFF"/>
          <w:lang w:val="ru-RU"/>
        </w:rPr>
        <w:t>Из-за бюджетных потерь</w:t>
      </w:r>
      <w:r w:rsidR="00C514EB" w:rsidRPr="007837E0">
        <w:rPr>
          <w:shd w:val="clear" w:color="auto" w:fill="FFFFFF"/>
          <w:lang w:val="ru-RU"/>
        </w:rPr>
        <w:t xml:space="preserve"> </w:t>
      </w:r>
      <w:r w:rsidRPr="007837E0">
        <w:rPr>
          <w:shd w:val="clear" w:color="auto" w:fill="FFFFFF"/>
          <w:lang w:val="ru-RU"/>
        </w:rPr>
        <w:t>в сети</w:t>
      </w:r>
      <w:r w:rsidR="00C514EB" w:rsidRPr="007837E0">
        <w:rPr>
          <w:shd w:val="clear" w:color="auto" w:fill="FFFFFF"/>
          <w:lang w:val="ru-RU"/>
        </w:rPr>
        <w:t xml:space="preserve"> </w:t>
      </w:r>
      <w:r w:rsidRPr="007837E0">
        <w:rPr>
          <w:shd w:val="clear" w:color="auto" w:fill="FFFFFF"/>
          <w:lang w:val="ru-RU"/>
        </w:rPr>
        <w:t>в 28</w:t>
      </w:r>
      <w:r w:rsidR="00C514EB" w:rsidRPr="007837E0">
        <w:rPr>
          <w:shd w:val="clear" w:color="auto" w:fill="FFFFFF"/>
          <w:lang w:val="ru-RU"/>
        </w:rPr>
        <w:t xml:space="preserve"> дБ </w:t>
      </w:r>
      <w:r w:rsidRPr="007837E0">
        <w:rPr>
          <w:shd w:val="clear" w:color="auto" w:fill="FFFFFF"/>
          <w:lang w:val="ru-RU"/>
        </w:rPr>
        <w:t xml:space="preserve">архитектура технологии </w:t>
      </w:r>
      <w:r w:rsidRPr="007837E0">
        <w:rPr>
          <w:shd w:val="clear" w:color="auto" w:fill="FFFFFF"/>
        </w:rPr>
        <w:t>GPON</w:t>
      </w:r>
      <w:r w:rsidRPr="007837E0">
        <w:rPr>
          <w:shd w:val="clear" w:color="auto" w:fill="FFFFFF"/>
          <w:lang w:val="ru-RU"/>
        </w:rPr>
        <w:t xml:space="preserve"> имеет ограниченную физическую</w:t>
      </w:r>
      <w:r w:rsidR="00C514EB" w:rsidRPr="007837E0">
        <w:rPr>
          <w:shd w:val="clear" w:color="auto" w:fill="FFFFFF"/>
          <w:lang w:val="ru-RU"/>
        </w:rPr>
        <w:t xml:space="preserve"> </w:t>
      </w:r>
      <w:r w:rsidRPr="007837E0">
        <w:rPr>
          <w:shd w:val="clear" w:color="auto" w:fill="FFFFFF"/>
          <w:lang w:val="ru-RU"/>
        </w:rPr>
        <w:t xml:space="preserve">длину в </w:t>
      </w:r>
      <w:smartTag w:uri="urn:schemas-microsoft-com:office:smarttags" w:element="metricconverter">
        <w:smartTagPr>
          <w:attr w:name="ProductID" w:val="20 км"/>
        </w:smartTagPr>
        <w:r w:rsidRPr="007837E0">
          <w:rPr>
            <w:shd w:val="clear" w:color="auto" w:fill="FFFFFF"/>
            <w:lang w:val="ru-RU"/>
          </w:rPr>
          <w:t>20 км</w:t>
        </w:r>
      </w:smartTag>
      <w:r w:rsidRPr="007837E0">
        <w:rPr>
          <w:shd w:val="clear" w:color="auto" w:fill="FFFFFF"/>
          <w:lang w:val="ru-RU"/>
        </w:rPr>
        <w:t xml:space="preserve">. Из-за этого ограничения </w:t>
      </w:r>
      <w:r w:rsidR="00C514EB" w:rsidRPr="007837E0">
        <w:rPr>
          <w:shd w:val="clear" w:color="auto" w:fill="FFFFFF"/>
          <w:lang w:val="ru-RU"/>
        </w:rPr>
        <w:t xml:space="preserve">затруднено </w:t>
      </w:r>
      <w:r w:rsidRPr="007837E0">
        <w:rPr>
          <w:shd w:val="clear" w:color="auto" w:fill="FFFFFF"/>
          <w:lang w:val="ru-RU"/>
        </w:rPr>
        <w:t>обслужи</w:t>
      </w:r>
      <w:r w:rsidR="00C514EB" w:rsidRPr="007837E0">
        <w:rPr>
          <w:shd w:val="clear" w:color="auto" w:fill="FFFFFF"/>
          <w:lang w:val="ru-RU"/>
        </w:rPr>
        <w:t>вание</w:t>
      </w:r>
      <w:r w:rsidRPr="007837E0">
        <w:rPr>
          <w:shd w:val="clear" w:color="auto" w:fill="FFFFFF"/>
          <w:lang w:val="ru-RU"/>
        </w:rPr>
        <w:t xml:space="preserve"> абонентов, расположенных далеко от центрального узла связи. Но бюджет мощност</w:t>
      </w:r>
      <w:r w:rsidR="00C514EB" w:rsidRPr="007837E0">
        <w:rPr>
          <w:shd w:val="clear" w:color="auto" w:fill="FFFFFF"/>
          <w:lang w:val="ru-RU"/>
        </w:rPr>
        <w:t>и</w:t>
      </w:r>
      <w:r w:rsidRPr="007837E0">
        <w:rPr>
          <w:shd w:val="clear" w:color="auto" w:fill="FFFFFF"/>
          <w:lang w:val="ru-RU"/>
        </w:rPr>
        <w:t xml:space="preserve"> сети может</w:t>
      </w:r>
      <w:r w:rsidR="00C514EB" w:rsidRPr="007837E0">
        <w:rPr>
          <w:shd w:val="clear" w:color="auto" w:fill="FFFFFF"/>
          <w:lang w:val="ru-RU"/>
        </w:rPr>
        <w:t xml:space="preserve"> </w:t>
      </w:r>
      <w:r w:rsidRPr="007837E0">
        <w:rPr>
          <w:shd w:val="clear" w:color="auto" w:fill="FFFFFF"/>
          <w:lang w:val="ru-RU"/>
        </w:rPr>
        <w:t xml:space="preserve">быть увеличен путем добавления в сеть оптических усилителей. </w:t>
      </w:r>
      <w:r w:rsidR="00C514EB" w:rsidRPr="007837E0">
        <w:rPr>
          <w:shd w:val="clear" w:color="auto" w:fill="FFFFFF"/>
          <w:lang w:val="ru-RU"/>
        </w:rPr>
        <w:t xml:space="preserve">В таком случае </w:t>
      </w:r>
      <w:r w:rsidRPr="007837E0">
        <w:rPr>
          <w:shd w:val="clear" w:color="auto" w:fill="FFFFFF"/>
          <w:lang w:val="ru-RU"/>
        </w:rPr>
        <w:t>логическая</w:t>
      </w:r>
      <w:r w:rsidR="00C514EB" w:rsidRPr="007837E0">
        <w:rPr>
          <w:shd w:val="clear" w:color="auto" w:fill="FFFFFF"/>
          <w:lang w:val="ru-RU"/>
        </w:rPr>
        <w:t xml:space="preserve"> </w:t>
      </w:r>
      <w:r w:rsidRPr="007837E0">
        <w:rPr>
          <w:shd w:val="clear" w:color="auto" w:fill="FFFFFF"/>
          <w:lang w:val="ru-RU"/>
        </w:rPr>
        <w:t xml:space="preserve">длина сети </w:t>
      </w:r>
      <w:r w:rsidRPr="007837E0">
        <w:rPr>
          <w:shd w:val="clear" w:color="auto" w:fill="FFFFFF"/>
        </w:rPr>
        <w:t>GPON</w:t>
      </w:r>
      <w:r w:rsidRPr="007837E0">
        <w:rPr>
          <w:shd w:val="clear" w:color="auto" w:fill="FFFFFF"/>
          <w:lang w:val="ru-RU"/>
        </w:rPr>
        <w:t xml:space="preserve"> (</w:t>
      </w:r>
      <w:r w:rsidRPr="007837E0">
        <w:rPr>
          <w:shd w:val="clear" w:color="auto" w:fill="FFFFFF"/>
        </w:rPr>
        <w:t>eGPON</w:t>
      </w:r>
      <w:r w:rsidRPr="007837E0">
        <w:rPr>
          <w:shd w:val="clear" w:color="auto" w:fill="FFFFFF"/>
          <w:lang w:val="ru-RU"/>
        </w:rPr>
        <w:t xml:space="preserve">) может достигать </w:t>
      </w:r>
      <w:smartTag w:uri="urn:schemas-microsoft-com:office:smarttags" w:element="metricconverter">
        <w:smartTagPr>
          <w:attr w:name="ProductID" w:val="60 км"/>
        </w:smartTagPr>
        <w:r w:rsidRPr="007837E0">
          <w:rPr>
            <w:shd w:val="clear" w:color="auto" w:fill="FFFFFF"/>
            <w:lang w:val="ru-RU"/>
          </w:rPr>
          <w:t>60 км</w:t>
        </w:r>
      </w:smartTag>
      <w:r w:rsidRPr="007837E0">
        <w:rPr>
          <w:shd w:val="clear" w:color="auto" w:fill="FFFFFF"/>
          <w:lang w:val="ru-RU"/>
        </w:rPr>
        <w:t xml:space="preserve">  и более. Рисунок</w:t>
      </w:r>
      <w:r w:rsidR="00FE2B49" w:rsidRPr="007837E0">
        <w:rPr>
          <w:shd w:val="clear" w:color="auto" w:fill="FFFFFF"/>
          <w:lang w:val="en-US"/>
        </w:rPr>
        <w:t> </w:t>
      </w:r>
      <w:r w:rsidRPr="007837E0">
        <w:rPr>
          <w:shd w:val="clear" w:color="auto" w:fill="FFFFFF"/>
          <w:lang w:val="ru-RU"/>
        </w:rPr>
        <w:t>10</w:t>
      </w:r>
      <w:r w:rsidR="00C514EB" w:rsidRPr="007837E0">
        <w:rPr>
          <w:shd w:val="clear" w:color="auto" w:fill="FFFFFF"/>
          <w:lang w:val="ru-RU"/>
        </w:rPr>
        <w:t xml:space="preserve"> </w:t>
      </w:r>
      <w:r w:rsidRPr="007837E0">
        <w:rPr>
          <w:shd w:val="clear" w:color="auto" w:fill="FFFFFF"/>
          <w:lang w:val="ru-RU"/>
        </w:rPr>
        <w:t xml:space="preserve">иллюстрирует расширенную зону досягаемости гибридной </w:t>
      </w:r>
      <w:r w:rsidRPr="007837E0">
        <w:rPr>
          <w:shd w:val="clear" w:color="auto" w:fill="FFFFFF"/>
        </w:rPr>
        <w:t>WDM</w:t>
      </w:r>
      <w:r w:rsidRPr="007837E0">
        <w:rPr>
          <w:shd w:val="clear" w:color="auto" w:fill="FFFFFF"/>
          <w:lang w:val="ru-RU"/>
        </w:rPr>
        <w:t>/</w:t>
      </w:r>
      <w:r w:rsidRPr="007837E0">
        <w:rPr>
          <w:shd w:val="clear" w:color="auto" w:fill="FFFFFF"/>
        </w:rPr>
        <w:t>TDM</w:t>
      </w:r>
      <w:r w:rsidRPr="007837E0">
        <w:rPr>
          <w:shd w:val="clear" w:color="auto" w:fill="FFFFFF"/>
          <w:lang w:val="en-US"/>
        </w:rPr>
        <w:t>GPON</w:t>
      </w:r>
      <w:r w:rsidR="00C514EB" w:rsidRPr="007837E0">
        <w:rPr>
          <w:shd w:val="clear" w:color="auto" w:fill="FFFFFF"/>
          <w:lang w:val="ru-RU"/>
        </w:rPr>
        <w:t xml:space="preserve"> </w:t>
      </w:r>
      <w:r w:rsidRPr="007837E0">
        <w:rPr>
          <w:shd w:val="clear" w:color="auto" w:fill="FFFFFF"/>
          <w:lang w:val="ru-RU"/>
        </w:rPr>
        <w:t>сети с логической длиной</w:t>
      </w:r>
      <w:r w:rsidR="00C514EB" w:rsidRPr="007837E0">
        <w:rPr>
          <w:shd w:val="clear" w:color="auto" w:fill="FFFFFF"/>
          <w:lang w:val="ru-RU"/>
        </w:rPr>
        <w:t xml:space="preserve"> </w:t>
      </w:r>
      <w:r w:rsidRPr="007837E0">
        <w:rPr>
          <w:shd w:val="clear" w:color="auto" w:fill="FFFFFF"/>
          <w:lang w:val="ru-RU"/>
        </w:rPr>
        <w:t xml:space="preserve">выше чем </w:t>
      </w:r>
      <w:smartTag w:uri="urn:schemas-microsoft-com:office:smarttags" w:element="metricconverter">
        <w:smartTagPr>
          <w:attr w:name="ProductID" w:val="60 км"/>
        </w:smartTagPr>
        <w:r w:rsidRPr="007837E0">
          <w:rPr>
            <w:shd w:val="clear" w:color="auto" w:fill="FFFFFF"/>
            <w:lang w:val="ru-RU"/>
          </w:rPr>
          <w:t>60 км</w:t>
        </w:r>
      </w:smartTag>
      <w:r w:rsidRPr="007837E0">
        <w:rPr>
          <w:shd w:val="clear" w:color="auto" w:fill="FFFFFF"/>
          <w:lang w:val="ru-RU"/>
        </w:rPr>
        <w:t xml:space="preserve"> с использованием встроенного оптического усилителя.</w:t>
      </w:r>
      <w:r w:rsidR="00C514EB" w:rsidRPr="007837E0">
        <w:rPr>
          <w:shd w:val="clear" w:color="auto" w:fill="FFFFFF"/>
          <w:lang w:val="ru-RU"/>
        </w:rPr>
        <w:t xml:space="preserve"> </w:t>
      </w:r>
      <w:r w:rsidRPr="007837E0">
        <w:rPr>
          <w:shd w:val="clear" w:color="auto" w:fill="FFFFFF"/>
          <w:lang w:val="ru-RU"/>
        </w:rPr>
        <w:t>Преимущества технологий</w:t>
      </w:r>
      <w:r w:rsidR="00C514EB" w:rsidRPr="007837E0">
        <w:rPr>
          <w:shd w:val="clear" w:color="auto" w:fill="FFFFFF"/>
          <w:lang w:val="ru-RU"/>
        </w:rPr>
        <w:t xml:space="preserve"> </w:t>
      </w:r>
      <w:r w:rsidRPr="007837E0">
        <w:rPr>
          <w:shd w:val="clear" w:color="auto" w:fill="FFFFFF"/>
        </w:rPr>
        <w:t>WDM</w:t>
      </w:r>
      <w:r w:rsidRPr="007837E0">
        <w:rPr>
          <w:shd w:val="clear" w:color="auto" w:fill="FFFFFF"/>
          <w:lang w:val="ru-RU"/>
        </w:rPr>
        <w:t>/</w:t>
      </w:r>
      <w:r w:rsidRPr="007837E0">
        <w:rPr>
          <w:shd w:val="clear" w:color="auto" w:fill="FFFFFF"/>
        </w:rPr>
        <w:t>TDMGPON</w:t>
      </w:r>
      <w:r w:rsidRPr="007837E0">
        <w:rPr>
          <w:shd w:val="clear" w:color="auto" w:fill="FFFFFF"/>
          <w:lang w:val="ru-RU"/>
        </w:rPr>
        <w:t>:</w:t>
      </w:r>
    </w:p>
    <w:p w:rsidR="00827E20" w:rsidRPr="000E0366" w:rsidRDefault="00353A91" w:rsidP="00827E20">
      <w:pPr>
        <w:ind w:firstLine="0"/>
        <w:rPr>
          <w:shd w:val="clear" w:color="auto" w:fill="FFFFFF"/>
          <w:lang w:val="ru-RU"/>
        </w:rPr>
      </w:pPr>
      <w:r w:rsidRPr="000E0366">
        <w:rPr>
          <w:shd w:val="clear" w:color="auto" w:fill="FFFFFF"/>
          <w:lang w:val="ru-RU"/>
        </w:rPr>
        <w:t xml:space="preserve">1) </w:t>
      </w:r>
      <w:r w:rsidR="000E0366">
        <w:rPr>
          <w:shd w:val="clear" w:color="auto" w:fill="FFFFFF"/>
          <w:lang w:val="ru-RU"/>
        </w:rPr>
        <w:t>Масштабирование зоны досягаемости сети доступа:</w:t>
      </w:r>
    </w:p>
    <w:p w:rsidR="00827E20" w:rsidRPr="000E0366" w:rsidRDefault="00827E20" w:rsidP="000E0366">
      <w:pPr>
        <w:ind w:firstLine="0"/>
        <w:rPr>
          <w:shd w:val="clear" w:color="auto" w:fill="FFFFFF"/>
          <w:lang w:val="ru-RU"/>
        </w:rPr>
      </w:pPr>
      <w:r w:rsidRPr="000E0366">
        <w:rPr>
          <w:shd w:val="clear" w:color="auto" w:fill="FFFFFF"/>
          <w:lang w:val="ru-RU"/>
        </w:rPr>
        <w:t xml:space="preserve"> а) объедин</w:t>
      </w:r>
      <w:r w:rsidR="000E0366">
        <w:rPr>
          <w:shd w:val="clear" w:color="auto" w:fill="FFFFFF"/>
          <w:lang w:val="ru-RU"/>
        </w:rPr>
        <w:t>ение многочисленных</w:t>
      </w:r>
      <w:r w:rsidRPr="000E0366">
        <w:rPr>
          <w:shd w:val="clear" w:color="auto" w:fill="FFFFFF"/>
          <w:lang w:val="ru-RU"/>
        </w:rPr>
        <w:t xml:space="preserve"> центральных узлов связи в городских узлах связи;</w:t>
      </w:r>
    </w:p>
    <w:p w:rsidR="00827E20" w:rsidRPr="000E0366" w:rsidRDefault="00827E20" w:rsidP="000E0366">
      <w:pPr>
        <w:ind w:firstLine="0"/>
        <w:rPr>
          <w:shd w:val="clear" w:color="auto" w:fill="FFFFFF"/>
          <w:lang w:val="ru-RU"/>
        </w:rPr>
      </w:pPr>
      <w:r w:rsidRPr="000E0366">
        <w:rPr>
          <w:shd w:val="clear" w:color="auto" w:fill="FFFFFF"/>
          <w:lang w:val="ru-RU"/>
        </w:rPr>
        <w:t xml:space="preserve">б) </w:t>
      </w:r>
      <w:r w:rsidR="000E0366">
        <w:rPr>
          <w:shd w:val="clear" w:color="auto" w:fill="FFFFFF"/>
          <w:lang w:val="ru-RU"/>
        </w:rPr>
        <w:t xml:space="preserve">обслуживание </w:t>
      </w:r>
      <w:r w:rsidRPr="000E0366">
        <w:rPr>
          <w:shd w:val="clear" w:color="auto" w:fill="FFFFFF"/>
          <w:lang w:val="ru-RU"/>
        </w:rPr>
        <w:t>абонентов</w:t>
      </w:r>
      <w:r w:rsidR="000E0366">
        <w:rPr>
          <w:shd w:val="clear" w:color="auto" w:fill="FFFFFF"/>
          <w:lang w:val="ru-RU"/>
        </w:rPr>
        <w:t xml:space="preserve"> </w:t>
      </w:r>
      <w:r w:rsidRPr="000E0366">
        <w:rPr>
          <w:shd w:val="clear" w:color="auto" w:fill="FFFFFF"/>
          <w:lang w:val="ru-RU"/>
        </w:rPr>
        <w:t>расположены</w:t>
      </w:r>
      <w:r w:rsidR="000E0366">
        <w:rPr>
          <w:shd w:val="clear" w:color="auto" w:fill="FFFFFF"/>
          <w:lang w:val="ru-RU"/>
        </w:rPr>
        <w:t xml:space="preserve">х удаленно </w:t>
      </w:r>
      <w:r w:rsidRPr="000E0366">
        <w:rPr>
          <w:shd w:val="clear" w:color="auto" w:fill="FFFFFF"/>
          <w:lang w:val="ru-RU"/>
        </w:rPr>
        <w:t xml:space="preserve">от центрального </w:t>
      </w:r>
      <w:r w:rsidR="00C514EB" w:rsidRPr="000E0366">
        <w:rPr>
          <w:shd w:val="clear" w:color="auto" w:fill="FFFFFF"/>
          <w:lang w:val="ru-RU"/>
        </w:rPr>
        <w:t>узла связи</w:t>
      </w:r>
      <w:r w:rsidRPr="000E0366">
        <w:rPr>
          <w:shd w:val="clear" w:color="auto" w:fill="FFFFFF"/>
          <w:lang w:val="ru-RU"/>
        </w:rPr>
        <w:t xml:space="preserve"> и </w:t>
      </w:r>
      <w:r w:rsidR="000E0366">
        <w:rPr>
          <w:shd w:val="clear" w:color="auto" w:fill="FFFFFF"/>
          <w:lang w:val="ru-RU"/>
        </w:rPr>
        <w:t xml:space="preserve">геогрфический </w:t>
      </w:r>
      <w:r w:rsidRPr="000E0366">
        <w:rPr>
          <w:shd w:val="clear" w:color="auto" w:fill="FFFFFF"/>
          <w:lang w:val="ru-RU"/>
        </w:rPr>
        <w:t>неравномерно распределенны</w:t>
      </w:r>
      <w:r w:rsidR="00C514EB" w:rsidRPr="000E0366">
        <w:rPr>
          <w:shd w:val="clear" w:color="auto" w:fill="FFFFFF"/>
          <w:lang w:val="ru-RU"/>
        </w:rPr>
        <w:t>х</w:t>
      </w:r>
      <w:r w:rsidRPr="000E0366">
        <w:rPr>
          <w:shd w:val="clear" w:color="auto" w:fill="FFFFFF"/>
          <w:lang w:val="ru-RU"/>
        </w:rPr>
        <w:t xml:space="preserve">; </w:t>
      </w:r>
    </w:p>
    <w:p w:rsidR="00827E20" w:rsidRPr="000E0366" w:rsidRDefault="00827E20" w:rsidP="000E0366">
      <w:pPr>
        <w:ind w:firstLine="0"/>
        <w:rPr>
          <w:shd w:val="clear" w:color="auto" w:fill="FFFFFF"/>
          <w:lang w:val="ru-RU"/>
        </w:rPr>
      </w:pPr>
      <w:r w:rsidRPr="000E0366">
        <w:rPr>
          <w:shd w:val="clear" w:color="auto" w:fill="FFFFFF"/>
          <w:lang w:val="ru-RU"/>
        </w:rPr>
        <w:lastRenderedPageBreak/>
        <w:t xml:space="preserve">с) </w:t>
      </w:r>
      <w:r w:rsidR="000E0366">
        <w:rPr>
          <w:shd w:val="clear" w:color="auto" w:fill="FFFFFF"/>
          <w:lang w:val="ru-RU"/>
        </w:rPr>
        <w:t xml:space="preserve">использование инфраструктуры </w:t>
      </w:r>
      <w:r w:rsidRPr="000E0366">
        <w:rPr>
          <w:shd w:val="clear" w:color="auto" w:fill="FFFFFF"/>
          <w:lang w:val="ru-RU"/>
        </w:rPr>
        <w:t>местных и региональных центральных узлов связи для установки оптических усилителей;</w:t>
      </w:r>
    </w:p>
    <w:p w:rsidR="00827E20" w:rsidRPr="007837E0" w:rsidRDefault="00827E20" w:rsidP="000E0366">
      <w:pPr>
        <w:ind w:firstLine="0"/>
        <w:rPr>
          <w:shd w:val="clear" w:color="auto" w:fill="FFFFFF"/>
          <w:lang w:val="ru-RU"/>
        </w:rPr>
      </w:pPr>
      <w:r w:rsidRPr="000E0366">
        <w:rPr>
          <w:shd w:val="clear" w:color="auto" w:fill="FFFFFF"/>
          <w:lang w:val="ru-RU"/>
        </w:rPr>
        <w:t>г) значительная экономия капитальных и эксплуатационных расходов [</w:t>
      </w:r>
      <w:r w:rsidR="000E0366">
        <w:rPr>
          <w:shd w:val="clear" w:color="auto" w:fill="FFFFFF"/>
          <w:lang w:val="ru-RU"/>
        </w:rPr>
        <w:t>20</w:t>
      </w:r>
      <w:r w:rsidR="000E0366" w:rsidRPr="000E0366">
        <w:rPr>
          <w:shd w:val="clear" w:color="auto" w:fill="FFFFFF"/>
          <w:lang w:val="ru-RU"/>
        </w:rPr>
        <w:t>]</w:t>
      </w:r>
      <w:r w:rsidR="000B6E2E" w:rsidRPr="007837E0">
        <w:rPr>
          <w:shd w:val="clear" w:color="auto" w:fill="FFFFFF"/>
          <w:lang w:val="ru-RU"/>
        </w:rPr>
        <w:t xml:space="preserve"> </w:t>
      </w:r>
    </w:p>
    <w:p w:rsidR="00827E20" w:rsidRPr="007837E0" w:rsidRDefault="00827E20" w:rsidP="00827E20">
      <w:pPr>
        <w:ind w:firstLine="0"/>
        <w:rPr>
          <w:shd w:val="clear" w:color="auto" w:fill="FFFFFF"/>
          <w:lang w:val="ru-RU"/>
        </w:rPr>
      </w:pPr>
      <w:r w:rsidRPr="007837E0">
        <w:rPr>
          <w:shd w:val="clear" w:color="auto" w:fill="FFFFFF"/>
          <w:lang w:val="ru-RU"/>
        </w:rPr>
        <w:t>2) В гибридной</w:t>
      </w:r>
      <w:r w:rsidR="00C514EB" w:rsidRPr="007837E0">
        <w:rPr>
          <w:shd w:val="clear" w:color="auto" w:fill="FFFFFF"/>
          <w:lang w:val="ru-RU"/>
        </w:rPr>
        <w:t xml:space="preserve"> </w:t>
      </w:r>
      <w:r w:rsidRPr="007837E0">
        <w:rPr>
          <w:shd w:val="clear" w:color="auto" w:fill="FFFFFF"/>
        </w:rPr>
        <w:t>WDM</w:t>
      </w:r>
      <w:r w:rsidRPr="007837E0">
        <w:rPr>
          <w:shd w:val="clear" w:color="auto" w:fill="FFFFFF"/>
          <w:lang w:val="ru-RU"/>
        </w:rPr>
        <w:t>/</w:t>
      </w:r>
      <w:r w:rsidRPr="007837E0">
        <w:rPr>
          <w:shd w:val="clear" w:color="auto" w:fill="FFFFFF"/>
        </w:rPr>
        <w:t>TDMGPON</w:t>
      </w:r>
      <w:r w:rsidRPr="007837E0">
        <w:rPr>
          <w:shd w:val="clear" w:color="auto" w:fill="FFFFFF"/>
          <w:lang w:val="ru-RU"/>
        </w:rPr>
        <w:t xml:space="preserve"> архитектуре количество пользователей может превышать более 1000 пользователей на </w:t>
      </w:r>
      <w:r w:rsidRPr="007837E0">
        <w:rPr>
          <w:shd w:val="clear" w:color="auto" w:fill="FFFFFF"/>
        </w:rPr>
        <w:t>OLT</w:t>
      </w:r>
      <w:r w:rsidRPr="007837E0">
        <w:rPr>
          <w:shd w:val="clear" w:color="auto" w:fill="FFFFFF"/>
          <w:lang w:val="ru-RU"/>
        </w:rPr>
        <w:t xml:space="preserve"> порт [</w:t>
      </w:r>
      <w:r w:rsidR="000E0366">
        <w:rPr>
          <w:shd w:val="clear" w:color="auto" w:fill="FFFFFF"/>
          <w:lang w:val="ru-RU"/>
        </w:rPr>
        <w:t>20</w:t>
      </w:r>
      <w:r w:rsidRPr="007837E0">
        <w:rPr>
          <w:shd w:val="clear" w:color="auto" w:fill="FFFFFF"/>
          <w:lang w:val="ru-RU"/>
        </w:rPr>
        <w:t>];</w:t>
      </w:r>
    </w:p>
    <w:p w:rsidR="00827E20" w:rsidRPr="007837E0" w:rsidRDefault="00827E20" w:rsidP="00827E20">
      <w:pPr>
        <w:ind w:firstLine="0"/>
        <w:rPr>
          <w:shd w:val="clear" w:color="auto" w:fill="FFFFFF"/>
          <w:lang w:val="ru-RU"/>
        </w:rPr>
      </w:pPr>
      <w:r w:rsidRPr="007837E0">
        <w:rPr>
          <w:shd w:val="clear" w:color="auto" w:fill="FFFFFF"/>
          <w:lang w:val="ru-RU"/>
        </w:rPr>
        <w:t>3) Высокая скорость прямого и обратного потока трафика и возможность легкого</w:t>
      </w:r>
      <w:r w:rsidR="00C514EB" w:rsidRPr="007837E0">
        <w:rPr>
          <w:shd w:val="clear" w:color="auto" w:fill="FFFFFF"/>
          <w:lang w:val="ru-RU"/>
        </w:rPr>
        <w:t xml:space="preserve"> </w:t>
      </w:r>
      <w:r w:rsidRPr="007837E0">
        <w:rPr>
          <w:shd w:val="clear" w:color="auto" w:fill="FFFFFF"/>
          <w:lang w:val="ru-RU"/>
        </w:rPr>
        <w:t>усовершенствования до 40 Гбит/</w:t>
      </w:r>
      <w:r w:rsidRPr="007837E0">
        <w:rPr>
          <w:shd w:val="clear" w:color="auto" w:fill="FFFFFF"/>
        </w:rPr>
        <w:t>c</w:t>
      </w:r>
      <w:r w:rsidRPr="007837E0">
        <w:rPr>
          <w:shd w:val="clear" w:color="auto" w:fill="FFFFFF"/>
          <w:lang w:val="ru-RU"/>
        </w:rPr>
        <w:t>ек;</w:t>
      </w:r>
    </w:p>
    <w:p w:rsidR="00827E20" w:rsidRPr="007837E0" w:rsidRDefault="00827E20" w:rsidP="00827E20">
      <w:pPr>
        <w:ind w:firstLine="0"/>
        <w:rPr>
          <w:shd w:val="clear" w:color="auto" w:fill="FFFFFF"/>
          <w:lang w:val="ru-RU"/>
        </w:rPr>
      </w:pPr>
      <w:r w:rsidRPr="007837E0">
        <w:rPr>
          <w:shd w:val="clear" w:color="auto" w:fill="FFFFFF"/>
          <w:lang w:val="ru-RU"/>
        </w:rPr>
        <w:t>4) Высокая пропускная способность для каждого пользователя;</w:t>
      </w:r>
    </w:p>
    <w:p w:rsidR="00827E20" w:rsidRPr="007837E0" w:rsidRDefault="00827E20" w:rsidP="00827E20">
      <w:pPr>
        <w:ind w:firstLine="0"/>
        <w:rPr>
          <w:shd w:val="clear" w:color="auto" w:fill="FFFFFF"/>
          <w:lang w:val="ru-RU"/>
        </w:rPr>
      </w:pPr>
      <w:r w:rsidRPr="007837E0">
        <w:rPr>
          <w:shd w:val="clear" w:color="auto" w:fill="FFFFFF"/>
          <w:lang w:val="ru-RU"/>
        </w:rPr>
        <w:t>5) Единый интерфейс для оптоволок</w:t>
      </w:r>
      <w:r w:rsidR="00C514EB" w:rsidRPr="007837E0">
        <w:rPr>
          <w:shd w:val="clear" w:color="auto" w:fill="FFFFFF"/>
          <w:lang w:val="ru-RU"/>
        </w:rPr>
        <w:t>на</w:t>
      </w:r>
      <w:r w:rsidRPr="007837E0">
        <w:rPr>
          <w:shd w:val="clear" w:color="auto" w:fill="FFFFFF"/>
          <w:lang w:val="ru-RU"/>
        </w:rPr>
        <w:t>;</w:t>
      </w:r>
    </w:p>
    <w:p w:rsidR="00827E20" w:rsidRPr="007837E0" w:rsidRDefault="00827E20" w:rsidP="00827E20">
      <w:pPr>
        <w:ind w:firstLine="0"/>
        <w:rPr>
          <w:shd w:val="clear" w:color="auto" w:fill="FFFFFF"/>
          <w:lang w:val="ru-RU"/>
        </w:rPr>
      </w:pPr>
      <w:r w:rsidRPr="007837E0">
        <w:rPr>
          <w:shd w:val="clear" w:color="auto" w:fill="FFFFFF"/>
          <w:lang w:val="ru-RU"/>
        </w:rPr>
        <w:t>6) Простая масштабируемость и возможность модернизации;</w:t>
      </w:r>
    </w:p>
    <w:p w:rsidR="00827E20" w:rsidRPr="007837E0" w:rsidRDefault="00827E20" w:rsidP="00827E20">
      <w:pPr>
        <w:ind w:firstLine="0"/>
        <w:jc w:val="left"/>
        <w:rPr>
          <w:shd w:val="clear" w:color="auto" w:fill="FFFFFF"/>
          <w:lang w:val="ru-RU"/>
        </w:rPr>
      </w:pPr>
      <w:r w:rsidRPr="007837E0">
        <w:rPr>
          <w:shd w:val="clear" w:color="auto" w:fill="FFFFFF"/>
          <w:lang w:val="ru-RU"/>
        </w:rPr>
        <w:t>7)</w:t>
      </w:r>
      <w:r w:rsidR="00C514EB" w:rsidRPr="007837E0">
        <w:rPr>
          <w:shd w:val="clear" w:color="auto" w:fill="FFFFFF"/>
          <w:lang w:val="ru-RU"/>
        </w:rPr>
        <w:t xml:space="preserve"> </w:t>
      </w:r>
      <w:r w:rsidRPr="007837E0">
        <w:rPr>
          <w:shd w:val="clear" w:color="auto" w:fill="FFFFFF"/>
          <w:lang w:val="ru-RU"/>
        </w:rPr>
        <w:t>Мультиэксплуатация (оптоволоконная инфраструктура,</w:t>
      </w:r>
      <w:r w:rsidR="00C514EB" w:rsidRPr="007837E0">
        <w:rPr>
          <w:shd w:val="clear" w:color="auto" w:fill="FFFFFF"/>
          <w:lang w:val="ru-RU"/>
        </w:rPr>
        <w:t xml:space="preserve"> </w:t>
      </w:r>
      <w:r w:rsidRPr="007837E0">
        <w:rPr>
          <w:shd w:val="clear" w:color="auto" w:fill="FFFFFF"/>
          <w:lang w:val="ru-RU"/>
        </w:rPr>
        <w:t>эксплуатируемая несколькими операторами);</w:t>
      </w:r>
    </w:p>
    <w:p w:rsidR="00827E20" w:rsidRPr="007837E0" w:rsidRDefault="00827E20" w:rsidP="00152B77">
      <w:pPr>
        <w:tabs>
          <w:tab w:val="left" w:pos="6161"/>
        </w:tabs>
        <w:ind w:firstLine="0"/>
        <w:rPr>
          <w:shd w:val="clear" w:color="auto" w:fill="FFFFFF"/>
          <w:lang w:val="ru-RU"/>
        </w:rPr>
      </w:pPr>
      <w:r w:rsidRPr="007837E0">
        <w:rPr>
          <w:shd w:val="clear" w:color="auto" w:fill="FFFFFF"/>
          <w:lang w:val="ru-RU"/>
        </w:rPr>
        <w:t>8) Централизованное управление и мониторинг;</w:t>
      </w:r>
      <w:r w:rsidR="00152B77" w:rsidRPr="007837E0">
        <w:rPr>
          <w:shd w:val="clear" w:color="auto" w:fill="FFFFFF"/>
          <w:lang w:val="ru-RU"/>
        </w:rPr>
        <w:tab/>
      </w:r>
    </w:p>
    <w:p w:rsidR="00827E20" w:rsidRPr="007837E0" w:rsidRDefault="00827E20" w:rsidP="00827E20">
      <w:pPr>
        <w:ind w:firstLine="0"/>
        <w:rPr>
          <w:shd w:val="clear" w:color="auto" w:fill="FFFFFF"/>
          <w:lang w:val="ru-RU"/>
        </w:rPr>
      </w:pPr>
      <w:r w:rsidRPr="007837E0">
        <w:rPr>
          <w:shd w:val="clear" w:color="auto" w:fill="FFFFFF"/>
          <w:lang w:val="ru-RU"/>
        </w:rPr>
        <w:t>9) О</w:t>
      </w:r>
      <w:r w:rsidR="00C514EB" w:rsidRPr="007837E0">
        <w:rPr>
          <w:shd w:val="clear" w:color="auto" w:fill="FFFFFF"/>
          <w:lang w:val="ru-RU"/>
        </w:rPr>
        <w:t>тказоустойчивость и балансировка</w:t>
      </w:r>
      <w:r w:rsidRPr="007837E0">
        <w:rPr>
          <w:shd w:val="clear" w:color="auto" w:fill="FFFFFF"/>
          <w:lang w:val="ru-RU"/>
        </w:rPr>
        <w:t xml:space="preserve"> трафика.</w:t>
      </w:r>
    </w:p>
    <w:p w:rsidR="00827E20" w:rsidRPr="007837E0" w:rsidRDefault="00827E20" w:rsidP="00827E20">
      <w:pPr>
        <w:rPr>
          <w:bCs/>
          <w:sz w:val="24"/>
          <w:szCs w:val="24"/>
          <w:shd w:val="clear" w:color="auto" w:fill="FFFFFF"/>
          <w:lang w:val="ru-RU"/>
        </w:rPr>
      </w:pPr>
    </w:p>
    <w:p w:rsidR="00827E20" w:rsidRPr="007837E0" w:rsidRDefault="00827E20" w:rsidP="00827E20">
      <w:pPr>
        <w:pStyle w:val="Grafik"/>
        <w:framePr w:wrap="notBeside"/>
        <w:ind w:firstLine="0"/>
      </w:pPr>
      <w:r w:rsidRPr="007837E0">
        <w:object w:dxaOrig="14910" w:dyaOrig="10982">
          <v:shape id="_x0000_i1034" type="#_x0000_t75" style="width:396.6pt;height:292.8pt" o:ole="">
            <v:imagedata r:id="rId27" o:title=""/>
          </v:shape>
          <o:OLEObject Type="Embed" ProgID="Visio.Drawing.11" ShapeID="_x0000_i1034" DrawAspect="Content" ObjectID="_1699388144" r:id="rId28"/>
        </w:object>
      </w:r>
    </w:p>
    <w:p w:rsidR="00827E20" w:rsidRPr="007837E0" w:rsidRDefault="00827E20" w:rsidP="00827E20">
      <w:pPr>
        <w:pStyle w:val="Caption"/>
        <w:framePr w:w="7938" w:hSpace="142" w:wrap="notBeside" w:vAnchor="text" w:hAnchor="text" w:xAlign="center" w:y="1" w:anchorLock="1"/>
        <w:spacing w:before="0" w:after="120" w:line="240" w:lineRule="auto"/>
        <w:ind w:firstLine="0"/>
        <w:rPr>
          <w:sz w:val="18"/>
          <w:lang w:val="ru-RU"/>
        </w:rPr>
      </w:pPr>
      <w:bookmarkStart w:id="18" w:name="_Toc221700901"/>
      <w:r w:rsidRPr="007837E0">
        <w:rPr>
          <w:b w:val="0"/>
          <w:sz w:val="24"/>
          <w:szCs w:val="28"/>
          <w:lang w:val="ru-RU"/>
        </w:rPr>
        <w:t>Рис.</w:t>
      </w:r>
      <w:r w:rsidRPr="007837E0">
        <w:rPr>
          <w:b w:val="0"/>
          <w:sz w:val="24"/>
          <w:szCs w:val="28"/>
          <w:lang w:val="en-US"/>
        </w:rPr>
        <w:t> </w:t>
      </w:r>
      <w:r w:rsidRPr="007837E0">
        <w:rPr>
          <w:b w:val="0"/>
          <w:sz w:val="24"/>
          <w:szCs w:val="28"/>
          <w:lang w:val="ru-RU"/>
        </w:rPr>
        <w:t>10–</w:t>
      </w:r>
      <w:r w:rsidRPr="007837E0">
        <w:rPr>
          <w:b w:val="0"/>
          <w:sz w:val="24"/>
          <w:szCs w:val="28"/>
        </w:rPr>
        <w:t> </w:t>
      </w:r>
      <w:r w:rsidRPr="007837E0">
        <w:rPr>
          <w:b w:val="0"/>
          <w:sz w:val="24"/>
          <w:szCs w:val="28"/>
          <w:lang w:val="ru-RU"/>
        </w:rPr>
        <w:t>Гибридная</w:t>
      </w:r>
      <w:r w:rsidR="00C514EB" w:rsidRPr="007837E0">
        <w:rPr>
          <w:b w:val="0"/>
          <w:sz w:val="24"/>
          <w:szCs w:val="28"/>
          <w:lang w:val="ru-RU"/>
        </w:rPr>
        <w:t xml:space="preserve"> </w:t>
      </w:r>
      <w:r w:rsidRPr="007837E0">
        <w:rPr>
          <w:b w:val="0"/>
          <w:sz w:val="24"/>
          <w:szCs w:val="28"/>
        </w:rPr>
        <w:t>WDM</w:t>
      </w:r>
      <w:r w:rsidRPr="007837E0">
        <w:rPr>
          <w:b w:val="0"/>
          <w:sz w:val="24"/>
          <w:szCs w:val="28"/>
          <w:lang w:val="ru-RU"/>
        </w:rPr>
        <w:t>/</w:t>
      </w:r>
      <w:r w:rsidRPr="007837E0">
        <w:rPr>
          <w:b w:val="0"/>
          <w:sz w:val="24"/>
          <w:szCs w:val="28"/>
        </w:rPr>
        <w:t>TDMGPON</w:t>
      </w:r>
      <w:r w:rsidRPr="007837E0">
        <w:rPr>
          <w:b w:val="0"/>
          <w:sz w:val="24"/>
          <w:szCs w:val="28"/>
          <w:lang w:val="ru-RU"/>
        </w:rPr>
        <w:t xml:space="preserve"> с расширенной зоной досяга</w:t>
      </w:r>
      <w:r w:rsidR="00C514EB" w:rsidRPr="007837E0">
        <w:rPr>
          <w:b w:val="0"/>
          <w:sz w:val="24"/>
          <w:szCs w:val="28"/>
          <w:lang w:val="ru-RU"/>
        </w:rPr>
        <w:t>емости с логической длиной выше</w:t>
      </w:r>
      <w:r w:rsidRPr="007837E0">
        <w:rPr>
          <w:b w:val="0"/>
          <w:sz w:val="24"/>
          <w:szCs w:val="28"/>
          <w:lang w:val="ru-RU"/>
        </w:rPr>
        <w:t xml:space="preserve"> чем </w:t>
      </w:r>
      <w:smartTag w:uri="urn:schemas-microsoft-com:office:smarttags" w:element="metricconverter">
        <w:smartTagPr>
          <w:attr w:name="ProductID" w:val="60 км"/>
        </w:smartTagPr>
        <w:r w:rsidRPr="007837E0">
          <w:rPr>
            <w:b w:val="0"/>
            <w:sz w:val="24"/>
            <w:szCs w:val="28"/>
            <w:lang w:val="ru-RU"/>
          </w:rPr>
          <w:t>60 км</w:t>
        </w:r>
      </w:smartTag>
      <w:r w:rsidRPr="007837E0">
        <w:rPr>
          <w:b w:val="0"/>
          <w:sz w:val="24"/>
          <w:szCs w:val="28"/>
          <w:lang w:val="ru-RU"/>
        </w:rPr>
        <w:t xml:space="preserve"> с использованием встроенного оптического усилителя</w:t>
      </w:r>
      <w:bookmarkEnd w:id="18"/>
      <w:r w:rsidRPr="007837E0">
        <w:rPr>
          <w:sz w:val="18"/>
          <w:lang w:val="ru-RU"/>
        </w:rPr>
        <w:t>.</w:t>
      </w:r>
    </w:p>
    <w:p w:rsidR="000E0366" w:rsidRDefault="00827E20" w:rsidP="00B46484">
      <w:pPr>
        <w:pStyle w:val="Heading3"/>
      </w:pPr>
      <w:bookmarkStart w:id="19" w:name="_Toc266797539"/>
      <w:r w:rsidRPr="007837E0">
        <w:t>Проекты по GPON с расширенной зоной досягаемости</w:t>
      </w:r>
      <w:bookmarkEnd w:id="19"/>
      <w:r w:rsidR="00111F5C" w:rsidRPr="007837E0">
        <w:t>.</w:t>
      </w:r>
    </w:p>
    <w:p w:rsidR="00827E20" w:rsidRPr="00B46484" w:rsidRDefault="00827E20" w:rsidP="00B46484">
      <w:pPr>
        <w:pStyle w:val="Heading3"/>
      </w:pPr>
      <w:r w:rsidRPr="00B46484">
        <w:t xml:space="preserve">В настоящее время ведутся очень активные разработки для расширения зоны досягаемости пассивных оптических сетей. </w:t>
      </w:r>
    </w:p>
    <w:p w:rsidR="00827E20" w:rsidRPr="007837E0" w:rsidRDefault="00827E20" w:rsidP="000E0366">
      <w:pPr>
        <w:ind w:firstLine="709"/>
        <w:rPr>
          <w:lang w:val="ru-RU"/>
        </w:rPr>
      </w:pPr>
      <w:r w:rsidRPr="007837E0">
        <w:rPr>
          <w:lang w:val="ru-RU"/>
        </w:rPr>
        <w:t>Рассмотрим основные исследования в этой области</w:t>
      </w:r>
      <w:r w:rsidR="00C514EB" w:rsidRPr="007837E0">
        <w:rPr>
          <w:lang w:val="ru-RU"/>
        </w:rPr>
        <w:t>,</w:t>
      </w:r>
      <w:r w:rsidRPr="007837E0">
        <w:rPr>
          <w:lang w:val="ru-RU"/>
        </w:rPr>
        <w:t xml:space="preserve"> исследующие эффективност</w:t>
      </w:r>
      <w:r w:rsidR="00C514EB" w:rsidRPr="007837E0">
        <w:rPr>
          <w:lang w:val="ru-RU"/>
        </w:rPr>
        <w:t>ь</w:t>
      </w:r>
      <w:r w:rsidRPr="007837E0">
        <w:rPr>
          <w:lang w:val="ru-RU"/>
        </w:rPr>
        <w:t xml:space="preserve"> различных технологий оптических усилителей.</w:t>
      </w:r>
    </w:p>
    <w:p w:rsidR="00827E20" w:rsidRPr="007837E0" w:rsidRDefault="00827E20" w:rsidP="00827E20">
      <w:pPr>
        <w:pStyle w:val="Heading4"/>
        <w:rPr>
          <w:rFonts w:ascii="Times New Roman" w:hAnsi="Times New Roman"/>
          <w:i/>
          <w:lang w:val="ru-RU"/>
        </w:rPr>
      </w:pPr>
      <w:bookmarkStart w:id="20" w:name="_Toc266797540"/>
      <w:r w:rsidRPr="007837E0">
        <w:rPr>
          <w:rFonts w:ascii="Times New Roman" w:hAnsi="Times New Roman"/>
          <w:i/>
          <w:lang w:val="ru-RU"/>
        </w:rPr>
        <w:lastRenderedPageBreak/>
        <w:t xml:space="preserve">Оптические усилители EDFA (Проект </w:t>
      </w:r>
      <w:r w:rsidRPr="007837E0">
        <w:rPr>
          <w:rFonts w:ascii="Times New Roman" w:hAnsi="Times New Roman"/>
          <w:i/>
          <w:lang w:val="en-US"/>
        </w:rPr>
        <w:t>PIEMAN</w:t>
      </w:r>
      <w:r w:rsidRPr="007837E0">
        <w:rPr>
          <w:rFonts w:ascii="Times New Roman" w:hAnsi="Times New Roman"/>
          <w:i/>
          <w:lang w:val="ru-RU"/>
        </w:rPr>
        <w:t>)</w:t>
      </w:r>
      <w:bookmarkEnd w:id="20"/>
      <w:r w:rsidR="00E119EC" w:rsidRPr="007837E0">
        <w:rPr>
          <w:rFonts w:ascii="Times New Roman" w:hAnsi="Times New Roman"/>
          <w:i/>
          <w:lang w:val="ru-RU"/>
        </w:rPr>
        <w:t>.</w:t>
      </w:r>
    </w:p>
    <w:p w:rsidR="00827E20" w:rsidRPr="007837E0" w:rsidRDefault="00706230" w:rsidP="00827E20">
      <w:pPr>
        <w:pStyle w:val="Grafik"/>
        <w:framePr w:wrap="notBeside"/>
        <w:rPr>
          <w:lang w:val="ru-RU"/>
        </w:rPr>
      </w:pPr>
      <w:r w:rsidRPr="007837E0">
        <w:rPr>
          <w:noProof/>
          <w:lang w:val="en-US" w:eastAsia="en-US"/>
        </w:rPr>
        <w:drawing>
          <wp:inline distT="0" distB="0" distL="0" distR="0">
            <wp:extent cx="4114800" cy="2773680"/>
            <wp:effectExtent l="0" t="0" r="0" b="7620"/>
            <wp:docPr id="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14800" cy="2773680"/>
                    </a:xfrm>
                    <a:prstGeom prst="rect">
                      <a:avLst/>
                    </a:prstGeom>
                    <a:noFill/>
                    <a:ln>
                      <a:noFill/>
                    </a:ln>
                  </pic:spPr>
                </pic:pic>
              </a:graphicData>
            </a:graphic>
          </wp:inline>
        </w:drawing>
      </w:r>
    </w:p>
    <w:p w:rsidR="00827E20" w:rsidRPr="007837E0" w:rsidRDefault="00827E20" w:rsidP="00827E20">
      <w:pPr>
        <w:pStyle w:val="Caption"/>
        <w:framePr w:w="7938" w:hSpace="142" w:wrap="notBeside" w:vAnchor="text" w:hAnchor="text" w:xAlign="center" w:y="1" w:anchorLock="1"/>
        <w:rPr>
          <w:b w:val="0"/>
          <w:sz w:val="24"/>
          <w:szCs w:val="28"/>
          <w:lang w:val="ru-RU"/>
        </w:rPr>
      </w:pPr>
      <w:bookmarkStart w:id="21" w:name="_Toc221700914"/>
      <w:r w:rsidRPr="007837E0">
        <w:rPr>
          <w:b w:val="0"/>
          <w:sz w:val="24"/>
          <w:szCs w:val="28"/>
          <w:lang w:val="ru-RU"/>
        </w:rPr>
        <w:t>Рис.</w:t>
      </w:r>
      <w:r w:rsidRPr="007837E0">
        <w:rPr>
          <w:b w:val="0"/>
          <w:sz w:val="24"/>
          <w:szCs w:val="28"/>
          <w:lang w:val="en-US"/>
        </w:rPr>
        <w:t> </w:t>
      </w:r>
      <w:r w:rsidRPr="007837E0">
        <w:rPr>
          <w:b w:val="0"/>
          <w:sz w:val="24"/>
          <w:szCs w:val="28"/>
          <w:lang w:val="ru-RU"/>
        </w:rPr>
        <w:t>11–</w:t>
      </w:r>
      <w:r w:rsidRPr="007837E0">
        <w:rPr>
          <w:b w:val="0"/>
          <w:sz w:val="24"/>
          <w:szCs w:val="28"/>
        </w:rPr>
        <w:t> </w:t>
      </w:r>
      <w:r w:rsidRPr="007837E0">
        <w:rPr>
          <w:b w:val="0"/>
          <w:sz w:val="24"/>
          <w:szCs w:val="28"/>
          <w:lang w:val="ru-RU"/>
        </w:rPr>
        <w:t xml:space="preserve">Архитектура сети проекта </w:t>
      </w:r>
      <w:r w:rsidRPr="007837E0">
        <w:rPr>
          <w:b w:val="0"/>
          <w:sz w:val="24"/>
          <w:szCs w:val="28"/>
          <w:lang w:val="en-US"/>
        </w:rPr>
        <w:t>PIEMAN</w:t>
      </w:r>
      <w:r w:rsidRPr="007837E0">
        <w:rPr>
          <w:b w:val="0"/>
          <w:sz w:val="24"/>
          <w:szCs w:val="28"/>
          <w:lang w:val="ru-RU"/>
        </w:rPr>
        <w:t xml:space="preserve"> [</w:t>
      </w:r>
      <w:r w:rsidR="000E0366">
        <w:rPr>
          <w:b w:val="0"/>
          <w:sz w:val="24"/>
          <w:szCs w:val="28"/>
          <w:lang w:val="ru-RU"/>
        </w:rPr>
        <w:t>21</w:t>
      </w:r>
      <w:r w:rsidRPr="007837E0">
        <w:rPr>
          <w:b w:val="0"/>
          <w:sz w:val="24"/>
          <w:szCs w:val="28"/>
          <w:lang w:val="ru-RU"/>
        </w:rPr>
        <w:t>]</w:t>
      </w:r>
      <w:bookmarkEnd w:id="21"/>
    </w:p>
    <w:p w:rsidR="00827E20" w:rsidRPr="007837E0" w:rsidRDefault="00827E20" w:rsidP="00827E20">
      <w:pPr>
        <w:rPr>
          <w:lang w:val="ru-RU"/>
        </w:rPr>
      </w:pPr>
      <w:r w:rsidRPr="007837E0">
        <w:rPr>
          <w:lang w:val="ru-RU"/>
        </w:rPr>
        <w:t>Проект</w:t>
      </w:r>
      <w:r w:rsidR="00C514EB" w:rsidRPr="007837E0">
        <w:rPr>
          <w:lang w:val="ru-RU"/>
        </w:rPr>
        <w:t xml:space="preserve"> </w:t>
      </w:r>
      <w:r w:rsidRPr="007837E0">
        <w:rPr>
          <w:lang w:val="ru-RU"/>
        </w:rPr>
        <w:t>будущего</w:t>
      </w:r>
      <w:r w:rsidR="00C514EB" w:rsidRPr="007837E0">
        <w:rPr>
          <w:lang w:val="ru-RU"/>
        </w:rPr>
        <w:t xml:space="preserve"> </w:t>
      </w:r>
      <w:r w:rsidRPr="007837E0">
        <w:rPr>
          <w:lang w:val="ru-RU"/>
        </w:rPr>
        <w:t>широкополосного</w:t>
      </w:r>
      <w:r w:rsidR="00C514EB" w:rsidRPr="007837E0">
        <w:rPr>
          <w:lang w:val="ru-RU"/>
        </w:rPr>
        <w:t xml:space="preserve"> </w:t>
      </w:r>
      <w:r w:rsidRPr="007837E0">
        <w:rPr>
          <w:lang w:val="ru-RU"/>
        </w:rPr>
        <w:t>оптического</w:t>
      </w:r>
      <w:r w:rsidR="00C514EB" w:rsidRPr="007837E0">
        <w:rPr>
          <w:lang w:val="ru-RU"/>
        </w:rPr>
        <w:t xml:space="preserve"> </w:t>
      </w:r>
      <w:r w:rsidRPr="007837E0">
        <w:rPr>
          <w:lang w:val="ru-RU"/>
        </w:rPr>
        <w:t>доступа</w:t>
      </w:r>
      <w:r w:rsidR="00C514EB" w:rsidRPr="007837E0">
        <w:rPr>
          <w:lang w:val="ru-RU"/>
        </w:rPr>
        <w:t xml:space="preserve"> </w:t>
      </w:r>
      <w:r w:rsidRPr="007837E0">
        <w:t>PIEMAN</w:t>
      </w:r>
      <w:r w:rsidRPr="007837E0">
        <w:rPr>
          <w:lang w:val="ru-RU"/>
        </w:rPr>
        <w:t xml:space="preserve"> (</w:t>
      </w:r>
      <w:r w:rsidRPr="007837E0">
        <w:t>PhotonicIntegratedExtendedMetroandAccessNetwork</w:t>
      </w:r>
      <w:r w:rsidRPr="007837E0">
        <w:rPr>
          <w:lang w:val="ru-RU"/>
        </w:rPr>
        <w:t>), является</w:t>
      </w:r>
      <w:r w:rsidR="00152B77" w:rsidRPr="007837E0">
        <w:rPr>
          <w:lang w:val="ru-RU"/>
        </w:rPr>
        <w:t xml:space="preserve"> </w:t>
      </w:r>
      <w:r w:rsidRPr="007837E0">
        <w:rPr>
          <w:lang w:val="ru-RU"/>
        </w:rPr>
        <w:t>проектом</w:t>
      </w:r>
      <w:r w:rsidR="00C514EB" w:rsidRPr="007837E0">
        <w:rPr>
          <w:lang w:val="ru-RU"/>
        </w:rPr>
        <w:t xml:space="preserve"> </w:t>
      </w:r>
      <w:r w:rsidRPr="007837E0">
        <w:rPr>
          <w:lang w:val="ru-RU"/>
        </w:rPr>
        <w:t>Европейского</w:t>
      </w:r>
      <w:r w:rsidR="00C514EB" w:rsidRPr="007837E0">
        <w:rPr>
          <w:lang w:val="ru-RU"/>
        </w:rPr>
        <w:t xml:space="preserve"> </w:t>
      </w:r>
      <w:r w:rsidRPr="007837E0">
        <w:rPr>
          <w:lang w:val="ru-RU"/>
        </w:rPr>
        <w:t>Союза (ЕС) с</w:t>
      </w:r>
      <w:r w:rsidR="00C514EB" w:rsidRPr="007837E0">
        <w:rPr>
          <w:lang w:val="ru-RU"/>
        </w:rPr>
        <w:t xml:space="preserve"> </w:t>
      </w:r>
      <w:r w:rsidRPr="007837E0">
        <w:rPr>
          <w:lang w:val="ru-RU"/>
        </w:rPr>
        <w:t>общей</w:t>
      </w:r>
      <w:r w:rsidR="00C514EB" w:rsidRPr="007837E0">
        <w:rPr>
          <w:lang w:val="ru-RU"/>
        </w:rPr>
        <w:t xml:space="preserve"> </w:t>
      </w:r>
      <w:r w:rsidRPr="007837E0">
        <w:rPr>
          <w:lang w:val="ru-RU"/>
        </w:rPr>
        <w:t>стоимостью</w:t>
      </w:r>
      <w:r w:rsidR="00C514EB" w:rsidRPr="007837E0">
        <w:rPr>
          <w:lang w:val="ru-RU"/>
        </w:rPr>
        <w:t xml:space="preserve"> </w:t>
      </w:r>
      <w:r w:rsidRPr="007837E0">
        <w:rPr>
          <w:lang w:val="ru-RU"/>
        </w:rPr>
        <w:t>в € 3,9 млн. [</w:t>
      </w:r>
      <w:r w:rsidR="000E0366">
        <w:rPr>
          <w:lang w:val="ru-RU"/>
        </w:rPr>
        <w:t>21</w:t>
      </w:r>
      <w:r w:rsidRPr="007837E0">
        <w:rPr>
          <w:lang w:val="ru-RU"/>
        </w:rPr>
        <w:t>].</w:t>
      </w:r>
    </w:p>
    <w:p w:rsidR="00827E20" w:rsidRPr="007837E0" w:rsidRDefault="00827E20" w:rsidP="00827E20">
      <w:pPr>
        <w:rPr>
          <w:lang w:val="ru-RU"/>
        </w:rPr>
      </w:pPr>
      <w:r w:rsidRPr="007837E0">
        <w:rPr>
          <w:lang w:val="ru-RU"/>
        </w:rPr>
        <w:t xml:space="preserve">Проект </w:t>
      </w:r>
      <w:r w:rsidRPr="007837E0">
        <w:rPr>
          <w:lang w:val="en-US"/>
        </w:rPr>
        <w:t>PIEMAN</w:t>
      </w:r>
      <w:r w:rsidR="00C514EB" w:rsidRPr="007837E0">
        <w:rPr>
          <w:lang w:val="ru-RU"/>
        </w:rPr>
        <w:t xml:space="preserve"> </w:t>
      </w:r>
      <w:r w:rsidRPr="007837E0">
        <w:rPr>
          <w:lang w:val="ru-RU"/>
        </w:rPr>
        <w:t xml:space="preserve">выполняет исследования на физическом уровне для нового поколения PON с использованием спектрального уплотнения </w:t>
      </w:r>
      <w:r w:rsidRPr="007837E0">
        <w:rPr>
          <w:lang w:val="en-US"/>
        </w:rPr>
        <w:t>DWDM</w:t>
      </w:r>
      <w:r w:rsidRPr="007837E0">
        <w:rPr>
          <w:lang w:val="ru-RU"/>
        </w:rPr>
        <w:t xml:space="preserve"> на 32 канала, где каждый канал имеет пропускную способность в 10 Гбит/с прямого и обратного потока до каждого абонента. Каждый канал на определенной длине волны разветвляется на 512 абонентов. Проект имеет гибридную </w:t>
      </w:r>
      <w:r w:rsidRPr="007837E0">
        <w:rPr>
          <w:lang w:val="en-GB"/>
        </w:rPr>
        <w:t>WDM</w:t>
      </w:r>
      <w:r w:rsidRPr="007837E0">
        <w:rPr>
          <w:lang w:val="ru-RU"/>
        </w:rPr>
        <w:t>/</w:t>
      </w:r>
      <w:r w:rsidRPr="007837E0">
        <w:rPr>
          <w:lang w:val="en-GB"/>
        </w:rPr>
        <w:t>TDM</w:t>
      </w:r>
      <w:r w:rsidRPr="007837E0">
        <w:rPr>
          <w:lang w:val="ru-RU"/>
        </w:rPr>
        <w:t xml:space="preserve"> структуру  с длиной в </w:t>
      </w:r>
      <w:smartTag w:uri="urn:schemas-microsoft-com:office:smarttags" w:element="metricconverter">
        <w:smartTagPr>
          <w:attr w:name="ProductID" w:val="100 км"/>
        </w:smartTagPr>
        <w:r w:rsidRPr="007837E0">
          <w:rPr>
            <w:lang w:val="ru-RU"/>
          </w:rPr>
          <w:t>100 км</w:t>
        </w:r>
      </w:smartTag>
      <w:r w:rsidRPr="007837E0">
        <w:rPr>
          <w:lang w:val="ru-RU"/>
        </w:rPr>
        <w:t xml:space="preserve">, используя усилители EDFA для прямого и обратного потока. Архитектура сети проекта </w:t>
      </w:r>
      <w:r w:rsidRPr="007837E0">
        <w:rPr>
          <w:lang w:val="en-US"/>
        </w:rPr>
        <w:t>PIEMAN</w:t>
      </w:r>
      <w:r w:rsidRPr="007837E0">
        <w:rPr>
          <w:lang w:val="ru-RU"/>
        </w:rPr>
        <w:t xml:space="preserve"> показана на рисунке </w:t>
      </w:r>
      <w:r w:rsidR="000E0366">
        <w:rPr>
          <w:lang w:val="ru-RU"/>
        </w:rPr>
        <w:t> </w:t>
      </w:r>
      <w:r w:rsidRPr="007837E0">
        <w:rPr>
          <w:lang w:val="ru-RU"/>
        </w:rPr>
        <w:t>11.</w:t>
      </w:r>
    </w:p>
    <w:p w:rsidR="00827E20" w:rsidRPr="007837E0" w:rsidRDefault="00827E20" w:rsidP="00B555A1">
      <w:pPr>
        <w:rPr>
          <w:lang w:val="ru-RU"/>
        </w:rPr>
      </w:pPr>
      <w:r w:rsidRPr="007837E0">
        <w:rPr>
          <w:lang w:val="ru-RU"/>
        </w:rPr>
        <w:t xml:space="preserve">Обратный поток в проекте </w:t>
      </w:r>
      <w:r w:rsidRPr="007837E0">
        <w:rPr>
          <w:lang w:val="en-US"/>
        </w:rPr>
        <w:t>PIEMAN</w:t>
      </w:r>
      <w:r w:rsidRPr="007837E0">
        <w:rPr>
          <w:lang w:val="ru-RU"/>
        </w:rPr>
        <w:t xml:space="preserve"> не соответствует требованиям </w:t>
      </w:r>
      <w:r w:rsidRPr="007837E0">
        <w:rPr>
          <w:lang w:val="en-US"/>
        </w:rPr>
        <w:t>PONITU</w:t>
      </w:r>
      <w:r w:rsidRPr="007837E0">
        <w:rPr>
          <w:lang w:val="ru-RU"/>
        </w:rPr>
        <w:t>-</w:t>
      </w:r>
      <w:r w:rsidRPr="007837E0">
        <w:rPr>
          <w:lang w:val="en-US"/>
        </w:rPr>
        <w:t>T</w:t>
      </w:r>
      <w:r w:rsidRPr="007837E0">
        <w:rPr>
          <w:lang w:val="ru-RU"/>
        </w:rPr>
        <w:t>.  Волоконные оптические усилители</w:t>
      </w:r>
      <w:r w:rsidR="007F3C81" w:rsidRPr="007837E0">
        <w:rPr>
          <w:lang w:val="ru-RU"/>
        </w:rPr>
        <w:t>,</w:t>
      </w:r>
      <w:r w:rsidRPr="007837E0">
        <w:rPr>
          <w:lang w:val="ru-RU"/>
        </w:rPr>
        <w:t xml:space="preserve"> особенно для диапазона 1,3 мкм</w:t>
      </w:r>
      <w:r w:rsidR="00293902" w:rsidRPr="007837E0">
        <w:rPr>
          <w:lang w:val="ru-RU"/>
        </w:rPr>
        <w:t>,</w:t>
      </w:r>
      <w:r w:rsidR="00152B77" w:rsidRPr="007837E0">
        <w:rPr>
          <w:lang w:val="ru-RU"/>
        </w:rPr>
        <w:t xml:space="preserve"> являются очень дорогими с</w:t>
      </w:r>
      <w:r w:rsidRPr="007837E0">
        <w:rPr>
          <w:lang w:val="ru-RU"/>
        </w:rPr>
        <w:t xml:space="preserve"> недоразвитой технологией. Обратный поток находится в режиме пульсирующего трафика и требует принятия дополнительных мер к использованию волоконных усилителей.</w:t>
      </w:r>
      <w:r w:rsidR="00293902" w:rsidRPr="007837E0">
        <w:rPr>
          <w:lang w:val="ru-RU"/>
        </w:rPr>
        <w:t xml:space="preserve"> </w:t>
      </w:r>
      <w:r w:rsidRPr="007837E0">
        <w:rPr>
          <w:lang w:val="ru-RU"/>
        </w:rPr>
        <w:t>Из-за неполного</w:t>
      </w:r>
      <w:r w:rsidR="00293902" w:rsidRPr="007837E0">
        <w:rPr>
          <w:lang w:val="ru-RU"/>
        </w:rPr>
        <w:t xml:space="preserve"> подавления</w:t>
      </w:r>
      <w:r w:rsidRPr="007837E0">
        <w:rPr>
          <w:lang w:val="ru-RU"/>
        </w:rPr>
        <w:t xml:space="preserve"> шум</w:t>
      </w:r>
      <w:r w:rsidR="00EA6D66" w:rsidRPr="007837E0">
        <w:rPr>
          <w:lang w:val="ru-RU"/>
        </w:rPr>
        <w:t>а</w:t>
      </w:r>
      <w:r w:rsidRPr="007837E0">
        <w:rPr>
          <w:lang w:val="ru-RU"/>
        </w:rPr>
        <w:t xml:space="preserve"> в диапазоне возникают перекрестные помехи и поэтому могут наложить существенные ограничения на фактор разветвления [</w:t>
      </w:r>
      <w:r w:rsidR="00086AD4">
        <w:rPr>
          <w:lang w:val="ru-RU"/>
        </w:rPr>
        <w:t>2</w:t>
      </w:r>
      <w:r w:rsidR="00086AD4" w:rsidRPr="00086AD4">
        <w:rPr>
          <w:lang w:val="ru-RU"/>
        </w:rPr>
        <w:t>2</w:t>
      </w:r>
      <w:r w:rsidRPr="007837E0">
        <w:rPr>
          <w:lang w:val="ru-RU"/>
        </w:rPr>
        <w:t>].</w:t>
      </w:r>
    </w:p>
    <w:p w:rsidR="00827E20" w:rsidRPr="007837E0" w:rsidRDefault="00827E20" w:rsidP="00B555A1">
      <w:pPr>
        <w:pStyle w:val="Heading4"/>
        <w:spacing w:before="0"/>
        <w:rPr>
          <w:rFonts w:ascii="Times New Roman" w:hAnsi="Times New Roman"/>
          <w:i/>
          <w:lang w:val="ru-RU"/>
        </w:rPr>
      </w:pPr>
      <w:bookmarkStart w:id="22" w:name="_Toc266797541"/>
      <w:r w:rsidRPr="007837E0">
        <w:rPr>
          <w:rFonts w:ascii="Times New Roman" w:hAnsi="Times New Roman"/>
          <w:i/>
          <w:lang w:val="ru-RU"/>
        </w:rPr>
        <w:t>Рамановский усилитель</w:t>
      </w:r>
      <w:bookmarkEnd w:id="22"/>
      <w:r w:rsidR="00E119EC" w:rsidRPr="007837E0">
        <w:rPr>
          <w:rFonts w:ascii="Times New Roman" w:hAnsi="Times New Roman"/>
          <w:i/>
          <w:lang w:val="ru-RU"/>
        </w:rPr>
        <w:t>.</w:t>
      </w:r>
    </w:p>
    <w:p w:rsidR="00827E20" w:rsidRPr="007837E0" w:rsidRDefault="00827E20" w:rsidP="00827E20">
      <w:pPr>
        <w:rPr>
          <w:lang w:val="ru-RU"/>
        </w:rPr>
      </w:pPr>
      <w:r w:rsidRPr="007837E0">
        <w:rPr>
          <w:lang w:val="en-US"/>
        </w:rPr>
        <w:t>Iannone</w:t>
      </w:r>
      <w:r w:rsidR="00293902" w:rsidRPr="007837E0">
        <w:rPr>
          <w:lang w:val="ru-RU"/>
        </w:rPr>
        <w:t xml:space="preserve"> </w:t>
      </w:r>
      <w:r w:rsidRPr="007837E0">
        <w:rPr>
          <w:lang w:val="ru-RU"/>
        </w:rPr>
        <w:t>и др.[</w:t>
      </w:r>
      <w:r w:rsidR="00086AD4" w:rsidRPr="00086AD4">
        <w:rPr>
          <w:lang w:val="ru-RU"/>
        </w:rPr>
        <w:t>23</w:t>
      </w:r>
      <w:r w:rsidRPr="007837E0">
        <w:rPr>
          <w:lang w:val="ru-RU"/>
        </w:rPr>
        <w:t xml:space="preserve">] показали четыре общепринятых </w:t>
      </w:r>
      <w:r w:rsidRPr="007837E0">
        <w:rPr>
          <w:lang w:val="en-US"/>
        </w:rPr>
        <w:t>TDMPON</w:t>
      </w:r>
      <w:r w:rsidRPr="007837E0">
        <w:rPr>
          <w:lang w:val="ru-RU"/>
        </w:rPr>
        <w:t xml:space="preserve"> с симметричными трафиками в 2,5 Гбит/с, использу</w:t>
      </w:r>
      <w:r w:rsidR="00D52FD5" w:rsidRPr="007837E0">
        <w:rPr>
          <w:lang w:val="ru-RU"/>
        </w:rPr>
        <w:t xml:space="preserve">ющими </w:t>
      </w:r>
      <w:r w:rsidRPr="007837E0">
        <w:rPr>
          <w:lang w:val="ru-RU"/>
        </w:rPr>
        <w:t xml:space="preserve">гибридный </w:t>
      </w:r>
      <w:r w:rsidR="00293902" w:rsidRPr="007837E0">
        <w:rPr>
          <w:lang w:val="kk-KZ"/>
        </w:rPr>
        <w:t>ППОУ-Рамановский усилитель</w:t>
      </w:r>
      <w:r w:rsidRPr="007837E0">
        <w:rPr>
          <w:lang w:val="kk-KZ"/>
        </w:rPr>
        <w:t xml:space="preserve"> </w:t>
      </w:r>
      <w:r w:rsidRPr="007837E0">
        <w:rPr>
          <w:lang w:val="ru-RU"/>
        </w:rPr>
        <w:t xml:space="preserve"> с расширенной зоной досягаемости в </w:t>
      </w:r>
      <w:smartTag w:uri="urn:schemas-microsoft-com:office:smarttags" w:element="metricconverter">
        <w:smartTagPr>
          <w:attr w:name="ProductID" w:val="60 км"/>
        </w:smartTagPr>
        <w:r w:rsidRPr="007837E0">
          <w:rPr>
            <w:lang w:val="ru-RU"/>
          </w:rPr>
          <w:t>60 км</w:t>
        </w:r>
      </w:smartTag>
      <w:r w:rsidRPr="007837E0">
        <w:rPr>
          <w:lang w:val="ru-RU"/>
        </w:rPr>
        <w:t xml:space="preserve"> с общей инфраструктурой для обслуживания 128 абонентов. Экспериментальная установка показана на рисун</w:t>
      </w:r>
      <w:r w:rsidR="00293902" w:rsidRPr="007837E0">
        <w:rPr>
          <w:lang w:val="ru-RU"/>
        </w:rPr>
        <w:t>ке</w:t>
      </w:r>
      <w:r w:rsidR="00086AD4">
        <w:rPr>
          <w:lang w:val="en-US"/>
        </w:rPr>
        <w:t> </w:t>
      </w:r>
      <w:r w:rsidRPr="007837E0">
        <w:rPr>
          <w:lang w:val="ru-RU"/>
        </w:rPr>
        <w:t xml:space="preserve">12. </w:t>
      </w:r>
    </w:p>
    <w:p w:rsidR="00827E20" w:rsidRPr="007837E0" w:rsidRDefault="000A3053" w:rsidP="00827E20">
      <w:pPr>
        <w:pStyle w:val="Grafik"/>
        <w:framePr w:wrap="notBeside"/>
        <w:rPr>
          <w:lang w:val="en-US"/>
        </w:rPr>
      </w:pPr>
      <w:r w:rsidRPr="007837E0">
        <w:rPr>
          <w:noProof/>
          <w:lang w:val="en-US" w:eastAsia="en-US"/>
        </w:rPr>
        <w:lastRenderedPageBreak/>
        <w:drawing>
          <wp:inline distT="0" distB="0" distL="0" distR="0">
            <wp:extent cx="5034915" cy="2244725"/>
            <wp:effectExtent l="0" t="0" r="0" b="3175"/>
            <wp:docPr id="1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4915" cy="2244725"/>
                    </a:xfrm>
                    <a:prstGeom prst="rect">
                      <a:avLst/>
                    </a:prstGeom>
                    <a:noFill/>
                    <a:ln>
                      <a:noFill/>
                    </a:ln>
                  </pic:spPr>
                </pic:pic>
              </a:graphicData>
            </a:graphic>
          </wp:inline>
        </w:drawing>
      </w:r>
    </w:p>
    <w:p w:rsidR="00827E20" w:rsidRPr="007837E0" w:rsidRDefault="00827E20" w:rsidP="00827E20">
      <w:pPr>
        <w:pStyle w:val="Caption"/>
        <w:framePr w:w="7938" w:hSpace="142" w:wrap="notBeside" w:vAnchor="text" w:hAnchor="text" w:xAlign="center" w:y="1" w:anchorLock="1"/>
        <w:spacing w:before="0" w:after="120" w:line="240" w:lineRule="auto"/>
        <w:ind w:firstLine="0"/>
        <w:rPr>
          <w:b w:val="0"/>
          <w:sz w:val="24"/>
          <w:szCs w:val="28"/>
          <w:lang w:val="ru-RU"/>
        </w:rPr>
      </w:pPr>
      <w:bookmarkStart w:id="23" w:name="_Ref219628818"/>
      <w:bookmarkStart w:id="24" w:name="_Toc221700915"/>
      <w:r w:rsidRPr="007837E0">
        <w:rPr>
          <w:b w:val="0"/>
          <w:sz w:val="24"/>
          <w:szCs w:val="28"/>
          <w:lang w:val="ru-RU"/>
        </w:rPr>
        <w:t>Рис.</w:t>
      </w:r>
      <w:r w:rsidRPr="007837E0">
        <w:rPr>
          <w:b w:val="0"/>
          <w:sz w:val="24"/>
          <w:szCs w:val="28"/>
          <w:lang w:val="en-US"/>
        </w:rPr>
        <w:t> </w:t>
      </w:r>
      <w:r w:rsidRPr="007837E0">
        <w:rPr>
          <w:b w:val="0"/>
          <w:sz w:val="24"/>
          <w:szCs w:val="28"/>
          <w:lang w:val="ru-RU"/>
        </w:rPr>
        <w:t xml:space="preserve">12– Экспериментальная установка </w:t>
      </w:r>
      <w:r w:rsidRPr="007837E0">
        <w:rPr>
          <w:b w:val="0"/>
          <w:sz w:val="24"/>
          <w:szCs w:val="28"/>
          <w:lang w:val="kk-KZ"/>
        </w:rPr>
        <w:t xml:space="preserve">расширеной </w:t>
      </w:r>
      <w:bookmarkEnd w:id="23"/>
      <w:r w:rsidRPr="007837E0">
        <w:rPr>
          <w:b w:val="0"/>
          <w:sz w:val="24"/>
          <w:szCs w:val="28"/>
          <w:lang w:val="en-GB"/>
        </w:rPr>
        <w:t>PON</w:t>
      </w:r>
      <w:bookmarkEnd w:id="24"/>
      <w:r w:rsidRPr="007837E0">
        <w:rPr>
          <w:b w:val="0"/>
          <w:sz w:val="24"/>
          <w:szCs w:val="28"/>
          <w:lang w:val="ru-RU"/>
        </w:rPr>
        <w:t xml:space="preserve"> с гибридной</w:t>
      </w:r>
      <w:r w:rsidR="00293902" w:rsidRPr="007837E0">
        <w:rPr>
          <w:b w:val="0"/>
          <w:sz w:val="24"/>
          <w:szCs w:val="28"/>
          <w:lang w:val="ru-RU"/>
        </w:rPr>
        <w:t xml:space="preserve"> </w:t>
      </w:r>
      <w:r w:rsidRPr="007837E0">
        <w:rPr>
          <w:b w:val="0"/>
          <w:sz w:val="24"/>
          <w:szCs w:val="28"/>
          <w:lang w:val="kk-KZ"/>
        </w:rPr>
        <w:t>ППОУ-Рамановским усилителем</w:t>
      </w:r>
      <w:r w:rsidRPr="007837E0">
        <w:rPr>
          <w:b w:val="0"/>
          <w:sz w:val="24"/>
          <w:szCs w:val="28"/>
          <w:lang w:val="ru-RU"/>
        </w:rPr>
        <w:t>.</w:t>
      </w:r>
    </w:p>
    <w:p w:rsidR="00827E20" w:rsidRPr="007837E0" w:rsidRDefault="00827E20" w:rsidP="00B555A1">
      <w:pPr>
        <w:rPr>
          <w:lang w:val="ru-RU"/>
        </w:rPr>
      </w:pPr>
      <w:r w:rsidRPr="007837E0">
        <w:rPr>
          <w:lang w:val="ru-RU"/>
        </w:rPr>
        <w:t xml:space="preserve">Гибридный </w:t>
      </w:r>
      <w:r w:rsidRPr="007837E0">
        <w:rPr>
          <w:lang w:val="kk-KZ"/>
        </w:rPr>
        <w:t xml:space="preserve">ППОУ-Рамановский усилитель обеспечивает широкую </w:t>
      </w:r>
      <w:r w:rsidRPr="007837E0">
        <w:rPr>
          <w:lang w:val="ru-RU"/>
        </w:rPr>
        <w:t xml:space="preserve">ширину спектра усиления в 150 нм, но эта технология очень дорогая </w:t>
      </w:r>
      <w:r w:rsidR="00293902" w:rsidRPr="007837E0">
        <w:rPr>
          <w:lang w:val="ru-RU"/>
        </w:rPr>
        <w:t>по стоимости</w:t>
      </w:r>
      <w:r w:rsidRPr="007837E0">
        <w:rPr>
          <w:lang w:val="ru-RU"/>
        </w:rPr>
        <w:t>.</w:t>
      </w:r>
      <w:r w:rsidR="00293902" w:rsidRPr="007837E0">
        <w:rPr>
          <w:lang w:val="ru-RU"/>
        </w:rPr>
        <w:t xml:space="preserve"> </w:t>
      </w:r>
      <w:r w:rsidRPr="007837E0">
        <w:rPr>
          <w:lang w:val="kk-KZ"/>
        </w:rPr>
        <w:t xml:space="preserve">Рамановский усилитель </w:t>
      </w:r>
      <w:r w:rsidRPr="007837E0">
        <w:rPr>
          <w:lang w:val="ru-RU"/>
        </w:rPr>
        <w:t>неэффективен (требует мощный лазер накачки</w:t>
      </w:r>
      <w:r w:rsidR="00293902" w:rsidRPr="007837E0">
        <w:rPr>
          <w:lang w:val="ru-RU"/>
        </w:rPr>
        <w:t>)</w:t>
      </w:r>
      <w:r w:rsidRPr="007837E0">
        <w:rPr>
          <w:lang w:val="ru-RU"/>
        </w:rPr>
        <w:t xml:space="preserve"> и показывает низкий ДДВМ для обратного потока. </w:t>
      </w:r>
    </w:p>
    <w:p w:rsidR="00827E20" w:rsidRPr="007837E0" w:rsidRDefault="00827E20" w:rsidP="00B555A1">
      <w:pPr>
        <w:pStyle w:val="Heading4"/>
        <w:spacing w:before="0"/>
        <w:rPr>
          <w:rFonts w:ascii="Times New Roman" w:hAnsi="Times New Roman"/>
          <w:i/>
          <w:lang w:val="ru-RU"/>
        </w:rPr>
      </w:pPr>
      <w:bookmarkStart w:id="25" w:name="_Toc266797542"/>
      <w:r w:rsidRPr="007837E0">
        <w:rPr>
          <w:rFonts w:ascii="Times New Roman" w:hAnsi="Times New Roman"/>
          <w:i/>
          <w:lang w:val="ru-RU"/>
        </w:rPr>
        <w:t>Полупроводниковый оптический усилитель</w:t>
      </w:r>
      <w:bookmarkEnd w:id="25"/>
      <w:r w:rsidR="00E119EC" w:rsidRPr="007837E0">
        <w:rPr>
          <w:rFonts w:ascii="Times New Roman" w:hAnsi="Times New Roman"/>
          <w:i/>
          <w:lang w:val="ru-RU"/>
        </w:rPr>
        <w:t>.</w:t>
      </w:r>
    </w:p>
    <w:p w:rsidR="009944D0" w:rsidRDefault="00827E20" w:rsidP="00827E20">
      <w:pPr>
        <w:ind w:firstLine="0"/>
        <w:rPr>
          <w:lang w:val="ru-RU"/>
        </w:rPr>
      </w:pPr>
      <w:r w:rsidRPr="007837E0">
        <w:rPr>
          <w:lang w:val="en-US"/>
        </w:rPr>
        <w:t>Nesset</w:t>
      </w:r>
      <w:r w:rsidR="00293902" w:rsidRPr="007837E0">
        <w:rPr>
          <w:lang w:val="ru-RU"/>
        </w:rPr>
        <w:t xml:space="preserve"> </w:t>
      </w:r>
      <w:r w:rsidRPr="007837E0">
        <w:rPr>
          <w:lang w:val="ru-RU"/>
        </w:rPr>
        <w:t>и др.[</w:t>
      </w:r>
      <w:r w:rsidR="00086AD4" w:rsidRPr="00086AD4">
        <w:rPr>
          <w:lang w:val="ru-RU"/>
        </w:rPr>
        <w:t>24</w:t>
      </w:r>
      <w:r w:rsidRPr="007837E0">
        <w:rPr>
          <w:lang w:val="ru-RU"/>
        </w:rPr>
        <w:t>] разработали</w:t>
      </w:r>
      <w:r w:rsidR="00293902" w:rsidRPr="007837E0">
        <w:rPr>
          <w:lang w:val="ru-RU"/>
        </w:rPr>
        <w:t xml:space="preserve"> </w:t>
      </w:r>
      <w:r w:rsidRPr="007837E0">
        <w:rPr>
          <w:lang w:val="ru-RU"/>
        </w:rPr>
        <w:t xml:space="preserve">ППОУ на длине волны 1,3 мкм для достижения </w:t>
      </w:r>
      <w:r w:rsidR="00293902" w:rsidRPr="007837E0">
        <w:rPr>
          <w:lang w:val="ru-RU"/>
        </w:rPr>
        <w:t xml:space="preserve">расширения </w:t>
      </w:r>
      <w:r w:rsidRPr="007837E0">
        <w:t>GPON</w:t>
      </w:r>
      <w:r w:rsidRPr="007837E0">
        <w:rPr>
          <w:lang w:val="ru-RU"/>
        </w:rPr>
        <w:t xml:space="preserve">. ППОУ показывает высокий коэффициент усиления (30 </w:t>
      </w:r>
      <w:r w:rsidR="00F555A6">
        <w:rPr>
          <w:lang w:val="ru-RU"/>
        </w:rPr>
        <w:t>э</w:t>
      </w:r>
      <w:r w:rsidRPr="007837E0">
        <w:rPr>
          <w:lang w:val="ru-RU"/>
        </w:rPr>
        <w:t xml:space="preserve">дБ) и умеренный коэффициент шума (7 дБ). Они экспериментально показали </w:t>
      </w:r>
      <w:r w:rsidRPr="007837E0">
        <w:rPr>
          <w:lang w:val="en-US"/>
        </w:rPr>
        <w:t>GPON</w:t>
      </w:r>
      <w:r w:rsidR="00293902" w:rsidRPr="007837E0">
        <w:rPr>
          <w:lang w:val="ru-RU"/>
        </w:rPr>
        <w:t xml:space="preserve"> </w:t>
      </w:r>
      <w:r w:rsidRPr="007837E0">
        <w:rPr>
          <w:lang w:val="en-US"/>
        </w:rPr>
        <w:t>c</w:t>
      </w:r>
      <w:r w:rsidRPr="007837E0">
        <w:rPr>
          <w:lang w:val="ru-RU"/>
        </w:rPr>
        <w:t xml:space="preserve"> расширенной зоной досягаемости с одним каналом для прямого и обратного потока  с оптическим разветвлением 1:32 и длиной сети в </w:t>
      </w:r>
      <w:smartTag w:uri="urn:schemas-microsoft-com:office:smarttags" w:element="metricconverter">
        <w:smartTagPr>
          <w:attr w:name="ProductID" w:val="60 км"/>
        </w:smartTagPr>
        <w:r w:rsidRPr="007837E0">
          <w:rPr>
            <w:lang w:val="ru-RU"/>
          </w:rPr>
          <w:t>60 км</w:t>
        </w:r>
      </w:smartTag>
      <w:r w:rsidRPr="007837E0">
        <w:rPr>
          <w:lang w:val="ru-RU"/>
        </w:rPr>
        <w:t>.  Разработанный ППОУ имеет медленный эффект усиления, которы</w:t>
      </w:r>
      <w:r w:rsidR="00293902" w:rsidRPr="007837E0">
        <w:rPr>
          <w:lang w:val="ru-RU"/>
        </w:rPr>
        <w:t>й ограничивае</w:t>
      </w:r>
      <w:r w:rsidRPr="007837E0">
        <w:rPr>
          <w:lang w:val="ru-RU"/>
        </w:rPr>
        <w:t>т</w:t>
      </w:r>
      <w:r w:rsidR="00293902" w:rsidRPr="007837E0">
        <w:rPr>
          <w:lang w:val="ru-RU"/>
        </w:rPr>
        <w:t xml:space="preserve"> </w:t>
      </w:r>
      <w:r w:rsidRPr="007837E0">
        <w:rPr>
          <w:lang w:val="ru-RU"/>
        </w:rPr>
        <w:t>ДДВМ.</w:t>
      </w:r>
    </w:p>
    <w:p w:rsidR="008000FB" w:rsidRPr="008000FB" w:rsidRDefault="008000FB" w:rsidP="008000FB">
      <w:pPr>
        <w:ind w:firstLine="567"/>
        <w:rPr>
          <w:szCs w:val="28"/>
          <w:shd w:val="clear" w:color="auto" w:fill="FFFFFF"/>
          <w:lang w:val="ru-RU"/>
        </w:rPr>
      </w:pPr>
      <w:r w:rsidRPr="008000FB">
        <w:rPr>
          <w:i/>
          <w:szCs w:val="28"/>
          <w:shd w:val="clear" w:color="auto" w:fill="FFFFFF"/>
          <w:lang w:val="ru-RU"/>
        </w:rPr>
        <w:t xml:space="preserve">Полупроводниковые оптические усилители на квантовых точках. </w:t>
      </w:r>
      <w:r w:rsidR="00F555A6">
        <w:rPr>
          <w:szCs w:val="28"/>
          <w:shd w:val="clear" w:color="auto" w:fill="FFFFFF"/>
          <w:lang w:val="ru-RU"/>
        </w:rPr>
        <w:t>Э</w:t>
      </w:r>
      <w:r w:rsidRPr="008000FB">
        <w:rPr>
          <w:szCs w:val="28"/>
          <w:shd w:val="clear" w:color="auto" w:fill="FFFFFF"/>
          <w:lang w:val="ru-RU"/>
        </w:rPr>
        <w:t xml:space="preserve">кспериментально </w:t>
      </w:r>
      <w:r w:rsidR="00F555A6">
        <w:rPr>
          <w:szCs w:val="28"/>
          <w:shd w:val="clear" w:color="auto" w:fill="FFFFFF"/>
          <w:lang w:val="ru-RU"/>
        </w:rPr>
        <w:t>[</w:t>
      </w:r>
      <w:r w:rsidR="00F555A6" w:rsidRPr="008000FB">
        <w:rPr>
          <w:szCs w:val="28"/>
          <w:shd w:val="clear" w:color="auto" w:fill="FFFFFF"/>
          <w:lang w:val="ru-RU"/>
        </w:rPr>
        <w:t xml:space="preserve">25] </w:t>
      </w:r>
      <w:r w:rsidRPr="008000FB">
        <w:rPr>
          <w:szCs w:val="28"/>
          <w:shd w:val="clear" w:color="auto" w:fill="FFFFFF"/>
          <w:lang w:val="ru-RU"/>
        </w:rPr>
        <w:t xml:space="preserve">продемонстрировали расширение зоны досягаемости сети </w:t>
      </w:r>
      <w:r w:rsidRPr="008000FB">
        <w:rPr>
          <w:szCs w:val="28"/>
          <w:shd w:val="clear" w:color="auto" w:fill="FFFFFF"/>
          <w:lang w:val="en-US"/>
        </w:rPr>
        <w:t>WDM</w:t>
      </w:r>
      <w:r w:rsidRPr="008000FB">
        <w:rPr>
          <w:szCs w:val="28"/>
          <w:shd w:val="clear" w:color="auto" w:fill="FFFFFF"/>
          <w:lang w:val="ru-RU"/>
        </w:rPr>
        <w:t>/</w:t>
      </w:r>
      <w:r w:rsidRPr="008000FB">
        <w:rPr>
          <w:szCs w:val="28"/>
          <w:shd w:val="clear" w:color="auto" w:fill="FFFFFF"/>
          <w:lang w:val="en-US"/>
        </w:rPr>
        <w:t>TDM</w:t>
      </w:r>
      <w:r w:rsidRPr="008000FB">
        <w:rPr>
          <w:szCs w:val="28"/>
          <w:shd w:val="clear" w:color="auto" w:fill="FFFFFF"/>
          <w:lang w:val="ru-RU"/>
        </w:rPr>
        <w:t xml:space="preserve"> </w:t>
      </w:r>
      <w:r w:rsidRPr="008000FB">
        <w:rPr>
          <w:szCs w:val="28"/>
          <w:shd w:val="clear" w:color="auto" w:fill="FFFFFF"/>
          <w:lang w:val="en-US"/>
        </w:rPr>
        <w:t>GPON</w:t>
      </w:r>
      <w:r w:rsidRPr="008000FB">
        <w:rPr>
          <w:szCs w:val="28"/>
          <w:shd w:val="clear" w:color="auto" w:fill="FFFFFF"/>
          <w:lang w:val="ru-RU"/>
        </w:rPr>
        <w:t xml:space="preserve"> до 60 км с использованием полупроводникового оптического усилителя на квантовых точках. Все полученные сигналы не превышали ошибочный порог.</w:t>
      </w:r>
    </w:p>
    <w:p w:rsidR="008000FB" w:rsidRPr="008000FB" w:rsidRDefault="008000FB" w:rsidP="008000FB">
      <w:pPr>
        <w:ind w:firstLine="567"/>
        <w:rPr>
          <w:bCs/>
          <w:szCs w:val="28"/>
          <w:lang w:val="ru-RU"/>
        </w:rPr>
      </w:pPr>
      <w:r w:rsidRPr="008000FB">
        <w:rPr>
          <w:bCs/>
          <w:szCs w:val="28"/>
          <w:lang w:val="ru-RU"/>
        </w:rPr>
        <w:t>ППОУ с активной областью на квантовых точках (ППОУ-КТ) имеют локализацию носителей в нульмерном пространстве. КТ реализуются как когерентно напряженные, бездефектные островки при самоорганизованном эпитаксиальном выращивании гетероструктур несогласованных полупроводников [26]. В принципе, в ППОУ-КТ временная характеристика может быть 1000 раз быстрее, чем у ППОУ-КЯ. Это делает усилитель перспективным для использования в техноло</w:t>
      </w:r>
      <w:r>
        <w:rPr>
          <w:bCs/>
          <w:szCs w:val="28"/>
          <w:lang w:val="ru-RU"/>
        </w:rPr>
        <w:t>гиях со скоростью 1 Тбит/сек [2</w:t>
      </w:r>
      <w:r w:rsidR="007F7964">
        <w:rPr>
          <w:bCs/>
          <w:szCs w:val="28"/>
          <w:lang w:val="ru-RU"/>
        </w:rPr>
        <w:t>6</w:t>
      </w:r>
      <w:r w:rsidRPr="008000FB">
        <w:rPr>
          <w:bCs/>
          <w:szCs w:val="28"/>
          <w:lang w:val="ru-RU"/>
        </w:rPr>
        <w:t>]. Среда усиления в КТ показывает уникальные свойства, как сверхбыстрое восстановление усиления в порядке (~ 1</w:t>
      </w:r>
      <w:r w:rsidRPr="008000FB">
        <w:rPr>
          <w:bCs/>
          <w:szCs w:val="28"/>
          <w:lang w:val="en-GB"/>
        </w:rPr>
        <w:t> </w:t>
      </w:r>
      <w:r>
        <w:rPr>
          <w:bCs/>
          <w:szCs w:val="28"/>
          <w:lang w:val="ru-RU"/>
        </w:rPr>
        <w:t>пс) [2</w:t>
      </w:r>
      <w:r w:rsidR="007F7964">
        <w:rPr>
          <w:bCs/>
          <w:szCs w:val="28"/>
          <w:lang w:val="ru-RU"/>
        </w:rPr>
        <w:t>7</w:t>
      </w:r>
      <w:r w:rsidRPr="008000FB">
        <w:rPr>
          <w:bCs/>
          <w:szCs w:val="28"/>
          <w:lang w:val="ru-RU"/>
        </w:rPr>
        <w:t>], значительно широкую спектральную ширину усиления (~120</w:t>
      </w:r>
      <w:r w:rsidRPr="008000FB">
        <w:rPr>
          <w:bCs/>
          <w:szCs w:val="28"/>
          <w:lang w:val="en-GB"/>
        </w:rPr>
        <w:t> </w:t>
      </w:r>
      <w:r>
        <w:rPr>
          <w:bCs/>
          <w:szCs w:val="28"/>
          <w:lang w:val="ru-RU"/>
        </w:rPr>
        <w:t>нм) [2</w:t>
      </w:r>
      <w:r w:rsidR="007F7964">
        <w:rPr>
          <w:bCs/>
          <w:szCs w:val="28"/>
          <w:lang w:val="ru-RU"/>
        </w:rPr>
        <w:t>8</w:t>
      </w:r>
      <w:r w:rsidRPr="008000FB">
        <w:rPr>
          <w:bCs/>
          <w:szCs w:val="28"/>
          <w:lang w:val="ru-RU"/>
        </w:rPr>
        <w:t>], высокий ко</w:t>
      </w:r>
      <w:r>
        <w:rPr>
          <w:bCs/>
          <w:szCs w:val="28"/>
          <w:lang w:val="ru-RU"/>
        </w:rPr>
        <w:t>эффициент усиления (&gt; 25 дБ) [</w:t>
      </w:r>
      <w:r w:rsidR="007F7964">
        <w:rPr>
          <w:bCs/>
          <w:szCs w:val="28"/>
          <w:lang w:val="ru-RU"/>
        </w:rPr>
        <w:t>29</w:t>
      </w:r>
      <w:r w:rsidRPr="008000FB">
        <w:rPr>
          <w:bCs/>
          <w:szCs w:val="28"/>
          <w:lang w:val="ru-RU"/>
        </w:rPr>
        <w:t>], низк</w:t>
      </w:r>
      <w:r>
        <w:rPr>
          <w:bCs/>
          <w:szCs w:val="28"/>
          <w:lang w:val="ru-RU"/>
        </w:rPr>
        <w:t>ий коэффициент шума (&gt; 5 дБ) [3</w:t>
      </w:r>
      <w:r w:rsidR="007F7964">
        <w:rPr>
          <w:bCs/>
          <w:szCs w:val="28"/>
          <w:lang w:val="ru-RU"/>
        </w:rPr>
        <w:t>0</w:t>
      </w:r>
      <w:r w:rsidRPr="008000FB">
        <w:rPr>
          <w:bCs/>
          <w:szCs w:val="28"/>
          <w:lang w:val="ru-RU"/>
        </w:rPr>
        <w:t>], возможно</w:t>
      </w:r>
      <w:r>
        <w:rPr>
          <w:bCs/>
          <w:szCs w:val="28"/>
          <w:lang w:val="ru-RU"/>
        </w:rPr>
        <w:t>сть для неохлажденной работы [3</w:t>
      </w:r>
      <w:r w:rsidR="007F7964">
        <w:rPr>
          <w:bCs/>
          <w:szCs w:val="28"/>
          <w:lang w:val="ru-RU"/>
        </w:rPr>
        <w:t>1</w:t>
      </w:r>
      <w:r w:rsidRPr="008000FB">
        <w:rPr>
          <w:bCs/>
          <w:szCs w:val="28"/>
          <w:lang w:val="ru-RU"/>
        </w:rPr>
        <w:t xml:space="preserve">], высокий динамический диапазон для </w:t>
      </w:r>
      <w:r w:rsidRPr="008000FB">
        <w:rPr>
          <w:bCs/>
          <w:szCs w:val="28"/>
          <w:lang w:val="ru-RU"/>
        </w:rPr>
        <w:lastRenderedPageBreak/>
        <w:t>входных мощностей (ДДВМ), высокая устойчивос</w:t>
      </w:r>
      <w:r>
        <w:rPr>
          <w:bCs/>
          <w:szCs w:val="28"/>
          <w:lang w:val="ru-RU"/>
        </w:rPr>
        <w:t>ть для пульсирующего трафика [3</w:t>
      </w:r>
      <w:r w:rsidR="007F7964">
        <w:rPr>
          <w:bCs/>
          <w:szCs w:val="28"/>
          <w:lang w:val="ru-RU"/>
        </w:rPr>
        <w:t>2</w:t>
      </w:r>
      <w:r w:rsidRPr="008000FB">
        <w:rPr>
          <w:bCs/>
          <w:szCs w:val="28"/>
          <w:lang w:val="ru-RU"/>
        </w:rPr>
        <w:t>], и поляризационную нечувствительность [3</w:t>
      </w:r>
      <w:r w:rsidR="007F7964">
        <w:rPr>
          <w:bCs/>
          <w:szCs w:val="28"/>
          <w:lang w:val="ru-RU"/>
        </w:rPr>
        <w:t>3</w:t>
      </w:r>
      <w:r w:rsidRPr="008000FB">
        <w:rPr>
          <w:bCs/>
          <w:szCs w:val="28"/>
          <w:lang w:val="ru-RU"/>
        </w:rPr>
        <w:t>].</w:t>
      </w:r>
    </w:p>
    <w:p w:rsidR="008000FB" w:rsidRPr="008000FB" w:rsidRDefault="008000FB" w:rsidP="008000FB">
      <w:pPr>
        <w:pStyle w:val="Grafik"/>
        <w:framePr w:w="9705" w:h="4981" w:hRule="exact" w:wrap="notBeside" w:hAnchor="page" w:x="1587" w:y="55"/>
        <w:spacing w:line="240" w:lineRule="auto"/>
        <w:ind w:firstLine="0"/>
        <w:rPr>
          <w:szCs w:val="28"/>
        </w:rPr>
      </w:pPr>
      <w:r w:rsidRPr="008000FB">
        <w:rPr>
          <w:szCs w:val="28"/>
        </w:rPr>
        <w:object w:dxaOrig="17977" w:dyaOrig="7378">
          <v:shape id="_x0000_i1035" type="#_x0000_t75" style="width:418.2pt;height:172.2pt" o:ole="">
            <v:imagedata r:id="rId31" o:title=""/>
          </v:shape>
          <o:OLEObject Type="Embed" ProgID="Visio.Drawing.11" ShapeID="_x0000_i1035" DrawAspect="Content" ObjectID="_1699388145" r:id="rId32"/>
        </w:object>
      </w:r>
    </w:p>
    <w:p w:rsidR="008000FB" w:rsidRPr="008000FB" w:rsidRDefault="008000FB" w:rsidP="008000FB">
      <w:pPr>
        <w:pStyle w:val="Caption"/>
        <w:framePr w:w="9705" w:h="4981" w:hRule="exact" w:hSpace="142" w:wrap="notBeside" w:vAnchor="text" w:hAnchor="page" w:x="1587" w:y="55" w:anchorLock="1"/>
        <w:spacing w:line="240" w:lineRule="auto"/>
        <w:rPr>
          <w:b w:val="0"/>
          <w:sz w:val="24"/>
          <w:szCs w:val="24"/>
          <w:lang w:val="ru-RU"/>
        </w:rPr>
      </w:pPr>
      <w:bookmarkStart w:id="26" w:name="_Toc221700928"/>
      <w:r w:rsidRPr="008000FB">
        <w:rPr>
          <w:b w:val="0"/>
          <w:sz w:val="24"/>
          <w:szCs w:val="24"/>
          <w:lang w:val="ru-RU"/>
        </w:rPr>
        <w:t>Рис</w:t>
      </w:r>
      <w:r w:rsidRPr="000A4DD9">
        <w:rPr>
          <w:b w:val="0"/>
          <w:sz w:val="24"/>
          <w:szCs w:val="24"/>
          <w:lang w:val="ru-RU"/>
        </w:rPr>
        <w:t>.</w:t>
      </w:r>
      <w:r w:rsidRPr="008000FB">
        <w:rPr>
          <w:b w:val="0"/>
          <w:sz w:val="24"/>
          <w:szCs w:val="24"/>
          <w:lang w:val="ru-RU"/>
        </w:rPr>
        <w:t xml:space="preserve"> </w:t>
      </w:r>
      <w:r w:rsidRPr="000A4DD9">
        <w:rPr>
          <w:b w:val="0"/>
          <w:sz w:val="24"/>
          <w:szCs w:val="24"/>
          <w:lang w:val="ru-RU"/>
        </w:rPr>
        <w:t>13</w:t>
      </w:r>
      <w:r w:rsidRPr="008000FB">
        <w:rPr>
          <w:b w:val="0"/>
          <w:sz w:val="24"/>
          <w:szCs w:val="24"/>
          <w:lang w:val="ru-RU"/>
        </w:rPr>
        <w:t>.</w:t>
      </w:r>
      <w:r w:rsidRPr="008000FB">
        <w:rPr>
          <w:b w:val="0"/>
          <w:sz w:val="24"/>
          <w:szCs w:val="24"/>
        </w:rPr>
        <w:t> </w:t>
      </w:r>
      <w:r w:rsidRPr="008000FB">
        <w:rPr>
          <w:b w:val="0"/>
          <w:sz w:val="24"/>
          <w:szCs w:val="24"/>
          <w:lang w:val="ru-RU"/>
        </w:rPr>
        <w:t xml:space="preserve">Испытательный стенд расширенной </w:t>
      </w:r>
      <w:r w:rsidRPr="008000FB">
        <w:rPr>
          <w:b w:val="0"/>
          <w:sz w:val="24"/>
          <w:szCs w:val="24"/>
        </w:rPr>
        <w:t>WDM</w:t>
      </w:r>
      <w:r w:rsidRPr="008000FB">
        <w:rPr>
          <w:b w:val="0"/>
          <w:sz w:val="24"/>
          <w:szCs w:val="24"/>
          <w:lang w:val="ru-RU"/>
        </w:rPr>
        <w:t>/</w:t>
      </w:r>
      <w:r w:rsidRPr="008000FB">
        <w:rPr>
          <w:b w:val="0"/>
          <w:sz w:val="24"/>
          <w:szCs w:val="24"/>
        </w:rPr>
        <w:t>TDM</w:t>
      </w:r>
      <w:r w:rsidRPr="008000FB">
        <w:rPr>
          <w:b w:val="0"/>
          <w:sz w:val="24"/>
          <w:szCs w:val="24"/>
          <w:lang w:val="ru-RU"/>
        </w:rPr>
        <w:t xml:space="preserve"> </w:t>
      </w:r>
      <w:r w:rsidRPr="008000FB">
        <w:rPr>
          <w:b w:val="0"/>
          <w:sz w:val="24"/>
          <w:szCs w:val="24"/>
        </w:rPr>
        <w:t>GPON</w:t>
      </w:r>
      <w:r w:rsidRPr="008000FB">
        <w:rPr>
          <w:b w:val="0"/>
          <w:sz w:val="24"/>
          <w:szCs w:val="24"/>
          <w:lang w:val="ru-RU"/>
        </w:rPr>
        <w:t xml:space="preserve"> с четырьмя каналами прямого потока и с двумя каналами обратного потока, где каждый канал обслуживает 32 абонента и с длиной сети в 60</w:t>
      </w:r>
      <w:r w:rsidRPr="008000FB">
        <w:rPr>
          <w:b w:val="0"/>
          <w:sz w:val="24"/>
          <w:szCs w:val="24"/>
        </w:rPr>
        <w:t> </w:t>
      </w:r>
      <w:r w:rsidRPr="008000FB">
        <w:rPr>
          <w:b w:val="0"/>
          <w:sz w:val="24"/>
          <w:szCs w:val="24"/>
          <w:lang w:val="ru-RU"/>
        </w:rPr>
        <w:t>км используя оптические усилителей для двунаправленного усиления</w:t>
      </w:r>
      <w:bookmarkEnd w:id="26"/>
    </w:p>
    <w:p w:rsidR="008000FB" w:rsidRPr="008000FB" w:rsidRDefault="008000FB" w:rsidP="008000FB">
      <w:pPr>
        <w:framePr w:w="9705" w:h="4981" w:hRule="exact" w:hSpace="142" w:wrap="notBeside" w:vAnchor="text" w:hAnchor="page" w:x="1587" w:y="55" w:anchorLock="1"/>
        <w:rPr>
          <w:szCs w:val="28"/>
          <w:lang w:val="ru-RU" w:eastAsia="de-DE"/>
        </w:rPr>
      </w:pPr>
    </w:p>
    <w:p w:rsidR="008000FB" w:rsidRPr="008000FB" w:rsidRDefault="008000FB" w:rsidP="008000FB">
      <w:pPr>
        <w:ind w:firstLine="567"/>
        <w:rPr>
          <w:szCs w:val="28"/>
          <w:lang w:val="ru-RU"/>
        </w:rPr>
      </w:pPr>
      <w:r w:rsidRPr="008000FB">
        <w:rPr>
          <w:szCs w:val="28"/>
          <w:lang w:val="kk-KZ"/>
        </w:rPr>
        <w:t>Установка (рис</w:t>
      </w:r>
      <w:r w:rsidRPr="000A4DD9">
        <w:rPr>
          <w:szCs w:val="28"/>
          <w:lang w:val="ru-RU"/>
        </w:rPr>
        <w:t>унок</w:t>
      </w:r>
      <w:r>
        <w:rPr>
          <w:szCs w:val="28"/>
          <w:lang w:val="en-US"/>
        </w:rPr>
        <w:t> </w:t>
      </w:r>
      <w:r w:rsidRPr="008000FB">
        <w:rPr>
          <w:szCs w:val="28"/>
          <w:lang w:val="ru-RU"/>
        </w:rPr>
        <w:t>13</w:t>
      </w:r>
      <w:r w:rsidRPr="008000FB">
        <w:rPr>
          <w:szCs w:val="28"/>
          <w:lang w:val="kk-KZ"/>
        </w:rPr>
        <w:t xml:space="preserve">) состойт из центрального узла с </w:t>
      </w:r>
      <w:r w:rsidRPr="008000FB">
        <w:rPr>
          <w:szCs w:val="28"/>
          <w:lang w:val="ru-RU"/>
        </w:rPr>
        <w:t xml:space="preserve">приемопередающего модулем </w:t>
      </w:r>
      <w:r w:rsidRPr="008000FB">
        <w:rPr>
          <w:szCs w:val="28"/>
        </w:rPr>
        <w:t>OLT</w:t>
      </w:r>
      <w:r w:rsidRPr="008000FB">
        <w:rPr>
          <w:szCs w:val="28"/>
          <w:lang w:val="ru-RU"/>
        </w:rPr>
        <w:t>, 50 км оптического волокна (</w:t>
      </w:r>
      <w:r w:rsidRPr="008000FB">
        <w:rPr>
          <w:szCs w:val="28"/>
          <w:lang w:val="en-US"/>
        </w:rPr>
        <w:t>SMF</w:t>
      </w:r>
      <w:r w:rsidRPr="008000FB">
        <w:rPr>
          <w:szCs w:val="28"/>
          <w:lang w:val="ru-RU"/>
        </w:rPr>
        <w:t xml:space="preserve">-28), расширительной коробки для усилителей с испытываемым устройством, </w:t>
      </w:r>
      <w:r w:rsidRPr="008000FB">
        <w:rPr>
          <w:bCs/>
          <w:szCs w:val="28"/>
          <w:lang w:val="ru-RU"/>
        </w:rPr>
        <w:t xml:space="preserve">устройства мультиплексора/демультиплексора, пассивного оптического разветвителя 1:32 и абонентского узла </w:t>
      </w:r>
      <w:r w:rsidRPr="008000FB">
        <w:rPr>
          <w:bCs/>
          <w:szCs w:val="28"/>
          <w:lang w:val="en-US"/>
        </w:rPr>
        <w:t>ONT</w:t>
      </w:r>
      <w:r w:rsidRPr="008000FB">
        <w:rPr>
          <w:bCs/>
          <w:szCs w:val="28"/>
          <w:lang w:val="ru-RU"/>
        </w:rPr>
        <w:t xml:space="preserve">. </w:t>
      </w:r>
      <w:r w:rsidRPr="008000FB">
        <w:rPr>
          <w:szCs w:val="28"/>
          <w:lang w:val="ru-RU"/>
        </w:rPr>
        <w:t xml:space="preserve"> </w:t>
      </w:r>
      <w:r w:rsidRPr="008000FB">
        <w:rPr>
          <w:szCs w:val="28"/>
        </w:rPr>
        <w:t>OLT</w:t>
      </w:r>
      <w:r w:rsidRPr="008000FB">
        <w:rPr>
          <w:szCs w:val="28"/>
          <w:lang w:val="ru-RU"/>
        </w:rPr>
        <w:t xml:space="preserve"> в </w:t>
      </w:r>
      <w:r w:rsidRPr="008000FB">
        <w:rPr>
          <w:szCs w:val="28"/>
          <w:lang w:val="kk-KZ"/>
        </w:rPr>
        <w:t xml:space="preserve">центральном узле оборудован с четырьмя </w:t>
      </w:r>
      <w:r w:rsidRPr="008000FB">
        <w:rPr>
          <w:szCs w:val="28"/>
          <w:lang w:val="en-US"/>
        </w:rPr>
        <w:t>WDM</w:t>
      </w:r>
      <w:r w:rsidRPr="008000FB">
        <w:rPr>
          <w:szCs w:val="28"/>
          <w:lang w:val="ru-RU"/>
        </w:rPr>
        <w:t xml:space="preserve"> каналами передатчиками (1535 нм, 1545 нм, 1550 нм, 1560 нм) для прямого потока со скоростью данных в 2,5 Гбит/с, и двумя </w:t>
      </w:r>
      <w:r w:rsidRPr="008000FB">
        <w:rPr>
          <w:szCs w:val="28"/>
          <w:lang w:val="en-US"/>
        </w:rPr>
        <w:t>WDM</w:t>
      </w:r>
      <w:r w:rsidRPr="008000FB">
        <w:rPr>
          <w:szCs w:val="28"/>
          <w:lang w:val="ru-RU"/>
        </w:rPr>
        <w:t xml:space="preserve"> приемниками (1290 нм и 1310 нм). Четыре абонентских узлов </w:t>
      </w:r>
      <w:r w:rsidRPr="008000FB">
        <w:rPr>
          <w:szCs w:val="28"/>
          <w:lang w:val="en-US"/>
        </w:rPr>
        <w:t>ONT</w:t>
      </w:r>
      <w:r w:rsidRPr="008000FB">
        <w:rPr>
          <w:szCs w:val="28"/>
          <w:lang w:val="ru-RU"/>
        </w:rPr>
        <w:t xml:space="preserve"> расположены на дистанции 10 км от расширительной коробки. Абонентские узлы </w:t>
      </w:r>
      <w:r w:rsidRPr="008000FB">
        <w:rPr>
          <w:szCs w:val="28"/>
          <w:lang w:val="en-US"/>
        </w:rPr>
        <w:t>ONT</w:t>
      </w:r>
      <w:r w:rsidRPr="008000FB">
        <w:rPr>
          <w:szCs w:val="28"/>
          <w:lang w:val="ru-RU"/>
        </w:rPr>
        <w:t xml:space="preserve"> содержат четыре приемника, но из-за недостатка оборудований только два из четырех </w:t>
      </w:r>
      <w:r w:rsidRPr="008000FB">
        <w:rPr>
          <w:szCs w:val="28"/>
          <w:lang w:val="en-US"/>
        </w:rPr>
        <w:t>ONT</w:t>
      </w:r>
      <w:r w:rsidRPr="008000FB">
        <w:rPr>
          <w:szCs w:val="28"/>
          <w:lang w:val="ru-RU"/>
        </w:rPr>
        <w:t xml:space="preserve"> оборудованы передатчиками, где генерируют поток для обратной связи со скоростью в 622 Мбит/с. Выпускаемая мощность передатчиков </w:t>
      </w:r>
      <w:r w:rsidRPr="008000FB">
        <w:rPr>
          <w:szCs w:val="28"/>
          <w:lang w:val="en-US"/>
        </w:rPr>
        <w:t>OLT</w:t>
      </w:r>
      <w:r w:rsidRPr="008000FB">
        <w:rPr>
          <w:szCs w:val="28"/>
          <w:lang w:val="ru-RU"/>
        </w:rPr>
        <w:t xml:space="preserve"> и </w:t>
      </w:r>
      <w:r w:rsidRPr="008000FB">
        <w:rPr>
          <w:szCs w:val="28"/>
          <w:lang w:val="en-US"/>
        </w:rPr>
        <w:t>ONU</w:t>
      </w:r>
      <w:r w:rsidRPr="008000FB">
        <w:rPr>
          <w:szCs w:val="28"/>
          <w:lang w:val="ru-RU"/>
        </w:rPr>
        <w:t xml:space="preserve"> составляет +5 дБм. Приемники идентичны с теми, которые использовались для измерения удлинение бюджета. Трафик в настоящем эксперименте является непрерывный. Бюджет потерь для 1,5 мкм прямого потока составляет 45 дБ и 48 дБ для 1,3 мкм обратного потока. Проблема поляризации ППОУ-КТ были учтены с помощью поляризационных контроллеров, настроенные на максимальную выходную мощность. </w:t>
      </w:r>
    </w:p>
    <w:p w:rsidR="008000FB" w:rsidRPr="008000FB" w:rsidRDefault="008000FB" w:rsidP="008000FB">
      <w:pPr>
        <w:ind w:firstLine="567"/>
        <w:rPr>
          <w:szCs w:val="28"/>
          <w:lang w:val="ru-RU"/>
        </w:rPr>
      </w:pPr>
      <w:r w:rsidRPr="008000FB">
        <w:rPr>
          <w:szCs w:val="28"/>
          <w:lang w:val="ru-RU"/>
        </w:rPr>
        <w:t>Отсутствие ошибочных порогов и перекрестных помех между каналами прямых и обратных потоков наблюдаются даже тогда, когда система работает со всеми каналами одновременно.</w:t>
      </w:r>
    </w:p>
    <w:p w:rsidR="008000FB" w:rsidRDefault="008000FB" w:rsidP="00827E20">
      <w:pPr>
        <w:ind w:firstLine="0"/>
        <w:rPr>
          <w:lang w:val="ru-RU"/>
        </w:rPr>
      </w:pPr>
    </w:p>
    <w:p w:rsidR="00086AD4" w:rsidRPr="007837E0" w:rsidRDefault="00086AD4" w:rsidP="00827E20">
      <w:pPr>
        <w:ind w:firstLine="0"/>
        <w:rPr>
          <w:lang w:val="ru-RU"/>
        </w:rPr>
      </w:pPr>
    </w:p>
    <w:p w:rsidR="00E119EC" w:rsidRPr="007837E0" w:rsidRDefault="00E119EC" w:rsidP="00E119EC">
      <w:pPr>
        <w:pStyle w:val="Heading4"/>
        <w:spacing w:before="0"/>
        <w:rPr>
          <w:rFonts w:ascii="Times New Roman" w:hAnsi="Times New Roman"/>
          <w:i/>
          <w:shd w:val="clear" w:color="auto" w:fill="FFFFFF"/>
          <w:lang w:val="ru-RU"/>
        </w:rPr>
      </w:pPr>
      <w:bookmarkStart w:id="27" w:name="_Toc266797538"/>
      <w:r w:rsidRPr="007837E0">
        <w:rPr>
          <w:rFonts w:ascii="Times New Roman" w:hAnsi="Times New Roman"/>
          <w:i/>
          <w:shd w:val="clear" w:color="auto" w:fill="FFFFFF"/>
          <w:lang w:val="ru-RU"/>
        </w:rPr>
        <w:lastRenderedPageBreak/>
        <w:t>Требования к оптическим усилителям для прямого и обратного потока</w:t>
      </w:r>
      <w:bookmarkEnd w:id="27"/>
      <w:r w:rsidRPr="007837E0">
        <w:rPr>
          <w:rFonts w:ascii="Times New Roman" w:hAnsi="Times New Roman"/>
          <w:i/>
          <w:shd w:val="clear" w:color="auto" w:fill="FFFFFF"/>
          <w:lang w:val="ru-RU"/>
        </w:rPr>
        <w:t>.</w:t>
      </w:r>
    </w:p>
    <w:p w:rsidR="00E119EC" w:rsidRPr="007837E0" w:rsidRDefault="00E119EC" w:rsidP="00E119EC">
      <w:pPr>
        <w:rPr>
          <w:shd w:val="clear" w:color="auto" w:fill="FFFFFF"/>
          <w:lang w:val="ru-RU"/>
        </w:rPr>
      </w:pPr>
      <w:r w:rsidRPr="007837E0">
        <w:rPr>
          <w:shd w:val="clear" w:color="auto" w:fill="FFFFFF"/>
          <w:lang w:val="ru-RU"/>
        </w:rPr>
        <w:t xml:space="preserve">Для расширения зоны досягаемости архитектуры </w:t>
      </w:r>
      <w:r w:rsidRPr="007837E0">
        <w:rPr>
          <w:shd w:val="clear" w:color="auto" w:fill="FFFFFF"/>
        </w:rPr>
        <w:t>WDM</w:t>
      </w:r>
      <w:r w:rsidRPr="007837E0">
        <w:rPr>
          <w:shd w:val="clear" w:color="auto" w:fill="FFFFFF"/>
          <w:lang w:val="ru-RU"/>
        </w:rPr>
        <w:t>/</w:t>
      </w:r>
      <w:r w:rsidRPr="007837E0">
        <w:rPr>
          <w:shd w:val="clear" w:color="auto" w:fill="FFFFFF"/>
        </w:rPr>
        <w:t>TDMGPON</w:t>
      </w:r>
      <w:r w:rsidRPr="007837E0">
        <w:rPr>
          <w:shd w:val="clear" w:color="auto" w:fill="FFFFFF"/>
          <w:lang w:val="ru-RU"/>
        </w:rPr>
        <w:t xml:space="preserve"> требуются оптические усилители. Существуют различные типы оптических усилителей, которые показывают высокий потенциал в качестве линейных усилителей:</w:t>
      </w:r>
    </w:p>
    <w:p w:rsidR="00E119EC" w:rsidRPr="007837E0" w:rsidRDefault="00D51EEB" w:rsidP="008000FB">
      <w:pPr>
        <w:pStyle w:val="ListParagraph"/>
        <w:numPr>
          <w:ilvl w:val="0"/>
          <w:numId w:val="4"/>
        </w:numPr>
        <w:ind w:left="0" w:firstLine="540"/>
        <w:rPr>
          <w:shd w:val="clear" w:color="auto" w:fill="FFFFFF"/>
          <w:lang w:val="ru-RU"/>
        </w:rPr>
      </w:pPr>
      <w:r w:rsidRPr="007837E0">
        <w:rPr>
          <w:shd w:val="clear" w:color="auto" w:fill="FFFFFF"/>
          <w:lang w:val="ru-RU"/>
        </w:rPr>
        <w:t>о</w:t>
      </w:r>
      <w:r w:rsidR="00E119EC" w:rsidRPr="007837E0">
        <w:rPr>
          <w:shd w:val="clear" w:color="auto" w:fill="FFFFFF"/>
          <w:lang w:val="ru-RU"/>
        </w:rPr>
        <w:t>птоволоконные усилители</w:t>
      </w:r>
      <w:r w:rsidR="00293902" w:rsidRPr="007837E0">
        <w:rPr>
          <w:shd w:val="clear" w:color="auto" w:fill="FFFFFF"/>
          <w:lang w:val="ru-RU"/>
        </w:rPr>
        <w:t>,</w:t>
      </w:r>
      <w:r w:rsidR="00E119EC" w:rsidRPr="007837E0">
        <w:rPr>
          <w:shd w:val="clear" w:color="auto" w:fill="FFFFFF"/>
          <w:lang w:val="ru-RU"/>
        </w:rPr>
        <w:t xml:space="preserve"> легированные редкоземельными элементами, такие как: эрбий (</w:t>
      </w:r>
      <w:r w:rsidR="00E119EC" w:rsidRPr="007837E0">
        <w:rPr>
          <w:shd w:val="clear" w:color="auto" w:fill="FFFFFF"/>
        </w:rPr>
        <w:t>Er</w:t>
      </w:r>
      <w:r w:rsidR="00E119EC" w:rsidRPr="007837E0">
        <w:rPr>
          <w:shd w:val="clear" w:color="auto" w:fill="FFFFFF"/>
          <w:lang w:val="ru-RU"/>
        </w:rPr>
        <w:t>); неодим (</w:t>
      </w:r>
      <w:r w:rsidR="00E119EC" w:rsidRPr="007837E0">
        <w:rPr>
          <w:shd w:val="clear" w:color="auto" w:fill="FFFFFF"/>
        </w:rPr>
        <w:t>Nd</w:t>
      </w:r>
      <w:r w:rsidR="00E119EC" w:rsidRPr="007837E0">
        <w:rPr>
          <w:shd w:val="clear" w:color="auto" w:fill="FFFFFF"/>
          <w:lang w:val="ru-RU"/>
        </w:rPr>
        <w:t>); иттербий (</w:t>
      </w:r>
      <w:r w:rsidR="00E119EC" w:rsidRPr="007837E0">
        <w:rPr>
          <w:shd w:val="clear" w:color="auto" w:fill="FFFFFF"/>
        </w:rPr>
        <w:t>Yb</w:t>
      </w:r>
      <w:r w:rsidR="00E119EC" w:rsidRPr="007837E0">
        <w:rPr>
          <w:shd w:val="clear" w:color="auto" w:fill="FFFFFF"/>
          <w:lang w:val="ru-RU"/>
        </w:rPr>
        <w:t>); тулий (</w:t>
      </w:r>
      <w:r w:rsidR="00E119EC" w:rsidRPr="007837E0">
        <w:rPr>
          <w:shd w:val="clear" w:color="auto" w:fill="FFFFFF"/>
          <w:lang w:val="en-US"/>
        </w:rPr>
        <w:t>Tm</w:t>
      </w:r>
      <w:r w:rsidR="00E119EC" w:rsidRPr="007837E0">
        <w:rPr>
          <w:shd w:val="clear" w:color="auto" w:fill="FFFFFF"/>
          <w:lang w:val="ru-RU"/>
        </w:rPr>
        <w:t>); празеодим (</w:t>
      </w:r>
      <w:r w:rsidR="00E119EC" w:rsidRPr="007837E0">
        <w:rPr>
          <w:shd w:val="clear" w:color="auto" w:fill="FFFFFF"/>
          <w:lang w:val="en-US"/>
        </w:rPr>
        <w:t>Pr</w:t>
      </w:r>
      <w:r w:rsidR="00E119EC" w:rsidRPr="007837E0">
        <w:rPr>
          <w:shd w:val="clear" w:color="auto" w:fill="FFFFFF"/>
          <w:lang w:val="ru-RU"/>
        </w:rPr>
        <w:t>);</w:t>
      </w:r>
    </w:p>
    <w:p w:rsidR="00E119EC" w:rsidRPr="007837E0" w:rsidRDefault="00D51EEB" w:rsidP="008000FB">
      <w:pPr>
        <w:pStyle w:val="ListParagraph"/>
        <w:numPr>
          <w:ilvl w:val="0"/>
          <w:numId w:val="4"/>
        </w:numPr>
        <w:ind w:left="0" w:firstLine="540"/>
        <w:rPr>
          <w:shd w:val="clear" w:color="auto" w:fill="FFFFFF"/>
          <w:lang w:val="ru-RU"/>
        </w:rPr>
      </w:pPr>
      <w:r w:rsidRPr="007837E0">
        <w:rPr>
          <w:shd w:val="clear" w:color="auto" w:fill="FFFFFF"/>
          <w:lang w:val="ru-RU"/>
        </w:rPr>
        <w:t>п</w:t>
      </w:r>
      <w:r w:rsidR="00E119EC" w:rsidRPr="007837E0">
        <w:rPr>
          <w:shd w:val="clear" w:color="auto" w:fill="FFFFFF"/>
          <w:lang w:val="ru-RU"/>
        </w:rPr>
        <w:t>олупроводниковые оптические усилители (ППОУ): объемные ППОУ, ПОУ на квантовых ямах (</w:t>
      </w:r>
      <w:r w:rsidR="00E119EC" w:rsidRPr="007837E0">
        <w:rPr>
          <w:shd w:val="clear" w:color="auto" w:fill="FFFFFF"/>
          <w:lang w:val="en-US"/>
        </w:rPr>
        <w:t>QuantumWell</w:t>
      </w:r>
      <w:r w:rsidR="00E119EC" w:rsidRPr="007837E0">
        <w:rPr>
          <w:shd w:val="clear" w:color="auto" w:fill="FFFFFF"/>
          <w:lang w:val="ru-RU"/>
        </w:rPr>
        <w:t xml:space="preserve"> - </w:t>
      </w:r>
      <w:r w:rsidR="00E119EC" w:rsidRPr="007837E0">
        <w:rPr>
          <w:shd w:val="clear" w:color="auto" w:fill="FFFFFF"/>
          <w:lang w:val="en-US"/>
        </w:rPr>
        <w:t>QW</w:t>
      </w:r>
      <w:r w:rsidR="00E119EC" w:rsidRPr="007837E0">
        <w:rPr>
          <w:shd w:val="clear" w:color="auto" w:fill="FFFFFF"/>
          <w:lang w:val="ru-RU"/>
        </w:rPr>
        <w:t>), ППОУ на квантовых точках (</w:t>
      </w:r>
      <w:r w:rsidR="00E119EC" w:rsidRPr="007837E0">
        <w:rPr>
          <w:shd w:val="clear" w:color="auto" w:fill="FFFFFF"/>
          <w:lang w:val="en-US"/>
        </w:rPr>
        <w:t>QuantumDots</w:t>
      </w:r>
      <w:r w:rsidR="00E119EC" w:rsidRPr="007837E0">
        <w:rPr>
          <w:shd w:val="clear" w:color="auto" w:fill="FFFFFF"/>
          <w:lang w:val="ru-RU"/>
        </w:rPr>
        <w:t xml:space="preserve"> - </w:t>
      </w:r>
      <w:r w:rsidR="00E119EC" w:rsidRPr="007837E0">
        <w:rPr>
          <w:shd w:val="clear" w:color="auto" w:fill="FFFFFF"/>
          <w:lang w:val="en-US"/>
        </w:rPr>
        <w:t>QD</w:t>
      </w:r>
      <w:r w:rsidR="00E119EC" w:rsidRPr="007837E0">
        <w:rPr>
          <w:shd w:val="clear" w:color="auto" w:fill="FFFFFF"/>
          <w:lang w:val="ru-RU"/>
        </w:rPr>
        <w:t>);</w:t>
      </w:r>
    </w:p>
    <w:p w:rsidR="00E119EC" w:rsidRPr="007837E0" w:rsidRDefault="00E119EC" w:rsidP="008000FB">
      <w:pPr>
        <w:pStyle w:val="ListParagraph"/>
        <w:numPr>
          <w:ilvl w:val="0"/>
          <w:numId w:val="4"/>
        </w:numPr>
        <w:ind w:left="0" w:firstLine="540"/>
        <w:rPr>
          <w:shd w:val="clear" w:color="auto" w:fill="FFFFFF"/>
          <w:lang w:val="ru-RU"/>
        </w:rPr>
      </w:pPr>
      <w:r w:rsidRPr="007837E0">
        <w:rPr>
          <w:shd w:val="clear" w:color="auto" w:fill="FFFFFF"/>
          <w:lang w:val="ru-RU"/>
        </w:rPr>
        <w:t>Рамановский усилитель.</w:t>
      </w:r>
    </w:p>
    <w:p w:rsidR="00E119EC" w:rsidRPr="007837E0" w:rsidRDefault="00E119EC" w:rsidP="00E119EC">
      <w:pPr>
        <w:rPr>
          <w:shd w:val="clear" w:color="auto" w:fill="FFFFFF"/>
          <w:lang w:val="ru-RU"/>
        </w:rPr>
      </w:pPr>
      <w:r w:rsidRPr="007837E0">
        <w:rPr>
          <w:shd w:val="clear" w:color="auto" w:fill="FFFFFF"/>
          <w:lang w:val="ru-RU"/>
        </w:rPr>
        <w:t xml:space="preserve">Чтобы выбрать лучшие оптические усилители для расширения зоны досягаемости сети </w:t>
      </w:r>
      <w:r w:rsidRPr="007837E0">
        <w:rPr>
          <w:shd w:val="clear" w:color="auto" w:fill="FFFFFF"/>
        </w:rPr>
        <w:t>eGPON</w:t>
      </w:r>
      <w:r w:rsidRPr="007837E0">
        <w:rPr>
          <w:shd w:val="clear" w:color="auto" w:fill="FFFFFF"/>
          <w:lang w:val="ru-RU"/>
        </w:rPr>
        <w:t xml:space="preserve"> (е – от extended</w:t>
      </w:r>
      <w:r w:rsidR="00293902" w:rsidRPr="007837E0">
        <w:rPr>
          <w:shd w:val="clear" w:color="auto" w:fill="FFFFFF"/>
          <w:lang w:val="ru-RU"/>
        </w:rPr>
        <w:t xml:space="preserve"> </w:t>
      </w:r>
      <w:r w:rsidRPr="007837E0">
        <w:rPr>
          <w:shd w:val="clear" w:color="auto" w:fill="FFFFFF"/>
          <w:lang w:val="ru-RU"/>
        </w:rPr>
        <w:t xml:space="preserve">расширенный), в первую очередь, усилители должны выполнять требования </w:t>
      </w:r>
      <w:r w:rsidRPr="007837E0">
        <w:rPr>
          <w:shd w:val="clear" w:color="auto" w:fill="FFFFFF"/>
        </w:rPr>
        <w:t>PON</w:t>
      </w:r>
      <w:r w:rsidR="00293902" w:rsidRPr="007837E0">
        <w:rPr>
          <w:shd w:val="clear" w:color="auto" w:fill="FFFFFF"/>
          <w:lang w:val="ru-RU"/>
        </w:rPr>
        <w:t xml:space="preserve"> </w:t>
      </w:r>
      <w:r w:rsidRPr="007837E0">
        <w:rPr>
          <w:shd w:val="clear" w:color="auto" w:fill="FFFFFF"/>
          <w:lang w:val="ru-RU"/>
        </w:rPr>
        <w:t>и соответствовать стандартам</w:t>
      </w:r>
      <w:r w:rsidR="00293902" w:rsidRPr="007837E0">
        <w:rPr>
          <w:shd w:val="clear" w:color="auto" w:fill="FFFFFF"/>
          <w:lang w:val="ru-RU"/>
        </w:rPr>
        <w:t xml:space="preserve"> </w:t>
      </w:r>
      <w:r w:rsidRPr="007837E0">
        <w:rPr>
          <w:shd w:val="clear" w:color="auto" w:fill="FFFFFF"/>
        </w:rPr>
        <w:t>GPON</w:t>
      </w:r>
      <w:r w:rsidR="00477463">
        <w:rPr>
          <w:shd w:val="clear" w:color="auto" w:fill="FFFFFF"/>
        </w:rPr>
        <w:t xml:space="preserve"> </w:t>
      </w:r>
      <w:r w:rsidRPr="007837E0">
        <w:rPr>
          <w:shd w:val="clear" w:color="auto" w:fill="FFFFFF"/>
        </w:rPr>
        <w:t>ITU</w:t>
      </w:r>
      <w:r w:rsidRPr="007837E0">
        <w:rPr>
          <w:shd w:val="clear" w:color="auto" w:fill="FFFFFF"/>
          <w:lang w:val="ru-RU"/>
        </w:rPr>
        <w:t>-</w:t>
      </w:r>
      <w:r w:rsidRPr="007837E0">
        <w:rPr>
          <w:shd w:val="clear" w:color="auto" w:fill="FFFFFF"/>
        </w:rPr>
        <w:t>T</w:t>
      </w:r>
      <w:r w:rsidRPr="007837E0">
        <w:rPr>
          <w:shd w:val="clear" w:color="auto" w:fill="FFFFFF"/>
          <w:lang w:val="ru-RU"/>
        </w:rPr>
        <w:t xml:space="preserve">. Усилители должны быть дешевыми </w:t>
      </w:r>
      <w:r w:rsidR="00293902" w:rsidRPr="007837E0">
        <w:rPr>
          <w:shd w:val="clear" w:color="auto" w:fill="FFFFFF"/>
          <w:lang w:val="ru-RU"/>
        </w:rPr>
        <w:t>по цене</w:t>
      </w:r>
      <w:r w:rsidRPr="007837E0">
        <w:rPr>
          <w:shd w:val="clear" w:color="auto" w:fill="FFFFFF"/>
          <w:lang w:val="ru-RU"/>
        </w:rPr>
        <w:t xml:space="preserve">, поскольку стоимость оптического усилителя </w:t>
      </w:r>
      <w:r w:rsidR="00D51EEB" w:rsidRPr="007837E0">
        <w:rPr>
          <w:shd w:val="clear" w:color="auto" w:fill="FFFFFF"/>
          <w:lang w:val="ru-RU"/>
        </w:rPr>
        <w:t>делит</w:t>
      </w:r>
      <w:r w:rsidRPr="007837E0">
        <w:rPr>
          <w:shd w:val="clear" w:color="auto" w:fill="FFFFFF"/>
          <w:lang w:val="ru-RU"/>
        </w:rPr>
        <w:t>ся между всеми</w:t>
      </w:r>
      <w:r w:rsidR="00293902" w:rsidRPr="007837E0">
        <w:rPr>
          <w:shd w:val="clear" w:color="auto" w:fill="FFFFFF"/>
          <w:lang w:val="ru-RU"/>
        </w:rPr>
        <w:t xml:space="preserve"> </w:t>
      </w:r>
      <w:r w:rsidRPr="007837E0">
        <w:rPr>
          <w:shd w:val="clear" w:color="auto" w:fill="FFFFFF"/>
          <w:lang w:val="ru-RU"/>
        </w:rPr>
        <w:t>абонент</w:t>
      </w:r>
      <w:r w:rsidR="00293902" w:rsidRPr="007837E0">
        <w:rPr>
          <w:shd w:val="clear" w:color="auto" w:fill="FFFFFF"/>
          <w:lang w:val="ru-RU"/>
        </w:rPr>
        <w:t>ами</w:t>
      </w:r>
      <w:r w:rsidRPr="007837E0">
        <w:rPr>
          <w:shd w:val="clear" w:color="auto" w:fill="FFFFFF"/>
          <w:lang w:val="ru-RU"/>
        </w:rPr>
        <w:t xml:space="preserve"> сети </w:t>
      </w:r>
      <w:r w:rsidRPr="007837E0">
        <w:rPr>
          <w:shd w:val="clear" w:color="auto" w:fill="FFFFFF"/>
        </w:rPr>
        <w:t>PON</w:t>
      </w:r>
      <w:r w:rsidRPr="007837E0">
        <w:rPr>
          <w:shd w:val="clear" w:color="auto" w:fill="FFFFFF"/>
          <w:lang w:val="ru-RU"/>
        </w:rPr>
        <w:t xml:space="preserve">. </w:t>
      </w:r>
      <w:r w:rsidR="00293902" w:rsidRPr="007837E0">
        <w:rPr>
          <w:shd w:val="clear" w:color="auto" w:fill="FFFFFF"/>
          <w:lang w:val="ru-RU"/>
        </w:rPr>
        <w:t>Т</w:t>
      </w:r>
      <w:r w:rsidRPr="007837E0">
        <w:rPr>
          <w:shd w:val="clear" w:color="auto" w:fill="FFFFFF"/>
          <w:lang w:val="ru-RU"/>
        </w:rPr>
        <w:t>акже оптические усилители должны быть приспособлены к приложениям</w:t>
      </w:r>
      <w:r w:rsidR="00293902" w:rsidRPr="007837E0">
        <w:rPr>
          <w:shd w:val="clear" w:color="auto" w:fill="FFFFFF"/>
          <w:lang w:val="ru-RU"/>
        </w:rPr>
        <w:t xml:space="preserve">, которые будут </w:t>
      </w:r>
      <w:r w:rsidRPr="007837E0">
        <w:rPr>
          <w:shd w:val="clear" w:color="auto" w:fill="FFFFFF"/>
          <w:lang w:val="ru-RU"/>
        </w:rPr>
        <w:t>использ</w:t>
      </w:r>
      <w:r w:rsidR="00293902" w:rsidRPr="007837E0">
        <w:rPr>
          <w:shd w:val="clear" w:color="auto" w:fill="FFFFFF"/>
          <w:lang w:val="ru-RU"/>
        </w:rPr>
        <w:t>оваться</w:t>
      </w:r>
      <w:r w:rsidRPr="007837E0">
        <w:rPr>
          <w:shd w:val="clear" w:color="auto" w:fill="FFFFFF"/>
          <w:lang w:val="ru-RU"/>
        </w:rPr>
        <w:t xml:space="preserve"> в будущем.</w:t>
      </w:r>
    </w:p>
    <w:p w:rsidR="00E119EC" w:rsidRPr="007837E0" w:rsidRDefault="00E119EC" w:rsidP="00E119EC">
      <w:pPr>
        <w:rPr>
          <w:shd w:val="clear" w:color="auto" w:fill="FFFFFF"/>
          <w:lang w:val="ru-RU"/>
        </w:rPr>
      </w:pPr>
      <w:r w:rsidRPr="007837E0">
        <w:rPr>
          <w:shd w:val="clear" w:color="auto" w:fill="FFFFFF"/>
          <w:lang w:val="ru-RU"/>
        </w:rPr>
        <w:t>Требования к оптическим усилителям для прямого потока (Таблица 2):</w:t>
      </w:r>
    </w:p>
    <w:p w:rsidR="00E119EC" w:rsidRPr="007837E0" w:rsidRDefault="00D51EEB" w:rsidP="000A450C">
      <w:pPr>
        <w:pStyle w:val="ListParagraph"/>
        <w:numPr>
          <w:ilvl w:val="0"/>
          <w:numId w:val="5"/>
        </w:numPr>
        <w:ind w:left="900"/>
        <w:rPr>
          <w:shd w:val="clear" w:color="auto" w:fill="FFFFFF"/>
          <w:lang w:val="ru-RU"/>
        </w:rPr>
      </w:pPr>
      <w:r w:rsidRPr="007837E0">
        <w:rPr>
          <w:shd w:val="clear" w:color="auto" w:fill="FFFFFF"/>
          <w:lang w:val="ru-RU"/>
        </w:rPr>
        <w:t>ф</w:t>
      </w:r>
      <w:r w:rsidR="00E119EC" w:rsidRPr="007837E0">
        <w:rPr>
          <w:shd w:val="clear" w:color="auto" w:fill="FFFFFF"/>
          <w:lang w:val="ru-RU"/>
        </w:rPr>
        <w:t>ункционирование в диапазон</w:t>
      </w:r>
      <w:r w:rsidR="00293902" w:rsidRPr="007837E0">
        <w:rPr>
          <w:shd w:val="clear" w:color="auto" w:fill="FFFFFF"/>
          <w:lang w:val="ru-RU"/>
        </w:rPr>
        <w:t>е</w:t>
      </w:r>
      <w:r w:rsidR="00E119EC" w:rsidRPr="007837E0">
        <w:rPr>
          <w:shd w:val="clear" w:color="auto" w:fill="FFFFFF"/>
          <w:lang w:val="ru-RU"/>
        </w:rPr>
        <w:t xml:space="preserve"> длин волн 1,5 мкм;</w:t>
      </w:r>
    </w:p>
    <w:p w:rsidR="00E119EC" w:rsidRPr="007837E0" w:rsidRDefault="00D51EEB" w:rsidP="000A450C">
      <w:pPr>
        <w:pStyle w:val="ListParagraph"/>
        <w:numPr>
          <w:ilvl w:val="0"/>
          <w:numId w:val="5"/>
        </w:numPr>
        <w:ind w:left="900"/>
        <w:rPr>
          <w:shd w:val="clear" w:color="auto" w:fill="FFFFFF"/>
          <w:lang w:val="ru-RU"/>
        </w:rPr>
      </w:pPr>
      <w:r w:rsidRPr="007837E0">
        <w:rPr>
          <w:shd w:val="clear" w:color="auto" w:fill="FFFFFF"/>
          <w:lang w:val="ru-RU"/>
        </w:rPr>
        <w:t>п</w:t>
      </w:r>
      <w:r w:rsidR="00E119EC" w:rsidRPr="007837E0">
        <w:rPr>
          <w:shd w:val="clear" w:color="auto" w:fill="FFFFFF"/>
          <w:lang w:val="ru-RU"/>
        </w:rPr>
        <w:t>ередача данных со скоростью выше 2,5 Гбит / с;</w:t>
      </w:r>
    </w:p>
    <w:p w:rsidR="00E119EC" w:rsidRPr="007837E0" w:rsidRDefault="00D51EEB" w:rsidP="000A450C">
      <w:pPr>
        <w:pStyle w:val="ListParagraph"/>
        <w:numPr>
          <w:ilvl w:val="0"/>
          <w:numId w:val="5"/>
        </w:numPr>
        <w:ind w:left="900"/>
        <w:rPr>
          <w:shd w:val="clear" w:color="auto" w:fill="FFFFFF"/>
          <w:lang w:val="ru-RU"/>
        </w:rPr>
      </w:pPr>
      <w:r w:rsidRPr="007837E0">
        <w:rPr>
          <w:shd w:val="clear" w:color="auto" w:fill="FFFFFF"/>
          <w:lang w:val="ru-RU"/>
        </w:rPr>
        <w:t>у</w:t>
      </w:r>
      <w:r w:rsidR="00E119EC" w:rsidRPr="007837E0">
        <w:rPr>
          <w:shd w:val="clear" w:color="auto" w:fill="FFFFFF"/>
          <w:lang w:val="ru-RU"/>
        </w:rPr>
        <w:t>силение всех спектрально уплотненных каналов на одинаковом уровне и с низкими межканальными перекрестными помехами.</w:t>
      </w:r>
    </w:p>
    <w:p w:rsidR="00E119EC" w:rsidRPr="007837E0" w:rsidRDefault="00E119EC" w:rsidP="00E119EC">
      <w:pPr>
        <w:rPr>
          <w:shd w:val="clear" w:color="auto" w:fill="FFFFFF"/>
          <w:lang w:val="ru-RU"/>
        </w:rPr>
      </w:pPr>
      <w:r w:rsidRPr="007837E0">
        <w:rPr>
          <w:shd w:val="clear" w:color="auto" w:fill="FFFFFF"/>
          <w:lang w:val="ru-RU"/>
        </w:rPr>
        <w:t>Механизм передачи сигнала по обратному потоку гораздо более сложен и требует особого внимания. Потери перед усилителем намного выше, чем по прямому потоку, в основном</w:t>
      </w:r>
      <w:r w:rsidR="00D51EEB" w:rsidRPr="007837E0">
        <w:rPr>
          <w:shd w:val="clear" w:color="auto" w:fill="FFFFFF"/>
          <w:lang w:val="ru-RU"/>
        </w:rPr>
        <w:t xml:space="preserve"> </w:t>
      </w:r>
      <w:r w:rsidRPr="007837E0">
        <w:rPr>
          <w:shd w:val="clear" w:color="auto" w:fill="FFFFFF"/>
          <w:lang w:val="ru-RU"/>
        </w:rPr>
        <w:t>из-за</w:t>
      </w:r>
      <w:r w:rsidR="00293902" w:rsidRPr="007837E0">
        <w:rPr>
          <w:shd w:val="clear" w:color="auto" w:fill="FFFFFF"/>
          <w:lang w:val="ru-RU"/>
        </w:rPr>
        <w:t xml:space="preserve"> </w:t>
      </w:r>
      <w:r w:rsidRPr="007837E0">
        <w:rPr>
          <w:shd w:val="clear" w:color="auto" w:fill="FFFFFF"/>
          <w:lang w:val="ru-RU"/>
        </w:rPr>
        <w:t xml:space="preserve">оптического разветвителя. </w:t>
      </w:r>
      <w:r w:rsidR="00293902" w:rsidRPr="007837E0">
        <w:rPr>
          <w:shd w:val="clear" w:color="auto" w:fill="FFFFFF"/>
          <w:lang w:val="ru-RU"/>
        </w:rPr>
        <w:t>Также</w:t>
      </w:r>
      <w:r w:rsidRPr="007837E0">
        <w:rPr>
          <w:shd w:val="clear" w:color="auto" w:fill="FFFFFF"/>
          <w:lang w:val="ru-RU"/>
        </w:rPr>
        <w:t xml:space="preserve"> абоненты сети географически распределены так, что расстояние до усилителя сильно варьируется. </w:t>
      </w:r>
    </w:p>
    <w:p w:rsidR="00E119EC" w:rsidRPr="007837E0" w:rsidRDefault="00E119EC" w:rsidP="00E119EC">
      <w:pPr>
        <w:rPr>
          <w:shd w:val="clear" w:color="auto" w:fill="FFFFFF"/>
          <w:lang w:val="ru-RU"/>
        </w:rPr>
      </w:pPr>
      <w:r w:rsidRPr="007837E0">
        <w:rPr>
          <w:shd w:val="clear" w:color="auto" w:fill="FFFFFF"/>
          <w:lang w:val="ru-RU"/>
        </w:rPr>
        <w:t xml:space="preserve">Требования к оптическим усилителям </w:t>
      </w:r>
      <w:r w:rsidR="00477463">
        <w:rPr>
          <w:shd w:val="clear" w:color="auto" w:fill="FFFFFF"/>
          <w:lang w:val="ru-RU"/>
        </w:rPr>
        <w:t>для обратного потока (Таблица </w:t>
      </w:r>
      <w:r w:rsidRPr="007837E0">
        <w:rPr>
          <w:shd w:val="clear" w:color="auto" w:fill="FFFFFF"/>
          <w:lang w:val="ru-RU"/>
        </w:rPr>
        <w:t>2):</w:t>
      </w:r>
    </w:p>
    <w:p w:rsidR="00E119EC" w:rsidRPr="007837E0" w:rsidRDefault="00D51EEB" w:rsidP="000A450C">
      <w:pPr>
        <w:pStyle w:val="ListParagraph"/>
        <w:numPr>
          <w:ilvl w:val="0"/>
          <w:numId w:val="6"/>
        </w:numPr>
        <w:ind w:left="900"/>
        <w:rPr>
          <w:shd w:val="clear" w:color="auto" w:fill="FFFFFF"/>
          <w:lang w:val="ru-RU"/>
        </w:rPr>
      </w:pPr>
      <w:r w:rsidRPr="007837E0">
        <w:rPr>
          <w:shd w:val="clear" w:color="auto" w:fill="FFFFFF"/>
          <w:lang w:val="ru-RU"/>
        </w:rPr>
        <w:t>ф</w:t>
      </w:r>
      <w:r w:rsidR="00E119EC" w:rsidRPr="007837E0">
        <w:rPr>
          <w:shd w:val="clear" w:color="auto" w:fill="FFFFFF"/>
          <w:lang w:val="ru-RU"/>
        </w:rPr>
        <w:t>ункционирование в диапазон</w:t>
      </w:r>
      <w:r w:rsidR="00293902" w:rsidRPr="007837E0">
        <w:rPr>
          <w:shd w:val="clear" w:color="auto" w:fill="FFFFFF"/>
          <w:lang w:val="ru-RU"/>
        </w:rPr>
        <w:t>е</w:t>
      </w:r>
      <w:r w:rsidR="00E119EC" w:rsidRPr="007837E0">
        <w:rPr>
          <w:shd w:val="clear" w:color="auto" w:fill="FFFFFF"/>
          <w:lang w:val="ru-RU"/>
        </w:rPr>
        <w:t xml:space="preserve"> длин волн 1,3 мкм;</w:t>
      </w:r>
    </w:p>
    <w:p w:rsidR="00E119EC" w:rsidRPr="007837E0" w:rsidRDefault="00D51EEB" w:rsidP="000A450C">
      <w:pPr>
        <w:pStyle w:val="ListParagraph"/>
        <w:numPr>
          <w:ilvl w:val="0"/>
          <w:numId w:val="6"/>
        </w:numPr>
        <w:ind w:left="900"/>
        <w:rPr>
          <w:shd w:val="clear" w:color="auto" w:fill="FFFFFF"/>
          <w:lang w:val="ru-RU"/>
        </w:rPr>
      </w:pPr>
      <w:r w:rsidRPr="007837E0">
        <w:rPr>
          <w:shd w:val="clear" w:color="auto" w:fill="FFFFFF"/>
          <w:lang w:val="ru-RU"/>
        </w:rPr>
        <w:t>в</w:t>
      </w:r>
      <w:r w:rsidR="00E119EC" w:rsidRPr="007837E0">
        <w:rPr>
          <w:shd w:val="clear" w:color="auto" w:fill="FFFFFF"/>
          <w:lang w:val="ru-RU"/>
        </w:rPr>
        <w:t>ысокий коэффициент усиления</w:t>
      </w:r>
      <w:r w:rsidR="00293902" w:rsidRPr="007837E0">
        <w:rPr>
          <w:shd w:val="clear" w:color="auto" w:fill="FFFFFF"/>
          <w:lang w:val="ru-RU"/>
        </w:rPr>
        <w:t xml:space="preserve"> для</w:t>
      </w:r>
      <w:r w:rsidR="00E119EC" w:rsidRPr="007837E0">
        <w:rPr>
          <w:shd w:val="clear" w:color="auto" w:fill="FFFFFF"/>
          <w:lang w:val="ru-RU"/>
        </w:rPr>
        <w:t xml:space="preserve"> компенс</w:t>
      </w:r>
      <w:r w:rsidR="00293902" w:rsidRPr="007837E0">
        <w:rPr>
          <w:shd w:val="clear" w:color="auto" w:fill="FFFFFF"/>
          <w:lang w:val="ru-RU"/>
        </w:rPr>
        <w:t>ации</w:t>
      </w:r>
      <w:r w:rsidR="00E119EC" w:rsidRPr="007837E0">
        <w:rPr>
          <w:shd w:val="clear" w:color="auto" w:fill="FFFFFF"/>
          <w:lang w:val="ru-RU"/>
        </w:rPr>
        <w:t xml:space="preserve"> больши</w:t>
      </w:r>
      <w:r w:rsidR="00293902" w:rsidRPr="007837E0">
        <w:rPr>
          <w:shd w:val="clear" w:color="auto" w:fill="FFFFFF"/>
          <w:lang w:val="ru-RU"/>
        </w:rPr>
        <w:t>х</w:t>
      </w:r>
      <w:r w:rsidR="00E119EC" w:rsidRPr="007837E0">
        <w:rPr>
          <w:shd w:val="clear" w:color="auto" w:fill="FFFFFF"/>
          <w:lang w:val="ru-RU"/>
        </w:rPr>
        <w:t xml:space="preserve"> потер</w:t>
      </w:r>
      <w:r w:rsidR="00293902" w:rsidRPr="007837E0">
        <w:rPr>
          <w:shd w:val="clear" w:color="auto" w:fill="FFFFFF"/>
          <w:lang w:val="ru-RU"/>
        </w:rPr>
        <w:t>ь</w:t>
      </w:r>
      <w:r w:rsidR="00E119EC" w:rsidRPr="007837E0">
        <w:rPr>
          <w:shd w:val="clear" w:color="auto" w:fill="FFFFFF"/>
          <w:lang w:val="ru-RU"/>
        </w:rPr>
        <w:t>;</w:t>
      </w:r>
    </w:p>
    <w:p w:rsidR="00E119EC" w:rsidRPr="007837E0" w:rsidRDefault="00D51EEB" w:rsidP="000A450C">
      <w:pPr>
        <w:pStyle w:val="ListParagraph"/>
        <w:numPr>
          <w:ilvl w:val="0"/>
          <w:numId w:val="6"/>
        </w:numPr>
        <w:ind w:left="900"/>
        <w:rPr>
          <w:shd w:val="clear" w:color="auto" w:fill="FFFFFF"/>
          <w:lang w:val="ru-RU"/>
        </w:rPr>
      </w:pPr>
      <w:r w:rsidRPr="007837E0">
        <w:rPr>
          <w:shd w:val="clear" w:color="auto" w:fill="FFFFFF"/>
          <w:lang w:val="ru-RU"/>
        </w:rPr>
        <w:t>в</w:t>
      </w:r>
      <w:r w:rsidR="00E119EC" w:rsidRPr="007837E0">
        <w:rPr>
          <w:shd w:val="clear" w:color="auto" w:fill="FFFFFF"/>
          <w:lang w:val="ru-RU"/>
        </w:rPr>
        <w:t>ысокий динамический диапазон для входных мощностей (ДДВМ)</w:t>
      </w:r>
      <w:r w:rsidR="00293902" w:rsidRPr="007837E0">
        <w:rPr>
          <w:shd w:val="clear" w:color="auto" w:fill="FFFFFF"/>
          <w:lang w:val="ru-RU"/>
        </w:rPr>
        <w:t>,</w:t>
      </w:r>
      <w:r w:rsidR="00E119EC" w:rsidRPr="007837E0">
        <w:rPr>
          <w:shd w:val="clear" w:color="auto" w:fill="FFFFFF"/>
          <w:lang w:val="ru-RU"/>
        </w:rPr>
        <w:t xml:space="preserve"> необходимы</w:t>
      </w:r>
      <w:r w:rsidR="00293902" w:rsidRPr="007837E0">
        <w:rPr>
          <w:shd w:val="clear" w:color="auto" w:fill="FFFFFF"/>
          <w:lang w:val="ru-RU"/>
        </w:rPr>
        <w:t>х</w:t>
      </w:r>
      <w:r w:rsidR="00E119EC" w:rsidRPr="007837E0">
        <w:rPr>
          <w:shd w:val="clear" w:color="auto" w:fill="FFFFFF"/>
          <w:lang w:val="ru-RU"/>
        </w:rPr>
        <w:t xml:space="preserve"> для покрытия вариаций уровней мощностей от расстояния абонентов;</w:t>
      </w:r>
    </w:p>
    <w:p w:rsidR="00E119EC" w:rsidRPr="007837E0" w:rsidRDefault="00D51EEB" w:rsidP="000A450C">
      <w:pPr>
        <w:pStyle w:val="ListParagraph"/>
        <w:numPr>
          <w:ilvl w:val="0"/>
          <w:numId w:val="6"/>
        </w:numPr>
        <w:ind w:left="900"/>
        <w:rPr>
          <w:shd w:val="clear" w:color="auto" w:fill="FFFFFF"/>
          <w:lang w:val="ru-RU"/>
        </w:rPr>
      </w:pPr>
      <w:r w:rsidRPr="007837E0">
        <w:rPr>
          <w:shd w:val="clear" w:color="auto" w:fill="FFFFFF"/>
          <w:lang w:val="ru-RU"/>
        </w:rPr>
        <w:t>в</w:t>
      </w:r>
      <w:r w:rsidR="00E119EC" w:rsidRPr="007837E0">
        <w:rPr>
          <w:shd w:val="clear" w:color="auto" w:fill="FFFFFF"/>
          <w:lang w:val="ru-RU"/>
        </w:rPr>
        <w:t>ысокая устойчивость для режима пульсирующего трафика является необходимым в связи с разностью уровней мощности сигнала.</w:t>
      </w:r>
    </w:p>
    <w:p w:rsidR="00E119EC" w:rsidRPr="007837E0" w:rsidRDefault="00E119EC" w:rsidP="00E119EC">
      <w:pPr>
        <w:rPr>
          <w:shd w:val="clear" w:color="auto" w:fill="FFFFFF"/>
          <w:lang w:val="ru-RU"/>
        </w:rPr>
      </w:pPr>
      <w:r w:rsidRPr="007837E0">
        <w:rPr>
          <w:shd w:val="clear" w:color="auto" w:fill="FFFFFF"/>
          <w:lang w:val="ru-RU"/>
        </w:rPr>
        <w:t xml:space="preserve">Основные требования к усилителям для гибридной </w:t>
      </w:r>
      <w:r w:rsidRPr="007837E0">
        <w:rPr>
          <w:shd w:val="clear" w:color="auto" w:fill="FFFFFF"/>
        </w:rPr>
        <w:t>WDM</w:t>
      </w:r>
      <w:r w:rsidRPr="007837E0">
        <w:rPr>
          <w:shd w:val="clear" w:color="auto" w:fill="FFFFFF"/>
          <w:lang w:val="ru-RU"/>
        </w:rPr>
        <w:t>/</w:t>
      </w:r>
      <w:r w:rsidRPr="007837E0">
        <w:rPr>
          <w:shd w:val="clear" w:color="auto" w:fill="FFFFFF"/>
        </w:rPr>
        <w:t>TDM</w:t>
      </w:r>
      <w:r w:rsidRPr="007837E0">
        <w:rPr>
          <w:shd w:val="clear" w:color="auto" w:fill="FFFFFF"/>
          <w:lang w:val="en-US"/>
        </w:rPr>
        <w:t>GPON</w:t>
      </w:r>
      <w:r w:rsidRPr="007837E0">
        <w:rPr>
          <w:shd w:val="clear" w:color="auto" w:fill="FFFFFF"/>
          <w:lang w:val="ru-RU"/>
        </w:rPr>
        <w:t xml:space="preserve"> с расширенной зоной досягаемост</w:t>
      </w:r>
      <w:r w:rsidR="008000FB">
        <w:rPr>
          <w:shd w:val="clear" w:color="auto" w:fill="FFFFFF"/>
          <w:lang w:val="ru-RU"/>
        </w:rPr>
        <w:t xml:space="preserve">и приведены в Таблице </w:t>
      </w:r>
      <w:r w:rsidRPr="007837E0">
        <w:rPr>
          <w:shd w:val="clear" w:color="auto" w:fill="FFFFFF"/>
          <w:lang w:val="ru-RU"/>
        </w:rPr>
        <w:t>2 в сравнительной форме.</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E119EC" w:rsidRPr="007837E0" w:rsidTr="000A450C">
        <w:trPr>
          <w:cantSplit/>
          <w:trHeight w:val="4421"/>
          <w:jc w:val="center"/>
        </w:trPr>
        <w:tc>
          <w:tcPr>
            <w:tcW w:w="5000" w:type="pct"/>
          </w:tcPr>
          <w:p w:rsidR="00E119EC" w:rsidRPr="007837E0" w:rsidRDefault="00E119EC" w:rsidP="000A450C">
            <w:pPr>
              <w:pStyle w:val="BodyText"/>
              <w:ind w:firstLine="0"/>
              <w:jc w:val="right"/>
              <w:rPr>
                <w:sz w:val="24"/>
                <w:lang w:val="ru-RU"/>
              </w:rPr>
            </w:pPr>
            <w:bookmarkStart w:id="28" w:name="_Ref219214613"/>
            <w:bookmarkStart w:id="29" w:name="_Toc221698355"/>
            <w:r w:rsidRPr="007837E0">
              <w:rPr>
                <w:sz w:val="24"/>
                <w:lang w:val="ru-RU"/>
              </w:rPr>
              <w:lastRenderedPageBreak/>
              <w:t>Таблица</w:t>
            </w:r>
            <w:r w:rsidRPr="007837E0">
              <w:rPr>
                <w:sz w:val="24"/>
                <w:lang w:val="en-GB"/>
              </w:rPr>
              <w:t> </w:t>
            </w:r>
            <w:bookmarkEnd w:id="28"/>
            <w:r w:rsidRPr="007837E0">
              <w:rPr>
                <w:sz w:val="24"/>
                <w:lang w:val="ru-RU"/>
              </w:rPr>
              <w:t>2</w:t>
            </w:r>
          </w:p>
          <w:p w:rsidR="00E119EC" w:rsidRPr="007837E0" w:rsidRDefault="00E119EC" w:rsidP="000A450C">
            <w:pPr>
              <w:pStyle w:val="BodyText"/>
              <w:ind w:firstLine="0"/>
              <w:jc w:val="center"/>
              <w:rPr>
                <w:bCs/>
                <w:sz w:val="36"/>
                <w:lang w:val="ru-RU"/>
              </w:rPr>
            </w:pPr>
            <w:r w:rsidRPr="007837E0">
              <w:rPr>
                <w:sz w:val="24"/>
                <w:lang w:val="ru-RU"/>
              </w:rPr>
              <w:t xml:space="preserve">Требования к расширителям досягаемости (усилителям) </w:t>
            </w:r>
            <w:r w:rsidRPr="007837E0">
              <w:rPr>
                <w:sz w:val="24"/>
                <w:lang w:val="en-GB"/>
              </w:rPr>
              <w:t>GPON</w:t>
            </w:r>
            <w:bookmarkEnd w:id="29"/>
            <w:r w:rsidRPr="007837E0">
              <w:rPr>
                <w:sz w:val="24"/>
                <w:lang w:val="ru-RU"/>
              </w:rPr>
              <w:t>, разделенные для прямого и обратного потока.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5"/>
              <w:gridCol w:w="4245"/>
            </w:tblGrid>
            <w:tr w:rsidR="00E119EC" w:rsidRPr="007837E0" w:rsidTr="000A450C">
              <w:tc>
                <w:tcPr>
                  <w:tcW w:w="4245" w:type="dxa"/>
                  <w:vAlign w:val="center"/>
                </w:tcPr>
                <w:p w:rsidR="00E119EC" w:rsidRPr="007837E0" w:rsidRDefault="00E119EC" w:rsidP="000A450C">
                  <w:pPr>
                    <w:pStyle w:val="BodyText"/>
                    <w:ind w:firstLine="0"/>
                    <w:jc w:val="center"/>
                    <w:rPr>
                      <w:lang w:val="ru-RU"/>
                    </w:rPr>
                  </w:pPr>
                  <w:r w:rsidRPr="007837E0">
                    <w:rPr>
                      <w:bCs/>
                      <w:lang w:val="ru-RU"/>
                    </w:rPr>
                    <w:t>Прямой поток</w:t>
                  </w:r>
                </w:p>
              </w:tc>
              <w:tc>
                <w:tcPr>
                  <w:tcW w:w="4245" w:type="dxa"/>
                  <w:vAlign w:val="center"/>
                </w:tcPr>
                <w:p w:rsidR="00E119EC" w:rsidRPr="007837E0" w:rsidRDefault="00E119EC" w:rsidP="000A450C">
                  <w:pPr>
                    <w:pStyle w:val="BodyText"/>
                    <w:ind w:firstLine="0"/>
                    <w:jc w:val="center"/>
                    <w:rPr>
                      <w:lang w:val="ru-RU"/>
                    </w:rPr>
                  </w:pPr>
                  <w:r w:rsidRPr="007837E0">
                    <w:rPr>
                      <w:bCs/>
                      <w:lang w:val="ru-RU"/>
                    </w:rPr>
                    <w:t>Обратный поток</w:t>
                  </w:r>
                </w:p>
              </w:tc>
            </w:tr>
            <w:tr w:rsidR="00E119EC" w:rsidRPr="007837E0" w:rsidTr="000A450C">
              <w:tc>
                <w:tcPr>
                  <w:tcW w:w="4245" w:type="dxa"/>
                  <w:vAlign w:val="center"/>
                </w:tcPr>
                <w:p w:rsidR="00E119EC" w:rsidRPr="007837E0" w:rsidRDefault="00E119EC" w:rsidP="000A450C">
                  <w:pPr>
                    <w:pStyle w:val="BodyText"/>
                    <w:ind w:firstLine="0"/>
                    <w:jc w:val="left"/>
                    <w:rPr>
                      <w:sz w:val="24"/>
                      <w:lang w:val="ru-RU"/>
                    </w:rPr>
                  </w:pPr>
                  <w:r w:rsidRPr="007837E0">
                    <w:rPr>
                      <w:sz w:val="24"/>
                      <w:lang w:val="ru-RU"/>
                    </w:rPr>
                    <w:t>Скорость передачи данных: сегодня - 2.5 Гбит/сек; в будущем – выше 40 Гбит/сек</w:t>
                  </w:r>
                </w:p>
              </w:tc>
              <w:tc>
                <w:tcPr>
                  <w:tcW w:w="4245" w:type="dxa"/>
                  <w:vAlign w:val="center"/>
                </w:tcPr>
                <w:p w:rsidR="00E119EC" w:rsidRPr="007837E0" w:rsidRDefault="00E119EC" w:rsidP="000A450C">
                  <w:pPr>
                    <w:pStyle w:val="BodyText"/>
                    <w:ind w:firstLine="0"/>
                    <w:jc w:val="left"/>
                    <w:rPr>
                      <w:sz w:val="24"/>
                      <w:lang w:val="ru-RU"/>
                    </w:rPr>
                  </w:pPr>
                  <w:r w:rsidRPr="007837E0">
                    <w:rPr>
                      <w:bCs/>
                      <w:sz w:val="24"/>
                      <w:shd w:val="clear" w:color="auto" w:fill="FFFFFF"/>
                      <w:lang w:val="ru-RU"/>
                    </w:rPr>
                    <w:t>Высокий динамический диапазон для входных мощностей (ДДВМ)</w:t>
                  </w:r>
                </w:p>
              </w:tc>
            </w:tr>
            <w:tr w:rsidR="00E119EC" w:rsidRPr="007837E0" w:rsidTr="000A450C">
              <w:tc>
                <w:tcPr>
                  <w:tcW w:w="4245" w:type="dxa"/>
                  <w:tcBorders>
                    <w:bottom w:val="single" w:sz="4" w:space="0" w:color="auto"/>
                  </w:tcBorders>
                  <w:vAlign w:val="center"/>
                </w:tcPr>
                <w:p w:rsidR="00E119EC" w:rsidRPr="007837E0" w:rsidRDefault="00E119EC" w:rsidP="000A450C">
                  <w:pPr>
                    <w:pStyle w:val="BodyText"/>
                    <w:ind w:firstLine="0"/>
                    <w:jc w:val="left"/>
                    <w:rPr>
                      <w:sz w:val="24"/>
                    </w:rPr>
                  </w:pPr>
                  <w:r w:rsidRPr="007837E0">
                    <w:rPr>
                      <w:sz w:val="24"/>
                      <w:lang w:val="ru-RU"/>
                    </w:rPr>
                    <w:t xml:space="preserve">Технологии </w:t>
                  </w:r>
                  <w:r w:rsidR="00AE5899" w:rsidRPr="007837E0">
                    <w:rPr>
                      <w:sz w:val="24"/>
                      <w:lang w:val="ru-RU"/>
                    </w:rPr>
                    <w:t xml:space="preserve"> </w:t>
                  </w:r>
                  <w:r w:rsidRPr="007837E0">
                    <w:rPr>
                      <w:sz w:val="24"/>
                      <w:lang w:val="en-US"/>
                    </w:rPr>
                    <w:t xml:space="preserve">CWDM/DWDM </w:t>
                  </w:r>
                </w:p>
              </w:tc>
              <w:tc>
                <w:tcPr>
                  <w:tcW w:w="4245" w:type="dxa"/>
                  <w:vAlign w:val="center"/>
                </w:tcPr>
                <w:p w:rsidR="00E119EC" w:rsidRPr="007837E0" w:rsidRDefault="00E119EC" w:rsidP="000A450C">
                  <w:pPr>
                    <w:pStyle w:val="BodyText"/>
                    <w:ind w:firstLine="0"/>
                    <w:jc w:val="left"/>
                    <w:rPr>
                      <w:sz w:val="24"/>
                      <w:lang w:val="ru-RU"/>
                    </w:rPr>
                  </w:pPr>
                  <w:r w:rsidRPr="007837E0">
                    <w:rPr>
                      <w:bCs/>
                      <w:sz w:val="24"/>
                      <w:shd w:val="clear" w:color="auto" w:fill="FFFFFF"/>
                      <w:lang w:val="ru-RU"/>
                    </w:rPr>
                    <w:t>Высокая устойчивость для режима пульсирующего трафика</w:t>
                  </w:r>
                </w:p>
              </w:tc>
            </w:tr>
            <w:tr w:rsidR="00E119EC" w:rsidRPr="007837E0" w:rsidTr="000A450C">
              <w:tc>
                <w:tcPr>
                  <w:tcW w:w="4245" w:type="dxa"/>
                  <w:vMerge w:val="restart"/>
                  <w:vAlign w:val="center"/>
                </w:tcPr>
                <w:p w:rsidR="00E119EC" w:rsidRPr="007837E0" w:rsidRDefault="00E119EC" w:rsidP="000A450C">
                  <w:pPr>
                    <w:pStyle w:val="BodyText"/>
                    <w:ind w:firstLine="0"/>
                    <w:jc w:val="left"/>
                    <w:rPr>
                      <w:sz w:val="24"/>
                      <w:lang w:val="ru-RU"/>
                    </w:rPr>
                  </w:pPr>
                  <w:r w:rsidRPr="007837E0">
                    <w:rPr>
                      <w:sz w:val="24"/>
                      <w:lang w:val="ru-RU"/>
                    </w:rPr>
                    <w:t xml:space="preserve">Плоский коэффициент усиления </w:t>
                  </w:r>
                  <w:r w:rsidRPr="007837E0">
                    <w:rPr>
                      <w:bCs/>
                      <w:sz w:val="24"/>
                      <w:shd w:val="clear" w:color="auto" w:fill="FFFFFF"/>
                      <w:lang w:val="ru-RU"/>
                    </w:rPr>
                    <w:t xml:space="preserve">спектрально уплотненных каналов </w:t>
                  </w:r>
                </w:p>
              </w:tc>
              <w:tc>
                <w:tcPr>
                  <w:tcW w:w="4245" w:type="dxa"/>
                  <w:vAlign w:val="center"/>
                </w:tcPr>
                <w:p w:rsidR="00E119EC" w:rsidRPr="007837E0" w:rsidRDefault="00E119EC" w:rsidP="000A450C">
                  <w:pPr>
                    <w:pStyle w:val="BodyText"/>
                    <w:ind w:firstLine="0"/>
                    <w:jc w:val="left"/>
                    <w:rPr>
                      <w:sz w:val="24"/>
                      <w:lang w:val="en-US"/>
                    </w:rPr>
                  </w:pPr>
                  <w:r w:rsidRPr="007837E0">
                    <w:rPr>
                      <w:bCs/>
                      <w:sz w:val="24"/>
                      <w:shd w:val="clear" w:color="auto" w:fill="FFFFFF"/>
                      <w:lang w:val="ru-RU"/>
                    </w:rPr>
                    <w:t>Высокий коэффициент усиления</w:t>
                  </w:r>
                </w:p>
              </w:tc>
            </w:tr>
            <w:tr w:rsidR="00E119EC" w:rsidRPr="007837E0" w:rsidTr="000A450C">
              <w:tc>
                <w:tcPr>
                  <w:tcW w:w="4245" w:type="dxa"/>
                  <w:vMerge/>
                  <w:vAlign w:val="center"/>
                </w:tcPr>
                <w:p w:rsidR="00E119EC" w:rsidRPr="007837E0" w:rsidRDefault="00E119EC" w:rsidP="000A450C">
                  <w:pPr>
                    <w:pStyle w:val="BodyText"/>
                    <w:ind w:firstLine="0"/>
                    <w:jc w:val="left"/>
                    <w:rPr>
                      <w:sz w:val="24"/>
                      <w:lang w:val="en-GB"/>
                    </w:rPr>
                  </w:pPr>
                </w:p>
              </w:tc>
              <w:tc>
                <w:tcPr>
                  <w:tcW w:w="4245" w:type="dxa"/>
                  <w:vAlign w:val="center"/>
                </w:tcPr>
                <w:p w:rsidR="00E119EC" w:rsidRPr="007837E0" w:rsidRDefault="00E119EC" w:rsidP="000A450C">
                  <w:pPr>
                    <w:pStyle w:val="BodyText"/>
                    <w:ind w:firstLine="0"/>
                    <w:jc w:val="left"/>
                    <w:rPr>
                      <w:sz w:val="24"/>
                      <w:lang w:val="en-US"/>
                    </w:rPr>
                  </w:pPr>
                  <w:r w:rsidRPr="007837E0">
                    <w:rPr>
                      <w:bCs/>
                      <w:sz w:val="24"/>
                      <w:shd w:val="clear" w:color="auto" w:fill="FFFFFF"/>
                      <w:lang w:val="ru-RU"/>
                    </w:rPr>
                    <w:t>Низкие межканальные перекрестные помехи</w:t>
                  </w:r>
                </w:p>
              </w:tc>
            </w:tr>
          </w:tbl>
          <w:p w:rsidR="00E119EC" w:rsidRPr="007837E0" w:rsidRDefault="00E119EC" w:rsidP="000A450C">
            <w:pPr>
              <w:pStyle w:val="BodyText"/>
              <w:jc w:val="left"/>
              <w:rPr>
                <w:b/>
                <w:bCs/>
                <w:lang w:val="en-US"/>
              </w:rPr>
            </w:pPr>
          </w:p>
        </w:tc>
      </w:tr>
    </w:tbl>
    <w:p w:rsidR="00E119EC" w:rsidRPr="007837E0" w:rsidRDefault="00E119EC" w:rsidP="00827E20">
      <w:pPr>
        <w:ind w:firstLine="0"/>
        <w:rPr>
          <w:b/>
          <w:szCs w:val="28"/>
          <w:lang w:val="ru-RU"/>
        </w:rPr>
      </w:pPr>
    </w:p>
    <w:p w:rsidR="00FE2B49" w:rsidRPr="007837E0" w:rsidRDefault="00FE2B49">
      <w:pPr>
        <w:ind w:firstLine="0"/>
        <w:jc w:val="left"/>
        <w:rPr>
          <w:rFonts w:eastAsia="Times New Roman"/>
          <w:spacing w:val="20"/>
          <w:sz w:val="32"/>
          <w:szCs w:val="28"/>
          <w:lang w:val="ru-RU"/>
        </w:rPr>
      </w:pPr>
      <w:r w:rsidRPr="007837E0">
        <w:rPr>
          <w:rFonts w:eastAsia="Times New Roman"/>
          <w:spacing w:val="20"/>
          <w:sz w:val="32"/>
          <w:szCs w:val="28"/>
          <w:lang w:val="ru-RU"/>
        </w:rPr>
        <w:br w:type="page"/>
      </w:r>
    </w:p>
    <w:p w:rsidR="00663016" w:rsidRPr="007837E0" w:rsidRDefault="00663016" w:rsidP="00916DC0">
      <w:pPr>
        <w:ind w:firstLine="0"/>
        <w:jc w:val="center"/>
        <w:rPr>
          <w:rFonts w:eastAsia="Times New Roman"/>
          <w:spacing w:val="20"/>
          <w:sz w:val="32"/>
          <w:szCs w:val="28"/>
          <w:lang w:val="ru-RU"/>
        </w:rPr>
      </w:pPr>
    </w:p>
    <w:p w:rsidR="00364D4A" w:rsidRPr="00B66A5A" w:rsidRDefault="008141B5" w:rsidP="008141B5">
      <w:pPr>
        <w:pStyle w:val="Heading2"/>
        <w:numPr>
          <w:ilvl w:val="0"/>
          <w:numId w:val="0"/>
        </w:numPr>
        <w:ind w:firstLine="850"/>
        <w:rPr>
          <w:rFonts w:ascii="Times New Roman" w:hAnsi="Times New Roman"/>
          <w:szCs w:val="28"/>
          <w:lang w:val="ru-RU"/>
        </w:rPr>
      </w:pPr>
      <w:r w:rsidRPr="00B66A5A">
        <w:rPr>
          <w:rFonts w:ascii="Times New Roman" w:hAnsi="Times New Roman"/>
          <w:szCs w:val="28"/>
          <w:lang w:val="ru-RU"/>
        </w:rPr>
        <w:t>2</w:t>
      </w:r>
      <w:r w:rsidR="00364D4A" w:rsidRPr="00B66A5A">
        <w:rPr>
          <w:rFonts w:ascii="Times New Roman" w:hAnsi="Times New Roman"/>
          <w:szCs w:val="28"/>
          <w:lang w:val="ru-RU"/>
        </w:rPr>
        <w:t xml:space="preserve">. МЕТОДИКА ЭКСПЕРИМЕНТАЛЬНЫХ ИССЛЕДОВАНИЙ ПО МАСШТАБИРОВАНИЮ </w:t>
      </w:r>
      <w:r w:rsidR="00364D4A" w:rsidRPr="00B66A5A">
        <w:rPr>
          <w:rFonts w:ascii="Times New Roman" w:hAnsi="Times New Roman"/>
          <w:szCs w:val="28"/>
          <w:lang w:val="en-US"/>
        </w:rPr>
        <w:t>GPON</w:t>
      </w:r>
      <w:r w:rsidR="00364D4A" w:rsidRPr="00B66A5A">
        <w:rPr>
          <w:rFonts w:ascii="Times New Roman" w:hAnsi="Times New Roman"/>
          <w:szCs w:val="28"/>
          <w:lang w:val="ru-RU"/>
        </w:rPr>
        <w:t>-СЕТИ</w:t>
      </w:r>
    </w:p>
    <w:p w:rsidR="008141B5" w:rsidRPr="00B66A5A" w:rsidRDefault="008141B5" w:rsidP="008141B5">
      <w:pPr>
        <w:rPr>
          <w:b/>
          <w:lang w:val="ru-RU"/>
        </w:rPr>
      </w:pPr>
    </w:p>
    <w:p w:rsidR="008141B5" w:rsidRPr="00B66A5A" w:rsidRDefault="008141B5" w:rsidP="008141B5">
      <w:pPr>
        <w:rPr>
          <w:b/>
          <w:szCs w:val="28"/>
          <w:lang w:val="ru-RU"/>
        </w:rPr>
      </w:pPr>
      <w:r w:rsidRPr="00B66A5A">
        <w:rPr>
          <w:b/>
          <w:lang w:val="ru-RU"/>
        </w:rPr>
        <w:t xml:space="preserve">2.1 </w:t>
      </w:r>
      <w:r w:rsidRPr="00B66A5A">
        <w:rPr>
          <w:b/>
          <w:szCs w:val="28"/>
          <w:lang w:val="ru-RU"/>
        </w:rPr>
        <w:t>Основные параметры</w:t>
      </w:r>
      <w:r w:rsidR="00AE5899" w:rsidRPr="00B66A5A">
        <w:rPr>
          <w:b/>
          <w:szCs w:val="28"/>
          <w:lang w:val="ru-RU"/>
        </w:rPr>
        <w:t xml:space="preserve"> </w:t>
      </w:r>
      <w:r w:rsidRPr="00B66A5A">
        <w:rPr>
          <w:b/>
          <w:szCs w:val="28"/>
          <w:lang w:val="ru-RU"/>
        </w:rPr>
        <w:t>оптическ</w:t>
      </w:r>
      <w:r w:rsidR="00BB698F" w:rsidRPr="00B66A5A">
        <w:rPr>
          <w:b/>
          <w:szCs w:val="28"/>
          <w:lang w:val="ru-RU"/>
        </w:rPr>
        <w:t>их усилителей</w:t>
      </w:r>
      <w:r w:rsidRPr="00B66A5A">
        <w:rPr>
          <w:b/>
          <w:szCs w:val="28"/>
          <w:lang w:val="ru-RU"/>
        </w:rPr>
        <w:t xml:space="preserve">, </w:t>
      </w:r>
      <w:r w:rsidR="00BB698F" w:rsidRPr="00B66A5A">
        <w:rPr>
          <w:b/>
          <w:szCs w:val="28"/>
          <w:lang w:val="ru-RU"/>
        </w:rPr>
        <w:t>влияющи</w:t>
      </w:r>
      <w:r w:rsidR="00BB611C" w:rsidRPr="00B66A5A">
        <w:rPr>
          <w:b/>
          <w:szCs w:val="28"/>
          <w:lang w:val="ru-RU"/>
        </w:rPr>
        <w:t>е</w:t>
      </w:r>
      <w:r w:rsidR="00BB698F" w:rsidRPr="00B66A5A">
        <w:rPr>
          <w:b/>
          <w:szCs w:val="28"/>
          <w:lang w:val="ru-RU"/>
        </w:rPr>
        <w:t xml:space="preserve"> на </w:t>
      </w:r>
      <w:r w:rsidRPr="00B66A5A">
        <w:rPr>
          <w:b/>
          <w:szCs w:val="28"/>
          <w:lang w:val="ru-RU"/>
        </w:rPr>
        <w:t>дальност</w:t>
      </w:r>
      <w:r w:rsidR="00BB698F" w:rsidRPr="00B66A5A">
        <w:rPr>
          <w:b/>
          <w:szCs w:val="28"/>
          <w:lang w:val="ru-RU"/>
        </w:rPr>
        <w:t>ь</w:t>
      </w:r>
      <w:r w:rsidRPr="00B66A5A">
        <w:rPr>
          <w:b/>
          <w:szCs w:val="28"/>
          <w:lang w:val="ru-RU"/>
        </w:rPr>
        <w:t xml:space="preserve"> действия волоконно-оптической сети</w:t>
      </w:r>
    </w:p>
    <w:p w:rsidR="00B56097" w:rsidRPr="007837E0" w:rsidRDefault="00B56097" w:rsidP="008141B5">
      <w:pPr>
        <w:rPr>
          <w:szCs w:val="28"/>
          <w:lang w:val="ru-RU"/>
        </w:rPr>
      </w:pPr>
    </w:p>
    <w:p w:rsidR="001A4835" w:rsidRPr="007837E0" w:rsidRDefault="001A4835" w:rsidP="001A4835">
      <w:pPr>
        <w:pStyle w:val="22"/>
        <w:shd w:val="clear" w:color="auto" w:fill="auto"/>
        <w:spacing w:before="0" w:line="240" w:lineRule="auto"/>
        <w:ind w:firstLine="709"/>
        <w:rPr>
          <w:color w:val="000000"/>
          <w:sz w:val="28"/>
          <w:szCs w:val="28"/>
        </w:rPr>
      </w:pPr>
      <w:r w:rsidRPr="007837E0">
        <w:rPr>
          <w:color w:val="000000"/>
          <w:sz w:val="28"/>
          <w:szCs w:val="28"/>
        </w:rPr>
        <w:t xml:space="preserve">В ходе </w:t>
      </w:r>
      <w:r w:rsidR="00E95DBA" w:rsidRPr="007837E0">
        <w:rPr>
          <w:color w:val="000000"/>
          <w:sz w:val="28"/>
          <w:szCs w:val="28"/>
        </w:rPr>
        <w:t>выполнения экспериментальных исследований</w:t>
      </w:r>
      <w:r w:rsidRPr="007837E0">
        <w:rPr>
          <w:color w:val="000000"/>
          <w:sz w:val="28"/>
          <w:szCs w:val="28"/>
        </w:rPr>
        <w:t xml:space="preserve"> определялись основные параметры усилителя оптического сигнала, оказывающие наибольшее влияние на возможности гигабитной оптической сети: коэффициент оптического усиления, мощность насыщения и шум-фактор.</w:t>
      </w:r>
    </w:p>
    <w:p w:rsidR="001A4835" w:rsidRPr="007837E0" w:rsidRDefault="001A4835" w:rsidP="001A4835">
      <w:pPr>
        <w:pStyle w:val="22"/>
        <w:shd w:val="clear" w:color="auto" w:fill="auto"/>
        <w:spacing w:before="0" w:line="240" w:lineRule="auto"/>
        <w:ind w:firstLine="709"/>
        <w:rPr>
          <w:color w:val="000000"/>
          <w:sz w:val="28"/>
          <w:szCs w:val="28"/>
        </w:rPr>
      </w:pPr>
      <w:r w:rsidRPr="007837E0">
        <w:rPr>
          <w:i/>
          <w:color w:val="000000"/>
          <w:sz w:val="28"/>
          <w:szCs w:val="28"/>
        </w:rPr>
        <w:t>Коэффициент оптического усиления</w:t>
      </w:r>
      <w:r w:rsidR="00AE5899" w:rsidRPr="007837E0">
        <w:rPr>
          <w:i/>
          <w:color w:val="000000"/>
          <w:sz w:val="28"/>
          <w:szCs w:val="28"/>
        </w:rPr>
        <w:t xml:space="preserve"> </w:t>
      </w:r>
      <w:r w:rsidRPr="007837E0">
        <w:rPr>
          <w:i/>
          <w:color w:val="000000"/>
          <w:sz w:val="28"/>
          <w:szCs w:val="28"/>
        </w:rPr>
        <w:t>G</w:t>
      </w:r>
      <w:r w:rsidR="00C757D9" w:rsidRPr="007837E0">
        <w:rPr>
          <w:color w:val="000000"/>
          <w:sz w:val="28"/>
          <w:szCs w:val="28"/>
        </w:rPr>
        <w:t>(</w:t>
      </w:r>
      <w:r w:rsidR="00C757D9" w:rsidRPr="007837E0">
        <w:rPr>
          <w:i/>
          <w:color w:val="000000"/>
          <w:sz w:val="28"/>
          <w:szCs w:val="28"/>
          <w:lang w:val="en-US"/>
        </w:rPr>
        <w:t>gain</w:t>
      </w:r>
      <w:r w:rsidR="00C757D9" w:rsidRPr="007837E0">
        <w:rPr>
          <w:color w:val="000000"/>
          <w:sz w:val="28"/>
          <w:szCs w:val="28"/>
        </w:rPr>
        <w:t xml:space="preserve">) </w:t>
      </w:r>
      <w:r w:rsidRPr="007837E0">
        <w:rPr>
          <w:color w:val="000000"/>
          <w:sz w:val="28"/>
          <w:szCs w:val="28"/>
        </w:rPr>
        <w:t>оптического усилителя равен отношению мощности оптического сигнала на выходе к мощности оптического сигнала на входе этого усилителя [</w:t>
      </w:r>
      <w:r w:rsidR="00367898">
        <w:rPr>
          <w:color w:val="000000"/>
          <w:sz w:val="28"/>
          <w:szCs w:val="28"/>
        </w:rPr>
        <w:t>34</w:t>
      </w:r>
      <w:r w:rsidRPr="007837E0">
        <w:rPr>
          <w:color w:val="000000"/>
          <w:sz w:val="28"/>
          <w:szCs w:val="28"/>
        </w:rPr>
        <w:t>]:</w:t>
      </w:r>
    </w:p>
    <w:p w:rsidR="001A4835" w:rsidRPr="007837E0" w:rsidRDefault="000A3053" w:rsidP="00435A2B">
      <w:pPr>
        <w:ind w:firstLine="2694"/>
        <w:jc w:val="left"/>
        <w:rPr>
          <w:szCs w:val="28"/>
        </w:rPr>
      </w:pPr>
      <m:oMath>
        <m:r>
          <w:rPr>
            <w:rFonts w:ascii="Cambria Math" w:hAnsi="Cambria Math"/>
          </w:rPr>
          <m:t>G=</m:t>
        </m:r>
        <m:f>
          <m:fPr>
            <m:ctrlPr>
              <w:rPr>
                <w:rFonts w:ascii="Cambria Math" w:hAnsi="Cambria Math"/>
                <w:i/>
              </w:rPr>
            </m:ctrlPr>
          </m:fPr>
          <m:num>
            <m:sSub>
              <m:sSubPr>
                <m:ctrlPr>
                  <w:rPr>
                    <w:rFonts w:ascii="Cambria Math" w:hAnsi="Cambria Math"/>
                    <w:i/>
                  </w:rPr>
                </m:ctrlPr>
              </m:sSubPr>
              <m:e>
                <m:r>
                  <w:rPr>
                    <w:rFonts w:ascii="Cambria Math" w:hAnsi="Cambria Math"/>
                  </w:rPr>
                  <m:t>P</m:t>
                </m:r>
              </m:e>
              <m:sub>
                <m:r>
                  <w:rPr>
                    <w:rFonts w:ascii="Cambria Math" w:hAnsi="Cambria Math"/>
                  </w:rPr>
                  <m:t>S out</m:t>
                </m:r>
              </m:sub>
            </m:sSub>
          </m:num>
          <m:den>
            <m:sSub>
              <m:sSubPr>
                <m:ctrlPr>
                  <w:rPr>
                    <w:rFonts w:ascii="Cambria Math" w:hAnsi="Cambria Math"/>
                    <w:i/>
                  </w:rPr>
                </m:ctrlPr>
              </m:sSubPr>
              <m:e>
                <m:r>
                  <w:rPr>
                    <w:rFonts w:ascii="Cambria Math" w:hAnsi="Cambria Math"/>
                  </w:rPr>
                  <m:t>P</m:t>
                </m:r>
              </m:e>
              <m:sub>
                <m:r>
                  <w:rPr>
                    <w:rFonts w:ascii="Cambria Math" w:hAnsi="Cambria Math"/>
                  </w:rPr>
                  <m:t>S in</m:t>
                </m:r>
              </m:sub>
            </m:sSub>
          </m:den>
        </m:f>
        <m:r>
          <w:rPr>
            <w:rFonts w:ascii="Cambria Math" w:hAnsi="Cambria Math"/>
          </w:rPr>
          <m:t>,  g=</m:t>
        </m:r>
        <m:sSub>
          <m:sSubPr>
            <m:ctrlPr>
              <w:rPr>
                <w:rFonts w:ascii="Cambria Math" w:hAnsi="Cambria Math"/>
                <w:i/>
              </w:rPr>
            </m:ctrlPr>
          </m:sSubPr>
          <m:e>
            <m:r>
              <w:rPr>
                <w:rFonts w:ascii="Cambria Math" w:hAnsi="Cambria Math"/>
              </w:rPr>
              <m:t>p</m:t>
            </m:r>
          </m:e>
          <m:sub>
            <m:r>
              <w:rPr>
                <w:rFonts w:ascii="Cambria Math" w:hAnsi="Cambria Math"/>
              </w:rPr>
              <m:t>S out</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S out</m:t>
            </m:r>
          </m:sub>
        </m:sSub>
      </m:oMath>
      <w:r w:rsidR="00435A2B">
        <w:t xml:space="preserve"> </w:t>
      </w:r>
      <w:r w:rsidR="00435A2B">
        <w:tab/>
      </w:r>
      <w:r w:rsidR="00435A2B">
        <w:tab/>
      </w:r>
      <w:r w:rsidR="00435A2B">
        <w:tab/>
      </w:r>
      <w:r w:rsidR="00435A2B">
        <w:tab/>
      </w:r>
      <w:r w:rsidR="00435A2B" w:rsidRPr="00B46484">
        <w:rPr>
          <w:lang w:val="ru-RU"/>
        </w:rPr>
        <w:t>(2.</w:t>
      </w:r>
      <w:r w:rsidR="00435A2B">
        <w:rPr>
          <w:lang w:val="ru-RU"/>
        </w:rPr>
        <w:t>1</w:t>
      </w:r>
      <w:r w:rsidR="00435A2B" w:rsidRPr="00B46484">
        <w:rPr>
          <w:lang w:val="ru-RU"/>
        </w:rPr>
        <w:t>)</w:t>
      </w:r>
    </w:p>
    <w:p w:rsidR="001A4835" w:rsidRPr="007837E0" w:rsidRDefault="001A4835" w:rsidP="00B46484">
      <w:pPr>
        <w:pStyle w:val="22"/>
        <w:shd w:val="clear" w:color="auto" w:fill="auto"/>
        <w:spacing w:before="0" w:line="240" w:lineRule="auto"/>
        <w:rPr>
          <w:sz w:val="28"/>
          <w:szCs w:val="28"/>
        </w:rPr>
      </w:pPr>
      <w:r w:rsidRPr="007837E0">
        <w:rPr>
          <w:sz w:val="28"/>
          <w:szCs w:val="28"/>
        </w:rPr>
        <w:t xml:space="preserve">где </w:t>
      </w:r>
      <w:r w:rsidRPr="007837E0">
        <w:rPr>
          <w:rStyle w:val="20pt"/>
          <w:rFonts w:ascii="Times New Roman" w:hAnsi="Times New Roman" w:cs="Times New Roman"/>
          <w:sz w:val="28"/>
          <w:szCs w:val="28"/>
          <w:u w:val="none"/>
        </w:rPr>
        <w:t>P</w:t>
      </w:r>
      <w:r w:rsidRPr="007837E0">
        <w:rPr>
          <w:rStyle w:val="20pt"/>
          <w:rFonts w:ascii="Times New Roman" w:hAnsi="Times New Roman" w:cs="Times New Roman"/>
          <w:sz w:val="28"/>
          <w:szCs w:val="28"/>
          <w:u w:val="none"/>
          <w:vertAlign w:val="subscript"/>
        </w:rPr>
        <w:t>S in</w:t>
      </w:r>
      <w:r w:rsidR="00AE5899" w:rsidRPr="007837E0">
        <w:rPr>
          <w:rStyle w:val="20pt"/>
          <w:rFonts w:ascii="Times New Roman" w:hAnsi="Times New Roman" w:cs="Times New Roman"/>
          <w:sz w:val="28"/>
          <w:szCs w:val="28"/>
          <w:u w:val="none"/>
          <w:vertAlign w:val="subscript"/>
        </w:rPr>
        <w:t xml:space="preserve"> </w:t>
      </w:r>
      <w:r w:rsidRPr="007837E0">
        <w:rPr>
          <w:sz w:val="28"/>
          <w:szCs w:val="28"/>
        </w:rPr>
        <w:t xml:space="preserve">и </w:t>
      </w:r>
      <w:r w:rsidRPr="007837E0">
        <w:rPr>
          <w:rStyle w:val="20pt"/>
          <w:rFonts w:ascii="Times New Roman" w:hAnsi="Times New Roman" w:cs="Times New Roman"/>
          <w:sz w:val="28"/>
          <w:szCs w:val="28"/>
          <w:u w:val="none"/>
        </w:rPr>
        <w:t>P</w:t>
      </w:r>
      <w:r w:rsidRPr="007837E0">
        <w:rPr>
          <w:rStyle w:val="20pt"/>
          <w:rFonts w:ascii="Times New Roman" w:hAnsi="Times New Roman" w:cs="Times New Roman"/>
          <w:sz w:val="28"/>
          <w:szCs w:val="28"/>
          <w:u w:val="none"/>
          <w:vertAlign w:val="subscript"/>
        </w:rPr>
        <w:t>S out</w:t>
      </w:r>
      <w:r w:rsidRPr="007837E0">
        <w:rPr>
          <w:sz w:val="28"/>
          <w:szCs w:val="28"/>
          <w:lang w:eastAsia="en-US" w:bidi="en-US"/>
        </w:rPr>
        <w:t xml:space="preserve"> - </w:t>
      </w:r>
      <w:r w:rsidRPr="007837E0">
        <w:rPr>
          <w:sz w:val="28"/>
          <w:szCs w:val="28"/>
        </w:rPr>
        <w:t xml:space="preserve">мощности </w:t>
      </w:r>
      <w:r w:rsidR="004370D0" w:rsidRPr="007837E0">
        <w:rPr>
          <w:sz w:val="28"/>
          <w:szCs w:val="28"/>
        </w:rPr>
        <w:t>сиг</w:t>
      </w:r>
      <w:r w:rsidRPr="007837E0">
        <w:rPr>
          <w:sz w:val="28"/>
          <w:szCs w:val="28"/>
        </w:rPr>
        <w:t>налов на входе и выходе усилителя (маленькие буквы относятся к уровням мощности</w:t>
      </w:r>
      <w:r w:rsidR="00811A7A" w:rsidRPr="007837E0">
        <w:rPr>
          <w:sz w:val="28"/>
          <w:szCs w:val="28"/>
        </w:rPr>
        <w:t xml:space="preserve"> сигнала</w:t>
      </w:r>
      <w:r w:rsidRPr="007837E0">
        <w:rPr>
          <w:sz w:val="28"/>
          <w:szCs w:val="28"/>
        </w:rPr>
        <w:t>, выраженны</w:t>
      </w:r>
      <w:r w:rsidR="00AE5899" w:rsidRPr="007837E0">
        <w:rPr>
          <w:sz w:val="28"/>
          <w:szCs w:val="28"/>
        </w:rPr>
        <w:t>е</w:t>
      </w:r>
      <w:r w:rsidRPr="007837E0">
        <w:rPr>
          <w:sz w:val="28"/>
          <w:szCs w:val="28"/>
        </w:rPr>
        <w:t xml:space="preserve"> в логарифмических единицах </w:t>
      </w:r>
      <w:r w:rsidRPr="007837E0">
        <w:rPr>
          <w:rStyle w:val="20pt"/>
          <w:rFonts w:ascii="Times New Roman" w:hAnsi="Times New Roman" w:cs="Times New Roman"/>
          <w:sz w:val="28"/>
          <w:szCs w:val="28"/>
          <w:u w:val="none"/>
        </w:rPr>
        <w:t>p</w:t>
      </w:r>
      <w:r w:rsidR="00555C6D" w:rsidRPr="007837E0">
        <w:rPr>
          <w:rStyle w:val="20pt"/>
          <w:rFonts w:ascii="Times New Roman" w:hAnsi="Times New Roman" w:cs="Times New Roman"/>
          <w:sz w:val="28"/>
          <w:szCs w:val="28"/>
          <w:u w:val="none"/>
        </w:rPr>
        <w:t xml:space="preserve"> </w:t>
      </w:r>
      <w:r w:rsidRPr="007837E0">
        <w:rPr>
          <w:sz w:val="28"/>
          <w:szCs w:val="28"/>
        </w:rPr>
        <w:t xml:space="preserve">= </w:t>
      </w:r>
      <w:r w:rsidRPr="007837E0">
        <w:rPr>
          <w:sz w:val="28"/>
          <w:szCs w:val="28"/>
          <w:lang w:eastAsia="en-US" w:bidi="en-US"/>
        </w:rPr>
        <w:t>10*</w:t>
      </w:r>
      <w:r w:rsidRPr="007837E0">
        <w:rPr>
          <w:i/>
          <w:sz w:val="28"/>
          <w:szCs w:val="28"/>
          <w:lang w:val="en-US" w:eastAsia="en-US" w:bidi="en-US"/>
        </w:rPr>
        <w:t>lg</w:t>
      </w:r>
      <w:r w:rsidRPr="007837E0">
        <w:rPr>
          <w:sz w:val="28"/>
          <w:szCs w:val="28"/>
          <w:lang w:eastAsia="en-US" w:bidi="en-US"/>
        </w:rPr>
        <w:t>(</w:t>
      </w:r>
      <w:r w:rsidRPr="007837E0">
        <w:rPr>
          <w:i/>
          <w:sz w:val="28"/>
          <w:szCs w:val="28"/>
          <w:lang w:val="en-US" w:eastAsia="en-US" w:bidi="en-US"/>
        </w:rPr>
        <w:t>P</w:t>
      </w:r>
      <w:r w:rsidRPr="007837E0">
        <w:rPr>
          <w:sz w:val="28"/>
          <w:szCs w:val="28"/>
        </w:rPr>
        <w:t xml:space="preserve">) </w:t>
      </w:r>
      <w:r w:rsidR="0099463F" w:rsidRPr="007837E0">
        <w:rPr>
          <w:sz w:val="28"/>
          <w:szCs w:val="28"/>
        </w:rPr>
        <w:t xml:space="preserve">размерности </w:t>
      </w:r>
      <w:r w:rsidRPr="007837E0">
        <w:rPr>
          <w:sz w:val="28"/>
          <w:szCs w:val="28"/>
        </w:rPr>
        <w:t>дБм</w:t>
      </w:r>
      <w:r w:rsidR="0099463F" w:rsidRPr="007837E0">
        <w:rPr>
          <w:sz w:val="28"/>
          <w:szCs w:val="28"/>
        </w:rPr>
        <w:t xml:space="preserve"> (децибелл относительно 1 мВт)</w:t>
      </w:r>
      <w:r w:rsidRPr="007837E0">
        <w:rPr>
          <w:sz w:val="28"/>
          <w:szCs w:val="28"/>
        </w:rPr>
        <w:t xml:space="preserve">). </w:t>
      </w:r>
    </w:p>
    <w:p w:rsidR="00847D9F" w:rsidRPr="007837E0" w:rsidRDefault="00847D9F" w:rsidP="00847D9F">
      <w:pPr>
        <w:pStyle w:val="22"/>
        <w:shd w:val="clear" w:color="auto" w:fill="auto"/>
        <w:spacing w:before="0" w:line="240" w:lineRule="auto"/>
        <w:ind w:firstLine="709"/>
        <w:rPr>
          <w:color w:val="000000"/>
          <w:sz w:val="28"/>
          <w:szCs w:val="28"/>
        </w:rPr>
      </w:pPr>
      <w:r w:rsidRPr="007837E0">
        <w:rPr>
          <w:color w:val="000000"/>
          <w:sz w:val="28"/>
          <w:szCs w:val="28"/>
        </w:rPr>
        <w:t xml:space="preserve">Коэффициент усиления оптического усилителя (ОУ) зависит от длины волны и мощности входного сигнала. </w:t>
      </w:r>
      <w:r w:rsidR="00A75457" w:rsidRPr="007837E0">
        <w:rPr>
          <w:color w:val="000000"/>
          <w:sz w:val="28"/>
          <w:szCs w:val="28"/>
        </w:rPr>
        <w:t>Для некоторых типов усилителей предельное значение коэффициента усиления</w:t>
      </w:r>
      <w:r w:rsidR="00712C6E" w:rsidRPr="007837E0">
        <w:rPr>
          <w:color w:val="000000"/>
          <w:sz w:val="28"/>
          <w:szCs w:val="28"/>
        </w:rPr>
        <w:t xml:space="preserve"> может достигать 30</w:t>
      </w:r>
      <w:r w:rsidRPr="007837E0">
        <w:rPr>
          <w:color w:val="000000"/>
          <w:sz w:val="28"/>
          <w:szCs w:val="28"/>
        </w:rPr>
        <w:t xml:space="preserve"> дБ (1мкВт на входе и 1мВт на выходе).</w:t>
      </w:r>
    </w:p>
    <w:p w:rsidR="006B52D9" w:rsidRPr="007837E0" w:rsidRDefault="001A4835" w:rsidP="001A4835">
      <w:pPr>
        <w:pStyle w:val="22"/>
        <w:shd w:val="clear" w:color="auto" w:fill="auto"/>
        <w:spacing w:before="0" w:line="240" w:lineRule="auto"/>
        <w:ind w:firstLine="709"/>
        <w:rPr>
          <w:color w:val="000000"/>
          <w:sz w:val="28"/>
          <w:szCs w:val="28"/>
        </w:rPr>
      </w:pPr>
      <w:r w:rsidRPr="007837E0">
        <w:rPr>
          <w:i/>
          <w:sz w:val="28"/>
          <w:szCs w:val="28"/>
        </w:rPr>
        <w:t>М</w:t>
      </w:r>
      <w:r w:rsidRPr="007837E0">
        <w:rPr>
          <w:rStyle w:val="20pt"/>
          <w:rFonts w:ascii="Times New Roman" w:hAnsi="Times New Roman" w:cs="Times New Roman"/>
          <w:sz w:val="28"/>
          <w:szCs w:val="28"/>
          <w:u w:val="none"/>
        </w:rPr>
        <w:t>ощность насыщения P</w:t>
      </w:r>
      <w:r w:rsidR="00847D9F" w:rsidRPr="007837E0">
        <w:rPr>
          <w:rStyle w:val="20pt"/>
          <w:rFonts w:ascii="Times New Roman" w:hAnsi="Times New Roman" w:cs="Times New Roman"/>
          <w:sz w:val="28"/>
          <w:szCs w:val="28"/>
          <w:u w:val="none"/>
          <w:vertAlign w:val="subscript"/>
        </w:rPr>
        <w:t>нас</w:t>
      </w:r>
      <w:r w:rsidR="00AE5899" w:rsidRPr="007837E0">
        <w:rPr>
          <w:rStyle w:val="20pt"/>
          <w:rFonts w:ascii="Times New Roman" w:hAnsi="Times New Roman" w:cs="Times New Roman"/>
          <w:sz w:val="28"/>
          <w:szCs w:val="28"/>
          <w:u w:val="none"/>
          <w:vertAlign w:val="subscript"/>
        </w:rPr>
        <w:t xml:space="preserve"> </w:t>
      </w:r>
      <w:r w:rsidR="00847D9F" w:rsidRPr="007837E0">
        <w:rPr>
          <w:sz w:val="28"/>
          <w:szCs w:val="28"/>
        </w:rPr>
        <w:t>на выходе усилителя.</w:t>
      </w:r>
      <w:r w:rsidRPr="007837E0">
        <w:rPr>
          <w:sz w:val="28"/>
          <w:szCs w:val="28"/>
        </w:rPr>
        <w:t xml:space="preserve"> Чем больше это значение, тем больше радиус действия сети (расстояние безретрансляционного участка).</w:t>
      </w:r>
      <w:r w:rsidRPr="007837E0">
        <w:rPr>
          <w:color w:val="000000"/>
          <w:sz w:val="28"/>
          <w:szCs w:val="28"/>
        </w:rPr>
        <w:t xml:space="preserve"> Этот параметр варьируется в зависимости о</w:t>
      </w:r>
      <w:r w:rsidR="00C81175" w:rsidRPr="007837E0">
        <w:rPr>
          <w:color w:val="000000"/>
          <w:sz w:val="28"/>
          <w:szCs w:val="28"/>
        </w:rPr>
        <w:t xml:space="preserve">т модели оптического усилителя. </w:t>
      </w:r>
      <w:r w:rsidR="006B52D9" w:rsidRPr="007837E0">
        <w:rPr>
          <w:color w:val="000000"/>
          <w:sz w:val="28"/>
          <w:szCs w:val="28"/>
        </w:rPr>
        <w:t>У мощных эрбиевых усилителей EDFA он может превосходить 4Вт.</w:t>
      </w:r>
    </w:p>
    <w:p w:rsidR="00847D9F" w:rsidRPr="007837E0" w:rsidRDefault="00847D9F" w:rsidP="00847D9F">
      <w:pPr>
        <w:pStyle w:val="22"/>
        <w:shd w:val="clear" w:color="auto" w:fill="auto"/>
        <w:spacing w:before="0" w:line="240" w:lineRule="auto"/>
        <w:ind w:firstLine="709"/>
        <w:rPr>
          <w:color w:val="000000"/>
          <w:sz w:val="28"/>
          <w:szCs w:val="28"/>
        </w:rPr>
      </w:pPr>
      <w:r w:rsidRPr="007837E0">
        <w:rPr>
          <w:color w:val="000000"/>
          <w:sz w:val="28"/>
          <w:szCs w:val="28"/>
        </w:rPr>
        <w:t>Данный параметр легко понять по кривой зависимости выходной мощности усилителя (в данном случае усилителя ЕDF</w:t>
      </w:r>
      <w:r w:rsidR="00367898">
        <w:rPr>
          <w:color w:val="000000"/>
          <w:sz w:val="28"/>
          <w:szCs w:val="28"/>
        </w:rPr>
        <w:t>А) от мощности входного сигна</w:t>
      </w:r>
      <w:r w:rsidRPr="007837E0">
        <w:rPr>
          <w:color w:val="000000"/>
          <w:sz w:val="28"/>
          <w:szCs w:val="28"/>
        </w:rPr>
        <w:t>ла, представленной на рисунке 1</w:t>
      </w:r>
      <w:r w:rsidR="00112814" w:rsidRPr="00112814">
        <w:rPr>
          <w:color w:val="000000"/>
          <w:sz w:val="28"/>
          <w:szCs w:val="28"/>
        </w:rPr>
        <w:t>4</w:t>
      </w:r>
      <w:r w:rsidRPr="007837E0">
        <w:rPr>
          <w:color w:val="000000"/>
          <w:sz w:val="28"/>
          <w:szCs w:val="28"/>
        </w:rPr>
        <w:t>.</w:t>
      </w:r>
      <w:r w:rsidR="00555C6D" w:rsidRPr="007837E0">
        <w:rPr>
          <w:color w:val="000000"/>
          <w:sz w:val="28"/>
          <w:szCs w:val="28"/>
        </w:rPr>
        <w:t xml:space="preserve"> </w:t>
      </w:r>
      <w:r w:rsidRPr="007837E0">
        <w:rPr>
          <w:color w:val="000000"/>
          <w:sz w:val="28"/>
          <w:szCs w:val="28"/>
        </w:rPr>
        <w:t>Из данного графика видно, что выходная мощность возрастает линейно с ростом входной мощности в пределах от -40 до -10 дБм (область А-Б). Дальнейший рост Р</w:t>
      </w:r>
      <w:r w:rsidRPr="007837E0">
        <w:rPr>
          <w:color w:val="000000"/>
          <w:sz w:val="28"/>
          <w:szCs w:val="28"/>
          <w:vertAlign w:val="subscript"/>
        </w:rPr>
        <w:t>вых</w:t>
      </w:r>
      <w:r w:rsidRPr="007837E0">
        <w:rPr>
          <w:color w:val="000000"/>
          <w:sz w:val="28"/>
          <w:szCs w:val="28"/>
        </w:rPr>
        <w:t xml:space="preserve"> замедляется вследствие насыщения усилителя и на</w:t>
      </w:r>
      <w:r w:rsidRPr="007837E0">
        <w:rPr>
          <w:color w:val="000000"/>
          <w:sz w:val="28"/>
          <w:szCs w:val="28"/>
        </w:rPr>
        <w:softHyphen/>
        <w:t>чиная с 20 дБм   Р</w:t>
      </w:r>
      <w:r w:rsidRPr="007837E0">
        <w:rPr>
          <w:color w:val="000000"/>
          <w:sz w:val="28"/>
          <w:szCs w:val="28"/>
          <w:vertAlign w:val="subscript"/>
        </w:rPr>
        <w:t>вых</w:t>
      </w:r>
      <w:r w:rsidRPr="007837E0">
        <w:rPr>
          <w:color w:val="000000"/>
          <w:sz w:val="28"/>
          <w:szCs w:val="28"/>
        </w:rPr>
        <w:t>= Р</w:t>
      </w:r>
      <w:r w:rsidRPr="007837E0">
        <w:rPr>
          <w:color w:val="000000"/>
          <w:sz w:val="28"/>
          <w:szCs w:val="28"/>
          <w:vertAlign w:val="subscript"/>
        </w:rPr>
        <w:t>вх</w:t>
      </w:r>
      <w:r w:rsidRPr="007837E0">
        <w:rPr>
          <w:color w:val="000000"/>
          <w:sz w:val="28"/>
          <w:szCs w:val="28"/>
        </w:rPr>
        <w:t xml:space="preserve">, при этом </w:t>
      </w:r>
      <w:r w:rsidRPr="007837E0">
        <w:rPr>
          <w:i/>
          <w:color w:val="000000"/>
          <w:sz w:val="28"/>
          <w:szCs w:val="28"/>
        </w:rPr>
        <w:t>G</w:t>
      </w:r>
      <w:r w:rsidRPr="007837E0">
        <w:rPr>
          <w:color w:val="000000"/>
          <w:sz w:val="28"/>
          <w:szCs w:val="28"/>
        </w:rPr>
        <w:t xml:space="preserve"> =</w:t>
      </w:r>
      <w:r w:rsidR="00112814">
        <w:rPr>
          <w:color w:val="000000"/>
          <w:sz w:val="28"/>
          <w:szCs w:val="28"/>
          <w:lang w:val="en-US"/>
        </w:rPr>
        <w:t> </w:t>
      </w:r>
      <w:r w:rsidRPr="007837E0">
        <w:rPr>
          <w:color w:val="000000"/>
          <w:sz w:val="28"/>
          <w:szCs w:val="28"/>
        </w:rPr>
        <w:t xml:space="preserve">1. Это и есть режим насыщения, т.е. </w:t>
      </w:r>
      <w:r w:rsidR="00A4263F" w:rsidRPr="007837E0">
        <w:rPr>
          <w:color w:val="000000"/>
          <w:sz w:val="28"/>
          <w:szCs w:val="28"/>
        </w:rPr>
        <w:t>Р</w:t>
      </w:r>
      <w:r w:rsidR="00A4263F" w:rsidRPr="007837E0">
        <w:rPr>
          <w:color w:val="000000"/>
          <w:sz w:val="28"/>
          <w:szCs w:val="28"/>
          <w:vertAlign w:val="subscript"/>
        </w:rPr>
        <w:t>вых</w:t>
      </w:r>
      <w:r w:rsidR="00A4263F" w:rsidRPr="007837E0">
        <w:rPr>
          <w:color w:val="000000"/>
          <w:sz w:val="28"/>
          <w:szCs w:val="28"/>
        </w:rPr>
        <w:t>= Р</w:t>
      </w:r>
      <w:r w:rsidR="00A4263F" w:rsidRPr="007837E0">
        <w:rPr>
          <w:color w:val="000000"/>
          <w:sz w:val="28"/>
          <w:szCs w:val="28"/>
          <w:vertAlign w:val="subscript"/>
        </w:rPr>
        <w:t>вх</w:t>
      </w:r>
      <w:r w:rsidRPr="007837E0">
        <w:rPr>
          <w:color w:val="000000"/>
          <w:sz w:val="28"/>
          <w:szCs w:val="28"/>
        </w:rPr>
        <w:t>.</w:t>
      </w:r>
    </w:p>
    <w:p w:rsidR="00847D9F" w:rsidRPr="007837E0" w:rsidRDefault="00706230" w:rsidP="00847D9F">
      <w:pPr>
        <w:pStyle w:val="22"/>
        <w:shd w:val="clear" w:color="auto" w:fill="auto"/>
        <w:spacing w:before="0" w:line="240" w:lineRule="auto"/>
        <w:jc w:val="center"/>
        <w:rPr>
          <w:color w:val="000000"/>
          <w:sz w:val="28"/>
          <w:szCs w:val="28"/>
        </w:rPr>
      </w:pPr>
      <w:r w:rsidRPr="007837E0">
        <w:rPr>
          <w:noProof/>
          <w:lang w:val="en-US" w:eastAsia="en-US"/>
        </w:rPr>
        <w:lastRenderedPageBreak/>
        <w:drawing>
          <wp:inline distT="0" distB="0" distL="0" distR="0">
            <wp:extent cx="4541520" cy="2712720"/>
            <wp:effectExtent l="0" t="0" r="0" b="0"/>
            <wp:docPr id="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1520" cy="2712720"/>
                    </a:xfrm>
                    <a:prstGeom prst="rect">
                      <a:avLst/>
                    </a:prstGeom>
                    <a:noFill/>
                    <a:ln>
                      <a:noFill/>
                    </a:ln>
                  </pic:spPr>
                </pic:pic>
              </a:graphicData>
            </a:graphic>
          </wp:inline>
        </w:drawing>
      </w:r>
    </w:p>
    <w:p w:rsidR="00847D9F" w:rsidRPr="007837E0" w:rsidRDefault="00847D9F" w:rsidP="001A4835">
      <w:pPr>
        <w:pStyle w:val="22"/>
        <w:shd w:val="clear" w:color="auto" w:fill="auto"/>
        <w:spacing w:before="0" w:line="240" w:lineRule="auto"/>
        <w:ind w:firstLine="709"/>
        <w:rPr>
          <w:color w:val="000000"/>
          <w:sz w:val="28"/>
          <w:szCs w:val="28"/>
        </w:rPr>
      </w:pPr>
    </w:p>
    <w:p w:rsidR="00847D9F" w:rsidRPr="007837E0" w:rsidRDefault="00847D9F" w:rsidP="00847D9F">
      <w:pPr>
        <w:pStyle w:val="Caption"/>
        <w:spacing w:before="0" w:after="120" w:line="240" w:lineRule="auto"/>
        <w:ind w:firstLine="0"/>
        <w:rPr>
          <w:b w:val="0"/>
          <w:sz w:val="24"/>
          <w:szCs w:val="28"/>
          <w:lang w:val="ru-RU"/>
        </w:rPr>
      </w:pPr>
      <w:r w:rsidRPr="007837E0">
        <w:rPr>
          <w:b w:val="0"/>
          <w:sz w:val="24"/>
          <w:szCs w:val="28"/>
          <w:lang w:val="ru-RU"/>
        </w:rPr>
        <w:t>Рис.</w:t>
      </w:r>
      <w:r w:rsidR="00B66A5A">
        <w:rPr>
          <w:b w:val="0"/>
          <w:sz w:val="24"/>
          <w:szCs w:val="28"/>
          <w:lang w:val="ru-RU"/>
        </w:rPr>
        <w:t> </w:t>
      </w:r>
      <w:r w:rsidRPr="007837E0">
        <w:rPr>
          <w:b w:val="0"/>
          <w:sz w:val="24"/>
          <w:szCs w:val="28"/>
          <w:lang w:val="ru-RU"/>
        </w:rPr>
        <w:t>1</w:t>
      </w:r>
      <w:r w:rsidR="00367898">
        <w:rPr>
          <w:b w:val="0"/>
          <w:sz w:val="24"/>
          <w:szCs w:val="28"/>
          <w:lang w:val="ru-RU"/>
        </w:rPr>
        <w:t>4</w:t>
      </w:r>
      <w:r w:rsidR="00113C15">
        <w:rPr>
          <w:b w:val="0"/>
          <w:sz w:val="24"/>
          <w:szCs w:val="28"/>
          <w:lang w:val="ru-RU"/>
        </w:rPr>
        <w:t xml:space="preserve"> </w:t>
      </w:r>
      <w:r w:rsidRPr="007837E0">
        <w:rPr>
          <w:b w:val="0"/>
          <w:sz w:val="24"/>
          <w:szCs w:val="28"/>
          <w:lang w:val="ru-RU"/>
        </w:rPr>
        <w:t>- Зависимость выходной мощности эрбиевого оптического усилителя от входной мощности сигнала</w:t>
      </w:r>
      <w:r w:rsidR="00367898">
        <w:rPr>
          <w:b w:val="0"/>
          <w:sz w:val="24"/>
          <w:szCs w:val="28"/>
          <w:lang w:val="ru-RU"/>
        </w:rPr>
        <w:t xml:space="preserve"> </w:t>
      </w:r>
      <w:r w:rsidR="00367898" w:rsidRPr="00367898">
        <w:rPr>
          <w:b w:val="0"/>
          <w:sz w:val="24"/>
          <w:szCs w:val="28"/>
          <w:lang w:val="ru-RU"/>
        </w:rPr>
        <w:t>[34]</w:t>
      </w:r>
      <w:r w:rsidRPr="007837E0">
        <w:rPr>
          <w:b w:val="0"/>
          <w:sz w:val="24"/>
          <w:szCs w:val="28"/>
          <w:lang w:val="ru-RU"/>
        </w:rPr>
        <w:t>.</w:t>
      </w:r>
    </w:p>
    <w:p w:rsidR="00847D9F" w:rsidRPr="007837E0" w:rsidRDefault="00847D9F" w:rsidP="001A4835">
      <w:pPr>
        <w:pStyle w:val="22"/>
        <w:shd w:val="clear" w:color="auto" w:fill="auto"/>
        <w:spacing w:before="0" w:line="240" w:lineRule="auto"/>
        <w:ind w:firstLine="709"/>
        <w:rPr>
          <w:color w:val="000000"/>
          <w:sz w:val="28"/>
          <w:szCs w:val="28"/>
        </w:rPr>
      </w:pPr>
    </w:p>
    <w:p w:rsidR="00847D9F" w:rsidRPr="007837E0" w:rsidRDefault="00847D9F" w:rsidP="00847D9F">
      <w:pPr>
        <w:pStyle w:val="22"/>
        <w:shd w:val="clear" w:color="auto" w:fill="auto"/>
        <w:spacing w:before="0" w:line="240" w:lineRule="auto"/>
        <w:ind w:firstLine="709"/>
        <w:rPr>
          <w:color w:val="000000"/>
          <w:sz w:val="28"/>
          <w:szCs w:val="28"/>
        </w:rPr>
      </w:pPr>
      <w:r w:rsidRPr="007837E0">
        <w:rPr>
          <w:color w:val="000000"/>
          <w:sz w:val="28"/>
          <w:szCs w:val="28"/>
        </w:rPr>
        <w:t>До определенного (малого) уровня входной мощности усиление практически постоянно, затем оно начинает экспоненциально падать (см. рисунок 1</w:t>
      </w:r>
      <w:r w:rsidR="00112814" w:rsidRPr="00112814">
        <w:rPr>
          <w:color w:val="000000"/>
          <w:sz w:val="28"/>
          <w:szCs w:val="28"/>
        </w:rPr>
        <w:t>5</w:t>
      </w:r>
      <w:r w:rsidRPr="007837E0">
        <w:rPr>
          <w:color w:val="000000"/>
          <w:sz w:val="28"/>
          <w:szCs w:val="28"/>
        </w:rPr>
        <w:t>) с ростом уровня входной мощности.</w:t>
      </w:r>
    </w:p>
    <w:p w:rsidR="00847D9F" w:rsidRPr="007837E0" w:rsidRDefault="00847D9F" w:rsidP="00847D9F">
      <w:pPr>
        <w:pStyle w:val="22"/>
        <w:shd w:val="clear" w:color="auto" w:fill="auto"/>
        <w:spacing w:before="0" w:line="240" w:lineRule="auto"/>
        <w:ind w:firstLine="709"/>
        <w:rPr>
          <w:color w:val="000000"/>
          <w:sz w:val="28"/>
          <w:szCs w:val="28"/>
        </w:rPr>
      </w:pPr>
      <w:r w:rsidRPr="007837E0">
        <w:rPr>
          <w:color w:val="000000"/>
          <w:sz w:val="28"/>
          <w:szCs w:val="28"/>
        </w:rPr>
        <w:t>Этот "падающий" участок характеристики является областью насыщения усилителя и объясняется уменьшением коэффициента размножения, вызванным возрастающим с ростом входного сигнала дефицитом частиц, которые способны генерировать вторичные фотоны, на том уровне, где создается инверсия населенности. Эта область численно характеризуется мощностью насыщения Р</w:t>
      </w:r>
      <w:r w:rsidRPr="007837E0">
        <w:rPr>
          <w:color w:val="000000"/>
          <w:sz w:val="28"/>
          <w:szCs w:val="28"/>
          <w:vertAlign w:val="subscript"/>
        </w:rPr>
        <w:t>нас</w:t>
      </w:r>
      <w:r w:rsidRPr="007837E0">
        <w:rPr>
          <w:color w:val="000000"/>
          <w:sz w:val="28"/>
          <w:szCs w:val="28"/>
        </w:rPr>
        <w:t xml:space="preserve"> на выходе усилителя, определяется по выходной характеристике на уровне минус 3 дБм, при котором коэффициент усиления  </w:t>
      </w:r>
      <w:r w:rsidRPr="007837E0">
        <w:rPr>
          <w:i/>
          <w:color w:val="000000"/>
          <w:sz w:val="28"/>
          <w:szCs w:val="28"/>
          <w:lang w:val="en-US"/>
        </w:rPr>
        <w:t>G</w:t>
      </w:r>
      <w:r w:rsidRPr="007837E0">
        <w:rPr>
          <w:color w:val="000000"/>
          <w:sz w:val="28"/>
          <w:szCs w:val="28"/>
        </w:rPr>
        <w:t xml:space="preserve"> падает в два раза.  </w:t>
      </w:r>
    </w:p>
    <w:p w:rsidR="00847D9F" w:rsidRPr="007837E0" w:rsidRDefault="00D65ED9" w:rsidP="000A1991">
      <w:pPr>
        <w:pStyle w:val="22"/>
        <w:shd w:val="clear" w:color="auto" w:fill="auto"/>
        <w:spacing w:before="0" w:line="240" w:lineRule="auto"/>
        <w:jc w:val="center"/>
        <w:rPr>
          <w:color w:val="000000"/>
          <w:sz w:val="28"/>
          <w:szCs w:val="28"/>
          <w:lang w:val="de-DE"/>
        </w:rPr>
      </w:pPr>
      <w:r w:rsidRPr="007837E0">
        <w:rPr>
          <w:noProof/>
          <w:color w:val="000000"/>
          <w:sz w:val="28"/>
          <w:szCs w:val="28"/>
          <w:lang w:val="en-US" w:eastAsia="en-US"/>
        </w:rPr>
        <w:drawing>
          <wp:inline distT="0" distB="0" distL="0" distR="0">
            <wp:extent cx="4530225" cy="2187540"/>
            <wp:effectExtent l="0" t="0" r="3810" b="381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34">
                      <a:extLst>
                        <a:ext uri="{28A0092B-C50C-407E-A947-70E740481C1C}">
                          <a14:useLocalDpi xmlns:a14="http://schemas.microsoft.com/office/drawing/2010/main" val="0"/>
                        </a:ext>
                      </a:extLst>
                    </a:blip>
                    <a:stretch>
                      <a:fillRect/>
                    </a:stretch>
                  </pic:blipFill>
                  <pic:spPr>
                    <a:xfrm>
                      <a:off x="0" y="0"/>
                      <a:ext cx="4541334" cy="2192904"/>
                    </a:xfrm>
                    <a:prstGeom prst="rect">
                      <a:avLst/>
                    </a:prstGeom>
                  </pic:spPr>
                </pic:pic>
              </a:graphicData>
            </a:graphic>
          </wp:inline>
        </w:drawing>
      </w:r>
    </w:p>
    <w:p w:rsidR="00847D9F" w:rsidRPr="007837E0" w:rsidRDefault="00847D9F" w:rsidP="001A4835">
      <w:pPr>
        <w:pStyle w:val="22"/>
        <w:shd w:val="clear" w:color="auto" w:fill="auto"/>
        <w:spacing w:before="0" w:line="240" w:lineRule="auto"/>
        <w:ind w:firstLine="709"/>
        <w:rPr>
          <w:color w:val="000000"/>
          <w:sz w:val="28"/>
          <w:szCs w:val="28"/>
        </w:rPr>
      </w:pPr>
    </w:p>
    <w:p w:rsidR="00D65ED9" w:rsidRPr="007837E0" w:rsidRDefault="00D65ED9" w:rsidP="00D65ED9">
      <w:pPr>
        <w:pStyle w:val="Caption"/>
        <w:spacing w:before="0" w:after="120" w:line="240" w:lineRule="auto"/>
        <w:ind w:firstLine="0"/>
        <w:rPr>
          <w:b w:val="0"/>
          <w:sz w:val="24"/>
          <w:szCs w:val="28"/>
          <w:lang w:val="ru-RU"/>
        </w:rPr>
      </w:pPr>
      <w:r w:rsidRPr="007837E0">
        <w:rPr>
          <w:b w:val="0"/>
          <w:sz w:val="24"/>
          <w:szCs w:val="28"/>
          <w:lang w:val="ru-RU"/>
        </w:rPr>
        <w:t>Рис.</w:t>
      </w:r>
      <w:r w:rsidR="00B66A5A">
        <w:rPr>
          <w:b w:val="0"/>
          <w:sz w:val="24"/>
          <w:szCs w:val="28"/>
          <w:lang w:val="ru-RU"/>
        </w:rPr>
        <w:t> </w:t>
      </w:r>
      <w:r w:rsidRPr="007837E0">
        <w:rPr>
          <w:b w:val="0"/>
          <w:sz w:val="24"/>
          <w:szCs w:val="28"/>
          <w:lang w:val="ru-RU"/>
        </w:rPr>
        <w:t>1</w:t>
      </w:r>
      <w:r w:rsidR="00367898" w:rsidRPr="00112814">
        <w:rPr>
          <w:b w:val="0"/>
          <w:sz w:val="24"/>
          <w:szCs w:val="28"/>
          <w:lang w:val="ru-RU"/>
        </w:rPr>
        <w:t>5</w:t>
      </w:r>
      <w:r w:rsidRPr="007837E0">
        <w:rPr>
          <w:b w:val="0"/>
          <w:sz w:val="24"/>
          <w:szCs w:val="28"/>
          <w:lang w:val="ru-RU"/>
        </w:rPr>
        <w:t xml:space="preserve"> - Зависимость усиления от выходной мощности и определение мощности насыщения</w:t>
      </w:r>
    </w:p>
    <w:p w:rsidR="00D65ED9" w:rsidRPr="007837E0" w:rsidRDefault="00D65ED9" w:rsidP="001A4835">
      <w:pPr>
        <w:ind w:firstLine="709"/>
        <w:rPr>
          <w:rFonts w:eastAsia="Times New Roman"/>
          <w:i/>
          <w:iCs/>
        </w:rPr>
      </w:pPr>
    </w:p>
    <w:p w:rsidR="00D65ED9" w:rsidRPr="007837E0" w:rsidRDefault="00D65ED9" w:rsidP="001A4835">
      <w:pPr>
        <w:ind w:firstLine="709"/>
        <w:rPr>
          <w:rFonts w:eastAsia="Times New Roman"/>
          <w:i/>
          <w:iCs/>
          <w:lang w:val="ru-RU"/>
        </w:rPr>
      </w:pPr>
    </w:p>
    <w:p w:rsidR="000A3053" w:rsidRPr="007837E0" w:rsidRDefault="001D7A44" w:rsidP="001A4835">
      <w:pPr>
        <w:ind w:firstLine="709"/>
        <w:rPr>
          <w:rFonts w:eastAsia="Times New Roman"/>
          <w:iCs/>
          <w:lang w:val="ru-RU"/>
        </w:rPr>
      </w:pPr>
      <w:r w:rsidRPr="007837E0">
        <w:rPr>
          <w:rFonts w:eastAsia="Times New Roman"/>
          <w:i/>
          <w:iCs/>
          <w:lang w:val="ru-RU"/>
        </w:rPr>
        <w:lastRenderedPageBreak/>
        <w:t>Отношение сигнал/шум (ш</w:t>
      </w:r>
      <w:r w:rsidR="001A4835" w:rsidRPr="007837E0">
        <w:rPr>
          <w:rFonts w:eastAsia="Times New Roman"/>
          <w:i/>
          <w:iCs/>
        </w:rPr>
        <w:t>ум-фактор</w:t>
      </w:r>
      <w:r w:rsidRPr="007837E0">
        <w:rPr>
          <w:rFonts w:eastAsia="Times New Roman"/>
          <w:i/>
          <w:iCs/>
          <w:lang w:val="ru-RU"/>
        </w:rPr>
        <w:t>)</w:t>
      </w:r>
      <w:r w:rsidR="001A4835" w:rsidRPr="007837E0">
        <w:rPr>
          <w:rFonts w:eastAsia="Times New Roman"/>
          <w:i/>
          <w:iCs/>
        </w:rPr>
        <w:t xml:space="preserve"> NF</w:t>
      </w:r>
      <w:r w:rsidR="001A4835" w:rsidRPr="007837E0">
        <w:rPr>
          <w:rFonts w:eastAsia="Times New Roman"/>
        </w:rPr>
        <w:t xml:space="preserve"> характеризует качество оптического сигнала и определяется как уменьшение отношения сигнал-шум при прохождении сигнала через тракт обработки сигнала. </w:t>
      </w:r>
      <w:r w:rsidR="00AE5899" w:rsidRPr="007837E0">
        <w:rPr>
          <w:rFonts w:eastAsia="Times New Roman"/>
          <w:lang w:val="ru-RU"/>
        </w:rPr>
        <w:t>Применительно</w:t>
      </w:r>
      <w:r w:rsidR="001A4835" w:rsidRPr="007837E0">
        <w:rPr>
          <w:rFonts w:eastAsia="Times New Roman"/>
        </w:rPr>
        <w:t xml:space="preserve"> к оптическому усилителю</w:t>
      </w:r>
      <w:r w:rsidR="00AE5899" w:rsidRPr="007837E0">
        <w:rPr>
          <w:rFonts w:eastAsia="Times New Roman"/>
          <w:lang w:val="ru-RU"/>
        </w:rPr>
        <w:t xml:space="preserve"> </w:t>
      </w:r>
      <w:r w:rsidR="001A4835" w:rsidRPr="007837E0">
        <w:rPr>
          <w:rFonts w:eastAsia="Times New Roman"/>
          <w:i/>
          <w:iCs/>
        </w:rPr>
        <w:t>NF</w:t>
      </w:r>
      <w:r w:rsidR="001A4835" w:rsidRPr="007837E0">
        <w:rPr>
          <w:rFonts w:eastAsia="Times New Roman"/>
          <w:iCs/>
        </w:rPr>
        <w:t xml:space="preserve"> выражается формулой:</w:t>
      </w:r>
    </w:p>
    <w:p w:rsidR="001A4835" w:rsidRPr="007837E0" w:rsidRDefault="000A3053" w:rsidP="00B46484">
      <w:pPr>
        <w:ind w:firstLine="2694"/>
        <w:rPr>
          <w:rFonts w:eastAsia="Times New Roman"/>
        </w:rPr>
      </w:pPr>
      <m:oMath>
        <m:r>
          <w:rPr>
            <w:rFonts w:ascii="Cambria Math" w:eastAsia="Times New Roman" w:hAnsi="Cambria Math"/>
          </w:rPr>
          <m:t>NF=</m:t>
        </m:r>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OSNR</m:t>
                </m:r>
              </m:e>
              <m:sub>
                <m:r>
                  <w:rPr>
                    <w:rFonts w:ascii="Cambria Math" w:eastAsia="Times New Roman" w:hAnsi="Cambria Math"/>
                  </w:rPr>
                  <m:t>in</m:t>
                </m:r>
              </m:sub>
            </m:sSub>
          </m:num>
          <m:den>
            <m:sSub>
              <m:sSubPr>
                <m:ctrlPr>
                  <w:rPr>
                    <w:rFonts w:ascii="Cambria Math" w:eastAsia="Times New Roman" w:hAnsi="Cambria Math"/>
                    <w:i/>
                  </w:rPr>
                </m:ctrlPr>
              </m:sSubPr>
              <m:e>
                <m:r>
                  <w:rPr>
                    <w:rFonts w:ascii="Cambria Math" w:eastAsia="Times New Roman" w:hAnsi="Cambria Math"/>
                  </w:rPr>
                  <m:t>OSNR</m:t>
                </m:r>
              </m:e>
              <m:sub>
                <m:r>
                  <w:rPr>
                    <w:rFonts w:ascii="Cambria Math" w:eastAsia="Times New Roman" w:hAnsi="Cambria Math"/>
                  </w:rPr>
                  <m:t>out</m:t>
                </m:r>
              </m:sub>
            </m:sSub>
          </m:den>
        </m:f>
        <m:r>
          <w:rPr>
            <w:rFonts w:ascii="Cambria Math" w:eastAsia="Times New Roman" w:hAnsi="Cambria Math"/>
          </w:rPr>
          <m:t>=</m:t>
        </m:r>
        <m:f>
          <m:fPr>
            <m:ctrlPr>
              <w:rPr>
                <w:rFonts w:ascii="Cambria Math" w:eastAsia="Times New Roman" w:hAnsi="Cambria Math"/>
                <w:i/>
              </w:rPr>
            </m:ctrlPr>
          </m:fPr>
          <m:num>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S in</m:t>
                    </m:r>
                  </m:sub>
                </m:sSub>
              </m:num>
              <m:den>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N in</m:t>
                    </m:r>
                  </m:sub>
                </m:sSub>
              </m:den>
            </m:f>
          </m:num>
          <m:den>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S out</m:t>
                    </m:r>
                  </m:sub>
                </m:sSub>
              </m:num>
              <m:den>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N out</m:t>
                    </m:r>
                  </m:sub>
                </m:sSub>
              </m:den>
            </m:f>
          </m:den>
        </m:f>
        <m:r>
          <w:rPr>
            <w:rFonts w:ascii="Cambria Math" w:eastAsia="Times New Roman" w:hAnsi="Cambria Math"/>
          </w:rPr>
          <m:t xml:space="preserve">        </m:t>
        </m:r>
      </m:oMath>
      <w:r w:rsidR="00B46484">
        <w:rPr>
          <w:rFonts w:eastAsia="Times New Roman"/>
        </w:rPr>
        <w:t xml:space="preserve"> </w:t>
      </w:r>
      <w:r w:rsidR="00B46484">
        <w:rPr>
          <w:rFonts w:eastAsia="Times New Roman"/>
        </w:rPr>
        <w:tab/>
      </w:r>
      <w:r w:rsidR="00B46484">
        <w:rPr>
          <w:rFonts w:eastAsia="Times New Roman"/>
        </w:rPr>
        <w:tab/>
      </w:r>
      <w:r w:rsidR="00B46484">
        <w:rPr>
          <w:rFonts w:eastAsia="Times New Roman"/>
        </w:rPr>
        <w:tab/>
      </w:r>
      <w:r w:rsidR="00B46484">
        <w:rPr>
          <w:rFonts w:eastAsia="Times New Roman"/>
        </w:rPr>
        <w:tab/>
        <w:t>(2.2)</w:t>
      </w:r>
    </w:p>
    <w:p w:rsidR="000A1991" w:rsidRPr="007837E0" w:rsidRDefault="001A4835" w:rsidP="001A4835">
      <w:pPr>
        <w:ind w:firstLine="709"/>
        <w:rPr>
          <w:color w:val="000000"/>
          <w:lang w:val="ru-RU"/>
        </w:rPr>
      </w:pPr>
      <w:proofErr w:type="gramStart"/>
      <w:r w:rsidRPr="007837E0">
        <w:rPr>
          <w:rFonts w:eastAsia="Times New Roman"/>
        </w:rPr>
        <w:t>где</w:t>
      </w:r>
      <w:proofErr w:type="gramEnd"/>
      <w:r w:rsidR="00AE5899" w:rsidRPr="007837E0">
        <w:rPr>
          <w:rFonts w:eastAsia="Times New Roman"/>
          <w:lang w:val="ru-RU"/>
        </w:rPr>
        <w:t xml:space="preserve"> </w:t>
      </w:r>
      <w:r w:rsidRPr="007837E0">
        <w:rPr>
          <w:rFonts w:eastAsia="Times New Roman"/>
          <w:i/>
          <w:iCs/>
        </w:rPr>
        <w:t>(OSNR</w:t>
      </w:r>
      <w:r w:rsidRPr="007837E0">
        <w:rPr>
          <w:rFonts w:eastAsia="Times New Roman"/>
          <w:i/>
          <w:iCs/>
          <w:vertAlign w:val="subscript"/>
        </w:rPr>
        <w:t>in</w:t>
      </w:r>
      <w:r w:rsidRPr="007837E0">
        <w:rPr>
          <w:rFonts w:eastAsia="Times New Roman"/>
          <w:i/>
          <w:iCs/>
        </w:rPr>
        <w:t>)</w:t>
      </w:r>
      <w:r w:rsidRPr="007837E0">
        <w:rPr>
          <w:rFonts w:eastAsia="Times New Roman"/>
        </w:rPr>
        <w:t xml:space="preserve"> - отношение сигнал</w:t>
      </w:r>
      <w:r w:rsidR="008C6918" w:rsidRPr="007837E0">
        <w:rPr>
          <w:rFonts w:eastAsia="Times New Roman"/>
        </w:rPr>
        <w:t>/</w:t>
      </w:r>
      <w:r w:rsidRPr="007837E0">
        <w:rPr>
          <w:rFonts w:eastAsia="Times New Roman"/>
        </w:rPr>
        <w:t xml:space="preserve">шум на входе усилителя, </w:t>
      </w:r>
      <w:r w:rsidRPr="007837E0">
        <w:rPr>
          <w:rFonts w:eastAsia="Times New Roman"/>
          <w:i/>
          <w:iCs/>
        </w:rPr>
        <w:t>(OSNR</w:t>
      </w:r>
      <w:r w:rsidRPr="007837E0">
        <w:rPr>
          <w:rFonts w:eastAsia="Times New Roman"/>
          <w:i/>
          <w:iCs/>
          <w:vertAlign w:val="subscript"/>
        </w:rPr>
        <w:t>out</w:t>
      </w:r>
      <w:r w:rsidRPr="007837E0">
        <w:rPr>
          <w:rFonts w:eastAsia="Times New Roman"/>
          <w:i/>
          <w:iCs/>
        </w:rPr>
        <w:t>)</w:t>
      </w:r>
      <w:r w:rsidRPr="007837E0">
        <w:rPr>
          <w:color w:val="000000"/>
        </w:rPr>
        <w:t xml:space="preserve"> - </w:t>
      </w:r>
      <w:r w:rsidRPr="007837E0">
        <w:rPr>
          <w:rFonts w:eastAsia="Times New Roman"/>
        </w:rPr>
        <w:t xml:space="preserve">отношение сигнал-шум на выходе усилителя. В свою очередь, </w:t>
      </w:r>
      <w:r w:rsidRPr="007837E0">
        <w:rPr>
          <w:rFonts w:eastAsia="Times New Roman"/>
          <w:i/>
          <w:iCs/>
        </w:rPr>
        <w:t>OSNR</w:t>
      </w:r>
      <w:r w:rsidR="00AE5899" w:rsidRPr="007837E0">
        <w:rPr>
          <w:rFonts w:eastAsia="Times New Roman"/>
          <w:i/>
          <w:iCs/>
          <w:lang w:val="ru-RU"/>
        </w:rPr>
        <w:t xml:space="preserve"> </w:t>
      </w:r>
      <w:r w:rsidRPr="007837E0">
        <w:rPr>
          <w:rFonts w:eastAsia="Times New Roman"/>
        </w:rPr>
        <w:t>- это отношение мощности полезного сигнала к мощности шума в спектральном интервале ∆</w:t>
      </w:r>
      <w:r w:rsidRPr="007837E0">
        <w:rPr>
          <w:rFonts w:eastAsia="Times New Roman"/>
          <w:i/>
        </w:rPr>
        <w:t>γ</w:t>
      </w:r>
      <w:r w:rsidRPr="007837E0">
        <w:rPr>
          <w:rFonts w:eastAsia="Times New Roman"/>
        </w:rPr>
        <w:t xml:space="preserve">, определяемом окном фильтра или демультиплексора на приемной стороне </w:t>
      </w:r>
      <w:r w:rsidRPr="007837E0">
        <w:rPr>
          <w:color w:val="000000"/>
        </w:rPr>
        <w:t>[</w:t>
      </w:r>
      <w:r w:rsidR="00112814">
        <w:rPr>
          <w:color w:val="000000"/>
        </w:rPr>
        <w:t>35</w:t>
      </w:r>
      <w:r w:rsidRPr="007837E0">
        <w:rPr>
          <w:color w:val="000000"/>
        </w:rPr>
        <w:t xml:space="preserve">]. </w:t>
      </w:r>
    </w:p>
    <w:p w:rsidR="000A1991" w:rsidRPr="007837E0" w:rsidRDefault="001A4835" w:rsidP="000A1991">
      <w:pPr>
        <w:ind w:firstLine="709"/>
        <w:rPr>
          <w:rFonts w:eastAsia="Times New Roman"/>
          <w:lang w:val="ru-RU"/>
        </w:rPr>
      </w:pPr>
      <w:r w:rsidRPr="007837E0">
        <w:rPr>
          <w:rFonts w:eastAsia="Times New Roman"/>
        </w:rPr>
        <w:t>Часто значение шум-фактора, как и значение коэффициента усиления, указывается в децибелах:</w:t>
      </w:r>
      <w:r w:rsidR="00AE5899" w:rsidRPr="007837E0">
        <w:rPr>
          <w:rFonts w:eastAsia="Times New Roman"/>
          <w:lang w:val="ru-RU"/>
        </w:rPr>
        <w:t xml:space="preserve"> </w:t>
      </w:r>
      <w:r w:rsidRPr="007837E0">
        <w:rPr>
          <w:rFonts w:eastAsia="Times New Roman"/>
          <w:i/>
          <w:iCs/>
        </w:rPr>
        <w:t>nf =</w:t>
      </w:r>
      <w:r w:rsidRPr="007837E0">
        <w:rPr>
          <w:rFonts w:eastAsia="Times New Roman"/>
        </w:rPr>
        <w:t xml:space="preserve"> 10*</w:t>
      </w:r>
      <w:r w:rsidRPr="007837E0">
        <w:rPr>
          <w:rFonts w:eastAsia="Times New Roman"/>
          <w:i/>
        </w:rPr>
        <w:t>lgNF</w:t>
      </w:r>
      <w:r w:rsidRPr="007837E0">
        <w:t>[дБ]</w:t>
      </w:r>
      <w:r w:rsidRPr="007837E0">
        <w:rPr>
          <w:rFonts w:eastAsia="Times New Roman"/>
        </w:rPr>
        <w:t>.</w:t>
      </w:r>
      <w:r w:rsidR="00AE5899" w:rsidRPr="007837E0">
        <w:rPr>
          <w:rFonts w:eastAsia="Times New Roman"/>
          <w:lang w:val="ru-RU"/>
        </w:rPr>
        <w:t xml:space="preserve"> </w:t>
      </w:r>
      <w:r w:rsidR="000A1991" w:rsidRPr="007837E0">
        <w:rPr>
          <w:rFonts w:eastAsia="Times New Roman"/>
        </w:rPr>
        <w:t xml:space="preserve">Минимальный шум-фактор равен 1 (0 дБ). Чем ближе к </w:t>
      </w:r>
      <w:r w:rsidR="00FA0C9F" w:rsidRPr="007837E0">
        <w:rPr>
          <w:rFonts w:eastAsia="Times New Roman"/>
          <w:lang w:val="ru-RU"/>
        </w:rPr>
        <w:t>единице</w:t>
      </w:r>
      <w:r w:rsidR="000A1991" w:rsidRPr="007837E0">
        <w:rPr>
          <w:rFonts w:eastAsia="Times New Roman"/>
        </w:rPr>
        <w:t xml:space="preserve"> значение шум-фактора, тем меньше дополнительн</w:t>
      </w:r>
      <w:r w:rsidR="00555C6D" w:rsidRPr="007837E0">
        <w:rPr>
          <w:rFonts w:eastAsia="Times New Roman"/>
          <w:lang w:val="ru-RU"/>
        </w:rPr>
        <w:t>ого</w:t>
      </w:r>
      <w:r w:rsidR="000A1991" w:rsidRPr="007837E0">
        <w:rPr>
          <w:rFonts w:eastAsia="Times New Roman"/>
        </w:rPr>
        <w:t xml:space="preserve"> шум</w:t>
      </w:r>
      <w:r w:rsidR="00555C6D" w:rsidRPr="007837E0">
        <w:rPr>
          <w:rFonts w:eastAsia="Times New Roman"/>
          <w:lang w:val="ru-RU"/>
        </w:rPr>
        <w:t>а</w:t>
      </w:r>
      <w:r w:rsidR="000A1991" w:rsidRPr="007837E0">
        <w:rPr>
          <w:rFonts w:eastAsia="Times New Roman"/>
        </w:rPr>
        <w:t xml:space="preserve"> вносит усилитель. </w:t>
      </w:r>
    </w:p>
    <w:p w:rsidR="008C6918" w:rsidRPr="007837E0" w:rsidRDefault="008C6918" w:rsidP="000A1991">
      <w:pPr>
        <w:ind w:firstLine="709"/>
        <w:rPr>
          <w:lang w:val="ru-RU"/>
        </w:rPr>
      </w:pPr>
      <w:r w:rsidRPr="007837E0">
        <w:t>Здесь следует отметить, что шум</w:t>
      </w:r>
      <w:r w:rsidRPr="007837E0">
        <w:rPr>
          <w:lang w:val="ru-RU"/>
        </w:rPr>
        <w:t>-</w:t>
      </w:r>
      <w:r w:rsidRPr="007837E0">
        <w:t xml:space="preserve">фактор усилителя определяется в условиях, когда на вход подается идеальный когерентный сигнал частоты </w:t>
      </w:r>
      <w:r w:rsidRPr="007837E0">
        <w:rPr>
          <w:i/>
        </w:rPr>
        <w:t>ν</w:t>
      </w:r>
      <w:r w:rsidRPr="007837E0">
        <w:t>, т.е. сигнал с минимальным теоретическим значением мощности шума, определяемым квантовыми флуктуациями</w:t>
      </w:r>
      <w:r w:rsidRPr="007837E0">
        <w:rPr>
          <w:lang w:val="ru-RU"/>
        </w:rPr>
        <w:t>:</w:t>
      </w:r>
    </w:p>
    <w:p w:rsidR="008C6918" w:rsidRPr="00B46484" w:rsidRDefault="00B66A5A" w:rsidP="00B46484">
      <w:pPr>
        <w:ind w:firstLine="2835"/>
        <w:rPr>
          <w:i/>
          <w:lang w:val="ru-RU"/>
        </w:rPr>
      </w:pP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N in</m:t>
            </m:r>
          </m:sub>
        </m:sSub>
        <m:r>
          <w:rPr>
            <w:rFonts w:ascii="Cambria Math" w:hAnsi="Cambria Math"/>
            <w:lang w:val="ru-RU"/>
          </w:rPr>
          <m:t>=</m:t>
        </m:r>
        <m:r>
          <w:rPr>
            <w:rFonts w:ascii="Cambria Math" w:hAnsi="Cambria Math"/>
            <w:lang w:val="ru-RU"/>
          </w:rPr>
          <m:t>h</m:t>
        </m:r>
        <m:r>
          <w:rPr>
            <w:rFonts w:ascii="Cambria Math" w:hAnsi="Cambria Math"/>
            <w:lang w:val="en-US"/>
          </w:rPr>
          <m:t>γ</m:t>
        </m:r>
        <m:r>
          <w:rPr>
            <w:rFonts w:ascii="Cambria Math" w:hAnsi="Cambria Math"/>
            <w:lang w:val="ru-RU"/>
          </w:rPr>
          <m:t>∆</m:t>
        </m:r>
        <m:r>
          <w:rPr>
            <w:rFonts w:ascii="Cambria Math" w:hAnsi="Cambria Math"/>
            <w:lang w:val="en-US"/>
          </w:rPr>
          <m:t>γ</m:t>
        </m:r>
      </m:oMath>
      <w:r w:rsidR="00B46484" w:rsidRPr="00B46484">
        <w:rPr>
          <w:i/>
          <w:lang w:val="ru-RU"/>
        </w:rPr>
        <w:tab/>
        <w:t xml:space="preserve"> </w:t>
      </w:r>
      <w:r w:rsidR="00B46484">
        <w:rPr>
          <w:i/>
          <w:lang w:val="ru-RU"/>
        </w:rPr>
        <w:tab/>
      </w:r>
      <w:r w:rsidR="00B46484">
        <w:rPr>
          <w:i/>
          <w:lang w:val="ru-RU"/>
        </w:rPr>
        <w:tab/>
      </w:r>
      <w:r w:rsidR="00B46484">
        <w:rPr>
          <w:i/>
          <w:lang w:val="ru-RU"/>
        </w:rPr>
        <w:tab/>
      </w:r>
      <w:r w:rsidR="00B46484">
        <w:rPr>
          <w:i/>
          <w:lang w:val="ru-RU"/>
        </w:rPr>
        <w:tab/>
      </w:r>
      <w:r w:rsidR="00B46484">
        <w:rPr>
          <w:i/>
          <w:lang w:val="ru-RU"/>
        </w:rPr>
        <w:tab/>
      </w:r>
      <w:r w:rsidR="00B46484" w:rsidRPr="00B46484">
        <w:rPr>
          <w:lang w:val="ru-RU"/>
        </w:rPr>
        <w:t>(2.3)</w:t>
      </w:r>
    </w:p>
    <w:p w:rsidR="008C6918" w:rsidRPr="007837E0" w:rsidRDefault="008C6918" w:rsidP="000A1991">
      <w:pPr>
        <w:ind w:firstLine="709"/>
      </w:pPr>
      <w:r w:rsidRPr="007837E0">
        <w:t xml:space="preserve"> </w:t>
      </w:r>
      <w:proofErr w:type="gramStart"/>
      <w:r w:rsidRPr="007837E0">
        <w:t>где</w:t>
      </w:r>
      <w:proofErr w:type="gramEnd"/>
      <w:r w:rsidRPr="007837E0">
        <w:t xml:space="preserve"> </w:t>
      </w:r>
      <w:r w:rsidRPr="007837E0">
        <w:rPr>
          <w:i/>
        </w:rPr>
        <w:t xml:space="preserve">h </w:t>
      </w:r>
      <w:r w:rsidRPr="007837E0">
        <w:t>– постоянная Планка, ∆</w:t>
      </w:r>
      <w:r w:rsidRPr="007837E0">
        <w:rPr>
          <w:i/>
        </w:rPr>
        <w:t>ν</w:t>
      </w:r>
      <w:r w:rsidRPr="007837E0">
        <w:t xml:space="preserve"> – ширина спектра оптического фильтра. Меньше этой величины уровень шума быть не может. У такого идеального сигнала отношение сигнал/шум максимально возможное, но не бесконечное. При этом мощность шума на выходе будет состоять из мощности усиленного спонтанного излучения </w:t>
      </w:r>
      <w:r w:rsidRPr="007837E0">
        <w:rPr>
          <w:i/>
        </w:rPr>
        <w:t>P</w:t>
      </w:r>
      <w:r w:rsidRPr="007837E0">
        <w:rPr>
          <w:i/>
          <w:vertAlign w:val="subscript"/>
        </w:rPr>
        <w:t>ASE</w:t>
      </w:r>
      <w:r w:rsidRPr="007837E0">
        <w:t xml:space="preserve"> (amplified spontaneous emission) и мощности шума, связанной с квантовыми флуктуациями:</w:t>
      </w:r>
    </w:p>
    <w:p w:rsidR="008C6918" w:rsidRPr="00B46484" w:rsidRDefault="00B66A5A" w:rsidP="00B46484">
      <w:pPr>
        <w:ind w:firstLine="2977"/>
        <w:rPr>
          <w:i/>
        </w:rPr>
      </w:pP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N</m:t>
            </m:r>
            <m:r>
              <w:rPr>
                <w:rFonts w:ascii="Cambria Math" w:hAnsi="Cambria Math"/>
              </w:rPr>
              <m:t xml:space="preserve"> </m:t>
            </m:r>
            <m:r>
              <w:rPr>
                <w:rFonts w:ascii="Cambria Math" w:hAnsi="Cambria Math"/>
                <w:lang w:val="ru-RU"/>
              </w:rPr>
              <m:t>out</m:t>
            </m:r>
          </m:sub>
        </m:sSub>
        <m:r>
          <w:rPr>
            <w:rFonts w:ascii="Cambria Math" w:hAnsi="Cambria Math"/>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ASE</m:t>
            </m:r>
          </m:sub>
        </m:sSub>
        <m:r>
          <w:rPr>
            <w:rFonts w:ascii="Cambria Math" w:hAnsi="Cambria Math"/>
          </w:rPr>
          <m:t>+h</m:t>
        </m:r>
        <m:r>
          <w:rPr>
            <w:rFonts w:ascii="Cambria Math" w:hAnsi="Cambria Math"/>
            <w:lang w:val="en-US"/>
          </w:rPr>
          <m:t>γ</m:t>
        </m:r>
        <m:r>
          <w:rPr>
            <w:rFonts w:ascii="Cambria Math" w:hAnsi="Cambria Math"/>
          </w:rPr>
          <m:t>∆</m:t>
        </m:r>
        <m:r>
          <w:rPr>
            <w:rFonts w:ascii="Cambria Math" w:hAnsi="Cambria Math"/>
            <w:lang w:val="en-US"/>
          </w:rPr>
          <m:t>γ</m:t>
        </m:r>
      </m:oMath>
      <w:r w:rsidR="00B46484" w:rsidRPr="00B46484">
        <w:rPr>
          <w:i/>
        </w:rPr>
        <w:tab/>
      </w:r>
      <w:r w:rsidR="00B46484">
        <w:rPr>
          <w:i/>
        </w:rPr>
        <w:tab/>
      </w:r>
      <w:r w:rsidR="00B46484">
        <w:rPr>
          <w:i/>
        </w:rPr>
        <w:tab/>
      </w:r>
      <w:r w:rsidR="00B46484">
        <w:rPr>
          <w:i/>
        </w:rPr>
        <w:tab/>
      </w:r>
      <w:r w:rsidR="00B46484">
        <w:rPr>
          <w:i/>
        </w:rPr>
        <w:tab/>
      </w:r>
      <w:r w:rsidR="00B46484" w:rsidRPr="00B46484">
        <w:rPr>
          <w:i/>
        </w:rPr>
        <w:t xml:space="preserve"> </w:t>
      </w:r>
      <w:r w:rsidR="00B46484" w:rsidRPr="00B46484">
        <w:t>(2.</w:t>
      </w:r>
      <w:r w:rsidR="00B46484">
        <w:t>4</w:t>
      </w:r>
      <w:r w:rsidR="00B46484" w:rsidRPr="00B46484">
        <w:t>)</w:t>
      </w:r>
    </w:p>
    <w:p w:rsidR="00415C43" w:rsidRPr="007837E0" w:rsidRDefault="008C6918" w:rsidP="000A1991">
      <w:pPr>
        <w:ind w:firstLine="709"/>
        <w:rPr>
          <w:lang w:val="ru-RU"/>
        </w:rPr>
      </w:pPr>
      <w:r w:rsidRPr="007837E0">
        <w:t xml:space="preserve">Мощность усиленного спонтанного излучения </w:t>
      </w:r>
      <w:r w:rsidR="00415C43" w:rsidRPr="007837E0">
        <w:rPr>
          <w:i/>
        </w:rPr>
        <w:t>P</w:t>
      </w:r>
      <w:r w:rsidR="00415C43" w:rsidRPr="007837E0">
        <w:rPr>
          <w:i/>
          <w:vertAlign w:val="subscript"/>
        </w:rPr>
        <w:t>ASE</w:t>
      </w:r>
      <w:r w:rsidR="00AE5899" w:rsidRPr="007837E0">
        <w:rPr>
          <w:i/>
          <w:vertAlign w:val="subscript"/>
          <w:lang w:val="ru-RU"/>
        </w:rPr>
        <w:t xml:space="preserve"> </w:t>
      </w:r>
      <w:r w:rsidRPr="007837E0">
        <w:t>определяется соотношением [</w:t>
      </w:r>
      <w:r w:rsidR="00112814">
        <w:t>35</w:t>
      </w:r>
      <w:r w:rsidRPr="007837E0">
        <w:t>]</w:t>
      </w:r>
      <w:r w:rsidR="00415C43" w:rsidRPr="007837E0">
        <w:rPr>
          <w:lang w:val="ru-RU"/>
        </w:rPr>
        <w:t>:</w:t>
      </w:r>
    </w:p>
    <w:p w:rsidR="00415C43" w:rsidRPr="007837E0" w:rsidRDefault="00B66A5A" w:rsidP="00435A2B">
      <w:pPr>
        <w:ind w:firstLine="3119"/>
        <w:rPr>
          <w:lang w:val="ru-RU"/>
        </w:rPr>
      </w:pPr>
      <m:oMath>
        <m:sSub>
          <m:sSubPr>
            <m:ctrlPr>
              <w:rPr>
                <w:rFonts w:ascii="Cambria Math" w:hAnsi="Cambria Math"/>
                <w:i/>
              </w:rPr>
            </m:ctrlPr>
          </m:sSubPr>
          <m:e>
            <m:r>
              <w:rPr>
                <w:rFonts w:ascii="Cambria Math" w:hAnsi="Cambria Math"/>
                <w:lang w:val="en-US"/>
              </w:rPr>
              <m:t>P</m:t>
            </m:r>
          </m:e>
          <m:sub>
            <m:r>
              <w:rPr>
                <w:rFonts w:ascii="Cambria Math" w:hAnsi="Cambria Math"/>
              </w:rPr>
              <m:t>ASE</m:t>
            </m:r>
          </m:sub>
        </m:sSub>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sp</m:t>
            </m:r>
          </m:sub>
        </m:sSub>
        <m:r>
          <w:rPr>
            <w:rFonts w:ascii="Cambria Math" w:hAnsi="Cambria Math"/>
          </w:rPr>
          <m:t>(G-1)</m:t>
        </m:r>
        <m:r>
          <w:rPr>
            <w:rFonts w:ascii="Cambria Math" w:hAnsi="Cambria Math"/>
            <w:lang w:val="ru-RU"/>
          </w:rPr>
          <m:t>h</m:t>
        </m:r>
        <m:r>
          <w:rPr>
            <w:rFonts w:ascii="Cambria Math" w:hAnsi="Cambria Math"/>
            <w:lang w:val="en-US"/>
          </w:rPr>
          <m:t>γ</m:t>
        </m:r>
        <m:r>
          <w:rPr>
            <w:rFonts w:ascii="Cambria Math" w:hAnsi="Cambria Math"/>
            <w:lang w:val="ru-RU"/>
          </w:rPr>
          <m:t>∆</m:t>
        </m:r>
        <m:r>
          <w:rPr>
            <w:rFonts w:ascii="Cambria Math" w:hAnsi="Cambria Math"/>
            <w:lang w:val="en-US"/>
          </w:rPr>
          <m:t>γ</m:t>
        </m:r>
      </m:oMath>
      <w:r w:rsidR="00435A2B">
        <w:rPr>
          <w:lang w:val="ru-RU"/>
        </w:rPr>
        <w:t xml:space="preserve"> </w:t>
      </w:r>
      <w:r w:rsidR="00435A2B">
        <w:rPr>
          <w:lang w:val="ru-RU"/>
        </w:rPr>
        <w:tab/>
      </w:r>
      <w:r w:rsidR="00435A2B">
        <w:rPr>
          <w:lang w:val="ru-RU"/>
        </w:rPr>
        <w:tab/>
      </w:r>
      <w:r w:rsidR="00435A2B">
        <w:rPr>
          <w:lang w:val="ru-RU"/>
        </w:rPr>
        <w:tab/>
      </w:r>
      <w:r w:rsidR="00435A2B">
        <w:rPr>
          <w:lang w:val="ru-RU"/>
        </w:rPr>
        <w:tab/>
      </w:r>
      <w:r w:rsidR="00435A2B" w:rsidRPr="00B46484">
        <w:rPr>
          <w:lang w:val="ru-RU"/>
        </w:rPr>
        <w:t>(2.</w:t>
      </w:r>
      <w:r w:rsidR="00435A2B">
        <w:rPr>
          <w:lang w:val="ru-RU"/>
        </w:rPr>
        <w:t>5</w:t>
      </w:r>
      <w:r w:rsidR="00435A2B" w:rsidRPr="00B46484">
        <w:rPr>
          <w:lang w:val="ru-RU"/>
        </w:rPr>
        <w:t>)</w:t>
      </w:r>
    </w:p>
    <w:p w:rsidR="00415C43" w:rsidRPr="007837E0" w:rsidRDefault="008C6918" w:rsidP="000A1991">
      <w:pPr>
        <w:ind w:firstLine="709"/>
      </w:pPr>
      <w:proofErr w:type="gramStart"/>
      <w:r w:rsidRPr="007837E0">
        <w:t>где</w:t>
      </w:r>
      <w:proofErr w:type="gramEnd"/>
      <w:r w:rsidRPr="007837E0">
        <w:t xml:space="preserve"> </w:t>
      </w:r>
      <w:r w:rsidRPr="007837E0">
        <w:rPr>
          <w:i/>
        </w:rPr>
        <w:t>n</w:t>
      </w:r>
      <w:r w:rsidRPr="007837E0">
        <w:rPr>
          <w:i/>
          <w:vertAlign w:val="subscript"/>
        </w:rPr>
        <w:t>sp</w:t>
      </w:r>
      <w:r w:rsidR="00AE5899" w:rsidRPr="007837E0">
        <w:rPr>
          <w:i/>
          <w:vertAlign w:val="subscript"/>
          <w:lang w:val="ru-RU"/>
        </w:rPr>
        <w:t xml:space="preserve"> </w:t>
      </w:r>
      <w:r w:rsidRPr="007837E0">
        <w:t xml:space="preserve">– коэффициент спонтанной эмиссии. </w:t>
      </w:r>
    </w:p>
    <w:p w:rsidR="008C6918" w:rsidRPr="007837E0" w:rsidRDefault="008C6918" w:rsidP="000A1991">
      <w:pPr>
        <w:ind w:firstLine="709"/>
        <w:rPr>
          <w:rFonts w:eastAsia="Times New Roman"/>
          <w:lang w:val="ru-RU"/>
        </w:rPr>
      </w:pPr>
      <w:r w:rsidRPr="007837E0">
        <w:t xml:space="preserve">Для идеального усилителя </w:t>
      </w:r>
      <w:r w:rsidR="002D3E06" w:rsidRPr="007837E0">
        <w:rPr>
          <w:i/>
        </w:rPr>
        <w:t>n</w:t>
      </w:r>
      <w:r w:rsidR="002D3E06" w:rsidRPr="007837E0">
        <w:rPr>
          <w:i/>
          <w:vertAlign w:val="subscript"/>
        </w:rPr>
        <w:t>sp</w:t>
      </w:r>
      <w:r w:rsidRPr="007837E0">
        <w:t>= 1. Коэффициент спонтанной эмиссии зависит от заселенност</w:t>
      </w:r>
      <w:r w:rsidR="00AE5899" w:rsidRPr="007837E0">
        <w:rPr>
          <w:lang w:val="ru-RU"/>
        </w:rPr>
        <w:t>и</w:t>
      </w:r>
      <w:r w:rsidRPr="007837E0">
        <w:t xml:space="preserve"> уровней эрбия. Если учесть, что </w:t>
      </w:r>
      <m:oMath>
        <m:f>
          <m:fPr>
            <m:ctrlPr>
              <w:rPr>
                <w:rFonts w:ascii="Cambria Math" w:eastAsia="Times New Roman" w:hAnsi="Cambria Math"/>
                <w:i/>
              </w:rPr>
            </m:ctrlPr>
          </m:fPr>
          <m:num>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S out</m:t>
                </m:r>
              </m:sub>
            </m:sSub>
          </m:num>
          <m:den>
            <m:sSub>
              <m:sSubPr>
                <m:ctrlPr>
                  <w:rPr>
                    <w:rFonts w:ascii="Cambria Math" w:eastAsia="Times New Roman" w:hAnsi="Cambria Math"/>
                    <w:i/>
                  </w:rPr>
                </m:ctrlPr>
              </m:sSubPr>
              <m:e>
                <m:r>
                  <w:rPr>
                    <w:rFonts w:ascii="Cambria Math" w:eastAsia="Times New Roman" w:hAnsi="Cambria Math"/>
                  </w:rPr>
                  <m:t>P</m:t>
                </m:r>
              </m:e>
              <m:sub>
                <m:r>
                  <w:rPr>
                    <w:rFonts w:ascii="Cambria Math" w:eastAsia="Times New Roman" w:hAnsi="Cambria Math"/>
                  </w:rPr>
                  <m:t>S in</m:t>
                </m:r>
              </m:sub>
            </m:sSub>
          </m:den>
        </m:f>
      </m:oMath>
      <w:r w:rsidRPr="007837E0">
        <w:t xml:space="preserve"> = </w:t>
      </w:r>
      <w:r w:rsidRPr="007837E0">
        <w:rPr>
          <w:i/>
        </w:rPr>
        <w:t>G</w:t>
      </w:r>
      <w:r w:rsidRPr="007837E0">
        <w:t>, то шум</w:t>
      </w:r>
      <w:r w:rsidR="002D3E06" w:rsidRPr="007837E0">
        <w:t>-</w:t>
      </w:r>
      <w:r w:rsidR="00435A2B">
        <w:t xml:space="preserve">фактор </w:t>
      </w:r>
      <w:r w:rsidRPr="007837E0">
        <w:t>можно выразить через коэффициент усиления и коэффициент спонтанной эмиссии</w:t>
      </w:r>
      <w:r w:rsidR="002D3E06" w:rsidRPr="007837E0">
        <w:rPr>
          <w:lang w:val="ru-RU"/>
        </w:rPr>
        <w:t>:</w:t>
      </w:r>
    </w:p>
    <w:p w:rsidR="008C6918" w:rsidRPr="007837E0" w:rsidRDefault="002D3E06" w:rsidP="00435A2B">
      <w:pPr>
        <w:ind w:firstLine="3119"/>
        <w:rPr>
          <w:rFonts w:eastAsia="Times New Roman"/>
          <w:lang w:val="ru-RU"/>
        </w:rPr>
      </w:pPr>
      <m:oMath>
        <m:r>
          <w:rPr>
            <w:rFonts w:ascii="Cambria Math" w:eastAsia="Times New Roman" w:hAnsi="Cambria Math"/>
            <w:lang w:val="ru-RU"/>
          </w:rPr>
          <m:t>NF=</m:t>
        </m:r>
        <m:f>
          <m:fPr>
            <m:ctrlPr>
              <w:rPr>
                <w:rFonts w:ascii="Cambria Math" w:eastAsia="Times New Roman" w:hAnsi="Cambria Math"/>
                <w:i/>
                <w:lang w:val="ru-RU"/>
              </w:rPr>
            </m:ctrlPr>
          </m:fPr>
          <m:num>
            <m:r>
              <w:rPr>
                <w:rFonts w:ascii="Cambria Math" w:eastAsia="Times New Roman" w:hAnsi="Cambria Math"/>
                <w:lang w:val="ru-RU"/>
              </w:rPr>
              <m:t>1</m:t>
            </m:r>
          </m:num>
          <m:den>
            <m:r>
              <w:rPr>
                <w:rFonts w:ascii="Cambria Math" w:eastAsia="Times New Roman" w:hAnsi="Cambria Math"/>
                <w:lang w:val="ru-RU"/>
              </w:rPr>
              <m:t>G</m:t>
            </m:r>
          </m:den>
        </m:f>
        <m:r>
          <w:rPr>
            <w:rFonts w:ascii="Cambria Math" w:eastAsia="Times New Roman" w:hAnsi="Cambria Math"/>
            <w:lang w:val="ru-RU"/>
          </w:rPr>
          <m:t>(1+</m:t>
        </m:r>
        <m:r>
          <w:rPr>
            <w:rFonts w:ascii="Cambria Math" w:hAnsi="Cambria Math"/>
          </w:rPr>
          <m:t>2</m:t>
        </m:r>
        <m:sSub>
          <m:sSubPr>
            <m:ctrlPr>
              <w:rPr>
                <w:rFonts w:ascii="Cambria Math" w:hAnsi="Cambria Math"/>
                <w:i/>
              </w:rPr>
            </m:ctrlPr>
          </m:sSubPr>
          <m:e>
            <m:r>
              <w:rPr>
                <w:rFonts w:ascii="Cambria Math" w:hAnsi="Cambria Math"/>
              </w:rPr>
              <m:t>n</m:t>
            </m:r>
          </m:e>
          <m:sub>
            <m:r>
              <w:rPr>
                <w:rFonts w:ascii="Cambria Math" w:hAnsi="Cambria Math"/>
              </w:rPr>
              <m:t>sp</m:t>
            </m:r>
          </m:sub>
        </m:sSub>
        <m:d>
          <m:dPr>
            <m:ctrlPr>
              <w:rPr>
                <w:rFonts w:ascii="Cambria Math" w:eastAsia="Times New Roman" w:hAnsi="Cambria Math"/>
                <w:i/>
                <w:lang w:val="ru-RU"/>
              </w:rPr>
            </m:ctrlPr>
          </m:dPr>
          <m:e>
            <m:r>
              <w:rPr>
                <w:rFonts w:ascii="Cambria Math" w:eastAsia="Times New Roman" w:hAnsi="Cambria Math"/>
                <w:lang w:val="ru-RU"/>
              </w:rPr>
              <m:t>G-1</m:t>
            </m:r>
          </m:e>
        </m:d>
        <m:r>
          <w:rPr>
            <w:rFonts w:ascii="Cambria Math" w:eastAsia="Times New Roman" w:hAnsi="Cambria Math"/>
            <w:lang w:val="ru-RU"/>
          </w:rPr>
          <m:t>)</m:t>
        </m:r>
      </m:oMath>
      <w:r w:rsidR="00435A2B">
        <w:rPr>
          <w:rFonts w:eastAsia="Times New Roman"/>
          <w:lang w:val="ru-RU"/>
        </w:rPr>
        <w:tab/>
      </w:r>
      <w:r w:rsidR="00435A2B">
        <w:rPr>
          <w:rFonts w:eastAsia="Times New Roman"/>
          <w:lang w:val="ru-RU"/>
        </w:rPr>
        <w:tab/>
      </w:r>
      <w:r w:rsidR="00435A2B">
        <w:rPr>
          <w:rFonts w:eastAsia="Times New Roman"/>
          <w:lang w:val="ru-RU"/>
        </w:rPr>
        <w:tab/>
      </w:r>
      <w:r w:rsidR="00435A2B">
        <w:rPr>
          <w:rFonts w:eastAsia="Times New Roman"/>
          <w:lang w:val="ru-RU"/>
        </w:rPr>
        <w:tab/>
      </w:r>
      <w:r w:rsidR="00435A2B" w:rsidRPr="00B46484">
        <w:rPr>
          <w:lang w:val="ru-RU"/>
        </w:rPr>
        <w:t>(2.</w:t>
      </w:r>
      <w:r w:rsidR="00435A2B">
        <w:rPr>
          <w:lang w:val="ru-RU"/>
        </w:rPr>
        <w:t>6</w:t>
      </w:r>
      <w:r w:rsidR="00435A2B" w:rsidRPr="00B46484">
        <w:rPr>
          <w:lang w:val="ru-RU"/>
        </w:rPr>
        <w:t>)</w:t>
      </w:r>
    </w:p>
    <w:p w:rsidR="001A4835" w:rsidRPr="007837E0" w:rsidRDefault="001A4835" w:rsidP="001A4835">
      <w:pPr>
        <w:ind w:firstLine="709"/>
        <w:rPr>
          <w:rFonts w:eastAsia="Times New Roman"/>
        </w:rPr>
      </w:pPr>
      <w:r w:rsidRPr="007837E0">
        <w:rPr>
          <w:rFonts w:eastAsia="Times New Roman"/>
        </w:rPr>
        <w:t xml:space="preserve">Работа цифровых систем связи считается нормальной только в том случае, если </w:t>
      </w:r>
      <w:r w:rsidRPr="007837E0">
        <w:rPr>
          <w:rFonts w:eastAsia="Times New Roman"/>
          <w:i/>
        </w:rPr>
        <w:t xml:space="preserve">коэффициент битовых ошибок </w:t>
      </w:r>
      <w:r w:rsidRPr="007837E0">
        <w:rPr>
          <w:rFonts w:eastAsia="Times New Roman"/>
          <w:i/>
          <w:iCs/>
        </w:rPr>
        <w:t>BER</w:t>
      </w:r>
      <w:r w:rsidRPr="007837E0">
        <w:rPr>
          <w:rFonts w:eastAsia="Times New Roman"/>
        </w:rPr>
        <w:t xml:space="preserve"> не превышает определенный допустимый уровень, зависящий от используемого сетевого стандарта. В аппаратуре оптических систем измерение коэффициента </w:t>
      </w:r>
      <w:r w:rsidRPr="007837E0">
        <w:rPr>
          <w:rFonts w:eastAsia="Times New Roman"/>
          <w:lang w:val="kk-KZ"/>
        </w:rPr>
        <w:t xml:space="preserve">битовых </w:t>
      </w:r>
      <w:r w:rsidRPr="007837E0">
        <w:rPr>
          <w:rFonts w:eastAsia="Times New Roman"/>
        </w:rPr>
        <w:t xml:space="preserve">ошибок необходимо производить в каждом оптическом канале, что занимает много времени. Поэтому для сокращения времени контроля канала без перерыва </w:t>
      </w:r>
      <w:r w:rsidRPr="007837E0">
        <w:rPr>
          <w:rFonts w:eastAsia="Times New Roman"/>
        </w:rPr>
        <w:lastRenderedPageBreak/>
        <w:t xml:space="preserve">передачи информации используется метод на основе оценки </w:t>
      </w:r>
      <w:r w:rsidRPr="007837E0">
        <w:rPr>
          <w:rFonts w:eastAsia="Times New Roman"/>
          <w:i/>
        </w:rPr>
        <w:t>Q</w:t>
      </w:r>
      <w:r w:rsidRPr="007837E0">
        <w:rPr>
          <w:rFonts w:eastAsia="Times New Roman"/>
        </w:rPr>
        <w:t>-фактора (</w:t>
      </w:r>
      <w:r w:rsidRPr="007837E0">
        <w:rPr>
          <w:rFonts w:eastAsia="Times New Roman"/>
          <w:i/>
        </w:rPr>
        <w:t>Quality</w:t>
      </w:r>
      <w:r w:rsidRPr="007837E0">
        <w:rPr>
          <w:rFonts w:eastAsia="Times New Roman"/>
        </w:rPr>
        <w:t xml:space="preserve"> – качество). </w:t>
      </w:r>
      <w:r w:rsidRPr="007837E0">
        <w:rPr>
          <w:rFonts w:eastAsia="Times New Roman"/>
          <w:i/>
        </w:rPr>
        <w:t>Q</w:t>
      </w:r>
      <w:r w:rsidRPr="007837E0">
        <w:rPr>
          <w:rFonts w:eastAsia="Times New Roman"/>
        </w:rPr>
        <w:t>-фактор определяется по формуле:</w:t>
      </w:r>
    </w:p>
    <w:p w:rsidR="001A4835" w:rsidRPr="007837E0" w:rsidRDefault="000A3053" w:rsidP="00435A2B">
      <w:pPr>
        <w:ind w:firstLine="3119"/>
        <w:jc w:val="left"/>
        <w:rPr>
          <w:rFonts w:eastAsia="Times New Roman"/>
          <w:lang w:val="ru-RU"/>
        </w:rPr>
      </w:pPr>
      <m:oMath>
        <m:r>
          <w:rPr>
            <w:rFonts w:ascii="Cambria Math" w:eastAsia="Times New Roman" w:hAnsi="Cambria Math"/>
          </w:rPr>
          <m:t>Q=</m:t>
        </m:r>
        <m:f>
          <m:fPr>
            <m:ctrlPr>
              <w:rPr>
                <w:rFonts w:ascii="Cambria Math" w:eastAsia="Times New Roman" w:hAnsi="Cambria Math"/>
                <w:i/>
              </w:rPr>
            </m:ctrlPr>
          </m:fPr>
          <m:num>
            <m:d>
              <m:dPr>
                <m:begChr m:val="|"/>
                <m:endChr m:val="|"/>
                <m:ctrlPr>
                  <w:rPr>
                    <w:rFonts w:ascii="Cambria Math" w:eastAsia="Times New Roman" w:hAnsi="Cambria Math"/>
                    <w:i/>
                  </w:rPr>
                </m:ctrlPr>
              </m:dPr>
              <m:e>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1</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μ</m:t>
                    </m:r>
                  </m:e>
                  <m:sub>
                    <m:r>
                      <w:rPr>
                        <w:rFonts w:ascii="Cambria Math" w:eastAsia="Times New Roman" w:hAnsi="Cambria Math"/>
                      </w:rPr>
                      <m:t>0</m:t>
                    </m:r>
                  </m:sub>
                </m:sSub>
              </m:e>
            </m:d>
          </m:num>
          <m:den>
            <m:sSub>
              <m:sSubPr>
                <m:ctrlPr>
                  <w:rPr>
                    <w:rFonts w:ascii="Cambria Math" w:eastAsia="Times New Roman" w:hAnsi="Cambria Math"/>
                    <w:i/>
                  </w:rPr>
                </m:ctrlPr>
              </m:sSubPr>
              <m:e>
                <m:r>
                  <w:rPr>
                    <w:rFonts w:ascii="Cambria Math" w:eastAsia="Times New Roman" w:hAnsi="Cambria Math"/>
                  </w:rPr>
                  <m:t>σ</m:t>
                </m:r>
              </m:e>
              <m:sub>
                <m:r>
                  <w:rPr>
                    <w:rFonts w:ascii="Cambria Math" w:eastAsia="Times New Roman" w:hAnsi="Cambria Math"/>
                  </w:rPr>
                  <m:t>1</m:t>
                </m:r>
              </m:sub>
            </m:sSub>
            <m:r>
              <w:rPr>
                <w:rFonts w:ascii="Cambria Math" w:eastAsia="Times New Roman" w:hAnsi="Cambria Math"/>
              </w:rPr>
              <m:t>-</m:t>
            </m:r>
            <m:sSub>
              <m:sSubPr>
                <m:ctrlPr>
                  <w:rPr>
                    <w:rFonts w:ascii="Cambria Math" w:eastAsia="Times New Roman" w:hAnsi="Cambria Math"/>
                    <w:i/>
                  </w:rPr>
                </m:ctrlPr>
              </m:sSubPr>
              <m:e>
                <m:r>
                  <w:rPr>
                    <w:rFonts w:ascii="Cambria Math" w:eastAsia="Times New Roman" w:hAnsi="Cambria Math"/>
                  </w:rPr>
                  <m:t>σ</m:t>
                </m:r>
              </m:e>
              <m:sub>
                <m:r>
                  <w:rPr>
                    <w:rFonts w:ascii="Cambria Math" w:eastAsia="Times New Roman" w:hAnsi="Cambria Math"/>
                  </w:rPr>
                  <m:t>0</m:t>
                </m:r>
              </m:sub>
            </m:sSub>
          </m:den>
        </m:f>
        <m:r>
          <w:rPr>
            <w:rFonts w:ascii="Cambria Math" w:eastAsia="Times New Roman" w:hAnsi="Cambria Math"/>
          </w:rPr>
          <m:t xml:space="preserve"> </m:t>
        </m:r>
      </m:oMath>
      <w:r w:rsidR="00435A2B">
        <w:rPr>
          <w:rFonts w:eastAsia="Times New Roman"/>
        </w:rPr>
        <w:t xml:space="preserve"> </w:t>
      </w:r>
      <w:r w:rsidR="00435A2B">
        <w:rPr>
          <w:rFonts w:eastAsia="Times New Roman"/>
        </w:rPr>
        <w:tab/>
      </w:r>
      <w:r w:rsidR="00435A2B">
        <w:rPr>
          <w:rFonts w:eastAsia="Times New Roman"/>
        </w:rPr>
        <w:tab/>
      </w:r>
      <w:r w:rsidR="00435A2B">
        <w:rPr>
          <w:rFonts w:eastAsia="Times New Roman"/>
        </w:rPr>
        <w:tab/>
      </w:r>
      <w:r w:rsidR="00435A2B">
        <w:rPr>
          <w:rFonts w:eastAsia="Times New Roman"/>
        </w:rPr>
        <w:tab/>
      </w:r>
      <w:r w:rsidR="00435A2B">
        <w:rPr>
          <w:rFonts w:eastAsia="Times New Roman"/>
        </w:rPr>
        <w:tab/>
      </w:r>
      <w:r w:rsidR="00435A2B">
        <w:rPr>
          <w:rFonts w:eastAsia="Times New Roman"/>
        </w:rPr>
        <w:tab/>
      </w:r>
      <w:r w:rsidR="00435A2B" w:rsidRPr="00B46484">
        <w:rPr>
          <w:lang w:val="ru-RU"/>
        </w:rPr>
        <w:t>(2.</w:t>
      </w:r>
      <w:r w:rsidR="00435A2B">
        <w:rPr>
          <w:lang w:val="ru-RU"/>
        </w:rPr>
        <w:t>7</w:t>
      </w:r>
      <w:r w:rsidR="00435A2B" w:rsidRPr="00B46484">
        <w:rPr>
          <w:lang w:val="ru-RU"/>
        </w:rPr>
        <w:t>)</w:t>
      </w:r>
    </w:p>
    <w:p w:rsidR="001A4835" w:rsidRPr="007837E0" w:rsidRDefault="001A4835" w:rsidP="00B46484">
      <w:pPr>
        <w:ind w:firstLine="0"/>
        <w:rPr>
          <w:rFonts w:eastAsia="Times New Roman"/>
        </w:rPr>
      </w:pPr>
      <w:r w:rsidRPr="007837E0">
        <w:rPr>
          <w:rFonts w:eastAsia="Times New Roman"/>
        </w:rPr>
        <w:t xml:space="preserve">где </w:t>
      </w:r>
      <w:r w:rsidRPr="007837E0">
        <w:rPr>
          <w:rFonts w:eastAsia="Times New Roman"/>
          <w:i/>
        </w:rPr>
        <w:t>μ</w:t>
      </w:r>
      <w:r w:rsidRPr="007837E0">
        <w:rPr>
          <w:rFonts w:eastAsia="Times New Roman"/>
          <w:vertAlign w:val="subscript"/>
        </w:rPr>
        <w:t>1</w:t>
      </w:r>
      <w:r w:rsidRPr="007837E0">
        <w:rPr>
          <w:rFonts w:eastAsia="Times New Roman"/>
        </w:rPr>
        <w:t xml:space="preserve">и </w:t>
      </w:r>
      <w:r w:rsidRPr="007837E0">
        <w:rPr>
          <w:rFonts w:eastAsia="Times New Roman"/>
          <w:i/>
        </w:rPr>
        <w:t>μ</w:t>
      </w:r>
      <w:r w:rsidRPr="007837E0">
        <w:rPr>
          <w:rFonts w:eastAsia="Times New Roman"/>
          <w:vertAlign w:val="subscript"/>
        </w:rPr>
        <w:t xml:space="preserve">0 </w:t>
      </w:r>
      <w:r w:rsidRPr="007837E0">
        <w:rPr>
          <w:rFonts w:eastAsia="Times New Roman"/>
        </w:rPr>
        <w:t xml:space="preserve">- графическая зависимость значения сигнала («1» и «0») и дисперсии шума </w:t>
      </w:r>
      <w:r w:rsidRPr="007837E0">
        <w:rPr>
          <w:rFonts w:eastAsia="Times New Roman"/>
          <w:i/>
        </w:rPr>
        <w:t>σ</w:t>
      </w:r>
      <w:r w:rsidRPr="007837E0">
        <w:rPr>
          <w:rFonts w:eastAsia="Times New Roman"/>
          <w:vertAlign w:val="subscript"/>
        </w:rPr>
        <w:t xml:space="preserve">1 </w:t>
      </w:r>
      <w:r w:rsidRPr="007837E0">
        <w:rPr>
          <w:rFonts w:eastAsia="Times New Roman"/>
        </w:rPr>
        <w:t xml:space="preserve">и </w:t>
      </w:r>
      <w:r w:rsidRPr="007837E0">
        <w:rPr>
          <w:rFonts w:eastAsia="Times New Roman"/>
          <w:i/>
        </w:rPr>
        <w:t>σ</w:t>
      </w:r>
      <w:r w:rsidRPr="007837E0">
        <w:rPr>
          <w:rFonts w:eastAsia="Times New Roman"/>
          <w:vertAlign w:val="subscript"/>
        </w:rPr>
        <w:t xml:space="preserve">0 </w:t>
      </w:r>
      <w:r w:rsidRPr="007837E0">
        <w:rPr>
          <w:rFonts w:eastAsia="Times New Roman"/>
        </w:rPr>
        <w:t>относительно уровня принятия решения о передаче логической «1» или «0».</w:t>
      </w:r>
    </w:p>
    <w:p w:rsidR="00B56097" w:rsidRPr="007837E0" w:rsidRDefault="008302E4" w:rsidP="00516802">
      <w:pPr>
        <w:ind w:firstLine="709"/>
        <w:rPr>
          <w:lang w:val="ru-RU"/>
        </w:rPr>
      </w:pPr>
      <w:r w:rsidRPr="007837E0">
        <w:t>Метрики верификации качества оптических сигналов</w:t>
      </w:r>
      <w:r w:rsidR="0032716F" w:rsidRPr="007837E0">
        <w:rPr>
          <w:lang w:val="ru-RU"/>
        </w:rPr>
        <w:t>:</w:t>
      </w:r>
    </w:p>
    <w:p w:rsidR="000A450C" w:rsidRPr="007837E0" w:rsidRDefault="008302E4" w:rsidP="004D34C2">
      <w:pPr>
        <w:numPr>
          <w:ilvl w:val="0"/>
          <w:numId w:val="11"/>
        </w:numPr>
        <w:rPr>
          <w:lang w:val="ru-RU"/>
        </w:rPr>
      </w:pPr>
      <w:r w:rsidRPr="007837E0">
        <w:rPr>
          <w:i/>
          <w:lang w:val="en-US"/>
        </w:rPr>
        <w:t>BER</w:t>
      </w:r>
      <w:r w:rsidRPr="007837E0">
        <w:rPr>
          <w:lang w:val="ru-RU"/>
        </w:rPr>
        <w:t xml:space="preserve"> - коэффициент битовых ошибок – при цифровой передаче число битовых ошибок - это количество принятых битов потока данных по каналу связи, которые были изменены из-за шума, помех, искажений или ошибок синхронизации битов. Коэффициент ошибок по битам - это количество ошибок по битам за единицу времени. В оптоволокне — 10</w:t>
      </w:r>
      <w:r w:rsidRPr="007837E0">
        <w:rPr>
          <w:vertAlign w:val="superscript"/>
          <w:lang w:val="ru-RU"/>
        </w:rPr>
        <w:t>−9</w:t>
      </w:r>
      <w:r w:rsidR="00F92B4D" w:rsidRPr="007837E0">
        <w:rPr>
          <w:lang w:val="ru-RU"/>
        </w:rPr>
        <w:t>.</w:t>
      </w:r>
    </w:p>
    <w:p w:rsidR="000A450C" w:rsidRPr="007837E0" w:rsidRDefault="008302E4" w:rsidP="004D34C2">
      <w:pPr>
        <w:numPr>
          <w:ilvl w:val="0"/>
          <w:numId w:val="11"/>
        </w:numPr>
        <w:rPr>
          <w:lang w:val="ru-RU"/>
        </w:rPr>
      </w:pPr>
      <w:r w:rsidRPr="007837E0">
        <w:rPr>
          <w:i/>
          <w:lang w:val="en-US"/>
        </w:rPr>
        <w:t>Q</w:t>
      </w:r>
      <w:r w:rsidRPr="007837E0">
        <w:rPr>
          <w:lang w:val="ru-RU"/>
        </w:rPr>
        <w:t xml:space="preserve">-фактор – коэффициент ошибок - показатель качества цифровых систем передачи данных </w:t>
      </w:r>
      <w:r w:rsidRPr="007837E0">
        <w:rPr>
          <w:lang w:val="en-US"/>
        </w:rPr>
        <w:t>Q</w:t>
      </w:r>
      <w:r w:rsidR="00F92B4D" w:rsidRPr="007837E0">
        <w:rPr>
          <w:lang w:val="ru-RU"/>
        </w:rPr>
        <w:t>2≥15,</w:t>
      </w:r>
      <w:r w:rsidRPr="007837E0">
        <w:rPr>
          <w:lang w:val="ru-RU"/>
        </w:rPr>
        <w:t>6</w:t>
      </w:r>
      <w:r w:rsidR="00F92B4D" w:rsidRPr="007837E0">
        <w:rPr>
          <w:lang w:val="ru-RU"/>
        </w:rPr>
        <w:t>.</w:t>
      </w:r>
    </w:p>
    <w:p w:rsidR="000A450C" w:rsidRPr="007837E0" w:rsidRDefault="008302E4" w:rsidP="004D34C2">
      <w:pPr>
        <w:numPr>
          <w:ilvl w:val="0"/>
          <w:numId w:val="11"/>
        </w:numPr>
        <w:rPr>
          <w:lang w:val="ru-RU"/>
        </w:rPr>
      </w:pPr>
      <w:r w:rsidRPr="007837E0">
        <w:rPr>
          <w:lang w:val="ru-RU"/>
        </w:rPr>
        <w:t xml:space="preserve">Глазковые диаграммы – применяются для оценки параметров цифровых сигналов как при проведении лабораторных (системных) измерений, так и эксплуатационных. </w:t>
      </w:r>
    </w:p>
    <w:p w:rsidR="000A450C" w:rsidRPr="007837E0" w:rsidRDefault="008302E4" w:rsidP="004D34C2">
      <w:pPr>
        <w:numPr>
          <w:ilvl w:val="0"/>
          <w:numId w:val="11"/>
        </w:numPr>
        <w:rPr>
          <w:lang w:val="ru-RU"/>
        </w:rPr>
      </w:pPr>
      <w:r w:rsidRPr="007837E0">
        <w:rPr>
          <w:i/>
          <w:lang w:val="en-US"/>
        </w:rPr>
        <w:t>SNR</w:t>
      </w:r>
      <w:r w:rsidRPr="007837E0">
        <w:rPr>
          <w:lang w:val="ru-RU"/>
        </w:rPr>
        <w:t xml:space="preserve"> - отношение оптического сигнала к шуму</w:t>
      </w:r>
      <w:r w:rsidR="00F92B4D" w:rsidRPr="007837E0">
        <w:rPr>
          <w:lang w:val="ru-RU"/>
        </w:rPr>
        <w:t>.</w:t>
      </w:r>
    </w:p>
    <w:p w:rsidR="000A450C" w:rsidRPr="007837E0" w:rsidRDefault="008302E4" w:rsidP="004D34C2">
      <w:pPr>
        <w:numPr>
          <w:ilvl w:val="0"/>
          <w:numId w:val="11"/>
        </w:numPr>
        <w:rPr>
          <w:lang w:val="ru-RU"/>
        </w:rPr>
      </w:pPr>
      <w:r w:rsidRPr="007837E0">
        <w:rPr>
          <w:lang w:val="ru-RU"/>
        </w:rPr>
        <w:t>Удлинение бюджета (УБ)</w:t>
      </w:r>
      <w:r w:rsidR="00F92B4D" w:rsidRPr="007837E0">
        <w:rPr>
          <w:lang w:val="ru-RU"/>
        </w:rPr>
        <w:t>.</w:t>
      </w:r>
    </w:p>
    <w:p w:rsidR="000A450C" w:rsidRPr="007837E0" w:rsidRDefault="008302E4" w:rsidP="004D34C2">
      <w:pPr>
        <w:numPr>
          <w:ilvl w:val="0"/>
          <w:numId w:val="11"/>
        </w:numPr>
        <w:rPr>
          <w:lang w:val="ru-RU"/>
        </w:rPr>
      </w:pPr>
      <w:r w:rsidRPr="007837E0">
        <w:rPr>
          <w:lang w:val="ru-RU"/>
        </w:rPr>
        <w:t>Расхождение мощностей (РМ)</w:t>
      </w:r>
      <w:r w:rsidR="00F92B4D" w:rsidRPr="007837E0">
        <w:rPr>
          <w:lang w:val="ru-RU"/>
        </w:rPr>
        <w:t>.</w:t>
      </w:r>
    </w:p>
    <w:p w:rsidR="0028152A" w:rsidRPr="007837E0" w:rsidRDefault="00A43CE1" w:rsidP="006165E9">
      <w:pPr>
        <w:ind w:firstLine="709"/>
      </w:pPr>
      <w:r w:rsidRPr="007837E0">
        <w:t xml:space="preserve">Фундаментальным показателем качества цифровых систем передачи является коэффициент ошибок </w:t>
      </w:r>
      <w:r w:rsidRPr="007837E0">
        <w:rPr>
          <w:i/>
        </w:rPr>
        <w:t>BER</w:t>
      </w:r>
      <w:r w:rsidRPr="007837E0">
        <w:t xml:space="preserve">. Работа цифровых систем передачи считается нормальной только в том случае, если </w:t>
      </w:r>
      <w:r w:rsidRPr="007837E0">
        <w:rPr>
          <w:i/>
        </w:rPr>
        <w:t>BER</w:t>
      </w:r>
      <w:r w:rsidRPr="007837E0">
        <w:t xml:space="preserve"> не превышает определенное допустимое значение, соответствующее используемому сетевому стандарту. Известна методика оценки коэффициента ошибок </w:t>
      </w:r>
      <w:r w:rsidRPr="007837E0">
        <w:rPr>
          <w:i/>
        </w:rPr>
        <w:t>BER</w:t>
      </w:r>
      <w:r w:rsidRPr="007837E0">
        <w:t xml:space="preserve"> на основе определения </w:t>
      </w:r>
      <w:r w:rsidRPr="007837E0">
        <w:rPr>
          <w:i/>
        </w:rPr>
        <w:t>Q</w:t>
      </w:r>
      <w:r w:rsidRPr="007837E0">
        <w:t xml:space="preserve">-фактора. </w:t>
      </w:r>
      <w:r w:rsidRPr="007837E0">
        <w:rPr>
          <w:i/>
        </w:rPr>
        <w:t>Q</w:t>
      </w:r>
      <w:r w:rsidRPr="007837E0">
        <w:t xml:space="preserve">-фактор – это параметр, который непосредственно отражает качество сигнала цифровой системы передачи. Существует определенная функциональная зависимость </w:t>
      </w:r>
      <w:r w:rsidRPr="007837E0">
        <w:rPr>
          <w:i/>
        </w:rPr>
        <w:t>Q</w:t>
      </w:r>
      <w:r w:rsidRPr="007837E0">
        <w:t xml:space="preserve">-фактора сигнала и измеряемого коэффициента ошибок </w:t>
      </w:r>
      <w:r w:rsidRPr="007837E0">
        <w:rPr>
          <w:i/>
        </w:rPr>
        <w:t>BER</w:t>
      </w:r>
      <w:r w:rsidRPr="007837E0">
        <w:t xml:space="preserve">. </w:t>
      </w:r>
      <w:r w:rsidRPr="007837E0">
        <w:rPr>
          <w:i/>
        </w:rPr>
        <w:t>Q</w:t>
      </w:r>
      <w:r w:rsidRPr="007837E0">
        <w:t xml:space="preserve">-фактор определяется путем статистической обработки результатов измерения амплитуды и фазы сигнала на электрическом уровне, а именно – непосредственно по глаз-диаграмме. </w:t>
      </w:r>
    </w:p>
    <w:p w:rsidR="0028152A" w:rsidRPr="007837E0" w:rsidRDefault="00FB19A7" w:rsidP="00FB19A7">
      <w:pPr>
        <w:tabs>
          <w:tab w:val="left" w:pos="7050"/>
        </w:tabs>
      </w:pPr>
      <w:r w:rsidRPr="007837E0">
        <w:tab/>
      </w:r>
    </w:p>
    <w:p w:rsidR="00FB19A7" w:rsidRPr="007837E0" w:rsidRDefault="00FB19A7" w:rsidP="00FB19A7">
      <w:pPr>
        <w:tabs>
          <w:tab w:val="left" w:pos="7050"/>
        </w:tabs>
      </w:pPr>
    </w:p>
    <w:p w:rsidR="00BB611C" w:rsidRPr="00B66A5A" w:rsidRDefault="00BB611C" w:rsidP="000162E9">
      <w:pPr>
        <w:ind w:firstLine="709"/>
        <w:rPr>
          <w:b/>
          <w:szCs w:val="28"/>
          <w:lang w:val="ru-RU"/>
        </w:rPr>
      </w:pPr>
      <w:r w:rsidRPr="00B66A5A">
        <w:rPr>
          <w:b/>
          <w:lang w:val="ru-RU"/>
        </w:rPr>
        <w:t>2.2</w:t>
      </w:r>
      <w:r w:rsidR="0032427E" w:rsidRPr="00B66A5A">
        <w:rPr>
          <w:b/>
          <w:lang w:val="ru-RU"/>
        </w:rPr>
        <w:t xml:space="preserve"> </w:t>
      </w:r>
      <w:r w:rsidRPr="00B66A5A">
        <w:rPr>
          <w:b/>
          <w:szCs w:val="28"/>
          <w:lang w:val="ru-RU"/>
        </w:rPr>
        <w:t>Описание экспериментальной установки для изучения линейных характеристик GPON-сети</w:t>
      </w:r>
    </w:p>
    <w:p w:rsidR="00BB611C" w:rsidRPr="007837E0" w:rsidRDefault="00BB611C" w:rsidP="008141B5">
      <w:pPr>
        <w:rPr>
          <w:lang w:val="ru-RU"/>
        </w:rPr>
      </w:pPr>
    </w:p>
    <w:p w:rsidR="00F3342A" w:rsidRPr="007837E0" w:rsidRDefault="00F3342A" w:rsidP="00F3342A">
      <w:pPr>
        <w:pStyle w:val="BodyText"/>
        <w:spacing w:after="0" w:line="240" w:lineRule="auto"/>
        <w:ind w:firstLine="709"/>
        <w:rPr>
          <w:szCs w:val="28"/>
          <w:lang w:val="ru-RU"/>
        </w:rPr>
      </w:pPr>
      <w:r w:rsidRPr="007837E0">
        <w:rPr>
          <w:szCs w:val="28"/>
          <w:lang w:val="ru-RU"/>
        </w:rPr>
        <w:t>Схема экспериментальной установки для определения досягаемости оптических усилителей для прямого и обратного потока показана на рисунке</w:t>
      </w:r>
      <w:r w:rsidR="00435A2B">
        <w:rPr>
          <w:szCs w:val="28"/>
          <w:lang w:val="ru-RU"/>
        </w:rPr>
        <w:t> </w:t>
      </w:r>
      <w:r w:rsidR="00112814" w:rsidRPr="00112814">
        <w:rPr>
          <w:szCs w:val="28"/>
          <w:lang w:val="ru-RU"/>
        </w:rPr>
        <w:t>15</w:t>
      </w:r>
      <w:r w:rsidRPr="007837E0">
        <w:rPr>
          <w:szCs w:val="28"/>
          <w:lang w:val="ru-RU"/>
        </w:rPr>
        <w:t xml:space="preserve">, где два аттенюатора имитируют потери в линиях связи и в ветвях доступа, заданные фильтром WDM и потерями в ветвях соответственно. </w:t>
      </w:r>
    </w:p>
    <w:p w:rsidR="00F3342A" w:rsidRPr="007837E0" w:rsidRDefault="00F3342A" w:rsidP="00F3342A">
      <w:pPr>
        <w:pStyle w:val="BodyText"/>
        <w:spacing w:after="0" w:line="240" w:lineRule="auto"/>
        <w:ind w:firstLine="284"/>
        <w:rPr>
          <w:sz w:val="22"/>
          <w:szCs w:val="22"/>
          <w:lang w:val="ru-RU"/>
        </w:rPr>
      </w:pPr>
    </w:p>
    <w:p w:rsidR="00F3342A" w:rsidRPr="007837E0" w:rsidRDefault="00112814" w:rsidP="00F3342A">
      <w:pPr>
        <w:pStyle w:val="BodyText"/>
        <w:spacing w:after="0" w:line="240" w:lineRule="auto"/>
        <w:ind w:firstLine="284"/>
        <w:rPr>
          <w:sz w:val="22"/>
          <w:szCs w:val="22"/>
          <w:lang w:val="ru-RU"/>
        </w:rPr>
      </w:pPr>
      <w:r>
        <w:object w:dxaOrig="16362" w:dyaOrig="13652">
          <v:shape id="_x0000_i1036" type="#_x0000_t75" style="width:396.6pt;height:331.2pt" o:ole="">
            <v:imagedata r:id="rId35" o:title=""/>
          </v:shape>
          <o:OLEObject Type="Embed" ProgID="Visio.Drawing.11" ShapeID="_x0000_i1036" DrawAspect="Content" ObjectID="_1699388146" r:id="rId36"/>
        </w:object>
      </w:r>
    </w:p>
    <w:p w:rsidR="00F3342A" w:rsidRPr="00112814" w:rsidRDefault="00906E14" w:rsidP="00F3342A">
      <w:pPr>
        <w:pStyle w:val="Caption"/>
        <w:spacing w:before="0" w:after="0" w:line="240" w:lineRule="auto"/>
        <w:ind w:firstLine="0"/>
        <w:rPr>
          <w:b w:val="0"/>
          <w:sz w:val="24"/>
          <w:szCs w:val="24"/>
        </w:rPr>
      </w:pPr>
      <w:bookmarkStart w:id="30" w:name="_Toc221700916"/>
      <w:r w:rsidRPr="00112814">
        <w:rPr>
          <w:b w:val="0"/>
          <w:sz w:val="24"/>
          <w:szCs w:val="24"/>
        </w:rPr>
        <w:t xml:space="preserve"> </w:t>
      </w:r>
      <w:r w:rsidR="00F3342A" w:rsidRPr="00112814">
        <w:rPr>
          <w:b w:val="0"/>
          <w:sz w:val="24"/>
          <w:szCs w:val="24"/>
        </w:rPr>
        <w:t xml:space="preserve">(a) </w:t>
      </w:r>
      <w:r w:rsidR="00F3342A" w:rsidRPr="00112814">
        <w:rPr>
          <w:b w:val="0"/>
          <w:sz w:val="24"/>
          <w:szCs w:val="24"/>
          <w:lang w:val="ru-RU"/>
        </w:rPr>
        <w:t>Экспериментальная установка для определения досягаемости усилителей</w:t>
      </w:r>
      <w:r w:rsidR="00F3342A" w:rsidRPr="00112814">
        <w:rPr>
          <w:b w:val="0"/>
          <w:sz w:val="24"/>
          <w:szCs w:val="24"/>
        </w:rPr>
        <w:t xml:space="preserve">. </w:t>
      </w:r>
    </w:p>
    <w:p w:rsidR="00906E14" w:rsidRDefault="00F3342A" w:rsidP="00906E14">
      <w:pPr>
        <w:pStyle w:val="Caption"/>
        <w:spacing w:before="0" w:after="0" w:line="240" w:lineRule="auto"/>
        <w:ind w:firstLine="0"/>
        <w:rPr>
          <w:b w:val="0"/>
          <w:sz w:val="24"/>
          <w:szCs w:val="24"/>
          <w:lang w:val="ru-RU"/>
        </w:rPr>
      </w:pPr>
      <w:r w:rsidRPr="00112814">
        <w:rPr>
          <w:b w:val="0"/>
          <w:sz w:val="24"/>
          <w:szCs w:val="24"/>
          <w:lang w:val="ru-RU"/>
        </w:rPr>
        <w:t>(</w:t>
      </w:r>
      <w:r w:rsidRPr="00112814">
        <w:rPr>
          <w:b w:val="0"/>
          <w:sz w:val="24"/>
          <w:szCs w:val="24"/>
          <w:lang w:val="en-GB"/>
        </w:rPr>
        <w:t>b</w:t>
      </w:r>
      <w:r w:rsidRPr="00112814">
        <w:rPr>
          <w:b w:val="0"/>
          <w:sz w:val="24"/>
          <w:szCs w:val="24"/>
          <w:lang w:val="ru-RU"/>
        </w:rPr>
        <w:t>) </w:t>
      </w:r>
      <w:bookmarkEnd w:id="30"/>
      <w:r w:rsidRPr="00112814">
        <w:rPr>
          <w:b w:val="0"/>
          <w:sz w:val="24"/>
          <w:szCs w:val="24"/>
          <w:lang w:val="ru-RU"/>
        </w:rPr>
        <w:t>Упрощенная схема установки</w:t>
      </w:r>
      <w:bookmarkStart w:id="31" w:name="_Ref220235374"/>
      <w:r w:rsidR="00906E14" w:rsidRPr="00906E14">
        <w:rPr>
          <w:b w:val="0"/>
          <w:sz w:val="24"/>
          <w:szCs w:val="24"/>
          <w:lang w:val="ru-RU"/>
        </w:rPr>
        <w:t xml:space="preserve"> </w:t>
      </w:r>
    </w:p>
    <w:p w:rsidR="00906E14" w:rsidRDefault="00906E14" w:rsidP="00906E14">
      <w:pPr>
        <w:pStyle w:val="Caption"/>
        <w:spacing w:before="0" w:after="0" w:line="240" w:lineRule="auto"/>
        <w:ind w:firstLine="0"/>
        <w:rPr>
          <w:b w:val="0"/>
          <w:sz w:val="24"/>
          <w:szCs w:val="24"/>
          <w:lang w:val="ru-RU"/>
        </w:rPr>
      </w:pPr>
    </w:p>
    <w:p w:rsidR="00906E14" w:rsidRDefault="00906E14" w:rsidP="00906E14">
      <w:pPr>
        <w:pStyle w:val="Caption"/>
        <w:spacing w:before="0" w:after="0" w:line="240" w:lineRule="auto"/>
        <w:ind w:firstLine="0"/>
        <w:rPr>
          <w:b w:val="0"/>
          <w:sz w:val="24"/>
          <w:szCs w:val="24"/>
        </w:rPr>
      </w:pPr>
      <w:r w:rsidRPr="00112814">
        <w:rPr>
          <w:b w:val="0"/>
          <w:sz w:val="24"/>
          <w:szCs w:val="24"/>
          <w:lang w:val="ru-RU"/>
        </w:rPr>
        <w:t>Рис</w:t>
      </w:r>
      <w:r w:rsidRPr="00113C15">
        <w:rPr>
          <w:b w:val="0"/>
          <w:sz w:val="24"/>
          <w:szCs w:val="24"/>
          <w:lang w:val="ru-RU"/>
        </w:rPr>
        <w:t>.</w:t>
      </w:r>
      <w:r w:rsidRPr="00112814">
        <w:rPr>
          <w:b w:val="0"/>
          <w:sz w:val="24"/>
          <w:szCs w:val="24"/>
          <w:lang w:val="ru-RU"/>
        </w:rPr>
        <w:t xml:space="preserve"> </w:t>
      </w:r>
      <w:bookmarkEnd w:id="31"/>
      <w:r w:rsidRPr="00113C15">
        <w:rPr>
          <w:b w:val="0"/>
          <w:sz w:val="24"/>
          <w:szCs w:val="24"/>
          <w:lang w:val="ru-RU"/>
        </w:rPr>
        <w:t>15</w:t>
      </w:r>
      <w:r w:rsidRPr="00112814">
        <w:rPr>
          <w:b w:val="0"/>
          <w:sz w:val="24"/>
          <w:szCs w:val="24"/>
        </w:rPr>
        <w:t> </w:t>
      </w:r>
      <w:r w:rsidRPr="00112814">
        <w:rPr>
          <w:b w:val="0"/>
          <w:sz w:val="24"/>
          <w:szCs w:val="24"/>
          <w:lang w:val="ru-RU"/>
        </w:rPr>
        <w:t>Экспериментальная установка</w:t>
      </w:r>
      <w:r>
        <w:rPr>
          <w:b w:val="0"/>
          <w:sz w:val="24"/>
          <w:szCs w:val="24"/>
          <w:lang w:val="ru-RU"/>
        </w:rPr>
        <w:t xml:space="preserve"> </w:t>
      </w:r>
      <w:r w:rsidRPr="00906E14">
        <w:rPr>
          <w:b w:val="0"/>
          <w:sz w:val="24"/>
          <w:szCs w:val="24"/>
          <w:lang w:val="ru-RU"/>
        </w:rPr>
        <w:t>для изучения линейных характеристик GPON-сети</w:t>
      </w:r>
    </w:p>
    <w:p w:rsidR="00F3342A" w:rsidRPr="00112814" w:rsidRDefault="00F3342A" w:rsidP="00F3342A">
      <w:pPr>
        <w:pStyle w:val="Caption"/>
        <w:spacing w:before="0" w:after="0" w:line="240" w:lineRule="auto"/>
        <w:ind w:firstLine="0"/>
        <w:rPr>
          <w:b w:val="0"/>
          <w:sz w:val="24"/>
          <w:szCs w:val="24"/>
          <w:lang w:val="ru-RU"/>
        </w:rPr>
      </w:pPr>
    </w:p>
    <w:p w:rsidR="00F3342A" w:rsidRPr="007837E0" w:rsidRDefault="00F3342A" w:rsidP="009C6B1C">
      <w:pPr>
        <w:pStyle w:val="BodyText"/>
        <w:spacing w:after="0" w:line="240" w:lineRule="auto"/>
        <w:ind w:firstLine="709"/>
        <w:rPr>
          <w:szCs w:val="28"/>
          <w:lang w:val="ru-RU"/>
        </w:rPr>
      </w:pPr>
      <w:r w:rsidRPr="007837E0">
        <w:rPr>
          <w:szCs w:val="28"/>
          <w:lang w:val="ru-RU"/>
        </w:rPr>
        <w:t xml:space="preserve">Для изучения процессов, происходящих при передаче сигнала в гибридной TDM/WDM GPON-сети, был построен экспериментальный стенд (рисунок </w:t>
      </w:r>
      <w:r w:rsidR="00113C15" w:rsidRPr="00113C15">
        <w:rPr>
          <w:szCs w:val="28"/>
          <w:lang w:val="ru-RU"/>
        </w:rPr>
        <w:t>16</w:t>
      </w:r>
      <w:r w:rsidRPr="007837E0">
        <w:rPr>
          <w:szCs w:val="28"/>
          <w:lang w:val="ru-RU"/>
        </w:rPr>
        <w:t>), на котором моделировалось поведение GPON-сети с заданными потерями в ветвях доступа и в линиях связи. Установка состоит из центрального узла с приемо-передающим модулем OLT, 60-километрового оптического волокна (SMF-28), расширительной коробки для оптических усилителей, устройств мультиплексора/демультиплексора, пассивного оптического разветвителя (1:32) и абонентского узла ONT.</w:t>
      </w:r>
    </w:p>
    <w:p w:rsidR="00F3342A" w:rsidRPr="007837E0" w:rsidRDefault="00113C15" w:rsidP="00F3342A">
      <w:pPr>
        <w:pStyle w:val="BodyText"/>
        <w:spacing w:after="0" w:line="240" w:lineRule="auto"/>
        <w:ind w:firstLine="0"/>
        <w:rPr>
          <w:sz w:val="22"/>
          <w:szCs w:val="22"/>
          <w:lang w:val="ru-RU"/>
        </w:rPr>
      </w:pPr>
      <w:r>
        <w:object w:dxaOrig="17977" w:dyaOrig="7378">
          <v:shape id="_x0000_i1037" type="#_x0000_t75" style="width:418.2pt;height:172.2pt" o:ole="">
            <v:imagedata r:id="rId31" o:title=""/>
          </v:shape>
          <o:OLEObject Type="Embed" ProgID="Visio.Drawing.11" ShapeID="_x0000_i1037" DrawAspect="Content" ObjectID="_1699388147" r:id="rId37"/>
        </w:object>
      </w:r>
    </w:p>
    <w:p w:rsidR="00F3342A" w:rsidRPr="00113C15" w:rsidRDefault="00113C15" w:rsidP="00F3342A">
      <w:pPr>
        <w:pStyle w:val="BodyText"/>
        <w:spacing w:after="0" w:line="240" w:lineRule="auto"/>
        <w:ind w:firstLine="0"/>
        <w:jc w:val="center"/>
        <w:rPr>
          <w:sz w:val="24"/>
          <w:lang w:val="ru-RU"/>
        </w:rPr>
      </w:pPr>
      <w:r>
        <w:rPr>
          <w:noProof/>
          <w:sz w:val="24"/>
          <w:lang w:val="ru-RU" w:eastAsia="ru-RU"/>
        </w:rPr>
        <w:t>Рис.</w:t>
      </w:r>
      <w:r w:rsidRPr="000A4DD9">
        <w:rPr>
          <w:sz w:val="24"/>
          <w:lang w:val="ru-RU"/>
        </w:rPr>
        <w:t>16</w:t>
      </w:r>
      <w:r w:rsidR="00F3342A" w:rsidRPr="00113C15">
        <w:rPr>
          <w:sz w:val="24"/>
          <w:lang w:val="ru-RU"/>
        </w:rPr>
        <w:t xml:space="preserve">. </w:t>
      </w:r>
      <w:r w:rsidR="00F3342A" w:rsidRPr="00113C15">
        <w:rPr>
          <w:sz w:val="24"/>
        </w:rPr>
        <w:t xml:space="preserve">Испытательный стенд </w:t>
      </w:r>
      <w:r w:rsidR="00F3342A" w:rsidRPr="00113C15">
        <w:rPr>
          <w:sz w:val="24"/>
          <w:lang w:val="ru-RU"/>
        </w:rPr>
        <w:t xml:space="preserve">расширенной </w:t>
      </w:r>
      <w:r w:rsidR="00F3342A" w:rsidRPr="00113C15">
        <w:rPr>
          <w:sz w:val="24"/>
        </w:rPr>
        <w:t xml:space="preserve">WDM/TDM GPON </w:t>
      </w:r>
      <w:r w:rsidR="00F3342A" w:rsidRPr="00113C15">
        <w:rPr>
          <w:sz w:val="24"/>
          <w:lang w:val="ru-RU"/>
        </w:rPr>
        <w:t>сети</w:t>
      </w:r>
    </w:p>
    <w:p w:rsidR="00F3342A" w:rsidRPr="007837E0" w:rsidRDefault="00F3342A" w:rsidP="00F3342A">
      <w:pPr>
        <w:ind w:firstLine="284"/>
        <w:rPr>
          <w:rFonts w:eastAsia="Times New Roman"/>
        </w:rPr>
      </w:pPr>
    </w:p>
    <w:p w:rsidR="00F3342A" w:rsidRPr="000A4DD9" w:rsidRDefault="00F3342A" w:rsidP="009C6B1C">
      <w:pPr>
        <w:pStyle w:val="BodyText"/>
        <w:spacing w:after="0" w:line="240" w:lineRule="auto"/>
        <w:ind w:firstLine="709"/>
        <w:rPr>
          <w:szCs w:val="28"/>
          <w:lang w:val="ru-RU"/>
        </w:rPr>
      </w:pPr>
      <w:r w:rsidRPr="007837E0">
        <w:rPr>
          <w:szCs w:val="28"/>
          <w:lang w:val="ru-RU"/>
        </w:rPr>
        <w:t>Установка передатчика OLT для прямого потока состоит из четырех лазерных источников, настроенных на длину волны 1535 нм, 1544 нм, 1550 нм и 1560 нм. Все четыре канала объединены через 3 дБ-соединитель и подключены на скорости 2,5 Гбит/с  к модулятору. Модулированные каналы усиливаются выходным каскадным операционным усилителем EDFA. Каналы демультиплексируется, рассогласовываются между собой, а затем заново мультиплексируются и подключаются к сети. Установка приемника ONT для прямого потока состоит из предварительного усилителя EDFA, регулируемого  фильтра с полосой пропускания 0,6 нм  и аттенюатора для управления мощностью принимаемого сигнала, чтобы предотвратить перегрузку на фотодиод анализатора цифровой связи (АЦС). АЦС используется для измерения Q–фактора (коэффициент качества) и визуализации глазковой диаграммы сигнала. Q–фактор 15,6 дБ соответствует частоте появления ошибочных битов – 10</w:t>
      </w:r>
      <w:r w:rsidRPr="007837E0">
        <w:rPr>
          <w:szCs w:val="28"/>
          <w:vertAlign w:val="superscript"/>
          <w:lang w:val="ru-RU"/>
        </w:rPr>
        <w:t>-9</w:t>
      </w:r>
      <w:r w:rsidRPr="007837E0">
        <w:rPr>
          <w:szCs w:val="28"/>
          <w:lang w:val="ru-RU"/>
        </w:rPr>
        <w:t xml:space="preserve"> </w:t>
      </w:r>
      <w:r w:rsidR="006A596F" w:rsidRPr="000A4DD9">
        <w:rPr>
          <w:szCs w:val="28"/>
          <w:lang w:val="ru-RU"/>
        </w:rPr>
        <w:t>.</w:t>
      </w:r>
    </w:p>
    <w:p w:rsidR="00F3342A" w:rsidRPr="007837E0" w:rsidRDefault="00F3342A" w:rsidP="009C6B1C">
      <w:pPr>
        <w:pStyle w:val="BodyText"/>
        <w:spacing w:after="0" w:line="240" w:lineRule="auto"/>
        <w:ind w:firstLine="709"/>
        <w:rPr>
          <w:szCs w:val="28"/>
          <w:lang w:val="ru-RU"/>
        </w:rPr>
      </w:pPr>
      <w:r w:rsidRPr="007837E0">
        <w:rPr>
          <w:szCs w:val="28"/>
          <w:lang w:val="ru-RU"/>
        </w:rPr>
        <w:t>Установка передатчика ONU для обратного потока состоит из двух регулируемых лазерных источников, настроенных на длину волны 1290 нм и 1310 нм, объединен</w:t>
      </w:r>
      <w:r w:rsidR="00F2693A" w:rsidRPr="007837E0">
        <w:rPr>
          <w:szCs w:val="28"/>
          <w:lang w:val="ru-RU"/>
        </w:rPr>
        <w:t>н</w:t>
      </w:r>
      <w:r w:rsidRPr="007837E0">
        <w:rPr>
          <w:szCs w:val="28"/>
          <w:lang w:val="ru-RU"/>
        </w:rPr>
        <w:t>ых через 3 дБ-соединитель и подключе</w:t>
      </w:r>
      <w:r w:rsidR="00F2693A" w:rsidRPr="007837E0">
        <w:rPr>
          <w:szCs w:val="28"/>
          <w:lang w:val="ru-RU"/>
        </w:rPr>
        <w:t>н</w:t>
      </w:r>
      <w:r w:rsidRPr="007837E0">
        <w:rPr>
          <w:szCs w:val="28"/>
          <w:lang w:val="ru-RU"/>
        </w:rPr>
        <w:t>ных к модулятору. Усилитель EDFA используется как выходной каскадный операционный усилитель. Каналы демультиплексируются, рассогласовываются между собой, затем снова мультиплексируются и подключаются к сети. Установка приемника OLT для обратного потока состоит из  регулируемого  фильтра с полосой пропускания 2 нм и устройства контроля коэффициента ошибочных битов. Частота появления ошибочных битов ниже 10</w:t>
      </w:r>
      <w:r w:rsidRPr="007837E0">
        <w:rPr>
          <w:szCs w:val="28"/>
          <w:vertAlign w:val="superscript"/>
          <w:lang w:val="ru-RU"/>
        </w:rPr>
        <w:t>-9</w:t>
      </w:r>
      <w:r w:rsidRPr="007837E0">
        <w:rPr>
          <w:szCs w:val="28"/>
          <w:lang w:val="ru-RU"/>
        </w:rPr>
        <w:t xml:space="preserve"> считается безошибочной.</w:t>
      </w:r>
    </w:p>
    <w:p w:rsidR="00F3342A" w:rsidRDefault="00F3342A" w:rsidP="009C6B1C">
      <w:pPr>
        <w:pStyle w:val="BodyText"/>
        <w:spacing w:after="0" w:line="240" w:lineRule="auto"/>
        <w:ind w:firstLine="709"/>
        <w:rPr>
          <w:szCs w:val="28"/>
          <w:lang w:val="ru-RU"/>
        </w:rPr>
      </w:pPr>
      <w:r w:rsidRPr="007837E0">
        <w:rPr>
          <w:szCs w:val="28"/>
          <w:lang w:val="ru-RU"/>
        </w:rPr>
        <w:t xml:space="preserve">В качестве оптических усилителей использовали усилитель EDFA, объемные ППОУ, ППОУ-КТ (полупроводниковые усилители на квантовых точках) для прямого потока, а для обратного потока </w:t>
      </w:r>
      <w:r w:rsidR="00F2693A" w:rsidRPr="007837E0">
        <w:rPr>
          <w:szCs w:val="28"/>
          <w:lang w:val="ru-RU"/>
        </w:rPr>
        <w:t xml:space="preserve">- </w:t>
      </w:r>
      <w:r w:rsidRPr="007837E0">
        <w:rPr>
          <w:szCs w:val="28"/>
          <w:lang w:val="ru-RU"/>
        </w:rPr>
        <w:t xml:space="preserve">ППОУ-КЯ (полупроводниковые усилители на квантовых ямах) и ППОУ-КТ. Список оптических усилителей и их основные характеристики приведены в таблице </w:t>
      </w:r>
      <w:r w:rsidR="006A596F" w:rsidRPr="006A596F">
        <w:rPr>
          <w:szCs w:val="28"/>
          <w:lang w:val="ru-RU"/>
        </w:rPr>
        <w:t>3</w:t>
      </w:r>
      <w:r w:rsidRPr="007837E0">
        <w:rPr>
          <w:szCs w:val="28"/>
          <w:lang w:val="ru-RU"/>
        </w:rPr>
        <w:t xml:space="preserve"> [</w:t>
      </w:r>
      <w:r w:rsidR="006A596F" w:rsidRPr="006A596F">
        <w:rPr>
          <w:szCs w:val="28"/>
          <w:lang w:val="ru-RU"/>
        </w:rPr>
        <w:t>36</w:t>
      </w:r>
      <w:r w:rsidRPr="007837E0">
        <w:rPr>
          <w:szCs w:val="28"/>
          <w:lang w:val="ru-RU"/>
        </w:rPr>
        <w:t>].</w:t>
      </w:r>
    </w:p>
    <w:p w:rsidR="00A3370B" w:rsidRPr="007837E0" w:rsidRDefault="00A3370B" w:rsidP="00A3370B">
      <w:pPr>
        <w:ind w:firstLine="709"/>
        <w:rPr>
          <w:lang w:val="ru-RU"/>
        </w:rPr>
      </w:pPr>
      <w:r w:rsidRPr="007837E0">
        <w:rPr>
          <w:lang w:val="kk-KZ"/>
        </w:rPr>
        <w:t xml:space="preserve">Установка состоит из центрального узла (ЦУ) с </w:t>
      </w:r>
      <w:r w:rsidRPr="007837E0">
        <w:rPr>
          <w:shd w:val="clear" w:color="auto" w:fill="FFFFFF"/>
          <w:lang w:val="ru-RU"/>
        </w:rPr>
        <w:t xml:space="preserve">приемопередающим модулем </w:t>
      </w:r>
      <w:r w:rsidRPr="007837E0">
        <w:rPr>
          <w:shd w:val="clear" w:color="auto" w:fill="FFFFFF"/>
        </w:rPr>
        <w:t>OLT</w:t>
      </w:r>
      <w:r w:rsidRPr="007837E0">
        <w:rPr>
          <w:shd w:val="clear" w:color="auto" w:fill="FFFFFF"/>
          <w:lang w:val="ru-RU"/>
        </w:rPr>
        <w:t>, 50 км оптического волокна (</w:t>
      </w:r>
      <w:r w:rsidRPr="007837E0">
        <w:rPr>
          <w:shd w:val="clear" w:color="auto" w:fill="FFFFFF"/>
          <w:lang w:val="en-US"/>
        </w:rPr>
        <w:t>SMF</w:t>
      </w:r>
      <w:r w:rsidRPr="007837E0">
        <w:rPr>
          <w:shd w:val="clear" w:color="auto" w:fill="FFFFFF"/>
          <w:lang w:val="ru-RU"/>
        </w:rPr>
        <w:t xml:space="preserve">-28), расширительной коробки для усилителей с испытуемым устройством (ИУ) (здесь: различные виды оптических усилителей), </w:t>
      </w:r>
      <w:r w:rsidRPr="007837E0">
        <w:rPr>
          <w:bCs/>
          <w:shd w:val="clear" w:color="auto" w:fill="FFFFFF"/>
          <w:lang w:val="ru-RU"/>
        </w:rPr>
        <w:t xml:space="preserve">устройства мультиплексора/демультиплексора, пассивного оптического разветвителя 1:32 и абонентского узла </w:t>
      </w:r>
      <w:r w:rsidRPr="007837E0">
        <w:rPr>
          <w:bCs/>
          <w:shd w:val="clear" w:color="auto" w:fill="FFFFFF"/>
          <w:lang w:val="en-US"/>
        </w:rPr>
        <w:t>ONT</w:t>
      </w:r>
      <w:r w:rsidRPr="007837E0">
        <w:rPr>
          <w:bCs/>
          <w:shd w:val="clear" w:color="auto" w:fill="FFFFFF"/>
          <w:lang w:val="ru-RU"/>
        </w:rPr>
        <w:t xml:space="preserve">. </w:t>
      </w:r>
      <w:r w:rsidRPr="007837E0">
        <w:rPr>
          <w:shd w:val="clear" w:color="auto" w:fill="FFFFFF"/>
        </w:rPr>
        <w:t>OLT</w:t>
      </w:r>
      <w:r w:rsidRPr="007837E0">
        <w:rPr>
          <w:shd w:val="clear" w:color="auto" w:fill="FFFFFF"/>
          <w:lang w:val="ru-RU"/>
        </w:rPr>
        <w:t xml:space="preserve"> в </w:t>
      </w:r>
      <w:r w:rsidRPr="007837E0">
        <w:rPr>
          <w:lang w:val="kk-KZ"/>
        </w:rPr>
        <w:t xml:space="preserve">центральном узле оборудован  четырьмя </w:t>
      </w:r>
      <w:r w:rsidRPr="007837E0">
        <w:rPr>
          <w:lang w:val="en-US"/>
        </w:rPr>
        <w:t>WDM</w:t>
      </w:r>
      <w:r w:rsidRPr="007837E0">
        <w:rPr>
          <w:lang w:val="ru-RU"/>
        </w:rPr>
        <w:t xml:space="preserve"> каналами-передатчиками (1535 нм, 1545 нм, 1550 нм, 1560 нм) для прямого потока со скоростью данных в 2,5 Гбит/с и двумя </w:t>
      </w:r>
      <w:r w:rsidRPr="007837E0">
        <w:rPr>
          <w:lang w:val="en-US"/>
        </w:rPr>
        <w:t>WDM</w:t>
      </w:r>
      <w:r w:rsidRPr="007837E0">
        <w:rPr>
          <w:lang w:val="ru-RU"/>
        </w:rPr>
        <w:t xml:space="preserve"> приемниками (1290 нм и 1310 нм). Четыре абонентских узла </w:t>
      </w:r>
      <w:r w:rsidRPr="007837E0">
        <w:rPr>
          <w:lang w:val="en-US"/>
        </w:rPr>
        <w:t>ONT</w:t>
      </w:r>
      <w:r w:rsidRPr="007837E0">
        <w:rPr>
          <w:lang w:val="ru-RU"/>
        </w:rPr>
        <w:t xml:space="preserve"> расположены на расстоянии </w:t>
      </w:r>
      <w:smartTag w:uri="urn:schemas-microsoft-com:office:smarttags" w:element="metricconverter">
        <w:smartTagPr>
          <w:attr w:name="ProductID" w:val="10 км"/>
        </w:smartTagPr>
        <w:r w:rsidRPr="007837E0">
          <w:rPr>
            <w:lang w:val="ru-RU"/>
          </w:rPr>
          <w:t>10 км</w:t>
        </w:r>
      </w:smartTag>
      <w:r w:rsidRPr="007837E0">
        <w:rPr>
          <w:lang w:val="ru-RU"/>
        </w:rPr>
        <w:t xml:space="preserve"> от расширительной коробки. Абонентские узлы </w:t>
      </w:r>
      <w:r w:rsidRPr="007837E0">
        <w:rPr>
          <w:lang w:val="en-US"/>
        </w:rPr>
        <w:t>ONT</w:t>
      </w:r>
      <w:r w:rsidRPr="007837E0">
        <w:rPr>
          <w:lang w:val="ru-RU"/>
        </w:rPr>
        <w:t xml:space="preserve">содержат четыре приемника, но из-за недостатка оборудования только два из четырех </w:t>
      </w:r>
      <w:r w:rsidRPr="007837E0">
        <w:rPr>
          <w:lang w:val="en-US"/>
        </w:rPr>
        <w:t>ONT</w:t>
      </w:r>
      <w:r w:rsidRPr="007837E0">
        <w:rPr>
          <w:lang w:val="ru-RU"/>
        </w:rPr>
        <w:t xml:space="preserve"> оборудованы передатчиками, где генерируются потоки для обратной связи со скоростью в 622 Мбит/с.  Выходные мощности передатчиков </w:t>
      </w:r>
      <w:r w:rsidRPr="007837E0">
        <w:rPr>
          <w:lang w:val="en-US"/>
        </w:rPr>
        <w:t>OLT</w:t>
      </w:r>
      <w:r w:rsidRPr="007837E0">
        <w:rPr>
          <w:lang w:val="ru-RU"/>
        </w:rPr>
        <w:t xml:space="preserve"> и </w:t>
      </w:r>
      <w:r w:rsidRPr="007837E0">
        <w:rPr>
          <w:lang w:val="en-US"/>
        </w:rPr>
        <w:t>ONU</w:t>
      </w:r>
      <w:r w:rsidRPr="007837E0">
        <w:rPr>
          <w:lang w:val="ru-RU"/>
        </w:rPr>
        <w:t xml:space="preserve"> составляют </w:t>
      </w:r>
      <w:r w:rsidRPr="007837E0">
        <w:rPr>
          <w:lang w:val="ru-RU"/>
        </w:rPr>
        <w:lastRenderedPageBreak/>
        <w:t>+5 дБм. Приемники идентичны тем, которые использовались для измерения удлинения бюджета. Трафик в настоящем эксперименте является непрерывным. Бюджет потерь для 1,5 мкм прямого потока составляет 45 дБ и 48 дБ для 1,3 мкм обратного потока. Проблемы поляризации ППОУ-КТ были учтены с помощью поляризационных контроллеров, настроенных на максимальную выходную мощность</w:t>
      </w:r>
      <w:r w:rsidR="000B463F">
        <w:rPr>
          <w:lang w:val="ru-RU"/>
        </w:rPr>
        <w:t xml:space="preserve"> </w:t>
      </w:r>
      <w:r w:rsidR="000B463F" w:rsidRPr="000B463F">
        <w:rPr>
          <w:lang w:val="ru-RU"/>
        </w:rPr>
        <w:t>[37]</w:t>
      </w:r>
      <w:r w:rsidRPr="000B463F">
        <w:rPr>
          <w:lang w:val="ru-RU"/>
        </w:rPr>
        <w:t>.</w:t>
      </w:r>
      <w:r w:rsidRPr="007837E0">
        <w:rPr>
          <w:lang w:val="ru-RU"/>
        </w:rPr>
        <w:t xml:space="preserve"> </w:t>
      </w:r>
    </w:p>
    <w:p w:rsidR="00F3342A" w:rsidRPr="007837E0" w:rsidRDefault="00F3342A" w:rsidP="00F3342A">
      <w:pPr>
        <w:ind w:firstLine="284"/>
        <w:rPr>
          <w:rFonts w:eastAsia="Times New Roman"/>
          <w:sz w:val="16"/>
          <w:szCs w:val="16"/>
        </w:rPr>
      </w:pPr>
    </w:p>
    <w:p w:rsidR="00A3370B" w:rsidRPr="00A3370B" w:rsidRDefault="00F3342A" w:rsidP="00A3370B">
      <w:pPr>
        <w:jc w:val="right"/>
        <w:rPr>
          <w:rFonts w:eastAsia="Times New Roman"/>
          <w:sz w:val="24"/>
          <w:szCs w:val="24"/>
        </w:rPr>
      </w:pPr>
      <w:r w:rsidRPr="00A3370B">
        <w:rPr>
          <w:rFonts w:eastAsia="Times New Roman"/>
          <w:sz w:val="24"/>
          <w:szCs w:val="24"/>
        </w:rPr>
        <w:t xml:space="preserve">Таблица </w:t>
      </w:r>
      <w:r w:rsidR="00A3370B">
        <w:rPr>
          <w:rFonts w:eastAsia="Times New Roman"/>
          <w:sz w:val="24"/>
          <w:szCs w:val="24"/>
        </w:rPr>
        <w:t>3</w:t>
      </w:r>
      <w:r w:rsidRPr="00A3370B">
        <w:rPr>
          <w:rFonts w:eastAsia="Times New Roman"/>
          <w:sz w:val="24"/>
          <w:szCs w:val="24"/>
        </w:rPr>
        <w:t>.</w:t>
      </w:r>
    </w:p>
    <w:p w:rsidR="00F3342A" w:rsidRPr="00A3370B" w:rsidRDefault="00F3342A" w:rsidP="00A3370B">
      <w:pPr>
        <w:ind w:firstLine="0"/>
        <w:jc w:val="center"/>
        <w:rPr>
          <w:rFonts w:eastAsia="Times New Roman"/>
          <w:sz w:val="24"/>
          <w:szCs w:val="24"/>
        </w:rPr>
      </w:pPr>
      <w:r w:rsidRPr="00A3370B">
        <w:rPr>
          <w:rFonts w:eastAsia="Times New Roman"/>
          <w:sz w:val="24"/>
          <w:szCs w:val="24"/>
        </w:rPr>
        <w:t>Список оптических усилителей, используемых в экспериментальных измерениях для прямого потока (ПП) и обратного потока (ОП).</w:t>
      </w:r>
    </w:p>
    <w:p w:rsidR="00BA4D43" w:rsidRPr="007837E0" w:rsidRDefault="00BA4D43" w:rsidP="00F3342A">
      <w:pPr>
        <w:jc w:val="center"/>
        <w:rPr>
          <w:rFonts w:eastAsia="Times New Roman"/>
          <w:i/>
          <w:sz w:val="20"/>
          <w:szCs w:val="20"/>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5"/>
        <w:gridCol w:w="1595"/>
        <w:gridCol w:w="1276"/>
        <w:gridCol w:w="1701"/>
        <w:gridCol w:w="1559"/>
        <w:gridCol w:w="1239"/>
        <w:gridCol w:w="992"/>
      </w:tblGrid>
      <w:tr w:rsidR="00BA4D43" w:rsidRPr="007837E0" w:rsidTr="00906E14">
        <w:tc>
          <w:tcPr>
            <w:tcW w:w="705" w:type="dxa"/>
          </w:tcPr>
          <w:p w:rsidR="00BA4D43" w:rsidRPr="007837E0" w:rsidRDefault="00BA4D43" w:rsidP="00C14615">
            <w:pPr>
              <w:spacing w:after="120" w:line="288" w:lineRule="auto"/>
              <w:ind w:firstLine="0"/>
              <w:jc w:val="center"/>
              <w:rPr>
                <w:rFonts w:eastAsia="Times New Roman"/>
                <w:sz w:val="24"/>
                <w:szCs w:val="24"/>
                <w:lang w:val="ru-RU" w:eastAsia="de-DE"/>
              </w:rPr>
            </w:pPr>
            <w:r w:rsidRPr="007837E0">
              <w:rPr>
                <w:rFonts w:eastAsia="Times New Roman"/>
                <w:sz w:val="24"/>
                <w:szCs w:val="24"/>
                <w:lang w:val="en-GB" w:eastAsia="de-DE"/>
              </w:rPr>
              <w:t> </w:t>
            </w:r>
          </w:p>
        </w:tc>
        <w:tc>
          <w:tcPr>
            <w:tcW w:w="1595" w:type="dxa"/>
          </w:tcPr>
          <w:p w:rsidR="00BA4D43" w:rsidRPr="007837E0" w:rsidRDefault="00BA4D43" w:rsidP="00C14615">
            <w:pPr>
              <w:ind w:firstLine="0"/>
              <w:jc w:val="center"/>
              <w:rPr>
                <w:rFonts w:eastAsia="Times New Roman"/>
                <w:sz w:val="24"/>
                <w:szCs w:val="24"/>
                <w:lang w:val="ru-RU" w:eastAsia="de-DE"/>
              </w:rPr>
            </w:pPr>
            <w:r w:rsidRPr="007837E0">
              <w:rPr>
                <w:rFonts w:eastAsia="Times New Roman"/>
                <w:b/>
                <w:bCs/>
                <w:sz w:val="24"/>
                <w:szCs w:val="24"/>
                <w:lang w:val="ru-RU" w:eastAsia="de-DE"/>
              </w:rPr>
              <w:t>Оптический усилитель</w:t>
            </w:r>
          </w:p>
        </w:tc>
        <w:tc>
          <w:tcPr>
            <w:tcW w:w="1276" w:type="dxa"/>
          </w:tcPr>
          <w:p w:rsidR="00BA4D43" w:rsidRPr="007837E0" w:rsidRDefault="00BA4D43" w:rsidP="00C14615">
            <w:pPr>
              <w:ind w:firstLine="0"/>
              <w:jc w:val="left"/>
              <w:rPr>
                <w:b/>
                <w:sz w:val="24"/>
                <w:szCs w:val="24"/>
                <w:lang w:val="en-GB"/>
              </w:rPr>
            </w:pPr>
            <w:r w:rsidRPr="007837E0">
              <w:rPr>
                <w:b/>
                <w:sz w:val="24"/>
                <w:szCs w:val="24"/>
                <w:lang w:val="ru-RU"/>
              </w:rPr>
              <w:t xml:space="preserve">Названия образца </w:t>
            </w:r>
          </w:p>
        </w:tc>
        <w:tc>
          <w:tcPr>
            <w:tcW w:w="1701" w:type="dxa"/>
          </w:tcPr>
          <w:p w:rsidR="00BA4D43" w:rsidRPr="007837E0" w:rsidRDefault="00BA4D43" w:rsidP="00C14615">
            <w:pPr>
              <w:ind w:firstLine="0"/>
              <w:jc w:val="left"/>
              <w:rPr>
                <w:b/>
                <w:sz w:val="24"/>
                <w:szCs w:val="24"/>
                <w:lang w:val="ru-RU"/>
              </w:rPr>
            </w:pPr>
            <w:r w:rsidRPr="007837E0">
              <w:rPr>
                <w:b/>
                <w:sz w:val="24"/>
                <w:szCs w:val="24"/>
                <w:lang w:val="ru-RU"/>
              </w:rPr>
              <w:t>Рабочий диапазон длин волн [мкм]</w:t>
            </w:r>
          </w:p>
        </w:tc>
        <w:tc>
          <w:tcPr>
            <w:tcW w:w="1559" w:type="dxa"/>
          </w:tcPr>
          <w:p w:rsidR="00BA4D43" w:rsidRPr="007837E0" w:rsidRDefault="00BA4D43" w:rsidP="00C14615">
            <w:pPr>
              <w:ind w:firstLine="0"/>
              <w:jc w:val="left"/>
              <w:rPr>
                <w:b/>
                <w:sz w:val="24"/>
                <w:szCs w:val="24"/>
                <w:lang w:val="en-GB"/>
              </w:rPr>
            </w:pPr>
            <w:r w:rsidRPr="007837E0">
              <w:rPr>
                <w:b/>
                <w:sz w:val="24"/>
                <w:szCs w:val="24"/>
                <w:lang w:val="ru-RU"/>
              </w:rPr>
              <w:t>Угол</w:t>
            </w:r>
            <w:r w:rsidR="00F2693A" w:rsidRPr="007837E0">
              <w:rPr>
                <w:b/>
                <w:sz w:val="24"/>
                <w:szCs w:val="24"/>
                <w:lang w:val="ru-RU"/>
              </w:rPr>
              <w:t xml:space="preserve"> </w:t>
            </w:r>
            <w:r w:rsidRPr="007837E0">
              <w:rPr>
                <w:b/>
                <w:sz w:val="24"/>
                <w:szCs w:val="24"/>
                <w:lang w:val="ru-RU"/>
              </w:rPr>
              <w:t>наклона</w:t>
            </w:r>
            <w:r w:rsidR="00F2693A" w:rsidRPr="007837E0">
              <w:rPr>
                <w:b/>
                <w:sz w:val="24"/>
                <w:szCs w:val="24"/>
                <w:lang w:val="ru-RU"/>
              </w:rPr>
              <w:t xml:space="preserve"> </w:t>
            </w:r>
            <w:r w:rsidRPr="007837E0">
              <w:rPr>
                <w:b/>
                <w:sz w:val="24"/>
                <w:szCs w:val="24"/>
                <w:lang w:val="ru-RU"/>
              </w:rPr>
              <w:t>волновода</w:t>
            </w:r>
            <w:r w:rsidRPr="007837E0">
              <w:rPr>
                <w:b/>
                <w:sz w:val="24"/>
                <w:szCs w:val="24"/>
                <w:lang w:val="en-GB"/>
              </w:rPr>
              <w:t xml:space="preserve"> [˚]</w:t>
            </w:r>
          </w:p>
        </w:tc>
        <w:tc>
          <w:tcPr>
            <w:tcW w:w="1239" w:type="dxa"/>
          </w:tcPr>
          <w:p w:rsidR="00BA4D43" w:rsidRPr="007837E0" w:rsidRDefault="00BA4D43" w:rsidP="00C14615">
            <w:pPr>
              <w:ind w:firstLine="0"/>
              <w:jc w:val="left"/>
              <w:rPr>
                <w:b/>
                <w:sz w:val="24"/>
                <w:szCs w:val="24"/>
                <w:lang w:val="ru-RU"/>
              </w:rPr>
            </w:pPr>
            <w:r w:rsidRPr="007837E0">
              <w:rPr>
                <w:b/>
                <w:sz w:val="24"/>
                <w:szCs w:val="24"/>
                <w:lang w:val="ru-RU"/>
              </w:rPr>
              <w:t>Ш</w:t>
            </w:r>
            <w:r w:rsidRPr="007837E0">
              <w:rPr>
                <w:b/>
                <w:sz w:val="24"/>
                <w:szCs w:val="24"/>
                <w:lang w:val="en-GB"/>
              </w:rPr>
              <w:t>ирина</w:t>
            </w:r>
          </w:p>
          <w:p w:rsidR="00BA4D43" w:rsidRPr="007837E0" w:rsidRDefault="00BA4D43" w:rsidP="00C14615">
            <w:pPr>
              <w:ind w:firstLine="0"/>
              <w:jc w:val="left"/>
              <w:rPr>
                <w:b/>
                <w:sz w:val="24"/>
                <w:szCs w:val="24"/>
                <w:lang w:val="en-GB"/>
              </w:rPr>
            </w:pPr>
            <w:r w:rsidRPr="007837E0">
              <w:rPr>
                <w:b/>
                <w:sz w:val="24"/>
                <w:szCs w:val="24"/>
                <w:lang w:val="en-GB"/>
              </w:rPr>
              <w:t>[</w:t>
            </w:r>
            <w:r w:rsidRPr="007837E0">
              <w:rPr>
                <w:b/>
                <w:sz w:val="24"/>
                <w:szCs w:val="24"/>
                <w:lang w:val="ru-RU"/>
              </w:rPr>
              <w:t>мкм</w:t>
            </w:r>
            <w:r w:rsidRPr="007837E0">
              <w:rPr>
                <w:b/>
                <w:sz w:val="24"/>
                <w:szCs w:val="24"/>
                <w:lang w:val="en-GB"/>
              </w:rPr>
              <w:t>]</w:t>
            </w:r>
          </w:p>
        </w:tc>
        <w:tc>
          <w:tcPr>
            <w:tcW w:w="992" w:type="dxa"/>
          </w:tcPr>
          <w:p w:rsidR="00BA4D43" w:rsidRPr="007837E0" w:rsidRDefault="00BA4D43" w:rsidP="00C14615">
            <w:pPr>
              <w:ind w:firstLine="0"/>
              <w:jc w:val="left"/>
              <w:rPr>
                <w:b/>
                <w:sz w:val="24"/>
                <w:szCs w:val="24"/>
                <w:lang w:val="en-GB"/>
              </w:rPr>
            </w:pPr>
            <w:r w:rsidRPr="007837E0">
              <w:rPr>
                <w:b/>
                <w:sz w:val="24"/>
                <w:szCs w:val="24"/>
                <w:lang w:val="ru-RU"/>
              </w:rPr>
              <w:t>Д</w:t>
            </w:r>
            <w:r w:rsidRPr="007837E0">
              <w:rPr>
                <w:b/>
                <w:sz w:val="24"/>
                <w:szCs w:val="24"/>
                <w:lang w:val="en-GB"/>
              </w:rPr>
              <w:t>лина [</w:t>
            </w:r>
            <w:r w:rsidRPr="007837E0">
              <w:rPr>
                <w:b/>
                <w:sz w:val="24"/>
                <w:szCs w:val="24"/>
                <w:lang w:val="ru-RU"/>
              </w:rPr>
              <w:t>мм</w:t>
            </w:r>
            <w:r w:rsidRPr="007837E0">
              <w:rPr>
                <w:b/>
                <w:sz w:val="24"/>
                <w:szCs w:val="24"/>
                <w:lang w:val="en-GB"/>
              </w:rPr>
              <w:t>]</w:t>
            </w:r>
          </w:p>
        </w:tc>
      </w:tr>
      <w:tr w:rsidR="00BA4D43" w:rsidRPr="007837E0" w:rsidTr="00906E14">
        <w:trPr>
          <w:trHeight w:val="561"/>
        </w:trPr>
        <w:tc>
          <w:tcPr>
            <w:tcW w:w="705" w:type="dxa"/>
            <w:vMerge w:val="restart"/>
            <w:vAlign w:val="center"/>
          </w:tcPr>
          <w:p w:rsidR="00BA4D43" w:rsidRPr="007837E0" w:rsidRDefault="00BA4D43" w:rsidP="00C14615">
            <w:pPr>
              <w:spacing w:after="120" w:line="288" w:lineRule="auto"/>
              <w:ind w:firstLine="0"/>
              <w:jc w:val="center"/>
              <w:rPr>
                <w:rFonts w:eastAsia="Times New Roman"/>
                <w:color w:val="FF0000"/>
                <w:sz w:val="24"/>
                <w:szCs w:val="24"/>
                <w:lang w:val="ru-RU" w:eastAsia="de-DE"/>
              </w:rPr>
            </w:pPr>
            <w:r w:rsidRPr="007837E0">
              <w:rPr>
                <w:rFonts w:eastAsia="Times New Roman"/>
                <w:b/>
                <w:bCs/>
                <w:color w:val="FF0000"/>
                <w:sz w:val="24"/>
                <w:szCs w:val="24"/>
                <w:lang w:val="ru-RU" w:eastAsia="de-DE"/>
              </w:rPr>
              <w:t>ПП</w:t>
            </w:r>
          </w:p>
        </w:tc>
        <w:tc>
          <w:tcPr>
            <w:tcW w:w="1595" w:type="dxa"/>
            <w:vAlign w:val="center"/>
          </w:tcPr>
          <w:p w:rsidR="00BA4D43" w:rsidRPr="007837E0" w:rsidRDefault="00BA4D43" w:rsidP="00C14615">
            <w:pPr>
              <w:spacing w:after="120" w:line="288" w:lineRule="auto"/>
              <w:ind w:firstLine="0"/>
              <w:jc w:val="center"/>
              <w:rPr>
                <w:rFonts w:eastAsia="Times New Roman"/>
                <w:sz w:val="24"/>
                <w:szCs w:val="24"/>
                <w:lang w:eastAsia="de-DE"/>
              </w:rPr>
            </w:pPr>
            <w:r w:rsidRPr="007837E0">
              <w:rPr>
                <w:rFonts w:eastAsia="Times New Roman"/>
                <w:sz w:val="24"/>
                <w:szCs w:val="24"/>
                <w:lang w:val="en-US" w:eastAsia="de-DE"/>
              </w:rPr>
              <w:t>EDFA</w:t>
            </w:r>
          </w:p>
        </w:tc>
        <w:tc>
          <w:tcPr>
            <w:tcW w:w="1276"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AFC SR2384</w:t>
            </w:r>
          </w:p>
        </w:tc>
        <w:tc>
          <w:tcPr>
            <w:tcW w:w="1701"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1</w:t>
            </w:r>
            <w:r w:rsidRPr="007837E0">
              <w:rPr>
                <w:rFonts w:eastAsia="Times New Roman"/>
                <w:sz w:val="24"/>
                <w:szCs w:val="24"/>
                <w:lang w:val="ru-RU" w:eastAsia="de-DE"/>
              </w:rPr>
              <w:t>,</w:t>
            </w:r>
            <w:r w:rsidRPr="007837E0">
              <w:rPr>
                <w:rFonts w:eastAsia="Times New Roman"/>
                <w:sz w:val="24"/>
                <w:szCs w:val="24"/>
                <w:lang w:val="en-US" w:eastAsia="de-DE"/>
              </w:rPr>
              <w:t>55</w:t>
            </w:r>
          </w:p>
        </w:tc>
        <w:tc>
          <w:tcPr>
            <w:tcW w:w="1559"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w:t>
            </w:r>
          </w:p>
        </w:tc>
        <w:tc>
          <w:tcPr>
            <w:tcW w:w="1239"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w:t>
            </w:r>
          </w:p>
        </w:tc>
        <w:tc>
          <w:tcPr>
            <w:tcW w:w="992"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w:t>
            </w:r>
          </w:p>
        </w:tc>
      </w:tr>
      <w:tr w:rsidR="00BA4D43" w:rsidRPr="007837E0" w:rsidTr="00906E14">
        <w:tc>
          <w:tcPr>
            <w:tcW w:w="705" w:type="dxa"/>
            <w:vMerge/>
            <w:vAlign w:val="center"/>
          </w:tcPr>
          <w:p w:rsidR="00BA4D43" w:rsidRPr="007837E0" w:rsidRDefault="00BA4D43" w:rsidP="00C14615">
            <w:pPr>
              <w:spacing w:after="120" w:line="288" w:lineRule="auto"/>
              <w:ind w:firstLine="0"/>
              <w:jc w:val="center"/>
              <w:rPr>
                <w:rFonts w:eastAsia="Times New Roman"/>
                <w:sz w:val="24"/>
                <w:szCs w:val="24"/>
                <w:lang w:eastAsia="de-DE"/>
              </w:rPr>
            </w:pPr>
          </w:p>
        </w:tc>
        <w:tc>
          <w:tcPr>
            <w:tcW w:w="1595" w:type="dxa"/>
            <w:vAlign w:val="center"/>
          </w:tcPr>
          <w:p w:rsidR="00BA4D43" w:rsidRPr="007837E0" w:rsidRDefault="00BA4D43" w:rsidP="00C14615">
            <w:pPr>
              <w:spacing w:after="120" w:line="288" w:lineRule="auto"/>
              <w:ind w:firstLine="0"/>
              <w:jc w:val="center"/>
              <w:rPr>
                <w:rFonts w:eastAsia="Times New Roman"/>
                <w:sz w:val="24"/>
                <w:szCs w:val="24"/>
                <w:lang w:eastAsia="de-DE"/>
              </w:rPr>
            </w:pPr>
            <w:r w:rsidRPr="007837E0">
              <w:rPr>
                <w:rFonts w:eastAsia="Times New Roman"/>
                <w:sz w:val="24"/>
                <w:szCs w:val="24"/>
                <w:lang w:val="en-US" w:eastAsia="de-DE"/>
              </w:rPr>
              <w:t>объемны</w:t>
            </w:r>
            <w:r w:rsidRPr="007837E0">
              <w:rPr>
                <w:rFonts w:eastAsia="Times New Roman"/>
                <w:sz w:val="24"/>
                <w:szCs w:val="24"/>
                <w:lang w:val="ru-RU" w:eastAsia="de-DE"/>
              </w:rPr>
              <w:t>й</w:t>
            </w:r>
            <w:r w:rsidRPr="007837E0">
              <w:rPr>
                <w:rFonts w:eastAsia="Times New Roman"/>
                <w:sz w:val="24"/>
                <w:szCs w:val="24"/>
                <w:lang w:val="en-US" w:eastAsia="de-DE"/>
              </w:rPr>
              <w:t xml:space="preserve"> ППОУ</w:t>
            </w:r>
          </w:p>
        </w:tc>
        <w:tc>
          <w:tcPr>
            <w:tcW w:w="1276"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Alcatel</w:t>
            </w:r>
          </w:p>
        </w:tc>
        <w:tc>
          <w:tcPr>
            <w:tcW w:w="1701"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1</w:t>
            </w:r>
            <w:r w:rsidRPr="007837E0">
              <w:rPr>
                <w:rFonts w:eastAsia="Times New Roman"/>
                <w:sz w:val="24"/>
                <w:szCs w:val="24"/>
                <w:lang w:val="ru-RU" w:eastAsia="de-DE"/>
              </w:rPr>
              <w:t>,</w:t>
            </w:r>
            <w:r w:rsidRPr="007837E0">
              <w:rPr>
                <w:rFonts w:eastAsia="Times New Roman"/>
                <w:sz w:val="24"/>
                <w:szCs w:val="24"/>
                <w:lang w:val="en-US" w:eastAsia="de-DE"/>
              </w:rPr>
              <w:t>55</w:t>
            </w:r>
          </w:p>
        </w:tc>
        <w:tc>
          <w:tcPr>
            <w:tcW w:w="155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7</w:t>
            </w:r>
          </w:p>
        </w:tc>
        <w:tc>
          <w:tcPr>
            <w:tcW w:w="123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w:t>
            </w:r>
          </w:p>
        </w:tc>
        <w:tc>
          <w:tcPr>
            <w:tcW w:w="992"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0</w:t>
            </w:r>
            <w:r w:rsidRPr="007837E0">
              <w:rPr>
                <w:sz w:val="24"/>
                <w:szCs w:val="24"/>
                <w:lang w:val="ru-RU"/>
              </w:rPr>
              <w:t>,</w:t>
            </w:r>
            <w:r w:rsidRPr="007837E0">
              <w:rPr>
                <w:sz w:val="24"/>
                <w:szCs w:val="24"/>
                <w:lang w:val="en-GB"/>
              </w:rPr>
              <w:t>7</w:t>
            </w:r>
          </w:p>
        </w:tc>
      </w:tr>
      <w:tr w:rsidR="00BA4D43" w:rsidRPr="007837E0" w:rsidTr="00906E14">
        <w:tc>
          <w:tcPr>
            <w:tcW w:w="705" w:type="dxa"/>
            <w:vMerge/>
            <w:vAlign w:val="center"/>
          </w:tcPr>
          <w:p w:rsidR="00BA4D43" w:rsidRPr="007837E0" w:rsidRDefault="00BA4D43" w:rsidP="00C14615">
            <w:pPr>
              <w:spacing w:after="120" w:line="288" w:lineRule="auto"/>
              <w:ind w:firstLine="0"/>
              <w:jc w:val="center"/>
              <w:rPr>
                <w:rFonts w:eastAsia="Times New Roman"/>
                <w:sz w:val="24"/>
                <w:szCs w:val="24"/>
                <w:lang w:eastAsia="de-DE"/>
              </w:rPr>
            </w:pPr>
          </w:p>
        </w:tc>
        <w:tc>
          <w:tcPr>
            <w:tcW w:w="1595" w:type="dxa"/>
            <w:vAlign w:val="center"/>
          </w:tcPr>
          <w:p w:rsidR="00BA4D43" w:rsidRPr="007837E0" w:rsidRDefault="00BA4D43" w:rsidP="00C14615">
            <w:pPr>
              <w:spacing w:after="120" w:line="288" w:lineRule="auto"/>
              <w:ind w:firstLine="0"/>
              <w:jc w:val="center"/>
              <w:rPr>
                <w:rFonts w:eastAsia="Times New Roman"/>
                <w:sz w:val="24"/>
                <w:szCs w:val="24"/>
                <w:lang w:eastAsia="de-DE"/>
              </w:rPr>
            </w:pPr>
            <w:r w:rsidRPr="007837E0">
              <w:rPr>
                <w:rFonts w:eastAsia="Times New Roman"/>
                <w:sz w:val="24"/>
                <w:szCs w:val="24"/>
                <w:lang w:val="en-US" w:eastAsia="de-DE"/>
              </w:rPr>
              <w:t>ППОУ-КТ</w:t>
            </w:r>
          </w:p>
        </w:tc>
        <w:tc>
          <w:tcPr>
            <w:tcW w:w="1276"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Alcatel</w:t>
            </w:r>
          </w:p>
        </w:tc>
        <w:tc>
          <w:tcPr>
            <w:tcW w:w="1701"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1</w:t>
            </w:r>
            <w:r w:rsidRPr="007837E0">
              <w:rPr>
                <w:rFonts w:eastAsia="Times New Roman"/>
                <w:sz w:val="24"/>
                <w:szCs w:val="24"/>
                <w:lang w:val="ru-RU" w:eastAsia="de-DE"/>
              </w:rPr>
              <w:t>,</w:t>
            </w:r>
            <w:r w:rsidRPr="007837E0">
              <w:rPr>
                <w:rFonts w:eastAsia="Times New Roman"/>
                <w:sz w:val="24"/>
                <w:szCs w:val="24"/>
                <w:lang w:val="en-US" w:eastAsia="de-DE"/>
              </w:rPr>
              <w:t>55</w:t>
            </w:r>
          </w:p>
        </w:tc>
        <w:tc>
          <w:tcPr>
            <w:tcW w:w="155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7</w:t>
            </w:r>
          </w:p>
        </w:tc>
        <w:tc>
          <w:tcPr>
            <w:tcW w:w="123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1</w:t>
            </w:r>
            <w:r w:rsidRPr="007837E0">
              <w:rPr>
                <w:sz w:val="24"/>
                <w:szCs w:val="24"/>
                <w:lang w:val="ru-RU"/>
              </w:rPr>
              <w:t>,</w:t>
            </w:r>
            <w:r w:rsidRPr="007837E0">
              <w:rPr>
                <w:sz w:val="24"/>
                <w:szCs w:val="24"/>
                <w:lang w:val="en-GB"/>
              </w:rPr>
              <w:t>75</w:t>
            </w:r>
          </w:p>
        </w:tc>
        <w:tc>
          <w:tcPr>
            <w:tcW w:w="992"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1</w:t>
            </w:r>
          </w:p>
        </w:tc>
      </w:tr>
      <w:tr w:rsidR="00BA4D43" w:rsidRPr="007837E0" w:rsidTr="00906E14">
        <w:tc>
          <w:tcPr>
            <w:tcW w:w="705" w:type="dxa"/>
            <w:vMerge w:val="restart"/>
            <w:vAlign w:val="center"/>
          </w:tcPr>
          <w:p w:rsidR="00BA4D43" w:rsidRPr="007837E0" w:rsidRDefault="00BA4D43" w:rsidP="00C14615">
            <w:pPr>
              <w:spacing w:after="120" w:line="288" w:lineRule="auto"/>
              <w:ind w:firstLine="0"/>
              <w:jc w:val="center"/>
              <w:rPr>
                <w:rFonts w:eastAsia="Times New Roman"/>
                <w:color w:val="0000FF"/>
                <w:sz w:val="24"/>
                <w:szCs w:val="24"/>
                <w:lang w:val="ru-RU" w:eastAsia="de-DE"/>
              </w:rPr>
            </w:pPr>
            <w:r w:rsidRPr="007837E0">
              <w:rPr>
                <w:rFonts w:eastAsia="Times New Roman"/>
                <w:b/>
                <w:bCs/>
                <w:color w:val="0000FF"/>
                <w:sz w:val="24"/>
                <w:szCs w:val="24"/>
                <w:lang w:val="ru-RU" w:eastAsia="de-DE"/>
              </w:rPr>
              <w:t>ОП</w:t>
            </w:r>
          </w:p>
        </w:tc>
        <w:tc>
          <w:tcPr>
            <w:tcW w:w="1595" w:type="dxa"/>
            <w:vAlign w:val="center"/>
          </w:tcPr>
          <w:p w:rsidR="00BA4D43" w:rsidRPr="007837E0" w:rsidRDefault="00BA4D43" w:rsidP="00C14615">
            <w:pPr>
              <w:spacing w:after="120" w:line="288" w:lineRule="auto"/>
              <w:ind w:firstLine="0"/>
              <w:jc w:val="center"/>
              <w:rPr>
                <w:rFonts w:eastAsia="Times New Roman"/>
                <w:sz w:val="24"/>
                <w:szCs w:val="24"/>
                <w:lang w:eastAsia="de-DE"/>
              </w:rPr>
            </w:pPr>
            <w:r w:rsidRPr="007837E0">
              <w:rPr>
                <w:rFonts w:eastAsia="Times New Roman"/>
                <w:sz w:val="24"/>
                <w:szCs w:val="24"/>
                <w:lang w:val="en-US" w:eastAsia="de-DE"/>
              </w:rPr>
              <w:t>ППОУ-КЯ</w:t>
            </w:r>
          </w:p>
        </w:tc>
        <w:tc>
          <w:tcPr>
            <w:tcW w:w="1276"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Covega</w:t>
            </w:r>
          </w:p>
        </w:tc>
        <w:tc>
          <w:tcPr>
            <w:tcW w:w="1701"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1</w:t>
            </w:r>
            <w:r w:rsidRPr="007837E0">
              <w:rPr>
                <w:rFonts w:eastAsia="Times New Roman"/>
                <w:sz w:val="24"/>
                <w:szCs w:val="24"/>
                <w:lang w:val="ru-RU" w:eastAsia="de-DE"/>
              </w:rPr>
              <w:t>,</w:t>
            </w:r>
            <w:r w:rsidRPr="007837E0">
              <w:rPr>
                <w:rFonts w:eastAsia="Times New Roman"/>
                <w:sz w:val="24"/>
                <w:szCs w:val="24"/>
                <w:lang w:val="en-US" w:eastAsia="de-DE"/>
              </w:rPr>
              <w:t>3</w:t>
            </w:r>
          </w:p>
        </w:tc>
        <w:tc>
          <w:tcPr>
            <w:tcW w:w="155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w:t>
            </w:r>
          </w:p>
        </w:tc>
        <w:tc>
          <w:tcPr>
            <w:tcW w:w="123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w:t>
            </w:r>
          </w:p>
        </w:tc>
        <w:tc>
          <w:tcPr>
            <w:tcW w:w="992"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w:t>
            </w:r>
          </w:p>
        </w:tc>
      </w:tr>
      <w:tr w:rsidR="00BA4D43" w:rsidRPr="007837E0" w:rsidTr="00906E14">
        <w:tc>
          <w:tcPr>
            <w:tcW w:w="705" w:type="dxa"/>
            <w:vMerge/>
            <w:vAlign w:val="center"/>
          </w:tcPr>
          <w:p w:rsidR="00BA4D43" w:rsidRPr="007837E0" w:rsidRDefault="00BA4D43" w:rsidP="00C14615">
            <w:pPr>
              <w:spacing w:after="120" w:line="288" w:lineRule="auto"/>
              <w:ind w:firstLine="0"/>
              <w:jc w:val="center"/>
              <w:rPr>
                <w:rFonts w:eastAsia="Times New Roman"/>
                <w:sz w:val="24"/>
                <w:szCs w:val="24"/>
                <w:lang w:eastAsia="de-DE"/>
              </w:rPr>
            </w:pPr>
          </w:p>
        </w:tc>
        <w:tc>
          <w:tcPr>
            <w:tcW w:w="1595" w:type="dxa"/>
            <w:vAlign w:val="center"/>
          </w:tcPr>
          <w:p w:rsidR="00BA4D43" w:rsidRPr="007837E0" w:rsidRDefault="00BA4D43" w:rsidP="00C14615">
            <w:pPr>
              <w:spacing w:after="120" w:line="288" w:lineRule="auto"/>
              <w:ind w:firstLine="0"/>
              <w:jc w:val="center"/>
              <w:rPr>
                <w:rFonts w:eastAsia="Times New Roman"/>
                <w:sz w:val="24"/>
                <w:szCs w:val="24"/>
                <w:lang w:eastAsia="de-DE"/>
              </w:rPr>
            </w:pPr>
            <w:r w:rsidRPr="007837E0">
              <w:rPr>
                <w:rFonts w:eastAsia="Times New Roman"/>
                <w:sz w:val="24"/>
                <w:szCs w:val="24"/>
                <w:lang w:val="en-US" w:eastAsia="de-DE"/>
              </w:rPr>
              <w:t>ППОУ-КТ</w:t>
            </w:r>
          </w:p>
        </w:tc>
        <w:tc>
          <w:tcPr>
            <w:tcW w:w="1276"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GB" w:eastAsia="de-DE"/>
              </w:rPr>
              <w:t>DO957</w:t>
            </w:r>
          </w:p>
        </w:tc>
        <w:tc>
          <w:tcPr>
            <w:tcW w:w="1701" w:type="dxa"/>
            <w:vAlign w:val="center"/>
          </w:tcPr>
          <w:p w:rsidR="00BA4D43" w:rsidRPr="007837E0" w:rsidRDefault="00BA4D43" w:rsidP="00C14615">
            <w:pPr>
              <w:spacing w:after="120" w:line="288" w:lineRule="auto"/>
              <w:ind w:firstLine="0"/>
              <w:jc w:val="center"/>
              <w:rPr>
                <w:rFonts w:eastAsia="Times New Roman"/>
                <w:sz w:val="24"/>
                <w:szCs w:val="24"/>
                <w:lang w:val="en-US" w:eastAsia="de-DE"/>
              </w:rPr>
            </w:pPr>
            <w:r w:rsidRPr="007837E0">
              <w:rPr>
                <w:rFonts w:eastAsia="Times New Roman"/>
                <w:sz w:val="24"/>
                <w:szCs w:val="24"/>
                <w:lang w:val="en-US" w:eastAsia="de-DE"/>
              </w:rPr>
              <w:t>1</w:t>
            </w:r>
            <w:r w:rsidRPr="007837E0">
              <w:rPr>
                <w:rFonts w:eastAsia="Times New Roman"/>
                <w:sz w:val="24"/>
                <w:szCs w:val="24"/>
                <w:lang w:val="ru-RU" w:eastAsia="de-DE"/>
              </w:rPr>
              <w:t>,</w:t>
            </w:r>
            <w:r w:rsidRPr="007837E0">
              <w:rPr>
                <w:rFonts w:eastAsia="Times New Roman"/>
                <w:sz w:val="24"/>
                <w:szCs w:val="24"/>
                <w:lang w:val="en-US" w:eastAsia="de-DE"/>
              </w:rPr>
              <w:t>3</w:t>
            </w:r>
          </w:p>
        </w:tc>
        <w:tc>
          <w:tcPr>
            <w:tcW w:w="155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8</w:t>
            </w:r>
          </w:p>
        </w:tc>
        <w:tc>
          <w:tcPr>
            <w:tcW w:w="1239"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2</w:t>
            </w:r>
          </w:p>
        </w:tc>
        <w:tc>
          <w:tcPr>
            <w:tcW w:w="992" w:type="dxa"/>
            <w:vAlign w:val="center"/>
          </w:tcPr>
          <w:p w:rsidR="00BA4D43" w:rsidRPr="007837E0" w:rsidRDefault="00BA4D43" w:rsidP="00C14615">
            <w:pPr>
              <w:spacing w:after="200" w:line="276" w:lineRule="auto"/>
              <w:ind w:firstLine="0"/>
              <w:jc w:val="center"/>
              <w:rPr>
                <w:sz w:val="24"/>
                <w:szCs w:val="24"/>
                <w:lang w:val="en-GB"/>
              </w:rPr>
            </w:pPr>
            <w:r w:rsidRPr="007837E0">
              <w:rPr>
                <w:sz w:val="24"/>
                <w:szCs w:val="24"/>
                <w:lang w:val="en-GB"/>
              </w:rPr>
              <w:t>4</w:t>
            </w:r>
          </w:p>
        </w:tc>
      </w:tr>
    </w:tbl>
    <w:p w:rsidR="00BA4D43" w:rsidRPr="007837E0" w:rsidRDefault="00BA4D43" w:rsidP="00F3342A">
      <w:pPr>
        <w:jc w:val="center"/>
        <w:rPr>
          <w:rFonts w:eastAsia="Times New Roman"/>
          <w:i/>
          <w:sz w:val="20"/>
          <w:szCs w:val="20"/>
        </w:rPr>
      </w:pPr>
    </w:p>
    <w:p w:rsidR="00F3342A" w:rsidRPr="007837E0" w:rsidRDefault="00F3342A" w:rsidP="00F3342A">
      <w:pPr>
        <w:jc w:val="center"/>
        <w:rPr>
          <w:rFonts w:eastAsia="Times New Roman"/>
          <w:sz w:val="20"/>
          <w:szCs w:val="20"/>
        </w:rPr>
      </w:pPr>
    </w:p>
    <w:p w:rsidR="009517FB" w:rsidRPr="00B46484" w:rsidRDefault="009517FB" w:rsidP="009517FB">
      <w:pPr>
        <w:ind w:firstLine="709"/>
        <w:rPr>
          <w:b/>
          <w:szCs w:val="28"/>
          <w:lang w:val="ru-RU"/>
        </w:rPr>
      </w:pPr>
      <w:r w:rsidRPr="00B46484">
        <w:rPr>
          <w:b/>
          <w:lang w:val="ru-RU"/>
        </w:rPr>
        <w:t>2.3</w:t>
      </w:r>
      <w:r w:rsidR="00F2693A" w:rsidRPr="00B46484">
        <w:rPr>
          <w:b/>
          <w:lang w:val="ru-RU"/>
        </w:rPr>
        <w:t xml:space="preserve"> </w:t>
      </w:r>
      <w:r w:rsidRPr="00B46484">
        <w:rPr>
          <w:b/>
          <w:szCs w:val="28"/>
          <w:lang w:val="ru-RU"/>
        </w:rPr>
        <w:t>Описание экспериментальной установки для изучения нелинейных характеристик GPON-сети</w:t>
      </w:r>
    </w:p>
    <w:p w:rsidR="00A011FD" w:rsidRPr="007837E0" w:rsidRDefault="00A011FD" w:rsidP="008141B5">
      <w:pPr>
        <w:rPr>
          <w:lang w:val="ru-RU"/>
        </w:rPr>
      </w:pPr>
    </w:p>
    <w:p w:rsidR="00E2146D" w:rsidRPr="007837E0" w:rsidRDefault="00E2146D" w:rsidP="00E2146D">
      <w:pPr>
        <w:pStyle w:val="BodyText"/>
        <w:spacing w:after="0" w:line="240" w:lineRule="auto"/>
        <w:ind w:firstLine="709"/>
        <w:rPr>
          <w:lang w:val="ru-RU"/>
        </w:rPr>
      </w:pPr>
      <w:r w:rsidRPr="007837E0">
        <w:rPr>
          <w:lang w:val="ru-RU"/>
        </w:rPr>
        <w:t xml:space="preserve">На рисунке </w:t>
      </w:r>
      <w:r w:rsidR="006A596F" w:rsidRPr="006A596F">
        <w:rPr>
          <w:lang w:val="ru-RU"/>
        </w:rPr>
        <w:t xml:space="preserve">17 </w:t>
      </w:r>
      <w:r w:rsidRPr="007837E0">
        <w:rPr>
          <w:lang w:val="ru-RU"/>
        </w:rPr>
        <w:t>показаны экспериментальные установки для генерации и измерения сигналов четырехволнового смешения. Экспериментальная</w:t>
      </w:r>
      <w:r w:rsidR="00F2693A" w:rsidRPr="007837E0">
        <w:rPr>
          <w:lang w:val="ru-RU"/>
        </w:rPr>
        <w:t xml:space="preserve"> </w:t>
      </w:r>
      <w:r w:rsidRPr="007837E0">
        <w:rPr>
          <w:lang w:val="ru-RU"/>
        </w:rPr>
        <w:t>установка, показанная</w:t>
      </w:r>
      <w:r w:rsidR="00F2693A" w:rsidRPr="007837E0">
        <w:rPr>
          <w:lang w:val="ru-RU"/>
        </w:rPr>
        <w:t xml:space="preserve"> </w:t>
      </w:r>
      <w:r w:rsidRPr="007837E0">
        <w:rPr>
          <w:lang w:val="ru-RU"/>
        </w:rPr>
        <w:t>на</w:t>
      </w:r>
      <w:r w:rsidR="00F2693A" w:rsidRPr="007837E0">
        <w:rPr>
          <w:lang w:val="ru-RU"/>
        </w:rPr>
        <w:t xml:space="preserve"> </w:t>
      </w:r>
      <w:r w:rsidRPr="007837E0">
        <w:rPr>
          <w:lang w:val="ru-RU"/>
        </w:rPr>
        <w:t xml:space="preserve">рисунке </w:t>
      </w:r>
      <w:r w:rsidR="006A596F" w:rsidRPr="006A596F">
        <w:rPr>
          <w:lang w:val="ru-RU"/>
        </w:rPr>
        <w:t>17</w:t>
      </w:r>
      <w:r w:rsidRPr="007837E0">
        <w:rPr>
          <w:lang w:val="en-US"/>
        </w:rPr>
        <w:t> </w:t>
      </w:r>
      <w:r w:rsidRPr="007837E0">
        <w:rPr>
          <w:lang w:val="ru-RU"/>
        </w:rPr>
        <w:t>(а) состоит</w:t>
      </w:r>
      <w:r w:rsidR="00F2693A" w:rsidRPr="007837E0">
        <w:rPr>
          <w:lang w:val="ru-RU"/>
        </w:rPr>
        <w:t xml:space="preserve"> </w:t>
      </w:r>
      <w:r w:rsidRPr="007837E0">
        <w:rPr>
          <w:lang w:val="ru-RU"/>
        </w:rPr>
        <w:t>из</w:t>
      </w:r>
      <w:r w:rsidR="00F2693A" w:rsidRPr="007837E0">
        <w:rPr>
          <w:lang w:val="ru-RU"/>
        </w:rPr>
        <w:t xml:space="preserve"> </w:t>
      </w:r>
      <w:r w:rsidRPr="007837E0">
        <w:rPr>
          <w:lang w:val="ru-RU"/>
        </w:rPr>
        <w:t>двух ответвлений;  верхнее ответвление предназначено для генерации незатухающей гармонической волны, действующ</w:t>
      </w:r>
      <w:r w:rsidR="00F2693A" w:rsidRPr="007837E0">
        <w:rPr>
          <w:lang w:val="ru-RU"/>
        </w:rPr>
        <w:t>е</w:t>
      </w:r>
      <w:r w:rsidRPr="007837E0">
        <w:rPr>
          <w:lang w:val="ru-RU"/>
        </w:rPr>
        <w:t>й в качестве излучени</w:t>
      </w:r>
      <w:r w:rsidR="00F2693A" w:rsidRPr="007837E0">
        <w:rPr>
          <w:lang w:val="ru-RU"/>
        </w:rPr>
        <w:t>я</w:t>
      </w:r>
      <w:r w:rsidRPr="007837E0">
        <w:rPr>
          <w:lang w:val="ru-RU"/>
        </w:rPr>
        <w:t xml:space="preserve"> накачки, а нижнее используется для генерации волны сигнала.  Оба</w:t>
      </w:r>
      <w:r w:rsidR="00F2693A" w:rsidRPr="007837E0">
        <w:rPr>
          <w:lang w:val="ru-RU"/>
        </w:rPr>
        <w:t xml:space="preserve"> </w:t>
      </w:r>
      <w:r w:rsidRPr="007837E0">
        <w:rPr>
          <w:lang w:val="ru-RU"/>
        </w:rPr>
        <w:t>ответвления</w:t>
      </w:r>
      <w:r w:rsidR="00F2693A" w:rsidRPr="007837E0">
        <w:rPr>
          <w:lang w:val="ru-RU"/>
        </w:rPr>
        <w:t xml:space="preserve"> </w:t>
      </w:r>
      <w:r w:rsidRPr="007837E0">
        <w:rPr>
          <w:lang w:val="ru-RU"/>
        </w:rPr>
        <w:t>состоят</w:t>
      </w:r>
      <w:r w:rsidR="00F2693A" w:rsidRPr="007837E0">
        <w:rPr>
          <w:lang w:val="ru-RU"/>
        </w:rPr>
        <w:t xml:space="preserve"> </w:t>
      </w:r>
      <w:r w:rsidRPr="007837E0">
        <w:rPr>
          <w:lang w:val="ru-RU"/>
        </w:rPr>
        <w:t>из перестраиваемого лазера, линейных</w:t>
      </w:r>
      <w:r w:rsidR="00F2693A" w:rsidRPr="007837E0">
        <w:rPr>
          <w:lang w:val="ru-RU"/>
        </w:rPr>
        <w:t xml:space="preserve"> </w:t>
      </w:r>
      <w:r w:rsidRPr="007837E0">
        <w:rPr>
          <w:lang w:val="ru-RU"/>
        </w:rPr>
        <w:t>усилителей, 2</w:t>
      </w:r>
      <w:r w:rsidRPr="007837E0">
        <w:rPr>
          <w:lang w:val="en-US"/>
        </w:rPr>
        <w:t> </w:t>
      </w:r>
      <w:r w:rsidRPr="007837E0">
        <w:rPr>
          <w:lang w:val="ru-RU"/>
        </w:rPr>
        <w:t>нм</w:t>
      </w:r>
      <w:r w:rsidR="00F2693A" w:rsidRPr="007837E0">
        <w:rPr>
          <w:lang w:val="ru-RU"/>
        </w:rPr>
        <w:t xml:space="preserve"> </w:t>
      </w:r>
      <w:r w:rsidRPr="007837E0">
        <w:rPr>
          <w:lang w:val="ru-RU"/>
        </w:rPr>
        <w:t>фильтров, аттенюаторов</w:t>
      </w:r>
      <w:r w:rsidR="00F2693A" w:rsidRPr="007837E0">
        <w:rPr>
          <w:lang w:val="ru-RU"/>
        </w:rPr>
        <w:t xml:space="preserve">, </w:t>
      </w:r>
      <w:r w:rsidRPr="007837E0">
        <w:rPr>
          <w:lang w:val="ru-RU"/>
        </w:rPr>
        <w:t>с</w:t>
      </w:r>
      <w:r w:rsidR="00F2693A" w:rsidRPr="007837E0">
        <w:rPr>
          <w:lang w:val="ru-RU"/>
        </w:rPr>
        <w:t xml:space="preserve"> </w:t>
      </w:r>
      <w:r w:rsidRPr="007837E0">
        <w:rPr>
          <w:lang w:val="ru-RU"/>
        </w:rPr>
        <w:t>интегрированным ваттметр</w:t>
      </w:r>
      <w:r w:rsidR="00F2693A" w:rsidRPr="007837E0">
        <w:rPr>
          <w:lang w:val="ru-RU"/>
        </w:rPr>
        <w:t>ом</w:t>
      </w:r>
      <w:r w:rsidRPr="007837E0">
        <w:rPr>
          <w:lang w:val="ru-RU"/>
        </w:rPr>
        <w:t xml:space="preserve"> и поляризационным ко</w:t>
      </w:r>
      <w:r w:rsidR="00F2693A" w:rsidRPr="007837E0">
        <w:rPr>
          <w:lang w:val="ru-RU"/>
        </w:rPr>
        <w:t xml:space="preserve">нтроллером. Две </w:t>
      </w:r>
      <w:r w:rsidRPr="007837E0">
        <w:rPr>
          <w:lang w:val="ru-RU"/>
        </w:rPr>
        <w:t>световы</w:t>
      </w:r>
      <w:r w:rsidR="00F2693A" w:rsidRPr="007837E0">
        <w:rPr>
          <w:lang w:val="ru-RU"/>
        </w:rPr>
        <w:t xml:space="preserve">е </w:t>
      </w:r>
      <w:r w:rsidRPr="007837E0">
        <w:rPr>
          <w:lang w:val="ru-RU"/>
        </w:rPr>
        <w:t>волн</w:t>
      </w:r>
      <w:r w:rsidR="00F2693A" w:rsidRPr="007837E0">
        <w:rPr>
          <w:lang w:val="ru-RU"/>
        </w:rPr>
        <w:t>ы</w:t>
      </w:r>
      <w:r w:rsidRPr="007837E0">
        <w:rPr>
          <w:lang w:val="ru-RU"/>
        </w:rPr>
        <w:t xml:space="preserve"> ответвлений накачки и сигнала объединя</w:t>
      </w:r>
      <w:r w:rsidR="00F2693A" w:rsidRPr="007837E0">
        <w:rPr>
          <w:lang w:val="ru-RU"/>
        </w:rPr>
        <w:t>ются в 2 дБ соединители (50:50) и далее вводя</w:t>
      </w:r>
      <w:r w:rsidRPr="007837E0">
        <w:rPr>
          <w:lang w:val="ru-RU"/>
        </w:rPr>
        <w:t>тся в испытуемый прибор. Выходные</w:t>
      </w:r>
      <w:r w:rsidR="00F2693A" w:rsidRPr="007837E0">
        <w:rPr>
          <w:lang w:val="ru-RU"/>
        </w:rPr>
        <w:t xml:space="preserve"> </w:t>
      </w:r>
      <w:r w:rsidRPr="007837E0">
        <w:rPr>
          <w:lang w:val="ru-RU"/>
        </w:rPr>
        <w:t>сигналы</w:t>
      </w:r>
      <w:r w:rsidR="00F2693A" w:rsidRPr="007837E0">
        <w:rPr>
          <w:lang w:val="ru-RU"/>
        </w:rPr>
        <w:t xml:space="preserve"> </w:t>
      </w:r>
      <w:r w:rsidRPr="007837E0">
        <w:rPr>
          <w:lang w:val="ru-RU"/>
        </w:rPr>
        <w:t>наблюдаются</w:t>
      </w:r>
      <w:r w:rsidR="00F2693A" w:rsidRPr="007837E0">
        <w:rPr>
          <w:lang w:val="ru-RU"/>
        </w:rPr>
        <w:t xml:space="preserve"> </w:t>
      </w:r>
      <w:r w:rsidRPr="007837E0">
        <w:rPr>
          <w:lang w:val="ru-RU"/>
        </w:rPr>
        <w:t>и</w:t>
      </w:r>
      <w:r w:rsidR="00F2693A" w:rsidRPr="007837E0">
        <w:rPr>
          <w:lang w:val="ru-RU"/>
        </w:rPr>
        <w:t xml:space="preserve"> </w:t>
      </w:r>
      <w:r w:rsidRPr="007837E0">
        <w:rPr>
          <w:lang w:val="ru-RU"/>
        </w:rPr>
        <w:t>измеряются</w:t>
      </w:r>
      <w:r w:rsidR="00F2693A" w:rsidRPr="007837E0">
        <w:rPr>
          <w:lang w:val="ru-RU"/>
        </w:rPr>
        <w:t xml:space="preserve"> </w:t>
      </w:r>
      <w:r w:rsidRPr="007837E0">
        <w:rPr>
          <w:lang w:val="ru-RU"/>
        </w:rPr>
        <w:t>в</w:t>
      </w:r>
      <w:r w:rsidR="00F2693A" w:rsidRPr="007837E0">
        <w:rPr>
          <w:lang w:val="ru-RU"/>
        </w:rPr>
        <w:t xml:space="preserve"> </w:t>
      </w:r>
      <w:r w:rsidRPr="007837E0">
        <w:rPr>
          <w:lang w:val="ru-RU"/>
        </w:rPr>
        <w:t>оптическом</w:t>
      </w:r>
      <w:r w:rsidR="00F2693A" w:rsidRPr="007837E0">
        <w:rPr>
          <w:lang w:val="ru-RU"/>
        </w:rPr>
        <w:t xml:space="preserve"> </w:t>
      </w:r>
      <w:r w:rsidRPr="007837E0">
        <w:rPr>
          <w:lang w:val="ru-RU"/>
        </w:rPr>
        <w:t xml:space="preserve">спектрометре. </w:t>
      </w:r>
    </w:p>
    <w:p w:rsidR="00E2146D" w:rsidRPr="007837E0" w:rsidRDefault="00706230" w:rsidP="00E2146D">
      <w:pPr>
        <w:pStyle w:val="Caption"/>
        <w:framePr w:w="9179" w:hSpace="142" w:wrap="notBeside" w:vAnchor="text" w:hAnchor="page" w:x="1772" w:y="3" w:anchorLock="1"/>
        <w:ind w:firstLine="0"/>
        <w:rPr>
          <w:lang w:val="ru-RU"/>
        </w:rPr>
      </w:pPr>
      <w:bookmarkStart w:id="32" w:name="_Toc203460289"/>
      <w:r w:rsidRPr="007837E0">
        <w:rPr>
          <w:noProof/>
          <w:lang w:val="en-US" w:eastAsia="en-US"/>
        </w:rPr>
        <w:lastRenderedPageBreak/>
        <w:drawing>
          <wp:inline distT="0" distB="0" distL="0" distR="0">
            <wp:extent cx="5029200" cy="3032760"/>
            <wp:effectExtent l="0" t="0" r="0" b="0"/>
            <wp:docPr id="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29200" cy="3032760"/>
                    </a:xfrm>
                    <a:prstGeom prst="rect">
                      <a:avLst/>
                    </a:prstGeom>
                    <a:noFill/>
                    <a:ln>
                      <a:noFill/>
                    </a:ln>
                  </pic:spPr>
                </pic:pic>
              </a:graphicData>
            </a:graphic>
          </wp:inline>
        </w:drawing>
      </w:r>
    </w:p>
    <w:p w:rsidR="00E2146D" w:rsidRPr="007837E0" w:rsidRDefault="00E2146D" w:rsidP="00E2146D">
      <w:pPr>
        <w:pStyle w:val="Caption"/>
        <w:framePr w:w="9179" w:hSpace="142" w:wrap="notBeside" w:vAnchor="text" w:hAnchor="page" w:x="1772" w:y="3" w:anchorLock="1"/>
        <w:spacing w:before="0" w:after="120" w:line="240" w:lineRule="auto"/>
        <w:ind w:firstLine="0"/>
        <w:rPr>
          <w:b w:val="0"/>
          <w:sz w:val="24"/>
          <w:lang w:val="ru-RU"/>
        </w:rPr>
      </w:pPr>
      <w:r w:rsidRPr="007837E0">
        <w:rPr>
          <w:b w:val="0"/>
          <w:sz w:val="24"/>
          <w:lang w:val="ru-RU"/>
        </w:rPr>
        <w:t>Рис</w:t>
      </w:r>
      <w:r w:rsidR="006A596F" w:rsidRPr="006A596F">
        <w:rPr>
          <w:b w:val="0"/>
          <w:sz w:val="24"/>
          <w:lang w:val="ru-RU"/>
        </w:rPr>
        <w:t>.</w:t>
      </w:r>
      <w:r w:rsidRPr="007837E0">
        <w:rPr>
          <w:b w:val="0"/>
          <w:sz w:val="24"/>
          <w:lang w:val="ru-RU"/>
        </w:rPr>
        <w:t xml:space="preserve"> </w:t>
      </w:r>
      <w:r w:rsidR="006A596F" w:rsidRPr="006A596F">
        <w:rPr>
          <w:b w:val="0"/>
          <w:sz w:val="24"/>
          <w:lang w:val="ru-RU"/>
        </w:rPr>
        <w:t>17</w:t>
      </w:r>
      <w:r w:rsidRPr="007837E0">
        <w:rPr>
          <w:b w:val="0"/>
          <w:sz w:val="24"/>
          <w:lang w:val="ru-RU"/>
        </w:rPr>
        <w:t>– Экспериментальная установка для измерения сигналов четырехволнового смешения</w:t>
      </w:r>
      <w:bookmarkEnd w:id="32"/>
    </w:p>
    <w:p w:rsidR="00E2146D" w:rsidRPr="007837E0" w:rsidRDefault="00E2146D" w:rsidP="00E2146D">
      <w:pPr>
        <w:pStyle w:val="BodyText"/>
        <w:spacing w:after="0" w:line="240" w:lineRule="auto"/>
        <w:ind w:firstLine="709"/>
        <w:rPr>
          <w:lang w:val="ru-RU"/>
        </w:rPr>
      </w:pPr>
      <w:r w:rsidRPr="007837E0">
        <w:rPr>
          <w:lang w:val="ru-RU"/>
        </w:rPr>
        <w:t>Экспериментальная</w:t>
      </w:r>
      <w:r w:rsidR="00F2693A" w:rsidRPr="007837E0">
        <w:rPr>
          <w:lang w:val="ru-RU"/>
        </w:rPr>
        <w:t xml:space="preserve"> </w:t>
      </w:r>
      <w:r w:rsidRPr="007837E0">
        <w:rPr>
          <w:lang w:val="ru-RU"/>
        </w:rPr>
        <w:t>установка</w:t>
      </w:r>
      <w:r w:rsidR="00F2693A" w:rsidRPr="007837E0">
        <w:rPr>
          <w:lang w:val="ru-RU"/>
        </w:rPr>
        <w:t xml:space="preserve">, </w:t>
      </w:r>
      <w:r w:rsidRPr="007837E0">
        <w:rPr>
          <w:lang w:val="ru-RU"/>
        </w:rPr>
        <w:t>показанная</w:t>
      </w:r>
      <w:r w:rsidR="00F2693A" w:rsidRPr="007837E0">
        <w:rPr>
          <w:lang w:val="ru-RU"/>
        </w:rPr>
        <w:t xml:space="preserve"> </w:t>
      </w:r>
      <w:r w:rsidRPr="007837E0">
        <w:rPr>
          <w:lang w:val="ru-RU"/>
        </w:rPr>
        <w:t>на</w:t>
      </w:r>
      <w:r w:rsidR="00F2693A" w:rsidRPr="007837E0">
        <w:rPr>
          <w:lang w:val="ru-RU"/>
        </w:rPr>
        <w:t xml:space="preserve"> </w:t>
      </w:r>
      <w:r w:rsidRPr="007837E0">
        <w:rPr>
          <w:lang w:val="ru-RU"/>
        </w:rPr>
        <w:t xml:space="preserve">рисунке </w:t>
      </w:r>
      <w:r w:rsidR="006A596F" w:rsidRPr="006A596F">
        <w:rPr>
          <w:lang w:val="ru-RU"/>
        </w:rPr>
        <w:t>17</w:t>
      </w:r>
      <w:r w:rsidRPr="007837E0">
        <w:rPr>
          <w:lang w:val="en-US"/>
        </w:rPr>
        <w:t> </w:t>
      </w:r>
      <w:r w:rsidRPr="007837E0">
        <w:rPr>
          <w:lang w:val="ru-RU"/>
        </w:rPr>
        <w:t>(</w:t>
      </w:r>
      <w:r w:rsidRPr="007837E0">
        <w:rPr>
          <w:lang w:val="en-US"/>
        </w:rPr>
        <w:t>b</w:t>
      </w:r>
      <w:r w:rsidRPr="007837E0">
        <w:rPr>
          <w:lang w:val="ru-RU"/>
        </w:rPr>
        <w:t>),</w:t>
      </w:r>
      <w:r w:rsidR="00F2693A" w:rsidRPr="007837E0">
        <w:rPr>
          <w:lang w:val="ru-RU"/>
        </w:rPr>
        <w:t xml:space="preserve"> </w:t>
      </w:r>
      <w:r w:rsidRPr="007837E0">
        <w:rPr>
          <w:lang w:val="ru-RU"/>
        </w:rPr>
        <w:t>имеет</w:t>
      </w:r>
      <w:r w:rsidR="00F2693A" w:rsidRPr="007837E0">
        <w:rPr>
          <w:lang w:val="ru-RU"/>
        </w:rPr>
        <w:t xml:space="preserve"> </w:t>
      </w:r>
      <w:r w:rsidRPr="007837E0">
        <w:rPr>
          <w:lang w:val="ru-RU"/>
        </w:rPr>
        <w:t>схожий</w:t>
      </w:r>
      <w:r w:rsidR="00F2693A" w:rsidRPr="007837E0">
        <w:rPr>
          <w:lang w:val="ru-RU"/>
        </w:rPr>
        <w:t xml:space="preserve"> </w:t>
      </w:r>
      <w:r w:rsidRPr="007837E0">
        <w:rPr>
          <w:lang w:val="ru-RU"/>
        </w:rPr>
        <w:t>принцип, как</w:t>
      </w:r>
      <w:r w:rsidR="00F2693A" w:rsidRPr="007837E0">
        <w:rPr>
          <w:lang w:val="ru-RU"/>
        </w:rPr>
        <w:t xml:space="preserve"> </w:t>
      </w:r>
      <w:r w:rsidRPr="007837E0">
        <w:rPr>
          <w:lang w:val="ru-RU"/>
        </w:rPr>
        <w:t>и</w:t>
      </w:r>
      <w:r w:rsidR="00F2693A" w:rsidRPr="007837E0">
        <w:rPr>
          <w:lang w:val="ru-RU"/>
        </w:rPr>
        <w:t xml:space="preserve"> </w:t>
      </w:r>
      <w:r w:rsidRPr="007837E0">
        <w:rPr>
          <w:lang w:val="ru-RU"/>
        </w:rPr>
        <w:t>экспериментальная</w:t>
      </w:r>
      <w:r w:rsidR="00F2693A" w:rsidRPr="007837E0">
        <w:rPr>
          <w:lang w:val="ru-RU"/>
        </w:rPr>
        <w:t xml:space="preserve"> </w:t>
      </w:r>
      <w:r w:rsidRPr="007837E0">
        <w:rPr>
          <w:lang w:val="ru-RU"/>
        </w:rPr>
        <w:t>установка</w:t>
      </w:r>
      <w:r w:rsidR="00F2693A" w:rsidRPr="007837E0">
        <w:rPr>
          <w:lang w:val="ru-RU"/>
        </w:rPr>
        <w:t xml:space="preserve"> </w:t>
      </w:r>
      <w:r w:rsidRPr="007837E0">
        <w:rPr>
          <w:lang w:val="ru-RU"/>
        </w:rPr>
        <w:t>на</w:t>
      </w:r>
      <w:r w:rsidR="00F2693A" w:rsidRPr="007837E0">
        <w:rPr>
          <w:lang w:val="ru-RU"/>
        </w:rPr>
        <w:t xml:space="preserve"> </w:t>
      </w:r>
      <w:r w:rsidRPr="007837E0">
        <w:rPr>
          <w:lang w:val="ru-RU"/>
        </w:rPr>
        <w:t>рисунке</w:t>
      </w:r>
      <w:r w:rsidRPr="007837E0">
        <w:rPr>
          <w:lang w:val="en-US"/>
        </w:rPr>
        <w:t> </w:t>
      </w:r>
      <w:r w:rsidR="006A596F" w:rsidRPr="006A596F">
        <w:rPr>
          <w:lang w:val="ru-RU"/>
        </w:rPr>
        <w:t>17</w:t>
      </w:r>
      <w:r w:rsidRPr="007837E0">
        <w:rPr>
          <w:lang w:val="en-US"/>
        </w:rPr>
        <w:t> </w:t>
      </w:r>
      <w:r w:rsidRPr="007837E0">
        <w:rPr>
          <w:lang w:val="ru-RU"/>
        </w:rPr>
        <w:t>(а),</w:t>
      </w:r>
      <w:r w:rsidR="00F2693A" w:rsidRPr="007837E0">
        <w:rPr>
          <w:lang w:val="ru-RU"/>
        </w:rPr>
        <w:t xml:space="preserve"> </w:t>
      </w:r>
      <w:r w:rsidRPr="007837E0">
        <w:rPr>
          <w:lang w:val="ru-RU"/>
        </w:rPr>
        <w:t>но с использованием различн</w:t>
      </w:r>
      <w:r w:rsidR="00F2693A" w:rsidRPr="007837E0">
        <w:rPr>
          <w:lang w:val="ru-RU"/>
        </w:rPr>
        <w:t>ого</w:t>
      </w:r>
      <w:r w:rsidRPr="007837E0">
        <w:rPr>
          <w:lang w:val="ru-RU"/>
        </w:rPr>
        <w:t xml:space="preserve"> оборудовани</w:t>
      </w:r>
      <w:r w:rsidR="00F2693A" w:rsidRPr="007837E0">
        <w:rPr>
          <w:lang w:val="ru-RU"/>
        </w:rPr>
        <w:t>я</w:t>
      </w:r>
      <w:r w:rsidRPr="007837E0">
        <w:rPr>
          <w:lang w:val="ru-RU"/>
        </w:rPr>
        <w:t>. Два</w:t>
      </w:r>
      <w:r w:rsidR="00F2693A" w:rsidRPr="007837E0">
        <w:rPr>
          <w:lang w:val="ru-RU"/>
        </w:rPr>
        <w:t xml:space="preserve"> </w:t>
      </w:r>
      <w:r w:rsidRPr="007837E0">
        <w:rPr>
          <w:lang w:val="ru-RU"/>
        </w:rPr>
        <w:t>ответвления</w:t>
      </w:r>
      <w:r w:rsidR="00F2693A" w:rsidRPr="007837E0">
        <w:rPr>
          <w:lang w:val="ru-RU"/>
        </w:rPr>
        <w:t xml:space="preserve"> </w:t>
      </w:r>
      <w:r w:rsidRPr="007837E0">
        <w:rPr>
          <w:lang w:val="ru-RU"/>
        </w:rPr>
        <w:t>экспериментальной</w:t>
      </w:r>
      <w:r w:rsidR="00F2693A" w:rsidRPr="007837E0">
        <w:rPr>
          <w:lang w:val="ru-RU"/>
        </w:rPr>
        <w:t xml:space="preserve"> </w:t>
      </w:r>
      <w:r w:rsidRPr="007837E0">
        <w:rPr>
          <w:lang w:val="ru-RU"/>
        </w:rPr>
        <w:t>установки</w:t>
      </w:r>
      <w:r w:rsidR="00F2693A" w:rsidRPr="007837E0">
        <w:rPr>
          <w:lang w:val="ru-RU"/>
        </w:rPr>
        <w:t xml:space="preserve"> </w:t>
      </w:r>
      <w:r w:rsidRPr="007837E0">
        <w:rPr>
          <w:lang w:val="ru-RU"/>
        </w:rPr>
        <w:t>состоят</w:t>
      </w:r>
      <w:r w:rsidR="00F2693A" w:rsidRPr="007837E0">
        <w:rPr>
          <w:lang w:val="ru-RU"/>
        </w:rPr>
        <w:t xml:space="preserve"> </w:t>
      </w:r>
      <w:r w:rsidRPr="007837E0">
        <w:rPr>
          <w:lang w:val="ru-RU"/>
        </w:rPr>
        <w:t>из</w:t>
      </w:r>
      <w:r w:rsidR="00F2693A" w:rsidRPr="007837E0">
        <w:rPr>
          <w:lang w:val="ru-RU"/>
        </w:rPr>
        <w:t xml:space="preserve"> </w:t>
      </w:r>
      <w:r w:rsidRPr="007837E0">
        <w:rPr>
          <w:lang w:val="ru-RU"/>
        </w:rPr>
        <w:t>лазеров, аттенюаторов</w:t>
      </w:r>
      <w:r w:rsidR="00F2693A" w:rsidRPr="007837E0">
        <w:rPr>
          <w:lang w:val="ru-RU"/>
        </w:rPr>
        <w:t xml:space="preserve"> </w:t>
      </w:r>
      <w:r w:rsidRPr="007837E0">
        <w:rPr>
          <w:lang w:val="ru-RU"/>
        </w:rPr>
        <w:t>и</w:t>
      </w:r>
      <w:r w:rsidR="00F2693A" w:rsidRPr="007837E0">
        <w:rPr>
          <w:lang w:val="ru-RU"/>
        </w:rPr>
        <w:t xml:space="preserve"> </w:t>
      </w:r>
      <w:r w:rsidRPr="007837E0">
        <w:rPr>
          <w:lang w:val="ru-RU"/>
        </w:rPr>
        <w:t>поляризационных</w:t>
      </w:r>
      <w:r w:rsidR="00F2693A" w:rsidRPr="007837E0">
        <w:rPr>
          <w:lang w:val="ru-RU"/>
        </w:rPr>
        <w:t xml:space="preserve"> </w:t>
      </w:r>
      <w:r w:rsidRPr="007837E0">
        <w:rPr>
          <w:lang w:val="ru-RU"/>
        </w:rPr>
        <w:t>контроллеров. В</w:t>
      </w:r>
      <w:r w:rsidR="006C1FEB" w:rsidRPr="007837E0">
        <w:rPr>
          <w:lang w:val="ru-RU"/>
        </w:rPr>
        <w:t xml:space="preserve"> </w:t>
      </w:r>
      <w:r w:rsidRPr="007837E0">
        <w:rPr>
          <w:lang w:val="ru-RU"/>
        </w:rPr>
        <w:t>качестве</w:t>
      </w:r>
      <w:r w:rsidR="006C1FEB" w:rsidRPr="007837E0">
        <w:rPr>
          <w:lang w:val="ru-RU"/>
        </w:rPr>
        <w:t xml:space="preserve"> </w:t>
      </w:r>
      <w:r w:rsidRPr="007837E0">
        <w:rPr>
          <w:lang w:val="ru-RU"/>
        </w:rPr>
        <w:t>лазера</w:t>
      </w:r>
      <w:r w:rsidR="006C1FEB" w:rsidRPr="007837E0">
        <w:rPr>
          <w:lang w:val="ru-RU"/>
        </w:rPr>
        <w:t xml:space="preserve"> </w:t>
      </w:r>
      <w:r w:rsidRPr="007837E0">
        <w:rPr>
          <w:lang w:val="ru-RU"/>
        </w:rPr>
        <w:t>накачки</w:t>
      </w:r>
      <w:r w:rsidR="006C1FEB" w:rsidRPr="007837E0">
        <w:rPr>
          <w:lang w:val="ru-RU"/>
        </w:rPr>
        <w:t xml:space="preserve"> </w:t>
      </w:r>
      <w:r w:rsidRPr="007837E0">
        <w:rPr>
          <w:lang w:val="ru-RU"/>
        </w:rPr>
        <w:t>используется</w:t>
      </w:r>
      <w:r w:rsidR="006C1FEB" w:rsidRPr="007837E0">
        <w:rPr>
          <w:lang w:val="ru-RU"/>
        </w:rPr>
        <w:t xml:space="preserve"> </w:t>
      </w:r>
      <w:r w:rsidRPr="007837E0">
        <w:rPr>
          <w:lang w:val="ru-RU"/>
        </w:rPr>
        <w:t>перестраиваемый</w:t>
      </w:r>
      <w:r w:rsidR="006C1FEB" w:rsidRPr="007837E0">
        <w:rPr>
          <w:lang w:val="ru-RU"/>
        </w:rPr>
        <w:t xml:space="preserve"> </w:t>
      </w:r>
      <w:r w:rsidRPr="007837E0">
        <w:rPr>
          <w:lang w:val="ru-RU"/>
        </w:rPr>
        <w:t>лазер, а</w:t>
      </w:r>
      <w:r w:rsidR="006C1FEB" w:rsidRPr="007837E0">
        <w:rPr>
          <w:lang w:val="ru-RU"/>
        </w:rPr>
        <w:t xml:space="preserve"> </w:t>
      </w:r>
      <w:r w:rsidRPr="007837E0">
        <w:rPr>
          <w:lang w:val="ru-RU"/>
        </w:rPr>
        <w:t>лазер</w:t>
      </w:r>
      <w:r w:rsidR="006C1FEB" w:rsidRPr="007837E0">
        <w:rPr>
          <w:lang w:val="ru-RU"/>
        </w:rPr>
        <w:t xml:space="preserve"> </w:t>
      </w:r>
      <w:r w:rsidRPr="007837E0">
        <w:rPr>
          <w:lang w:val="ru-RU"/>
        </w:rPr>
        <w:t xml:space="preserve">на определенной длине </w:t>
      </w:r>
      <w:r w:rsidR="006C1FEB" w:rsidRPr="007837E0">
        <w:rPr>
          <w:lang w:val="ru-RU"/>
        </w:rPr>
        <w:t xml:space="preserve">- </w:t>
      </w:r>
      <w:r w:rsidRPr="007837E0">
        <w:rPr>
          <w:lang w:val="ru-RU"/>
        </w:rPr>
        <w:t>волны для генерации сигнала. Сгенерированные</w:t>
      </w:r>
      <w:r w:rsidR="006C1FEB" w:rsidRPr="007837E0">
        <w:rPr>
          <w:lang w:val="ru-RU"/>
        </w:rPr>
        <w:t xml:space="preserve"> </w:t>
      </w:r>
      <w:r w:rsidRPr="007837E0">
        <w:rPr>
          <w:lang w:val="ru-RU"/>
        </w:rPr>
        <w:t>световые</w:t>
      </w:r>
      <w:r w:rsidR="006C1FEB" w:rsidRPr="007837E0">
        <w:rPr>
          <w:lang w:val="ru-RU"/>
        </w:rPr>
        <w:t xml:space="preserve"> </w:t>
      </w:r>
      <w:r w:rsidRPr="007837E0">
        <w:rPr>
          <w:lang w:val="ru-RU"/>
        </w:rPr>
        <w:t>волны</w:t>
      </w:r>
      <w:r w:rsidR="006C1FEB" w:rsidRPr="007837E0">
        <w:rPr>
          <w:lang w:val="ru-RU"/>
        </w:rPr>
        <w:t xml:space="preserve"> </w:t>
      </w:r>
      <w:r w:rsidRPr="007837E0">
        <w:rPr>
          <w:lang w:val="ru-RU"/>
        </w:rPr>
        <w:t>объединяются</w:t>
      </w:r>
      <w:r w:rsidR="006C1FEB" w:rsidRPr="007837E0">
        <w:rPr>
          <w:lang w:val="ru-RU"/>
        </w:rPr>
        <w:t xml:space="preserve"> </w:t>
      </w:r>
      <w:r w:rsidRPr="007837E0">
        <w:rPr>
          <w:lang w:val="ru-RU"/>
        </w:rPr>
        <w:t>в</w:t>
      </w:r>
      <w:r w:rsidR="006C1FEB" w:rsidRPr="007837E0">
        <w:rPr>
          <w:lang w:val="ru-RU"/>
        </w:rPr>
        <w:t xml:space="preserve"> </w:t>
      </w:r>
      <w:r w:rsidRPr="007837E0">
        <w:rPr>
          <w:lang w:val="ru-RU"/>
        </w:rPr>
        <w:t>2</w:t>
      </w:r>
      <w:r w:rsidRPr="007837E0">
        <w:rPr>
          <w:lang w:val="en-US"/>
        </w:rPr>
        <w:t> </w:t>
      </w:r>
      <w:r w:rsidRPr="007837E0">
        <w:rPr>
          <w:lang w:val="ru-RU"/>
        </w:rPr>
        <w:t>дБ</w:t>
      </w:r>
      <w:r w:rsidR="006C1FEB" w:rsidRPr="007837E0">
        <w:rPr>
          <w:lang w:val="ru-RU"/>
        </w:rPr>
        <w:t xml:space="preserve"> </w:t>
      </w:r>
      <w:r w:rsidRPr="007837E0">
        <w:rPr>
          <w:lang w:val="ru-RU"/>
        </w:rPr>
        <w:t>соединители (50:50). Добавочный аттенюатор установлен м</w:t>
      </w:r>
      <w:r w:rsidR="006C1FEB" w:rsidRPr="007837E0">
        <w:rPr>
          <w:lang w:val="ru-RU"/>
        </w:rPr>
        <w:t>ежду соединителями 50:50 и 99:1</w:t>
      </w:r>
      <w:r w:rsidRPr="007837E0">
        <w:rPr>
          <w:lang w:val="ru-RU"/>
        </w:rPr>
        <w:t xml:space="preserve"> и выполняет функцию управлени</w:t>
      </w:r>
      <w:r w:rsidR="006C1FEB" w:rsidRPr="007837E0">
        <w:rPr>
          <w:lang w:val="ru-RU"/>
        </w:rPr>
        <w:t>я</w:t>
      </w:r>
      <w:r w:rsidRPr="007837E0">
        <w:rPr>
          <w:lang w:val="ru-RU"/>
        </w:rPr>
        <w:t xml:space="preserve"> мощност</w:t>
      </w:r>
      <w:r w:rsidR="006C1FEB" w:rsidRPr="007837E0">
        <w:rPr>
          <w:lang w:val="ru-RU"/>
        </w:rPr>
        <w:t>ями</w:t>
      </w:r>
      <w:r w:rsidRPr="007837E0">
        <w:rPr>
          <w:lang w:val="ru-RU"/>
        </w:rPr>
        <w:t xml:space="preserve"> перед испытуемым устройством. Соединители 99:1</w:t>
      </w:r>
      <w:r w:rsidR="006C1FEB" w:rsidRPr="007837E0">
        <w:rPr>
          <w:lang w:val="ru-RU"/>
        </w:rPr>
        <w:t xml:space="preserve">, подключающие ваттметры </w:t>
      </w:r>
      <w:r w:rsidRPr="007837E0">
        <w:rPr>
          <w:lang w:val="ru-RU"/>
        </w:rPr>
        <w:t>вокруг</w:t>
      </w:r>
      <w:r w:rsidR="006C1FEB" w:rsidRPr="007837E0">
        <w:rPr>
          <w:lang w:val="ru-RU"/>
        </w:rPr>
        <w:t xml:space="preserve"> </w:t>
      </w:r>
      <w:r w:rsidRPr="007837E0">
        <w:rPr>
          <w:lang w:val="ru-RU"/>
        </w:rPr>
        <w:t>испытуемого</w:t>
      </w:r>
      <w:r w:rsidR="006C1FEB" w:rsidRPr="007837E0">
        <w:rPr>
          <w:lang w:val="ru-RU"/>
        </w:rPr>
        <w:t xml:space="preserve"> </w:t>
      </w:r>
      <w:r w:rsidRPr="007837E0">
        <w:rPr>
          <w:lang w:val="ru-RU"/>
        </w:rPr>
        <w:t>устройства</w:t>
      </w:r>
      <w:r w:rsidR="006C1FEB" w:rsidRPr="007837E0">
        <w:rPr>
          <w:lang w:val="ru-RU"/>
        </w:rPr>
        <w:t xml:space="preserve">, </w:t>
      </w:r>
      <w:r w:rsidRPr="007837E0">
        <w:rPr>
          <w:lang w:val="ru-RU"/>
        </w:rPr>
        <w:t>предназначены</w:t>
      </w:r>
      <w:r w:rsidR="006C1FEB" w:rsidRPr="007837E0">
        <w:rPr>
          <w:lang w:val="ru-RU"/>
        </w:rPr>
        <w:t xml:space="preserve"> </w:t>
      </w:r>
      <w:r w:rsidRPr="007837E0">
        <w:rPr>
          <w:lang w:val="ru-RU"/>
        </w:rPr>
        <w:t>для</w:t>
      </w:r>
      <w:r w:rsidR="006C1FEB" w:rsidRPr="007837E0">
        <w:rPr>
          <w:lang w:val="ru-RU"/>
        </w:rPr>
        <w:t xml:space="preserve"> </w:t>
      </w:r>
      <w:r w:rsidRPr="007837E0">
        <w:rPr>
          <w:lang w:val="ru-RU"/>
        </w:rPr>
        <w:t>контроля соединения</w:t>
      </w:r>
      <w:r w:rsidR="006C1FEB" w:rsidRPr="007837E0">
        <w:rPr>
          <w:lang w:val="ru-RU"/>
        </w:rPr>
        <w:t xml:space="preserve"> </w:t>
      </w:r>
      <w:r w:rsidRPr="007837E0">
        <w:rPr>
          <w:lang w:val="ru-RU"/>
        </w:rPr>
        <w:t>испытуемого</w:t>
      </w:r>
      <w:r w:rsidR="006C1FEB" w:rsidRPr="007837E0">
        <w:rPr>
          <w:lang w:val="ru-RU"/>
        </w:rPr>
        <w:t xml:space="preserve"> </w:t>
      </w:r>
      <w:r w:rsidRPr="007837E0">
        <w:rPr>
          <w:lang w:val="ru-RU"/>
        </w:rPr>
        <w:t xml:space="preserve">устройства с оптическим волокном. </w:t>
      </w:r>
    </w:p>
    <w:p w:rsidR="00E2146D" w:rsidRDefault="00E2146D" w:rsidP="00E2146D">
      <w:pPr>
        <w:pStyle w:val="BodyText"/>
        <w:spacing w:after="0" w:line="240" w:lineRule="auto"/>
        <w:ind w:firstLine="709"/>
        <w:rPr>
          <w:lang w:val="ru-RU"/>
        </w:rPr>
      </w:pPr>
      <w:r w:rsidRPr="007837E0">
        <w:rPr>
          <w:lang w:val="ru-RU"/>
        </w:rPr>
        <w:t>Выполняется</w:t>
      </w:r>
      <w:r w:rsidR="006C1FEB" w:rsidRPr="007837E0">
        <w:rPr>
          <w:lang w:val="ru-RU"/>
        </w:rPr>
        <w:t xml:space="preserve"> </w:t>
      </w:r>
      <w:r w:rsidRPr="007837E0">
        <w:rPr>
          <w:lang w:val="ru-RU"/>
        </w:rPr>
        <w:t>измерение</w:t>
      </w:r>
      <w:r w:rsidR="006C1FEB" w:rsidRPr="007837E0">
        <w:rPr>
          <w:lang w:val="ru-RU"/>
        </w:rPr>
        <w:t xml:space="preserve"> </w:t>
      </w:r>
      <w:r w:rsidRPr="007837E0">
        <w:rPr>
          <w:lang w:val="ru-RU"/>
        </w:rPr>
        <w:t>входных</w:t>
      </w:r>
      <w:r w:rsidR="006C1FEB" w:rsidRPr="007837E0">
        <w:rPr>
          <w:lang w:val="ru-RU"/>
        </w:rPr>
        <w:t xml:space="preserve"> </w:t>
      </w:r>
      <w:r w:rsidRPr="007837E0">
        <w:rPr>
          <w:lang w:val="ru-RU"/>
        </w:rPr>
        <w:t>мощностей, выходных</w:t>
      </w:r>
      <w:r w:rsidR="006C1FEB" w:rsidRPr="007837E0">
        <w:rPr>
          <w:lang w:val="ru-RU"/>
        </w:rPr>
        <w:t xml:space="preserve"> </w:t>
      </w:r>
      <w:r w:rsidRPr="007837E0">
        <w:rPr>
          <w:lang w:val="ru-RU"/>
        </w:rPr>
        <w:t>мощностей</w:t>
      </w:r>
      <w:r w:rsidR="006C1FEB" w:rsidRPr="007837E0">
        <w:rPr>
          <w:lang w:val="ru-RU"/>
        </w:rPr>
        <w:t xml:space="preserve"> </w:t>
      </w:r>
      <w:r w:rsidRPr="007837E0">
        <w:rPr>
          <w:lang w:val="ru-RU"/>
        </w:rPr>
        <w:t>и</w:t>
      </w:r>
      <w:r w:rsidR="006C1FEB" w:rsidRPr="007837E0">
        <w:rPr>
          <w:lang w:val="ru-RU"/>
        </w:rPr>
        <w:t xml:space="preserve"> </w:t>
      </w:r>
      <w:r w:rsidRPr="007837E0">
        <w:rPr>
          <w:lang w:val="ru-RU"/>
        </w:rPr>
        <w:t>спектра выходных сигналов из испытуемого устройства. Входные</w:t>
      </w:r>
      <w:r w:rsidR="006C1FEB" w:rsidRPr="007837E0">
        <w:rPr>
          <w:lang w:val="ru-RU"/>
        </w:rPr>
        <w:t xml:space="preserve"> </w:t>
      </w:r>
      <w:r w:rsidRPr="007837E0">
        <w:rPr>
          <w:lang w:val="ru-RU"/>
        </w:rPr>
        <w:t>мощности</w:t>
      </w:r>
      <w:r w:rsidR="006C1FEB" w:rsidRPr="007837E0">
        <w:rPr>
          <w:lang w:val="ru-RU"/>
        </w:rPr>
        <w:t xml:space="preserve"> </w:t>
      </w:r>
      <w:r w:rsidRPr="007837E0">
        <w:rPr>
          <w:lang w:val="ru-RU"/>
        </w:rPr>
        <w:t>перед</w:t>
      </w:r>
      <w:r w:rsidR="006C1FEB" w:rsidRPr="007837E0">
        <w:rPr>
          <w:lang w:val="ru-RU"/>
        </w:rPr>
        <w:t xml:space="preserve"> </w:t>
      </w:r>
      <w:r w:rsidRPr="007837E0">
        <w:rPr>
          <w:lang w:val="ru-RU"/>
        </w:rPr>
        <w:t>испытуемым</w:t>
      </w:r>
      <w:r w:rsidR="006C1FEB" w:rsidRPr="007837E0">
        <w:rPr>
          <w:lang w:val="ru-RU"/>
        </w:rPr>
        <w:t xml:space="preserve"> </w:t>
      </w:r>
      <w:r w:rsidRPr="007837E0">
        <w:rPr>
          <w:lang w:val="ru-RU"/>
        </w:rPr>
        <w:t>устройством</w:t>
      </w:r>
      <w:r w:rsidR="006C1FEB" w:rsidRPr="007837E0">
        <w:rPr>
          <w:lang w:val="ru-RU"/>
        </w:rPr>
        <w:t xml:space="preserve"> </w:t>
      </w:r>
      <w:r w:rsidRPr="007837E0">
        <w:rPr>
          <w:lang w:val="ru-RU"/>
        </w:rPr>
        <w:t>проверяется</w:t>
      </w:r>
      <w:r w:rsidR="006C1FEB" w:rsidRPr="007837E0">
        <w:rPr>
          <w:lang w:val="ru-RU"/>
        </w:rPr>
        <w:t xml:space="preserve"> </w:t>
      </w:r>
      <w:r w:rsidRPr="007837E0">
        <w:rPr>
          <w:lang w:val="ru-RU"/>
        </w:rPr>
        <w:t xml:space="preserve">ваттметром. </w:t>
      </w:r>
    </w:p>
    <w:p w:rsidR="00B66A5A" w:rsidRPr="007837E0" w:rsidRDefault="00B66A5A" w:rsidP="00E2146D">
      <w:pPr>
        <w:pStyle w:val="BodyText"/>
        <w:spacing w:after="0" w:line="240" w:lineRule="auto"/>
        <w:ind w:firstLine="709"/>
        <w:rPr>
          <w:lang w:val="ru-RU"/>
        </w:rPr>
      </w:pPr>
    </w:p>
    <w:p w:rsidR="00FB19A7" w:rsidRPr="00B46484" w:rsidRDefault="00FB19A7" w:rsidP="00B46484">
      <w:pPr>
        <w:pStyle w:val="Heading3"/>
      </w:pPr>
      <w:r w:rsidRPr="00B46484">
        <w:t>Характеристика устройств и спектр четырехволнового</w:t>
      </w:r>
      <w:r w:rsidR="006C1FEB" w:rsidRPr="00B46484">
        <w:t xml:space="preserve"> смешения.</w:t>
      </w:r>
    </w:p>
    <w:p w:rsidR="00FB19A7" w:rsidRDefault="00FB19A7" w:rsidP="00FB19A7">
      <w:pPr>
        <w:pStyle w:val="BodyText"/>
        <w:spacing w:line="240" w:lineRule="auto"/>
        <w:ind w:firstLine="709"/>
        <w:rPr>
          <w:color w:val="000000"/>
          <w:lang w:val="ru-RU"/>
        </w:rPr>
      </w:pPr>
      <w:r w:rsidRPr="007837E0">
        <w:rPr>
          <w:color w:val="000000"/>
          <w:lang w:val="ru-RU"/>
        </w:rPr>
        <w:t>В экспериментальных измерениях б</w:t>
      </w:r>
      <w:r w:rsidR="006C1FEB" w:rsidRPr="007837E0">
        <w:rPr>
          <w:color w:val="000000"/>
          <w:lang w:val="ru-RU"/>
        </w:rPr>
        <w:t>удем испытывать пять разных видов</w:t>
      </w:r>
      <w:r w:rsidRPr="007837E0">
        <w:rPr>
          <w:color w:val="000000"/>
          <w:lang w:val="ru-RU"/>
        </w:rPr>
        <w:t xml:space="preserve"> полупроводниковых оптических усилителей. Наименование</w:t>
      </w:r>
      <w:r w:rsidR="006C1FEB" w:rsidRPr="007837E0">
        <w:rPr>
          <w:color w:val="000000"/>
          <w:lang w:val="ru-RU"/>
        </w:rPr>
        <w:t xml:space="preserve"> </w:t>
      </w:r>
      <w:r w:rsidRPr="007837E0">
        <w:rPr>
          <w:color w:val="000000"/>
          <w:lang w:val="ru-RU"/>
        </w:rPr>
        <w:t>образцов, их</w:t>
      </w:r>
      <w:r w:rsidR="006C1FEB" w:rsidRPr="007837E0">
        <w:rPr>
          <w:color w:val="000000"/>
          <w:lang w:val="ru-RU"/>
        </w:rPr>
        <w:t xml:space="preserve"> </w:t>
      </w:r>
      <w:r w:rsidRPr="007837E0">
        <w:rPr>
          <w:color w:val="000000"/>
          <w:lang w:val="ru-RU"/>
        </w:rPr>
        <w:t>тип</w:t>
      </w:r>
      <w:r w:rsidR="006C1FEB" w:rsidRPr="007837E0">
        <w:rPr>
          <w:color w:val="000000"/>
          <w:lang w:val="ru-RU"/>
        </w:rPr>
        <w:t xml:space="preserve">ы </w:t>
      </w:r>
      <w:r w:rsidRPr="007837E0">
        <w:rPr>
          <w:color w:val="000000"/>
          <w:lang w:val="ru-RU"/>
        </w:rPr>
        <w:t>и</w:t>
      </w:r>
      <w:r w:rsidR="006C1FEB" w:rsidRPr="007837E0">
        <w:rPr>
          <w:color w:val="000000"/>
          <w:lang w:val="ru-RU"/>
        </w:rPr>
        <w:t xml:space="preserve"> </w:t>
      </w:r>
      <w:r w:rsidRPr="007837E0">
        <w:rPr>
          <w:color w:val="000000"/>
          <w:lang w:val="ru-RU"/>
        </w:rPr>
        <w:t>другие</w:t>
      </w:r>
      <w:r w:rsidR="006C1FEB" w:rsidRPr="007837E0">
        <w:rPr>
          <w:color w:val="000000"/>
          <w:lang w:val="ru-RU"/>
        </w:rPr>
        <w:t xml:space="preserve"> </w:t>
      </w:r>
      <w:r w:rsidRPr="007837E0">
        <w:rPr>
          <w:color w:val="000000"/>
          <w:lang w:val="ru-RU"/>
        </w:rPr>
        <w:t xml:space="preserve">основные свойства перечислены в таблице </w:t>
      </w:r>
      <w:r w:rsidR="006A596F" w:rsidRPr="006A596F">
        <w:rPr>
          <w:color w:val="000000"/>
          <w:lang w:val="ru-RU"/>
        </w:rPr>
        <w:t>4</w:t>
      </w:r>
      <w:r w:rsidRPr="007837E0">
        <w:rPr>
          <w:color w:val="000000"/>
          <w:lang w:val="ru-RU"/>
        </w:rPr>
        <w:t>:</w:t>
      </w:r>
    </w:p>
    <w:p w:rsidR="006A596F" w:rsidRDefault="006A596F" w:rsidP="00FB19A7">
      <w:pPr>
        <w:pStyle w:val="BodyText"/>
        <w:spacing w:line="240" w:lineRule="auto"/>
        <w:ind w:firstLine="709"/>
        <w:rPr>
          <w:color w:val="000000"/>
          <w:lang w:val="ru-RU"/>
        </w:rPr>
      </w:pPr>
    </w:p>
    <w:p w:rsidR="006A596F" w:rsidRDefault="006A596F" w:rsidP="00FB19A7">
      <w:pPr>
        <w:pStyle w:val="BodyText"/>
        <w:spacing w:line="240" w:lineRule="auto"/>
        <w:ind w:firstLine="709"/>
        <w:rPr>
          <w:color w:val="000000"/>
          <w:lang w:val="ru-RU"/>
        </w:rPr>
      </w:pPr>
    </w:p>
    <w:p w:rsidR="006A596F" w:rsidRDefault="006A596F" w:rsidP="00FB19A7">
      <w:pPr>
        <w:pStyle w:val="BodyText"/>
        <w:spacing w:line="240" w:lineRule="auto"/>
        <w:ind w:firstLine="709"/>
        <w:rPr>
          <w:color w:val="000000"/>
          <w:lang w:val="ru-RU"/>
        </w:rPr>
      </w:pPr>
    </w:p>
    <w:p w:rsidR="006A596F" w:rsidRPr="007837E0" w:rsidRDefault="006A596F" w:rsidP="00FB19A7">
      <w:pPr>
        <w:pStyle w:val="BodyText"/>
        <w:spacing w:line="240" w:lineRule="auto"/>
        <w:ind w:firstLine="709"/>
        <w:rPr>
          <w:color w:val="000000"/>
          <w:lang w:val="ru-RU"/>
        </w:rPr>
      </w:pPr>
    </w:p>
    <w:tbl>
      <w:tblPr>
        <w:tblW w:w="7951" w:type="dxa"/>
        <w:jc w:val="center"/>
        <w:tblLayout w:type="fixed"/>
        <w:tblCellMar>
          <w:left w:w="0" w:type="dxa"/>
          <w:right w:w="0" w:type="dxa"/>
        </w:tblCellMar>
        <w:tblLook w:val="0000" w:firstRow="0" w:lastRow="0" w:firstColumn="0" w:lastColumn="0" w:noHBand="0" w:noVBand="0"/>
      </w:tblPr>
      <w:tblGrid>
        <w:gridCol w:w="7951"/>
      </w:tblGrid>
      <w:tr w:rsidR="00FB19A7" w:rsidRPr="007837E0" w:rsidTr="00C14615">
        <w:trPr>
          <w:cantSplit/>
          <w:trHeight w:val="23"/>
          <w:jc w:val="center"/>
        </w:trPr>
        <w:tc>
          <w:tcPr>
            <w:tcW w:w="5000" w:type="pct"/>
            <w:vAlign w:val="center"/>
          </w:tcPr>
          <w:p w:rsidR="006A596F" w:rsidRPr="000A4DD9" w:rsidRDefault="00FB19A7" w:rsidP="006A596F">
            <w:pPr>
              <w:ind w:firstLine="0"/>
              <w:jc w:val="right"/>
              <w:rPr>
                <w:sz w:val="24"/>
                <w:lang w:val="ru-RU"/>
              </w:rPr>
            </w:pPr>
            <w:bookmarkStart w:id="33" w:name="_Toc203460329"/>
            <w:r w:rsidRPr="007837E0">
              <w:rPr>
                <w:sz w:val="24"/>
                <w:lang w:val="ru-RU"/>
              </w:rPr>
              <w:lastRenderedPageBreak/>
              <w:t xml:space="preserve">Таблица </w:t>
            </w:r>
            <w:r w:rsidR="006A596F" w:rsidRPr="000A4DD9">
              <w:rPr>
                <w:sz w:val="24"/>
                <w:lang w:val="ru-RU"/>
              </w:rPr>
              <w:t>4</w:t>
            </w:r>
          </w:p>
          <w:p w:rsidR="00FB19A7" w:rsidRPr="007837E0" w:rsidRDefault="00FB19A7" w:rsidP="006A596F">
            <w:pPr>
              <w:ind w:firstLine="0"/>
              <w:jc w:val="center"/>
              <w:rPr>
                <w:sz w:val="24"/>
                <w:lang w:val="ru-RU"/>
              </w:rPr>
            </w:pPr>
            <w:r w:rsidRPr="007837E0">
              <w:rPr>
                <w:sz w:val="24"/>
                <w:lang w:val="ru-RU"/>
              </w:rPr>
              <w:t>Список оптических усилителей</w:t>
            </w:r>
            <w:r w:rsidR="006C1FEB" w:rsidRPr="007837E0">
              <w:rPr>
                <w:sz w:val="24"/>
                <w:lang w:val="ru-RU"/>
              </w:rPr>
              <w:t>, используемых</w:t>
            </w:r>
            <w:r w:rsidRPr="007837E0">
              <w:rPr>
                <w:sz w:val="24"/>
                <w:lang w:val="ru-RU"/>
              </w:rPr>
              <w:t xml:space="preserve"> в экспериментальных измерениях</w:t>
            </w:r>
            <w:r w:rsidR="006C1FEB" w:rsidRPr="007837E0">
              <w:rPr>
                <w:sz w:val="24"/>
                <w:lang w:val="ru-RU"/>
              </w:rPr>
              <w:t>,</w:t>
            </w:r>
            <w:r w:rsidRPr="007837E0">
              <w:rPr>
                <w:sz w:val="24"/>
                <w:lang w:val="ru-RU"/>
              </w:rPr>
              <w:t xml:space="preserve"> и их параметры</w:t>
            </w:r>
            <w:bookmarkEnd w:id="33"/>
          </w:p>
        </w:tc>
      </w:tr>
      <w:tr w:rsidR="00FB19A7" w:rsidRPr="007837E0" w:rsidTr="00C14615">
        <w:trPr>
          <w:cantSplit/>
          <w:trHeight w:val="23"/>
          <w:jc w:val="center"/>
        </w:trPr>
        <w:tc>
          <w:tcPr>
            <w:tcW w:w="5000" w:type="pct"/>
            <w:vAlign w:val="center"/>
          </w:tcPr>
          <w:tbl>
            <w:tblPr>
              <w:tblW w:w="7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1418"/>
              <w:gridCol w:w="1417"/>
              <w:gridCol w:w="1418"/>
              <w:gridCol w:w="1275"/>
              <w:gridCol w:w="993"/>
            </w:tblGrid>
            <w:tr w:rsidR="00FB19A7" w:rsidRPr="007837E0" w:rsidTr="006A596F">
              <w:tc>
                <w:tcPr>
                  <w:tcW w:w="1278" w:type="dxa"/>
                </w:tcPr>
                <w:p w:rsidR="00FB19A7" w:rsidRPr="007837E0" w:rsidRDefault="00FB19A7" w:rsidP="00C14615">
                  <w:pPr>
                    <w:ind w:firstLine="0"/>
                    <w:rPr>
                      <w:b/>
                      <w:sz w:val="24"/>
                      <w:lang w:val="ru-RU"/>
                    </w:rPr>
                  </w:pPr>
                  <w:r w:rsidRPr="007837E0">
                    <w:rPr>
                      <w:b/>
                      <w:sz w:val="24"/>
                      <w:lang w:val="ru-RU"/>
                    </w:rPr>
                    <w:t>Наименование образца</w:t>
                  </w:r>
                </w:p>
              </w:tc>
              <w:tc>
                <w:tcPr>
                  <w:tcW w:w="1418" w:type="dxa"/>
                </w:tcPr>
                <w:p w:rsidR="00FB19A7" w:rsidRPr="007837E0" w:rsidRDefault="00FB19A7" w:rsidP="00C14615">
                  <w:pPr>
                    <w:ind w:firstLine="0"/>
                    <w:rPr>
                      <w:b/>
                      <w:sz w:val="24"/>
                      <w:lang w:val="en-GB"/>
                    </w:rPr>
                  </w:pPr>
                  <w:r w:rsidRPr="007837E0">
                    <w:rPr>
                      <w:b/>
                      <w:sz w:val="24"/>
                      <w:lang w:val="ru-RU"/>
                    </w:rPr>
                    <w:t>Тип активного слоя</w:t>
                  </w:r>
                </w:p>
              </w:tc>
              <w:tc>
                <w:tcPr>
                  <w:tcW w:w="1417" w:type="dxa"/>
                </w:tcPr>
                <w:p w:rsidR="00FB19A7" w:rsidRPr="007837E0" w:rsidRDefault="00FB19A7" w:rsidP="00C14615">
                  <w:pPr>
                    <w:ind w:firstLine="0"/>
                    <w:rPr>
                      <w:b/>
                      <w:sz w:val="24"/>
                      <w:lang w:val="ru-RU"/>
                    </w:rPr>
                  </w:pPr>
                  <w:r w:rsidRPr="007837E0">
                    <w:rPr>
                      <w:b/>
                      <w:sz w:val="24"/>
                      <w:lang w:val="ru-RU"/>
                    </w:rPr>
                    <w:t xml:space="preserve">Рабочий диапазон длин волн </w:t>
                  </w:r>
                </w:p>
              </w:tc>
              <w:tc>
                <w:tcPr>
                  <w:tcW w:w="1418" w:type="dxa"/>
                </w:tcPr>
                <w:p w:rsidR="00FB19A7" w:rsidRPr="007837E0" w:rsidRDefault="00FB19A7" w:rsidP="00C14615">
                  <w:pPr>
                    <w:ind w:firstLine="0"/>
                    <w:jc w:val="center"/>
                    <w:rPr>
                      <w:b/>
                      <w:sz w:val="24"/>
                      <w:lang w:val="en-GB"/>
                    </w:rPr>
                  </w:pPr>
                  <w:r w:rsidRPr="007837E0">
                    <w:rPr>
                      <w:b/>
                      <w:sz w:val="24"/>
                      <w:lang w:val="ru-RU"/>
                    </w:rPr>
                    <w:t>Угол</w:t>
                  </w:r>
                  <w:r w:rsidR="006C1FEB" w:rsidRPr="007837E0">
                    <w:rPr>
                      <w:b/>
                      <w:sz w:val="24"/>
                      <w:lang w:val="ru-RU"/>
                    </w:rPr>
                    <w:t xml:space="preserve"> </w:t>
                  </w:r>
                  <w:r w:rsidRPr="007837E0">
                    <w:rPr>
                      <w:b/>
                      <w:sz w:val="24"/>
                      <w:lang w:val="ru-RU"/>
                    </w:rPr>
                    <w:t>наклона</w:t>
                  </w:r>
                  <w:r w:rsidR="006C1FEB" w:rsidRPr="007837E0">
                    <w:rPr>
                      <w:b/>
                      <w:sz w:val="24"/>
                      <w:lang w:val="ru-RU"/>
                    </w:rPr>
                    <w:t xml:space="preserve"> </w:t>
                  </w:r>
                  <w:r w:rsidRPr="007837E0">
                    <w:rPr>
                      <w:b/>
                      <w:sz w:val="24"/>
                      <w:lang w:val="ru-RU"/>
                    </w:rPr>
                    <w:t>волновода</w:t>
                  </w:r>
                  <w:r w:rsidRPr="007837E0">
                    <w:rPr>
                      <w:b/>
                      <w:sz w:val="24"/>
                      <w:lang w:val="en-GB"/>
                    </w:rPr>
                    <w:t xml:space="preserve"> [˚]</w:t>
                  </w:r>
                </w:p>
              </w:tc>
              <w:tc>
                <w:tcPr>
                  <w:tcW w:w="1275" w:type="dxa"/>
                </w:tcPr>
                <w:p w:rsidR="00FB19A7" w:rsidRPr="007837E0" w:rsidRDefault="00FB19A7" w:rsidP="00C14615">
                  <w:pPr>
                    <w:ind w:firstLine="0"/>
                    <w:rPr>
                      <w:b/>
                      <w:sz w:val="24"/>
                      <w:lang w:val="ru-RU"/>
                    </w:rPr>
                  </w:pPr>
                  <w:r w:rsidRPr="007837E0">
                    <w:rPr>
                      <w:b/>
                      <w:sz w:val="24"/>
                      <w:lang w:val="ru-RU"/>
                    </w:rPr>
                    <w:t>Ш</w:t>
                  </w:r>
                  <w:r w:rsidRPr="007837E0">
                    <w:rPr>
                      <w:b/>
                      <w:sz w:val="24"/>
                      <w:lang w:val="en-GB"/>
                    </w:rPr>
                    <w:t>ирина</w:t>
                  </w:r>
                </w:p>
                <w:p w:rsidR="00FB19A7" w:rsidRPr="007837E0" w:rsidRDefault="00FB19A7" w:rsidP="00C14615">
                  <w:pPr>
                    <w:ind w:firstLine="0"/>
                    <w:rPr>
                      <w:b/>
                      <w:sz w:val="24"/>
                      <w:lang w:val="en-GB"/>
                    </w:rPr>
                  </w:pPr>
                  <w:r w:rsidRPr="007837E0">
                    <w:rPr>
                      <w:b/>
                      <w:sz w:val="24"/>
                      <w:lang w:val="en-GB"/>
                    </w:rPr>
                    <w:t>[</w:t>
                  </w:r>
                  <w:r w:rsidRPr="007837E0">
                    <w:rPr>
                      <w:b/>
                      <w:sz w:val="24"/>
                      <w:lang w:val="ru-RU"/>
                    </w:rPr>
                    <w:t>мкм</w:t>
                  </w:r>
                  <w:r w:rsidRPr="007837E0">
                    <w:rPr>
                      <w:b/>
                      <w:sz w:val="24"/>
                      <w:lang w:val="en-GB"/>
                    </w:rPr>
                    <w:t>]</w:t>
                  </w:r>
                </w:p>
              </w:tc>
              <w:tc>
                <w:tcPr>
                  <w:tcW w:w="993" w:type="dxa"/>
                </w:tcPr>
                <w:p w:rsidR="00FB19A7" w:rsidRPr="007837E0" w:rsidRDefault="00FB19A7" w:rsidP="00C14615">
                  <w:pPr>
                    <w:ind w:firstLine="0"/>
                    <w:rPr>
                      <w:b/>
                      <w:sz w:val="24"/>
                      <w:lang w:val="en-GB"/>
                    </w:rPr>
                  </w:pPr>
                  <w:r w:rsidRPr="007837E0">
                    <w:rPr>
                      <w:b/>
                      <w:sz w:val="24"/>
                      <w:lang w:val="ru-RU"/>
                    </w:rPr>
                    <w:t>Д</w:t>
                  </w:r>
                  <w:r w:rsidRPr="007837E0">
                    <w:rPr>
                      <w:b/>
                      <w:sz w:val="24"/>
                      <w:lang w:val="en-GB"/>
                    </w:rPr>
                    <w:t>лина [</w:t>
                  </w:r>
                  <w:r w:rsidRPr="007837E0">
                    <w:rPr>
                      <w:b/>
                      <w:sz w:val="24"/>
                      <w:lang w:val="ru-RU"/>
                    </w:rPr>
                    <w:t>мм</w:t>
                  </w:r>
                  <w:r w:rsidRPr="007837E0">
                    <w:rPr>
                      <w:b/>
                      <w:sz w:val="24"/>
                      <w:lang w:val="en-GB"/>
                    </w:rPr>
                    <w:t>]</w:t>
                  </w:r>
                </w:p>
              </w:tc>
            </w:tr>
            <w:tr w:rsidR="00FB19A7" w:rsidRPr="007837E0" w:rsidTr="006A596F">
              <w:tc>
                <w:tcPr>
                  <w:tcW w:w="1278" w:type="dxa"/>
                  <w:vAlign w:val="center"/>
                </w:tcPr>
                <w:p w:rsidR="00FB19A7" w:rsidRPr="007837E0" w:rsidRDefault="00FB19A7" w:rsidP="00C14615">
                  <w:pPr>
                    <w:ind w:firstLine="0"/>
                    <w:jc w:val="left"/>
                    <w:rPr>
                      <w:sz w:val="24"/>
                      <w:lang w:val="en-GB"/>
                    </w:rPr>
                  </w:pPr>
                  <w:r w:rsidRPr="007837E0">
                    <w:rPr>
                      <w:sz w:val="24"/>
                      <w:lang w:val="en-GB"/>
                    </w:rPr>
                    <w:t>Alcatel</w:t>
                  </w:r>
                </w:p>
              </w:tc>
              <w:tc>
                <w:tcPr>
                  <w:tcW w:w="1418" w:type="dxa"/>
                  <w:vAlign w:val="center"/>
                </w:tcPr>
                <w:p w:rsidR="00FB19A7" w:rsidRPr="007837E0" w:rsidRDefault="00FB19A7" w:rsidP="00C14615">
                  <w:pPr>
                    <w:ind w:firstLine="0"/>
                    <w:jc w:val="left"/>
                    <w:rPr>
                      <w:sz w:val="24"/>
                      <w:lang w:val="ru-RU"/>
                    </w:rPr>
                  </w:pPr>
                  <w:r w:rsidRPr="007837E0">
                    <w:rPr>
                      <w:sz w:val="24"/>
                      <w:lang w:val="ru-RU"/>
                    </w:rPr>
                    <w:t>ППОУ-КПунктир</w:t>
                  </w:r>
                </w:p>
              </w:tc>
              <w:tc>
                <w:tcPr>
                  <w:tcW w:w="1417" w:type="dxa"/>
                  <w:vAlign w:val="center"/>
                </w:tcPr>
                <w:p w:rsidR="00FB19A7" w:rsidRPr="007837E0" w:rsidRDefault="00FB19A7" w:rsidP="00C14615">
                  <w:pPr>
                    <w:ind w:firstLine="0"/>
                    <w:jc w:val="left"/>
                    <w:rPr>
                      <w:sz w:val="24"/>
                      <w:lang w:val="ru-RU"/>
                    </w:rPr>
                  </w:pPr>
                  <w:r w:rsidRPr="007837E0">
                    <w:rPr>
                      <w:sz w:val="24"/>
                      <w:lang w:val="en-GB"/>
                    </w:rPr>
                    <w:t>1550 </w:t>
                  </w:r>
                  <w:r w:rsidRPr="007837E0">
                    <w:rPr>
                      <w:sz w:val="24"/>
                      <w:lang w:val="ru-RU"/>
                    </w:rPr>
                    <w:t>нм</w:t>
                  </w:r>
                </w:p>
              </w:tc>
              <w:tc>
                <w:tcPr>
                  <w:tcW w:w="1418" w:type="dxa"/>
                  <w:vAlign w:val="center"/>
                </w:tcPr>
                <w:p w:rsidR="00FB19A7" w:rsidRPr="007837E0" w:rsidRDefault="00FB19A7" w:rsidP="00C14615">
                  <w:pPr>
                    <w:ind w:firstLine="0"/>
                    <w:jc w:val="center"/>
                    <w:rPr>
                      <w:sz w:val="24"/>
                      <w:lang w:val="en-GB"/>
                    </w:rPr>
                  </w:pPr>
                  <w:r w:rsidRPr="007837E0">
                    <w:rPr>
                      <w:sz w:val="24"/>
                      <w:lang w:val="en-GB"/>
                    </w:rPr>
                    <w:t>7</w:t>
                  </w:r>
                </w:p>
              </w:tc>
              <w:tc>
                <w:tcPr>
                  <w:tcW w:w="1275" w:type="dxa"/>
                  <w:vAlign w:val="center"/>
                </w:tcPr>
                <w:p w:rsidR="00FB19A7" w:rsidRPr="007837E0" w:rsidRDefault="00FB19A7" w:rsidP="00C14615">
                  <w:pPr>
                    <w:ind w:firstLine="0"/>
                    <w:jc w:val="center"/>
                    <w:rPr>
                      <w:sz w:val="24"/>
                      <w:lang w:val="en-GB"/>
                    </w:rPr>
                  </w:pPr>
                  <w:r w:rsidRPr="007837E0">
                    <w:rPr>
                      <w:sz w:val="24"/>
                      <w:lang w:val="en-GB"/>
                    </w:rPr>
                    <w:t>1.5</w:t>
                  </w:r>
                </w:p>
              </w:tc>
              <w:tc>
                <w:tcPr>
                  <w:tcW w:w="993" w:type="dxa"/>
                  <w:vAlign w:val="center"/>
                </w:tcPr>
                <w:p w:rsidR="00FB19A7" w:rsidRPr="007837E0" w:rsidRDefault="00FB19A7" w:rsidP="00C14615">
                  <w:pPr>
                    <w:ind w:firstLine="0"/>
                    <w:jc w:val="center"/>
                    <w:rPr>
                      <w:sz w:val="24"/>
                      <w:lang w:val="en-GB"/>
                    </w:rPr>
                  </w:pPr>
                  <w:r w:rsidRPr="007837E0">
                    <w:rPr>
                      <w:sz w:val="24"/>
                      <w:lang w:val="en-GB"/>
                    </w:rPr>
                    <w:t>2</w:t>
                  </w:r>
                </w:p>
              </w:tc>
            </w:tr>
            <w:tr w:rsidR="00FB19A7" w:rsidRPr="007837E0" w:rsidTr="006A596F">
              <w:tc>
                <w:tcPr>
                  <w:tcW w:w="1278" w:type="dxa"/>
                  <w:vAlign w:val="center"/>
                </w:tcPr>
                <w:p w:rsidR="00FB19A7" w:rsidRPr="007837E0" w:rsidRDefault="00FB19A7" w:rsidP="00C14615">
                  <w:pPr>
                    <w:ind w:firstLine="0"/>
                    <w:jc w:val="left"/>
                    <w:rPr>
                      <w:sz w:val="24"/>
                      <w:lang w:val="en-GB"/>
                    </w:rPr>
                  </w:pPr>
                  <w:r w:rsidRPr="007837E0">
                    <w:rPr>
                      <w:sz w:val="24"/>
                      <w:lang w:val="en-GB"/>
                    </w:rPr>
                    <w:t>Alcatel</w:t>
                  </w:r>
                </w:p>
              </w:tc>
              <w:tc>
                <w:tcPr>
                  <w:tcW w:w="1418" w:type="dxa"/>
                  <w:vAlign w:val="center"/>
                </w:tcPr>
                <w:p w:rsidR="00FB19A7" w:rsidRPr="007837E0" w:rsidRDefault="00FB19A7" w:rsidP="00C14615">
                  <w:pPr>
                    <w:ind w:firstLine="0"/>
                    <w:jc w:val="left"/>
                    <w:rPr>
                      <w:sz w:val="24"/>
                      <w:lang w:val="ru-RU"/>
                    </w:rPr>
                  </w:pPr>
                  <w:r w:rsidRPr="007837E0">
                    <w:rPr>
                      <w:sz w:val="24"/>
                      <w:lang w:val="ru-RU"/>
                    </w:rPr>
                    <w:t>объемный</w:t>
                  </w:r>
                  <w:r w:rsidRPr="007837E0">
                    <w:rPr>
                      <w:sz w:val="24"/>
                      <w:lang w:val="en-GB"/>
                    </w:rPr>
                    <w:t>-</w:t>
                  </w:r>
                  <w:r w:rsidRPr="007837E0">
                    <w:rPr>
                      <w:sz w:val="24"/>
                      <w:lang w:val="ru-RU"/>
                    </w:rPr>
                    <w:t>ППОУ</w:t>
                  </w:r>
                </w:p>
              </w:tc>
              <w:tc>
                <w:tcPr>
                  <w:tcW w:w="1417" w:type="dxa"/>
                  <w:vAlign w:val="center"/>
                </w:tcPr>
                <w:p w:rsidR="00FB19A7" w:rsidRPr="007837E0" w:rsidRDefault="00FB19A7" w:rsidP="00C14615">
                  <w:pPr>
                    <w:ind w:firstLine="0"/>
                    <w:jc w:val="left"/>
                    <w:rPr>
                      <w:sz w:val="24"/>
                      <w:lang w:val="ru-RU"/>
                    </w:rPr>
                  </w:pPr>
                  <w:r w:rsidRPr="007837E0">
                    <w:rPr>
                      <w:sz w:val="24"/>
                      <w:lang w:val="en-GB"/>
                    </w:rPr>
                    <w:t>1550 </w:t>
                  </w:r>
                  <w:r w:rsidRPr="007837E0">
                    <w:rPr>
                      <w:sz w:val="24"/>
                      <w:lang w:val="ru-RU"/>
                    </w:rPr>
                    <w:t>нм</w:t>
                  </w:r>
                </w:p>
              </w:tc>
              <w:tc>
                <w:tcPr>
                  <w:tcW w:w="1418" w:type="dxa"/>
                  <w:vAlign w:val="center"/>
                </w:tcPr>
                <w:p w:rsidR="00FB19A7" w:rsidRPr="007837E0" w:rsidRDefault="00FB19A7" w:rsidP="00C14615">
                  <w:pPr>
                    <w:ind w:firstLine="0"/>
                    <w:jc w:val="center"/>
                    <w:rPr>
                      <w:sz w:val="24"/>
                      <w:lang w:val="en-GB"/>
                    </w:rPr>
                  </w:pPr>
                  <w:r w:rsidRPr="007837E0">
                    <w:rPr>
                      <w:sz w:val="24"/>
                      <w:lang w:val="en-GB"/>
                    </w:rPr>
                    <w:t>7</w:t>
                  </w:r>
                </w:p>
              </w:tc>
              <w:tc>
                <w:tcPr>
                  <w:tcW w:w="1275" w:type="dxa"/>
                  <w:vAlign w:val="center"/>
                </w:tcPr>
                <w:p w:rsidR="00FB19A7" w:rsidRPr="007837E0" w:rsidRDefault="00FB19A7" w:rsidP="00C14615">
                  <w:pPr>
                    <w:ind w:firstLine="0"/>
                    <w:jc w:val="center"/>
                    <w:rPr>
                      <w:sz w:val="24"/>
                      <w:lang w:val="en-GB"/>
                    </w:rPr>
                  </w:pPr>
                  <w:r w:rsidRPr="007837E0">
                    <w:rPr>
                      <w:sz w:val="24"/>
                      <w:lang w:val="en-GB"/>
                    </w:rPr>
                    <w:t>?</w:t>
                  </w:r>
                </w:p>
              </w:tc>
              <w:tc>
                <w:tcPr>
                  <w:tcW w:w="993" w:type="dxa"/>
                  <w:vAlign w:val="center"/>
                </w:tcPr>
                <w:p w:rsidR="00FB19A7" w:rsidRPr="007837E0" w:rsidRDefault="00FB19A7" w:rsidP="00C14615">
                  <w:pPr>
                    <w:ind w:firstLine="0"/>
                    <w:jc w:val="center"/>
                    <w:rPr>
                      <w:sz w:val="24"/>
                      <w:lang w:val="en-GB"/>
                    </w:rPr>
                  </w:pPr>
                  <w:r w:rsidRPr="007837E0">
                    <w:rPr>
                      <w:sz w:val="24"/>
                      <w:lang w:val="en-GB"/>
                    </w:rPr>
                    <w:t>0.7</w:t>
                  </w:r>
                </w:p>
              </w:tc>
            </w:tr>
            <w:tr w:rsidR="00FB19A7" w:rsidRPr="007837E0" w:rsidTr="006A596F">
              <w:tc>
                <w:tcPr>
                  <w:tcW w:w="1278" w:type="dxa"/>
                  <w:vAlign w:val="center"/>
                </w:tcPr>
                <w:p w:rsidR="00FB19A7" w:rsidRPr="007837E0" w:rsidRDefault="00FB19A7" w:rsidP="00C14615">
                  <w:pPr>
                    <w:ind w:firstLine="0"/>
                    <w:jc w:val="left"/>
                    <w:rPr>
                      <w:sz w:val="24"/>
                      <w:lang w:val="en-GB"/>
                    </w:rPr>
                  </w:pPr>
                  <w:r w:rsidRPr="007837E0">
                    <w:rPr>
                      <w:sz w:val="24"/>
                      <w:lang w:val="en-GB"/>
                    </w:rPr>
                    <w:t>DO520</w:t>
                  </w:r>
                </w:p>
              </w:tc>
              <w:tc>
                <w:tcPr>
                  <w:tcW w:w="1418" w:type="dxa"/>
                  <w:vAlign w:val="center"/>
                </w:tcPr>
                <w:p w:rsidR="00FB19A7" w:rsidRPr="007837E0" w:rsidRDefault="00FB19A7" w:rsidP="00C14615">
                  <w:pPr>
                    <w:ind w:firstLine="0"/>
                    <w:jc w:val="left"/>
                    <w:rPr>
                      <w:sz w:val="24"/>
                      <w:lang w:val="en-GB"/>
                    </w:rPr>
                  </w:pPr>
                  <w:r w:rsidRPr="007837E0">
                    <w:rPr>
                      <w:sz w:val="24"/>
                      <w:lang w:val="ru-RU"/>
                    </w:rPr>
                    <w:t>ППОУ-КТ</w:t>
                  </w:r>
                  <w:r w:rsidRPr="007837E0">
                    <w:rPr>
                      <w:sz w:val="24"/>
                      <w:lang w:val="en-GB"/>
                    </w:rPr>
                    <w:t> (1)</w:t>
                  </w:r>
                </w:p>
              </w:tc>
              <w:tc>
                <w:tcPr>
                  <w:tcW w:w="1417" w:type="dxa"/>
                  <w:vAlign w:val="center"/>
                </w:tcPr>
                <w:p w:rsidR="00FB19A7" w:rsidRPr="007837E0" w:rsidRDefault="00FB19A7" w:rsidP="00C14615">
                  <w:pPr>
                    <w:ind w:firstLine="0"/>
                    <w:jc w:val="left"/>
                    <w:rPr>
                      <w:sz w:val="24"/>
                      <w:lang w:val="ru-RU"/>
                    </w:rPr>
                  </w:pPr>
                  <w:r w:rsidRPr="007837E0">
                    <w:rPr>
                      <w:sz w:val="24"/>
                      <w:lang w:val="en-GB"/>
                    </w:rPr>
                    <w:t>1300 </w:t>
                  </w:r>
                  <w:r w:rsidRPr="007837E0">
                    <w:rPr>
                      <w:sz w:val="24"/>
                      <w:lang w:val="ru-RU"/>
                    </w:rPr>
                    <w:t>нм</w:t>
                  </w:r>
                </w:p>
              </w:tc>
              <w:tc>
                <w:tcPr>
                  <w:tcW w:w="1418" w:type="dxa"/>
                  <w:vAlign w:val="center"/>
                </w:tcPr>
                <w:p w:rsidR="00FB19A7" w:rsidRPr="007837E0" w:rsidRDefault="00FB19A7" w:rsidP="00C14615">
                  <w:pPr>
                    <w:ind w:firstLine="0"/>
                    <w:jc w:val="center"/>
                    <w:rPr>
                      <w:sz w:val="24"/>
                      <w:lang w:val="en-GB"/>
                    </w:rPr>
                  </w:pPr>
                  <w:r w:rsidRPr="007837E0">
                    <w:rPr>
                      <w:sz w:val="24"/>
                      <w:lang w:val="en-GB"/>
                    </w:rPr>
                    <w:t>6.8</w:t>
                  </w:r>
                </w:p>
              </w:tc>
              <w:tc>
                <w:tcPr>
                  <w:tcW w:w="1275" w:type="dxa"/>
                  <w:vAlign w:val="center"/>
                </w:tcPr>
                <w:p w:rsidR="00FB19A7" w:rsidRPr="007837E0" w:rsidRDefault="00FB19A7" w:rsidP="00C14615">
                  <w:pPr>
                    <w:ind w:firstLine="0"/>
                    <w:jc w:val="center"/>
                    <w:rPr>
                      <w:sz w:val="24"/>
                      <w:lang w:val="en-GB"/>
                    </w:rPr>
                  </w:pPr>
                  <w:r w:rsidRPr="007837E0">
                    <w:rPr>
                      <w:sz w:val="24"/>
                      <w:lang w:val="en-GB"/>
                    </w:rPr>
                    <w:t>2</w:t>
                  </w:r>
                </w:p>
              </w:tc>
              <w:tc>
                <w:tcPr>
                  <w:tcW w:w="993" w:type="dxa"/>
                  <w:vAlign w:val="center"/>
                </w:tcPr>
                <w:p w:rsidR="00FB19A7" w:rsidRPr="007837E0" w:rsidRDefault="00FB19A7" w:rsidP="00C14615">
                  <w:pPr>
                    <w:ind w:firstLine="0"/>
                    <w:jc w:val="center"/>
                    <w:rPr>
                      <w:sz w:val="24"/>
                      <w:lang w:val="en-GB"/>
                    </w:rPr>
                  </w:pPr>
                  <w:r w:rsidRPr="007837E0">
                    <w:rPr>
                      <w:sz w:val="24"/>
                      <w:lang w:val="en-GB"/>
                    </w:rPr>
                    <w:t>4</w:t>
                  </w:r>
                </w:p>
              </w:tc>
            </w:tr>
            <w:tr w:rsidR="00FB19A7" w:rsidRPr="007837E0" w:rsidTr="006A596F">
              <w:tc>
                <w:tcPr>
                  <w:tcW w:w="1278" w:type="dxa"/>
                  <w:vAlign w:val="center"/>
                </w:tcPr>
                <w:p w:rsidR="00FB19A7" w:rsidRPr="007837E0" w:rsidRDefault="00FB19A7" w:rsidP="00C14615">
                  <w:pPr>
                    <w:ind w:firstLine="0"/>
                    <w:jc w:val="left"/>
                    <w:rPr>
                      <w:sz w:val="24"/>
                      <w:lang w:val="en-GB"/>
                    </w:rPr>
                  </w:pPr>
                  <w:r w:rsidRPr="007837E0">
                    <w:rPr>
                      <w:sz w:val="24"/>
                      <w:lang w:val="en-GB"/>
                    </w:rPr>
                    <w:t>DO9</w:t>
                  </w:r>
                  <w:r w:rsidRPr="007837E0">
                    <w:rPr>
                      <w:sz w:val="24"/>
                      <w:lang w:val="ru-RU"/>
                    </w:rPr>
                    <w:t>5</w:t>
                  </w:r>
                  <w:r w:rsidRPr="007837E0">
                    <w:rPr>
                      <w:sz w:val="24"/>
                      <w:lang w:val="en-GB"/>
                    </w:rPr>
                    <w:t>7</w:t>
                  </w:r>
                </w:p>
              </w:tc>
              <w:tc>
                <w:tcPr>
                  <w:tcW w:w="1418" w:type="dxa"/>
                  <w:vAlign w:val="center"/>
                </w:tcPr>
                <w:p w:rsidR="00FB19A7" w:rsidRPr="007837E0" w:rsidRDefault="00FB19A7" w:rsidP="00C14615">
                  <w:pPr>
                    <w:ind w:firstLine="0"/>
                    <w:jc w:val="left"/>
                    <w:rPr>
                      <w:sz w:val="24"/>
                      <w:lang w:val="en-GB"/>
                    </w:rPr>
                  </w:pPr>
                  <w:r w:rsidRPr="007837E0">
                    <w:rPr>
                      <w:sz w:val="24"/>
                      <w:lang w:val="ru-RU"/>
                    </w:rPr>
                    <w:t>ППОУ-КТ</w:t>
                  </w:r>
                  <w:r w:rsidRPr="007837E0">
                    <w:rPr>
                      <w:sz w:val="24"/>
                      <w:lang w:val="en-GB"/>
                    </w:rPr>
                    <w:t> (2)</w:t>
                  </w:r>
                </w:p>
              </w:tc>
              <w:tc>
                <w:tcPr>
                  <w:tcW w:w="1417" w:type="dxa"/>
                  <w:vAlign w:val="center"/>
                </w:tcPr>
                <w:p w:rsidR="00FB19A7" w:rsidRPr="007837E0" w:rsidRDefault="00FB19A7" w:rsidP="00C14615">
                  <w:pPr>
                    <w:ind w:firstLine="0"/>
                    <w:jc w:val="left"/>
                    <w:rPr>
                      <w:sz w:val="24"/>
                      <w:lang w:val="ru-RU"/>
                    </w:rPr>
                  </w:pPr>
                  <w:r w:rsidRPr="007837E0">
                    <w:rPr>
                      <w:sz w:val="24"/>
                      <w:lang w:val="en-GB"/>
                    </w:rPr>
                    <w:t>1300 </w:t>
                  </w:r>
                  <w:r w:rsidRPr="007837E0">
                    <w:rPr>
                      <w:sz w:val="24"/>
                      <w:lang w:val="ru-RU"/>
                    </w:rPr>
                    <w:t>нм</w:t>
                  </w:r>
                </w:p>
              </w:tc>
              <w:tc>
                <w:tcPr>
                  <w:tcW w:w="1418" w:type="dxa"/>
                  <w:vAlign w:val="center"/>
                </w:tcPr>
                <w:p w:rsidR="00FB19A7" w:rsidRPr="007837E0" w:rsidRDefault="00FB19A7" w:rsidP="00C14615">
                  <w:pPr>
                    <w:ind w:firstLine="0"/>
                    <w:jc w:val="center"/>
                    <w:rPr>
                      <w:sz w:val="24"/>
                      <w:lang w:val="en-GB"/>
                    </w:rPr>
                  </w:pPr>
                  <w:r w:rsidRPr="007837E0">
                    <w:rPr>
                      <w:sz w:val="24"/>
                      <w:lang w:val="en-GB"/>
                    </w:rPr>
                    <w:t>8</w:t>
                  </w:r>
                </w:p>
              </w:tc>
              <w:tc>
                <w:tcPr>
                  <w:tcW w:w="1275" w:type="dxa"/>
                  <w:vAlign w:val="center"/>
                </w:tcPr>
                <w:p w:rsidR="00FB19A7" w:rsidRPr="007837E0" w:rsidRDefault="00FB19A7" w:rsidP="00C14615">
                  <w:pPr>
                    <w:ind w:firstLine="0"/>
                    <w:jc w:val="center"/>
                    <w:rPr>
                      <w:sz w:val="24"/>
                      <w:lang w:val="en-GB"/>
                    </w:rPr>
                  </w:pPr>
                  <w:r w:rsidRPr="007837E0">
                    <w:rPr>
                      <w:sz w:val="24"/>
                      <w:lang w:val="en-GB"/>
                    </w:rPr>
                    <w:t>2</w:t>
                  </w:r>
                </w:p>
              </w:tc>
              <w:tc>
                <w:tcPr>
                  <w:tcW w:w="993" w:type="dxa"/>
                  <w:vAlign w:val="center"/>
                </w:tcPr>
                <w:p w:rsidR="00FB19A7" w:rsidRPr="007837E0" w:rsidRDefault="00FB19A7" w:rsidP="00C14615">
                  <w:pPr>
                    <w:ind w:firstLine="0"/>
                    <w:jc w:val="center"/>
                    <w:rPr>
                      <w:sz w:val="24"/>
                      <w:lang w:val="en-GB"/>
                    </w:rPr>
                  </w:pPr>
                  <w:r w:rsidRPr="007837E0">
                    <w:rPr>
                      <w:sz w:val="24"/>
                      <w:lang w:val="en-GB"/>
                    </w:rPr>
                    <w:t>4</w:t>
                  </w:r>
                </w:p>
              </w:tc>
            </w:tr>
            <w:tr w:rsidR="00FB19A7" w:rsidRPr="007837E0" w:rsidTr="006A596F">
              <w:tc>
                <w:tcPr>
                  <w:tcW w:w="1278" w:type="dxa"/>
                  <w:vAlign w:val="center"/>
                </w:tcPr>
                <w:p w:rsidR="00FB19A7" w:rsidRPr="007837E0" w:rsidRDefault="00FB19A7" w:rsidP="00C14615">
                  <w:pPr>
                    <w:ind w:firstLine="0"/>
                    <w:jc w:val="left"/>
                    <w:rPr>
                      <w:sz w:val="24"/>
                      <w:lang w:val="en-GB"/>
                    </w:rPr>
                  </w:pPr>
                  <w:r w:rsidRPr="007837E0">
                    <w:rPr>
                      <w:sz w:val="24"/>
                      <w:lang w:val="en-GB"/>
                    </w:rPr>
                    <w:t>Covega</w:t>
                  </w:r>
                </w:p>
              </w:tc>
              <w:tc>
                <w:tcPr>
                  <w:tcW w:w="1418" w:type="dxa"/>
                  <w:vAlign w:val="center"/>
                </w:tcPr>
                <w:p w:rsidR="00FB19A7" w:rsidRPr="007837E0" w:rsidRDefault="00FB19A7" w:rsidP="00C14615">
                  <w:pPr>
                    <w:ind w:firstLine="0"/>
                    <w:jc w:val="left"/>
                    <w:rPr>
                      <w:sz w:val="24"/>
                      <w:lang w:val="ru-RU"/>
                    </w:rPr>
                  </w:pPr>
                  <w:r w:rsidRPr="007837E0">
                    <w:rPr>
                      <w:sz w:val="24"/>
                      <w:lang w:val="ru-RU"/>
                    </w:rPr>
                    <w:t>ППОУ-КЯ</w:t>
                  </w:r>
                </w:p>
              </w:tc>
              <w:tc>
                <w:tcPr>
                  <w:tcW w:w="1417" w:type="dxa"/>
                  <w:vAlign w:val="center"/>
                </w:tcPr>
                <w:p w:rsidR="00FB19A7" w:rsidRPr="007837E0" w:rsidRDefault="00FB19A7" w:rsidP="00C14615">
                  <w:pPr>
                    <w:ind w:firstLine="0"/>
                    <w:jc w:val="left"/>
                    <w:rPr>
                      <w:sz w:val="24"/>
                      <w:lang w:val="ru-RU"/>
                    </w:rPr>
                  </w:pPr>
                  <w:r w:rsidRPr="007837E0">
                    <w:rPr>
                      <w:sz w:val="24"/>
                      <w:lang w:val="en-GB"/>
                    </w:rPr>
                    <w:t>1300 </w:t>
                  </w:r>
                  <w:r w:rsidRPr="007837E0">
                    <w:rPr>
                      <w:sz w:val="24"/>
                      <w:lang w:val="ru-RU"/>
                    </w:rPr>
                    <w:t>нм</w:t>
                  </w:r>
                </w:p>
              </w:tc>
              <w:tc>
                <w:tcPr>
                  <w:tcW w:w="1418" w:type="dxa"/>
                  <w:vAlign w:val="center"/>
                </w:tcPr>
                <w:p w:rsidR="00FB19A7" w:rsidRPr="007837E0" w:rsidRDefault="00FB19A7" w:rsidP="00C14615">
                  <w:pPr>
                    <w:ind w:firstLine="0"/>
                    <w:jc w:val="center"/>
                    <w:rPr>
                      <w:sz w:val="24"/>
                      <w:lang w:val="en-GB"/>
                    </w:rPr>
                  </w:pPr>
                  <w:r w:rsidRPr="007837E0">
                    <w:rPr>
                      <w:sz w:val="24"/>
                      <w:lang w:val="en-GB"/>
                    </w:rPr>
                    <w:t>?</w:t>
                  </w:r>
                </w:p>
              </w:tc>
              <w:tc>
                <w:tcPr>
                  <w:tcW w:w="1275" w:type="dxa"/>
                  <w:vAlign w:val="center"/>
                </w:tcPr>
                <w:p w:rsidR="00FB19A7" w:rsidRPr="007837E0" w:rsidRDefault="00FB19A7" w:rsidP="00C14615">
                  <w:pPr>
                    <w:ind w:firstLine="0"/>
                    <w:jc w:val="center"/>
                    <w:rPr>
                      <w:sz w:val="24"/>
                      <w:lang w:val="en-GB"/>
                    </w:rPr>
                  </w:pPr>
                  <w:r w:rsidRPr="007837E0">
                    <w:rPr>
                      <w:sz w:val="24"/>
                      <w:lang w:val="en-GB"/>
                    </w:rPr>
                    <w:t>?</w:t>
                  </w:r>
                </w:p>
              </w:tc>
              <w:tc>
                <w:tcPr>
                  <w:tcW w:w="993" w:type="dxa"/>
                  <w:vAlign w:val="center"/>
                </w:tcPr>
                <w:p w:rsidR="00FB19A7" w:rsidRPr="007837E0" w:rsidRDefault="00FB19A7" w:rsidP="00C14615">
                  <w:pPr>
                    <w:ind w:firstLine="0"/>
                    <w:jc w:val="center"/>
                    <w:rPr>
                      <w:sz w:val="24"/>
                      <w:lang w:val="en-GB"/>
                    </w:rPr>
                  </w:pPr>
                  <w:r w:rsidRPr="007837E0">
                    <w:rPr>
                      <w:sz w:val="24"/>
                      <w:lang w:val="en-GB"/>
                    </w:rPr>
                    <w:t>?</w:t>
                  </w:r>
                </w:p>
              </w:tc>
            </w:tr>
          </w:tbl>
          <w:p w:rsidR="00FB19A7" w:rsidRPr="007837E0" w:rsidRDefault="00FB19A7" w:rsidP="00C14615">
            <w:pPr>
              <w:pStyle w:val="BodyText"/>
              <w:jc w:val="center"/>
            </w:pPr>
          </w:p>
        </w:tc>
      </w:tr>
    </w:tbl>
    <w:p w:rsidR="00E2146D" w:rsidRPr="007837E0" w:rsidRDefault="00E2146D" w:rsidP="00FB19A7">
      <w:pPr>
        <w:ind w:firstLine="709"/>
        <w:jc w:val="center"/>
        <w:rPr>
          <w:lang w:val="ru-RU"/>
        </w:rPr>
      </w:pPr>
    </w:p>
    <w:p w:rsidR="006A596F" w:rsidRDefault="006A596F">
      <w:pPr>
        <w:ind w:firstLine="0"/>
        <w:jc w:val="left"/>
        <w:rPr>
          <w:lang w:val="ru-RU"/>
        </w:rPr>
      </w:pPr>
      <w:r>
        <w:rPr>
          <w:lang w:val="ru-RU"/>
        </w:rPr>
        <w:br w:type="page"/>
      </w:r>
    </w:p>
    <w:p w:rsidR="00A011FD" w:rsidRPr="00B66A5A" w:rsidRDefault="00A011FD" w:rsidP="00A011FD">
      <w:pPr>
        <w:pStyle w:val="Heading2"/>
        <w:numPr>
          <w:ilvl w:val="0"/>
          <w:numId w:val="0"/>
        </w:numPr>
        <w:ind w:firstLine="850"/>
        <w:rPr>
          <w:rFonts w:ascii="Times New Roman" w:hAnsi="Times New Roman"/>
          <w:color w:val="auto"/>
          <w:szCs w:val="28"/>
          <w:lang w:val="ru-RU"/>
        </w:rPr>
      </w:pPr>
      <w:r w:rsidRPr="00B66A5A">
        <w:rPr>
          <w:rFonts w:ascii="Times New Roman" w:hAnsi="Times New Roman"/>
          <w:szCs w:val="28"/>
          <w:lang w:val="ru-RU"/>
        </w:rPr>
        <w:lastRenderedPageBreak/>
        <w:t>3</w:t>
      </w:r>
      <w:r w:rsidR="00B66A5A">
        <w:rPr>
          <w:rFonts w:ascii="Times New Roman" w:hAnsi="Times New Roman"/>
          <w:szCs w:val="28"/>
          <w:lang w:val="ru-RU"/>
        </w:rPr>
        <w:t>. </w:t>
      </w:r>
      <w:r w:rsidRPr="00B66A5A">
        <w:rPr>
          <w:rFonts w:ascii="Times New Roman" w:hAnsi="Times New Roman"/>
          <w:color w:val="auto"/>
          <w:szCs w:val="28"/>
          <w:lang w:val="ru-RU"/>
        </w:rPr>
        <w:t xml:space="preserve">АНАЛИЗ ЭКСПЕРИМЕНТАЛЬНЫХ ДАННЫХ ПО МАСШТАБИРОВАНИЮ </w:t>
      </w:r>
      <w:r w:rsidRPr="00B66A5A">
        <w:rPr>
          <w:rFonts w:ascii="Times New Roman" w:hAnsi="Times New Roman"/>
          <w:color w:val="auto"/>
          <w:szCs w:val="28"/>
          <w:lang w:val="en-US"/>
        </w:rPr>
        <w:t>GPON</w:t>
      </w:r>
      <w:r w:rsidRPr="00B66A5A">
        <w:rPr>
          <w:rFonts w:ascii="Times New Roman" w:hAnsi="Times New Roman"/>
          <w:color w:val="auto"/>
          <w:szCs w:val="28"/>
          <w:lang w:val="ru-RU"/>
        </w:rPr>
        <w:t>-СЕТИ</w:t>
      </w:r>
    </w:p>
    <w:p w:rsidR="00A011FD" w:rsidRPr="00B66A5A" w:rsidRDefault="00A011FD" w:rsidP="00A011FD">
      <w:pPr>
        <w:rPr>
          <w:b/>
          <w:lang w:val="ru-RU"/>
        </w:rPr>
      </w:pPr>
    </w:p>
    <w:p w:rsidR="00A011FD" w:rsidRPr="00B66A5A" w:rsidRDefault="00A011FD" w:rsidP="00A011FD">
      <w:pPr>
        <w:rPr>
          <w:b/>
          <w:szCs w:val="28"/>
          <w:lang w:val="ru-RU"/>
        </w:rPr>
      </w:pPr>
      <w:r w:rsidRPr="00B66A5A">
        <w:rPr>
          <w:b/>
          <w:lang w:val="ru-RU"/>
        </w:rPr>
        <w:t xml:space="preserve">3.1 </w:t>
      </w:r>
      <w:r w:rsidRPr="00B66A5A">
        <w:rPr>
          <w:b/>
          <w:szCs w:val="28"/>
          <w:lang w:val="ru-RU"/>
        </w:rPr>
        <w:t>Анализ зависимости оптического бюджета сети от применяемого оптического усилителя</w:t>
      </w:r>
    </w:p>
    <w:p w:rsidR="00A011FD" w:rsidRPr="007837E0" w:rsidRDefault="00A011FD" w:rsidP="008141B5">
      <w:pPr>
        <w:rPr>
          <w:lang w:val="ru-RU"/>
        </w:rPr>
      </w:pPr>
    </w:p>
    <w:p w:rsidR="00E838B9" w:rsidRPr="007837E0" w:rsidRDefault="0008371D" w:rsidP="00F54509">
      <w:pPr>
        <w:ind w:firstLine="709"/>
        <w:rPr>
          <w:color w:val="000000"/>
          <w:lang w:val="ru-RU" w:eastAsia="ru-RU" w:bidi="ru-RU"/>
        </w:rPr>
      </w:pPr>
      <w:r w:rsidRPr="007837E0">
        <w:rPr>
          <w:color w:val="000000"/>
          <w:lang w:val="ru-RU" w:eastAsia="ru-RU" w:bidi="ru-RU"/>
        </w:rPr>
        <w:t>Каждый компонент оптоволоконного тракта сети имеет свою величину оптичес</w:t>
      </w:r>
      <w:r w:rsidR="001E20FF" w:rsidRPr="007837E0">
        <w:rPr>
          <w:color w:val="000000"/>
          <w:lang w:val="ru-RU" w:eastAsia="ru-RU" w:bidi="ru-RU"/>
        </w:rPr>
        <w:t>к</w:t>
      </w:r>
      <w:r w:rsidRPr="007837E0">
        <w:rPr>
          <w:color w:val="000000"/>
          <w:lang w:val="ru-RU" w:eastAsia="ru-RU" w:bidi="ru-RU"/>
        </w:rPr>
        <w:t xml:space="preserve">их потерь. Допустимые потери </w:t>
      </w:r>
      <w:r w:rsidR="00BF11F1" w:rsidRPr="007837E0">
        <w:rPr>
          <w:color w:val="000000"/>
          <w:lang w:val="ru-RU" w:eastAsia="ru-RU" w:bidi="ru-RU"/>
        </w:rPr>
        <w:t xml:space="preserve">мощности </w:t>
      </w:r>
      <w:r w:rsidRPr="007837E0">
        <w:rPr>
          <w:color w:val="000000"/>
          <w:lang w:val="ru-RU" w:eastAsia="ru-RU" w:bidi="ru-RU"/>
        </w:rPr>
        <w:t xml:space="preserve">оптического сигнала на всем пути от оптического передатчика до приемника называют </w:t>
      </w:r>
      <w:r w:rsidRPr="007837E0">
        <w:rPr>
          <w:i/>
          <w:color w:val="000000"/>
          <w:lang w:val="ru-RU" w:eastAsia="ru-RU" w:bidi="ru-RU"/>
        </w:rPr>
        <w:t>оптическим бюджетом мощности</w:t>
      </w:r>
      <w:r w:rsidRPr="007837E0">
        <w:rPr>
          <w:color w:val="000000"/>
          <w:lang w:val="ru-RU" w:eastAsia="ru-RU" w:bidi="ru-RU"/>
        </w:rPr>
        <w:t>.</w:t>
      </w:r>
    </w:p>
    <w:p w:rsidR="0092113F" w:rsidRPr="007837E0" w:rsidRDefault="00F54509" w:rsidP="00F54509">
      <w:pPr>
        <w:ind w:firstLine="709"/>
        <w:rPr>
          <w:color w:val="000000"/>
          <w:lang w:val="ru-RU" w:eastAsia="ru-RU" w:bidi="ru-RU"/>
        </w:rPr>
      </w:pPr>
      <w:r w:rsidRPr="007837E0">
        <w:rPr>
          <w:color w:val="000000"/>
          <w:lang w:val="ru-RU" w:eastAsia="ru-RU" w:bidi="ru-RU"/>
        </w:rPr>
        <w:t>Оптический бюджет</w:t>
      </w:r>
      <w:r w:rsidR="00BF11F1" w:rsidRPr="007837E0">
        <w:rPr>
          <w:color w:val="000000"/>
          <w:lang w:val="ru-RU" w:eastAsia="ru-RU" w:bidi="ru-RU"/>
        </w:rPr>
        <w:t xml:space="preserve"> (или энергетический потенциал оптической линии)</w:t>
      </w:r>
      <w:r w:rsidRPr="007837E0">
        <w:rPr>
          <w:color w:val="000000"/>
          <w:lang w:val="ru-RU" w:eastAsia="ru-RU" w:bidi="ru-RU"/>
        </w:rPr>
        <w:t xml:space="preserve"> - это величина затухания в сети, при которой полученный сигнал еще достаточно мощный, чтобы приемник сигнала мог принять</w:t>
      </w:r>
      <w:r w:rsidR="006E79F1" w:rsidRPr="007837E0">
        <w:rPr>
          <w:color w:val="000000"/>
          <w:lang w:val="ru-RU" w:eastAsia="ru-RU" w:bidi="ru-RU"/>
        </w:rPr>
        <w:t xml:space="preserve"> </w:t>
      </w:r>
      <w:r w:rsidRPr="007837E0">
        <w:rPr>
          <w:color w:val="000000"/>
          <w:lang w:val="ru-RU" w:eastAsia="ru-RU" w:bidi="ru-RU"/>
        </w:rPr>
        <w:t xml:space="preserve">его без ошибок. </w:t>
      </w:r>
    </w:p>
    <w:p w:rsidR="0092113F" w:rsidRPr="007837E0" w:rsidRDefault="0092113F" w:rsidP="00EF7A64">
      <w:pPr>
        <w:ind w:left="5" w:right="5" w:firstLine="704"/>
        <w:rPr>
          <w:color w:val="000000"/>
          <w:lang w:val="ru-RU" w:eastAsia="ru-RU" w:bidi="ru-RU"/>
        </w:rPr>
      </w:pPr>
      <w:r w:rsidRPr="007837E0">
        <w:rPr>
          <w:color w:val="000000"/>
          <w:lang w:val="ru-RU" w:eastAsia="ru-RU" w:bidi="ru-RU"/>
        </w:rPr>
        <w:t xml:space="preserve">Энергетический потенциал оптической линии связи, выражаемый в дБ, равен десяти логарифмам отношения мощности </w:t>
      </w:r>
      <w:r w:rsidRPr="007837E0">
        <w:rPr>
          <w:i/>
          <w:color w:val="000000"/>
          <w:lang w:val="en-US" w:eastAsia="ru-RU" w:bidi="ru-RU"/>
        </w:rPr>
        <w:t>P</w:t>
      </w:r>
      <w:r w:rsidRPr="007837E0">
        <w:rPr>
          <w:color w:val="000000"/>
          <w:vertAlign w:val="subscript"/>
          <w:lang w:val="kk-KZ" w:eastAsia="ru-RU" w:bidi="ru-RU"/>
        </w:rPr>
        <w:t>изл</w:t>
      </w:r>
      <w:r w:rsidRPr="007837E0">
        <w:rPr>
          <w:color w:val="000000"/>
          <w:lang w:val="ru-RU" w:eastAsia="ru-RU" w:bidi="ru-RU"/>
        </w:rPr>
        <w:t xml:space="preserve">источника излучения к минимальной регистрируемой мощности (чувствительности) </w:t>
      </w:r>
      <w:r w:rsidRPr="007837E0">
        <w:rPr>
          <w:i/>
          <w:color w:val="000000"/>
          <w:lang w:val="en-US" w:eastAsia="ru-RU" w:bidi="ru-RU"/>
        </w:rPr>
        <w:t>P</w:t>
      </w:r>
      <w:r w:rsidRPr="007837E0">
        <w:rPr>
          <w:color w:val="000000"/>
          <w:vertAlign w:val="subscript"/>
          <w:lang w:val="kk-KZ" w:eastAsia="ru-RU" w:bidi="ru-RU"/>
        </w:rPr>
        <w:t>пр</w:t>
      </w:r>
      <w:r w:rsidR="006E79F1" w:rsidRPr="007837E0">
        <w:rPr>
          <w:color w:val="000000"/>
          <w:lang w:val="ru-RU" w:eastAsia="ru-RU" w:bidi="ru-RU"/>
        </w:rPr>
        <w:t xml:space="preserve"> фотоприемника, используемым</w:t>
      </w:r>
      <w:r w:rsidRPr="007837E0">
        <w:rPr>
          <w:color w:val="000000"/>
          <w:lang w:val="ru-RU" w:eastAsia="ru-RU" w:bidi="ru-RU"/>
        </w:rPr>
        <w:t xml:space="preserve"> в данной линии:</w:t>
      </w:r>
    </w:p>
    <w:p w:rsidR="0092113F" w:rsidRPr="00B46484" w:rsidRDefault="0092113F" w:rsidP="00B46484">
      <w:pPr>
        <w:tabs>
          <w:tab w:val="left" w:pos="7088"/>
        </w:tabs>
        <w:ind w:left="5" w:right="5" w:firstLine="2689"/>
        <w:jc w:val="left"/>
        <w:rPr>
          <w:i/>
        </w:rPr>
      </w:pPr>
      <m:oMath>
        <m:r>
          <w:rPr>
            <w:rFonts w:ascii="Cambria Math" w:hAnsi="Cambria Math"/>
          </w:rPr>
          <m:t>ОБ=10∙</m:t>
        </m:r>
        <m:r>
          <w:rPr>
            <w:rFonts w:ascii="Cambria Math" w:hAnsi="Cambria Math"/>
            <w:lang w:val="en-US"/>
          </w:rPr>
          <m:t>lg</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изл</m:t>
                </m:r>
              </m:sub>
            </m:sSub>
          </m:num>
          <m:den>
            <m:sSub>
              <m:sSubPr>
                <m:ctrlPr>
                  <w:rPr>
                    <w:rFonts w:ascii="Cambria Math" w:hAnsi="Cambria Math"/>
                    <w:i/>
                    <w:lang w:val="en-US"/>
                  </w:rPr>
                </m:ctrlPr>
              </m:sSubPr>
              <m:e>
                <m:r>
                  <w:rPr>
                    <w:rFonts w:ascii="Cambria Math" w:hAnsi="Cambria Math"/>
                    <w:lang w:val="en-US"/>
                  </w:rPr>
                  <m:t>P</m:t>
                </m:r>
              </m:e>
              <m:sub>
                <m:r>
                  <w:rPr>
                    <w:rFonts w:ascii="Cambria Math" w:hAnsi="Cambria Math"/>
                    <w:lang w:val="kk-KZ"/>
                  </w:rPr>
                  <m:t>пр</m:t>
                </m:r>
              </m:sub>
            </m:sSub>
          </m:den>
        </m:f>
      </m:oMath>
      <w:r w:rsidR="00B46484" w:rsidRPr="00B46484">
        <w:rPr>
          <w:i/>
          <w:lang w:val="ru-RU"/>
        </w:rPr>
        <w:tab/>
      </w:r>
      <w:r w:rsidR="00B46484">
        <w:rPr>
          <w:i/>
          <w:lang w:val="ru-RU"/>
        </w:rPr>
        <w:tab/>
      </w:r>
      <w:r w:rsidR="00B46484">
        <w:rPr>
          <w:i/>
          <w:lang w:val="ru-RU"/>
        </w:rPr>
        <w:tab/>
      </w:r>
      <w:r w:rsidR="00B46484">
        <w:rPr>
          <w:i/>
          <w:lang w:val="ru-RU"/>
        </w:rPr>
        <w:tab/>
      </w:r>
      <w:r w:rsidR="00B46484" w:rsidRPr="00B46484">
        <w:t>(3.1)</w:t>
      </w:r>
    </w:p>
    <w:p w:rsidR="00EF7A64" w:rsidRPr="007837E0" w:rsidRDefault="00EF7A64" w:rsidP="00EF7A64">
      <w:pPr>
        <w:pStyle w:val="a1"/>
        <w:shd w:val="clear" w:color="auto" w:fill="auto"/>
        <w:spacing w:line="322" w:lineRule="exact"/>
        <w:ind w:left="5" w:firstLine="704"/>
        <w:rPr>
          <w:color w:val="000000"/>
          <w:lang w:bidi="ru-RU"/>
        </w:rPr>
      </w:pPr>
      <w:r w:rsidRPr="007837E0">
        <w:rPr>
          <w:color w:val="000000"/>
          <w:lang w:bidi="ru-RU"/>
        </w:rPr>
        <w:t>Если мощность источника и чувствительность фотоприемника выразить</w:t>
      </w:r>
      <w:r w:rsidR="006E79F1" w:rsidRPr="007837E0">
        <w:rPr>
          <w:color w:val="000000"/>
          <w:lang w:bidi="ru-RU"/>
        </w:rPr>
        <w:t xml:space="preserve"> </w:t>
      </w:r>
      <w:r w:rsidRPr="007837E0">
        <w:rPr>
          <w:color w:val="000000"/>
          <w:lang w:bidi="ru-RU"/>
        </w:rPr>
        <w:t>в</w:t>
      </w:r>
      <w:r w:rsidR="006E79F1" w:rsidRPr="007837E0">
        <w:rPr>
          <w:color w:val="000000"/>
          <w:lang w:bidi="ru-RU"/>
        </w:rPr>
        <w:t xml:space="preserve"> </w:t>
      </w:r>
      <w:r w:rsidRPr="007837E0">
        <w:rPr>
          <w:color w:val="000000"/>
          <w:lang w:bidi="ru-RU"/>
        </w:rPr>
        <w:t>дБм (в децибеллах относительно уровня 1 мВт), очевидно,</w:t>
      </w:r>
      <w:r w:rsidRPr="007837E0">
        <w:rPr>
          <w:color w:val="000000"/>
          <w:lang w:val="kk-KZ" w:bidi="ru-RU"/>
        </w:rPr>
        <w:t xml:space="preserve"> что</w:t>
      </w:r>
      <w:r w:rsidRPr="007837E0">
        <w:rPr>
          <w:color w:val="000000"/>
          <w:lang w:bidi="ru-RU"/>
        </w:rPr>
        <w:t>:</w:t>
      </w:r>
    </w:p>
    <w:p w:rsidR="00EF7A64" w:rsidRPr="00B46484" w:rsidRDefault="00EF7A64" w:rsidP="00B46484">
      <w:pPr>
        <w:ind w:left="5" w:right="5" w:firstLine="2689"/>
        <w:rPr>
          <w:i/>
          <w:lang w:val="ru-RU"/>
        </w:rPr>
      </w:pPr>
      <m:oMath>
        <m:r>
          <w:rPr>
            <w:rFonts w:ascii="Cambria Math" w:hAnsi="Cambria Math"/>
          </w:rPr>
          <m:t>ОБ=</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изл</m:t>
            </m:r>
          </m:sub>
        </m:sSub>
        <m:d>
          <m:dPr>
            <m:ctrlPr>
              <w:rPr>
                <w:rFonts w:ascii="Cambria Math" w:hAnsi="Cambria Math"/>
                <w:i/>
              </w:rPr>
            </m:ctrlPr>
          </m:dPr>
          <m:e>
            <m:r>
              <w:rPr>
                <w:rFonts w:ascii="Cambria Math" w:hAnsi="Cambria Math"/>
              </w:rPr>
              <m:t>дБм</m:t>
            </m:r>
          </m:e>
        </m:d>
        <m:r>
          <w:rPr>
            <w:rFonts w:ascii="Cambria Math" w:hAnsi="Cambria Math"/>
          </w:rPr>
          <m:t>-</m:t>
        </m:r>
        <m:sSub>
          <m:sSubPr>
            <m:ctrlPr>
              <w:rPr>
                <w:rFonts w:ascii="Cambria Math" w:hAnsi="Cambria Math"/>
                <w:i/>
                <w:lang w:val="en-US"/>
              </w:rPr>
            </m:ctrlPr>
          </m:sSubPr>
          <m:e>
            <m:r>
              <w:rPr>
                <w:rFonts w:ascii="Cambria Math" w:hAnsi="Cambria Math"/>
                <w:lang w:val="en-US"/>
              </w:rPr>
              <m:t>P</m:t>
            </m:r>
          </m:e>
          <m:sub>
            <m:r>
              <w:rPr>
                <w:rFonts w:ascii="Cambria Math" w:hAnsi="Cambria Math"/>
                <w:lang w:val="kk-KZ"/>
              </w:rPr>
              <m:t>пр</m:t>
            </m:r>
          </m:sub>
        </m:sSub>
        <m:r>
          <w:rPr>
            <w:rFonts w:ascii="Cambria Math" w:hAnsi="Cambria Math"/>
          </w:rPr>
          <m:t>(дБм)</m:t>
        </m:r>
      </m:oMath>
      <w:r w:rsidR="00B46484">
        <w:rPr>
          <w:i/>
        </w:rPr>
        <w:tab/>
      </w:r>
      <w:r w:rsidR="00B46484">
        <w:rPr>
          <w:i/>
        </w:rPr>
        <w:tab/>
      </w:r>
      <w:r w:rsidR="00B46484">
        <w:rPr>
          <w:i/>
        </w:rPr>
        <w:tab/>
      </w:r>
      <w:r w:rsidR="00B46484">
        <w:rPr>
          <w:i/>
        </w:rPr>
        <w:tab/>
      </w:r>
      <w:r w:rsidR="00B46484" w:rsidRPr="00B46484">
        <w:t>(3.2)</w:t>
      </w:r>
    </w:p>
    <w:p w:rsidR="00F54509" w:rsidRPr="007837E0" w:rsidRDefault="00F54509" w:rsidP="00F54509">
      <w:pPr>
        <w:ind w:firstLine="709"/>
        <w:rPr>
          <w:color w:val="000000"/>
          <w:lang w:val="ru-RU" w:eastAsia="ru-RU" w:bidi="ru-RU"/>
        </w:rPr>
      </w:pPr>
      <w:r w:rsidRPr="007837E0">
        <w:rPr>
          <w:color w:val="000000"/>
          <w:lang w:val="ru-RU" w:eastAsia="ru-RU" w:bidi="ru-RU"/>
        </w:rPr>
        <w:t>Оптический бюджет мощности GPON-сети равен разн</w:t>
      </w:r>
      <w:r w:rsidR="00BF11F1" w:rsidRPr="007837E0">
        <w:rPr>
          <w:color w:val="000000"/>
          <w:lang w:val="ru-RU" w:eastAsia="ru-RU" w:bidi="ru-RU"/>
        </w:rPr>
        <w:t>ости</w:t>
      </w:r>
      <w:r w:rsidRPr="007837E0">
        <w:rPr>
          <w:color w:val="000000"/>
          <w:lang w:val="ru-RU" w:eastAsia="ru-RU" w:bidi="ru-RU"/>
        </w:rPr>
        <w:t xml:space="preserve"> между мощностью передатчика OLT и чувствительностью п</w:t>
      </w:r>
      <w:r w:rsidR="006A596F">
        <w:rPr>
          <w:color w:val="000000"/>
          <w:lang w:val="ru-RU" w:eastAsia="ru-RU" w:bidi="ru-RU"/>
        </w:rPr>
        <w:t>риёмника в ONU, выраженной в дБ</w:t>
      </w:r>
      <w:r w:rsidRPr="007837E0">
        <w:rPr>
          <w:color w:val="000000"/>
          <w:lang w:val="ru-RU" w:eastAsia="ru-RU" w:bidi="ru-RU"/>
        </w:rPr>
        <w:t xml:space="preserve">. </w:t>
      </w:r>
    </w:p>
    <w:p w:rsidR="00F54509" w:rsidRPr="007837E0" w:rsidRDefault="00615CA2" w:rsidP="00465820">
      <w:pPr>
        <w:ind w:firstLine="709"/>
        <w:rPr>
          <w:color w:val="000000"/>
          <w:lang w:val="ru-RU" w:eastAsia="ru-RU" w:bidi="ru-RU"/>
        </w:rPr>
      </w:pPr>
      <w:r w:rsidRPr="007837E0">
        <w:rPr>
          <w:color w:val="000000"/>
          <w:lang w:val="ru-RU" w:eastAsia="ru-RU" w:bidi="ru-RU"/>
        </w:rPr>
        <w:t>В</w:t>
      </w:r>
      <w:r w:rsidR="00F54509" w:rsidRPr="007837E0">
        <w:rPr>
          <w:color w:val="000000"/>
          <w:lang w:val="ru-RU" w:eastAsia="ru-RU" w:bidi="ru-RU"/>
        </w:rPr>
        <w:t xml:space="preserve">начале определим оптический бюджет нашей TDM/WDM GPON-сети и измерим величину расширения сети при использовании различных оптических усилителей – </w:t>
      </w:r>
      <w:r w:rsidR="006E79F1" w:rsidRPr="007837E0">
        <w:rPr>
          <w:color w:val="000000"/>
          <w:lang w:val="ru-RU" w:eastAsia="ru-RU" w:bidi="ru-RU"/>
        </w:rPr>
        <w:t>как</w:t>
      </w:r>
      <w:r w:rsidR="00F54509" w:rsidRPr="007837E0">
        <w:rPr>
          <w:color w:val="000000"/>
          <w:lang w:val="ru-RU" w:eastAsia="ru-RU" w:bidi="ru-RU"/>
        </w:rPr>
        <w:t xml:space="preserve"> возросла вследствие этого оптическая мощность сети. Полученные результаты расширения оптического бюджета  исследуемой GPON-сети показаны на рисунке </w:t>
      </w:r>
      <w:r w:rsidR="006A596F" w:rsidRPr="006A596F">
        <w:rPr>
          <w:color w:val="000000"/>
          <w:lang w:val="ru-RU" w:eastAsia="ru-RU" w:bidi="ru-RU"/>
        </w:rPr>
        <w:t>18</w:t>
      </w:r>
      <w:r w:rsidR="00F54509" w:rsidRPr="007837E0">
        <w:rPr>
          <w:color w:val="000000"/>
          <w:lang w:val="ru-RU" w:eastAsia="ru-RU" w:bidi="ru-RU"/>
        </w:rPr>
        <w:t xml:space="preserve"> (красная кривая – сеть с усилителем EDFA, черная кривая - сеть с объемным ППОУ, синяя кривая - сеть с ППОУ-КТ). </w:t>
      </w:r>
    </w:p>
    <w:p w:rsidR="00465820" w:rsidRPr="007837E0" w:rsidRDefault="00465820" w:rsidP="00465820">
      <w:pPr>
        <w:ind w:firstLine="709"/>
        <w:rPr>
          <w:color w:val="000000"/>
          <w:lang w:val="ru-RU" w:eastAsia="ru-RU" w:bidi="ru-RU"/>
        </w:rPr>
      </w:pPr>
    </w:p>
    <w:p w:rsidR="00465820" w:rsidRPr="007837E0" w:rsidRDefault="00A700E0" w:rsidP="00465820">
      <w:pPr>
        <w:ind w:firstLine="0"/>
        <w:jc w:val="center"/>
        <w:rPr>
          <w:color w:val="000000"/>
          <w:lang w:val="ru-RU" w:eastAsia="ru-RU" w:bidi="ru-RU"/>
        </w:rPr>
      </w:pPr>
      <w:r w:rsidRPr="007837E0">
        <w:object w:dxaOrig="13965" w:dyaOrig="11792">
          <v:shape id="_x0000_i1038" type="#_x0000_t75" style="width:232.8pt;height:198pt" o:ole="">
            <v:imagedata r:id="rId39" o:title=""/>
          </v:shape>
          <o:OLEObject Type="Embed" ProgID="Visio.Drawing.11" ShapeID="_x0000_i1038" DrawAspect="Content" ObjectID="_1699388148" r:id="rId40"/>
        </w:object>
      </w:r>
    </w:p>
    <w:p w:rsidR="00465820" w:rsidRPr="007837E0" w:rsidRDefault="006A596F" w:rsidP="00465820">
      <w:pPr>
        <w:pStyle w:val="Caption"/>
        <w:spacing w:before="0" w:after="0" w:line="240" w:lineRule="auto"/>
        <w:ind w:firstLine="709"/>
        <w:rPr>
          <w:b w:val="0"/>
          <w:sz w:val="24"/>
          <w:szCs w:val="24"/>
          <w:lang w:val="ru-RU"/>
        </w:rPr>
      </w:pPr>
      <w:r w:rsidRPr="006A596F">
        <w:rPr>
          <w:b w:val="0"/>
          <w:sz w:val="24"/>
          <w:szCs w:val="24"/>
          <w:lang w:val="ru-RU"/>
        </w:rPr>
        <w:t>Рис</w:t>
      </w:r>
      <w:r w:rsidR="00465820" w:rsidRPr="006A596F">
        <w:rPr>
          <w:b w:val="0"/>
          <w:sz w:val="24"/>
          <w:szCs w:val="24"/>
          <w:lang w:val="ru-RU"/>
        </w:rPr>
        <w:t xml:space="preserve"> </w:t>
      </w:r>
      <w:r w:rsidRPr="000A4DD9">
        <w:rPr>
          <w:b w:val="0"/>
          <w:sz w:val="24"/>
          <w:szCs w:val="24"/>
          <w:lang w:val="ru-RU"/>
        </w:rPr>
        <w:t>18</w:t>
      </w:r>
      <w:r w:rsidR="00465820" w:rsidRPr="006A596F">
        <w:rPr>
          <w:b w:val="0"/>
          <w:sz w:val="24"/>
          <w:szCs w:val="24"/>
          <w:lang w:val="ru-RU"/>
        </w:rPr>
        <w:t>. Сравнение расширений бюджета для различных усилителей для прямого потока</w:t>
      </w:r>
    </w:p>
    <w:p w:rsidR="00465820" w:rsidRPr="007837E0" w:rsidRDefault="00465820" w:rsidP="00465820">
      <w:pPr>
        <w:ind w:firstLine="709"/>
        <w:rPr>
          <w:szCs w:val="28"/>
          <w:shd w:val="clear" w:color="auto" w:fill="FFFFFF"/>
        </w:rPr>
      </w:pPr>
    </w:p>
    <w:p w:rsidR="00465820" w:rsidRPr="007837E0" w:rsidRDefault="00465820" w:rsidP="00465820">
      <w:pPr>
        <w:ind w:firstLine="709"/>
        <w:rPr>
          <w:szCs w:val="28"/>
          <w:shd w:val="clear" w:color="auto" w:fill="FFFFFF"/>
        </w:rPr>
      </w:pPr>
      <w:r w:rsidRPr="007837E0">
        <w:rPr>
          <w:szCs w:val="28"/>
          <w:shd w:val="clear" w:color="auto" w:fill="FFFFFF"/>
        </w:rPr>
        <w:t xml:space="preserve">Для прямого потока оптические усилители работали на длинах волн 1535, 1544, 1550 и 1560 нм, а результаты зафиксированы для </w:t>
      </w:r>
      <w:r w:rsidRPr="007837E0">
        <w:rPr>
          <w:i/>
          <w:szCs w:val="28"/>
          <w:shd w:val="clear" w:color="auto" w:fill="FFFFFF"/>
        </w:rPr>
        <w:t>Q</w:t>
      </w:r>
      <w:r w:rsidRPr="007837E0">
        <w:rPr>
          <w:szCs w:val="28"/>
          <w:shd w:val="clear" w:color="auto" w:fill="FFFFFF"/>
        </w:rPr>
        <w:t>-факторов больших, чем 15,6 дБ. Расширение бюджета (РБ) рассчитывалось как разница между потерями в линии связи с усилителем и без усилителя:</w:t>
      </w:r>
    </w:p>
    <w:p w:rsidR="00465820" w:rsidRPr="007837E0" w:rsidRDefault="000A3053" w:rsidP="00B46484">
      <w:pPr>
        <w:ind w:firstLine="2552"/>
        <w:rPr>
          <w:i/>
          <w:szCs w:val="28"/>
          <w:shd w:val="clear" w:color="auto" w:fill="FFFFFF"/>
        </w:rPr>
      </w:pPr>
      <m:oMath>
        <m:r>
          <w:rPr>
            <w:rFonts w:ascii="Cambria Math" w:hAnsi="Cambria Math"/>
            <w:shd w:val="clear" w:color="auto" w:fill="FFFFFF"/>
          </w:rPr>
          <m:t>РБ=</m:t>
        </m:r>
        <m:sSub>
          <m:sSubPr>
            <m:ctrlPr>
              <w:rPr>
                <w:rFonts w:ascii="Cambria Math" w:hAnsi="Cambria Math"/>
                <w:i/>
                <w:shd w:val="clear" w:color="auto" w:fill="FFFFFF"/>
              </w:rPr>
            </m:ctrlPr>
          </m:sSubPr>
          <m:e>
            <m:r>
              <w:rPr>
                <w:rFonts w:ascii="Cambria Math" w:hAnsi="Cambria Math"/>
                <w:shd w:val="clear" w:color="auto" w:fill="FFFFFF"/>
              </w:rPr>
              <m:t>Атт</m:t>
            </m:r>
          </m:e>
          <m:sub>
            <m:r>
              <w:rPr>
                <w:rFonts w:ascii="Cambria Math" w:hAnsi="Cambria Math"/>
                <w:shd w:val="clear" w:color="auto" w:fill="FFFFFF"/>
              </w:rPr>
              <m:t>1</m:t>
            </m:r>
          </m:sub>
        </m:sSub>
        <m:sSubSup>
          <m:sSubSupPr>
            <m:ctrlPr>
              <w:rPr>
                <w:rFonts w:ascii="Cambria Math" w:hAnsi="Cambria Math"/>
                <w:i/>
                <w:shd w:val="clear" w:color="auto" w:fill="FFFFFF"/>
              </w:rPr>
            </m:ctrlPr>
          </m:sSubSupPr>
          <m:e>
            <m:r>
              <w:rPr>
                <w:rFonts w:ascii="Cambria Math" w:hAnsi="Cambria Math"/>
                <w:shd w:val="clear" w:color="auto" w:fill="FFFFFF"/>
              </w:rPr>
              <m:t>|</m:t>
            </m:r>
          </m:e>
          <m:sub>
            <m:r>
              <w:rPr>
                <w:rFonts w:ascii="Cambria Math" w:hAnsi="Cambria Math"/>
                <w:shd w:val="clear" w:color="auto" w:fill="FFFFFF"/>
                <w:lang w:val="en-US"/>
              </w:rPr>
              <m:t>Q</m:t>
            </m:r>
            <m:r>
              <w:rPr>
                <w:rFonts w:ascii="Cambria Math" w:hAnsi="Cambria Math"/>
                <w:shd w:val="clear" w:color="auto" w:fill="FFFFFF"/>
              </w:rPr>
              <m:t>&gt;15,6</m:t>
            </m:r>
          </m:sub>
          <m:sup>
            <m:r>
              <w:rPr>
                <w:rFonts w:ascii="Cambria Math" w:hAnsi="Cambria Math"/>
                <w:shd w:val="clear" w:color="auto" w:fill="FFFFFF"/>
                <w:lang w:val="kk-KZ"/>
              </w:rPr>
              <m:t xml:space="preserve"> с усил</m:t>
            </m:r>
            <m:r>
              <w:rPr>
                <w:rFonts w:ascii="Cambria Math" w:hAnsi="Cambria Math"/>
                <w:shd w:val="clear" w:color="auto" w:fill="FFFFFF"/>
              </w:rPr>
              <m:t>.</m:t>
            </m:r>
          </m:sup>
        </m:sSubSup>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Атт</m:t>
            </m:r>
          </m:e>
          <m:sub>
            <m:r>
              <w:rPr>
                <w:rFonts w:ascii="Cambria Math" w:hAnsi="Cambria Math"/>
                <w:shd w:val="clear" w:color="auto" w:fill="FFFFFF"/>
              </w:rPr>
              <m:t>1</m:t>
            </m:r>
          </m:sub>
        </m:sSub>
        <m:sSubSup>
          <m:sSubSupPr>
            <m:ctrlPr>
              <w:rPr>
                <w:rFonts w:ascii="Cambria Math" w:hAnsi="Cambria Math"/>
                <w:i/>
                <w:shd w:val="clear" w:color="auto" w:fill="FFFFFF"/>
              </w:rPr>
            </m:ctrlPr>
          </m:sSubSupPr>
          <m:e>
            <m:r>
              <w:rPr>
                <w:rFonts w:ascii="Cambria Math" w:hAnsi="Cambria Math"/>
                <w:shd w:val="clear" w:color="auto" w:fill="FFFFFF"/>
              </w:rPr>
              <m:t>|</m:t>
            </m:r>
          </m:e>
          <m:sub>
            <m:r>
              <w:rPr>
                <w:rFonts w:ascii="Cambria Math" w:hAnsi="Cambria Math"/>
                <w:shd w:val="clear" w:color="auto" w:fill="FFFFFF"/>
                <w:lang w:val="en-US"/>
              </w:rPr>
              <m:t>Q</m:t>
            </m:r>
            <m:r>
              <w:rPr>
                <w:rFonts w:ascii="Cambria Math" w:hAnsi="Cambria Math"/>
                <w:shd w:val="clear" w:color="auto" w:fill="FFFFFF"/>
              </w:rPr>
              <m:t>&gt;15,6</m:t>
            </m:r>
          </m:sub>
          <m:sup>
            <m:r>
              <w:rPr>
                <w:rFonts w:ascii="Cambria Math" w:hAnsi="Cambria Math"/>
                <w:shd w:val="clear" w:color="auto" w:fill="FFFFFF"/>
              </w:rPr>
              <m:t>без</m:t>
            </m:r>
            <m:r>
              <w:rPr>
                <w:rFonts w:ascii="Cambria Math" w:hAnsi="Cambria Math"/>
                <w:shd w:val="clear" w:color="auto" w:fill="FFFFFF"/>
                <w:lang w:val="kk-KZ"/>
              </w:rPr>
              <m:t xml:space="preserve"> усил</m:t>
            </m:r>
            <m:r>
              <w:rPr>
                <w:rFonts w:ascii="Cambria Math" w:hAnsi="Cambria Math"/>
                <w:shd w:val="clear" w:color="auto" w:fill="FFFFFF"/>
              </w:rPr>
              <m:t>.</m:t>
            </m:r>
          </m:sup>
        </m:sSubSup>
        <m:r>
          <w:rPr>
            <w:rFonts w:ascii="Cambria Math" w:hAnsi="Cambria Math"/>
            <w:shd w:val="clear" w:color="auto" w:fill="FFFFFF"/>
          </w:rPr>
          <m:t xml:space="preserve">    </m:t>
        </m:r>
      </m:oMath>
      <w:r w:rsidR="00B46484">
        <w:rPr>
          <w:i/>
          <w:shd w:val="clear" w:color="auto" w:fill="FFFFFF"/>
        </w:rPr>
        <w:tab/>
      </w:r>
      <w:r w:rsidR="00B46484">
        <w:rPr>
          <w:i/>
          <w:shd w:val="clear" w:color="auto" w:fill="FFFFFF"/>
        </w:rPr>
        <w:tab/>
      </w:r>
      <w:r w:rsidR="00B46484">
        <w:rPr>
          <w:i/>
          <w:shd w:val="clear" w:color="auto" w:fill="FFFFFF"/>
        </w:rPr>
        <w:tab/>
      </w:r>
      <w:r w:rsidR="00B46484" w:rsidRPr="00B46484">
        <w:rPr>
          <w:shd w:val="clear" w:color="auto" w:fill="FFFFFF"/>
        </w:rPr>
        <w:t>(3.3)</w:t>
      </w:r>
    </w:p>
    <w:p w:rsidR="00465820" w:rsidRPr="007837E0" w:rsidRDefault="00465820" w:rsidP="00465820">
      <w:pPr>
        <w:ind w:firstLine="709"/>
        <w:rPr>
          <w:szCs w:val="28"/>
          <w:shd w:val="clear" w:color="auto" w:fill="FFFFFF"/>
        </w:rPr>
      </w:pPr>
      <w:r w:rsidRPr="007837E0">
        <w:rPr>
          <w:szCs w:val="28"/>
          <w:shd w:val="clear" w:color="auto" w:fill="FFFFFF"/>
        </w:rPr>
        <w:t>Входная мощность в усилитель составляет +5 дБ, при отсутствии потерь в линях связи. Это соответствует стандарту G.984 ITU-T Международного союза</w:t>
      </w:r>
      <w:r w:rsidRPr="007837E0">
        <w:rPr>
          <w:color w:val="000000"/>
          <w:szCs w:val="28"/>
        </w:rPr>
        <w:t xml:space="preserve"> электросвязи</w:t>
      </w:r>
      <w:r w:rsidRPr="007837E0">
        <w:rPr>
          <w:szCs w:val="28"/>
          <w:shd w:val="clear" w:color="auto" w:fill="FFFFFF"/>
        </w:rPr>
        <w:t xml:space="preserve"> для лазерных диодов [</w:t>
      </w:r>
      <w:r w:rsidR="006A596F">
        <w:rPr>
          <w:szCs w:val="28"/>
          <w:shd w:val="clear" w:color="auto" w:fill="FFFFFF"/>
        </w:rPr>
        <w:t>8</w:t>
      </w:r>
      <w:r w:rsidRPr="007837E0">
        <w:rPr>
          <w:szCs w:val="28"/>
          <w:shd w:val="clear" w:color="auto" w:fill="FFFFFF"/>
        </w:rPr>
        <w:t xml:space="preserve">]. </w:t>
      </w:r>
    </w:p>
    <w:p w:rsidR="006A596F" w:rsidRPr="007837E0" w:rsidRDefault="00465820" w:rsidP="006A596F">
      <w:pPr>
        <w:pStyle w:val="BodyText"/>
        <w:spacing w:after="0" w:line="240" w:lineRule="auto"/>
        <w:ind w:firstLine="709"/>
        <w:rPr>
          <w:szCs w:val="28"/>
          <w:lang w:val="ru-RU"/>
        </w:rPr>
      </w:pPr>
      <w:r w:rsidRPr="007837E0">
        <w:rPr>
          <w:szCs w:val="28"/>
          <w:lang w:val="ru-RU"/>
        </w:rPr>
        <w:t xml:space="preserve">Из рисунка </w:t>
      </w:r>
      <w:r w:rsidR="006A596F" w:rsidRPr="006A596F">
        <w:rPr>
          <w:szCs w:val="28"/>
          <w:lang w:val="ru-RU"/>
        </w:rPr>
        <w:t>19</w:t>
      </w:r>
      <w:r w:rsidRPr="007837E0">
        <w:rPr>
          <w:szCs w:val="28"/>
          <w:lang w:val="ru-RU"/>
        </w:rPr>
        <w:t xml:space="preserve"> видно, что расширение бюджета сети с усилителем EDFA возрастает с увеличением потерь на линии. Таким образом, можно сказать, что расширение бюджета зависит от понижения входных канальных мощностей на усилитель. Это объясняется свойствами коэффициента усиления EDFA, </w:t>
      </w:r>
      <w:r w:rsidR="006A596F" w:rsidRPr="006A596F">
        <w:rPr>
          <w:szCs w:val="28"/>
          <w:lang w:val="ru-RU"/>
        </w:rPr>
        <w:t xml:space="preserve"> </w:t>
      </w:r>
      <w:r w:rsidR="006A596F" w:rsidRPr="007837E0">
        <w:rPr>
          <w:szCs w:val="28"/>
          <w:lang w:val="ru-RU"/>
        </w:rPr>
        <w:t xml:space="preserve">который (как показано на рисунке 5) увеличивается с понижением входных мощностей </w:t>
      </w:r>
      <w:r w:rsidR="006A596F" w:rsidRPr="007837E0">
        <w:rPr>
          <w:i/>
          <w:szCs w:val="28"/>
          <w:lang w:val="en-US"/>
        </w:rPr>
        <w:t>P</w:t>
      </w:r>
      <w:r w:rsidR="006A596F" w:rsidRPr="007837E0">
        <w:rPr>
          <w:szCs w:val="28"/>
          <w:vertAlign w:val="subscript"/>
          <w:lang w:val="kk-KZ"/>
        </w:rPr>
        <w:t>вх</w:t>
      </w:r>
      <w:r w:rsidR="006A596F" w:rsidRPr="007837E0">
        <w:rPr>
          <w:szCs w:val="28"/>
          <w:lang w:val="ru-RU"/>
        </w:rPr>
        <w:t xml:space="preserve">. </w:t>
      </w:r>
    </w:p>
    <w:p w:rsidR="0089782F" w:rsidRPr="007837E0" w:rsidRDefault="0089782F" w:rsidP="0089782F">
      <w:pPr>
        <w:pStyle w:val="BodyText"/>
        <w:spacing w:after="0" w:line="240" w:lineRule="auto"/>
        <w:ind w:firstLine="709"/>
        <w:rPr>
          <w:szCs w:val="28"/>
          <w:lang w:val="ru-RU"/>
        </w:rPr>
      </w:pPr>
      <w:r w:rsidRPr="007837E0">
        <w:rPr>
          <w:szCs w:val="28"/>
          <w:lang w:val="ru-RU"/>
        </w:rPr>
        <w:t xml:space="preserve">Кроме того, на рисунке </w:t>
      </w:r>
      <w:r w:rsidRPr="0089782F">
        <w:rPr>
          <w:szCs w:val="28"/>
          <w:lang w:val="ru-RU"/>
        </w:rPr>
        <w:t>18</w:t>
      </w:r>
      <w:r w:rsidRPr="007837E0">
        <w:rPr>
          <w:szCs w:val="28"/>
          <w:lang w:val="ru-RU"/>
        </w:rPr>
        <w:t xml:space="preserve"> показаны зависимости расширения бюджета от потерь в линиях связи для объемного ППОУ (кривая черного цвета) и для ППОУ-КТ (кривая синего цвета). Полупроводниковые оптические усилители функционируют одновременно с четырьмя каналами, и результаты измерения показаны для длины волны 1550 нм. Бюджет усилителей увеличивается с увеличением потерь на линии  (Атт-1) до тех пор, пока не достигнет максимального значения 8 дБ. Затем с дальнейшим увеличением потерь на линии бюджет усилителя будет уменьшаться. </w:t>
      </w:r>
    </w:p>
    <w:p w:rsidR="00465820" w:rsidRPr="007837E0" w:rsidRDefault="00465820" w:rsidP="00465820">
      <w:pPr>
        <w:pStyle w:val="BodyText"/>
        <w:spacing w:after="0" w:line="240" w:lineRule="auto"/>
        <w:ind w:firstLine="709"/>
        <w:rPr>
          <w:szCs w:val="28"/>
          <w:lang w:val="ru-RU"/>
        </w:rPr>
      </w:pPr>
    </w:p>
    <w:p w:rsidR="00465820" w:rsidRPr="007837E0" w:rsidRDefault="006A596F" w:rsidP="00465820">
      <w:pPr>
        <w:pStyle w:val="BodyText"/>
        <w:spacing w:after="0" w:line="240" w:lineRule="auto"/>
        <w:ind w:firstLine="709"/>
        <w:jc w:val="center"/>
        <w:rPr>
          <w:szCs w:val="28"/>
          <w:lang w:val="ru-RU"/>
        </w:rPr>
      </w:pPr>
      <w:r w:rsidRPr="007837E0">
        <w:rPr>
          <w:noProof/>
          <w:szCs w:val="28"/>
          <w:lang w:val="en-US" w:eastAsia="en-US"/>
        </w:rPr>
        <w:lastRenderedPageBreak/>
        <w:drawing>
          <wp:anchor distT="0" distB="0" distL="114300" distR="114300" simplePos="0" relativeHeight="251657728" behindDoc="0" locked="0" layoutInCell="1" allowOverlap="1">
            <wp:simplePos x="0" y="0"/>
            <wp:positionH relativeFrom="column">
              <wp:posOffset>1586230</wp:posOffset>
            </wp:positionH>
            <wp:positionV relativeFrom="paragraph">
              <wp:posOffset>40813</wp:posOffset>
            </wp:positionV>
            <wp:extent cx="2635885" cy="3120390"/>
            <wp:effectExtent l="0" t="0" r="0" b="3810"/>
            <wp:wrapTopAndBottom/>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35885" cy="3120390"/>
                    </a:xfrm>
                    <a:prstGeom prst="rect">
                      <a:avLst/>
                    </a:prstGeom>
                    <a:noFill/>
                    <a:ln>
                      <a:noFill/>
                    </a:ln>
                  </pic:spPr>
                </pic:pic>
              </a:graphicData>
            </a:graphic>
          </wp:anchor>
        </w:drawing>
      </w:r>
    </w:p>
    <w:p w:rsidR="00465820" w:rsidRPr="006A596F" w:rsidRDefault="00465820" w:rsidP="00465820">
      <w:pPr>
        <w:pStyle w:val="Caption"/>
        <w:spacing w:before="0" w:after="0" w:line="240" w:lineRule="auto"/>
        <w:ind w:firstLine="709"/>
        <w:rPr>
          <w:b w:val="0"/>
          <w:sz w:val="24"/>
          <w:szCs w:val="28"/>
          <w:lang w:val="ru-RU"/>
        </w:rPr>
      </w:pPr>
      <w:r w:rsidRPr="006A596F">
        <w:rPr>
          <w:b w:val="0"/>
          <w:sz w:val="24"/>
          <w:szCs w:val="28"/>
          <w:lang w:val="ru-RU"/>
        </w:rPr>
        <w:t xml:space="preserve">Рис </w:t>
      </w:r>
      <w:r w:rsidR="006A596F" w:rsidRPr="000A4DD9">
        <w:rPr>
          <w:b w:val="0"/>
          <w:sz w:val="24"/>
          <w:szCs w:val="28"/>
          <w:lang w:val="ru-RU"/>
        </w:rPr>
        <w:t>19</w:t>
      </w:r>
      <w:r w:rsidRPr="006A596F">
        <w:rPr>
          <w:b w:val="0"/>
          <w:sz w:val="24"/>
          <w:szCs w:val="28"/>
          <w:lang w:val="ru-RU"/>
        </w:rPr>
        <w:t xml:space="preserve">. Зависимость коэффициента усиления и коэффициента шума усилителя </w:t>
      </w:r>
      <w:r w:rsidRPr="006A596F">
        <w:rPr>
          <w:b w:val="0"/>
          <w:sz w:val="24"/>
          <w:szCs w:val="28"/>
          <w:lang w:val="en-US"/>
        </w:rPr>
        <w:t>EDFA</w:t>
      </w:r>
      <w:r w:rsidR="006E79F1" w:rsidRPr="006A596F">
        <w:rPr>
          <w:b w:val="0"/>
          <w:sz w:val="24"/>
          <w:szCs w:val="28"/>
          <w:lang w:val="ru-RU"/>
        </w:rPr>
        <w:t xml:space="preserve"> </w:t>
      </w:r>
      <w:r w:rsidRPr="006A596F">
        <w:rPr>
          <w:b w:val="0"/>
          <w:sz w:val="24"/>
          <w:szCs w:val="28"/>
          <w:lang w:val="ru-RU"/>
        </w:rPr>
        <w:t xml:space="preserve">от длины волны и входных мощностей </w:t>
      </w:r>
    </w:p>
    <w:p w:rsidR="00465820" w:rsidRPr="007837E0" w:rsidRDefault="00465820" w:rsidP="00465820">
      <w:pPr>
        <w:pStyle w:val="BodyText"/>
        <w:spacing w:after="0" w:line="240" w:lineRule="auto"/>
        <w:ind w:firstLine="709"/>
        <w:rPr>
          <w:szCs w:val="28"/>
          <w:lang w:val="ru-RU"/>
        </w:rPr>
      </w:pPr>
    </w:p>
    <w:p w:rsidR="00465820" w:rsidRPr="007837E0" w:rsidRDefault="00465820" w:rsidP="00465820">
      <w:pPr>
        <w:pStyle w:val="BodyText"/>
        <w:spacing w:after="0" w:line="240" w:lineRule="auto"/>
        <w:ind w:firstLine="709"/>
        <w:rPr>
          <w:szCs w:val="28"/>
          <w:shd w:val="clear" w:color="auto" w:fill="FFFFFF"/>
        </w:rPr>
      </w:pPr>
      <w:r w:rsidRPr="007837E0">
        <w:rPr>
          <w:szCs w:val="28"/>
          <w:lang w:val="ru-RU"/>
        </w:rPr>
        <w:t xml:space="preserve">Для измерения расширения бюджета сети с усилителями ППОУ-КЯ и ППОУ-КТ для обратного потока с двумя каналами на разных длинах волн использовалась та же установка. Показатели расширения бюджета сети в зависимости от потерь в ветвях доступа (Атт-2) показаны на рисунке </w:t>
      </w:r>
      <w:r w:rsidR="006A596F">
        <w:rPr>
          <w:szCs w:val="28"/>
          <w:lang w:val="ru-RU"/>
        </w:rPr>
        <w:t>20</w:t>
      </w:r>
      <w:r w:rsidRPr="007837E0">
        <w:rPr>
          <w:szCs w:val="28"/>
          <w:lang w:val="ru-RU"/>
        </w:rPr>
        <w:t>. Потери в ветвях доступа – это потери в фильтре, в оптическом разветвителе и собствен</w:t>
      </w:r>
      <w:r w:rsidR="006A596F">
        <w:rPr>
          <w:szCs w:val="28"/>
          <w:lang w:val="ru-RU"/>
        </w:rPr>
        <w:t>ные потери в ветвях доступа</w:t>
      </w:r>
      <w:r w:rsidRPr="007837E0">
        <w:rPr>
          <w:szCs w:val="28"/>
          <w:lang w:val="ru-RU"/>
        </w:rPr>
        <w:t>. Для обратного потока оптические усилители работают одновременно на длинах волн 1290 нм и 1310 нм, результаты получены для частоты появления ошибочных битов (ЧПОБ) не ниже 10</w:t>
      </w:r>
      <w:r w:rsidRPr="007837E0">
        <w:rPr>
          <w:szCs w:val="28"/>
          <w:vertAlign w:val="superscript"/>
          <w:lang w:val="ru-RU"/>
        </w:rPr>
        <w:t>-9</w:t>
      </w:r>
      <w:r w:rsidRPr="007837E0">
        <w:rPr>
          <w:szCs w:val="28"/>
          <w:lang w:val="ru-RU"/>
        </w:rPr>
        <w:t xml:space="preserve">. </w:t>
      </w:r>
      <w:r w:rsidRPr="007837E0">
        <w:rPr>
          <w:szCs w:val="28"/>
          <w:shd w:val="clear" w:color="auto" w:fill="FFFFFF"/>
          <w:lang w:val="ru-RU"/>
        </w:rPr>
        <w:t>Расширение</w:t>
      </w:r>
      <w:r w:rsidRPr="007837E0">
        <w:rPr>
          <w:szCs w:val="28"/>
          <w:shd w:val="clear" w:color="auto" w:fill="FFFFFF"/>
        </w:rPr>
        <w:t xml:space="preserve"> бюджета (</w:t>
      </w:r>
      <w:r w:rsidRPr="007837E0">
        <w:rPr>
          <w:szCs w:val="28"/>
          <w:shd w:val="clear" w:color="auto" w:fill="FFFFFF"/>
          <w:lang w:val="ru-RU"/>
        </w:rPr>
        <w:t>Р</w:t>
      </w:r>
      <w:r w:rsidRPr="007837E0">
        <w:rPr>
          <w:szCs w:val="28"/>
          <w:shd w:val="clear" w:color="auto" w:fill="FFFFFF"/>
        </w:rPr>
        <w:t>Б) рассчитывалось как разница между потерями в линии связи с усилителем и без усилителя:</w:t>
      </w:r>
    </w:p>
    <w:p w:rsidR="00465820" w:rsidRPr="007837E0" w:rsidRDefault="000A3053" w:rsidP="0089782F">
      <w:pPr>
        <w:ind w:firstLine="2268"/>
        <w:rPr>
          <w:i/>
          <w:szCs w:val="28"/>
          <w:shd w:val="clear" w:color="auto" w:fill="FFFFFF"/>
        </w:rPr>
      </w:pPr>
      <m:oMath>
        <m:r>
          <w:rPr>
            <w:rFonts w:ascii="Cambria Math" w:hAnsi="Cambria Math"/>
            <w:shd w:val="clear" w:color="auto" w:fill="FFFFFF"/>
          </w:rPr>
          <m:t>РБ=</m:t>
        </m:r>
        <m:sSub>
          <m:sSubPr>
            <m:ctrlPr>
              <w:rPr>
                <w:rFonts w:ascii="Cambria Math" w:hAnsi="Cambria Math"/>
                <w:i/>
                <w:shd w:val="clear" w:color="auto" w:fill="FFFFFF"/>
              </w:rPr>
            </m:ctrlPr>
          </m:sSubPr>
          <m:e>
            <m:r>
              <w:rPr>
                <w:rFonts w:ascii="Cambria Math" w:hAnsi="Cambria Math"/>
                <w:shd w:val="clear" w:color="auto" w:fill="FFFFFF"/>
              </w:rPr>
              <m:t>Атт</m:t>
            </m:r>
          </m:e>
          <m:sub>
            <m:r>
              <w:rPr>
                <w:rFonts w:ascii="Cambria Math" w:hAnsi="Cambria Math"/>
                <w:shd w:val="clear" w:color="auto" w:fill="FFFFFF"/>
              </w:rPr>
              <m:t>2</m:t>
            </m:r>
          </m:sub>
        </m:sSub>
        <m:sSubSup>
          <m:sSubSupPr>
            <m:ctrlPr>
              <w:rPr>
                <w:rFonts w:ascii="Cambria Math" w:hAnsi="Cambria Math"/>
                <w:i/>
                <w:shd w:val="clear" w:color="auto" w:fill="FFFFFF"/>
              </w:rPr>
            </m:ctrlPr>
          </m:sSubSupPr>
          <m:e>
            <m:r>
              <w:rPr>
                <w:rFonts w:ascii="Cambria Math" w:hAnsi="Cambria Math"/>
                <w:shd w:val="clear" w:color="auto" w:fill="FFFFFF"/>
              </w:rPr>
              <m:t>|</m:t>
            </m:r>
          </m:e>
          <m:sub>
            <m:r>
              <w:rPr>
                <w:rFonts w:ascii="Cambria Math" w:hAnsi="Cambria Math"/>
                <w:shd w:val="clear" w:color="auto" w:fill="FFFFFF"/>
                <w:lang w:val="en-US"/>
              </w:rPr>
              <m:t>BER</m:t>
            </m:r>
            <m:r>
              <w:rPr>
                <w:rFonts w:ascii="Cambria Math" w:hAnsi="Cambria Math"/>
                <w:shd w:val="clear" w:color="auto" w:fill="FFFFFF"/>
              </w:rPr>
              <m:t>≤</m:t>
            </m:r>
            <m:sSup>
              <m:sSupPr>
                <m:ctrlPr>
                  <w:rPr>
                    <w:rFonts w:ascii="Cambria Math" w:hAnsi="Cambria Math"/>
                    <w:i/>
                    <w:shd w:val="clear" w:color="auto" w:fill="FFFFFF"/>
                    <w:lang w:val="en-US"/>
                  </w:rPr>
                </m:ctrlPr>
              </m:sSupPr>
              <m:e>
                <m:r>
                  <w:rPr>
                    <w:rFonts w:ascii="Cambria Math" w:hAnsi="Cambria Math"/>
                    <w:shd w:val="clear" w:color="auto" w:fill="FFFFFF"/>
                  </w:rPr>
                  <m:t>10</m:t>
                </m:r>
              </m:e>
              <m:sup>
                <m:r>
                  <w:rPr>
                    <w:rFonts w:ascii="Cambria Math" w:hAnsi="Cambria Math"/>
                    <w:shd w:val="clear" w:color="auto" w:fill="FFFFFF"/>
                  </w:rPr>
                  <m:t>-9</m:t>
                </m:r>
              </m:sup>
            </m:sSup>
          </m:sub>
          <m:sup>
            <m:r>
              <w:rPr>
                <w:rFonts w:ascii="Cambria Math" w:hAnsi="Cambria Math"/>
                <w:shd w:val="clear" w:color="auto" w:fill="FFFFFF"/>
                <w:lang w:val="kk-KZ"/>
              </w:rPr>
              <m:t xml:space="preserve"> с усил</m:t>
            </m:r>
            <m:r>
              <w:rPr>
                <w:rFonts w:ascii="Cambria Math" w:hAnsi="Cambria Math"/>
                <w:shd w:val="clear" w:color="auto" w:fill="FFFFFF"/>
              </w:rPr>
              <m:t>.</m:t>
            </m:r>
          </m:sup>
        </m:sSubSup>
        <m:r>
          <w:rPr>
            <w:rFonts w:ascii="Cambria Math" w:hAnsi="Cambria Math"/>
            <w:shd w:val="clear" w:color="auto" w:fill="FFFFFF"/>
          </w:rPr>
          <m:t>-</m:t>
        </m:r>
        <m:sSub>
          <m:sSubPr>
            <m:ctrlPr>
              <w:rPr>
                <w:rFonts w:ascii="Cambria Math" w:hAnsi="Cambria Math"/>
                <w:i/>
                <w:shd w:val="clear" w:color="auto" w:fill="FFFFFF"/>
              </w:rPr>
            </m:ctrlPr>
          </m:sSubPr>
          <m:e>
            <m:r>
              <w:rPr>
                <w:rFonts w:ascii="Cambria Math" w:hAnsi="Cambria Math"/>
                <w:shd w:val="clear" w:color="auto" w:fill="FFFFFF"/>
              </w:rPr>
              <m:t>Атт</m:t>
            </m:r>
          </m:e>
          <m:sub>
            <m:r>
              <w:rPr>
                <w:rFonts w:ascii="Cambria Math" w:hAnsi="Cambria Math"/>
                <w:shd w:val="clear" w:color="auto" w:fill="FFFFFF"/>
              </w:rPr>
              <m:t>2</m:t>
            </m:r>
          </m:sub>
        </m:sSub>
        <m:sSubSup>
          <m:sSubSupPr>
            <m:ctrlPr>
              <w:rPr>
                <w:rFonts w:ascii="Cambria Math" w:hAnsi="Cambria Math"/>
                <w:i/>
                <w:shd w:val="clear" w:color="auto" w:fill="FFFFFF"/>
              </w:rPr>
            </m:ctrlPr>
          </m:sSubSupPr>
          <m:e>
            <m:r>
              <w:rPr>
                <w:rFonts w:ascii="Cambria Math" w:hAnsi="Cambria Math"/>
                <w:shd w:val="clear" w:color="auto" w:fill="FFFFFF"/>
              </w:rPr>
              <m:t>|</m:t>
            </m:r>
          </m:e>
          <m:sub>
            <m:r>
              <w:rPr>
                <w:rFonts w:ascii="Cambria Math" w:hAnsi="Cambria Math"/>
                <w:shd w:val="clear" w:color="auto" w:fill="FFFFFF"/>
                <w:lang w:val="en-US"/>
              </w:rPr>
              <m:t>BER</m:t>
            </m:r>
            <m:r>
              <w:rPr>
                <w:rFonts w:ascii="Cambria Math" w:hAnsi="Cambria Math"/>
                <w:shd w:val="clear" w:color="auto" w:fill="FFFFFF"/>
              </w:rPr>
              <m:t>≤</m:t>
            </m:r>
            <m:sSup>
              <m:sSupPr>
                <m:ctrlPr>
                  <w:rPr>
                    <w:rFonts w:ascii="Cambria Math" w:hAnsi="Cambria Math"/>
                    <w:i/>
                    <w:shd w:val="clear" w:color="auto" w:fill="FFFFFF"/>
                    <w:lang w:val="en-US"/>
                  </w:rPr>
                </m:ctrlPr>
              </m:sSupPr>
              <m:e>
                <m:r>
                  <w:rPr>
                    <w:rFonts w:ascii="Cambria Math" w:hAnsi="Cambria Math"/>
                    <w:shd w:val="clear" w:color="auto" w:fill="FFFFFF"/>
                  </w:rPr>
                  <m:t>10</m:t>
                </m:r>
              </m:e>
              <m:sup>
                <m:r>
                  <w:rPr>
                    <w:rFonts w:ascii="Cambria Math" w:hAnsi="Cambria Math"/>
                    <w:shd w:val="clear" w:color="auto" w:fill="FFFFFF"/>
                  </w:rPr>
                  <m:t>-9</m:t>
                </m:r>
              </m:sup>
            </m:sSup>
          </m:sub>
          <m:sup>
            <m:r>
              <w:rPr>
                <w:rFonts w:ascii="Cambria Math" w:hAnsi="Cambria Math"/>
                <w:shd w:val="clear" w:color="auto" w:fill="FFFFFF"/>
                <w:lang w:val="kk-KZ"/>
              </w:rPr>
              <m:t xml:space="preserve"> без усил</m:t>
            </m:r>
            <m:r>
              <w:rPr>
                <w:rFonts w:ascii="Cambria Math" w:hAnsi="Cambria Math"/>
                <w:shd w:val="clear" w:color="auto" w:fill="FFFFFF"/>
              </w:rPr>
              <m:t>.</m:t>
            </m:r>
          </m:sup>
        </m:sSubSup>
        <m:r>
          <w:rPr>
            <w:rFonts w:ascii="Cambria Math" w:hAnsi="Cambria Math"/>
            <w:shd w:val="clear" w:color="auto" w:fill="FFFFFF"/>
          </w:rPr>
          <m:t xml:space="preserve">  </m:t>
        </m:r>
      </m:oMath>
      <w:r w:rsidR="0089782F">
        <w:rPr>
          <w:i/>
          <w:shd w:val="clear" w:color="auto" w:fill="FFFFFF"/>
        </w:rPr>
        <w:tab/>
      </w:r>
      <w:r w:rsidR="0089782F">
        <w:rPr>
          <w:i/>
          <w:shd w:val="clear" w:color="auto" w:fill="FFFFFF"/>
        </w:rPr>
        <w:tab/>
      </w:r>
      <w:r w:rsidR="0089782F">
        <w:rPr>
          <w:i/>
          <w:shd w:val="clear" w:color="auto" w:fill="FFFFFF"/>
        </w:rPr>
        <w:tab/>
      </w:r>
      <w:r w:rsidR="0089782F" w:rsidRPr="0089782F">
        <w:rPr>
          <w:shd w:val="clear" w:color="auto" w:fill="FFFFFF"/>
        </w:rPr>
        <w:t>(3.4)</w:t>
      </w:r>
    </w:p>
    <w:p w:rsidR="00465820" w:rsidRPr="007837E0" w:rsidRDefault="00465820" w:rsidP="00465820">
      <w:pPr>
        <w:pStyle w:val="BodyText"/>
        <w:spacing w:after="0" w:line="240" w:lineRule="auto"/>
        <w:ind w:firstLine="709"/>
        <w:rPr>
          <w:szCs w:val="28"/>
          <w:lang w:val="ru-RU"/>
        </w:rPr>
      </w:pPr>
      <w:r w:rsidRPr="007837E0">
        <w:rPr>
          <w:szCs w:val="28"/>
          <w:lang w:val="ru-RU"/>
        </w:rPr>
        <w:t>Входная мощность в усилитель составляла +5 дБ при отсутствии потерь в ветвях доступа.</w:t>
      </w:r>
    </w:p>
    <w:p w:rsidR="00465820" w:rsidRPr="007837E0" w:rsidRDefault="00465820" w:rsidP="00465820">
      <w:pPr>
        <w:pStyle w:val="BodyText"/>
        <w:spacing w:after="0" w:line="240" w:lineRule="auto"/>
        <w:ind w:firstLine="709"/>
        <w:rPr>
          <w:szCs w:val="28"/>
          <w:lang w:val="ru-RU"/>
        </w:rPr>
      </w:pPr>
    </w:p>
    <w:p w:rsidR="00465820" w:rsidRPr="007837E0" w:rsidRDefault="000A3053" w:rsidP="00465820">
      <w:pPr>
        <w:pStyle w:val="Caption"/>
        <w:spacing w:before="0" w:after="0" w:line="240" w:lineRule="auto"/>
        <w:ind w:firstLine="709"/>
        <w:rPr>
          <w:b w:val="0"/>
          <w:sz w:val="28"/>
          <w:szCs w:val="28"/>
          <w:lang w:val="ru-RU"/>
        </w:rPr>
      </w:pPr>
      <w:r w:rsidRPr="007837E0">
        <w:rPr>
          <w:b w:val="0"/>
          <w:noProof/>
          <w:sz w:val="28"/>
          <w:szCs w:val="28"/>
          <w:lang w:val="en-US" w:eastAsia="en-US"/>
        </w:rPr>
        <w:drawing>
          <wp:inline distT="0" distB="0" distL="0" distR="0">
            <wp:extent cx="1911985" cy="1496060"/>
            <wp:effectExtent l="0" t="0" r="0" b="889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11985" cy="1496060"/>
                    </a:xfrm>
                    <a:prstGeom prst="rect">
                      <a:avLst/>
                    </a:prstGeom>
                    <a:noFill/>
                    <a:ln>
                      <a:noFill/>
                    </a:ln>
                  </pic:spPr>
                </pic:pic>
              </a:graphicData>
            </a:graphic>
          </wp:inline>
        </w:drawing>
      </w:r>
    </w:p>
    <w:p w:rsidR="00465820" w:rsidRPr="007837E0" w:rsidRDefault="00465820" w:rsidP="00465820">
      <w:pPr>
        <w:pStyle w:val="Caption"/>
        <w:spacing w:before="0" w:after="0" w:line="240" w:lineRule="auto"/>
        <w:ind w:firstLine="709"/>
        <w:rPr>
          <w:b w:val="0"/>
          <w:i/>
          <w:strike/>
          <w:sz w:val="28"/>
          <w:szCs w:val="28"/>
          <w:lang w:val="ru-RU"/>
        </w:rPr>
      </w:pPr>
    </w:p>
    <w:p w:rsidR="00465820" w:rsidRPr="006A596F" w:rsidRDefault="006A596F" w:rsidP="00465820">
      <w:pPr>
        <w:pStyle w:val="Caption"/>
        <w:spacing w:before="0" w:after="0" w:line="240" w:lineRule="auto"/>
        <w:ind w:firstLine="709"/>
        <w:rPr>
          <w:b w:val="0"/>
          <w:sz w:val="24"/>
          <w:szCs w:val="28"/>
          <w:lang w:val="ru-RU"/>
        </w:rPr>
      </w:pPr>
      <w:r w:rsidRPr="000A4DD9">
        <w:rPr>
          <w:b w:val="0"/>
          <w:sz w:val="24"/>
          <w:szCs w:val="28"/>
          <w:lang w:val="ru-RU"/>
        </w:rPr>
        <w:t>Рис</w:t>
      </w:r>
      <w:r w:rsidR="00465820" w:rsidRPr="006A596F">
        <w:rPr>
          <w:b w:val="0"/>
          <w:sz w:val="24"/>
          <w:szCs w:val="28"/>
          <w:lang w:val="ru-RU"/>
        </w:rPr>
        <w:t>.</w:t>
      </w:r>
      <w:r w:rsidRPr="006A596F">
        <w:rPr>
          <w:b w:val="0"/>
          <w:sz w:val="24"/>
          <w:szCs w:val="28"/>
          <w:lang w:val="ru-RU"/>
        </w:rPr>
        <w:t xml:space="preserve">20 - </w:t>
      </w:r>
      <w:r w:rsidR="00465820" w:rsidRPr="006A596F">
        <w:rPr>
          <w:b w:val="0"/>
          <w:sz w:val="24"/>
          <w:szCs w:val="28"/>
          <w:lang w:val="ru-RU"/>
        </w:rPr>
        <w:t xml:space="preserve"> Сравнение расширений бюджета для различных усилителей для обратного потока </w:t>
      </w:r>
    </w:p>
    <w:p w:rsidR="00465820" w:rsidRPr="007837E0" w:rsidRDefault="00465820" w:rsidP="00465820">
      <w:pPr>
        <w:pStyle w:val="BodyText"/>
        <w:spacing w:after="0" w:line="240" w:lineRule="auto"/>
        <w:ind w:firstLine="709"/>
        <w:rPr>
          <w:szCs w:val="28"/>
          <w:lang w:val="ru-RU"/>
        </w:rPr>
      </w:pPr>
    </w:p>
    <w:p w:rsidR="00465820" w:rsidRPr="007837E0" w:rsidRDefault="00465820" w:rsidP="00465820">
      <w:pPr>
        <w:pStyle w:val="BodyText"/>
        <w:spacing w:after="0" w:line="240" w:lineRule="auto"/>
        <w:ind w:firstLine="709"/>
        <w:rPr>
          <w:szCs w:val="28"/>
          <w:lang w:val="ru-RU"/>
        </w:rPr>
      </w:pPr>
      <w:r w:rsidRPr="007837E0">
        <w:rPr>
          <w:szCs w:val="28"/>
          <w:lang w:val="ru-RU"/>
        </w:rPr>
        <w:t>Зависимость расширения бюджета от потерь в ветвях доступа для сети с ППОУ-КЯ (кривая синего цве</w:t>
      </w:r>
      <w:r w:rsidR="006E79F1" w:rsidRPr="007837E0">
        <w:rPr>
          <w:szCs w:val="28"/>
          <w:lang w:val="ru-RU"/>
        </w:rPr>
        <w:t xml:space="preserve">та) показана на рисунке </w:t>
      </w:r>
      <w:r w:rsidR="006A596F">
        <w:rPr>
          <w:szCs w:val="28"/>
          <w:lang w:val="ru-RU"/>
        </w:rPr>
        <w:t>20</w:t>
      </w:r>
      <w:r w:rsidRPr="007837E0">
        <w:rPr>
          <w:szCs w:val="28"/>
          <w:lang w:val="ru-RU"/>
        </w:rPr>
        <w:t xml:space="preserve"> и была измерена одновременно с двумя  рассогласованными каналами. Расширение бюджета сети с ППОУ-КЯ увеличивается с увеличением потерь в ветви доступа (Атт-2) до тех пор, пока расширение бюджета не достигнет максимального уровня в 25 дБ. Затем, при дальнейшем увеличении потерь в ветвях доступа</w:t>
      </w:r>
      <w:r w:rsidR="006E79F1" w:rsidRPr="007837E0">
        <w:rPr>
          <w:szCs w:val="28"/>
          <w:lang w:val="ru-RU"/>
        </w:rPr>
        <w:t>,</w:t>
      </w:r>
      <w:r w:rsidRPr="007837E0">
        <w:rPr>
          <w:szCs w:val="28"/>
          <w:lang w:val="ru-RU"/>
        </w:rPr>
        <w:t xml:space="preserve"> величина расширения бюджета понижается. Когда потери в ветвях доступа составляют 0 дБ (канальная входная мощность равна +5 дБм), то расширение бюджета сети с ППОУ-КЯ  составляет около 4 дБ. Расширение бюджета увеличивается с увеличением потерь в ветвях (или понижением канальной входной мощности) до тех пор, пока расширение бюджета не достигнет максимального значения в 25 дБ для потерь в ветвях в 30 дБ. </w:t>
      </w:r>
    </w:p>
    <w:p w:rsidR="00465820" w:rsidRPr="007837E0" w:rsidRDefault="00465820" w:rsidP="00465820">
      <w:pPr>
        <w:pStyle w:val="BodyText"/>
        <w:spacing w:after="0" w:line="240" w:lineRule="auto"/>
        <w:ind w:firstLine="709"/>
        <w:rPr>
          <w:szCs w:val="28"/>
          <w:lang w:val="ru-RU"/>
        </w:rPr>
      </w:pPr>
      <w:r w:rsidRPr="007837E0">
        <w:rPr>
          <w:szCs w:val="28"/>
          <w:lang w:val="ru-RU"/>
        </w:rPr>
        <w:t>Усилители ППОУ-КЯ устойчивы к высоким входным мощностям и имеют незначительные перекрестные помехи. Импульс сигнала искажается небольшим всплеском импульса и  интерференционными эффектами (рисунок 7). Но эти искажения не так сильно влияют на качество сигнала, что позволяет приемнику принимать сигнал при ЧПОБ не выше значения 10</w:t>
      </w:r>
      <w:r w:rsidRPr="007837E0">
        <w:rPr>
          <w:szCs w:val="28"/>
          <w:vertAlign w:val="superscript"/>
          <w:lang w:val="ru-RU"/>
        </w:rPr>
        <w:t>-9</w:t>
      </w:r>
      <w:r w:rsidRPr="007837E0">
        <w:rPr>
          <w:szCs w:val="28"/>
          <w:lang w:val="ru-RU"/>
        </w:rPr>
        <w:t xml:space="preserve">. Максимальный коэффициент усиления в режиме малого сигнала находится около значения 29 дБ (рисунок </w:t>
      </w:r>
      <w:r w:rsidR="006A596F">
        <w:rPr>
          <w:szCs w:val="28"/>
          <w:lang w:val="ru-RU"/>
        </w:rPr>
        <w:t>21</w:t>
      </w:r>
      <w:r w:rsidRPr="007837E0">
        <w:rPr>
          <w:szCs w:val="28"/>
          <w:lang w:val="ru-RU"/>
        </w:rPr>
        <w:t xml:space="preserve">(а)), а максимальное расширение бюджета сети составляет около 25 дБ (рисунок </w:t>
      </w:r>
      <w:r w:rsidR="00241BE7">
        <w:rPr>
          <w:szCs w:val="28"/>
          <w:lang w:val="ru-RU"/>
        </w:rPr>
        <w:t>20</w:t>
      </w:r>
      <w:r w:rsidRPr="007837E0">
        <w:rPr>
          <w:szCs w:val="28"/>
          <w:lang w:val="ru-RU"/>
        </w:rPr>
        <w:t xml:space="preserve">). </w:t>
      </w:r>
    </w:p>
    <w:p w:rsidR="00465820" w:rsidRPr="007837E0" w:rsidRDefault="000A3053" w:rsidP="00465820">
      <w:pPr>
        <w:pStyle w:val="BodyText"/>
        <w:spacing w:after="0" w:line="240" w:lineRule="auto"/>
        <w:ind w:firstLine="709"/>
        <w:rPr>
          <w:szCs w:val="28"/>
          <w:lang w:val="ru-RU"/>
        </w:rPr>
      </w:pPr>
      <w:r w:rsidRPr="007837E0">
        <w:rPr>
          <w:noProof/>
          <w:szCs w:val="28"/>
          <w:lang w:val="en-US" w:eastAsia="en-US"/>
        </w:rPr>
        <w:drawing>
          <wp:anchor distT="0" distB="0" distL="114300" distR="114300" simplePos="0" relativeHeight="251656704" behindDoc="0" locked="1" layoutInCell="1" allowOverlap="1">
            <wp:simplePos x="0" y="0"/>
            <wp:positionH relativeFrom="column">
              <wp:posOffset>1403350</wp:posOffset>
            </wp:positionH>
            <wp:positionV relativeFrom="paragraph">
              <wp:posOffset>170815</wp:posOffset>
            </wp:positionV>
            <wp:extent cx="3103880" cy="1568450"/>
            <wp:effectExtent l="0" t="0" r="1270" b="0"/>
            <wp:wrapTopAndBottom/>
            <wp:docPr id="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03880" cy="1568450"/>
                    </a:xfrm>
                    <a:prstGeom prst="rect">
                      <a:avLst/>
                    </a:prstGeom>
                    <a:noFill/>
                    <a:ln>
                      <a:noFill/>
                    </a:ln>
                  </pic:spPr>
                </pic:pic>
              </a:graphicData>
            </a:graphic>
          </wp:anchor>
        </w:drawing>
      </w:r>
    </w:p>
    <w:p w:rsidR="00465820" w:rsidRPr="007837E0" w:rsidRDefault="00465820" w:rsidP="00465820">
      <w:pPr>
        <w:pStyle w:val="BodyText"/>
        <w:spacing w:after="0" w:line="240" w:lineRule="auto"/>
        <w:ind w:firstLine="709"/>
        <w:rPr>
          <w:szCs w:val="28"/>
          <w:lang w:val="ru-RU"/>
        </w:rPr>
      </w:pPr>
    </w:p>
    <w:p w:rsidR="00465820" w:rsidRPr="006A596F" w:rsidRDefault="00465820" w:rsidP="00465820">
      <w:pPr>
        <w:pStyle w:val="Caption"/>
        <w:spacing w:before="0" w:after="0" w:line="240" w:lineRule="auto"/>
        <w:ind w:firstLine="709"/>
        <w:rPr>
          <w:b w:val="0"/>
          <w:sz w:val="24"/>
          <w:szCs w:val="28"/>
          <w:lang w:val="ru-RU"/>
        </w:rPr>
      </w:pPr>
      <w:bookmarkStart w:id="34" w:name="_Ref221350908"/>
      <w:bookmarkStart w:id="35" w:name="_Toc221700923"/>
      <w:r w:rsidRPr="006A596F">
        <w:rPr>
          <w:b w:val="0"/>
          <w:sz w:val="24"/>
          <w:szCs w:val="28"/>
          <w:lang w:val="ru-RU"/>
        </w:rPr>
        <w:t>Рис</w:t>
      </w:r>
      <w:bookmarkEnd w:id="34"/>
      <w:r w:rsidRPr="006A596F">
        <w:rPr>
          <w:b w:val="0"/>
          <w:sz w:val="24"/>
          <w:szCs w:val="28"/>
          <w:lang w:val="ru-RU"/>
        </w:rPr>
        <w:t>.</w:t>
      </w:r>
      <w:r w:rsidR="006A596F" w:rsidRPr="006A596F">
        <w:rPr>
          <w:b w:val="0"/>
          <w:sz w:val="24"/>
          <w:szCs w:val="28"/>
          <w:lang w:val="ru-RU"/>
        </w:rPr>
        <w:t xml:space="preserve">21 - </w:t>
      </w:r>
      <w:r w:rsidRPr="006A596F">
        <w:rPr>
          <w:b w:val="0"/>
          <w:sz w:val="24"/>
          <w:szCs w:val="28"/>
          <w:lang w:val="ru-RU"/>
        </w:rPr>
        <w:t>  Зависимость коэффициента усиления (a) и коэффициента шума (</w:t>
      </w:r>
      <w:r w:rsidRPr="006A596F">
        <w:rPr>
          <w:b w:val="0"/>
          <w:sz w:val="24"/>
          <w:szCs w:val="28"/>
          <w:lang w:val="en-US"/>
        </w:rPr>
        <w:t>b</w:t>
      </w:r>
      <w:r w:rsidRPr="006A596F">
        <w:rPr>
          <w:b w:val="0"/>
          <w:sz w:val="24"/>
          <w:szCs w:val="28"/>
          <w:lang w:val="ru-RU"/>
        </w:rPr>
        <w:t>) ППОУ-КЯ от входных мощностей и от длины волны</w:t>
      </w:r>
    </w:p>
    <w:bookmarkEnd w:id="35"/>
    <w:p w:rsidR="00465820" w:rsidRPr="007837E0" w:rsidRDefault="00465820" w:rsidP="00465820">
      <w:pPr>
        <w:pStyle w:val="BodyText"/>
        <w:spacing w:after="0" w:line="240" w:lineRule="auto"/>
        <w:ind w:firstLine="709"/>
        <w:rPr>
          <w:szCs w:val="28"/>
          <w:lang w:val="ru-RU"/>
        </w:rPr>
      </w:pPr>
    </w:p>
    <w:p w:rsidR="00465820" w:rsidRPr="007837E0" w:rsidRDefault="00465820" w:rsidP="00465820">
      <w:pPr>
        <w:pStyle w:val="BodyText"/>
        <w:spacing w:after="0" w:line="240" w:lineRule="auto"/>
        <w:ind w:firstLine="709"/>
        <w:rPr>
          <w:szCs w:val="28"/>
          <w:lang w:val="ru-RU"/>
        </w:rPr>
      </w:pPr>
      <w:r w:rsidRPr="007837E0">
        <w:rPr>
          <w:szCs w:val="28"/>
          <w:lang w:val="ru-RU"/>
        </w:rPr>
        <w:t xml:space="preserve">Зависимость расширения бюджета сети от потерь в ветвях доступа для ППОУ-КТ на длине волны 1310 нм (кривая красного цвета на рисунке </w:t>
      </w:r>
      <w:r w:rsidR="00241BE7">
        <w:rPr>
          <w:szCs w:val="28"/>
          <w:lang w:val="ru-RU"/>
        </w:rPr>
        <w:t>20</w:t>
      </w:r>
      <w:r w:rsidRPr="007837E0">
        <w:rPr>
          <w:szCs w:val="28"/>
          <w:lang w:val="ru-RU"/>
        </w:rPr>
        <w:t>) была получена при работе усилителя с двумя  рассогласованными каналами одновременно. Расширение бюджета сети с усилителем ППОУ-КТ увеличивается с увеличением потерь в ветви доступа (Атт-2). При умеренных потерях в ветви доступа расширение бюджета сети достигает максимального значения в 13 дБ. Затем, при дальнейшем увеличении потерь в ветвях доступа, расширение бюджета сохраняется на постоянном уровне до значения потерь в ветвях доступа в 33 дБ.</w:t>
      </w:r>
    </w:p>
    <w:p w:rsidR="00465820" w:rsidRPr="007837E0" w:rsidRDefault="00465820" w:rsidP="00465820">
      <w:pPr>
        <w:pStyle w:val="BodyText"/>
        <w:spacing w:after="0" w:line="240" w:lineRule="auto"/>
        <w:ind w:firstLine="709"/>
        <w:rPr>
          <w:szCs w:val="28"/>
          <w:lang w:val="ru-RU"/>
        </w:rPr>
      </w:pPr>
      <w:r w:rsidRPr="007837E0">
        <w:rPr>
          <w:szCs w:val="28"/>
          <w:lang w:val="ru-RU"/>
        </w:rPr>
        <w:lastRenderedPageBreak/>
        <w:t xml:space="preserve">Максимальный коэффициент усиления для ППОУ-КТ в режиме малого сигнала находится около значения 15 дБ (рисунок </w:t>
      </w:r>
      <w:r w:rsidR="00241BE7">
        <w:rPr>
          <w:szCs w:val="28"/>
          <w:lang w:val="ru-RU"/>
        </w:rPr>
        <w:t>22</w:t>
      </w:r>
      <w:r w:rsidRPr="007837E0">
        <w:rPr>
          <w:szCs w:val="28"/>
          <w:lang w:val="ru-RU"/>
        </w:rPr>
        <w:t xml:space="preserve"> (а)). Усилители ППОУ-КТ устойчивы к высоким входным мощностям и имеют незначительные перекрестные помехи. Вследствие шумов импульс сигнала немного искажается (рисунок </w:t>
      </w:r>
      <w:r w:rsidR="00241BE7">
        <w:rPr>
          <w:szCs w:val="28"/>
          <w:lang w:val="ru-RU"/>
        </w:rPr>
        <w:t>22</w:t>
      </w:r>
      <w:r w:rsidRPr="007837E0">
        <w:rPr>
          <w:szCs w:val="28"/>
          <w:lang w:val="ru-RU"/>
        </w:rPr>
        <w:t> (</w:t>
      </w:r>
      <w:r w:rsidRPr="007837E0">
        <w:rPr>
          <w:szCs w:val="28"/>
          <w:lang w:val="en-US"/>
        </w:rPr>
        <w:t>b</w:t>
      </w:r>
      <w:r w:rsidRPr="007837E0">
        <w:rPr>
          <w:szCs w:val="28"/>
          <w:lang w:val="ru-RU"/>
        </w:rPr>
        <w:t>)).  Но эти искажения не</w:t>
      </w:r>
      <w:r w:rsidR="006E79F1" w:rsidRPr="007837E0">
        <w:rPr>
          <w:szCs w:val="28"/>
          <w:lang w:val="ru-RU"/>
        </w:rPr>
        <w:t>значительно</w:t>
      </w:r>
      <w:r w:rsidRPr="007837E0">
        <w:rPr>
          <w:szCs w:val="28"/>
          <w:lang w:val="ru-RU"/>
        </w:rPr>
        <w:t xml:space="preserve"> влияют на качество сигнала, что позволяет приемнику принимать сигнал при ЧПОБ не ниже значения 10</w:t>
      </w:r>
      <w:r w:rsidRPr="007837E0">
        <w:rPr>
          <w:szCs w:val="28"/>
          <w:vertAlign w:val="superscript"/>
          <w:lang w:val="ru-RU"/>
        </w:rPr>
        <w:t>-9</w:t>
      </w:r>
      <w:r w:rsidRPr="007837E0">
        <w:rPr>
          <w:szCs w:val="28"/>
          <w:lang w:val="ru-RU"/>
        </w:rPr>
        <w:t>.</w:t>
      </w:r>
    </w:p>
    <w:p w:rsidR="00465820" w:rsidRPr="007837E0" w:rsidRDefault="00465820" w:rsidP="00465820">
      <w:pPr>
        <w:pStyle w:val="BodyText"/>
        <w:spacing w:after="0" w:line="240" w:lineRule="auto"/>
        <w:ind w:firstLine="709"/>
        <w:rPr>
          <w:szCs w:val="28"/>
          <w:lang w:val="ru-RU"/>
        </w:rPr>
      </w:pPr>
    </w:p>
    <w:p w:rsidR="00465820" w:rsidRPr="007837E0" w:rsidRDefault="000A3053" w:rsidP="00465820">
      <w:pPr>
        <w:pStyle w:val="BodyText"/>
        <w:spacing w:after="0" w:line="240" w:lineRule="auto"/>
        <w:ind w:firstLine="709"/>
        <w:jc w:val="center"/>
        <w:rPr>
          <w:szCs w:val="28"/>
          <w:lang w:val="ru-RU"/>
        </w:rPr>
      </w:pPr>
      <w:r w:rsidRPr="007837E0">
        <w:rPr>
          <w:noProof/>
          <w:szCs w:val="28"/>
          <w:lang w:val="en-US" w:eastAsia="en-US"/>
        </w:rPr>
        <w:drawing>
          <wp:inline distT="0" distB="0" distL="0" distR="0">
            <wp:extent cx="3538855" cy="1579245"/>
            <wp:effectExtent l="0" t="0" r="4445" b="1905"/>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38855" cy="1579245"/>
                    </a:xfrm>
                    <a:prstGeom prst="rect">
                      <a:avLst/>
                    </a:prstGeom>
                    <a:noFill/>
                    <a:ln>
                      <a:noFill/>
                    </a:ln>
                  </pic:spPr>
                </pic:pic>
              </a:graphicData>
            </a:graphic>
          </wp:inline>
        </w:drawing>
      </w:r>
    </w:p>
    <w:p w:rsidR="00465820" w:rsidRPr="007837E0" w:rsidRDefault="00465820" w:rsidP="00465820">
      <w:pPr>
        <w:pStyle w:val="BodyText"/>
        <w:spacing w:after="0" w:line="240" w:lineRule="auto"/>
        <w:ind w:firstLine="709"/>
        <w:jc w:val="center"/>
        <w:rPr>
          <w:szCs w:val="28"/>
          <w:lang w:val="ru-RU"/>
        </w:rPr>
      </w:pPr>
    </w:p>
    <w:p w:rsidR="00465820" w:rsidRPr="00241BE7" w:rsidRDefault="00465820" w:rsidP="00465820">
      <w:pPr>
        <w:pStyle w:val="Caption"/>
        <w:spacing w:before="0" w:after="0" w:line="240" w:lineRule="auto"/>
        <w:ind w:firstLine="709"/>
        <w:rPr>
          <w:b w:val="0"/>
          <w:sz w:val="24"/>
          <w:szCs w:val="28"/>
          <w:lang w:val="ru-RU"/>
        </w:rPr>
      </w:pPr>
      <w:r w:rsidRPr="00241BE7">
        <w:rPr>
          <w:b w:val="0"/>
          <w:sz w:val="24"/>
          <w:szCs w:val="28"/>
          <w:lang w:val="ru-RU"/>
        </w:rPr>
        <w:t>Рис</w:t>
      </w:r>
      <w:r w:rsidR="00241BE7" w:rsidRPr="00241BE7">
        <w:rPr>
          <w:b w:val="0"/>
          <w:sz w:val="24"/>
          <w:szCs w:val="28"/>
          <w:lang w:val="ru-RU"/>
        </w:rPr>
        <w:t xml:space="preserve">.22 - </w:t>
      </w:r>
      <w:r w:rsidRPr="00241BE7">
        <w:rPr>
          <w:b w:val="0"/>
          <w:sz w:val="24"/>
          <w:szCs w:val="28"/>
          <w:lang w:val="ru-RU"/>
        </w:rPr>
        <w:t xml:space="preserve"> Зависимость коэффициента усиления (a) и коэффициента шума (</w:t>
      </w:r>
      <w:r w:rsidRPr="00241BE7">
        <w:rPr>
          <w:b w:val="0"/>
          <w:sz w:val="24"/>
          <w:szCs w:val="28"/>
          <w:lang w:val="en-US"/>
        </w:rPr>
        <w:t>b</w:t>
      </w:r>
      <w:r w:rsidRPr="00241BE7">
        <w:rPr>
          <w:b w:val="0"/>
          <w:sz w:val="24"/>
          <w:szCs w:val="28"/>
          <w:lang w:val="ru-RU"/>
        </w:rPr>
        <w:t>) ППОУ-КТ от входных мощностей и от длины волны</w:t>
      </w:r>
    </w:p>
    <w:p w:rsidR="00465820" w:rsidRPr="007837E0" w:rsidRDefault="00465820" w:rsidP="00465820">
      <w:pPr>
        <w:pStyle w:val="BodyText"/>
        <w:tabs>
          <w:tab w:val="left" w:pos="6480"/>
        </w:tabs>
        <w:spacing w:after="0" w:line="240" w:lineRule="auto"/>
        <w:ind w:firstLine="709"/>
        <w:rPr>
          <w:b/>
          <w:szCs w:val="28"/>
          <w:lang w:val="ru-RU"/>
        </w:rPr>
      </w:pPr>
      <w:r w:rsidRPr="007837E0">
        <w:rPr>
          <w:b/>
          <w:szCs w:val="28"/>
          <w:lang w:val="ru-RU"/>
        </w:rPr>
        <w:tab/>
      </w:r>
    </w:p>
    <w:p w:rsidR="00465820" w:rsidRPr="007837E0" w:rsidRDefault="00465820" w:rsidP="00465820">
      <w:pPr>
        <w:pStyle w:val="BodyText"/>
        <w:spacing w:after="0" w:line="240" w:lineRule="auto"/>
        <w:ind w:firstLine="709"/>
        <w:rPr>
          <w:szCs w:val="28"/>
          <w:lang w:val="ru-RU"/>
        </w:rPr>
      </w:pPr>
      <w:r w:rsidRPr="007837E0">
        <w:rPr>
          <w:szCs w:val="28"/>
          <w:lang w:val="ru-RU"/>
        </w:rPr>
        <w:t>В приемнике оптического сигнала полученная информация должна быть восстановлена с приемлемой частотой появления ошибочных битов (ЧПОБ). Чувствительность приёмника при подключении передатчика и приемника напрямую (непрерывно) и чувствительность приемника при подсоединении усилителя перед приемником могут различаться, так как усилитель искажает полезный сигнал шумами и интерференционными эффектами. Разница между чувствительностями приёмника с испытываемым усилителем и прямым подключением передатчика и приемника называется расхождением мощностей.</w:t>
      </w:r>
    </w:p>
    <w:p w:rsidR="00A700E0" w:rsidRPr="007837E0" w:rsidRDefault="00A700E0" w:rsidP="00465820">
      <w:pPr>
        <w:pStyle w:val="BodyText"/>
        <w:spacing w:after="0" w:line="240" w:lineRule="auto"/>
        <w:ind w:firstLine="709"/>
        <w:rPr>
          <w:szCs w:val="28"/>
          <w:lang w:val="ru-RU"/>
        </w:rPr>
      </w:pPr>
    </w:p>
    <w:p w:rsidR="00A700E0" w:rsidRPr="0089782F" w:rsidRDefault="00A700E0" w:rsidP="00A700E0">
      <w:pPr>
        <w:rPr>
          <w:b/>
          <w:szCs w:val="28"/>
          <w:lang w:val="ru-RU"/>
        </w:rPr>
      </w:pPr>
      <w:r w:rsidRPr="0089782F">
        <w:rPr>
          <w:b/>
          <w:lang w:val="ru-RU"/>
        </w:rPr>
        <w:t xml:space="preserve">3.2 </w:t>
      </w:r>
      <w:r w:rsidRPr="0089782F">
        <w:rPr>
          <w:b/>
          <w:szCs w:val="28"/>
          <w:lang w:val="ru-RU"/>
        </w:rPr>
        <w:t>Анализ зависимости расхождения мощностей</w:t>
      </w:r>
      <w:r w:rsidR="006E79F1" w:rsidRPr="0089782F">
        <w:rPr>
          <w:b/>
          <w:szCs w:val="28"/>
          <w:lang w:val="ru-RU"/>
        </w:rPr>
        <w:t xml:space="preserve"> </w:t>
      </w:r>
      <w:r w:rsidRPr="0089782F">
        <w:rPr>
          <w:b/>
          <w:szCs w:val="28"/>
          <w:lang w:val="ru-RU"/>
        </w:rPr>
        <w:t>принимаемого сигнала от чувствительности приемника</w:t>
      </w:r>
    </w:p>
    <w:p w:rsidR="00A700E0" w:rsidRPr="007837E0" w:rsidRDefault="00A700E0" w:rsidP="00465820">
      <w:pPr>
        <w:pStyle w:val="BodyText"/>
        <w:spacing w:after="0" w:line="240" w:lineRule="auto"/>
        <w:ind w:firstLine="709"/>
        <w:rPr>
          <w:szCs w:val="28"/>
          <w:lang w:val="ru-RU"/>
        </w:rPr>
      </w:pPr>
    </w:p>
    <w:p w:rsidR="005B2095" w:rsidRPr="007837E0" w:rsidRDefault="005B2095" w:rsidP="005B2095">
      <w:pPr>
        <w:rPr>
          <w:lang w:val="ru-RU"/>
        </w:rPr>
      </w:pPr>
      <w:r w:rsidRPr="007837E0">
        <w:rPr>
          <w:lang w:val="ru-RU"/>
        </w:rPr>
        <w:t>В приемнике переданная информация должна быть восстановлена с приемлемой частотой появления ошибочных битов (ЧПОБ). Требования ЧПОБ в системах оптической связи составляет 10</w:t>
      </w:r>
      <w:r w:rsidRPr="007837E0">
        <w:rPr>
          <w:vertAlign w:val="superscript"/>
          <w:lang w:val="ru-RU"/>
        </w:rPr>
        <w:t>-9</w:t>
      </w:r>
      <w:r w:rsidRPr="007837E0">
        <w:rPr>
          <w:lang w:val="ru-RU"/>
        </w:rPr>
        <w:t xml:space="preserve"> без коррекции ошибок. Чувствительность приёмника </w:t>
      </w:r>
      <w:r w:rsidR="008536DC" w:rsidRPr="007837E0">
        <w:rPr>
          <w:lang w:val="ru-RU"/>
        </w:rPr>
        <w:t>и</w:t>
      </w:r>
      <w:r w:rsidRPr="007837E0">
        <w:rPr>
          <w:lang w:val="ru-RU"/>
        </w:rPr>
        <w:t xml:space="preserve"> есть значение входной мощности в приемник при ЧПОБ меньше 10</w:t>
      </w:r>
      <w:r w:rsidRPr="007837E0">
        <w:rPr>
          <w:vertAlign w:val="superscript"/>
          <w:lang w:val="ru-RU"/>
        </w:rPr>
        <w:t>-9</w:t>
      </w:r>
      <w:r w:rsidRPr="007837E0">
        <w:rPr>
          <w:lang w:val="ru-RU"/>
        </w:rPr>
        <w:t xml:space="preserve">. </w:t>
      </w:r>
    </w:p>
    <w:p w:rsidR="005B2095" w:rsidRPr="007837E0" w:rsidRDefault="005B2095" w:rsidP="005B2095">
      <w:pPr>
        <w:rPr>
          <w:lang w:val="ru-RU"/>
        </w:rPr>
      </w:pPr>
      <w:r w:rsidRPr="007837E0">
        <w:rPr>
          <w:lang w:val="ru-RU"/>
        </w:rPr>
        <w:t>Чувствительность приёмника</w:t>
      </w:r>
      <w:r w:rsidR="008536DC" w:rsidRPr="007837E0">
        <w:rPr>
          <w:lang w:val="ru-RU"/>
        </w:rPr>
        <w:t xml:space="preserve"> </w:t>
      </w:r>
      <w:r w:rsidRPr="007837E0">
        <w:rPr>
          <w:lang w:val="ru-RU"/>
        </w:rPr>
        <w:t>при подключении передатчика и прие</w:t>
      </w:r>
      <w:r w:rsidR="008536DC" w:rsidRPr="007837E0">
        <w:rPr>
          <w:lang w:val="ru-RU"/>
        </w:rPr>
        <w:t>мника напрямую (или непрерывно)</w:t>
      </w:r>
      <w:r w:rsidRPr="007837E0">
        <w:rPr>
          <w:lang w:val="ru-RU"/>
        </w:rPr>
        <w:t xml:space="preserve"> и чувствительность приемника при подсоединении усилителя перед приемником мог</w:t>
      </w:r>
      <w:r w:rsidR="008536DC" w:rsidRPr="007837E0">
        <w:rPr>
          <w:lang w:val="ru-RU"/>
        </w:rPr>
        <w:t>ут различаться. В данном случае</w:t>
      </w:r>
      <w:r w:rsidRPr="007837E0">
        <w:rPr>
          <w:lang w:val="ru-RU"/>
        </w:rPr>
        <w:t xml:space="preserve"> мы будем обсуждать только деградацию чувствительности приёмника, </w:t>
      </w:r>
      <w:r w:rsidR="008536DC" w:rsidRPr="007837E0">
        <w:rPr>
          <w:lang w:val="ru-RU"/>
        </w:rPr>
        <w:t>но</w:t>
      </w:r>
      <w:r w:rsidRPr="007837E0">
        <w:rPr>
          <w:lang w:val="ru-RU"/>
        </w:rPr>
        <w:t xml:space="preserve"> не будем рассматривать увеличение чувствительности приемника от предварительного усилителя, установленно</w:t>
      </w:r>
      <w:r w:rsidR="008536DC" w:rsidRPr="007837E0">
        <w:rPr>
          <w:lang w:val="ru-RU"/>
        </w:rPr>
        <w:t>го</w:t>
      </w:r>
      <w:r w:rsidRPr="007837E0">
        <w:rPr>
          <w:lang w:val="ru-RU"/>
        </w:rPr>
        <w:t xml:space="preserve"> непосредственно перед приемником. Усилитель искажает сигнал данных шумами и </w:t>
      </w:r>
      <w:r w:rsidRPr="007837E0">
        <w:rPr>
          <w:lang w:val="ru-RU"/>
        </w:rPr>
        <w:lastRenderedPageBreak/>
        <w:t xml:space="preserve">интерференционными эффектами.  Такие нежелательные эффекты влияют на порог обнаружения приемника, а определение сильно искаженных сигналов порой становится невозможным. Разница между чувствительностями приёмника с испытываемым устройством и прямым подключением передатчика и приемника называется </w:t>
      </w:r>
      <w:r w:rsidRPr="007837E0">
        <w:rPr>
          <w:i/>
          <w:lang w:val="ru-RU"/>
        </w:rPr>
        <w:t>расхождением мощностей</w:t>
      </w:r>
      <w:r w:rsidRPr="007837E0">
        <w:rPr>
          <w:lang w:val="ru-RU"/>
        </w:rPr>
        <w:t>.</w:t>
      </w:r>
    </w:p>
    <w:p w:rsidR="005B2095" w:rsidRPr="007837E0" w:rsidRDefault="005B2095" w:rsidP="00465820">
      <w:pPr>
        <w:pStyle w:val="BodyText"/>
        <w:spacing w:after="0" w:line="240" w:lineRule="auto"/>
        <w:ind w:firstLine="709"/>
        <w:rPr>
          <w:szCs w:val="28"/>
          <w:lang w:val="ru-RU"/>
        </w:rPr>
      </w:pPr>
    </w:p>
    <w:p w:rsidR="00465820" w:rsidRPr="007837E0" w:rsidRDefault="00465820" w:rsidP="00465820">
      <w:pPr>
        <w:pStyle w:val="BodyText"/>
        <w:spacing w:after="0" w:line="240" w:lineRule="auto"/>
        <w:ind w:firstLine="709"/>
        <w:rPr>
          <w:szCs w:val="28"/>
          <w:lang w:val="ru-RU"/>
        </w:rPr>
      </w:pPr>
      <w:r w:rsidRPr="007837E0">
        <w:rPr>
          <w:szCs w:val="28"/>
          <w:lang w:val="ru-RU"/>
        </w:rPr>
        <w:t>Расхождение мощностей (РМ) рассчитывается как разница между мощностями чувствительности приёмника с усилителем и без усилителя при качестве сигнала Q</w:t>
      </w:r>
      <w:r w:rsidRPr="007837E0">
        <w:rPr>
          <w:szCs w:val="28"/>
          <w:vertAlign w:val="superscript"/>
          <w:lang w:val="ru-RU"/>
        </w:rPr>
        <w:t>2</w:t>
      </w:r>
      <w:r w:rsidRPr="007837E0">
        <w:rPr>
          <w:szCs w:val="28"/>
          <w:lang w:val="ru-RU"/>
        </w:rPr>
        <w:t>≥15,6 дБ.</w:t>
      </w:r>
    </w:p>
    <w:p w:rsidR="00465820" w:rsidRPr="0089782F" w:rsidRDefault="000A3053" w:rsidP="0089782F">
      <w:pPr>
        <w:pStyle w:val="BodyText"/>
        <w:spacing w:after="0" w:line="240" w:lineRule="auto"/>
        <w:ind w:left="709" w:firstLine="992"/>
        <w:rPr>
          <w:i/>
          <w:szCs w:val="28"/>
          <w:lang w:val="ru-RU"/>
        </w:rPr>
      </w:pPr>
      <m:oMath>
        <m:r>
          <w:rPr>
            <w:rFonts w:ascii="Cambria Math" w:hAnsi="Cambria Math"/>
            <w:szCs w:val="28"/>
            <w:lang w:val="ru-RU"/>
          </w:rPr>
          <m:t>РМ</m:t>
        </m:r>
        <m:r>
          <w:rPr>
            <w:rFonts w:ascii="Cambria Math" w:hAnsi="Cambria Math"/>
            <w:szCs w:val="28"/>
            <w:lang w:val="ru-RU"/>
          </w:rPr>
          <m:t>=</m:t>
        </m:r>
        <m:sSubSup>
          <m:sSubSupPr>
            <m:ctrlPr>
              <w:rPr>
                <w:rFonts w:ascii="Cambria Math" w:hAnsi="Cambria Math"/>
                <w:i/>
                <w:szCs w:val="28"/>
                <w:lang w:val="ru-RU"/>
              </w:rPr>
            </m:ctrlPr>
          </m:sSubSupPr>
          <m:e>
            <m:sSub>
              <m:sSubPr>
                <m:ctrlPr>
                  <w:rPr>
                    <w:rFonts w:ascii="Cambria Math" w:hAnsi="Cambria Math"/>
                    <w:i/>
                    <w:szCs w:val="28"/>
                    <w:lang w:val="ru-RU"/>
                  </w:rPr>
                </m:ctrlPr>
              </m:sSubPr>
              <m:e>
                <m:r>
                  <w:rPr>
                    <w:rFonts w:ascii="Cambria Math" w:hAnsi="Cambria Math"/>
                    <w:szCs w:val="28"/>
                    <w:lang w:val="en-US"/>
                  </w:rPr>
                  <m:t>P</m:t>
                </m:r>
              </m:e>
              <m:sub>
                <m:r>
                  <w:rPr>
                    <w:rFonts w:ascii="Cambria Math" w:hAnsi="Cambria Math"/>
                    <w:szCs w:val="28"/>
                    <w:lang w:val="ru-RU"/>
                  </w:rPr>
                  <m:t>чув</m:t>
                </m:r>
                <m:r>
                  <w:rPr>
                    <w:rFonts w:ascii="Cambria Math" w:hAnsi="Cambria Math"/>
                    <w:szCs w:val="28"/>
                    <w:lang w:val="ru-RU"/>
                  </w:rPr>
                  <m:t>.</m:t>
                </m:r>
                <m:r>
                  <w:rPr>
                    <w:rFonts w:ascii="Cambria Math" w:hAnsi="Cambria Math"/>
                    <w:szCs w:val="28"/>
                    <w:lang w:val="ru-RU"/>
                  </w:rPr>
                  <m:t>прием</m:t>
                </m:r>
              </m:sub>
            </m:sSub>
            <m:r>
              <w:rPr>
                <w:rFonts w:ascii="Cambria Math" w:hAnsi="Cambria Math"/>
                <w:szCs w:val="28"/>
                <w:lang w:val="ru-RU"/>
              </w:rPr>
              <m:t>|</m:t>
            </m:r>
          </m:e>
          <m:sub>
            <m:r>
              <w:rPr>
                <w:rFonts w:ascii="Cambria Math" w:hAnsi="Cambria Math"/>
                <w:szCs w:val="28"/>
                <w:lang w:val="ru-RU"/>
              </w:rPr>
              <m:t>BER</m:t>
            </m:r>
            <m:r>
              <w:rPr>
                <w:rFonts w:ascii="Cambria Math" w:hAnsi="Cambria Math"/>
                <w:szCs w:val="28"/>
                <w:lang w:val="ru-RU"/>
              </w:rPr>
              <m:t>≤</m:t>
            </m:r>
            <m:sSup>
              <m:sSupPr>
                <m:ctrlPr>
                  <w:rPr>
                    <w:rFonts w:ascii="Cambria Math" w:hAnsi="Cambria Math"/>
                    <w:i/>
                    <w:szCs w:val="28"/>
                    <w:lang w:val="ru-RU"/>
                  </w:rPr>
                </m:ctrlPr>
              </m:sSupPr>
              <m:e>
                <m:r>
                  <w:rPr>
                    <w:rFonts w:ascii="Cambria Math" w:hAnsi="Cambria Math"/>
                    <w:szCs w:val="28"/>
                    <w:lang w:val="ru-RU"/>
                  </w:rPr>
                  <m:t>10</m:t>
                </m:r>
              </m:e>
              <m:sup>
                <m:r>
                  <w:rPr>
                    <w:rFonts w:ascii="Cambria Math" w:hAnsi="Cambria Math"/>
                    <w:szCs w:val="28"/>
                    <w:lang w:val="ru-RU"/>
                  </w:rPr>
                  <m:t>-9</m:t>
                </m:r>
              </m:sup>
            </m:sSup>
          </m:sub>
          <m:sup>
            <m:r>
              <w:rPr>
                <w:rFonts w:ascii="Cambria Math" w:hAnsi="Cambria Math"/>
                <w:szCs w:val="28"/>
                <w:lang w:val="kk-KZ"/>
              </w:rPr>
              <m:t>с усил</m:t>
            </m:r>
          </m:sup>
        </m:sSubSup>
        <m:r>
          <w:rPr>
            <w:rFonts w:ascii="Cambria Math" w:hAnsi="Cambria Math"/>
            <w:szCs w:val="28"/>
            <w:lang w:val="ru-RU"/>
          </w:rPr>
          <m:t>-</m:t>
        </m:r>
        <m:sSubSup>
          <m:sSubSupPr>
            <m:ctrlPr>
              <w:rPr>
                <w:rFonts w:ascii="Cambria Math" w:hAnsi="Cambria Math"/>
                <w:i/>
                <w:szCs w:val="28"/>
                <w:lang w:val="ru-RU"/>
              </w:rPr>
            </m:ctrlPr>
          </m:sSubSupPr>
          <m:e>
            <m:sSub>
              <m:sSubPr>
                <m:ctrlPr>
                  <w:rPr>
                    <w:rFonts w:ascii="Cambria Math" w:hAnsi="Cambria Math"/>
                    <w:i/>
                    <w:szCs w:val="28"/>
                    <w:lang w:val="ru-RU"/>
                  </w:rPr>
                </m:ctrlPr>
              </m:sSubPr>
              <m:e>
                <m:r>
                  <w:rPr>
                    <w:rFonts w:ascii="Cambria Math" w:hAnsi="Cambria Math"/>
                    <w:szCs w:val="28"/>
                    <w:lang w:val="en-US"/>
                  </w:rPr>
                  <m:t>P</m:t>
                </m:r>
              </m:e>
              <m:sub>
                <m:r>
                  <w:rPr>
                    <w:rFonts w:ascii="Cambria Math" w:hAnsi="Cambria Math"/>
                    <w:szCs w:val="28"/>
                    <w:lang w:val="ru-RU"/>
                  </w:rPr>
                  <m:t>чув</m:t>
                </m:r>
                <m:r>
                  <w:rPr>
                    <w:rFonts w:ascii="Cambria Math" w:hAnsi="Cambria Math"/>
                    <w:szCs w:val="28"/>
                    <w:lang w:val="ru-RU"/>
                  </w:rPr>
                  <m:t>.</m:t>
                </m:r>
                <m:r>
                  <w:rPr>
                    <w:rFonts w:ascii="Cambria Math" w:hAnsi="Cambria Math"/>
                    <w:szCs w:val="28"/>
                    <w:lang w:val="ru-RU"/>
                  </w:rPr>
                  <m:t>прием</m:t>
                </m:r>
              </m:sub>
            </m:sSub>
            <m:r>
              <w:rPr>
                <w:rFonts w:ascii="Cambria Math" w:hAnsi="Cambria Math"/>
                <w:szCs w:val="28"/>
                <w:lang w:val="ru-RU"/>
              </w:rPr>
              <m:t>|</m:t>
            </m:r>
          </m:e>
          <m:sub>
            <m:r>
              <w:rPr>
                <w:rFonts w:ascii="Cambria Math" w:hAnsi="Cambria Math"/>
                <w:szCs w:val="28"/>
                <w:lang w:val="ru-RU"/>
              </w:rPr>
              <m:t>BER</m:t>
            </m:r>
            <m:r>
              <w:rPr>
                <w:rFonts w:ascii="Cambria Math" w:hAnsi="Cambria Math"/>
                <w:szCs w:val="28"/>
                <w:lang w:val="ru-RU"/>
              </w:rPr>
              <m:t>≤</m:t>
            </m:r>
            <m:sSup>
              <m:sSupPr>
                <m:ctrlPr>
                  <w:rPr>
                    <w:rFonts w:ascii="Cambria Math" w:hAnsi="Cambria Math"/>
                    <w:i/>
                    <w:szCs w:val="28"/>
                    <w:lang w:val="ru-RU"/>
                  </w:rPr>
                </m:ctrlPr>
              </m:sSupPr>
              <m:e>
                <m:r>
                  <w:rPr>
                    <w:rFonts w:ascii="Cambria Math" w:hAnsi="Cambria Math"/>
                    <w:szCs w:val="28"/>
                    <w:lang w:val="ru-RU"/>
                  </w:rPr>
                  <m:t>10</m:t>
                </m:r>
              </m:e>
              <m:sup>
                <m:r>
                  <w:rPr>
                    <w:rFonts w:ascii="Cambria Math" w:hAnsi="Cambria Math"/>
                    <w:szCs w:val="28"/>
                    <w:lang w:val="ru-RU"/>
                  </w:rPr>
                  <m:t>-9</m:t>
                </m:r>
              </m:sup>
            </m:sSup>
          </m:sub>
          <m:sup>
            <m:r>
              <w:rPr>
                <w:rFonts w:ascii="Cambria Math" w:hAnsi="Cambria Math"/>
                <w:szCs w:val="28"/>
                <w:lang w:val="ru-RU"/>
              </w:rPr>
              <m:t>без</m:t>
            </m:r>
            <m:r>
              <w:rPr>
                <w:rFonts w:ascii="Cambria Math" w:hAnsi="Cambria Math"/>
                <w:szCs w:val="28"/>
                <w:lang w:val="kk-KZ"/>
              </w:rPr>
              <m:t xml:space="preserve"> усил</m:t>
            </m:r>
          </m:sup>
        </m:sSubSup>
        <m:d>
          <m:dPr>
            <m:begChr m:val="["/>
            <m:endChr m:val="]"/>
            <m:ctrlPr>
              <w:rPr>
                <w:rFonts w:ascii="Cambria Math" w:hAnsi="Cambria Math"/>
                <w:i/>
                <w:szCs w:val="28"/>
                <w:lang w:val="ru-RU"/>
              </w:rPr>
            </m:ctrlPr>
          </m:dPr>
          <m:e>
            <m:r>
              <w:rPr>
                <w:rFonts w:ascii="Cambria Math" w:hAnsi="Cambria Math"/>
                <w:szCs w:val="28"/>
                <w:lang w:val="kk-KZ"/>
              </w:rPr>
              <m:t>дБ</m:t>
            </m:r>
          </m:e>
        </m:d>
        <m:r>
          <w:rPr>
            <w:rFonts w:ascii="Cambria Math" w:hAnsi="Cambria Math"/>
            <w:szCs w:val="28"/>
            <w:lang w:val="ru-RU"/>
          </w:rPr>
          <m:t xml:space="preserve"> </m:t>
        </m:r>
      </m:oMath>
      <w:r w:rsidR="0089782F" w:rsidRPr="0089782F">
        <w:rPr>
          <w:i/>
          <w:szCs w:val="28"/>
          <w:lang w:val="ru-RU"/>
        </w:rPr>
        <w:t xml:space="preserve"> </w:t>
      </w:r>
      <w:r w:rsidR="0089782F">
        <w:rPr>
          <w:i/>
          <w:szCs w:val="28"/>
          <w:lang w:val="ru-RU"/>
        </w:rPr>
        <w:tab/>
      </w:r>
      <w:r w:rsidR="0089782F">
        <w:rPr>
          <w:i/>
          <w:szCs w:val="28"/>
          <w:lang w:val="ru-RU"/>
        </w:rPr>
        <w:tab/>
      </w:r>
      <w:r w:rsidR="0089782F" w:rsidRPr="0089782F">
        <w:rPr>
          <w:szCs w:val="28"/>
          <w:lang w:val="ru-RU"/>
        </w:rPr>
        <w:t>(3.5)</w:t>
      </w:r>
    </w:p>
    <w:p w:rsidR="00C55580" w:rsidRPr="0089782F" w:rsidRDefault="00C55580" w:rsidP="00465820">
      <w:pPr>
        <w:pStyle w:val="BodyText"/>
        <w:spacing w:after="0" w:line="240" w:lineRule="auto"/>
        <w:ind w:firstLine="709"/>
        <w:rPr>
          <w:szCs w:val="28"/>
          <w:lang w:val="ru-RU"/>
        </w:rPr>
      </w:pPr>
    </w:p>
    <w:p w:rsidR="00C55580" w:rsidRPr="007837E0" w:rsidRDefault="00C55580" w:rsidP="00C55580">
      <w:pPr>
        <w:pStyle w:val="Grafik"/>
        <w:framePr w:wrap="notBeside"/>
        <w:ind w:firstLine="0"/>
        <w:rPr>
          <w:lang w:val="en-US"/>
        </w:rPr>
      </w:pPr>
      <w:r w:rsidRPr="007837E0">
        <w:object w:dxaOrig="15098" w:dyaOrig="11639">
          <v:shape id="_x0000_i1039" type="#_x0000_t75" style="width:278.4pt;height:215.4pt" o:ole="">
            <v:imagedata r:id="rId45" o:title=""/>
          </v:shape>
          <o:OLEObject Type="Embed" ProgID="Visio.Drawing.11" ShapeID="_x0000_i1039" DrawAspect="Content" ObjectID="_1699388149" r:id="rId46"/>
        </w:object>
      </w:r>
    </w:p>
    <w:p w:rsidR="00C55580" w:rsidRPr="007837E0" w:rsidRDefault="00241BE7" w:rsidP="00C55580">
      <w:pPr>
        <w:pStyle w:val="Caption"/>
        <w:framePr w:w="7938" w:hSpace="142" w:wrap="notBeside" w:vAnchor="text" w:hAnchor="text" w:xAlign="center" w:y="1" w:anchorLock="1"/>
        <w:spacing w:before="0" w:after="0" w:line="240" w:lineRule="auto"/>
        <w:ind w:firstLine="0"/>
        <w:rPr>
          <w:b w:val="0"/>
          <w:sz w:val="24"/>
          <w:szCs w:val="28"/>
          <w:lang w:val="ru-RU"/>
        </w:rPr>
      </w:pPr>
      <w:bookmarkStart w:id="36" w:name="_Ref223102791"/>
      <w:r>
        <w:rPr>
          <w:b w:val="0"/>
          <w:sz w:val="24"/>
          <w:szCs w:val="28"/>
          <w:lang w:val="ru-RU"/>
        </w:rPr>
        <w:t>Рис.</w:t>
      </w:r>
      <w:r w:rsidR="00C55580" w:rsidRPr="007837E0">
        <w:rPr>
          <w:b w:val="0"/>
          <w:sz w:val="24"/>
          <w:szCs w:val="28"/>
          <w:lang w:val="ru-RU"/>
        </w:rPr>
        <w:t>2</w:t>
      </w:r>
      <w:r>
        <w:rPr>
          <w:b w:val="0"/>
          <w:sz w:val="24"/>
          <w:szCs w:val="28"/>
          <w:lang w:val="ru-RU"/>
        </w:rPr>
        <w:t xml:space="preserve">3 </w:t>
      </w:r>
      <w:r w:rsidR="00C55580" w:rsidRPr="007837E0">
        <w:rPr>
          <w:b w:val="0"/>
          <w:sz w:val="24"/>
          <w:szCs w:val="28"/>
          <w:lang w:val="ru-RU"/>
        </w:rPr>
        <w:t>– Расхождение мощностей определяется как разница между чувствительностями приёмника с усилителем и без усилителя.</w:t>
      </w:r>
      <w:bookmarkEnd w:id="36"/>
    </w:p>
    <w:p w:rsidR="00C55580" w:rsidRPr="007837E0" w:rsidRDefault="00C55580" w:rsidP="00465820">
      <w:pPr>
        <w:pStyle w:val="BodyText"/>
        <w:spacing w:after="0" w:line="240" w:lineRule="auto"/>
        <w:ind w:firstLine="709"/>
        <w:rPr>
          <w:szCs w:val="28"/>
          <w:lang w:val="ru-RU"/>
        </w:rPr>
      </w:pPr>
    </w:p>
    <w:p w:rsidR="00C55580" w:rsidRPr="007837E0" w:rsidRDefault="00C55580" w:rsidP="00C55580">
      <w:pPr>
        <w:pStyle w:val="Heading4"/>
        <w:spacing w:before="0"/>
        <w:rPr>
          <w:rFonts w:ascii="Times New Roman" w:hAnsi="Times New Roman"/>
          <w:i/>
          <w:lang w:val="ru-RU"/>
        </w:rPr>
      </w:pPr>
      <w:r w:rsidRPr="007837E0">
        <w:rPr>
          <w:rFonts w:ascii="Times New Roman" w:hAnsi="Times New Roman"/>
          <w:i/>
          <w:lang w:val="ru-RU"/>
        </w:rPr>
        <w:t>Анализ прямого потока</w:t>
      </w:r>
    </w:p>
    <w:p w:rsidR="00C55580" w:rsidRPr="007837E0" w:rsidRDefault="00C55580" w:rsidP="00C55580">
      <w:pPr>
        <w:rPr>
          <w:lang w:val="ru-RU"/>
        </w:rPr>
      </w:pPr>
      <w:r w:rsidRPr="007837E0">
        <w:rPr>
          <w:lang w:val="ru-RU"/>
        </w:rPr>
        <w:t xml:space="preserve">Чувствительность приёмника был измерена для прямого потока с усилителями EDFA, объемными ППОУ и ППОУ-КТ при качестве сигнала </w:t>
      </w:r>
      <w:r w:rsidRPr="007837E0">
        <w:rPr>
          <w:lang w:val="en-US"/>
        </w:rPr>
        <w:t>Q</w:t>
      </w:r>
      <w:r w:rsidRPr="007837E0">
        <w:rPr>
          <w:vertAlign w:val="superscript"/>
          <w:lang w:val="ru-RU"/>
        </w:rPr>
        <w:t>2</w:t>
      </w:r>
      <w:r w:rsidRPr="007837E0">
        <w:rPr>
          <w:lang w:val="ru-RU"/>
        </w:rPr>
        <w:t>≥15.6 дБ, при этом использована экспериментальная установка, изображенная на рисунке 2</w:t>
      </w:r>
      <w:r w:rsidR="00241BE7">
        <w:rPr>
          <w:lang w:val="ru-RU"/>
        </w:rPr>
        <w:t>3</w:t>
      </w:r>
      <w:r w:rsidRPr="007837E0">
        <w:rPr>
          <w:lang w:val="ru-RU"/>
        </w:rPr>
        <w:t> (</w:t>
      </w:r>
      <w:r w:rsidRPr="007837E0">
        <w:rPr>
          <w:lang w:val="en-US"/>
        </w:rPr>
        <w:t>b</w:t>
      </w:r>
      <w:r w:rsidRPr="007837E0">
        <w:rPr>
          <w:lang w:val="ru-RU"/>
        </w:rPr>
        <w:t>). Расхождение мощностей (РМ) рассчитывается уравнением (</w:t>
      </w:r>
      <w:r w:rsidR="00241BE7">
        <w:rPr>
          <w:lang w:val="ru-RU"/>
        </w:rPr>
        <w:t>6</w:t>
      </w:r>
      <w:r w:rsidRPr="007837E0">
        <w:rPr>
          <w:lang w:val="ru-RU"/>
        </w:rPr>
        <w:t>) как разница между мощностями чувствительности приёмника</w:t>
      </w:r>
      <w:r w:rsidR="004445C6" w:rsidRPr="007837E0">
        <w:rPr>
          <w:lang w:val="ru-RU"/>
        </w:rPr>
        <w:t xml:space="preserve"> </w:t>
      </w:r>
      <w:r w:rsidRPr="007837E0">
        <w:rPr>
          <w:lang w:val="ru-RU"/>
        </w:rPr>
        <w:t xml:space="preserve">с усилителем и без усилителя при качестве сигнала </w:t>
      </w:r>
      <w:r w:rsidRPr="007837E0">
        <w:rPr>
          <w:lang w:val="en-US"/>
        </w:rPr>
        <w:t>Q</w:t>
      </w:r>
      <w:r w:rsidRPr="007837E0">
        <w:rPr>
          <w:vertAlign w:val="superscript"/>
          <w:lang w:val="ru-RU"/>
        </w:rPr>
        <w:t>2</w:t>
      </w:r>
      <w:r w:rsidRPr="007837E0">
        <w:rPr>
          <w:lang w:val="ru-RU"/>
        </w:rPr>
        <w:t>≥15.6 дБ.</w:t>
      </w:r>
    </w:p>
    <w:p w:rsidR="00C55580" w:rsidRPr="007837E0" w:rsidRDefault="00C55580" w:rsidP="00C55580">
      <w:pPr>
        <w:rPr>
          <w:lang w:val="ru-RU"/>
        </w:rPr>
      </w:pPr>
      <w:r w:rsidRPr="007837E0">
        <w:rPr>
          <w:lang w:val="ru-RU"/>
        </w:rPr>
        <w:t xml:space="preserve">Диапазон расхождения мощностей для </w:t>
      </w:r>
      <w:r w:rsidRPr="007837E0">
        <w:rPr>
          <w:lang w:val="en-US"/>
        </w:rPr>
        <w:t>Q</w:t>
      </w:r>
      <w:r w:rsidRPr="007837E0">
        <w:rPr>
          <w:lang w:val="ru-RU"/>
        </w:rPr>
        <w:t xml:space="preserve">-фактора выше 15.6 дБ определяется как динамический диапазон входных мощностей (ДДВМ). ДДВМ усилителя показывает полезный диапазон между малыми и большими входными мощностями в усилитель. </w:t>
      </w:r>
    </w:p>
    <w:p w:rsidR="00C55580" w:rsidRPr="007837E0" w:rsidRDefault="00C55580" w:rsidP="00C55580">
      <w:pPr>
        <w:rPr>
          <w:lang w:val="ru-RU"/>
        </w:rPr>
      </w:pPr>
      <w:r w:rsidRPr="007837E0">
        <w:rPr>
          <w:lang w:val="ru-RU"/>
        </w:rPr>
        <w:t>Чувствительность приёмника для прямого потока</w:t>
      </w:r>
      <w:r w:rsidR="004445C6" w:rsidRPr="007837E0">
        <w:rPr>
          <w:lang w:val="ru-RU"/>
        </w:rPr>
        <w:t>,</w:t>
      </w:r>
      <w:r w:rsidRPr="007837E0">
        <w:rPr>
          <w:lang w:val="ru-RU"/>
        </w:rPr>
        <w:t xml:space="preserve"> </w:t>
      </w:r>
      <w:r w:rsidR="004445C6" w:rsidRPr="007837E0">
        <w:rPr>
          <w:lang w:val="ru-RU"/>
        </w:rPr>
        <w:t xml:space="preserve">измеренная на экспериментальной установке, </w:t>
      </w:r>
      <w:r w:rsidR="00241BE7">
        <w:rPr>
          <w:lang w:val="ru-RU"/>
        </w:rPr>
        <w:t>составляет около</w:t>
      </w:r>
      <w:r w:rsidRPr="007837E0">
        <w:rPr>
          <w:lang w:val="ru-RU"/>
        </w:rPr>
        <w:t xml:space="preserve"> -33,7 дБм</w:t>
      </w:r>
      <w:r w:rsidR="004445C6" w:rsidRPr="007837E0">
        <w:rPr>
          <w:lang w:val="ru-RU"/>
        </w:rPr>
        <w:t>, что и</w:t>
      </w:r>
      <w:r w:rsidRPr="007837E0">
        <w:rPr>
          <w:lang w:val="ru-RU"/>
        </w:rPr>
        <w:t xml:space="preserve"> </w:t>
      </w:r>
      <w:r w:rsidR="004445C6" w:rsidRPr="007837E0">
        <w:rPr>
          <w:lang w:val="ru-RU"/>
        </w:rPr>
        <w:t>отражено</w:t>
      </w:r>
      <w:r w:rsidRPr="007837E0">
        <w:rPr>
          <w:lang w:val="ru-RU"/>
        </w:rPr>
        <w:t xml:space="preserve"> на рисунке </w:t>
      </w:r>
      <w:r w:rsidR="00241BE7">
        <w:rPr>
          <w:lang w:val="ru-RU"/>
        </w:rPr>
        <w:t>23</w:t>
      </w:r>
      <w:r w:rsidRPr="007837E0">
        <w:rPr>
          <w:lang w:val="ru-RU"/>
        </w:rPr>
        <w:t>(</w:t>
      </w:r>
      <w:r w:rsidRPr="007837E0">
        <w:rPr>
          <w:lang w:val="en-US"/>
        </w:rPr>
        <w:t>b</w:t>
      </w:r>
      <w:r w:rsidRPr="007837E0">
        <w:rPr>
          <w:lang w:val="ru-RU"/>
        </w:rPr>
        <w:t>). Зависимость результата расхождени</w:t>
      </w:r>
      <w:r w:rsidR="004445C6" w:rsidRPr="007837E0">
        <w:rPr>
          <w:lang w:val="ru-RU"/>
        </w:rPr>
        <w:t>я</w:t>
      </w:r>
      <w:r w:rsidRPr="007837E0">
        <w:rPr>
          <w:lang w:val="ru-RU"/>
        </w:rPr>
        <w:t xml:space="preserve"> мощностей от </w:t>
      </w:r>
      <w:r w:rsidRPr="007837E0">
        <w:rPr>
          <w:lang w:val="kk-KZ"/>
        </w:rPr>
        <w:t xml:space="preserve">канальной входной мощности для усилителей EDFA (кривая красного цвета), объемные </w:t>
      </w:r>
      <w:r w:rsidRPr="007837E0">
        <w:rPr>
          <w:lang w:val="kk-KZ"/>
        </w:rPr>
        <w:lastRenderedPageBreak/>
        <w:t xml:space="preserve">ППОУ (кривая черного цвета) и ППОУ-КТ (кривая синего цвета) показаны на рисунке </w:t>
      </w:r>
      <w:r w:rsidR="00521CDC">
        <w:rPr>
          <w:lang w:val="ru-RU"/>
        </w:rPr>
        <w:t>23</w:t>
      </w:r>
      <w:r w:rsidRPr="007837E0">
        <w:rPr>
          <w:lang w:val="kk-KZ"/>
        </w:rPr>
        <w:t>.</w:t>
      </w:r>
    </w:p>
    <w:p w:rsidR="00C55580" w:rsidRPr="007837E0" w:rsidRDefault="00C55580" w:rsidP="00C55580">
      <w:pPr>
        <w:rPr>
          <w:lang w:val="kk-KZ"/>
        </w:rPr>
      </w:pPr>
      <w:r w:rsidRPr="007837E0">
        <w:rPr>
          <w:lang w:val="ru-RU"/>
        </w:rPr>
        <w:t>Для</w:t>
      </w:r>
      <w:r w:rsidR="004445C6" w:rsidRPr="007837E0">
        <w:rPr>
          <w:lang w:val="ru-RU"/>
        </w:rPr>
        <w:t xml:space="preserve"> </w:t>
      </w:r>
      <w:r w:rsidRPr="007837E0">
        <w:rPr>
          <w:lang w:val="ru-RU"/>
        </w:rPr>
        <w:t>усилителя EDFA</w:t>
      </w:r>
      <w:r w:rsidR="004445C6" w:rsidRPr="007837E0">
        <w:rPr>
          <w:lang w:val="ru-RU"/>
        </w:rPr>
        <w:t xml:space="preserve"> </w:t>
      </w:r>
      <w:r w:rsidRPr="007837E0">
        <w:rPr>
          <w:lang w:val="ru-RU"/>
        </w:rPr>
        <w:t>при умеренных</w:t>
      </w:r>
      <w:r w:rsidR="004445C6" w:rsidRPr="007837E0">
        <w:rPr>
          <w:lang w:val="ru-RU"/>
        </w:rPr>
        <w:t xml:space="preserve"> </w:t>
      </w:r>
      <w:r w:rsidRPr="007837E0">
        <w:rPr>
          <w:lang w:val="ru-RU"/>
        </w:rPr>
        <w:t>уровн</w:t>
      </w:r>
      <w:r w:rsidR="004445C6" w:rsidRPr="007837E0">
        <w:rPr>
          <w:lang w:val="ru-RU"/>
        </w:rPr>
        <w:t xml:space="preserve">ях </w:t>
      </w:r>
      <w:r w:rsidRPr="007837E0">
        <w:rPr>
          <w:lang w:val="ru-RU"/>
        </w:rPr>
        <w:t>входных</w:t>
      </w:r>
      <w:r w:rsidR="004445C6" w:rsidRPr="007837E0">
        <w:rPr>
          <w:lang w:val="ru-RU"/>
        </w:rPr>
        <w:t xml:space="preserve"> </w:t>
      </w:r>
      <w:r w:rsidRPr="007837E0">
        <w:rPr>
          <w:lang w:val="ru-RU"/>
        </w:rPr>
        <w:t>мощностей</w:t>
      </w:r>
      <w:r w:rsidR="004445C6" w:rsidRPr="007837E0">
        <w:rPr>
          <w:lang w:val="ru-RU"/>
        </w:rPr>
        <w:t xml:space="preserve"> </w:t>
      </w:r>
      <w:r w:rsidRPr="007837E0">
        <w:rPr>
          <w:lang w:val="ru-RU"/>
        </w:rPr>
        <w:t>до-22</w:t>
      </w:r>
      <w:r w:rsidRPr="007837E0">
        <w:rPr>
          <w:lang w:val="en-US"/>
        </w:rPr>
        <w:t> </w:t>
      </w:r>
      <w:r w:rsidR="004445C6" w:rsidRPr="007837E0">
        <w:rPr>
          <w:lang w:val="ru-RU"/>
        </w:rPr>
        <w:t xml:space="preserve">дБм </w:t>
      </w:r>
      <w:r w:rsidRPr="007837E0">
        <w:rPr>
          <w:lang w:val="ru-RU"/>
        </w:rPr>
        <w:t>расхождение мощностей поддерживается на низком значении около 1 дБ. Для малых значений входных мощностей</w:t>
      </w:r>
      <w:r w:rsidR="004445C6" w:rsidRPr="007837E0">
        <w:rPr>
          <w:lang w:val="ru-RU"/>
        </w:rPr>
        <w:t xml:space="preserve"> -</w:t>
      </w:r>
      <w:r w:rsidRPr="007837E0">
        <w:rPr>
          <w:lang w:val="ru-RU"/>
        </w:rPr>
        <w:t xml:space="preserve"> меньше чем -22 дБм, расхождение мощностей увеличивается до 5  дБ. Усиленный  усилителем EDFA </w:t>
      </w:r>
      <w:r w:rsidR="004445C6" w:rsidRPr="007837E0">
        <w:rPr>
          <w:lang w:val="ru-RU"/>
        </w:rPr>
        <w:t xml:space="preserve">сигнал </w:t>
      </w:r>
      <w:r w:rsidRPr="007837E0">
        <w:rPr>
          <w:lang w:val="ru-RU"/>
        </w:rPr>
        <w:t xml:space="preserve">показывает низкий уровень искажения и отсутствие интерференционных эффектов на высоких уровнях входных мощностей, а также отсутствием перекрестных помех при функционировании четырех каналов. При низких </w:t>
      </w:r>
      <w:r w:rsidRPr="007837E0">
        <w:rPr>
          <w:lang w:val="kk-KZ"/>
        </w:rPr>
        <w:t>канальных входных мощностях ниже -2</w:t>
      </w:r>
      <w:r w:rsidR="00CE783C" w:rsidRPr="007837E0">
        <w:rPr>
          <w:lang w:val="kk-KZ"/>
        </w:rPr>
        <w:t>0 дБм  сигналы искажены шумами</w:t>
      </w:r>
      <w:r w:rsidRPr="007837E0">
        <w:rPr>
          <w:lang w:val="kk-KZ"/>
        </w:rPr>
        <w:t>.</w:t>
      </w:r>
    </w:p>
    <w:p w:rsidR="00C55580" w:rsidRPr="007837E0" w:rsidRDefault="00C55580" w:rsidP="00C55580">
      <w:pPr>
        <w:rPr>
          <w:lang w:val="kk-KZ"/>
        </w:rPr>
      </w:pPr>
      <w:r w:rsidRPr="007837E0">
        <w:rPr>
          <w:lang w:val="kk-KZ"/>
        </w:rPr>
        <w:t>Зависимость результата расхождений мощностей от канальной входной мощности для объемных ППОУ и ППОУ-КТ, функционирующи</w:t>
      </w:r>
      <w:r w:rsidR="004445C6" w:rsidRPr="007837E0">
        <w:rPr>
          <w:lang w:val="kk-KZ"/>
        </w:rPr>
        <w:t>х</w:t>
      </w:r>
      <w:r w:rsidRPr="007837E0">
        <w:rPr>
          <w:lang w:val="kk-KZ"/>
        </w:rPr>
        <w:t xml:space="preserve"> четырьмя каналами, показаны для длины волны 1550 нм на рисунке </w:t>
      </w:r>
      <w:r w:rsidR="00241BE7">
        <w:rPr>
          <w:lang w:val="kk-KZ"/>
        </w:rPr>
        <w:t>24</w:t>
      </w:r>
      <w:r w:rsidRPr="007837E0">
        <w:rPr>
          <w:lang w:val="kk-KZ"/>
        </w:rPr>
        <w:t xml:space="preserve">. Усиленные сигналы с усилителями объемные ППОУ и ППОУ-КТ на высоких входных мощностях искажены сильными интерференционными эффектами и перекрестными помехами и не могут превысить качества сигнала выше </w:t>
      </w:r>
      <w:r w:rsidRPr="007837E0">
        <w:rPr>
          <w:lang w:val="en-US"/>
        </w:rPr>
        <w:t>Q</w:t>
      </w:r>
      <w:r w:rsidRPr="007837E0">
        <w:rPr>
          <w:vertAlign w:val="superscript"/>
          <w:lang w:val="ru-RU"/>
        </w:rPr>
        <w:t>2</w:t>
      </w:r>
      <w:r w:rsidRPr="007837E0">
        <w:rPr>
          <w:lang w:val="ru-RU"/>
        </w:rPr>
        <w:t xml:space="preserve">≥15.6 дБ. </w:t>
      </w:r>
      <w:r w:rsidRPr="007837E0">
        <w:rPr>
          <w:lang w:val="kk-KZ"/>
        </w:rPr>
        <w:t xml:space="preserve">ППОУ-КТ достигают этого качества сигнала только при канальной входной мощности ниже -16 дБм, а объемный ППОУ достигает после -19 дБм канальной входной мощности. Для обеих кривых расхождение мощностей составляет 5 дБ. Высокий уровень расхождения мощностей происходит из-за влияния на качество сигнала интерференционных эффектов и перекрестных помех. Дальнейшее понижение канальной входной мощности снижает расхождение мощностей до 2 дБ для объемных ППОУ и ППОУ-КТ при -23 дБм и -20 дБм канальных входных мощностей соответственно. На очень низкой канальной входной мощности сигналы в объемных ППОУ и ППОУ-КТ искажаются шумами. </w:t>
      </w:r>
    </w:p>
    <w:p w:rsidR="00EC69CD" w:rsidRPr="007837E0" w:rsidRDefault="00241BE7" w:rsidP="00C55580">
      <w:pPr>
        <w:rPr>
          <w:lang w:val="ru-RU"/>
        </w:rPr>
      </w:pPr>
      <w:r w:rsidRPr="007837E0">
        <w:object w:dxaOrig="15097" w:dyaOrig="10995">
          <v:shape id="_x0000_i1040" type="#_x0000_t75" style="width:396pt;height:289.2pt" o:ole="">
            <v:imagedata r:id="rId47" o:title=""/>
          </v:shape>
          <o:OLEObject Type="Embed" ProgID="Visio.Drawing.11" ShapeID="_x0000_i1040" DrawAspect="Content" ObjectID="_1699388150" r:id="rId48"/>
        </w:object>
      </w:r>
    </w:p>
    <w:p w:rsidR="003F49D6" w:rsidRPr="00241BE7" w:rsidRDefault="00EC69CD" w:rsidP="00EC69CD">
      <w:pPr>
        <w:pStyle w:val="Caption"/>
        <w:spacing w:before="0" w:after="0" w:line="240" w:lineRule="auto"/>
        <w:ind w:firstLine="0"/>
        <w:rPr>
          <w:b w:val="0"/>
          <w:sz w:val="24"/>
          <w:szCs w:val="24"/>
          <w:lang w:val="ru-RU"/>
        </w:rPr>
      </w:pPr>
      <w:bookmarkStart w:id="37" w:name="OLE_LINK5"/>
      <w:bookmarkStart w:id="38" w:name="OLE_LINK6"/>
      <w:r w:rsidRPr="00241BE7">
        <w:rPr>
          <w:b w:val="0"/>
          <w:sz w:val="24"/>
          <w:szCs w:val="24"/>
          <w:lang w:val="ru-RU"/>
        </w:rPr>
        <w:t>Рис</w:t>
      </w:r>
      <w:r w:rsidR="00241BE7" w:rsidRPr="00241BE7">
        <w:rPr>
          <w:b w:val="0"/>
          <w:sz w:val="24"/>
          <w:szCs w:val="24"/>
          <w:lang w:val="ru-RU"/>
        </w:rPr>
        <w:t xml:space="preserve">.24 - </w:t>
      </w:r>
      <w:bookmarkEnd w:id="37"/>
      <w:bookmarkEnd w:id="38"/>
      <w:r w:rsidRPr="00241BE7">
        <w:rPr>
          <w:b w:val="0"/>
          <w:sz w:val="24"/>
          <w:szCs w:val="24"/>
          <w:lang w:val="ru-RU"/>
        </w:rPr>
        <w:t xml:space="preserve">Сравнение расхождений мощностей для усилителей EDFA, объемного ППОУ и ППОУ-КТ </w:t>
      </w:r>
      <w:r w:rsidR="0083186B" w:rsidRPr="00241BE7">
        <w:rPr>
          <w:b w:val="0"/>
          <w:sz w:val="24"/>
          <w:szCs w:val="24"/>
          <w:lang w:val="ru-RU"/>
        </w:rPr>
        <w:t>для прямого потока</w:t>
      </w:r>
      <w:r w:rsidR="003F49D6" w:rsidRPr="00241BE7">
        <w:rPr>
          <w:b w:val="0"/>
          <w:sz w:val="24"/>
          <w:szCs w:val="24"/>
          <w:lang w:val="ru-RU"/>
        </w:rPr>
        <w:t xml:space="preserve"> </w:t>
      </w:r>
    </w:p>
    <w:p w:rsidR="00EC69CD" w:rsidRPr="007837E0" w:rsidRDefault="00EC69CD" w:rsidP="00C55580">
      <w:pPr>
        <w:rPr>
          <w:lang w:val="ru-RU"/>
        </w:rPr>
      </w:pPr>
    </w:p>
    <w:p w:rsidR="00C55580" w:rsidRPr="007837E0" w:rsidRDefault="00C55580" w:rsidP="00C55580">
      <w:pPr>
        <w:pStyle w:val="Heading4"/>
        <w:spacing w:before="0"/>
        <w:rPr>
          <w:rFonts w:ascii="Times New Roman" w:hAnsi="Times New Roman"/>
          <w:i/>
          <w:lang w:val="ru-RU"/>
        </w:rPr>
      </w:pPr>
      <w:bookmarkStart w:id="39" w:name="_Toc266797550"/>
      <w:r w:rsidRPr="007837E0">
        <w:rPr>
          <w:rFonts w:ascii="Times New Roman" w:hAnsi="Times New Roman"/>
          <w:i/>
          <w:lang w:val="ru-RU"/>
        </w:rPr>
        <w:t>Анализ обратного потока</w:t>
      </w:r>
      <w:bookmarkEnd w:id="39"/>
    </w:p>
    <w:p w:rsidR="00C55580" w:rsidRPr="007837E0" w:rsidRDefault="00C55580" w:rsidP="00C55580">
      <w:pPr>
        <w:rPr>
          <w:lang w:val="kk-KZ"/>
        </w:rPr>
      </w:pPr>
      <w:r w:rsidRPr="007837E0">
        <w:rPr>
          <w:lang w:val="ru-RU"/>
        </w:rPr>
        <w:t>Чувствительность приёмника была измерена для обратного потока с усилителями ППОУ-КЯ и -КТ при частоте появления ошибочных битов</w:t>
      </w:r>
      <w:r w:rsidR="003C5E93" w:rsidRPr="007837E0">
        <w:rPr>
          <w:lang w:val="ru-RU"/>
        </w:rPr>
        <w:t xml:space="preserve"> </w:t>
      </w:r>
      <w:r w:rsidRPr="007837E0">
        <w:rPr>
          <w:lang w:val="ru-RU"/>
        </w:rPr>
        <w:t>10</w:t>
      </w:r>
      <w:r w:rsidRPr="007837E0">
        <w:rPr>
          <w:vertAlign w:val="superscript"/>
          <w:lang w:val="ru-RU"/>
        </w:rPr>
        <w:t>-9</w:t>
      </w:r>
      <w:r w:rsidR="00241BE7">
        <w:rPr>
          <w:vertAlign w:val="superscript"/>
          <w:lang w:val="ru-RU"/>
        </w:rPr>
        <w:t xml:space="preserve"> </w:t>
      </w:r>
      <w:r w:rsidRPr="007837E0">
        <w:rPr>
          <w:lang w:val="ru-RU"/>
        </w:rPr>
        <w:t>при этом использована экспериментальная уста</w:t>
      </w:r>
      <w:r w:rsidR="00241BE7">
        <w:rPr>
          <w:lang w:val="ru-RU"/>
        </w:rPr>
        <w:t>новка, изображенная на рисунке 25</w:t>
      </w:r>
      <w:r w:rsidR="00241BE7" w:rsidRPr="007837E0">
        <w:rPr>
          <w:lang w:val="ru-RU"/>
        </w:rPr>
        <w:t xml:space="preserve"> </w:t>
      </w:r>
      <w:r w:rsidRPr="007837E0">
        <w:rPr>
          <w:lang w:val="ru-RU"/>
        </w:rPr>
        <w:t>(</w:t>
      </w:r>
      <w:r w:rsidRPr="007837E0">
        <w:rPr>
          <w:lang w:val="en-US"/>
        </w:rPr>
        <w:t>b</w:t>
      </w:r>
      <w:r w:rsidRPr="007837E0">
        <w:rPr>
          <w:lang w:val="ru-RU"/>
        </w:rPr>
        <w:t xml:space="preserve">). Чувствительность приёмника для обратного потока составляет около -31,6 дБм. Зависимость результата расхождения мощностей от </w:t>
      </w:r>
      <w:r w:rsidRPr="007837E0">
        <w:rPr>
          <w:lang w:val="kk-KZ"/>
        </w:rPr>
        <w:t>канальной входной мощности для усилителей</w:t>
      </w:r>
      <w:r w:rsidR="003C5E93" w:rsidRPr="007837E0">
        <w:rPr>
          <w:lang w:val="kk-KZ"/>
        </w:rPr>
        <w:t xml:space="preserve"> </w:t>
      </w:r>
      <w:r w:rsidRPr="007837E0">
        <w:rPr>
          <w:lang w:val="ru-RU"/>
        </w:rPr>
        <w:t>ППОУ-КЯ (кривая синего цвета)</w:t>
      </w:r>
      <w:r w:rsidR="003C5E93" w:rsidRPr="007837E0">
        <w:rPr>
          <w:lang w:val="ru-RU"/>
        </w:rPr>
        <w:t xml:space="preserve"> </w:t>
      </w:r>
      <w:r w:rsidRPr="007837E0">
        <w:rPr>
          <w:lang w:val="ru-RU"/>
        </w:rPr>
        <w:t>и ППОУ-КЯ (кривая красного цвета)</w:t>
      </w:r>
      <w:r w:rsidR="003C5E93" w:rsidRPr="007837E0">
        <w:rPr>
          <w:lang w:val="ru-RU"/>
        </w:rPr>
        <w:t xml:space="preserve"> </w:t>
      </w:r>
      <w:r w:rsidRPr="007837E0">
        <w:rPr>
          <w:lang w:val="ru-RU"/>
        </w:rPr>
        <w:t xml:space="preserve">показаны на рисунке </w:t>
      </w:r>
      <w:r w:rsidR="00241BE7">
        <w:rPr>
          <w:lang w:val="ru-RU"/>
        </w:rPr>
        <w:t>25</w:t>
      </w:r>
      <w:r w:rsidRPr="007837E0">
        <w:rPr>
          <w:lang w:val="ru-RU"/>
        </w:rPr>
        <w:t xml:space="preserve"> для длины волны 1310 нм. Расхождение мощностей для ППОУ-КЯ высокое и составляет 5 дБ при высоких входных мощностях. Расхождение мощностей уменьшается при уменьшении </w:t>
      </w:r>
      <w:r w:rsidRPr="007837E0">
        <w:rPr>
          <w:lang w:val="kk-KZ"/>
        </w:rPr>
        <w:t xml:space="preserve">канальной входной мощности. Для уровней между -8 дБм и -27 дБм расхождение мощностей для ППОУ-КЯ ниже 1 дБ. Но для входных мощностей ниже -29 дБм расхождение мощностей увеличивается из-за добавления шумов. </w:t>
      </w:r>
    </w:p>
    <w:p w:rsidR="0083186B" w:rsidRPr="007837E0" w:rsidRDefault="0083186B" w:rsidP="00C55580">
      <w:pPr>
        <w:rPr>
          <w:lang w:val="kk-KZ"/>
        </w:rPr>
      </w:pPr>
    </w:p>
    <w:p w:rsidR="0083186B" w:rsidRPr="007837E0" w:rsidRDefault="00241BE7" w:rsidP="00C55580">
      <w:pPr>
        <w:rPr>
          <w:lang w:val="kk-KZ"/>
        </w:rPr>
      </w:pPr>
      <w:r w:rsidRPr="007837E0">
        <w:object w:dxaOrig="15381" w:dyaOrig="11339">
          <v:shape id="_x0000_i1041" type="#_x0000_t75" style="width:396.6pt;height:292.8pt" o:ole="">
            <v:imagedata r:id="rId49" o:title=""/>
          </v:shape>
          <o:OLEObject Type="Embed" ProgID="Visio.Drawing.11" ShapeID="_x0000_i1041" DrawAspect="Content" ObjectID="_1699388151" r:id="rId50"/>
        </w:object>
      </w:r>
    </w:p>
    <w:p w:rsidR="0083186B" w:rsidRPr="007837E0" w:rsidRDefault="0083186B" w:rsidP="00C55580">
      <w:pPr>
        <w:rPr>
          <w:lang w:val="kk-KZ"/>
        </w:rPr>
      </w:pPr>
    </w:p>
    <w:p w:rsidR="0083186B" w:rsidRPr="00241BE7" w:rsidRDefault="00241BE7" w:rsidP="0083186B">
      <w:pPr>
        <w:pStyle w:val="Caption"/>
        <w:spacing w:before="0" w:after="0" w:line="240" w:lineRule="auto"/>
        <w:ind w:firstLine="0"/>
        <w:rPr>
          <w:b w:val="0"/>
          <w:sz w:val="24"/>
          <w:szCs w:val="24"/>
          <w:lang w:val="ru-RU"/>
        </w:rPr>
      </w:pPr>
      <w:r w:rsidRPr="00241BE7">
        <w:rPr>
          <w:b w:val="0"/>
          <w:sz w:val="24"/>
          <w:szCs w:val="24"/>
          <w:lang w:val="ru-RU"/>
        </w:rPr>
        <w:t>Рис.25 -</w:t>
      </w:r>
      <w:r w:rsidR="0083186B" w:rsidRPr="00241BE7">
        <w:rPr>
          <w:b w:val="0"/>
          <w:sz w:val="24"/>
          <w:szCs w:val="24"/>
          <w:lang w:val="ru-RU"/>
        </w:rPr>
        <w:t xml:space="preserve"> Сравнение расхождений мощностей для усилителей EDFA, объемного ППОУ и ППОУ-КТ для обратного потока</w:t>
      </w:r>
    </w:p>
    <w:p w:rsidR="0083186B" w:rsidRPr="007837E0" w:rsidRDefault="0083186B" w:rsidP="00C55580">
      <w:pPr>
        <w:rPr>
          <w:lang w:val="ru-RU"/>
        </w:rPr>
      </w:pPr>
    </w:p>
    <w:p w:rsidR="0083186B" w:rsidRPr="007837E0" w:rsidRDefault="0083186B" w:rsidP="0083186B">
      <w:pPr>
        <w:rPr>
          <w:lang w:val="ru-RU"/>
        </w:rPr>
      </w:pPr>
      <w:r w:rsidRPr="007837E0">
        <w:rPr>
          <w:lang w:val="ru-RU"/>
        </w:rPr>
        <w:t>ППОУ-КЯ показы</w:t>
      </w:r>
      <w:r w:rsidR="003C5E93" w:rsidRPr="007837E0">
        <w:rPr>
          <w:lang w:val="ru-RU"/>
        </w:rPr>
        <w:t>вает высокий уровень расхождения</w:t>
      </w:r>
      <w:r w:rsidRPr="007837E0">
        <w:rPr>
          <w:lang w:val="ru-RU"/>
        </w:rPr>
        <w:t xml:space="preserve"> мощностей из-за интерференционных эффектов. Для входных мощностей от -8 дБм до -27 дБм, расхождение мощностей ниже 1 дБ. Расхождение мощностей увеличивается из-за добавления шумов при входных мощностях ниже -29 дБм. ППОУ-КТ показывают низкое расхождение мощностей даже при высоких входных мощност</w:t>
      </w:r>
      <w:r w:rsidR="003C5E93" w:rsidRPr="007837E0">
        <w:rPr>
          <w:lang w:val="ru-RU"/>
        </w:rPr>
        <w:t>ях</w:t>
      </w:r>
      <w:r w:rsidRPr="007837E0">
        <w:rPr>
          <w:lang w:val="ru-RU"/>
        </w:rPr>
        <w:t>. Для входных мощностей до -27 </w:t>
      </w:r>
      <w:r w:rsidR="003C5E93" w:rsidRPr="007837E0">
        <w:rPr>
          <w:lang w:val="ru-RU"/>
        </w:rPr>
        <w:t>дБм, расхождение мощностей соста</w:t>
      </w:r>
      <w:r w:rsidRPr="007837E0">
        <w:rPr>
          <w:lang w:val="ru-RU"/>
        </w:rPr>
        <w:t>вляет ниже 1 дБ. Расхождение мо</w:t>
      </w:r>
      <w:r w:rsidR="003C5E93" w:rsidRPr="007837E0">
        <w:rPr>
          <w:lang w:val="ru-RU"/>
        </w:rPr>
        <w:t>щностей увеличивается из-за доба</w:t>
      </w:r>
      <w:r w:rsidRPr="007837E0">
        <w:rPr>
          <w:lang w:val="ru-RU"/>
        </w:rPr>
        <w:t>вление шумов усилителем при входных мощностях ниже -29 дБм.</w:t>
      </w:r>
    </w:p>
    <w:p w:rsidR="00C55580" w:rsidRPr="007837E0" w:rsidRDefault="00C55580" w:rsidP="00C55580">
      <w:pPr>
        <w:rPr>
          <w:lang w:val="kk-KZ"/>
        </w:rPr>
      </w:pPr>
      <w:r w:rsidRPr="007837E0">
        <w:rPr>
          <w:lang w:val="ru-RU"/>
        </w:rPr>
        <w:t xml:space="preserve">Расхождение мощностей для ППОУ-КТ низкое и составляет меньше 1 дБ при высоких входных мощностях. Дальнейшее уменьшение </w:t>
      </w:r>
      <w:r w:rsidRPr="007837E0">
        <w:rPr>
          <w:lang w:val="kk-KZ"/>
        </w:rPr>
        <w:t xml:space="preserve">канальной входной мощности до уровня -27 дБм поддерживает значение расхождения мощности на низком уровне. Из-за добавления шумов  расхождение мощностей увеличивается при уменьшении канальной входной мощности ниже чем -29 дБм. </w:t>
      </w:r>
    </w:p>
    <w:p w:rsidR="0008371D" w:rsidRPr="007837E0" w:rsidRDefault="0008371D" w:rsidP="00465820">
      <w:pPr>
        <w:ind w:firstLine="709"/>
        <w:rPr>
          <w:szCs w:val="28"/>
          <w:lang w:val="kk-KZ"/>
        </w:rPr>
      </w:pPr>
    </w:p>
    <w:p w:rsidR="005D38E1" w:rsidRPr="00B66A5A" w:rsidRDefault="005D38E1" w:rsidP="005D38E1">
      <w:pPr>
        <w:rPr>
          <w:b/>
          <w:szCs w:val="28"/>
          <w:lang w:val="ru-RU"/>
        </w:rPr>
      </w:pPr>
      <w:r w:rsidRPr="00B66A5A">
        <w:rPr>
          <w:b/>
          <w:lang w:val="ru-RU"/>
        </w:rPr>
        <w:t xml:space="preserve">3.3 </w:t>
      </w:r>
      <w:r w:rsidRPr="00B66A5A">
        <w:rPr>
          <w:b/>
          <w:szCs w:val="28"/>
          <w:lang w:val="ru-RU"/>
        </w:rPr>
        <w:t xml:space="preserve">Анализ зависимости </w:t>
      </w:r>
      <w:r w:rsidRPr="00B66A5A">
        <w:rPr>
          <w:b/>
          <w:szCs w:val="28"/>
          <w:lang w:val="en-US"/>
        </w:rPr>
        <w:t>Q</w:t>
      </w:r>
      <w:r w:rsidRPr="00B66A5A">
        <w:rPr>
          <w:b/>
          <w:szCs w:val="28"/>
          <w:lang w:val="ru-RU"/>
        </w:rPr>
        <w:t>-фактора от мощности принимаемого сигнала</w:t>
      </w:r>
    </w:p>
    <w:p w:rsidR="00C02498" w:rsidRPr="007837E0" w:rsidRDefault="00C02498" w:rsidP="00465820">
      <w:pPr>
        <w:ind w:firstLine="709"/>
        <w:rPr>
          <w:color w:val="000000"/>
          <w:szCs w:val="28"/>
          <w:lang w:val="ru-RU" w:eastAsia="ru-RU" w:bidi="ru-RU"/>
        </w:rPr>
      </w:pPr>
    </w:p>
    <w:p w:rsidR="009A4CFF" w:rsidRPr="007837E0" w:rsidRDefault="009A4CFF" w:rsidP="009A4CFF">
      <w:pPr>
        <w:rPr>
          <w:lang w:val="ru-RU"/>
        </w:rPr>
      </w:pPr>
      <w:r w:rsidRPr="007837E0">
        <w:rPr>
          <w:lang w:val="ru-RU"/>
        </w:rPr>
        <w:t>Зависимость Q-фактора от мощности принимаемого сигнала</w:t>
      </w:r>
      <w:r w:rsidR="00036B4D" w:rsidRPr="007837E0">
        <w:rPr>
          <w:lang w:val="ru-RU"/>
        </w:rPr>
        <w:t xml:space="preserve"> </w:t>
      </w:r>
      <w:r w:rsidRPr="007837E0">
        <w:rPr>
          <w:i/>
          <w:lang w:val="ru-RU"/>
        </w:rPr>
        <w:t>для</w:t>
      </w:r>
      <w:r w:rsidR="00036B4D" w:rsidRPr="007837E0">
        <w:rPr>
          <w:i/>
          <w:lang w:val="ru-RU"/>
        </w:rPr>
        <w:t xml:space="preserve"> </w:t>
      </w:r>
      <w:r w:rsidRPr="007837E0">
        <w:rPr>
          <w:i/>
          <w:lang w:val="ru-RU"/>
        </w:rPr>
        <w:t>прямого потока</w:t>
      </w:r>
      <w:r w:rsidRPr="007837E0">
        <w:rPr>
          <w:lang w:val="ru-RU"/>
        </w:rPr>
        <w:t xml:space="preserve"> в сети WDM/TDM GPON с дальностью действия </w:t>
      </w:r>
      <w:smartTag w:uri="urn:schemas-microsoft-com:office:smarttags" w:element="metricconverter">
        <w:smartTagPr>
          <w:attr w:name="ProductID" w:val="60 км"/>
        </w:smartTagPr>
        <w:r w:rsidRPr="007837E0">
          <w:rPr>
            <w:lang w:val="ru-RU"/>
          </w:rPr>
          <w:t>60 км</w:t>
        </w:r>
      </w:smartTag>
      <w:r w:rsidRPr="007837E0">
        <w:rPr>
          <w:lang w:val="ru-RU"/>
        </w:rPr>
        <w:t>, показана на рисунке 2</w:t>
      </w:r>
      <w:r w:rsidR="00241BE7">
        <w:rPr>
          <w:lang w:val="ru-RU"/>
        </w:rPr>
        <w:t>6</w:t>
      </w:r>
      <w:r w:rsidRPr="007837E0">
        <w:rPr>
          <w:lang w:val="ru-RU"/>
        </w:rPr>
        <w:t xml:space="preserve"> (для усилителей EDFA, объемный</w:t>
      </w:r>
      <w:r w:rsidR="00036B4D" w:rsidRPr="007837E0">
        <w:rPr>
          <w:lang w:val="ru-RU"/>
        </w:rPr>
        <w:t xml:space="preserve"> </w:t>
      </w:r>
      <w:r w:rsidRPr="007837E0">
        <w:rPr>
          <w:lang w:val="ru-RU"/>
        </w:rPr>
        <w:t xml:space="preserve">ППОУ и ППОУ-КТ). Заполненные символы на рисунке 2.15 представляют значения измерений </w:t>
      </w:r>
      <w:r w:rsidRPr="007837E0">
        <w:rPr>
          <w:lang w:val="en-US"/>
        </w:rPr>
        <w:lastRenderedPageBreak/>
        <w:t>Q</w:t>
      </w:r>
      <w:r w:rsidRPr="007837E0">
        <w:rPr>
          <w:lang w:val="ru-RU"/>
        </w:rPr>
        <w:t xml:space="preserve">-фактора при прямом соединении приемника и передатчика (без усилителя), а открытые символы представляют значения измерений </w:t>
      </w:r>
      <w:r w:rsidRPr="007837E0">
        <w:rPr>
          <w:lang w:val="en-US"/>
        </w:rPr>
        <w:t>Q</w:t>
      </w:r>
      <w:r w:rsidRPr="007837E0">
        <w:rPr>
          <w:lang w:val="ru-RU"/>
        </w:rPr>
        <w:t>-фактора для прямого потока с четырьмя каналами при 2,5 Гбит/с.</w:t>
      </w:r>
    </w:p>
    <w:p w:rsidR="009A4CFF" w:rsidRPr="007837E0" w:rsidRDefault="009A4CFF" w:rsidP="009A4CFF">
      <w:pPr>
        <w:rPr>
          <w:lang w:val="ru-RU"/>
        </w:rPr>
      </w:pPr>
      <w:r w:rsidRPr="007837E0">
        <w:rPr>
          <w:lang w:val="ru-RU"/>
        </w:rPr>
        <w:t xml:space="preserve">Если сопоставить результаты </w:t>
      </w:r>
      <w:r w:rsidRPr="007837E0">
        <w:rPr>
          <w:lang w:val="en-US"/>
        </w:rPr>
        <w:t>Q</w:t>
      </w:r>
      <w:r w:rsidRPr="007837E0">
        <w:rPr>
          <w:lang w:val="ru-RU"/>
        </w:rPr>
        <w:t>-фактора для усилителя EDFA при прямом соединении передатчика и приемника (без усилителя)</w:t>
      </w:r>
      <w:r w:rsidR="00036B4D" w:rsidRPr="007837E0">
        <w:rPr>
          <w:lang w:val="ru-RU"/>
        </w:rPr>
        <w:t xml:space="preserve"> </w:t>
      </w:r>
      <w:r w:rsidRPr="007837E0">
        <w:rPr>
          <w:lang w:val="ru-RU"/>
        </w:rPr>
        <w:t>для различных длин волн, то видно отсутствие расхождений мощностей (рисунок 2</w:t>
      </w:r>
      <w:r w:rsidR="00241BE7">
        <w:rPr>
          <w:lang w:val="ru-RU"/>
        </w:rPr>
        <w:t>6</w:t>
      </w:r>
      <w:r w:rsidRPr="007837E0">
        <w:rPr>
          <w:lang w:val="ru-RU"/>
        </w:rPr>
        <w:t> (а)).</w:t>
      </w:r>
    </w:p>
    <w:p w:rsidR="009A4CFF" w:rsidRPr="007837E0" w:rsidRDefault="009A4CFF" w:rsidP="009A4CFF">
      <w:pPr>
        <w:rPr>
          <w:lang w:val="ru-RU"/>
        </w:rPr>
      </w:pPr>
      <w:r w:rsidRPr="007837E0">
        <w:rPr>
          <w:lang w:val="ru-RU"/>
        </w:rPr>
        <w:t xml:space="preserve">Сопоставляя результаты </w:t>
      </w:r>
      <w:r w:rsidRPr="007837E0">
        <w:rPr>
          <w:lang w:val="en-US"/>
        </w:rPr>
        <w:t>Q</w:t>
      </w:r>
      <w:r w:rsidRPr="007837E0">
        <w:rPr>
          <w:lang w:val="ru-RU"/>
        </w:rPr>
        <w:t>-фактора ППОУ-КТ для различных длин волн при прямом соединении, можно сказать, что они составляют максимальное расхождение мощностей в 5,5 дБ, (рисунок 2</w:t>
      </w:r>
      <w:r w:rsidR="00241BE7">
        <w:rPr>
          <w:lang w:val="ru-RU"/>
        </w:rPr>
        <w:t>6</w:t>
      </w:r>
      <w:r w:rsidRPr="007837E0">
        <w:rPr>
          <w:lang w:val="ru-RU"/>
        </w:rPr>
        <w:t> (</w:t>
      </w:r>
      <w:r w:rsidRPr="007837E0">
        <w:rPr>
          <w:lang w:val="en-US"/>
        </w:rPr>
        <w:t>b</w:t>
      </w:r>
      <w:r w:rsidRPr="007837E0">
        <w:rPr>
          <w:lang w:val="ru-RU"/>
        </w:rPr>
        <w:t xml:space="preserve">)). Максимальное расхождение мощностей в 5,5 дБ показывает канал прямого потока с длиной волны в 1535 нм при </w:t>
      </w:r>
      <w:r w:rsidRPr="007837E0">
        <w:rPr>
          <w:lang w:val="en-US"/>
        </w:rPr>
        <w:t>Q</w:t>
      </w:r>
      <w:r w:rsidRPr="007837E0">
        <w:rPr>
          <w:vertAlign w:val="superscript"/>
          <w:lang w:val="ru-RU"/>
        </w:rPr>
        <w:t>2</w:t>
      </w:r>
      <w:r w:rsidRPr="007837E0">
        <w:rPr>
          <w:lang w:val="ru-RU"/>
        </w:rPr>
        <w:t xml:space="preserve">=15.6 дБ. Это расхождение вызвано эффектами насыщения.  Если сопоставить  результаты </w:t>
      </w:r>
      <w:r w:rsidRPr="007837E0">
        <w:rPr>
          <w:lang w:val="en-US"/>
        </w:rPr>
        <w:t>Q</w:t>
      </w:r>
      <w:r w:rsidRPr="007837E0">
        <w:rPr>
          <w:lang w:val="ru-RU"/>
        </w:rPr>
        <w:t xml:space="preserve">-фактора объемного ППОУ и </w:t>
      </w:r>
      <w:r w:rsidRPr="007837E0">
        <w:rPr>
          <w:lang w:val="en-US"/>
        </w:rPr>
        <w:t>Q</w:t>
      </w:r>
      <w:r w:rsidRPr="007837E0">
        <w:rPr>
          <w:lang w:val="ru-RU"/>
        </w:rPr>
        <w:t xml:space="preserve">-фактора при прямом соединении, то результаты </w:t>
      </w:r>
      <w:r w:rsidRPr="007837E0">
        <w:rPr>
          <w:lang w:val="en-US"/>
        </w:rPr>
        <w:t>Q</w:t>
      </w:r>
      <w:r w:rsidRPr="007837E0">
        <w:rPr>
          <w:lang w:val="ru-RU"/>
        </w:rPr>
        <w:t xml:space="preserve">-фактора для объемного ППОУ не превышают ошибочный порог для всех каналов. </w:t>
      </w:r>
    </w:p>
    <w:p w:rsidR="009A4CFF" w:rsidRPr="007837E0" w:rsidRDefault="009A4CFF" w:rsidP="009A4CFF">
      <w:pPr>
        <w:rPr>
          <w:lang w:val="ru-RU"/>
        </w:rPr>
      </w:pPr>
      <w:r w:rsidRPr="007837E0">
        <w:t>Пороговый сигнал-</w:t>
      </w:r>
      <w:r w:rsidRPr="007837E0">
        <w:rPr>
          <w:lang w:val="ru-RU"/>
        </w:rPr>
        <w:t>сигнал на входе приёмного устройства, имеющий минимальную величину, при которой обеспечивается требуемая вероятность регистрации сигнала при заданной вероятности его ложной регистрации.</w:t>
      </w:r>
    </w:p>
    <w:p w:rsidR="009A4CFF" w:rsidRPr="007837E0" w:rsidRDefault="009A4CFF" w:rsidP="009A4CFF">
      <w:pPr>
        <w:rPr>
          <w:lang w:val="ru-RU"/>
        </w:rPr>
      </w:pPr>
      <w:r w:rsidRPr="007837E0">
        <w:rPr>
          <w:i/>
          <w:lang w:val="ru-RU"/>
        </w:rPr>
        <w:t>Ошибочный порог</w:t>
      </w:r>
      <w:r w:rsidRPr="007837E0">
        <w:rPr>
          <w:lang w:val="ru-RU"/>
        </w:rPr>
        <w:t xml:space="preserve"> – это когда </w:t>
      </w:r>
      <w:r w:rsidRPr="007837E0">
        <w:rPr>
          <w:lang w:val="en-US"/>
        </w:rPr>
        <w:t>Q</w:t>
      </w:r>
      <w:r w:rsidRPr="007837E0">
        <w:rPr>
          <w:lang w:val="ru-RU"/>
        </w:rPr>
        <w:t xml:space="preserve">-фактор сигнала не превышает значение </w:t>
      </w:r>
      <w:r w:rsidRPr="007837E0">
        <w:rPr>
          <w:lang w:val="en-US"/>
        </w:rPr>
        <w:t>Q</w:t>
      </w:r>
      <w:r w:rsidRPr="007837E0">
        <w:rPr>
          <w:vertAlign w:val="superscript"/>
          <w:lang w:val="ru-RU"/>
        </w:rPr>
        <w:t>2</w:t>
      </w:r>
      <w:r w:rsidRPr="007837E0">
        <w:rPr>
          <w:lang w:val="ru-RU"/>
        </w:rPr>
        <w:t xml:space="preserve">≥15.6 дБ, который можно увидеть на рисунке </w:t>
      </w:r>
      <w:r w:rsidR="00241BE7">
        <w:rPr>
          <w:lang w:val="ru-RU"/>
        </w:rPr>
        <w:t>27</w:t>
      </w:r>
      <w:r w:rsidRPr="007837E0">
        <w:rPr>
          <w:lang w:val="ru-RU"/>
        </w:rPr>
        <w:t> (с) для каналов с длинами волн 1535 нм и 1544 нм. Такое явление появилось в объемном ППОУ из-за перекрестных помех и внутриимпульсных линейно</w:t>
      </w:r>
      <w:r w:rsidR="006D07DC" w:rsidRPr="007837E0">
        <w:rPr>
          <w:lang w:val="ru-RU"/>
        </w:rPr>
        <w:t>-</w:t>
      </w:r>
      <w:r w:rsidRPr="007837E0">
        <w:rPr>
          <w:lang w:val="ru-RU"/>
        </w:rPr>
        <w:t>частотных модуляций (чирпинг), см. рисунок </w:t>
      </w:r>
      <w:r w:rsidR="00241BE7">
        <w:rPr>
          <w:lang w:val="ru-RU"/>
        </w:rPr>
        <w:t>27</w:t>
      </w:r>
      <w:r w:rsidRPr="007837E0">
        <w:rPr>
          <w:lang w:val="ru-RU"/>
        </w:rPr>
        <w:t>. При усилении только одного канала в объемном ППОУ</w:t>
      </w:r>
      <w:r w:rsidRPr="007837E0">
        <w:rPr>
          <w:lang w:val="en-US"/>
        </w:rPr>
        <w:t>Q</w:t>
      </w:r>
      <w:r w:rsidRPr="007837E0">
        <w:rPr>
          <w:lang w:val="ru-RU"/>
        </w:rPr>
        <w:t xml:space="preserve">-фактор сигнала показывает незначительное расхождение мощностей расширенного до </w:t>
      </w:r>
      <w:smartTag w:uri="urn:schemas-microsoft-com:office:smarttags" w:element="metricconverter">
        <w:smartTagPr>
          <w:attr w:name="ProductID" w:val="60 км"/>
        </w:smartTagPr>
        <w:r w:rsidRPr="007837E0">
          <w:rPr>
            <w:lang w:val="ru-RU"/>
          </w:rPr>
          <w:t>60 км</w:t>
        </w:r>
      </w:smartTag>
      <w:r w:rsidRPr="007837E0">
        <w:rPr>
          <w:lang w:val="ru-RU"/>
        </w:rPr>
        <w:t xml:space="preserve"> GPON, рисунок 2</w:t>
      </w:r>
      <w:r w:rsidR="00241BE7">
        <w:rPr>
          <w:lang w:val="ru-RU"/>
        </w:rPr>
        <w:t>7</w:t>
      </w:r>
      <w:r w:rsidRPr="007837E0">
        <w:rPr>
          <w:lang w:val="ru-RU"/>
        </w:rPr>
        <w:t> (а). Однако при усилении одновременно двух каналов в объемном ППОУ (рисунок 2</w:t>
      </w:r>
      <w:r w:rsidR="00241BE7">
        <w:rPr>
          <w:lang w:val="ru-RU"/>
        </w:rPr>
        <w:t>7</w:t>
      </w:r>
      <w:r w:rsidRPr="007837E0">
        <w:rPr>
          <w:lang w:val="ru-RU"/>
        </w:rPr>
        <w:t> (</w:t>
      </w:r>
      <w:r w:rsidRPr="007837E0">
        <w:rPr>
          <w:lang w:val="en-US"/>
        </w:rPr>
        <w:t>b</w:t>
      </w:r>
      <w:r w:rsidRPr="007837E0">
        <w:rPr>
          <w:lang w:val="ru-RU"/>
        </w:rPr>
        <w:t xml:space="preserve">)) расхождение мощностей увеличивается до 5 дБ из-за перекрестных помех между двумя каналами. При усилении трех каналов происходит сильное искажение сигналов перекрестными помехами  и </w:t>
      </w:r>
      <w:r w:rsidRPr="007837E0">
        <w:rPr>
          <w:lang w:val="en-US"/>
        </w:rPr>
        <w:t>Q</w:t>
      </w:r>
      <w:r w:rsidRPr="007837E0">
        <w:rPr>
          <w:lang w:val="ru-RU"/>
        </w:rPr>
        <w:t>-фактор сигналов не может преодолеть ошибочный порог коэффициента 15.6 дБ, рисунок 2</w:t>
      </w:r>
      <w:r w:rsidR="00241BE7">
        <w:rPr>
          <w:lang w:val="ru-RU"/>
        </w:rPr>
        <w:t>7</w:t>
      </w:r>
      <w:r w:rsidRPr="007837E0">
        <w:rPr>
          <w:lang w:val="ru-RU"/>
        </w:rPr>
        <w:t xml:space="preserve"> (с).   </w:t>
      </w:r>
    </w:p>
    <w:p w:rsidR="009A4CFF" w:rsidRPr="007837E0" w:rsidRDefault="009A4CFF" w:rsidP="009A4CFF">
      <w:pPr>
        <w:rPr>
          <w:lang w:val="ru-RU"/>
        </w:rPr>
      </w:pPr>
      <w:r w:rsidRPr="007837E0">
        <w:rPr>
          <w:lang w:val="ru-RU"/>
        </w:rPr>
        <w:t>Добавочное искажение сигналов в объемном</w:t>
      </w:r>
      <w:r w:rsidR="006D07DC" w:rsidRPr="007837E0">
        <w:rPr>
          <w:lang w:val="ru-RU"/>
        </w:rPr>
        <w:t xml:space="preserve"> </w:t>
      </w:r>
      <w:r w:rsidRPr="007837E0">
        <w:rPr>
          <w:lang w:val="ru-RU"/>
        </w:rPr>
        <w:t>усилителе ППОУ происходит из-за эффектов внутриимпульсных линейно</w:t>
      </w:r>
      <w:r w:rsidR="006D07DC" w:rsidRPr="007837E0">
        <w:rPr>
          <w:lang w:val="ru-RU"/>
        </w:rPr>
        <w:t>-</w:t>
      </w:r>
      <w:r w:rsidRPr="007837E0">
        <w:rPr>
          <w:lang w:val="ru-RU"/>
        </w:rPr>
        <w:t xml:space="preserve">частотных модуляций (чирпинг).  Обычные объемные ППОУ имеют высокий фактор расширения спектральной линии α≈6–8, а обычные ППОУ-КТ имеют α≈2–4. Этот параметр очень тесно связан с чирпингом, то есть изменение плотности носителей изменяет длину волны излучения. Изменения коэффициента усиления происходит из-за изменения плотностей носителя, а изменение плотностей носителя приводит к изменению коэффициента преломления, который изменяет фазы оптической моды. Из-за высокого фактора расширения спектральной линии в объемных ППОУ искажения сигнала от сильного чирпинга ограничивают расстояние передачи сигнала без использования дорогих устройств компенсации. </w:t>
      </w:r>
    </w:p>
    <w:p w:rsidR="009A4CFF" w:rsidRPr="007837E0" w:rsidRDefault="009A4CFF" w:rsidP="009A4CFF">
      <w:pPr>
        <w:pStyle w:val="Grafik"/>
        <w:framePr w:w="10582" w:h="9983" w:hRule="exact" w:wrap="notBeside" w:hAnchor="page" w:x="1099" w:y="5"/>
        <w:ind w:firstLine="0"/>
        <w:jc w:val="right"/>
        <w:rPr>
          <w:lang w:val="en-GB"/>
        </w:rPr>
      </w:pPr>
      <w:r w:rsidRPr="007837E0">
        <w:object w:dxaOrig="16799" w:dyaOrig="12082">
          <v:shape id="_x0000_i1042" type="#_x0000_t75" style="width:495.6pt;height:356.4pt" o:ole="">
            <v:imagedata r:id="rId51" o:title=""/>
          </v:shape>
          <o:OLEObject Type="Embed" ProgID="Visio.Drawing.11" ShapeID="_x0000_i1042" DrawAspect="Content" ObjectID="_1699388152" r:id="rId52"/>
        </w:object>
      </w:r>
    </w:p>
    <w:p w:rsidR="009A4CFF" w:rsidRPr="007837E0" w:rsidRDefault="009A4CFF" w:rsidP="009A4CFF">
      <w:pPr>
        <w:pStyle w:val="Caption"/>
        <w:framePr w:w="10582" w:h="9983" w:hRule="exact" w:hSpace="142" w:wrap="notBeside" w:vAnchor="text" w:hAnchor="page" w:x="1099" w:y="5" w:anchorLock="1"/>
        <w:spacing w:before="0" w:after="120" w:line="240" w:lineRule="auto"/>
        <w:ind w:firstLine="0"/>
        <w:rPr>
          <w:b w:val="0"/>
          <w:sz w:val="24"/>
          <w:szCs w:val="28"/>
          <w:lang w:val="ru-RU"/>
        </w:rPr>
      </w:pPr>
      <w:bookmarkStart w:id="40" w:name="_Ref221526065"/>
      <w:bookmarkStart w:id="41" w:name="_Toc221700929"/>
      <w:r w:rsidRPr="007837E0">
        <w:rPr>
          <w:b w:val="0"/>
          <w:sz w:val="24"/>
          <w:szCs w:val="28"/>
          <w:lang w:val="ru-RU"/>
        </w:rPr>
        <w:t>(</w:t>
      </w:r>
      <w:r w:rsidRPr="007837E0">
        <w:rPr>
          <w:b w:val="0"/>
          <w:sz w:val="24"/>
          <w:szCs w:val="28"/>
          <w:lang w:val="en-GB"/>
        </w:rPr>
        <w:t>a</w:t>
      </w:r>
      <w:r w:rsidRPr="007837E0">
        <w:rPr>
          <w:b w:val="0"/>
          <w:sz w:val="24"/>
          <w:szCs w:val="28"/>
          <w:lang w:val="ru-RU"/>
        </w:rPr>
        <w:t xml:space="preserve">) </w:t>
      </w:r>
      <w:r w:rsidRPr="007837E0">
        <w:rPr>
          <w:b w:val="0"/>
          <w:sz w:val="24"/>
          <w:szCs w:val="28"/>
          <w:lang w:val="en-GB"/>
        </w:rPr>
        <w:t>EDFA</w:t>
      </w:r>
      <w:r w:rsidRPr="007837E0">
        <w:rPr>
          <w:b w:val="0"/>
          <w:sz w:val="24"/>
          <w:szCs w:val="28"/>
          <w:lang w:val="ru-RU"/>
        </w:rPr>
        <w:t>; (</w:t>
      </w:r>
      <w:r w:rsidRPr="007837E0">
        <w:rPr>
          <w:b w:val="0"/>
          <w:sz w:val="24"/>
          <w:szCs w:val="28"/>
          <w:lang w:val="en-GB"/>
        </w:rPr>
        <w:t>b</w:t>
      </w:r>
      <w:r w:rsidRPr="007837E0">
        <w:rPr>
          <w:b w:val="0"/>
          <w:sz w:val="24"/>
          <w:szCs w:val="28"/>
          <w:lang w:val="ru-RU"/>
        </w:rPr>
        <w:t>) ППОУ-КТ и (</w:t>
      </w:r>
      <w:r w:rsidRPr="007837E0">
        <w:rPr>
          <w:b w:val="0"/>
          <w:sz w:val="24"/>
          <w:szCs w:val="28"/>
          <w:lang w:val="en-GB"/>
        </w:rPr>
        <w:t>c</w:t>
      </w:r>
      <w:r w:rsidRPr="007837E0">
        <w:rPr>
          <w:b w:val="0"/>
          <w:sz w:val="24"/>
          <w:szCs w:val="28"/>
          <w:lang w:val="ru-RU"/>
        </w:rPr>
        <w:t>) объемный ППОУ.</w:t>
      </w:r>
    </w:p>
    <w:p w:rsidR="009A4CFF" w:rsidRPr="007837E0" w:rsidRDefault="00241BE7" w:rsidP="009A4CFF">
      <w:pPr>
        <w:pStyle w:val="Caption"/>
        <w:framePr w:w="10582" w:h="9983" w:hRule="exact" w:hSpace="142" w:wrap="notBeside" w:vAnchor="text" w:hAnchor="page" w:x="1099" w:y="5" w:anchorLock="1"/>
        <w:spacing w:before="0" w:after="120" w:line="240" w:lineRule="auto"/>
        <w:ind w:firstLine="0"/>
        <w:rPr>
          <w:b w:val="0"/>
          <w:sz w:val="24"/>
          <w:szCs w:val="28"/>
          <w:lang w:val="ru-RU"/>
        </w:rPr>
      </w:pPr>
      <w:r>
        <w:rPr>
          <w:b w:val="0"/>
          <w:sz w:val="24"/>
          <w:szCs w:val="24"/>
          <w:lang w:val="ru-RU"/>
        </w:rPr>
        <w:t xml:space="preserve">Рис.26 </w:t>
      </w:r>
      <w:r w:rsidR="009A4CFF" w:rsidRPr="007837E0">
        <w:rPr>
          <w:b w:val="0"/>
          <w:sz w:val="24"/>
          <w:szCs w:val="28"/>
          <w:lang w:val="ru-RU"/>
        </w:rPr>
        <w:t xml:space="preserve">–  Характеристика </w:t>
      </w:r>
      <w:r w:rsidR="009A4CFF" w:rsidRPr="007837E0">
        <w:rPr>
          <w:b w:val="0"/>
          <w:sz w:val="24"/>
          <w:szCs w:val="28"/>
          <w:lang w:val="en-US"/>
        </w:rPr>
        <w:t>Q</w:t>
      </w:r>
      <w:r w:rsidR="009A4CFF" w:rsidRPr="007837E0">
        <w:rPr>
          <w:b w:val="0"/>
          <w:sz w:val="24"/>
          <w:szCs w:val="28"/>
          <w:lang w:val="ru-RU"/>
        </w:rPr>
        <w:t>-фактора четырех каналов прямого потока для расширенной</w:t>
      </w:r>
      <w:r w:rsidR="006D07DC" w:rsidRPr="007837E0">
        <w:rPr>
          <w:b w:val="0"/>
          <w:sz w:val="24"/>
          <w:szCs w:val="28"/>
          <w:lang w:val="ru-RU"/>
        </w:rPr>
        <w:t xml:space="preserve"> </w:t>
      </w:r>
      <w:r w:rsidR="009A4CFF" w:rsidRPr="007837E0">
        <w:rPr>
          <w:b w:val="0"/>
          <w:sz w:val="24"/>
          <w:szCs w:val="28"/>
          <w:lang w:val="en-GB"/>
        </w:rPr>
        <w:t>WDM</w:t>
      </w:r>
      <w:r w:rsidR="009A4CFF" w:rsidRPr="007837E0">
        <w:rPr>
          <w:b w:val="0"/>
          <w:sz w:val="24"/>
          <w:szCs w:val="28"/>
          <w:lang w:val="ru-RU"/>
        </w:rPr>
        <w:t>/</w:t>
      </w:r>
      <w:r w:rsidR="009A4CFF" w:rsidRPr="007837E0">
        <w:rPr>
          <w:b w:val="0"/>
          <w:sz w:val="24"/>
          <w:szCs w:val="28"/>
          <w:lang w:val="en-GB"/>
        </w:rPr>
        <w:t>TDMGPON</w:t>
      </w:r>
      <w:r w:rsidR="009A4CFF" w:rsidRPr="007837E0">
        <w:rPr>
          <w:b w:val="0"/>
          <w:sz w:val="24"/>
          <w:szCs w:val="28"/>
          <w:lang w:val="ru-RU"/>
        </w:rPr>
        <w:t xml:space="preserve"> сети длиной в </w:t>
      </w:r>
      <w:smartTag w:uri="urn:schemas-microsoft-com:office:smarttags" w:element="metricconverter">
        <w:smartTagPr>
          <w:attr w:name="ProductID" w:val="60 км"/>
        </w:smartTagPr>
        <w:r w:rsidR="009A4CFF" w:rsidRPr="007837E0">
          <w:rPr>
            <w:b w:val="0"/>
            <w:sz w:val="24"/>
            <w:szCs w:val="28"/>
            <w:lang w:val="ru-RU"/>
          </w:rPr>
          <w:t>60</w:t>
        </w:r>
        <w:r w:rsidR="009A4CFF" w:rsidRPr="007837E0">
          <w:rPr>
            <w:b w:val="0"/>
            <w:sz w:val="24"/>
            <w:szCs w:val="28"/>
            <w:lang w:val="en-GB"/>
          </w:rPr>
          <w:t> </w:t>
        </w:r>
        <w:r w:rsidR="009A4CFF" w:rsidRPr="007837E0">
          <w:rPr>
            <w:b w:val="0"/>
            <w:sz w:val="24"/>
            <w:szCs w:val="28"/>
            <w:lang w:val="ru-RU"/>
          </w:rPr>
          <w:t>км</w:t>
        </w:r>
      </w:smartTag>
      <w:r w:rsidR="009A4CFF" w:rsidRPr="007837E0">
        <w:rPr>
          <w:b w:val="0"/>
          <w:sz w:val="24"/>
          <w:szCs w:val="28"/>
          <w:lang w:val="ru-RU"/>
        </w:rPr>
        <w:t xml:space="preserve">.  </w:t>
      </w:r>
      <w:bookmarkEnd w:id="40"/>
      <w:bookmarkEnd w:id="41"/>
    </w:p>
    <w:p w:rsidR="009A4CFF" w:rsidRPr="007837E0" w:rsidRDefault="009A4CFF" w:rsidP="009A4CFF">
      <w:pPr>
        <w:rPr>
          <w:sz w:val="24"/>
          <w:szCs w:val="24"/>
          <w:lang w:val="ru-RU"/>
        </w:rPr>
      </w:pPr>
    </w:p>
    <w:p w:rsidR="009A4CFF" w:rsidRPr="007837E0" w:rsidRDefault="009A4CFF" w:rsidP="00ED359D">
      <w:pPr>
        <w:pStyle w:val="Grafik"/>
        <w:framePr w:w="8875" w:h="8665" w:hRule="exact" w:wrap="notBeside" w:hAnchor="page" w:x="1527" w:y="115"/>
        <w:ind w:firstLine="0"/>
      </w:pPr>
      <w:r w:rsidRPr="007837E0">
        <w:object w:dxaOrig="16935" w:dyaOrig="12387">
          <v:shape id="_x0000_i1043" type="#_x0000_t75" style="width:444.6pt;height:324.6pt" o:ole="">
            <v:imagedata r:id="rId53" o:title=""/>
          </v:shape>
          <o:OLEObject Type="Embed" ProgID="Visio.Drawing.11" ShapeID="_x0000_i1043" DrawAspect="Content" ObjectID="_1699388153" r:id="rId54"/>
        </w:object>
      </w:r>
    </w:p>
    <w:p w:rsidR="009A4CFF" w:rsidRPr="007837E0" w:rsidRDefault="00241BE7" w:rsidP="00ED359D">
      <w:pPr>
        <w:pStyle w:val="Caption"/>
        <w:framePr w:w="8875" w:h="8665" w:hRule="exact" w:hSpace="142" w:wrap="notBeside" w:vAnchor="text" w:hAnchor="page" w:x="1527" w:y="115" w:anchorLock="1"/>
        <w:spacing w:before="0" w:after="120" w:line="240" w:lineRule="auto"/>
        <w:ind w:firstLine="0"/>
        <w:rPr>
          <w:b w:val="0"/>
          <w:sz w:val="24"/>
          <w:szCs w:val="28"/>
          <w:lang w:val="ru-RU"/>
        </w:rPr>
      </w:pPr>
      <w:bookmarkStart w:id="42" w:name="_Ref221533343"/>
      <w:bookmarkStart w:id="43" w:name="_Toc221700930"/>
      <w:r>
        <w:rPr>
          <w:b w:val="0"/>
          <w:sz w:val="24"/>
          <w:szCs w:val="24"/>
          <w:lang w:val="ru-RU"/>
        </w:rPr>
        <w:t xml:space="preserve">Рис.27 </w:t>
      </w:r>
      <w:r w:rsidRPr="007837E0">
        <w:rPr>
          <w:b w:val="0"/>
          <w:sz w:val="24"/>
          <w:szCs w:val="28"/>
          <w:lang w:val="ru-RU"/>
        </w:rPr>
        <w:t xml:space="preserve">–  </w:t>
      </w:r>
      <w:r w:rsidR="009A4CFF" w:rsidRPr="007837E0">
        <w:rPr>
          <w:b w:val="0"/>
          <w:sz w:val="24"/>
          <w:szCs w:val="28"/>
          <w:lang w:val="ru-RU"/>
        </w:rPr>
        <w:t xml:space="preserve">Характеристика </w:t>
      </w:r>
      <w:r w:rsidR="009A4CFF" w:rsidRPr="007837E0">
        <w:rPr>
          <w:b w:val="0"/>
          <w:sz w:val="24"/>
          <w:szCs w:val="28"/>
        </w:rPr>
        <w:t>Q</w:t>
      </w:r>
      <w:r w:rsidR="009A4CFF" w:rsidRPr="007837E0">
        <w:rPr>
          <w:b w:val="0"/>
          <w:sz w:val="24"/>
          <w:szCs w:val="28"/>
          <w:lang w:val="ru-RU"/>
        </w:rPr>
        <w:t xml:space="preserve">-фактора прямого потока для объемного ППОУ с расширенной </w:t>
      </w:r>
      <w:r w:rsidR="009A4CFF" w:rsidRPr="007837E0">
        <w:rPr>
          <w:b w:val="0"/>
          <w:sz w:val="24"/>
          <w:szCs w:val="28"/>
        </w:rPr>
        <w:t>WDM</w:t>
      </w:r>
      <w:r w:rsidR="009A4CFF" w:rsidRPr="007837E0">
        <w:rPr>
          <w:b w:val="0"/>
          <w:sz w:val="24"/>
          <w:szCs w:val="28"/>
          <w:lang w:val="ru-RU"/>
        </w:rPr>
        <w:t>/</w:t>
      </w:r>
      <w:r w:rsidR="009A4CFF" w:rsidRPr="007837E0">
        <w:rPr>
          <w:b w:val="0"/>
          <w:sz w:val="24"/>
          <w:szCs w:val="28"/>
        </w:rPr>
        <w:t>TDMGPON</w:t>
      </w:r>
      <w:r w:rsidR="009A4CFF" w:rsidRPr="007837E0">
        <w:rPr>
          <w:b w:val="0"/>
          <w:sz w:val="24"/>
          <w:szCs w:val="28"/>
          <w:lang w:val="ru-RU"/>
        </w:rPr>
        <w:t xml:space="preserve"> сети длиной в </w:t>
      </w:r>
      <w:smartTag w:uri="urn:schemas-microsoft-com:office:smarttags" w:element="metricconverter">
        <w:smartTagPr>
          <w:attr w:name="ProductID" w:val="60 км"/>
        </w:smartTagPr>
        <w:r w:rsidR="009A4CFF" w:rsidRPr="007837E0">
          <w:rPr>
            <w:b w:val="0"/>
            <w:sz w:val="24"/>
            <w:szCs w:val="28"/>
            <w:lang w:val="ru-RU"/>
          </w:rPr>
          <w:t>60</w:t>
        </w:r>
        <w:r w:rsidR="009A4CFF" w:rsidRPr="007837E0">
          <w:rPr>
            <w:b w:val="0"/>
            <w:sz w:val="24"/>
            <w:szCs w:val="28"/>
          </w:rPr>
          <w:t> </w:t>
        </w:r>
        <w:r w:rsidR="009A4CFF" w:rsidRPr="007837E0">
          <w:rPr>
            <w:b w:val="0"/>
            <w:sz w:val="24"/>
            <w:szCs w:val="28"/>
            <w:lang w:val="ru-RU"/>
          </w:rPr>
          <w:t>км</w:t>
        </w:r>
      </w:smartTag>
      <w:r w:rsidR="009A4CFF" w:rsidRPr="007837E0">
        <w:rPr>
          <w:b w:val="0"/>
          <w:sz w:val="24"/>
          <w:szCs w:val="28"/>
          <w:lang w:val="ru-RU"/>
        </w:rPr>
        <w:t>. Усиления сигнала в объемном ППОУ</w:t>
      </w:r>
      <w:r w:rsidR="006D07DC" w:rsidRPr="007837E0">
        <w:rPr>
          <w:b w:val="0"/>
          <w:sz w:val="24"/>
          <w:szCs w:val="28"/>
          <w:lang w:val="ru-RU"/>
        </w:rPr>
        <w:t xml:space="preserve"> </w:t>
      </w:r>
      <w:r w:rsidR="009A4CFF" w:rsidRPr="007837E0">
        <w:rPr>
          <w:b w:val="0"/>
          <w:sz w:val="24"/>
          <w:szCs w:val="28"/>
          <w:lang w:val="ru-RU"/>
        </w:rPr>
        <w:t xml:space="preserve">при последовательном включении </w:t>
      </w:r>
      <w:bookmarkEnd w:id="42"/>
      <w:bookmarkEnd w:id="43"/>
      <w:r w:rsidR="009A4CFF" w:rsidRPr="007837E0">
        <w:rPr>
          <w:b w:val="0"/>
          <w:sz w:val="24"/>
          <w:szCs w:val="28"/>
          <w:lang w:val="ru-RU"/>
        </w:rPr>
        <w:t>(</w:t>
      </w:r>
      <w:r w:rsidR="009A4CFF" w:rsidRPr="007837E0">
        <w:rPr>
          <w:b w:val="0"/>
          <w:sz w:val="24"/>
          <w:szCs w:val="28"/>
          <w:lang w:val="en-GB"/>
        </w:rPr>
        <w:t>a</w:t>
      </w:r>
      <w:r w:rsidR="009A4CFF" w:rsidRPr="007837E0">
        <w:rPr>
          <w:b w:val="0"/>
          <w:sz w:val="24"/>
          <w:szCs w:val="28"/>
          <w:lang w:val="ru-RU"/>
        </w:rPr>
        <w:t>) одного канала; (</w:t>
      </w:r>
      <w:r w:rsidR="009A4CFF" w:rsidRPr="007837E0">
        <w:rPr>
          <w:b w:val="0"/>
          <w:sz w:val="24"/>
          <w:szCs w:val="28"/>
          <w:lang w:val="en-GB"/>
        </w:rPr>
        <w:t>b</w:t>
      </w:r>
      <w:r w:rsidR="009A4CFF" w:rsidRPr="007837E0">
        <w:rPr>
          <w:b w:val="0"/>
          <w:sz w:val="24"/>
          <w:szCs w:val="28"/>
          <w:lang w:val="ru-RU"/>
        </w:rPr>
        <w:t>) двух каналов одновременно; (</w:t>
      </w:r>
      <w:r w:rsidR="009A4CFF" w:rsidRPr="007837E0">
        <w:rPr>
          <w:b w:val="0"/>
          <w:sz w:val="24"/>
          <w:szCs w:val="28"/>
          <w:lang w:val="en-GB"/>
        </w:rPr>
        <w:t>c</w:t>
      </w:r>
      <w:r w:rsidR="009A4CFF" w:rsidRPr="007837E0">
        <w:rPr>
          <w:b w:val="0"/>
          <w:sz w:val="24"/>
          <w:szCs w:val="28"/>
          <w:lang w:val="ru-RU"/>
        </w:rPr>
        <w:t>) трех каналов одновременно и (</w:t>
      </w:r>
      <w:r w:rsidR="009A4CFF" w:rsidRPr="007837E0">
        <w:rPr>
          <w:b w:val="0"/>
          <w:sz w:val="24"/>
          <w:szCs w:val="28"/>
          <w:lang w:val="en-GB"/>
        </w:rPr>
        <w:t>d</w:t>
      </w:r>
      <w:r w:rsidR="009A4CFF" w:rsidRPr="007837E0">
        <w:rPr>
          <w:b w:val="0"/>
          <w:sz w:val="24"/>
          <w:szCs w:val="28"/>
          <w:lang w:val="ru-RU"/>
        </w:rPr>
        <w:t xml:space="preserve">) четырех каналов одновременно. </w:t>
      </w:r>
    </w:p>
    <w:p w:rsidR="00E55975" w:rsidRPr="007837E0" w:rsidRDefault="00E55975" w:rsidP="009A4CFF">
      <w:pPr>
        <w:rPr>
          <w:lang w:val="ru-RU"/>
        </w:rPr>
      </w:pPr>
    </w:p>
    <w:p w:rsidR="009A4CFF" w:rsidRPr="007837E0" w:rsidRDefault="009A4CFF" w:rsidP="009A4CFF">
      <w:pPr>
        <w:rPr>
          <w:lang w:val="ru-RU"/>
        </w:rPr>
      </w:pPr>
      <w:r w:rsidRPr="007837E0">
        <w:rPr>
          <w:lang w:val="ru-RU"/>
        </w:rPr>
        <w:t>Зависимость частоты появления ошибочных битов (ЧПОБ) от мощности принимаемого сигнала</w:t>
      </w:r>
      <w:r w:rsidR="006D07DC" w:rsidRPr="007837E0">
        <w:rPr>
          <w:lang w:val="ru-RU"/>
        </w:rPr>
        <w:t xml:space="preserve"> </w:t>
      </w:r>
      <w:r w:rsidRPr="007837E0">
        <w:rPr>
          <w:i/>
          <w:lang w:val="ru-RU"/>
        </w:rPr>
        <w:t>для обратного потока</w:t>
      </w:r>
      <w:r w:rsidRPr="007837E0">
        <w:rPr>
          <w:lang w:val="ru-RU"/>
        </w:rPr>
        <w:t xml:space="preserve"> длиной расширенного до 60 км</w:t>
      </w:r>
      <w:r w:rsidR="006D07DC" w:rsidRPr="007837E0">
        <w:rPr>
          <w:lang w:val="ru-RU"/>
        </w:rPr>
        <w:t xml:space="preserve"> </w:t>
      </w:r>
      <w:r w:rsidRPr="007837E0">
        <w:rPr>
          <w:lang w:val="ru-RU"/>
        </w:rPr>
        <w:t>сети</w:t>
      </w:r>
      <w:r w:rsidR="006D07DC" w:rsidRPr="007837E0">
        <w:rPr>
          <w:lang w:val="ru-RU"/>
        </w:rPr>
        <w:t xml:space="preserve"> </w:t>
      </w:r>
      <w:r w:rsidRPr="007837E0">
        <w:t>WDM</w:t>
      </w:r>
      <w:r w:rsidRPr="007837E0">
        <w:rPr>
          <w:lang w:val="ru-RU"/>
        </w:rPr>
        <w:t>/</w:t>
      </w:r>
      <w:r w:rsidRPr="007837E0">
        <w:t>TDMGPON</w:t>
      </w:r>
      <w:r w:rsidRPr="007837E0">
        <w:rPr>
          <w:lang w:val="ru-RU"/>
        </w:rPr>
        <w:t xml:space="preserve"> показана на рисунке 2</w:t>
      </w:r>
      <w:r w:rsidR="00241BE7">
        <w:rPr>
          <w:lang w:val="ru-RU"/>
        </w:rPr>
        <w:t>8</w:t>
      </w:r>
      <w:r w:rsidRPr="007837E0">
        <w:rPr>
          <w:lang w:val="ru-RU"/>
        </w:rPr>
        <w:t xml:space="preserve"> для усилителей ППОУ-КЯ и ППОУ-КТ. Заполненные символы на рисунке 2</w:t>
      </w:r>
      <w:r w:rsidR="00241BE7">
        <w:rPr>
          <w:lang w:val="ru-RU"/>
        </w:rPr>
        <w:t>8</w:t>
      </w:r>
      <w:r w:rsidRPr="007837E0">
        <w:rPr>
          <w:lang w:val="ru-RU"/>
        </w:rPr>
        <w:t xml:space="preserve"> представляют собой значения измерений ЧПОБ при прямом соединении приемника и передатчика (без усилителя), и открытые символы представляют значения измерений для обратного потока с двумя каналами при 622 Мбит/с. Если сопоставить результаты ЧПОБ для усилителей ППОУ-КЯ и ППОУ-КТ и прямого соединения передатчика и приемника (без усилителя), то из результатов видно отсутствие расхождение мощностей (рисунок 2</w:t>
      </w:r>
      <w:r w:rsidR="00241BE7">
        <w:rPr>
          <w:lang w:val="ru-RU"/>
        </w:rPr>
        <w:t>8</w:t>
      </w:r>
      <w:r w:rsidRPr="007837E0">
        <w:rPr>
          <w:lang w:val="ru-RU"/>
        </w:rPr>
        <w:t>).</w:t>
      </w:r>
    </w:p>
    <w:p w:rsidR="009A4CFF" w:rsidRPr="007837E0" w:rsidRDefault="009A4CFF" w:rsidP="009A4CFF">
      <w:pPr>
        <w:rPr>
          <w:lang w:val="ru-RU"/>
        </w:rPr>
      </w:pPr>
      <w:r w:rsidRPr="007837E0">
        <w:rPr>
          <w:lang w:val="ru-RU"/>
        </w:rPr>
        <w:t>Отсутствие ошибочных порогов и перекрестных помех между каналами прямых и обратных потоков наблюдаются даже тогда, когда система работает со всеми каналами одновременно.</w:t>
      </w:r>
    </w:p>
    <w:p w:rsidR="009A4CFF" w:rsidRPr="007837E0" w:rsidRDefault="009A4CFF" w:rsidP="009A4CFF">
      <w:pPr>
        <w:rPr>
          <w:sz w:val="24"/>
          <w:szCs w:val="24"/>
          <w:lang w:val="ru-RU"/>
        </w:rPr>
      </w:pPr>
    </w:p>
    <w:p w:rsidR="009A4CFF" w:rsidRPr="007837E0" w:rsidRDefault="009A4CFF" w:rsidP="009A4CFF">
      <w:pPr>
        <w:rPr>
          <w:sz w:val="24"/>
          <w:szCs w:val="24"/>
          <w:lang w:val="ru-RU"/>
        </w:rPr>
      </w:pPr>
    </w:p>
    <w:p w:rsidR="009A4CFF" w:rsidRPr="007837E0" w:rsidRDefault="009A4CFF" w:rsidP="009A4CFF">
      <w:pPr>
        <w:pStyle w:val="Grafik"/>
        <w:framePr w:w="11216" w:h="5211" w:hRule="exact" w:wrap="notBeside" w:hAnchor="page" w:x="332"/>
        <w:ind w:firstLine="0"/>
      </w:pPr>
      <w:r w:rsidRPr="007837E0">
        <w:object w:dxaOrig="16996" w:dyaOrig="6311">
          <v:shape id="_x0000_i1044" type="#_x0000_t75" style="width:518.4pt;height:191.4pt" o:ole="">
            <v:imagedata r:id="rId55" o:title=""/>
          </v:shape>
          <o:OLEObject Type="Embed" ProgID="Visio.Drawing.11" ShapeID="_x0000_i1044" DrawAspect="Content" ObjectID="_1699388154" r:id="rId56"/>
        </w:object>
      </w:r>
    </w:p>
    <w:p w:rsidR="009A4CFF" w:rsidRPr="007837E0" w:rsidRDefault="009A4CFF" w:rsidP="009A4CFF">
      <w:pPr>
        <w:pStyle w:val="Caption"/>
        <w:framePr w:w="11216" w:h="5211" w:hRule="exact" w:hSpace="142" w:wrap="notBeside" w:vAnchor="text" w:hAnchor="page" w:x="332" w:y="1" w:anchorLock="1"/>
        <w:spacing w:before="0" w:after="120" w:line="240" w:lineRule="auto"/>
        <w:ind w:firstLine="0"/>
        <w:rPr>
          <w:b w:val="0"/>
          <w:sz w:val="24"/>
          <w:szCs w:val="28"/>
          <w:lang w:val="ru-RU"/>
        </w:rPr>
      </w:pPr>
      <w:bookmarkStart w:id="44" w:name="_Ref221535190"/>
      <w:bookmarkStart w:id="45" w:name="_Toc221700931"/>
      <w:r w:rsidRPr="007837E0">
        <w:rPr>
          <w:b w:val="0"/>
          <w:sz w:val="24"/>
          <w:szCs w:val="28"/>
          <w:lang w:val="ru-RU"/>
        </w:rPr>
        <w:t>(</w:t>
      </w:r>
      <w:r w:rsidRPr="007837E0">
        <w:rPr>
          <w:b w:val="0"/>
          <w:sz w:val="24"/>
          <w:szCs w:val="28"/>
          <w:lang w:val="en-GB"/>
        </w:rPr>
        <w:t>a</w:t>
      </w:r>
      <w:r w:rsidRPr="007837E0">
        <w:rPr>
          <w:b w:val="0"/>
          <w:sz w:val="24"/>
          <w:szCs w:val="28"/>
          <w:lang w:val="ru-RU"/>
        </w:rPr>
        <w:t>) ППОУ-КЯ и (</w:t>
      </w:r>
      <w:r w:rsidRPr="007837E0">
        <w:rPr>
          <w:b w:val="0"/>
          <w:sz w:val="24"/>
          <w:szCs w:val="28"/>
          <w:lang w:val="en-GB"/>
        </w:rPr>
        <w:t>b</w:t>
      </w:r>
      <w:r w:rsidRPr="007837E0">
        <w:rPr>
          <w:b w:val="0"/>
          <w:sz w:val="24"/>
          <w:szCs w:val="28"/>
          <w:lang w:val="ru-RU"/>
        </w:rPr>
        <w:t xml:space="preserve">) ППОУ-КТ </w:t>
      </w:r>
    </w:p>
    <w:p w:rsidR="009A4CFF" w:rsidRPr="007837E0" w:rsidRDefault="00241BE7" w:rsidP="009A4CFF">
      <w:pPr>
        <w:pStyle w:val="Caption"/>
        <w:framePr w:w="11216" w:h="5211" w:hRule="exact" w:hSpace="142" w:wrap="notBeside" w:vAnchor="text" w:hAnchor="page" w:x="332" w:y="1" w:anchorLock="1"/>
        <w:spacing w:before="0" w:after="120" w:line="240" w:lineRule="auto"/>
        <w:ind w:firstLine="0"/>
        <w:rPr>
          <w:b w:val="0"/>
          <w:sz w:val="24"/>
          <w:szCs w:val="28"/>
          <w:lang w:val="ru-RU"/>
        </w:rPr>
      </w:pPr>
      <w:r>
        <w:rPr>
          <w:b w:val="0"/>
          <w:sz w:val="24"/>
          <w:szCs w:val="24"/>
          <w:lang w:val="ru-RU"/>
        </w:rPr>
        <w:t xml:space="preserve">Рис.28 </w:t>
      </w:r>
      <w:r w:rsidR="009A4CFF" w:rsidRPr="007837E0">
        <w:rPr>
          <w:b w:val="0"/>
          <w:sz w:val="24"/>
          <w:szCs w:val="28"/>
          <w:lang w:val="ru-RU"/>
        </w:rPr>
        <w:t>– Характеристика ЧПОБ двух каналов обратного потока для расширенной</w:t>
      </w:r>
      <w:bookmarkEnd w:id="44"/>
      <w:r w:rsidR="006D07DC" w:rsidRPr="007837E0">
        <w:rPr>
          <w:b w:val="0"/>
          <w:sz w:val="24"/>
          <w:szCs w:val="28"/>
          <w:lang w:val="ru-RU"/>
        </w:rPr>
        <w:t xml:space="preserve"> </w:t>
      </w:r>
      <w:r w:rsidR="009A4CFF" w:rsidRPr="007837E0">
        <w:rPr>
          <w:b w:val="0"/>
          <w:sz w:val="24"/>
          <w:szCs w:val="28"/>
        </w:rPr>
        <w:t>WDM</w:t>
      </w:r>
      <w:r w:rsidR="009A4CFF" w:rsidRPr="007837E0">
        <w:rPr>
          <w:b w:val="0"/>
          <w:sz w:val="24"/>
          <w:szCs w:val="28"/>
          <w:lang w:val="ru-RU"/>
        </w:rPr>
        <w:t>/</w:t>
      </w:r>
      <w:r w:rsidR="009A4CFF" w:rsidRPr="007837E0">
        <w:rPr>
          <w:b w:val="0"/>
          <w:sz w:val="24"/>
          <w:szCs w:val="28"/>
        </w:rPr>
        <w:t>TDMGPON</w:t>
      </w:r>
      <w:r w:rsidR="009A4CFF" w:rsidRPr="007837E0">
        <w:rPr>
          <w:b w:val="0"/>
          <w:sz w:val="24"/>
          <w:szCs w:val="28"/>
          <w:lang w:val="ru-RU"/>
        </w:rPr>
        <w:t xml:space="preserve"> сети длиной в </w:t>
      </w:r>
      <w:smartTag w:uri="urn:schemas-microsoft-com:office:smarttags" w:element="metricconverter">
        <w:smartTagPr>
          <w:attr w:name="ProductID" w:val="60 км"/>
        </w:smartTagPr>
        <w:r w:rsidR="009A4CFF" w:rsidRPr="007837E0">
          <w:rPr>
            <w:b w:val="0"/>
            <w:sz w:val="24"/>
            <w:szCs w:val="28"/>
            <w:lang w:val="ru-RU"/>
          </w:rPr>
          <w:t>60 км</w:t>
        </w:r>
      </w:smartTag>
      <w:r w:rsidR="009A4CFF" w:rsidRPr="007837E0">
        <w:rPr>
          <w:b w:val="0"/>
          <w:sz w:val="24"/>
          <w:szCs w:val="28"/>
          <w:lang w:val="ru-RU"/>
        </w:rPr>
        <w:t xml:space="preserve">. </w:t>
      </w:r>
      <w:bookmarkEnd w:id="45"/>
    </w:p>
    <w:p w:rsidR="00241BE7" w:rsidRDefault="00241BE7" w:rsidP="00465820">
      <w:pPr>
        <w:ind w:firstLine="709"/>
        <w:rPr>
          <w:color w:val="000000"/>
          <w:szCs w:val="28"/>
          <w:lang w:val="ru-RU" w:eastAsia="ru-RU" w:bidi="ru-RU"/>
        </w:rPr>
      </w:pPr>
      <w:r>
        <w:rPr>
          <w:color w:val="000000"/>
          <w:szCs w:val="28"/>
          <w:lang w:val="ru-RU" w:eastAsia="ru-RU" w:bidi="ru-RU"/>
        </w:rPr>
        <w:br w:type="page"/>
      </w:r>
    </w:p>
    <w:p w:rsidR="009A4CFF" w:rsidRPr="007837E0" w:rsidRDefault="009A4CFF" w:rsidP="00465820">
      <w:pPr>
        <w:ind w:firstLine="709"/>
        <w:rPr>
          <w:color w:val="000000"/>
          <w:szCs w:val="28"/>
          <w:lang w:val="ru-RU" w:eastAsia="ru-RU" w:bidi="ru-RU"/>
        </w:rPr>
      </w:pPr>
    </w:p>
    <w:p w:rsidR="00BB2170" w:rsidRPr="001800E2" w:rsidRDefault="00B1434C" w:rsidP="00BB2170">
      <w:pPr>
        <w:pStyle w:val="Heading2"/>
        <w:numPr>
          <w:ilvl w:val="0"/>
          <w:numId w:val="0"/>
        </w:numPr>
        <w:ind w:firstLine="850"/>
        <w:rPr>
          <w:rFonts w:ascii="Times New Roman" w:hAnsi="Times New Roman"/>
          <w:szCs w:val="28"/>
          <w:lang w:val="ru-RU"/>
        </w:rPr>
      </w:pPr>
      <w:r w:rsidRPr="001800E2">
        <w:rPr>
          <w:rFonts w:ascii="Times New Roman" w:hAnsi="Times New Roman"/>
          <w:szCs w:val="28"/>
          <w:lang w:val="ru-RU"/>
        </w:rPr>
        <w:t>4</w:t>
      </w:r>
      <w:r w:rsidR="00BB2170" w:rsidRPr="001800E2">
        <w:rPr>
          <w:rFonts w:ascii="Times New Roman" w:hAnsi="Times New Roman"/>
          <w:szCs w:val="28"/>
          <w:lang w:val="ru-RU"/>
        </w:rPr>
        <w:t>.</w:t>
      </w:r>
      <w:r w:rsidR="001800E2">
        <w:rPr>
          <w:rFonts w:ascii="Times New Roman" w:hAnsi="Times New Roman"/>
          <w:szCs w:val="28"/>
          <w:lang w:val="ru-RU"/>
        </w:rPr>
        <w:t> </w:t>
      </w:r>
      <w:r w:rsidR="00BB2170" w:rsidRPr="001800E2">
        <w:rPr>
          <w:rFonts w:ascii="Times New Roman" w:hAnsi="Times New Roman"/>
          <w:szCs w:val="28"/>
          <w:lang w:val="ru-RU"/>
        </w:rPr>
        <w:t xml:space="preserve">АНАЛИЗ ЭКСПЕРИМЕНТАЛЬНЫХ ДАННЫХ ПО </w:t>
      </w:r>
      <w:r w:rsidRPr="001800E2">
        <w:rPr>
          <w:rFonts w:ascii="Times New Roman" w:hAnsi="Times New Roman"/>
          <w:szCs w:val="28"/>
          <w:lang w:val="ru-RU"/>
        </w:rPr>
        <w:t xml:space="preserve">ИЗУЧЕНИЮ НЕЛИНЕЙНЫХ ЭФФЕКТОВ </w:t>
      </w:r>
      <w:r w:rsidR="001201A6" w:rsidRPr="001800E2">
        <w:rPr>
          <w:rFonts w:ascii="Times New Roman" w:hAnsi="Times New Roman"/>
          <w:szCs w:val="28"/>
          <w:lang w:val="ru-RU"/>
        </w:rPr>
        <w:t>В</w:t>
      </w:r>
      <w:r w:rsidRPr="001800E2">
        <w:rPr>
          <w:rFonts w:ascii="Times New Roman" w:hAnsi="Times New Roman"/>
          <w:szCs w:val="28"/>
          <w:lang w:val="ru-RU"/>
        </w:rPr>
        <w:t xml:space="preserve"> ОПТИЧЕСКИХ </w:t>
      </w:r>
      <w:r w:rsidR="00D01C53" w:rsidRPr="001800E2">
        <w:rPr>
          <w:rFonts w:ascii="Times New Roman" w:hAnsi="Times New Roman"/>
          <w:szCs w:val="28"/>
          <w:lang w:val="ru-RU"/>
        </w:rPr>
        <w:t>СЕТЯХ</w:t>
      </w:r>
    </w:p>
    <w:p w:rsidR="00BB2170" w:rsidRPr="001800E2" w:rsidRDefault="00BB2170" w:rsidP="00BB2170">
      <w:pPr>
        <w:rPr>
          <w:b/>
          <w:lang w:val="ru-RU"/>
        </w:rPr>
      </w:pPr>
    </w:p>
    <w:p w:rsidR="00BB2170" w:rsidRPr="001800E2" w:rsidRDefault="00F4543D" w:rsidP="007A2549">
      <w:pPr>
        <w:pStyle w:val="ListParagraph"/>
        <w:numPr>
          <w:ilvl w:val="1"/>
          <w:numId w:val="15"/>
        </w:numPr>
        <w:rPr>
          <w:b/>
          <w:szCs w:val="24"/>
          <w:lang w:val="ru-RU"/>
        </w:rPr>
      </w:pPr>
      <w:r w:rsidRPr="001800E2">
        <w:rPr>
          <w:b/>
          <w:szCs w:val="24"/>
          <w:lang w:val="ru-RU"/>
        </w:rPr>
        <w:t>Обзор нелинейных эффектов в волоконной оптике</w:t>
      </w:r>
    </w:p>
    <w:p w:rsidR="00F4543D" w:rsidRPr="007837E0" w:rsidRDefault="00F4543D" w:rsidP="00F4543D">
      <w:pPr>
        <w:rPr>
          <w:szCs w:val="28"/>
          <w:lang w:val="ru-RU"/>
        </w:rPr>
      </w:pPr>
    </w:p>
    <w:p w:rsidR="00DF1662" w:rsidRPr="007837E0" w:rsidRDefault="00DF1662" w:rsidP="00B3315B">
      <w:pPr>
        <w:ind w:firstLine="709"/>
        <w:rPr>
          <w:lang w:val="ru-RU"/>
        </w:rPr>
      </w:pPr>
      <w:r w:rsidRPr="007837E0">
        <w:rPr>
          <w:lang w:val="ru-RU"/>
        </w:rPr>
        <w:t>Нелинейные эффекты в волокнах наиболее сильно</w:t>
      </w:r>
      <w:r w:rsidR="006D07DC" w:rsidRPr="007837E0">
        <w:rPr>
          <w:lang w:val="ru-RU"/>
        </w:rPr>
        <w:t xml:space="preserve"> </w:t>
      </w:r>
      <w:r w:rsidRPr="007837E0">
        <w:rPr>
          <w:lang w:val="ru-RU"/>
        </w:rPr>
        <w:t>проявляются в DWDM системах, так как с увеличением</w:t>
      </w:r>
      <w:r w:rsidR="006D07DC" w:rsidRPr="007837E0">
        <w:rPr>
          <w:lang w:val="ru-RU"/>
        </w:rPr>
        <w:t xml:space="preserve"> </w:t>
      </w:r>
      <w:r w:rsidRPr="007837E0">
        <w:rPr>
          <w:lang w:val="ru-RU"/>
        </w:rPr>
        <w:t>числа длин волн, передаваемых по волокну, увеличивается и передаваемая по нему суммарная оптическая мощность. При этом не только усиливается вклад нелинейных</w:t>
      </w:r>
      <w:r w:rsidR="006D07DC" w:rsidRPr="007837E0">
        <w:rPr>
          <w:lang w:val="ru-RU"/>
        </w:rPr>
        <w:t xml:space="preserve"> </w:t>
      </w:r>
      <w:r w:rsidRPr="007837E0">
        <w:rPr>
          <w:lang w:val="ru-RU"/>
        </w:rPr>
        <w:t>эффектов</w:t>
      </w:r>
      <w:r w:rsidR="006D07DC" w:rsidRPr="007837E0">
        <w:rPr>
          <w:lang w:val="ru-RU"/>
        </w:rPr>
        <w:t>,</w:t>
      </w:r>
      <w:r w:rsidRPr="007837E0">
        <w:rPr>
          <w:lang w:val="ru-RU"/>
        </w:rPr>
        <w:t xml:space="preserve"> наблюдающихся при передаче сигналов на одной длине волны, но начинают проявляться нелинейные</w:t>
      </w:r>
      <w:r w:rsidR="006D07DC" w:rsidRPr="007837E0">
        <w:rPr>
          <w:lang w:val="ru-RU"/>
        </w:rPr>
        <w:t xml:space="preserve"> </w:t>
      </w:r>
      <w:r w:rsidRPr="007837E0">
        <w:rPr>
          <w:lang w:val="ru-RU"/>
        </w:rPr>
        <w:t>эффекты, свойственные только многоволновым линиям</w:t>
      </w:r>
      <w:r w:rsidR="006D07DC" w:rsidRPr="007837E0">
        <w:rPr>
          <w:lang w:val="ru-RU"/>
        </w:rPr>
        <w:t xml:space="preserve"> </w:t>
      </w:r>
      <w:r w:rsidRPr="007837E0">
        <w:rPr>
          <w:lang w:val="ru-RU"/>
        </w:rPr>
        <w:t>передачи.</w:t>
      </w:r>
    </w:p>
    <w:p w:rsidR="00B96BE9" w:rsidRPr="007837E0" w:rsidRDefault="00B96BE9" w:rsidP="00B3315B">
      <w:pPr>
        <w:ind w:firstLine="709"/>
        <w:rPr>
          <w:lang w:val="kk-KZ"/>
        </w:rPr>
      </w:pPr>
      <w:r w:rsidRPr="007837E0">
        <w:t>Нелинейные эффекты являются одним из факторов, ограничивающих длину регенерационного участка и пропускную способность волоконно</w:t>
      </w:r>
      <w:r w:rsidR="006D07DC" w:rsidRPr="007837E0">
        <w:rPr>
          <w:lang w:val="ru-RU"/>
        </w:rPr>
        <w:t>-</w:t>
      </w:r>
      <w:r w:rsidRPr="007837E0">
        <w:t>оптических линий связи. Они обусловлены передачей достаточно большой мощности света. При малых мощностях взаимодействие света со средой представляет собой линейный эффект: оно пропорционально первой степени мощности света. Нелинейные же эффекты пропорциональны более высоким степеням мощности света и значител</w:t>
      </w:r>
      <w:r w:rsidR="00FD6D14" w:rsidRPr="007837E0">
        <w:t>ьно увеличиваются с ее ростом</w:t>
      </w:r>
      <w:r w:rsidRPr="007837E0">
        <w:t xml:space="preserve">. </w:t>
      </w:r>
    </w:p>
    <w:p w:rsidR="00B96BE9" w:rsidRPr="007837E0" w:rsidRDefault="00B96BE9" w:rsidP="00B3315B">
      <w:pPr>
        <w:ind w:firstLine="709"/>
        <w:rPr>
          <w:lang w:val="kk-KZ"/>
        </w:rPr>
      </w:pPr>
      <w:r w:rsidRPr="007837E0">
        <w:t>Существует два свойства оптических волокон, обуславливающие высокую эффективность протекания в них нелинейных процессов: концентрация света на маленькой площади вблизи сердцевины волокна и сохранение высокой концентраци</w:t>
      </w:r>
      <w:r w:rsidR="006D07DC" w:rsidRPr="007837E0">
        <w:rPr>
          <w:lang w:val="ru-RU"/>
        </w:rPr>
        <w:t>и</w:t>
      </w:r>
      <w:r w:rsidRPr="007837E0">
        <w:t xml:space="preserve"> света на всей длине волокна. Проявление нелинейных эффектов в системах связи может выражаться в изменении формы сигнала, вызванном фазовыми и амплитудными нелинейными искажениями, в появлении новых спектральных компонент и в нелинейном шуме – случайных отклонениях значений символа от его среднего значения. </w:t>
      </w:r>
    </w:p>
    <w:p w:rsidR="00865D31" w:rsidRPr="007837E0" w:rsidRDefault="00865D31" w:rsidP="00865D31">
      <w:pPr>
        <w:ind w:firstLine="709"/>
      </w:pPr>
      <w:r w:rsidRPr="007837E0">
        <w:t>Эти нелинейности могут быть разбиты на две основные группы: нели</w:t>
      </w:r>
      <w:r w:rsidRPr="007837E0">
        <w:softHyphen/>
        <w:t>нейности, связанные с эффектами рассеяния (это рассеяния Бриллюэна и Рамана)</w:t>
      </w:r>
      <w:r w:rsidR="006D07DC" w:rsidRPr="007837E0">
        <w:rPr>
          <w:lang w:val="ru-RU"/>
        </w:rPr>
        <w:t>,</w:t>
      </w:r>
      <w:r w:rsidRPr="007837E0">
        <w:t xml:space="preserve"> и эффектами типа эффекта Керра.</w:t>
      </w:r>
    </w:p>
    <w:p w:rsidR="00865D31" w:rsidRPr="007837E0" w:rsidRDefault="00865D31" w:rsidP="00865D31">
      <w:pPr>
        <w:ind w:firstLine="709"/>
      </w:pPr>
      <w:r w:rsidRPr="007837E0">
        <w:t>В явлениях рассеяния сигнал рассеивается на звуковых волнах (акустических фононах) или на молекулярных колебаниях волокна (оптических фононах) и смещается в область более длинных волн. Имеют место два следующих эффекта рассе</w:t>
      </w:r>
      <w:r w:rsidR="006D07DC" w:rsidRPr="007837E0">
        <w:rPr>
          <w:lang w:val="ru-RU"/>
        </w:rPr>
        <w:t>ива</w:t>
      </w:r>
      <w:r w:rsidRPr="007837E0">
        <w:t>ния:</w:t>
      </w:r>
    </w:p>
    <w:p w:rsidR="00865D31" w:rsidRPr="007837E0" w:rsidRDefault="00865D31" w:rsidP="00865D31">
      <w:pPr>
        <w:ind w:firstLine="709"/>
      </w:pPr>
      <w:r w:rsidRPr="007837E0">
        <w:t>· вынужденное обратное рассе</w:t>
      </w:r>
      <w:r w:rsidR="006D07DC" w:rsidRPr="007837E0">
        <w:rPr>
          <w:lang w:val="ru-RU"/>
        </w:rPr>
        <w:t>ива</w:t>
      </w:r>
      <w:r w:rsidRPr="007837E0">
        <w:t>ние Бриллюэна–Мандельштама (на акустических фононах);</w:t>
      </w:r>
    </w:p>
    <w:p w:rsidR="00865D31" w:rsidRPr="007837E0" w:rsidRDefault="00865D31" w:rsidP="00865D31">
      <w:pPr>
        <w:ind w:firstLine="709"/>
      </w:pPr>
      <w:r w:rsidRPr="007837E0">
        <w:t>· вынужденное рамановское или комбинационное расс</w:t>
      </w:r>
      <w:r w:rsidR="00AD1BD5" w:rsidRPr="007837E0">
        <w:rPr>
          <w:lang w:val="ru-RU"/>
        </w:rPr>
        <w:t>еива</w:t>
      </w:r>
      <w:r w:rsidRPr="007837E0">
        <w:t>яние (на оптических фононах).</w:t>
      </w:r>
    </w:p>
    <w:p w:rsidR="00865D31" w:rsidRPr="007837E0" w:rsidRDefault="0065687D" w:rsidP="00865D31">
      <w:pPr>
        <w:ind w:firstLine="709"/>
      </w:pPr>
      <w:r>
        <w:t>Эффект Керра состоит в измене</w:t>
      </w:r>
      <w:r w:rsidR="00865D31" w:rsidRPr="007837E0">
        <w:t>нии коэффициента преломления материала под действием электрического поля. Это привносит зависимость показа</w:t>
      </w:r>
      <w:r>
        <w:t>теля преломления от интенсивнос</w:t>
      </w:r>
      <w:r w:rsidR="00865D31" w:rsidRPr="007837E0">
        <w:t>ти излучения. К этой группе нелинейностей мы относим фазовую самомодуляцию, фазовую кросс-</w:t>
      </w:r>
      <w:r w:rsidR="00865D31" w:rsidRPr="007837E0">
        <w:lastRenderedPageBreak/>
        <w:t>модуляцию, модуляционную нестабильность, солитоны и четырехволновое смешение.</w:t>
      </w:r>
    </w:p>
    <w:p w:rsidR="0038639B" w:rsidRPr="007837E0" w:rsidRDefault="00B96BE9" w:rsidP="00B3315B">
      <w:pPr>
        <w:ind w:firstLine="709"/>
        <w:rPr>
          <w:lang w:val="kk-KZ"/>
        </w:rPr>
      </w:pPr>
      <w:r w:rsidRPr="007837E0">
        <w:t>Эти явления могут приводить к значительным изменениям ширины и формы импульсов, а также к появлению перекрестных помех, зависящих от количества каналов, которые используются в DWDM-системе [3].</w:t>
      </w:r>
    </w:p>
    <w:p w:rsidR="00DF1662" w:rsidRPr="007837E0" w:rsidRDefault="00DF1662" w:rsidP="003E5A52">
      <w:pPr>
        <w:ind w:firstLine="0"/>
        <w:rPr>
          <w:lang w:val="ru-RU"/>
        </w:rPr>
      </w:pPr>
      <w:r w:rsidRPr="007837E0">
        <w:rPr>
          <w:lang w:val="ru-RU"/>
        </w:rPr>
        <w:t>Наиболее вредным из них является эффект четырехволнового смешения. При достижении критического</w:t>
      </w:r>
      <w:r w:rsidR="00AD1BD5" w:rsidRPr="007837E0">
        <w:rPr>
          <w:lang w:val="ru-RU"/>
        </w:rPr>
        <w:t xml:space="preserve"> </w:t>
      </w:r>
      <w:r w:rsidRPr="007837E0">
        <w:rPr>
          <w:lang w:val="ru-RU"/>
        </w:rPr>
        <w:t>уровня мощности излучения лазера (порядка 10 мВт) нелинейность приводит к взаимодействию волн и появлению новых частот. Некоторые частоты возникающих</w:t>
      </w:r>
      <w:r w:rsidR="00AD1BD5" w:rsidRPr="007837E0">
        <w:rPr>
          <w:lang w:val="ru-RU"/>
        </w:rPr>
        <w:t xml:space="preserve"> </w:t>
      </w:r>
      <w:r w:rsidRPr="007837E0">
        <w:rPr>
          <w:lang w:val="ru-RU"/>
        </w:rPr>
        <w:t>ложных сигналов могут попасть в рабочие полосы пропускания каналов, то есть явление ЧВС проявляется во внутриканальных перекрестных помехах [</w:t>
      </w:r>
      <w:r w:rsidR="007A2549">
        <w:rPr>
          <w:lang w:val="ru-RU"/>
        </w:rPr>
        <w:t>3</w:t>
      </w:r>
      <w:r w:rsidR="003E5A52" w:rsidRPr="003E5A52">
        <w:rPr>
          <w:lang w:val="ru-RU"/>
        </w:rPr>
        <w:t>8</w:t>
      </w:r>
      <w:r w:rsidRPr="007837E0">
        <w:rPr>
          <w:lang w:val="ru-RU"/>
        </w:rPr>
        <w:t>]</w:t>
      </w:r>
      <w:r w:rsidR="0038639B" w:rsidRPr="007837E0">
        <w:rPr>
          <w:lang w:val="ru-RU"/>
        </w:rPr>
        <w:t>.</w:t>
      </w:r>
    </w:p>
    <w:p w:rsidR="00865D31" w:rsidRPr="007837E0" w:rsidRDefault="00865D31" w:rsidP="00B3315B">
      <w:pPr>
        <w:ind w:firstLine="709"/>
        <w:rPr>
          <w:lang w:val="ru-RU"/>
        </w:rPr>
      </w:pPr>
      <w:r w:rsidRPr="007837E0">
        <w:rPr>
          <w:lang w:val="ru-RU"/>
        </w:rPr>
        <w:t>Эффект четырехволнового смешения может полностью вывести из строя оптическую систему. Оно появляется тогда, когда интенсивность лазерного сигнала достигает критического уровня. ЧВС заявляет о себе появлением побочных сигналов, некоторые из которых мо</w:t>
      </w:r>
      <w:r w:rsidRPr="007837E0">
        <w:rPr>
          <w:lang w:val="ru-RU"/>
        </w:rPr>
        <w:softHyphen/>
        <w:t>гут соответствовать частотам рабочих каналов. Всякий раз, когда три или более сигналов распространяются по волокну, можно ожидать возникнове</w:t>
      </w:r>
      <w:r w:rsidRPr="007837E0">
        <w:rPr>
          <w:lang w:val="ru-RU"/>
        </w:rPr>
        <w:softHyphen/>
        <w:t>ния четырехволнового смешения. </w:t>
      </w:r>
    </w:p>
    <w:p w:rsidR="00800EDE" w:rsidRPr="007837E0" w:rsidRDefault="00800EDE" w:rsidP="00800EDE">
      <w:pPr>
        <w:ind w:firstLine="709"/>
        <w:rPr>
          <w:lang w:val="ru-RU"/>
        </w:rPr>
      </w:pPr>
      <w:r w:rsidRPr="007837E0">
        <w:rPr>
          <w:lang w:val="ru-RU"/>
        </w:rPr>
        <w:t>Эти три световых сигнала: </w:t>
      </w:r>
      <w:r w:rsidRPr="007837E0">
        <w:rPr>
          <w:i/>
          <w:lang w:val="ru-RU"/>
        </w:rPr>
        <w:t>ω</w:t>
      </w:r>
      <w:r w:rsidRPr="007837E0">
        <w:rPr>
          <w:i/>
          <w:vertAlign w:val="subscript"/>
          <w:lang w:val="ru-RU"/>
        </w:rPr>
        <w:t>i</w:t>
      </w:r>
      <w:r w:rsidRPr="007837E0">
        <w:rPr>
          <w:lang w:val="ru-RU"/>
        </w:rPr>
        <w:t>, </w:t>
      </w:r>
      <w:r w:rsidRPr="007837E0">
        <w:rPr>
          <w:i/>
          <w:lang w:val="ru-RU"/>
        </w:rPr>
        <w:t>ω</w:t>
      </w:r>
      <w:r w:rsidRPr="007837E0">
        <w:rPr>
          <w:i/>
          <w:vertAlign w:val="subscript"/>
          <w:lang w:val="ru-RU"/>
        </w:rPr>
        <w:t>j</w:t>
      </w:r>
      <w:r w:rsidRPr="007837E0">
        <w:rPr>
          <w:lang w:val="ru-RU"/>
        </w:rPr>
        <w:t>, </w:t>
      </w:r>
      <w:r w:rsidRPr="007837E0">
        <w:rPr>
          <w:i/>
          <w:lang w:val="ru-RU"/>
        </w:rPr>
        <w:t>ω</w:t>
      </w:r>
      <w:r w:rsidRPr="007837E0">
        <w:rPr>
          <w:i/>
          <w:vertAlign w:val="subscript"/>
          <w:lang w:val="ru-RU"/>
        </w:rPr>
        <w:t>k</w:t>
      </w:r>
      <w:r w:rsidR="007A2549">
        <w:rPr>
          <w:lang w:val="ru-RU"/>
        </w:rPr>
        <w:t>, гене</w:t>
      </w:r>
      <w:r w:rsidRPr="007837E0">
        <w:rPr>
          <w:lang w:val="ru-RU"/>
        </w:rPr>
        <w:t>рируют четвертый сигнал </w:t>
      </w:r>
      <w:r w:rsidRPr="007837E0">
        <w:rPr>
          <w:i/>
          <w:lang w:val="ru-RU"/>
        </w:rPr>
        <w:t>ω</w:t>
      </w:r>
      <w:r w:rsidRPr="007837E0">
        <w:rPr>
          <w:i/>
          <w:vertAlign w:val="subscript"/>
          <w:lang w:val="ru-RU"/>
        </w:rPr>
        <w:t>ijk</w:t>
      </w:r>
      <w:r w:rsidRPr="007837E0">
        <w:rPr>
          <w:lang w:val="ru-RU"/>
        </w:rPr>
        <w:t>, подчиняющийся соотношению:</w:t>
      </w:r>
    </w:p>
    <w:p w:rsidR="00EB714F" w:rsidRPr="0089782F" w:rsidRDefault="00B66A5A" w:rsidP="0089782F">
      <w:pPr>
        <w:ind w:firstLine="2694"/>
        <w:rPr>
          <w:lang w:val="ru-RU"/>
        </w:rPr>
      </w:pPr>
      <m:oMath>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ijk</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i</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j</m:t>
            </m:r>
          </m:sub>
        </m:sSub>
        <m:r>
          <w:rPr>
            <w:rFonts w:ascii="Cambria Math" w:hAnsi="Cambria Math"/>
            <w:lang w:val="ru-RU"/>
          </w:rPr>
          <m:t>+</m:t>
        </m:r>
        <m:sSub>
          <m:sSubPr>
            <m:ctrlPr>
              <w:rPr>
                <w:rFonts w:ascii="Cambria Math" w:hAnsi="Cambria Math"/>
                <w:i/>
                <w:lang w:val="en-US"/>
              </w:rPr>
            </m:ctrlPr>
          </m:sSubPr>
          <m:e>
            <m:r>
              <w:rPr>
                <w:rFonts w:ascii="Cambria Math" w:hAnsi="Cambria Math"/>
                <w:lang w:val="en-US"/>
              </w:rPr>
              <m:t>ω</m:t>
            </m:r>
          </m:e>
          <m:sub>
            <m:r>
              <w:rPr>
                <w:rFonts w:ascii="Cambria Math" w:hAnsi="Cambria Math"/>
                <w:lang w:val="en-US"/>
              </w:rPr>
              <m:t>k</m:t>
            </m:r>
          </m:sub>
        </m:sSub>
      </m:oMath>
      <w:r w:rsidR="0089782F" w:rsidRPr="0089782F">
        <w:rPr>
          <w:lang w:val="ru-RU"/>
        </w:rPr>
        <w:tab/>
      </w:r>
      <w:r w:rsidR="0089782F">
        <w:rPr>
          <w:lang w:val="ru-RU"/>
        </w:rPr>
        <w:tab/>
      </w:r>
      <w:r w:rsidR="0089782F">
        <w:rPr>
          <w:lang w:val="ru-RU"/>
        </w:rPr>
        <w:tab/>
      </w:r>
      <w:r w:rsidR="0089782F">
        <w:rPr>
          <w:lang w:val="ru-RU"/>
        </w:rPr>
        <w:tab/>
      </w:r>
      <w:r w:rsidR="0089782F">
        <w:rPr>
          <w:lang w:val="ru-RU"/>
        </w:rPr>
        <w:tab/>
      </w:r>
      <w:r w:rsidR="0089782F" w:rsidRPr="0089782F">
        <w:rPr>
          <w:lang w:val="ru-RU"/>
        </w:rPr>
        <w:t>(4.1)</w:t>
      </w:r>
    </w:p>
    <w:p w:rsidR="00800EDE" w:rsidRPr="007837E0" w:rsidRDefault="00800EDE" w:rsidP="00800EDE">
      <w:pPr>
        <w:ind w:firstLine="709"/>
        <w:rPr>
          <w:lang w:val="ru-RU"/>
        </w:rPr>
      </w:pPr>
      <w:r w:rsidRPr="007837E0">
        <w:rPr>
          <w:lang w:val="ru-RU"/>
        </w:rPr>
        <w:t>ЧВС может возникать даже в одноканальных системах между рабочим сигналом и составляющими ASE ОУ, а также между основной и боковыми модами. В случае двух сигналов модуляция по интенсивности на частоте биений модулирует показатель преломления волокна и возбуждает фазовую модуляцию разностной частоты, которая (в свою очередь) создает две боко</w:t>
      </w:r>
      <w:r w:rsidRPr="007837E0">
        <w:rPr>
          <w:lang w:val="ru-RU"/>
        </w:rPr>
        <w:softHyphen/>
        <w:t>вые полосы с частотами, порождаемыми этой разностью. В случае трех сиг</w:t>
      </w:r>
      <w:r w:rsidRPr="007837E0">
        <w:rPr>
          <w:lang w:val="ru-RU"/>
        </w:rPr>
        <w:softHyphen/>
        <w:t>налов формируется больше составляющих из смеси суммарно-разностных частот большей амплитуды, некоторые из которых в точности соответствуют рабочим частотам соседних каналов, если шаг между канала</w:t>
      </w:r>
      <w:r w:rsidRPr="007837E0">
        <w:rPr>
          <w:lang w:val="ru-RU"/>
        </w:rPr>
        <w:softHyphen/>
        <w:t xml:space="preserve">ми в </w:t>
      </w:r>
      <w:r w:rsidR="00174D2F" w:rsidRPr="007837E0">
        <w:rPr>
          <w:lang w:val="ru-RU"/>
        </w:rPr>
        <w:t>системе одинаков. Две оптические</w:t>
      </w:r>
      <w:r w:rsidRPr="007837E0">
        <w:rPr>
          <w:lang w:val="ru-RU"/>
        </w:rPr>
        <w:t xml:space="preserve"> волны, распространяющиеся вдоль волокна, генерируют ЧВС с высокой степенью эффективности, если согла</w:t>
      </w:r>
      <w:r w:rsidRPr="007837E0">
        <w:rPr>
          <w:lang w:val="ru-RU"/>
        </w:rPr>
        <w:softHyphen/>
        <w:t>суются фазовые сдвиги между частотами боковых полос и начальным сигна</w:t>
      </w:r>
      <w:r w:rsidRPr="007837E0">
        <w:rPr>
          <w:lang w:val="ru-RU"/>
        </w:rPr>
        <w:softHyphen/>
        <w:t>лом.</w:t>
      </w:r>
    </w:p>
    <w:p w:rsidR="00A11AB4" w:rsidRPr="007837E0" w:rsidRDefault="00A11AB4" w:rsidP="00A11AB4">
      <w:pPr>
        <w:ind w:firstLine="709"/>
        <w:rPr>
          <w:lang w:val="ru-RU"/>
        </w:rPr>
      </w:pPr>
      <w:r w:rsidRPr="007837E0">
        <w:rPr>
          <w:lang w:val="ru-RU"/>
        </w:rPr>
        <w:t>В системах WDM и, в особенности, DWDM, влияние ЧВС особенно разрушительно. В системах DWDM с числом каналов N общее число возникающих в результате действия ЧВС частот составляет</w:t>
      </w:r>
    </w:p>
    <w:p w:rsidR="00A11AB4" w:rsidRPr="0089782F" w:rsidRDefault="00B66A5A" w:rsidP="0089782F">
      <w:pPr>
        <w:ind w:firstLine="2977"/>
        <w:rPr>
          <w:lang w:val="ru-RU"/>
        </w:rPr>
      </w:pPr>
      <m:oMath>
        <m:f>
          <m:fPr>
            <m:ctrlPr>
              <w:rPr>
                <w:rFonts w:ascii="Cambria Math" w:hAnsi="Cambria Math"/>
                <w:i/>
                <w:lang w:val="en-US"/>
              </w:rPr>
            </m:ctrlPr>
          </m:fPr>
          <m:num>
            <m:sSup>
              <m:sSupPr>
                <m:ctrlPr>
                  <w:rPr>
                    <w:rFonts w:ascii="Cambria Math" w:hAnsi="Cambria Math"/>
                    <w:i/>
                    <w:lang w:val="en-US"/>
                  </w:rPr>
                </m:ctrlPr>
              </m:sSupPr>
              <m:e>
                <m:r>
                  <w:rPr>
                    <w:rFonts w:ascii="Cambria Math" w:hAnsi="Cambria Math"/>
                    <w:lang w:val="en-US"/>
                  </w:rPr>
                  <m:t>N</m:t>
                </m:r>
              </m:e>
              <m:sup>
                <m:r>
                  <w:rPr>
                    <w:rFonts w:ascii="Cambria Math" w:hAnsi="Cambria Math"/>
                    <w:lang w:val="ru-RU"/>
                  </w:rPr>
                  <m:t>2</m:t>
                </m:r>
              </m:sup>
            </m:sSup>
            <m:r>
              <w:rPr>
                <w:rFonts w:ascii="Cambria Math" w:hAnsi="Cambria Math"/>
                <w:lang w:val="ru-RU"/>
              </w:rPr>
              <m:t>(</m:t>
            </m:r>
            <m:r>
              <w:rPr>
                <w:rFonts w:ascii="Cambria Math" w:hAnsi="Cambria Math"/>
                <w:lang w:val="en-US"/>
              </w:rPr>
              <m:t>N</m:t>
            </m:r>
            <m:r>
              <w:rPr>
                <w:rFonts w:ascii="Cambria Math" w:hAnsi="Cambria Math"/>
                <w:lang w:val="ru-RU"/>
              </w:rPr>
              <m:t>-1)</m:t>
            </m:r>
          </m:num>
          <m:den>
            <m:r>
              <w:rPr>
                <w:rFonts w:ascii="Cambria Math" w:hAnsi="Cambria Math"/>
                <w:lang w:val="ru-RU"/>
              </w:rPr>
              <m:t>2</m:t>
            </m:r>
          </m:den>
        </m:f>
      </m:oMath>
      <w:r w:rsidR="0089782F" w:rsidRPr="0089782F">
        <w:rPr>
          <w:lang w:val="ru-RU"/>
        </w:rPr>
        <w:t xml:space="preserve"> </w:t>
      </w:r>
      <w:r w:rsidR="0089782F" w:rsidRPr="0089782F">
        <w:rPr>
          <w:lang w:val="ru-RU"/>
        </w:rPr>
        <w:tab/>
      </w:r>
      <w:r w:rsidR="0089782F">
        <w:rPr>
          <w:lang w:val="ru-RU"/>
        </w:rPr>
        <w:tab/>
      </w:r>
      <w:r w:rsidR="0089782F">
        <w:rPr>
          <w:lang w:val="ru-RU"/>
        </w:rPr>
        <w:tab/>
      </w:r>
      <w:r w:rsidR="0089782F">
        <w:rPr>
          <w:lang w:val="ru-RU"/>
        </w:rPr>
        <w:tab/>
      </w:r>
      <w:r w:rsidR="0089782F">
        <w:rPr>
          <w:lang w:val="ru-RU"/>
        </w:rPr>
        <w:tab/>
      </w:r>
      <w:r w:rsidR="0089782F">
        <w:rPr>
          <w:lang w:val="ru-RU"/>
        </w:rPr>
        <w:tab/>
      </w:r>
      <w:r w:rsidR="0089782F">
        <w:rPr>
          <w:lang w:val="ru-RU"/>
        </w:rPr>
        <w:tab/>
      </w:r>
      <w:r w:rsidR="0089782F" w:rsidRPr="0089782F">
        <w:rPr>
          <w:lang w:val="ru-RU"/>
        </w:rPr>
        <w:t>(4.2)</w:t>
      </w:r>
    </w:p>
    <w:p w:rsidR="00A11AB4" w:rsidRPr="007837E0" w:rsidRDefault="00A11AB4" w:rsidP="0089782F">
      <w:pPr>
        <w:ind w:firstLine="0"/>
        <w:rPr>
          <w:lang w:val="ru-RU"/>
        </w:rPr>
      </w:pPr>
      <w:r w:rsidRPr="007837E0">
        <w:rPr>
          <w:lang w:val="ru-RU"/>
        </w:rPr>
        <w:t>где </w:t>
      </w:r>
      <w:r w:rsidRPr="007837E0">
        <w:rPr>
          <w:i/>
          <w:lang w:val="en-US"/>
        </w:rPr>
        <w:t>N</w:t>
      </w:r>
      <w:r w:rsidRPr="007837E0">
        <w:rPr>
          <w:lang w:val="ru-RU"/>
        </w:rPr>
        <w:t xml:space="preserve"> – число каналов, передающих сигналы. Таким образом, в четырехканальной системе </w:t>
      </w:r>
      <w:r w:rsidRPr="007837E0">
        <w:rPr>
          <w:lang w:val="en-US"/>
        </w:rPr>
        <w:t>D</w:t>
      </w:r>
      <w:r w:rsidRPr="007837E0">
        <w:rPr>
          <w:lang w:val="ru-RU"/>
        </w:rPr>
        <w:t>WDM возникает 24 ложных сигнала, а в 16-канальной уже 1920.</w:t>
      </w:r>
      <w:r w:rsidR="008544E6" w:rsidRPr="007837E0">
        <w:rPr>
          <w:lang w:val="ru-RU"/>
        </w:rPr>
        <w:t xml:space="preserve"> Помехи такого типа могут стать катастрофическими для приемного устройства на конце линии.</w:t>
      </w:r>
    </w:p>
    <w:p w:rsidR="007A2549" w:rsidRDefault="007A2549" w:rsidP="00074499">
      <w:pPr>
        <w:pStyle w:val="ListParagraph"/>
        <w:ind w:left="0" w:firstLine="709"/>
        <w:rPr>
          <w:szCs w:val="24"/>
          <w:lang w:val="ru-RU"/>
        </w:rPr>
      </w:pPr>
    </w:p>
    <w:p w:rsidR="006F1E57" w:rsidRPr="001800E2" w:rsidRDefault="00074499" w:rsidP="00074499">
      <w:pPr>
        <w:pStyle w:val="ListParagraph"/>
        <w:ind w:left="0" w:firstLine="709"/>
        <w:rPr>
          <w:b/>
          <w:szCs w:val="24"/>
          <w:lang w:val="ru-RU"/>
        </w:rPr>
      </w:pPr>
      <w:r w:rsidRPr="001800E2">
        <w:rPr>
          <w:b/>
          <w:szCs w:val="24"/>
          <w:lang w:val="ru-RU"/>
        </w:rPr>
        <w:lastRenderedPageBreak/>
        <w:t>4.2 Роль четырехволнового смешения (ЧВС) в генерации шумов и перекрестных помех</w:t>
      </w:r>
    </w:p>
    <w:p w:rsidR="00BB2170" w:rsidRPr="007837E0" w:rsidRDefault="00BB2170" w:rsidP="00BB2170">
      <w:pPr>
        <w:ind w:firstLine="0"/>
        <w:rPr>
          <w:rFonts w:eastAsia="Times New Roman"/>
          <w:spacing w:val="20"/>
          <w:sz w:val="32"/>
          <w:szCs w:val="28"/>
          <w:lang w:val="ru-RU"/>
        </w:rPr>
      </w:pPr>
    </w:p>
    <w:p w:rsidR="00E17613" w:rsidRPr="007837E0" w:rsidRDefault="00E17613" w:rsidP="00E17613">
      <w:pPr>
        <w:ind w:firstLine="709"/>
        <w:rPr>
          <w:szCs w:val="24"/>
          <w:lang w:val="ru-RU"/>
        </w:rPr>
      </w:pPr>
      <w:r w:rsidRPr="007837E0">
        <w:rPr>
          <w:szCs w:val="24"/>
          <w:lang w:val="ru-RU"/>
        </w:rPr>
        <w:t>Четырехволновое смешение (ЧВС) представляет собой эффект, котор</w:t>
      </w:r>
      <w:r w:rsidR="00174D2F" w:rsidRPr="007837E0">
        <w:rPr>
          <w:szCs w:val="24"/>
          <w:lang w:val="ru-RU"/>
        </w:rPr>
        <w:t>ый</w:t>
      </w:r>
      <w:r w:rsidRPr="007837E0">
        <w:rPr>
          <w:szCs w:val="24"/>
          <w:lang w:val="ru-RU"/>
        </w:rPr>
        <w:t xml:space="preserve"> происходит в нелинейной среде с восприимчивость</w:t>
      </w:r>
      <w:r w:rsidR="00174D2F" w:rsidRPr="007837E0">
        <w:rPr>
          <w:szCs w:val="24"/>
          <w:lang w:val="ru-RU"/>
        </w:rPr>
        <w:t>ю</w:t>
      </w:r>
      <w:r w:rsidRPr="007837E0">
        <w:rPr>
          <w:szCs w:val="24"/>
          <w:lang w:val="ru-RU"/>
        </w:rPr>
        <w:t xml:space="preserve"> третьего порядка</w:t>
      </w:r>
      <w:r w:rsidR="00174D2F" w:rsidRPr="007837E0">
        <w:rPr>
          <w:szCs w:val="24"/>
          <w:lang w:val="ru-RU"/>
        </w:rPr>
        <w:t xml:space="preserve"> </w:t>
      </w:r>
      <w:r w:rsidRPr="007837E0">
        <w:rPr>
          <w:szCs w:val="24"/>
          <w:lang w:val="en-GB"/>
        </w:rPr>
        <w:t>χ</w:t>
      </w:r>
      <w:r w:rsidRPr="007837E0">
        <w:rPr>
          <w:szCs w:val="24"/>
          <w:vertAlign w:val="superscript"/>
          <w:lang w:val="ru-RU"/>
        </w:rPr>
        <w:t>(3)</w:t>
      </w:r>
      <w:r w:rsidRPr="007837E0">
        <w:rPr>
          <w:szCs w:val="24"/>
          <w:lang w:val="ru-RU"/>
        </w:rPr>
        <w:t xml:space="preserve"> [</w:t>
      </w:r>
      <w:r w:rsidR="007A2549">
        <w:rPr>
          <w:szCs w:val="24"/>
          <w:lang w:val="ru-RU"/>
        </w:rPr>
        <w:t>3</w:t>
      </w:r>
      <w:r w:rsidR="00D6653C" w:rsidRPr="00D6653C">
        <w:rPr>
          <w:szCs w:val="24"/>
          <w:lang w:val="ru-RU"/>
        </w:rPr>
        <w:t>9</w:t>
      </w:r>
      <w:r w:rsidRPr="007837E0">
        <w:rPr>
          <w:szCs w:val="24"/>
          <w:lang w:val="ru-RU"/>
        </w:rPr>
        <w:t>-4</w:t>
      </w:r>
      <w:r w:rsidR="00D6653C" w:rsidRPr="00D6653C">
        <w:rPr>
          <w:szCs w:val="24"/>
          <w:lang w:val="ru-RU"/>
        </w:rPr>
        <w:t>2</w:t>
      </w:r>
      <w:r w:rsidRPr="007837E0">
        <w:rPr>
          <w:szCs w:val="24"/>
          <w:lang w:val="ru-RU"/>
        </w:rPr>
        <w:t>].</w:t>
      </w:r>
      <w:r w:rsidR="00174D2F" w:rsidRPr="007837E0">
        <w:rPr>
          <w:szCs w:val="24"/>
          <w:lang w:val="ru-RU"/>
        </w:rPr>
        <w:t xml:space="preserve"> </w:t>
      </w:r>
      <w:r w:rsidRPr="007837E0">
        <w:rPr>
          <w:szCs w:val="24"/>
          <w:lang w:val="ru-RU"/>
        </w:rPr>
        <w:t xml:space="preserve">Это нелинейное явление происходит, когда два оптических поля на разных частотах взаимодействуют друг с другом в нелинейной среде и генерируют два новых оптических поля на разных частотах, рисунок </w:t>
      </w:r>
      <w:r w:rsidR="007A2549">
        <w:rPr>
          <w:szCs w:val="24"/>
          <w:lang w:val="ru-RU"/>
        </w:rPr>
        <w:t>29</w:t>
      </w:r>
      <w:r w:rsidRPr="007837E0">
        <w:rPr>
          <w:szCs w:val="24"/>
          <w:lang w:val="ru-RU"/>
        </w:rPr>
        <w:t>.</w:t>
      </w:r>
    </w:p>
    <w:p w:rsidR="00E17613" w:rsidRPr="007837E0" w:rsidRDefault="00E17613" w:rsidP="00E17613">
      <w:pPr>
        <w:pStyle w:val="Grafik"/>
        <w:framePr w:wrap="notBeside"/>
        <w:ind w:firstLine="709"/>
      </w:pPr>
      <w:r w:rsidRPr="007837E0">
        <w:object w:dxaOrig="13581" w:dyaOrig="7637">
          <v:shape id="_x0000_i1045" type="#_x0000_t75" style="width:377.4pt;height:213.6pt" o:ole="">
            <v:imagedata r:id="rId57" o:title=""/>
          </v:shape>
          <o:OLEObject Type="Embed" ProgID="Visio.Drawing.11" ShapeID="_x0000_i1045" DrawAspect="Content" ObjectID="_1699388155" r:id="rId58"/>
        </w:object>
      </w:r>
    </w:p>
    <w:p w:rsidR="00E17613" w:rsidRPr="007837E0" w:rsidRDefault="007A2549" w:rsidP="00E17613">
      <w:pPr>
        <w:pStyle w:val="Caption"/>
        <w:framePr w:w="7938" w:hSpace="142" w:wrap="notBeside" w:vAnchor="text" w:hAnchor="text" w:xAlign="center" w:y="1" w:anchorLock="1"/>
        <w:spacing w:before="0" w:after="120" w:line="240" w:lineRule="auto"/>
        <w:ind w:firstLine="709"/>
        <w:rPr>
          <w:b w:val="0"/>
          <w:sz w:val="24"/>
          <w:szCs w:val="28"/>
          <w:lang w:val="ru-RU"/>
        </w:rPr>
      </w:pPr>
      <w:r>
        <w:rPr>
          <w:b w:val="0"/>
          <w:sz w:val="24"/>
          <w:szCs w:val="24"/>
          <w:lang w:val="ru-RU"/>
        </w:rPr>
        <w:t xml:space="preserve">Рис.29 </w:t>
      </w:r>
      <w:r w:rsidRPr="007837E0">
        <w:rPr>
          <w:b w:val="0"/>
          <w:sz w:val="24"/>
          <w:szCs w:val="28"/>
          <w:lang w:val="ru-RU"/>
        </w:rPr>
        <w:t xml:space="preserve">– </w:t>
      </w:r>
      <w:r w:rsidR="00E17613" w:rsidRPr="007837E0">
        <w:rPr>
          <w:b w:val="0"/>
          <w:sz w:val="24"/>
          <w:szCs w:val="28"/>
          <w:lang w:val="ru-RU"/>
        </w:rPr>
        <w:t>(а) Генерация новых оптических полей в нелинейной среде и их спектральное изображение: (</w:t>
      </w:r>
      <w:r w:rsidR="00E17613" w:rsidRPr="007837E0">
        <w:rPr>
          <w:b w:val="0"/>
          <w:sz w:val="24"/>
          <w:szCs w:val="28"/>
          <w:lang w:val="en-US"/>
        </w:rPr>
        <w:t>b</w:t>
      </w:r>
      <w:r w:rsidR="00E17613" w:rsidRPr="007837E0">
        <w:rPr>
          <w:b w:val="0"/>
          <w:sz w:val="24"/>
          <w:szCs w:val="28"/>
          <w:lang w:val="ru-RU"/>
        </w:rPr>
        <w:t xml:space="preserve">) входных излучений накачки </w:t>
      </w:r>
      <w:r w:rsidR="00E17613" w:rsidRPr="007837E0">
        <w:rPr>
          <w:b w:val="0"/>
          <w:i/>
          <w:sz w:val="24"/>
          <w:szCs w:val="28"/>
          <w:lang w:val="en-GB"/>
        </w:rPr>
        <w:t>ω</w:t>
      </w:r>
      <w:r w:rsidR="00E17613" w:rsidRPr="007837E0">
        <w:rPr>
          <w:b w:val="0"/>
          <w:i/>
          <w:sz w:val="24"/>
          <w:szCs w:val="28"/>
          <w:vertAlign w:val="subscript"/>
          <w:lang w:val="ru-RU"/>
        </w:rPr>
        <w:t>1</w:t>
      </w:r>
      <w:r w:rsidR="00174D2F" w:rsidRPr="007837E0">
        <w:rPr>
          <w:b w:val="0"/>
          <w:i/>
          <w:sz w:val="24"/>
          <w:szCs w:val="28"/>
          <w:vertAlign w:val="subscript"/>
          <w:lang w:val="ru-RU"/>
        </w:rPr>
        <w:t xml:space="preserve"> </w:t>
      </w:r>
      <w:r w:rsidR="00E17613" w:rsidRPr="007837E0">
        <w:rPr>
          <w:b w:val="0"/>
          <w:sz w:val="24"/>
          <w:szCs w:val="28"/>
          <w:lang w:val="ru-RU"/>
        </w:rPr>
        <w:t>и сигнала</w:t>
      </w:r>
      <w:r w:rsidR="00174D2F" w:rsidRPr="007837E0">
        <w:rPr>
          <w:b w:val="0"/>
          <w:sz w:val="24"/>
          <w:szCs w:val="28"/>
          <w:lang w:val="ru-RU"/>
        </w:rPr>
        <w:t xml:space="preserve"> </w:t>
      </w:r>
      <w:r w:rsidR="00E17613" w:rsidRPr="007837E0">
        <w:rPr>
          <w:b w:val="0"/>
          <w:i/>
          <w:sz w:val="24"/>
          <w:szCs w:val="28"/>
          <w:lang w:val="en-GB"/>
        </w:rPr>
        <w:t>ω</w:t>
      </w:r>
      <w:r w:rsidR="00E17613" w:rsidRPr="007837E0">
        <w:rPr>
          <w:b w:val="0"/>
          <w:i/>
          <w:sz w:val="24"/>
          <w:szCs w:val="28"/>
          <w:vertAlign w:val="subscript"/>
          <w:lang w:val="ru-RU"/>
        </w:rPr>
        <w:t>2</w:t>
      </w:r>
      <w:r w:rsidR="00E17613" w:rsidRPr="007837E0">
        <w:rPr>
          <w:b w:val="0"/>
          <w:sz w:val="24"/>
          <w:szCs w:val="28"/>
          <w:lang w:val="ru-RU"/>
        </w:rPr>
        <w:t xml:space="preserve"> в нелинейную среду; и (с) выходных излучени</w:t>
      </w:r>
      <w:r w:rsidR="00174D2F" w:rsidRPr="007837E0">
        <w:rPr>
          <w:b w:val="0"/>
          <w:sz w:val="24"/>
          <w:szCs w:val="28"/>
          <w:lang w:val="ru-RU"/>
        </w:rPr>
        <w:t>й</w:t>
      </w:r>
      <w:r w:rsidR="00E17613" w:rsidRPr="007837E0">
        <w:rPr>
          <w:b w:val="0"/>
          <w:sz w:val="24"/>
          <w:szCs w:val="28"/>
          <w:lang w:val="ru-RU"/>
        </w:rPr>
        <w:t xml:space="preserve"> из нелинейной среды с генерированными оптическими полями на частотах  2</w:t>
      </w:r>
      <w:r w:rsidR="00E17613" w:rsidRPr="007837E0">
        <w:rPr>
          <w:b w:val="0"/>
          <w:i/>
          <w:sz w:val="24"/>
          <w:szCs w:val="28"/>
          <w:lang w:val="en-GB"/>
        </w:rPr>
        <w:t>ω</w:t>
      </w:r>
      <w:r w:rsidR="00E17613" w:rsidRPr="007837E0">
        <w:rPr>
          <w:b w:val="0"/>
          <w:i/>
          <w:sz w:val="24"/>
          <w:szCs w:val="28"/>
          <w:vertAlign w:val="subscript"/>
          <w:lang w:val="ru-RU"/>
        </w:rPr>
        <w:t>1</w:t>
      </w:r>
      <w:r w:rsidR="00E17613" w:rsidRPr="007837E0">
        <w:rPr>
          <w:b w:val="0"/>
          <w:sz w:val="24"/>
          <w:szCs w:val="28"/>
          <w:lang w:val="ru-RU"/>
        </w:rPr>
        <w:t>-</w:t>
      </w:r>
      <w:r w:rsidR="00E17613" w:rsidRPr="007837E0">
        <w:rPr>
          <w:b w:val="0"/>
          <w:i/>
          <w:sz w:val="24"/>
          <w:szCs w:val="28"/>
          <w:lang w:val="en-GB"/>
        </w:rPr>
        <w:t>ω</w:t>
      </w:r>
      <w:r w:rsidR="00E17613" w:rsidRPr="007837E0">
        <w:rPr>
          <w:b w:val="0"/>
          <w:i/>
          <w:sz w:val="24"/>
          <w:szCs w:val="28"/>
          <w:vertAlign w:val="subscript"/>
          <w:lang w:val="ru-RU"/>
        </w:rPr>
        <w:t>2</w:t>
      </w:r>
      <w:r w:rsidR="00E17613" w:rsidRPr="007837E0">
        <w:rPr>
          <w:b w:val="0"/>
          <w:sz w:val="24"/>
          <w:szCs w:val="28"/>
          <w:lang w:val="ru-RU"/>
        </w:rPr>
        <w:t>и 2</w:t>
      </w:r>
      <w:r w:rsidR="00E17613" w:rsidRPr="007837E0">
        <w:rPr>
          <w:b w:val="0"/>
          <w:i/>
          <w:sz w:val="24"/>
          <w:szCs w:val="28"/>
          <w:lang w:val="en-GB"/>
        </w:rPr>
        <w:t>ω</w:t>
      </w:r>
      <w:r w:rsidR="00E17613" w:rsidRPr="007837E0">
        <w:rPr>
          <w:b w:val="0"/>
          <w:i/>
          <w:sz w:val="24"/>
          <w:szCs w:val="28"/>
          <w:vertAlign w:val="subscript"/>
          <w:lang w:val="ru-RU"/>
        </w:rPr>
        <w:t>2</w:t>
      </w:r>
      <w:r w:rsidR="00E17613" w:rsidRPr="007837E0">
        <w:rPr>
          <w:b w:val="0"/>
          <w:sz w:val="24"/>
          <w:szCs w:val="28"/>
          <w:lang w:val="ru-RU"/>
        </w:rPr>
        <w:t>–</w:t>
      </w:r>
      <w:r w:rsidR="00E17613" w:rsidRPr="007837E0">
        <w:rPr>
          <w:b w:val="0"/>
          <w:i/>
          <w:sz w:val="24"/>
          <w:szCs w:val="28"/>
          <w:lang w:val="en-GB"/>
        </w:rPr>
        <w:t>ω</w:t>
      </w:r>
      <w:r w:rsidR="00E17613" w:rsidRPr="007837E0">
        <w:rPr>
          <w:b w:val="0"/>
          <w:i/>
          <w:sz w:val="24"/>
          <w:szCs w:val="28"/>
          <w:vertAlign w:val="subscript"/>
          <w:lang w:val="ru-RU"/>
        </w:rPr>
        <w:t>1</w:t>
      </w:r>
      <w:r w:rsidR="00174D2F" w:rsidRPr="007837E0">
        <w:rPr>
          <w:b w:val="0"/>
          <w:sz w:val="24"/>
          <w:szCs w:val="28"/>
          <w:lang w:val="ru-RU"/>
        </w:rPr>
        <w:t xml:space="preserve">, так называемым </w:t>
      </w:r>
      <w:r w:rsidR="00E17613" w:rsidRPr="007837E0">
        <w:rPr>
          <w:b w:val="0"/>
          <w:sz w:val="24"/>
          <w:szCs w:val="28"/>
          <w:lang w:val="ru-RU"/>
        </w:rPr>
        <w:t>четырехволновым смешением (ЧВС)</w:t>
      </w:r>
    </w:p>
    <w:p w:rsidR="00E17613" w:rsidRPr="007837E0" w:rsidRDefault="00E17613" w:rsidP="00E17613">
      <w:pPr>
        <w:ind w:firstLine="709"/>
        <w:rPr>
          <w:szCs w:val="24"/>
          <w:lang w:val="ru-RU"/>
        </w:rPr>
      </w:pPr>
      <w:r w:rsidRPr="007837E0">
        <w:rPr>
          <w:szCs w:val="24"/>
          <w:lang w:val="ru-RU"/>
        </w:rPr>
        <w:t>Дв</w:t>
      </w:r>
      <w:r w:rsidR="00174D2F" w:rsidRPr="007837E0">
        <w:rPr>
          <w:szCs w:val="24"/>
          <w:lang w:val="ru-RU"/>
        </w:rPr>
        <w:t>а</w:t>
      </w:r>
      <w:r w:rsidRPr="007837E0">
        <w:rPr>
          <w:szCs w:val="24"/>
          <w:lang w:val="ru-RU"/>
        </w:rPr>
        <w:t xml:space="preserve"> оптически</w:t>
      </w:r>
      <w:r w:rsidR="00174D2F" w:rsidRPr="007837E0">
        <w:rPr>
          <w:szCs w:val="24"/>
          <w:lang w:val="ru-RU"/>
        </w:rPr>
        <w:t>х</w:t>
      </w:r>
      <w:r w:rsidRPr="007837E0">
        <w:rPr>
          <w:szCs w:val="24"/>
          <w:lang w:val="ru-RU"/>
        </w:rPr>
        <w:t xml:space="preserve"> поля с различными частотами</w:t>
      </w:r>
      <w:r w:rsidR="00174D2F" w:rsidRPr="007837E0">
        <w:rPr>
          <w:szCs w:val="24"/>
          <w:lang w:val="ru-RU"/>
        </w:rPr>
        <w:t xml:space="preserve"> </w:t>
      </w:r>
      <w:r w:rsidRPr="007837E0">
        <w:rPr>
          <w:i/>
          <w:szCs w:val="24"/>
          <w:lang w:val="en-GB"/>
        </w:rPr>
        <w:t>ω</w:t>
      </w:r>
      <w:r w:rsidRPr="007837E0">
        <w:rPr>
          <w:i/>
          <w:szCs w:val="24"/>
          <w:vertAlign w:val="subscript"/>
          <w:lang w:val="ru-RU"/>
        </w:rPr>
        <w:t>1</w:t>
      </w:r>
      <w:r w:rsidRPr="007837E0">
        <w:rPr>
          <w:szCs w:val="24"/>
          <w:lang w:val="ru-RU"/>
        </w:rPr>
        <w:t>и</w:t>
      </w:r>
      <w:r w:rsidRPr="007837E0">
        <w:rPr>
          <w:i/>
          <w:szCs w:val="24"/>
          <w:lang w:val="en-GB"/>
        </w:rPr>
        <w:t>ω</w:t>
      </w:r>
      <w:r w:rsidRPr="007837E0">
        <w:rPr>
          <w:i/>
          <w:szCs w:val="24"/>
          <w:vertAlign w:val="subscript"/>
          <w:lang w:val="ru-RU"/>
        </w:rPr>
        <w:t>2</w:t>
      </w:r>
      <w:r w:rsidRPr="007837E0">
        <w:rPr>
          <w:szCs w:val="24"/>
          <w:lang w:val="ru-RU"/>
        </w:rPr>
        <w:t>, которые также называют как излучение накачки и сигнала, вводятся в нелинейную среду. Из-за нелинейных эффектов, которые происходят в нелинейной среде, генерируются новые оптические волны, так</w:t>
      </w:r>
      <w:r w:rsidR="00174D2F" w:rsidRPr="007837E0">
        <w:rPr>
          <w:szCs w:val="24"/>
          <w:lang w:val="ru-RU"/>
        </w:rPr>
        <w:t xml:space="preserve"> </w:t>
      </w:r>
      <w:r w:rsidRPr="007837E0">
        <w:rPr>
          <w:szCs w:val="24"/>
          <w:lang w:val="ru-RU"/>
        </w:rPr>
        <w:t>называемые четырехволновые</w:t>
      </w:r>
      <w:r w:rsidR="00174D2F" w:rsidRPr="007837E0">
        <w:rPr>
          <w:szCs w:val="24"/>
          <w:lang w:val="ru-RU"/>
        </w:rPr>
        <w:t xml:space="preserve"> смешения</w:t>
      </w:r>
      <w:r w:rsidRPr="007837E0">
        <w:rPr>
          <w:szCs w:val="24"/>
          <w:lang w:val="ru-RU"/>
        </w:rPr>
        <w:t xml:space="preserve">, рисунок </w:t>
      </w:r>
      <w:r w:rsidR="007A2549">
        <w:rPr>
          <w:szCs w:val="24"/>
          <w:lang w:val="ru-RU"/>
        </w:rPr>
        <w:t>29</w:t>
      </w:r>
      <w:r w:rsidRPr="007837E0">
        <w:rPr>
          <w:szCs w:val="24"/>
          <w:lang w:val="ru-RU"/>
        </w:rPr>
        <w:t> (а). На спектральных изображениях рисунок </w:t>
      </w:r>
      <w:r w:rsidR="007A2549">
        <w:rPr>
          <w:szCs w:val="24"/>
          <w:lang w:val="ru-RU"/>
        </w:rPr>
        <w:t>29</w:t>
      </w:r>
      <w:r w:rsidRPr="007837E0">
        <w:rPr>
          <w:szCs w:val="24"/>
          <w:lang w:val="ru-RU"/>
        </w:rPr>
        <w:t>(</w:t>
      </w:r>
      <w:r w:rsidRPr="007837E0">
        <w:rPr>
          <w:szCs w:val="24"/>
          <w:lang w:val="en-US"/>
        </w:rPr>
        <w:t>b</w:t>
      </w:r>
      <w:r w:rsidRPr="007837E0">
        <w:rPr>
          <w:szCs w:val="24"/>
          <w:lang w:val="ru-RU"/>
        </w:rPr>
        <w:t xml:space="preserve">) и (с) изображены входные излучении накачки </w:t>
      </w:r>
      <w:r w:rsidRPr="007837E0">
        <w:rPr>
          <w:i/>
          <w:szCs w:val="24"/>
          <w:lang w:val="en-GB"/>
        </w:rPr>
        <w:t>ω</w:t>
      </w:r>
      <w:r w:rsidRPr="007837E0">
        <w:rPr>
          <w:i/>
          <w:szCs w:val="24"/>
          <w:vertAlign w:val="subscript"/>
          <w:lang w:val="ru-RU"/>
        </w:rPr>
        <w:t>1</w:t>
      </w:r>
      <w:r w:rsidRPr="007837E0">
        <w:rPr>
          <w:szCs w:val="24"/>
          <w:lang w:val="ru-RU"/>
        </w:rPr>
        <w:t>и сигнала</w:t>
      </w:r>
      <w:r w:rsidRPr="007837E0">
        <w:rPr>
          <w:i/>
          <w:szCs w:val="24"/>
          <w:lang w:val="en-GB"/>
        </w:rPr>
        <w:t>ω</w:t>
      </w:r>
      <w:r w:rsidRPr="007837E0">
        <w:rPr>
          <w:i/>
          <w:szCs w:val="24"/>
          <w:vertAlign w:val="subscript"/>
          <w:lang w:val="ru-RU"/>
        </w:rPr>
        <w:t>2</w:t>
      </w:r>
      <w:r w:rsidRPr="007837E0">
        <w:rPr>
          <w:szCs w:val="24"/>
          <w:lang w:val="ru-RU"/>
        </w:rPr>
        <w:t xml:space="preserve"> в нелинейную среду и выходные излучении из нелинейной среды с генерированными оптическими полями</w:t>
      </w:r>
      <w:r w:rsidR="00174D2F" w:rsidRPr="007837E0">
        <w:rPr>
          <w:szCs w:val="24"/>
          <w:lang w:val="ru-RU"/>
        </w:rPr>
        <w:t>,</w:t>
      </w:r>
      <w:r w:rsidRPr="007837E0">
        <w:rPr>
          <w:szCs w:val="24"/>
          <w:lang w:val="ru-RU"/>
        </w:rPr>
        <w:t xml:space="preserve"> сме</w:t>
      </w:r>
      <w:r w:rsidR="00174D2F" w:rsidRPr="007837E0">
        <w:rPr>
          <w:szCs w:val="24"/>
          <w:lang w:val="ru-RU"/>
        </w:rPr>
        <w:t>щ</w:t>
      </w:r>
      <w:r w:rsidRPr="007837E0">
        <w:rPr>
          <w:szCs w:val="24"/>
          <w:lang w:val="ru-RU"/>
        </w:rPr>
        <w:t xml:space="preserve">енные на частоты </w:t>
      </w:r>
      <w:r w:rsidRPr="007837E0">
        <w:rPr>
          <w:lang w:val="ru-RU"/>
        </w:rPr>
        <w:t>2</w:t>
      </w:r>
      <w:r w:rsidRPr="007837E0">
        <w:rPr>
          <w:i/>
          <w:lang w:val="en-GB"/>
        </w:rPr>
        <w:t>ω</w:t>
      </w:r>
      <w:r w:rsidRPr="007837E0">
        <w:rPr>
          <w:i/>
          <w:vertAlign w:val="subscript"/>
          <w:lang w:val="ru-RU"/>
        </w:rPr>
        <w:t>1</w:t>
      </w:r>
      <w:r w:rsidRPr="007837E0">
        <w:rPr>
          <w:lang w:val="ru-RU"/>
        </w:rPr>
        <w:t>-</w:t>
      </w:r>
      <w:r w:rsidRPr="007837E0">
        <w:rPr>
          <w:i/>
          <w:lang w:val="en-GB"/>
        </w:rPr>
        <w:t>ω</w:t>
      </w:r>
      <w:r w:rsidRPr="007837E0">
        <w:rPr>
          <w:i/>
          <w:vertAlign w:val="subscript"/>
          <w:lang w:val="ru-RU"/>
        </w:rPr>
        <w:t>2</w:t>
      </w:r>
      <w:r w:rsidRPr="007837E0">
        <w:rPr>
          <w:lang w:val="ru-RU"/>
        </w:rPr>
        <w:t>и 2</w:t>
      </w:r>
      <w:r w:rsidRPr="007837E0">
        <w:rPr>
          <w:i/>
          <w:lang w:val="en-GB"/>
        </w:rPr>
        <w:t>ω</w:t>
      </w:r>
      <w:r w:rsidRPr="007837E0">
        <w:rPr>
          <w:i/>
          <w:vertAlign w:val="subscript"/>
          <w:lang w:val="ru-RU"/>
        </w:rPr>
        <w:t>2</w:t>
      </w:r>
      <w:r w:rsidRPr="007837E0">
        <w:rPr>
          <w:lang w:val="ru-RU"/>
        </w:rPr>
        <w:t>–</w:t>
      </w:r>
      <w:r w:rsidRPr="007837E0">
        <w:rPr>
          <w:i/>
          <w:lang w:val="en-GB"/>
        </w:rPr>
        <w:t>ω</w:t>
      </w:r>
      <w:r w:rsidRPr="007837E0">
        <w:rPr>
          <w:i/>
          <w:vertAlign w:val="subscript"/>
          <w:lang w:val="ru-RU"/>
        </w:rPr>
        <w:t>1</w:t>
      </w:r>
      <w:r w:rsidRPr="007837E0">
        <w:rPr>
          <w:szCs w:val="24"/>
          <w:lang w:val="ru-RU"/>
        </w:rPr>
        <w:t xml:space="preserve">, соответственно. </w:t>
      </w:r>
    </w:p>
    <w:p w:rsidR="00E17613" w:rsidRPr="007837E0" w:rsidRDefault="00E17613" w:rsidP="00E17613">
      <w:pPr>
        <w:ind w:firstLine="709"/>
        <w:rPr>
          <w:lang w:val="ru-RU"/>
        </w:rPr>
      </w:pPr>
      <w:r w:rsidRPr="007837E0">
        <w:rPr>
          <w:szCs w:val="24"/>
          <w:lang w:val="ru-RU"/>
        </w:rPr>
        <w:t xml:space="preserve">Оптические свойства описываются ускорением дипольных моментов или </w:t>
      </w:r>
      <w:proofErr w:type="gramStart"/>
      <w:r w:rsidRPr="007837E0">
        <w:rPr>
          <w:szCs w:val="24"/>
          <w:lang w:val="ru-RU"/>
        </w:rPr>
        <w:t xml:space="preserve">поляризацией </w:t>
      </w:r>
      <w:r w:rsidRPr="007837E0">
        <w:rPr>
          <w:position w:val="-10"/>
        </w:rPr>
        <w:object w:dxaOrig="480" w:dyaOrig="320">
          <v:shape id="_x0000_i1046" type="#_x0000_t75" style="width:24.6pt;height:16.8pt" o:ole="">
            <v:imagedata r:id="rId59" o:title=""/>
          </v:shape>
          <o:OLEObject Type="Embed" ProgID="Equation.3" ShapeID="_x0000_i1046" DrawAspect="Content" ObjectID="_1699388156" r:id="rId60"/>
        </w:object>
      </w:r>
      <w:r w:rsidRPr="007837E0">
        <w:rPr>
          <w:lang w:val="ru-RU"/>
        </w:rPr>
        <w:t xml:space="preserve"> в</w:t>
      </w:r>
      <w:proofErr w:type="gramEnd"/>
      <w:r w:rsidRPr="007837E0">
        <w:rPr>
          <w:lang w:val="ru-RU"/>
        </w:rPr>
        <w:t xml:space="preserve"> среде, когда с ним взаимодействует оптическое поле</w:t>
      </w:r>
      <w:r w:rsidRPr="007837E0">
        <w:rPr>
          <w:position w:val="-10"/>
        </w:rPr>
        <w:object w:dxaOrig="480" w:dyaOrig="320">
          <v:shape id="_x0000_i1047" type="#_x0000_t75" style="width:24.6pt;height:16.8pt" o:ole="">
            <v:imagedata r:id="rId61" o:title=""/>
          </v:shape>
          <o:OLEObject Type="Embed" ProgID="Equation.3" ShapeID="_x0000_i1047" DrawAspect="Content" ObjectID="_1699388157" r:id="rId62"/>
        </w:object>
      </w:r>
      <w:r w:rsidRPr="007837E0">
        <w:rPr>
          <w:lang w:val="ru-RU"/>
        </w:rPr>
        <w:t>.</w:t>
      </w:r>
      <w:r w:rsidR="00174D2F" w:rsidRPr="007837E0">
        <w:rPr>
          <w:lang w:val="ru-RU"/>
        </w:rPr>
        <w:t xml:space="preserve"> </w:t>
      </w:r>
      <w:r w:rsidRPr="007837E0">
        <w:rPr>
          <w:lang w:val="ru-RU"/>
        </w:rPr>
        <w:t xml:space="preserve">Степенные ряды в оптической области </w:t>
      </w:r>
      <w:r w:rsidRPr="007837E0">
        <w:rPr>
          <w:position w:val="-10"/>
        </w:rPr>
        <w:object w:dxaOrig="480" w:dyaOrig="320">
          <v:shape id="_x0000_i1048" type="#_x0000_t75" style="width:24.6pt;height:16.8pt" o:ole="">
            <v:imagedata r:id="rId61" o:title=""/>
          </v:shape>
          <o:OLEObject Type="Embed" ProgID="Equation.3" ShapeID="_x0000_i1048" DrawAspect="Content" ObjectID="_1699388158" r:id="rId63"/>
        </w:object>
      </w:r>
      <w:r w:rsidRPr="007837E0">
        <w:rPr>
          <w:lang w:val="ru-RU"/>
        </w:rPr>
        <w:t>выражаются поляризацией, как в уравнении (</w:t>
      </w:r>
      <w:proofErr w:type="gramStart"/>
      <w:r w:rsidR="0089782F">
        <w:rPr>
          <w:lang w:val="ru-RU"/>
        </w:rPr>
        <w:t>4.</w:t>
      </w:r>
      <w:r w:rsidR="0089782F" w:rsidRPr="0089782F">
        <w:rPr>
          <w:lang w:val="ru-RU"/>
        </w:rPr>
        <w:t>3</w:t>
      </w:r>
      <w:r w:rsidRPr="007837E0">
        <w:rPr>
          <w:lang w:val="ru-RU"/>
        </w:rPr>
        <w:t>)[</w:t>
      </w:r>
      <w:proofErr w:type="gramEnd"/>
      <w:r w:rsidRPr="007837E0">
        <w:rPr>
          <w:lang w:val="ru-RU"/>
        </w:rPr>
        <w:t>4</w:t>
      </w:r>
      <w:r w:rsidR="00D6653C" w:rsidRPr="00D6653C">
        <w:rPr>
          <w:lang w:val="ru-RU"/>
        </w:rPr>
        <w:t>2</w:t>
      </w:r>
      <w:r w:rsidRPr="007837E0">
        <w:rPr>
          <w:lang w:val="ru-RU"/>
        </w:rPr>
        <w:t>],</w:t>
      </w:r>
    </w:p>
    <w:tbl>
      <w:tblPr>
        <w:tblpPr w:leftFromText="141" w:rightFromText="141" w:vertAnchor="text" w:horzAnchor="margin" w:tblpY="2"/>
        <w:tblW w:w="5000" w:type="pct"/>
        <w:tblCellMar>
          <w:left w:w="70" w:type="dxa"/>
          <w:right w:w="70" w:type="dxa"/>
        </w:tblCellMar>
        <w:tblLook w:val="0000" w:firstRow="0" w:lastRow="0" w:firstColumn="0" w:lastColumn="0" w:noHBand="0" w:noVBand="0"/>
      </w:tblPr>
      <w:tblGrid>
        <w:gridCol w:w="8678"/>
        <w:gridCol w:w="677"/>
      </w:tblGrid>
      <w:tr w:rsidR="00E17613" w:rsidRPr="007837E0" w:rsidTr="00C14615">
        <w:tc>
          <w:tcPr>
            <w:tcW w:w="4638" w:type="pct"/>
            <w:vAlign w:val="center"/>
          </w:tcPr>
          <w:p w:rsidR="00E17613" w:rsidRPr="007837E0" w:rsidRDefault="00E17613" w:rsidP="00E17613">
            <w:pPr>
              <w:pStyle w:val="Formel"/>
              <w:ind w:firstLine="709"/>
            </w:pPr>
            <w:r w:rsidRPr="007837E0">
              <w:rPr>
                <w:position w:val="-12"/>
                <w:sz w:val="24"/>
                <w:lang w:val="en-GB"/>
              </w:rPr>
              <w:object w:dxaOrig="4180" w:dyaOrig="380">
                <v:shape id="_x0000_i1049" type="#_x0000_t75" style="width:243pt;height:21pt" o:ole="">
                  <v:imagedata r:id="rId64" o:title=""/>
                </v:shape>
                <o:OLEObject Type="Embed" ProgID="Equation.3" ShapeID="_x0000_i1049" DrawAspect="Content" ObjectID="_1699388159" r:id="rId65"/>
              </w:object>
            </w:r>
            <w:r w:rsidRPr="007837E0">
              <w:rPr>
                <w:lang w:val="en-GB"/>
              </w:rPr>
              <w:t>,</w:t>
            </w:r>
          </w:p>
        </w:tc>
        <w:tc>
          <w:tcPr>
            <w:tcW w:w="362" w:type="pct"/>
            <w:vAlign w:val="center"/>
          </w:tcPr>
          <w:p w:rsidR="00E17613" w:rsidRPr="007837E0" w:rsidRDefault="00E17613" w:rsidP="0089782F">
            <w:pPr>
              <w:pStyle w:val="BodyText"/>
              <w:ind w:left="-853" w:firstLine="709"/>
            </w:pPr>
            <w:r w:rsidRPr="007837E0">
              <w:t>(</w:t>
            </w:r>
            <w:r w:rsidR="007A2549">
              <w:t>(</w:t>
            </w:r>
            <w:r w:rsidR="0089782F">
              <w:rPr>
                <w:lang w:val="en-US"/>
              </w:rPr>
              <w:t>4.3</w:t>
            </w:r>
            <w:r w:rsidRPr="007837E0">
              <w:t>)</w:t>
            </w:r>
          </w:p>
        </w:tc>
      </w:tr>
    </w:tbl>
    <w:p w:rsidR="00E17613" w:rsidRPr="007837E0" w:rsidRDefault="00174D2F" w:rsidP="00E17613">
      <w:pPr>
        <w:ind w:firstLine="709"/>
        <w:rPr>
          <w:szCs w:val="24"/>
          <w:lang w:val="ru-RU"/>
        </w:rPr>
      </w:pPr>
      <w:proofErr w:type="gramStart"/>
      <w:r w:rsidRPr="007837E0">
        <w:rPr>
          <w:szCs w:val="24"/>
          <w:lang w:val="ru-RU"/>
        </w:rPr>
        <w:lastRenderedPageBreak/>
        <w:t>где</w:t>
      </w:r>
      <w:r w:rsidR="00E17613" w:rsidRPr="007837E0">
        <w:rPr>
          <w:szCs w:val="24"/>
          <w:lang w:val="ru-RU"/>
        </w:rPr>
        <w:t xml:space="preserve"> </w:t>
      </w:r>
      <w:r w:rsidR="00E17613" w:rsidRPr="007837E0">
        <w:rPr>
          <w:position w:val="-10"/>
          <w:szCs w:val="24"/>
        </w:rPr>
        <w:object w:dxaOrig="480" w:dyaOrig="320">
          <v:shape id="_x0000_i1050" type="#_x0000_t75" style="width:24.6pt;height:16.8pt" o:ole="">
            <v:imagedata r:id="rId61" o:title=""/>
          </v:shape>
          <o:OLEObject Type="Embed" ProgID="Equation.3" ShapeID="_x0000_i1050" DrawAspect="Content" ObjectID="_1699388160" r:id="rId66"/>
        </w:object>
      </w:r>
      <w:r w:rsidR="00E17613" w:rsidRPr="007837E0">
        <w:rPr>
          <w:szCs w:val="24"/>
          <w:lang w:val="ru-RU"/>
        </w:rPr>
        <w:t xml:space="preserve"> –</w:t>
      </w:r>
      <w:proofErr w:type="gramEnd"/>
      <w:r w:rsidR="00E17613" w:rsidRPr="007837E0">
        <w:rPr>
          <w:szCs w:val="24"/>
          <w:lang w:val="ru-RU"/>
        </w:rPr>
        <w:t xml:space="preserve"> электрическое поле; </w:t>
      </w:r>
      <w:r w:rsidR="00E17613" w:rsidRPr="007837E0">
        <w:rPr>
          <w:position w:val="-12"/>
          <w:szCs w:val="24"/>
        </w:rPr>
        <w:object w:dxaOrig="260" w:dyaOrig="360">
          <v:shape id="_x0000_i1051" type="#_x0000_t75" style="width:13.2pt;height:17.4pt" o:ole="">
            <v:imagedata r:id="rId67" o:title=""/>
          </v:shape>
          <o:OLEObject Type="Embed" ProgID="Equation.3" ShapeID="_x0000_i1051" DrawAspect="Content" ObjectID="_1699388161" r:id="rId68"/>
        </w:object>
      </w:r>
      <w:r w:rsidR="00E17613" w:rsidRPr="007837E0">
        <w:rPr>
          <w:szCs w:val="24"/>
          <w:lang w:val="ru-RU"/>
        </w:rPr>
        <w:t>– диэлектрическая проницаемость вакуума. Данное уравнение состоит из двух част</w:t>
      </w:r>
      <w:r w:rsidRPr="007837E0">
        <w:rPr>
          <w:szCs w:val="24"/>
          <w:lang w:val="ru-RU"/>
        </w:rPr>
        <w:t xml:space="preserve">ей: </w:t>
      </w:r>
      <w:proofErr w:type="gramStart"/>
      <w:r w:rsidRPr="007837E0">
        <w:rPr>
          <w:szCs w:val="24"/>
          <w:lang w:val="ru-RU"/>
        </w:rPr>
        <w:t>линейного</w:t>
      </w:r>
      <w:r w:rsidR="00E17613" w:rsidRPr="007837E0">
        <w:rPr>
          <w:szCs w:val="24"/>
          <w:lang w:val="ru-RU"/>
        </w:rPr>
        <w:t xml:space="preserve"> </w:t>
      </w:r>
      <w:r w:rsidR="00E17613" w:rsidRPr="007837E0">
        <w:rPr>
          <w:position w:val="-12"/>
          <w:szCs w:val="24"/>
        </w:rPr>
        <w:object w:dxaOrig="1320" w:dyaOrig="380">
          <v:shape id="_x0000_i1052" type="#_x0000_t75" style="width:66.6pt;height:17.4pt" o:ole="">
            <v:imagedata r:id="rId69" o:title=""/>
          </v:shape>
          <o:OLEObject Type="Embed" ProgID="Equation.3" ShapeID="_x0000_i1052" DrawAspect="Content" ObjectID="_1699388162" r:id="rId70"/>
        </w:object>
      </w:r>
      <w:r w:rsidR="00E17613" w:rsidRPr="007837E0">
        <w:rPr>
          <w:szCs w:val="24"/>
          <w:lang w:val="ru-RU"/>
        </w:rPr>
        <w:t>,</w:t>
      </w:r>
      <w:proofErr w:type="gramEnd"/>
      <w:r w:rsidR="00E17613" w:rsidRPr="007837E0">
        <w:rPr>
          <w:szCs w:val="24"/>
          <w:lang w:val="ru-RU"/>
        </w:rPr>
        <w:t xml:space="preserve"> с линейной диэлектрической восприимчивостью</w:t>
      </w:r>
      <w:r w:rsidRPr="007837E0">
        <w:rPr>
          <w:szCs w:val="24"/>
          <w:lang w:val="ru-RU"/>
        </w:rPr>
        <w:t xml:space="preserve"> </w:t>
      </w:r>
      <w:r w:rsidR="00E17613" w:rsidRPr="007837E0">
        <w:rPr>
          <w:i/>
          <w:szCs w:val="24"/>
          <w:lang w:val="ru-RU"/>
        </w:rPr>
        <w:t>χ=(4π)</w:t>
      </w:r>
      <w:r w:rsidR="00E17613" w:rsidRPr="007837E0">
        <w:rPr>
          <w:i/>
          <w:szCs w:val="24"/>
          <w:vertAlign w:val="superscript"/>
          <w:lang w:val="ru-RU"/>
        </w:rPr>
        <w:t>-1</w:t>
      </w:r>
      <w:r w:rsidR="00E17613" w:rsidRPr="007837E0">
        <w:rPr>
          <w:i/>
          <w:szCs w:val="24"/>
          <w:lang w:val="ru-RU"/>
        </w:rPr>
        <w:t>(ε-1)</w:t>
      </w:r>
      <w:r w:rsidR="00BC221B" w:rsidRPr="007837E0">
        <w:rPr>
          <w:rFonts w:eastAsia="Times New Roman"/>
          <w:szCs w:val="24"/>
          <w:lang w:val="ru-RU"/>
        </w:rPr>
        <w:fldChar w:fldCharType="begin"/>
      </w:r>
      <w:r w:rsidR="00E17613" w:rsidRPr="007837E0">
        <w:rPr>
          <w:rFonts w:eastAsia="Times New Roman"/>
          <w:szCs w:val="24"/>
          <w:lang w:val="ru-RU"/>
        </w:rPr>
        <w:instrText xml:space="preserve"> QUOTE </w:instrText>
      </w:r>
      <m:oMath>
        <m:r>
          <m:rPr>
            <m:sty m:val="p"/>
          </m:rPr>
          <w:rPr>
            <w:rFonts w:ascii="Cambria Math" w:hAnsi="Cambria Math"/>
            <w:szCs w:val="24"/>
            <w:lang w:val="ru-RU"/>
          </w:rPr>
          <m:t>χ=</m:t>
        </m:r>
        <m:sSup>
          <m:sSupPr>
            <m:ctrlPr>
              <w:rPr>
                <w:rFonts w:ascii="Cambria Math" w:hAnsi="Cambria Math"/>
                <w:i/>
                <w:szCs w:val="24"/>
                <w:lang w:val="ru-RU"/>
              </w:rPr>
            </m:ctrlPr>
          </m:sSupPr>
          <m:e>
            <m:d>
              <m:dPr>
                <m:ctrlPr>
                  <w:rPr>
                    <w:rFonts w:ascii="Cambria Math" w:hAnsi="Cambria Math"/>
                    <w:i/>
                    <w:szCs w:val="24"/>
                    <w:lang w:val="ru-RU"/>
                  </w:rPr>
                </m:ctrlPr>
              </m:dPr>
              <m:e>
                <m:r>
                  <m:rPr>
                    <m:sty m:val="p"/>
                  </m:rPr>
                  <w:rPr>
                    <w:rFonts w:ascii="Cambria Math" w:hAnsi="Cambria Math"/>
                    <w:szCs w:val="24"/>
                    <w:lang w:val="ru-RU"/>
                  </w:rPr>
                  <m:t>4π</m:t>
                </m:r>
              </m:e>
            </m:d>
          </m:e>
          <m:sup>
            <m:r>
              <m:rPr>
                <m:sty m:val="p"/>
              </m:rPr>
              <w:rPr>
                <w:rFonts w:ascii="Cambria Math" w:hAnsi="Cambria Math"/>
                <w:szCs w:val="24"/>
                <w:lang w:val="ru-RU"/>
              </w:rPr>
              <m:t>-1</m:t>
            </m:r>
          </m:sup>
        </m:sSup>
        <m:d>
          <m:dPr>
            <m:ctrlPr>
              <w:rPr>
                <w:rFonts w:ascii="Cambria Math" w:hAnsi="Cambria Math"/>
                <w:i/>
                <w:szCs w:val="24"/>
                <w:lang w:val="ru-RU"/>
              </w:rPr>
            </m:ctrlPr>
          </m:dPr>
          <m:e>
            <m:r>
              <m:rPr>
                <m:sty m:val="p"/>
              </m:rPr>
              <w:rPr>
                <w:rFonts w:ascii="Cambria Math" w:hAnsi="Cambria Math"/>
                <w:szCs w:val="24"/>
                <w:lang w:val="ru-RU"/>
              </w:rPr>
              <m:t>ε-1</m:t>
            </m:r>
          </m:e>
        </m:d>
      </m:oMath>
      <w:r w:rsidR="00BC221B" w:rsidRPr="007837E0">
        <w:rPr>
          <w:rFonts w:eastAsia="Times New Roman"/>
          <w:szCs w:val="24"/>
          <w:lang w:val="ru-RU"/>
        </w:rPr>
        <w:fldChar w:fldCharType="end"/>
      </w:r>
      <w:r w:rsidR="00E17613" w:rsidRPr="007837E0">
        <w:rPr>
          <w:rFonts w:eastAsia="Times New Roman"/>
          <w:szCs w:val="24"/>
          <w:lang w:val="ru-RU"/>
        </w:rPr>
        <w:t xml:space="preserve">, где </w:t>
      </w:r>
      <w:r w:rsidR="00E17613" w:rsidRPr="007837E0">
        <w:rPr>
          <w:rFonts w:eastAsia="Times New Roman"/>
          <w:i/>
          <w:szCs w:val="24"/>
          <w:lang w:val="ru-RU"/>
        </w:rPr>
        <w:t>ε</w:t>
      </w:r>
      <w:r w:rsidR="00E17613" w:rsidRPr="007837E0">
        <w:rPr>
          <w:rFonts w:eastAsia="Times New Roman"/>
          <w:szCs w:val="24"/>
          <w:lang w:val="ru-RU"/>
        </w:rPr>
        <w:t xml:space="preserve"> – диэлектрическая проницаемость;</w:t>
      </w:r>
      <w:r w:rsidR="00E17613" w:rsidRPr="007837E0">
        <w:rPr>
          <w:szCs w:val="24"/>
          <w:lang w:val="ru-RU"/>
        </w:rPr>
        <w:t xml:space="preserve"> и нелинейного, с нелинейной восприимчивостью второго </w:t>
      </w:r>
      <w:r w:rsidR="00E17613" w:rsidRPr="007837E0">
        <w:rPr>
          <w:position w:val="-10"/>
          <w:szCs w:val="24"/>
        </w:rPr>
        <w:object w:dxaOrig="440" w:dyaOrig="360">
          <v:shape id="_x0000_i1053" type="#_x0000_t75" style="width:21pt;height:17.4pt" o:ole="">
            <v:imagedata r:id="rId71" o:title=""/>
          </v:shape>
          <o:OLEObject Type="Embed" ProgID="Equation.3" ShapeID="_x0000_i1053" DrawAspect="Content" ObjectID="_1699388163" r:id="rId72"/>
        </w:object>
      </w:r>
      <w:r w:rsidR="00E17613" w:rsidRPr="007837E0">
        <w:rPr>
          <w:szCs w:val="24"/>
          <w:lang w:val="ru-RU"/>
        </w:rPr>
        <w:t xml:space="preserve"> и третьего порядка </w:t>
      </w:r>
      <w:r w:rsidR="00E17613" w:rsidRPr="007837E0">
        <w:rPr>
          <w:position w:val="-10"/>
          <w:szCs w:val="24"/>
        </w:rPr>
        <w:object w:dxaOrig="440" w:dyaOrig="360">
          <v:shape id="_x0000_i1054" type="#_x0000_t75" style="width:21pt;height:17.4pt" o:ole="">
            <v:imagedata r:id="rId73" o:title=""/>
          </v:shape>
          <o:OLEObject Type="Embed" ProgID="Equation.3" ShapeID="_x0000_i1054" DrawAspect="Content" ObjectID="_1699388164" r:id="rId74"/>
        </w:object>
      </w:r>
      <w:r w:rsidR="00E17613" w:rsidRPr="007837E0">
        <w:rPr>
          <w:szCs w:val="24"/>
          <w:lang w:val="ru-RU"/>
        </w:rPr>
        <w:t xml:space="preserve"> и т.д.</w:t>
      </w:r>
    </w:p>
    <w:p w:rsidR="00E17613" w:rsidRPr="007837E0" w:rsidRDefault="00E17613" w:rsidP="00E17613">
      <w:pPr>
        <w:ind w:firstLine="709"/>
        <w:rPr>
          <w:rFonts w:eastAsia="Times New Roman"/>
          <w:szCs w:val="24"/>
          <w:lang w:val="ru-RU" w:eastAsia="de-DE"/>
        </w:rPr>
      </w:pPr>
      <w:r w:rsidRPr="007837E0">
        <w:rPr>
          <w:szCs w:val="24"/>
          <w:lang w:val="ru-RU"/>
        </w:rPr>
        <w:t xml:space="preserve">Распространение электрического </w:t>
      </w:r>
      <w:proofErr w:type="gramStart"/>
      <w:r w:rsidRPr="007837E0">
        <w:rPr>
          <w:szCs w:val="24"/>
          <w:lang w:val="ru-RU"/>
        </w:rPr>
        <w:t xml:space="preserve">поля </w:t>
      </w:r>
      <w:r w:rsidRPr="007837E0">
        <w:rPr>
          <w:position w:val="-10"/>
          <w:szCs w:val="24"/>
        </w:rPr>
        <w:object w:dxaOrig="480" w:dyaOrig="320">
          <v:shape id="_x0000_i1055" type="#_x0000_t75" style="width:24.6pt;height:16.8pt" o:ole="">
            <v:imagedata r:id="rId61" o:title=""/>
          </v:shape>
          <o:OLEObject Type="Embed" ProgID="Equation.3" ShapeID="_x0000_i1055" DrawAspect="Content" ObjectID="_1699388165" r:id="rId75"/>
        </w:object>
      </w:r>
      <w:r w:rsidRPr="007837E0">
        <w:rPr>
          <w:szCs w:val="24"/>
          <w:lang w:val="ru-RU"/>
        </w:rPr>
        <w:t xml:space="preserve"> в</w:t>
      </w:r>
      <w:proofErr w:type="gramEnd"/>
      <w:r w:rsidRPr="007837E0">
        <w:rPr>
          <w:szCs w:val="24"/>
          <w:lang w:val="ru-RU"/>
        </w:rPr>
        <w:t xml:space="preserve"> линейной, бездисперсионной, однородной и изотропной среде с линейной восприимчивостью</w:t>
      </w:r>
      <w:r w:rsidR="00174D2F" w:rsidRPr="007837E0">
        <w:rPr>
          <w:szCs w:val="24"/>
          <w:lang w:val="ru-RU"/>
        </w:rPr>
        <w:t xml:space="preserve"> </w:t>
      </w:r>
      <w:r w:rsidRPr="007837E0">
        <w:rPr>
          <w:szCs w:val="24"/>
          <w:lang w:val="en-GB"/>
        </w:rPr>
        <w:t>χ</w:t>
      </w:r>
      <w:r w:rsidRPr="007837E0">
        <w:rPr>
          <w:szCs w:val="24"/>
          <w:vertAlign w:val="superscript"/>
          <w:lang w:val="ru-RU"/>
        </w:rPr>
        <w:t>(1)</w:t>
      </w:r>
      <w:r w:rsidRPr="007837E0">
        <w:rPr>
          <w:szCs w:val="24"/>
          <w:lang w:val="ru-RU"/>
        </w:rPr>
        <w:t xml:space="preserve">, создает </w:t>
      </w:r>
      <w:r w:rsidRPr="007837E0">
        <w:rPr>
          <w:rFonts w:eastAsia="Times New Roman"/>
          <w:szCs w:val="24"/>
          <w:lang w:val="ru-RU" w:eastAsia="de-DE"/>
        </w:rPr>
        <w:t>плотность поляризации</w:t>
      </w:r>
      <w:r w:rsidRPr="007837E0">
        <w:rPr>
          <w:position w:val="-10"/>
          <w:szCs w:val="24"/>
        </w:rPr>
        <w:object w:dxaOrig="480" w:dyaOrig="320">
          <v:shape id="_x0000_i1056" type="#_x0000_t75" style="width:24.6pt;height:16.8pt" o:ole="">
            <v:imagedata r:id="rId76" o:title=""/>
          </v:shape>
          <o:OLEObject Type="Embed" ProgID="Equation.3" ShapeID="_x0000_i1056" DrawAspect="Content" ObjectID="_1699388166" r:id="rId77"/>
        </w:object>
      </w:r>
      <w:r w:rsidRPr="007837E0">
        <w:rPr>
          <w:szCs w:val="24"/>
          <w:lang w:val="ru-RU"/>
        </w:rPr>
        <w:t>, выраженн</w:t>
      </w:r>
      <w:r w:rsidR="00174D2F" w:rsidRPr="007837E0">
        <w:rPr>
          <w:szCs w:val="24"/>
          <w:lang w:val="ru-RU"/>
        </w:rPr>
        <w:t>ую</w:t>
      </w:r>
      <w:r w:rsidRPr="007837E0">
        <w:rPr>
          <w:szCs w:val="24"/>
          <w:lang w:val="ru-RU"/>
        </w:rPr>
        <w:t xml:space="preserve"> уравнением </w:t>
      </w:r>
      <w:r w:rsidRPr="007837E0">
        <w:rPr>
          <w:position w:val="-12"/>
          <w:szCs w:val="24"/>
        </w:rPr>
        <w:object w:dxaOrig="1320" w:dyaOrig="380">
          <v:shape id="_x0000_i1057" type="#_x0000_t75" style="width:66.6pt;height:17.4pt" o:ole="">
            <v:imagedata r:id="rId69" o:title=""/>
          </v:shape>
          <o:OLEObject Type="Embed" ProgID="Equation.3" ShapeID="_x0000_i1057" DrawAspect="Content" ObjectID="_1699388167" r:id="rId78"/>
        </w:object>
      </w:r>
      <w:r w:rsidRPr="007837E0">
        <w:rPr>
          <w:szCs w:val="24"/>
          <w:lang w:val="ru-RU"/>
        </w:rPr>
        <w:t xml:space="preserve">. Приложенное электрическое </w:t>
      </w:r>
      <w:proofErr w:type="gramStart"/>
      <w:r w:rsidRPr="007837E0">
        <w:rPr>
          <w:szCs w:val="24"/>
          <w:lang w:val="ru-RU"/>
        </w:rPr>
        <w:t>пол</w:t>
      </w:r>
      <w:r w:rsidR="00174D2F" w:rsidRPr="007837E0">
        <w:rPr>
          <w:szCs w:val="24"/>
          <w:lang w:val="ru-RU"/>
        </w:rPr>
        <w:t>е</w:t>
      </w:r>
      <w:r w:rsidRPr="007837E0">
        <w:rPr>
          <w:szCs w:val="24"/>
          <w:lang w:val="ru-RU"/>
        </w:rPr>
        <w:t xml:space="preserve"> </w:t>
      </w:r>
      <w:r w:rsidRPr="007837E0">
        <w:rPr>
          <w:position w:val="-10"/>
          <w:szCs w:val="24"/>
        </w:rPr>
        <w:object w:dxaOrig="480" w:dyaOrig="320">
          <v:shape id="_x0000_i1058" type="#_x0000_t75" style="width:24.6pt;height:16.8pt" o:ole="">
            <v:imagedata r:id="rId61" o:title=""/>
          </v:shape>
          <o:OLEObject Type="Embed" ProgID="Equation.3" ShapeID="_x0000_i1058" DrawAspect="Content" ObjectID="_1699388168" r:id="rId79"/>
        </w:object>
      </w:r>
      <w:r w:rsidRPr="007837E0">
        <w:rPr>
          <w:szCs w:val="24"/>
          <w:lang w:val="ru-RU"/>
        </w:rPr>
        <w:t xml:space="preserve"> с</w:t>
      </w:r>
      <w:proofErr w:type="gramEnd"/>
      <w:r w:rsidRPr="007837E0">
        <w:rPr>
          <w:szCs w:val="24"/>
          <w:lang w:val="ru-RU"/>
        </w:rPr>
        <w:t xml:space="preserve"> частотой колебания </w:t>
      </w:r>
      <w:r w:rsidRPr="007837E0">
        <w:rPr>
          <w:i/>
          <w:szCs w:val="24"/>
          <w:lang w:val="en-GB"/>
        </w:rPr>
        <w:t>ω</w:t>
      </w:r>
      <w:r w:rsidRPr="007837E0">
        <w:rPr>
          <w:i/>
          <w:szCs w:val="24"/>
          <w:vertAlign w:val="subscript"/>
          <w:lang w:val="ru-RU"/>
        </w:rPr>
        <w:t>1</w:t>
      </w:r>
      <w:r w:rsidRPr="007837E0">
        <w:rPr>
          <w:szCs w:val="24"/>
          <w:lang w:val="ru-RU"/>
        </w:rPr>
        <w:t xml:space="preserve">создает колебания дипольного поля в самой среде, как </w:t>
      </w:r>
      <w:r w:rsidR="00174D2F" w:rsidRPr="007837E0">
        <w:rPr>
          <w:szCs w:val="24"/>
          <w:lang w:val="ru-RU"/>
        </w:rPr>
        <w:t>изображено</w:t>
      </w:r>
      <w:r w:rsidRPr="007837E0">
        <w:rPr>
          <w:szCs w:val="24"/>
          <w:lang w:val="ru-RU"/>
        </w:rPr>
        <w:t xml:space="preserve"> на рисунке 3</w:t>
      </w:r>
      <w:r w:rsidR="007A2549">
        <w:rPr>
          <w:szCs w:val="24"/>
          <w:lang w:val="ru-RU"/>
        </w:rPr>
        <w:t>0</w:t>
      </w:r>
      <w:r w:rsidR="00174D2F" w:rsidRPr="007837E0">
        <w:rPr>
          <w:szCs w:val="24"/>
          <w:lang w:val="ru-RU"/>
        </w:rPr>
        <w:t>(а). При присутствии фотонов</w:t>
      </w:r>
      <w:r w:rsidRPr="007837E0">
        <w:rPr>
          <w:szCs w:val="24"/>
          <w:lang w:val="ru-RU"/>
        </w:rPr>
        <w:t xml:space="preserve"> в среде происходят процессы вынужденного излучения и поглощения, рисунок 3</w:t>
      </w:r>
      <w:r w:rsidR="007A2549">
        <w:rPr>
          <w:szCs w:val="24"/>
          <w:lang w:val="ru-RU"/>
        </w:rPr>
        <w:t>0</w:t>
      </w:r>
      <w:r w:rsidRPr="007837E0">
        <w:rPr>
          <w:szCs w:val="24"/>
          <w:lang w:val="ru-RU"/>
        </w:rPr>
        <w:t>(</w:t>
      </w:r>
      <w:r w:rsidRPr="007837E0">
        <w:rPr>
          <w:szCs w:val="24"/>
          <w:lang w:val="en-US"/>
        </w:rPr>
        <w:t>b</w:t>
      </w:r>
      <w:r w:rsidRPr="007837E0">
        <w:rPr>
          <w:szCs w:val="24"/>
          <w:lang w:val="ru-RU"/>
        </w:rPr>
        <w:t xml:space="preserve">). Откликом или выходом из такой среды </w:t>
      </w:r>
      <w:r w:rsidRPr="007837E0">
        <w:rPr>
          <w:rFonts w:eastAsia="Times New Roman"/>
          <w:szCs w:val="24"/>
          <w:lang w:val="ru-RU" w:eastAsia="de-DE"/>
        </w:rPr>
        <w:t>плотность поляризации</w:t>
      </w:r>
      <w:r w:rsidRPr="007837E0">
        <w:rPr>
          <w:position w:val="-10"/>
          <w:szCs w:val="24"/>
        </w:rPr>
        <w:object w:dxaOrig="480" w:dyaOrig="320">
          <v:shape id="_x0000_i1059" type="#_x0000_t75" style="width:24.6pt;height:16.8pt" o:ole="">
            <v:imagedata r:id="rId76" o:title=""/>
          </v:shape>
          <o:OLEObject Type="Embed" ProgID="Equation.3" ShapeID="_x0000_i1059" DrawAspect="Content" ObjectID="_1699388169" r:id="rId80"/>
        </w:object>
      </w:r>
      <w:r w:rsidRPr="007837E0">
        <w:rPr>
          <w:szCs w:val="24"/>
          <w:lang w:val="ru-RU"/>
        </w:rPr>
        <w:t xml:space="preserve"> является идентичным к приложенному электрическому </w:t>
      </w:r>
      <w:proofErr w:type="gramStart"/>
      <w:r w:rsidRPr="007837E0">
        <w:rPr>
          <w:szCs w:val="24"/>
          <w:lang w:val="ru-RU"/>
        </w:rPr>
        <w:t xml:space="preserve">полю </w:t>
      </w:r>
      <w:r w:rsidRPr="007837E0">
        <w:rPr>
          <w:position w:val="-10"/>
          <w:szCs w:val="24"/>
        </w:rPr>
        <w:object w:dxaOrig="480" w:dyaOrig="320">
          <v:shape id="_x0000_i1060" type="#_x0000_t75" style="width:24.6pt;height:16.8pt" o:ole="">
            <v:imagedata r:id="rId61" o:title=""/>
          </v:shape>
          <o:OLEObject Type="Embed" ProgID="Equation.3" ShapeID="_x0000_i1060" DrawAspect="Content" ObjectID="_1699388170" r:id="rId81"/>
        </w:object>
      </w:r>
      <w:r w:rsidRPr="007837E0">
        <w:rPr>
          <w:szCs w:val="24"/>
          <w:lang w:val="ru-RU"/>
        </w:rPr>
        <w:t>,</w:t>
      </w:r>
      <w:proofErr w:type="gramEnd"/>
      <w:r w:rsidRPr="007837E0">
        <w:rPr>
          <w:szCs w:val="24"/>
          <w:lang w:val="ru-RU"/>
        </w:rPr>
        <w:t xml:space="preserve"> рисунок 3</w:t>
      </w:r>
      <w:r w:rsidR="007A2549">
        <w:rPr>
          <w:szCs w:val="24"/>
          <w:lang w:val="ru-RU"/>
        </w:rPr>
        <w:t>0</w:t>
      </w:r>
      <w:r w:rsidRPr="007837E0">
        <w:rPr>
          <w:szCs w:val="24"/>
          <w:lang w:val="ru-RU"/>
        </w:rPr>
        <w:t xml:space="preserve">(с). </w:t>
      </w:r>
    </w:p>
    <w:p w:rsidR="00E17613" w:rsidRPr="007837E0" w:rsidRDefault="00E17613" w:rsidP="00E17613">
      <w:pPr>
        <w:pStyle w:val="Grafik"/>
        <w:framePr w:wrap="notBeside"/>
        <w:ind w:firstLine="709"/>
      </w:pPr>
      <w:r w:rsidRPr="007837E0">
        <w:rPr>
          <w:noProof/>
          <w:lang w:val="en-US" w:eastAsia="en-US"/>
        </w:rPr>
        <w:drawing>
          <wp:inline distT="0" distB="0" distL="0" distR="0">
            <wp:extent cx="5034915" cy="255333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34915" cy="2553335"/>
                    </a:xfrm>
                    <a:prstGeom prst="rect">
                      <a:avLst/>
                    </a:prstGeom>
                    <a:noFill/>
                    <a:ln>
                      <a:noFill/>
                    </a:ln>
                  </pic:spPr>
                </pic:pic>
              </a:graphicData>
            </a:graphic>
          </wp:inline>
        </w:drawing>
      </w:r>
    </w:p>
    <w:p w:rsidR="0089782F" w:rsidRDefault="007A2549" w:rsidP="00E17613">
      <w:pPr>
        <w:pStyle w:val="Caption"/>
        <w:framePr w:w="7938" w:hSpace="142" w:wrap="notBeside" w:vAnchor="text" w:hAnchor="text" w:xAlign="center" w:y="1" w:anchorLock="1"/>
        <w:spacing w:before="0" w:after="120" w:line="240" w:lineRule="auto"/>
        <w:ind w:firstLine="709"/>
        <w:rPr>
          <w:b w:val="0"/>
          <w:sz w:val="24"/>
          <w:lang w:val="ru-RU"/>
        </w:rPr>
      </w:pPr>
      <w:r w:rsidRPr="007837E0">
        <w:rPr>
          <w:b w:val="0"/>
          <w:sz w:val="24"/>
          <w:szCs w:val="28"/>
          <w:lang w:val="ru-RU"/>
        </w:rPr>
        <w:t xml:space="preserve"> </w:t>
      </w:r>
      <w:r w:rsidR="00E17613" w:rsidRPr="007837E0">
        <w:rPr>
          <w:b w:val="0"/>
          <w:sz w:val="24"/>
          <w:lang w:val="ru-RU"/>
        </w:rPr>
        <w:t xml:space="preserve">(а) Взаимодействие электрического поля с частотой </w:t>
      </w:r>
      <w:r w:rsidR="00E17613" w:rsidRPr="007837E0">
        <w:rPr>
          <w:b w:val="0"/>
          <w:sz w:val="24"/>
          <w:lang w:val="en-GB"/>
        </w:rPr>
        <w:t>ω</w:t>
      </w:r>
      <w:r w:rsidR="00E17613" w:rsidRPr="007837E0">
        <w:rPr>
          <w:b w:val="0"/>
          <w:sz w:val="24"/>
          <w:vertAlign w:val="subscript"/>
          <w:lang w:val="ru-RU"/>
        </w:rPr>
        <w:t xml:space="preserve">1 </w:t>
      </w:r>
      <w:r w:rsidR="00E17613" w:rsidRPr="007837E0">
        <w:rPr>
          <w:b w:val="0"/>
          <w:sz w:val="24"/>
          <w:lang w:val="ru-RU"/>
        </w:rPr>
        <w:t>в</w:t>
      </w:r>
      <w:r w:rsidR="00174D2F" w:rsidRPr="007837E0">
        <w:rPr>
          <w:b w:val="0"/>
          <w:sz w:val="24"/>
          <w:lang w:val="ru-RU"/>
        </w:rPr>
        <w:t xml:space="preserve"> </w:t>
      </w:r>
      <w:r w:rsidR="00E17613" w:rsidRPr="007837E0">
        <w:rPr>
          <w:b w:val="0"/>
          <w:sz w:val="24"/>
          <w:lang w:val="ru-RU"/>
        </w:rPr>
        <w:t xml:space="preserve">линейной, бездисперсионной, однородной и изотропной среде с линейной восприимчивостью </w:t>
      </w:r>
      <w:r w:rsidR="00E17613" w:rsidRPr="007837E0">
        <w:rPr>
          <w:b w:val="0"/>
          <w:sz w:val="24"/>
          <w:lang w:val="en-GB"/>
        </w:rPr>
        <w:t>χ</w:t>
      </w:r>
      <w:r w:rsidR="00E17613" w:rsidRPr="007837E0">
        <w:rPr>
          <w:b w:val="0"/>
          <w:sz w:val="24"/>
          <w:vertAlign w:val="superscript"/>
          <w:lang w:val="ru-RU"/>
        </w:rPr>
        <w:t>(1)</w:t>
      </w:r>
      <w:r w:rsidR="00E17613" w:rsidRPr="007837E0">
        <w:rPr>
          <w:b w:val="0"/>
          <w:sz w:val="24"/>
          <w:lang w:val="ru-RU"/>
        </w:rPr>
        <w:t xml:space="preserve">, создает колебания дипольного поля. Откликом же этой среды является плотность поляризации; </w:t>
      </w:r>
    </w:p>
    <w:p w:rsidR="0089782F" w:rsidRDefault="00E17613" w:rsidP="00E17613">
      <w:pPr>
        <w:pStyle w:val="Caption"/>
        <w:framePr w:w="7938" w:hSpace="142" w:wrap="notBeside" w:vAnchor="text" w:hAnchor="text" w:xAlign="center" w:y="1" w:anchorLock="1"/>
        <w:spacing w:before="0" w:after="120" w:line="240" w:lineRule="auto"/>
        <w:ind w:firstLine="709"/>
        <w:rPr>
          <w:b w:val="0"/>
          <w:sz w:val="24"/>
          <w:lang w:val="ru-RU"/>
        </w:rPr>
      </w:pPr>
      <w:r w:rsidRPr="007837E0">
        <w:rPr>
          <w:b w:val="0"/>
          <w:sz w:val="24"/>
          <w:lang w:val="ru-RU"/>
        </w:rPr>
        <w:t>(</w:t>
      </w:r>
      <w:r w:rsidRPr="007837E0">
        <w:rPr>
          <w:b w:val="0"/>
          <w:sz w:val="24"/>
          <w:lang w:val="en-US"/>
        </w:rPr>
        <w:t>b</w:t>
      </w:r>
      <w:r w:rsidR="00174D2F" w:rsidRPr="007837E0">
        <w:rPr>
          <w:b w:val="0"/>
          <w:sz w:val="24"/>
          <w:lang w:val="ru-RU"/>
        </w:rPr>
        <w:t xml:space="preserve">) </w:t>
      </w:r>
      <w:proofErr w:type="gramStart"/>
      <w:r w:rsidR="00174D2F" w:rsidRPr="007837E0">
        <w:rPr>
          <w:b w:val="0"/>
          <w:sz w:val="24"/>
          <w:lang w:val="ru-RU"/>
        </w:rPr>
        <w:t>В</w:t>
      </w:r>
      <w:proofErr w:type="gramEnd"/>
      <w:r w:rsidR="00174D2F" w:rsidRPr="007837E0">
        <w:rPr>
          <w:b w:val="0"/>
          <w:sz w:val="24"/>
          <w:lang w:val="ru-RU"/>
        </w:rPr>
        <w:t xml:space="preserve"> среде</w:t>
      </w:r>
      <w:r w:rsidRPr="007837E0">
        <w:rPr>
          <w:b w:val="0"/>
          <w:sz w:val="24"/>
          <w:lang w:val="ru-RU"/>
        </w:rPr>
        <w:t xml:space="preserve"> при присутствии фотонов происходят процессы вынужденного излучения и поглощения; </w:t>
      </w:r>
    </w:p>
    <w:p w:rsidR="00E17613" w:rsidRDefault="00E17613" w:rsidP="00E17613">
      <w:pPr>
        <w:pStyle w:val="Caption"/>
        <w:framePr w:w="7938" w:hSpace="142" w:wrap="notBeside" w:vAnchor="text" w:hAnchor="text" w:xAlign="center" w:y="1" w:anchorLock="1"/>
        <w:spacing w:before="0" w:after="120" w:line="240" w:lineRule="auto"/>
        <w:ind w:firstLine="709"/>
        <w:rPr>
          <w:b w:val="0"/>
          <w:sz w:val="24"/>
          <w:lang w:val="ru-RU"/>
        </w:rPr>
      </w:pPr>
      <w:r w:rsidRPr="007837E0">
        <w:rPr>
          <w:b w:val="0"/>
          <w:sz w:val="24"/>
          <w:lang w:val="ru-RU"/>
        </w:rPr>
        <w:t xml:space="preserve">(с) Спектральное изображение входного электрического поля с частотой </w:t>
      </w:r>
      <w:r w:rsidRPr="007837E0">
        <w:rPr>
          <w:b w:val="0"/>
          <w:sz w:val="24"/>
          <w:lang w:val="en-GB"/>
        </w:rPr>
        <w:t>ω</w:t>
      </w:r>
      <w:r w:rsidRPr="007837E0">
        <w:rPr>
          <w:b w:val="0"/>
          <w:sz w:val="24"/>
          <w:vertAlign w:val="subscript"/>
          <w:lang w:val="ru-RU"/>
        </w:rPr>
        <w:t xml:space="preserve">1 </w:t>
      </w:r>
      <w:r w:rsidRPr="007837E0">
        <w:rPr>
          <w:b w:val="0"/>
          <w:sz w:val="24"/>
          <w:lang w:val="ru-RU"/>
        </w:rPr>
        <w:t>и выходной плотность поляризации из линейной среды являются идентичными.</w:t>
      </w:r>
    </w:p>
    <w:p w:rsidR="0089782F" w:rsidRPr="0089782F" w:rsidRDefault="0089782F" w:rsidP="0089782F">
      <w:pPr>
        <w:framePr w:w="7938" w:hSpace="142" w:wrap="notBeside" w:vAnchor="text" w:hAnchor="text" w:xAlign="center" w:y="1" w:anchorLock="1"/>
        <w:jc w:val="center"/>
        <w:rPr>
          <w:lang w:val="ru-RU" w:eastAsia="de-DE"/>
        </w:rPr>
      </w:pPr>
      <w:r w:rsidRPr="0089782F">
        <w:rPr>
          <w:sz w:val="24"/>
          <w:szCs w:val="24"/>
          <w:lang w:val="ru-RU"/>
        </w:rPr>
        <w:t xml:space="preserve">Рис.30 </w:t>
      </w:r>
      <w:r w:rsidRPr="0089782F">
        <w:rPr>
          <w:sz w:val="24"/>
          <w:szCs w:val="28"/>
          <w:lang w:val="ru-RU"/>
        </w:rPr>
        <w:t>–</w:t>
      </w:r>
      <w:r w:rsidRPr="0089782F">
        <w:rPr>
          <w:szCs w:val="24"/>
          <w:lang w:val="ru-RU"/>
        </w:rPr>
        <w:t xml:space="preserve"> </w:t>
      </w:r>
      <w:r w:rsidRPr="0089782F">
        <w:rPr>
          <w:sz w:val="24"/>
          <w:szCs w:val="24"/>
          <w:lang w:val="ru-RU"/>
        </w:rPr>
        <w:t xml:space="preserve">Распространение электрического </w:t>
      </w:r>
      <w:proofErr w:type="gramStart"/>
      <w:r w:rsidRPr="0089782F">
        <w:rPr>
          <w:sz w:val="24"/>
          <w:szCs w:val="24"/>
          <w:lang w:val="ru-RU"/>
        </w:rPr>
        <w:t xml:space="preserve">поля </w:t>
      </w:r>
      <w:r w:rsidRPr="0089782F">
        <w:rPr>
          <w:position w:val="-10"/>
          <w:sz w:val="24"/>
          <w:szCs w:val="24"/>
        </w:rPr>
        <w:object w:dxaOrig="480" w:dyaOrig="320">
          <v:shape id="_x0000_i1159" type="#_x0000_t75" style="width:24.6pt;height:16.8pt" o:ole="">
            <v:imagedata r:id="rId61" o:title=""/>
          </v:shape>
          <o:OLEObject Type="Embed" ProgID="Equation.3" ShapeID="_x0000_i1159" DrawAspect="Content" ObjectID="_1699388171" r:id="rId83"/>
        </w:object>
      </w:r>
      <w:r w:rsidRPr="0089782F">
        <w:rPr>
          <w:sz w:val="24"/>
          <w:szCs w:val="24"/>
          <w:lang w:val="ru-RU"/>
        </w:rPr>
        <w:t xml:space="preserve"> в</w:t>
      </w:r>
      <w:proofErr w:type="gramEnd"/>
      <w:r w:rsidRPr="0089782F">
        <w:rPr>
          <w:sz w:val="24"/>
          <w:szCs w:val="24"/>
          <w:lang w:val="ru-RU"/>
        </w:rPr>
        <w:t xml:space="preserve"> линейной, бездисперсионной, однородной и изотропной среде с линейной восприимчивостью </w:t>
      </w:r>
      <w:r w:rsidRPr="0089782F">
        <w:rPr>
          <w:sz w:val="24"/>
          <w:szCs w:val="24"/>
          <w:lang w:val="en-GB"/>
        </w:rPr>
        <w:t>χ</w:t>
      </w:r>
      <w:r w:rsidRPr="0089782F">
        <w:rPr>
          <w:sz w:val="24"/>
          <w:szCs w:val="24"/>
          <w:vertAlign w:val="superscript"/>
          <w:lang w:val="ru-RU"/>
        </w:rPr>
        <w:t>(1)</w:t>
      </w:r>
    </w:p>
    <w:p w:rsidR="0089782F" w:rsidRDefault="0089782F" w:rsidP="00E17613">
      <w:pPr>
        <w:ind w:firstLine="709"/>
        <w:rPr>
          <w:szCs w:val="24"/>
          <w:lang w:val="ru-RU"/>
        </w:rPr>
      </w:pPr>
    </w:p>
    <w:p w:rsidR="0089782F" w:rsidRDefault="0089782F" w:rsidP="00E17613">
      <w:pPr>
        <w:ind w:firstLine="709"/>
        <w:rPr>
          <w:szCs w:val="24"/>
          <w:lang w:val="ru-RU"/>
        </w:rPr>
      </w:pPr>
    </w:p>
    <w:p w:rsidR="0089782F" w:rsidRDefault="0089782F" w:rsidP="00E17613">
      <w:pPr>
        <w:ind w:firstLine="709"/>
        <w:rPr>
          <w:szCs w:val="24"/>
          <w:lang w:val="ru-RU"/>
        </w:rPr>
      </w:pPr>
    </w:p>
    <w:p w:rsidR="0089782F" w:rsidRDefault="0089782F" w:rsidP="00E17613">
      <w:pPr>
        <w:ind w:firstLine="709"/>
        <w:rPr>
          <w:szCs w:val="24"/>
          <w:lang w:val="ru-RU"/>
        </w:rPr>
      </w:pPr>
    </w:p>
    <w:p w:rsidR="00E17613" w:rsidRPr="007837E0" w:rsidRDefault="00E17613" w:rsidP="00E17613">
      <w:pPr>
        <w:ind w:firstLine="709"/>
        <w:rPr>
          <w:szCs w:val="24"/>
          <w:lang w:val="ru-RU"/>
        </w:rPr>
      </w:pPr>
      <w:r w:rsidRPr="007837E0">
        <w:rPr>
          <w:szCs w:val="24"/>
          <w:lang w:val="ru-RU"/>
        </w:rPr>
        <w:lastRenderedPageBreak/>
        <w:t>Волновое уравнения Максвелла в нелинейной среде имеет вид (</w:t>
      </w:r>
      <w:r w:rsidR="0089782F" w:rsidRPr="0089782F">
        <w:rPr>
          <w:lang w:val="ru-RU"/>
        </w:rPr>
        <w:t>4</w:t>
      </w:r>
      <w:r w:rsidR="0089782F">
        <w:rPr>
          <w:lang w:val="ru-RU"/>
        </w:rPr>
        <w:t>.4</w:t>
      </w:r>
      <w:r w:rsidRPr="007837E0">
        <w:rPr>
          <w:szCs w:val="24"/>
          <w:lang w:val="ru-RU"/>
        </w:rPr>
        <w:t>)</w:t>
      </w:r>
      <w:r w:rsidR="00AE4BC7" w:rsidRPr="007837E0">
        <w:rPr>
          <w:szCs w:val="24"/>
          <w:lang w:val="ru-RU"/>
        </w:rPr>
        <w:t xml:space="preserve"> </w:t>
      </w:r>
      <w:r w:rsidRPr="007837E0">
        <w:rPr>
          <w:szCs w:val="24"/>
          <w:lang w:val="ru-RU"/>
        </w:rPr>
        <w:t>[4</w:t>
      </w:r>
      <w:r w:rsidR="00D6653C" w:rsidRPr="00D6653C">
        <w:rPr>
          <w:szCs w:val="24"/>
          <w:lang w:val="ru-RU"/>
        </w:rPr>
        <w:t>2</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592"/>
        <w:gridCol w:w="763"/>
      </w:tblGrid>
      <w:tr w:rsidR="00E17613" w:rsidRPr="007837E0" w:rsidTr="00C14615">
        <w:trPr>
          <w:jc w:val="center"/>
        </w:trPr>
        <w:tc>
          <w:tcPr>
            <w:tcW w:w="4592" w:type="pct"/>
            <w:vAlign w:val="center"/>
          </w:tcPr>
          <w:p w:rsidR="00E17613" w:rsidRPr="007837E0" w:rsidRDefault="00E17613" w:rsidP="00E17613">
            <w:pPr>
              <w:pStyle w:val="Formel"/>
              <w:ind w:firstLine="709"/>
              <w:rPr>
                <w:lang w:val="ru-RU"/>
              </w:rPr>
            </w:pPr>
            <w:r w:rsidRPr="007837E0">
              <w:rPr>
                <w:position w:val="-24"/>
                <w:sz w:val="24"/>
                <w:lang w:val="en-GB"/>
              </w:rPr>
              <w:object w:dxaOrig="2600" w:dyaOrig="660">
                <v:shape id="_x0000_i1061" type="#_x0000_t75" style="width:129pt;height:32.4pt" o:ole="">
                  <v:imagedata r:id="rId84" o:title=""/>
                </v:shape>
                <o:OLEObject Type="Embed" ProgID="Equation.3" ShapeID="_x0000_i1061" DrawAspect="Content" ObjectID="_1699388172" r:id="rId85"/>
              </w:object>
            </w:r>
            <w:r w:rsidRPr="007837E0">
              <w:rPr>
                <w:lang w:val="ru-RU"/>
              </w:rPr>
              <w:t>,</w:t>
            </w:r>
          </w:p>
        </w:tc>
        <w:tc>
          <w:tcPr>
            <w:tcW w:w="408" w:type="pct"/>
            <w:vAlign w:val="center"/>
          </w:tcPr>
          <w:p w:rsidR="00E17613" w:rsidRPr="007837E0" w:rsidRDefault="00E17613" w:rsidP="0089782F">
            <w:pPr>
              <w:pStyle w:val="BodyText"/>
              <w:ind w:left="-853" w:firstLine="709"/>
            </w:pPr>
            <w:r w:rsidRPr="007837E0">
              <w:rPr>
                <w:lang w:val="ru-RU"/>
              </w:rPr>
              <w:t>(</w:t>
            </w:r>
            <w:r w:rsidR="007A2549">
              <w:rPr>
                <w:lang w:val="ru-RU"/>
              </w:rPr>
              <w:t>(</w:t>
            </w:r>
            <w:r w:rsidR="0089782F">
              <w:rPr>
                <w:lang w:val="en-US"/>
              </w:rPr>
              <w:t>4.4</w:t>
            </w:r>
            <w:r w:rsidRPr="007837E0">
              <w:t>)</w:t>
            </w:r>
          </w:p>
        </w:tc>
      </w:tr>
    </w:tbl>
    <w:p w:rsidR="00E17613" w:rsidRPr="007837E0" w:rsidRDefault="00AE4BC7" w:rsidP="00E17613">
      <w:pPr>
        <w:ind w:firstLine="709"/>
        <w:rPr>
          <w:szCs w:val="24"/>
          <w:lang w:val="ru-RU"/>
        </w:rPr>
      </w:pPr>
      <w:proofErr w:type="gramStart"/>
      <w:r w:rsidRPr="007837E0">
        <w:rPr>
          <w:szCs w:val="24"/>
          <w:lang w:val="ru-RU"/>
        </w:rPr>
        <w:t>где</w:t>
      </w:r>
      <w:r w:rsidR="00E17613" w:rsidRPr="007837E0">
        <w:rPr>
          <w:szCs w:val="24"/>
          <w:lang w:val="ru-RU"/>
        </w:rPr>
        <w:t xml:space="preserve"> </w:t>
      </w:r>
      <w:r w:rsidR="00E17613" w:rsidRPr="007837E0">
        <w:rPr>
          <w:position w:val="-6"/>
          <w:szCs w:val="24"/>
        </w:rPr>
        <w:object w:dxaOrig="200" w:dyaOrig="220">
          <v:shape id="_x0000_i1062" type="#_x0000_t75" style="width:9.6pt;height:9.6pt" o:ole="">
            <v:imagedata r:id="rId86" o:title=""/>
          </v:shape>
          <o:OLEObject Type="Embed" ProgID="Equation.3" ShapeID="_x0000_i1062" DrawAspect="Content" ObjectID="_1699388173" r:id="rId87"/>
        </w:object>
      </w:r>
      <w:r w:rsidR="00E17613" w:rsidRPr="007837E0">
        <w:rPr>
          <w:szCs w:val="24"/>
          <w:lang w:val="ru-RU"/>
        </w:rPr>
        <w:t xml:space="preserve"> –</w:t>
      </w:r>
      <w:proofErr w:type="gramEnd"/>
      <w:r w:rsidR="00E17613" w:rsidRPr="007837E0">
        <w:rPr>
          <w:szCs w:val="24"/>
          <w:lang w:val="ru-RU"/>
        </w:rPr>
        <w:t xml:space="preserve"> линейный показатель преломления и </w:t>
      </w:r>
      <w:r w:rsidR="00E17613" w:rsidRPr="007837E0">
        <w:rPr>
          <w:position w:val="-6"/>
          <w:szCs w:val="24"/>
        </w:rPr>
        <w:object w:dxaOrig="180" w:dyaOrig="220">
          <v:shape id="_x0000_i1063" type="#_x0000_t75" style="width:9pt;height:9.6pt" o:ole="">
            <v:imagedata r:id="rId88" o:title=""/>
          </v:shape>
          <o:OLEObject Type="Embed" ProgID="Equation.3" ShapeID="_x0000_i1063" DrawAspect="Content" ObjectID="_1699388174" r:id="rId89"/>
        </w:object>
      </w:r>
      <w:r w:rsidR="00E17613" w:rsidRPr="007837E0">
        <w:rPr>
          <w:szCs w:val="24"/>
          <w:lang w:val="ru-RU"/>
        </w:rPr>
        <w:t xml:space="preserve"> – скорость света в вакууме. Поляризация</w:t>
      </w:r>
      <w:r w:rsidR="00E17613" w:rsidRPr="007837E0">
        <w:rPr>
          <w:position w:val="-12"/>
        </w:rPr>
        <w:object w:dxaOrig="380" w:dyaOrig="360">
          <v:shape id="_x0000_i1064" type="#_x0000_t75" style="width:17.4pt;height:17.4pt" o:ole="">
            <v:imagedata r:id="rId90" o:title=""/>
          </v:shape>
          <o:OLEObject Type="Embed" ProgID="Equation.3" ShapeID="_x0000_i1064" DrawAspect="Content" ObjectID="_1699388175" r:id="rId91"/>
        </w:object>
      </w:r>
      <w:r w:rsidRPr="007837E0">
        <w:rPr>
          <w:position w:val="-12"/>
          <w:lang w:val="ru-RU"/>
        </w:rPr>
        <w:t xml:space="preserve"> </w:t>
      </w:r>
      <w:r w:rsidR="00E17613" w:rsidRPr="007837E0">
        <w:rPr>
          <w:szCs w:val="24"/>
          <w:lang w:val="ru-RU"/>
        </w:rPr>
        <w:t>связан</w:t>
      </w:r>
      <w:r w:rsidRPr="007837E0">
        <w:rPr>
          <w:szCs w:val="24"/>
          <w:lang w:val="ru-RU"/>
        </w:rPr>
        <w:t>а</w:t>
      </w:r>
      <w:r w:rsidR="00E17613" w:rsidRPr="007837E0">
        <w:rPr>
          <w:szCs w:val="24"/>
          <w:lang w:val="ru-RU"/>
        </w:rPr>
        <w:t xml:space="preserve"> с нелинейным</w:t>
      </w:r>
      <w:r w:rsidRPr="007837E0">
        <w:rPr>
          <w:szCs w:val="24"/>
          <w:lang w:val="ru-RU"/>
        </w:rPr>
        <w:t xml:space="preserve"> </w:t>
      </w:r>
      <w:r w:rsidR="00E17613" w:rsidRPr="007837E0">
        <w:rPr>
          <w:szCs w:val="24"/>
          <w:lang w:val="ru-RU"/>
        </w:rPr>
        <w:t>откликом</w:t>
      </w:r>
      <w:r w:rsidRPr="007837E0">
        <w:rPr>
          <w:szCs w:val="24"/>
          <w:lang w:val="ru-RU"/>
        </w:rPr>
        <w:t>,</w:t>
      </w:r>
      <w:r w:rsidR="00E17613" w:rsidRPr="007837E0">
        <w:rPr>
          <w:szCs w:val="24"/>
          <w:lang w:val="ru-RU"/>
        </w:rPr>
        <w:t xml:space="preserve"> вызванн</w:t>
      </w:r>
      <w:r w:rsidRPr="007837E0">
        <w:rPr>
          <w:szCs w:val="24"/>
          <w:lang w:val="ru-RU"/>
        </w:rPr>
        <w:t xml:space="preserve">ым </w:t>
      </w:r>
      <w:r w:rsidR="00E17613" w:rsidRPr="007837E0">
        <w:rPr>
          <w:szCs w:val="24"/>
          <w:lang w:val="ru-RU"/>
        </w:rPr>
        <w:t>электрическими полями.</w:t>
      </w:r>
      <w:r w:rsidRPr="007837E0">
        <w:rPr>
          <w:szCs w:val="24"/>
          <w:lang w:val="ru-RU"/>
        </w:rPr>
        <w:t xml:space="preserve"> </w:t>
      </w:r>
      <w:r w:rsidR="00E17613" w:rsidRPr="007837E0">
        <w:rPr>
          <w:szCs w:val="24"/>
          <w:lang w:val="ru-RU"/>
        </w:rPr>
        <w:t xml:space="preserve">Эта формула выражает тот факт, что когда </w:t>
      </w:r>
      <w:r w:rsidR="00E17613" w:rsidRPr="007837E0">
        <w:rPr>
          <w:position w:val="-24"/>
        </w:rPr>
        <w:object w:dxaOrig="680" w:dyaOrig="660">
          <v:shape id="_x0000_i1065" type="#_x0000_t75" style="width:33.6pt;height:32.4pt" o:ole="">
            <v:imagedata r:id="rId92" o:title=""/>
          </v:shape>
          <o:OLEObject Type="Embed" ProgID="Equation.3" ShapeID="_x0000_i1065" DrawAspect="Content" ObjectID="_1699388176" r:id="rId93"/>
        </w:object>
      </w:r>
      <w:r w:rsidR="00E17613" w:rsidRPr="007837E0">
        <w:rPr>
          <w:szCs w:val="24"/>
          <w:lang w:val="ru-RU"/>
        </w:rPr>
        <w:t>не равно нулю, заряды ускоряются, и ускоренные заряды генерируют электромагнитное излучение. Нестационарная (зависящая от времени) поляризация может выступать в качестве источника новых компонентов электромагнитного поля [</w:t>
      </w:r>
      <w:r w:rsidR="007A2549">
        <w:rPr>
          <w:szCs w:val="24"/>
          <w:lang w:val="ru-RU"/>
        </w:rPr>
        <w:t>37</w:t>
      </w:r>
      <w:r w:rsidR="00E17613" w:rsidRPr="007837E0">
        <w:rPr>
          <w:szCs w:val="24"/>
          <w:lang w:val="ru-RU"/>
        </w:rPr>
        <w:t>].</w:t>
      </w:r>
    </w:p>
    <w:p w:rsidR="00E17613" w:rsidRPr="007837E0" w:rsidRDefault="00E17613" w:rsidP="00E17613">
      <w:pPr>
        <w:ind w:firstLine="709"/>
        <w:rPr>
          <w:szCs w:val="24"/>
          <w:lang w:val="ru-RU"/>
        </w:rPr>
      </w:pPr>
      <w:r w:rsidRPr="007837E0">
        <w:rPr>
          <w:rFonts w:eastAsia="Times New Roman"/>
          <w:szCs w:val="24"/>
          <w:lang w:val="ru-RU" w:eastAsia="de-DE"/>
        </w:rPr>
        <w:t>Из-за нелинейности атомных откликов устройства, каждый атом создает осциллирующий дипольный момент, который содержит такие компоненты как, например</w:t>
      </w:r>
      <w:r w:rsidR="00AE4BC7" w:rsidRPr="007837E0">
        <w:rPr>
          <w:rFonts w:eastAsia="Times New Roman"/>
          <w:szCs w:val="24"/>
          <w:lang w:val="ru-RU" w:eastAsia="de-DE"/>
        </w:rPr>
        <w:t>,</w:t>
      </w:r>
      <w:r w:rsidRPr="007837E0">
        <w:rPr>
          <w:rFonts w:eastAsia="Times New Roman"/>
          <w:szCs w:val="24"/>
          <w:lang w:val="ru-RU" w:eastAsia="de-DE"/>
        </w:rPr>
        <w:t xml:space="preserve"> сумма </w:t>
      </w:r>
      <w:proofErr w:type="gramStart"/>
      <w:r w:rsidRPr="007837E0">
        <w:rPr>
          <w:rFonts w:eastAsia="Times New Roman"/>
          <w:szCs w:val="24"/>
          <w:lang w:val="ru-RU" w:eastAsia="de-DE"/>
        </w:rPr>
        <w:t xml:space="preserve">частот </w:t>
      </w:r>
      <w:r w:rsidRPr="007837E0">
        <w:rPr>
          <w:position w:val="-10"/>
          <w:szCs w:val="24"/>
          <w:lang w:val="en-GB"/>
        </w:rPr>
        <w:object w:dxaOrig="780" w:dyaOrig="340">
          <v:shape id="_x0000_i1066" type="#_x0000_t75" style="width:39pt;height:17.4pt" o:ole="">
            <v:imagedata r:id="rId94" o:title=""/>
          </v:shape>
          <o:OLEObject Type="Embed" ProgID="Equation.3" ShapeID="_x0000_i1066" DrawAspect="Content" ObjectID="_1699388177" r:id="rId95"/>
        </w:object>
      </w:r>
      <w:r w:rsidRPr="007837E0">
        <w:rPr>
          <w:szCs w:val="24"/>
          <w:lang w:val="ru-RU"/>
        </w:rPr>
        <w:t xml:space="preserve"> и</w:t>
      </w:r>
      <w:proofErr w:type="gramEnd"/>
      <w:r w:rsidRPr="007837E0">
        <w:rPr>
          <w:szCs w:val="24"/>
          <w:lang w:val="ru-RU"/>
        </w:rPr>
        <w:t xml:space="preserve"> т.п.</w:t>
      </w:r>
    </w:p>
    <w:p w:rsidR="00E17613" w:rsidRPr="007837E0" w:rsidRDefault="00E17613" w:rsidP="00E17613">
      <w:pPr>
        <w:ind w:firstLine="709"/>
        <w:rPr>
          <w:rFonts w:eastAsia="Times New Roman"/>
          <w:szCs w:val="24"/>
          <w:lang w:val="ru-RU" w:eastAsia="de-DE"/>
        </w:rPr>
      </w:pPr>
      <w:r w:rsidRPr="007837E0">
        <w:rPr>
          <w:rFonts w:eastAsia="Times New Roman"/>
          <w:szCs w:val="24"/>
          <w:lang w:val="ru-RU" w:eastAsia="de-DE"/>
        </w:rPr>
        <w:t>В восприимчивости</w:t>
      </w:r>
      <w:r w:rsidR="00AE4BC7" w:rsidRPr="007837E0">
        <w:rPr>
          <w:rFonts w:eastAsia="Times New Roman"/>
          <w:szCs w:val="24"/>
          <w:lang w:val="ru-RU" w:eastAsia="de-DE"/>
        </w:rPr>
        <w:t xml:space="preserve"> </w:t>
      </w:r>
      <w:r w:rsidRPr="007837E0">
        <w:rPr>
          <w:rFonts w:eastAsia="Times New Roman"/>
          <w:szCs w:val="24"/>
          <w:lang w:val="ru-RU" w:eastAsia="de-DE"/>
        </w:rPr>
        <w:t>второго порядка доминирует модуляция</w:t>
      </w:r>
      <w:r w:rsidR="00AE4BC7" w:rsidRPr="007837E0">
        <w:rPr>
          <w:rFonts w:eastAsia="Times New Roman"/>
          <w:szCs w:val="24"/>
          <w:lang w:val="ru-RU" w:eastAsia="de-DE"/>
        </w:rPr>
        <w:t xml:space="preserve"> </w:t>
      </w:r>
      <w:r w:rsidRPr="007837E0">
        <w:rPr>
          <w:rFonts w:eastAsia="Times New Roman"/>
          <w:szCs w:val="24"/>
          <w:lang w:val="ru-RU" w:eastAsia="de-DE"/>
        </w:rPr>
        <w:t>плотност</w:t>
      </w:r>
      <w:r w:rsidR="00AE4BC7" w:rsidRPr="007837E0">
        <w:rPr>
          <w:rFonts w:eastAsia="Times New Roman"/>
          <w:szCs w:val="24"/>
          <w:lang w:val="ru-RU" w:eastAsia="de-DE"/>
        </w:rPr>
        <w:t>и</w:t>
      </w:r>
      <w:r w:rsidRPr="007837E0">
        <w:rPr>
          <w:rFonts w:eastAsia="Times New Roman"/>
          <w:szCs w:val="24"/>
          <w:lang w:val="ru-RU" w:eastAsia="de-DE"/>
        </w:rPr>
        <w:t xml:space="preserve"> носителей для малой расстройки между излучениями накачки и сигнала, в связи с частотой биения</w:t>
      </w:r>
      <w:r w:rsidR="00AE4BC7" w:rsidRPr="007837E0">
        <w:rPr>
          <w:rFonts w:eastAsia="Times New Roman"/>
          <w:szCs w:val="24"/>
          <w:lang w:val="ru-RU" w:eastAsia="de-DE"/>
        </w:rPr>
        <w:t xml:space="preserve"> </w:t>
      </w:r>
      <w:r w:rsidRPr="007837E0">
        <w:rPr>
          <w:rFonts w:eastAsia="Times New Roman"/>
          <w:szCs w:val="24"/>
          <w:lang w:val="ru-RU" w:eastAsia="de-DE"/>
        </w:rPr>
        <w:t>между излучениями н</w:t>
      </w:r>
      <w:r w:rsidR="007A2549">
        <w:rPr>
          <w:rFonts w:eastAsia="Times New Roman"/>
          <w:szCs w:val="24"/>
          <w:lang w:val="ru-RU" w:eastAsia="de-DE"/>
        </w:rPr>
        <w:t xml:space="preserve">акачки </w:t>
      </w:r>
      <w:r w:rsidR="0089782F">
        <w:rPr>
          <w:rFonts w:eastAsia="Times New Roman"/>
          <w:szCs w:val="24"/>
          <w:lang w:val="ru-RU" w:eastAsia="de-DE"/>
        </w:rPr>
        <w:t>и сигнала, уравнение (</w:t>
      </w:r>
      <w:r w:rsidR="0089782F" w:rsidRPr="0089782F">
        <w:rPr>
          <w:lang w:val="ru-RU"/>
        </w:rPr>
        <w:t>4</w:t>
      </w:r>
      <w:r w:rsidR="0089782F">
        <w:rPr>
          <w:lang w:val="ru-RU"/>
        </w:rPr>
        <w:t>.5</w:t>
      </w:r>
      <w:r w:rsidRPr="007837E0">
        <w:rPr>
          <w:rFonts w:eastAsia="Times New Roman"/>
          <w:szCs w:val="24"/>
          <w:lang w:val="ru-RU" w:eastAsia="de-DE"/>
        </w:rPr>
        <w:t>) [</w:t>
      </w:r>
      <w:r w:rsidR="00D6653C" w:rsidRPr="00D6653C">
        <w:rPr>
          <w:rFonts w:eastAsia="Times New Roman"/>
          <w:szCs w:val="24"/>
          <w:lang w:val="ru-RU" w:eastAsia="de-DE"/>
        </w:rPr>
        <w:t>40</w:t>
      </w:r>
      <w:r w:rsidRPr="007837E0">
        <w:rPr>
          <w:rFonts w:eastAsia="Times New Roman"/>
          <w:szCs w:val="24"/>
          <w:lang w:val="ru-RU" w:eastAsia="de-DE"/>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E17613" w:rsidRPr="007837E0" w:rsidTr="007A2549">
        <w:trPr>
          <w:jc w:val="center"/>
        </w:trPr>
        <w:tc>
          <w:tcPr>
            <w:tcW w:w="4546" w:type="pct"/>
            <w:vAlign w:val="center"/>
          </w:tcPr>
          <w:p w:rsidR="00E17613" w:rsidRPr="007837E0" w:rsidRDefault="00E17613" w:rsidP="00E17613">
            <w:pPr>
              <w:pStyle w:val="Formel"/>
              <w:ind w:firstLine="709"/>
              <w:rPr>
                <w:lang w:val="en-GB"/>
              </w:rPr>
            </w:pPr>
            <w:r w:rsidRPr="007837E0">
              <w:rPr>
                <w:position w:val="-24"/>
                <w:sz w:val="24"/>
                <w:lang w:val="en-GB"/>
              </w:rPr>
              <w:object w:dxaOrig="1900" w:dyaOrig="620">
                <v:shape id="_x0000_i1067" type="#_x0000_t75" style="width:94.2pt;height:32.4pt" o:ole="">
                  <v:imagedata r:id="rId96" o:title=""/>
                </v:shape>
                <o:OLEObject Type="Embed" ProgID="Equation.3" ShapeID="_x0000_i1067" DrawAspect="Content" ObjectID="_1699388178" r:id="rId97"/>
              </w:object>
            </w:r>
            <w:r w:rsidRPr="007837E0">
              <w:rPr>
                <w:lang w:val="en-GB"/>
              </w:rPr>
              <w:t>,</w:t>
            </w:r>
          </w:p>
        </w:tc>
        <w:tc>
          <w:tcPr>
            <w:tcW w:w="454" w:type="pct"/>
            <w:vAlign w:val="center"/>
          </w:tcPr>
          <w:p w:rsidR="00E17613" w:rsidRPr="007837E0" w:rsidRDefault="00E17613" w:rsidP="007A2549">
            <w:pPr>
              <w:pStyle w:val="BodyText"/>
              <w:ind w:left="-821" w:firstLine="709"/>
              <w:jc w:val="center"/>
              <w:rPr>
                <w:lang w:val="en-GB"/>
              </w:rPr>
            </w:pPr>
            <w:r w:rsidRPr="007837E0">
              <w:rPr>
                <w:lang w:val="en-GB"/>
              </w:rPr>
              <w:t>(</w:t>
            </w:r>
            <w:r w:rsidR="0089782F">
              <w:rPr>
                <w:lang w:val="en-US"/>
              </w:rPr>
              <w:t>4.5</w:t>
            </w:r>
            <w:r w:rsidRPr="007837E0">
              <w:rPr>
                <w:lang w:val="en-GB"/>
              </w:rPr>
              <w:t>)</w:t>
            </w:r>
          </w:p>
        </w:tc>
      </w:tr>
    </w:tbl>
    <w:p w:rsidR="00E17613" w:rsidRPr="007837E0" w:rsidRDefault="00E17613" w:rsidP="00E17613">
      <w:pPr>
        <w:ind w:firstLine="709"/>
        <w:rPr>
          <w:rFonts w:eastAsia="Times New Roman"/>
          <w:szCs w:val="24"/>
          <w:lang w:val="ru-RU" w:eastAsia="de-DE"/>
        </w:rPr>
      </w:pPr>
      <w:r w:rsidRPr="007837E0">
        <w:rPr>
          <w:rFonts w:eastAsia="Times New Roman"/>
          <w:szCs w:val="24"/>
          <w:lang w:val="ru-RU" w:eastAsia="de-DE"/>
        </w:rPr>
        <w:t xml:space="preserve">где, </w:t>
      </w:r>
      <w:r w:rsidRPr="007837E0">
        <w:rPr>
          <w:position w:val="-6"/>
        </w:rPr>
        <w:object w:dxaOrig="340" w:dyaOrig="279">
          <v:shape id="_x0000_i1068" type="#_x0000_t75" style="width:17.4pt;height:15pt" o:ole="">
            <v:imagedata r:id="rId98" o:title=""/>
          </v:shape>
          <o:OLEObject Type="Embed" ProgID="Equation.3" ShapeID="_x0000_i1068" DrawAspect="Content" ObjectID="_1699388179" r:id="rId99"/>
        </w:object>
      </w:r>
      <w:r w:rsidRPr="007837E0">
        <w:rPr>
          <w:lang w:val="ru-RU"/>
        </w:rPr>
        <w:t xml:space="preserve">– </w:t>
      </w:r>
      <w:r w:rsidRPr="007837E0">
        <w:rPr>
          <w:rFonts w:eastAsia="Times New Roman"/>
          <w:szCs w:val="24"/>
          <w:lang w:val="ru-RU" w:eastAsia="de-DE"/>
        </w:rPr>
        <w:t>модуляция</w:t>
      </w:r>
      <w:r w:rsidR="00AE4BC7" w:rsidRPr="007837E0">
        <w:rPr>
          <w:rFonts w:eastAsia="Times New Roman"/>
          <w:szCs w:val="24"/>
          <w:lang w:val="ru-RU" w:eastAsia="de-DE"/>
        </w:rPr>
        <w:t xml:space="preserve"> </w:t>
      </w:r>
      <w:r w:rsidRPr="007837E0">
        <w:rPr>
          <w:rFonts w:eastAsia="Times New Roman"/>
          <w:szCs w:val="24"/>
          <w:lang w:val="ru-RU" w:eastAsia="de-DE"/>
        </w:rPr>
        <w:t>плотност</w:t>
      </w:r>
      <w:r w:rsidR="00AE4BC7" w:rsidRPr="007837E0">
        <w:rPr>
          <w:rFonts w:eastAsia="Times New Roman"/>
          <w:szCs w:val="24"/>
          <w:lang w:val="ru-RU" w:eastAsia="de-DE"/>
        </w:rPr>
        <w:t>и</w:t>
      </w:r>
      <w:r w:rsidRPr="007837E0">
        <w:rPr>
          <w:rFonts w:eastAsia="Times New Roman"/>
          <w:szCs w:val="24"/>
          <w:lang w:val="ru-RU" w:eastAsia="de-DE"/>
        </w:rPr>
        <w:t xml:space="preserve"> носителей.</w:t>
      </w:r>
    </w:p>
    <w:p w:rsidR="00E17613" w:rsidRPr="007837E0" w:rsidRDefault="00E17613" w:rsidP="00E17613">
      <w:pPr>
        <w:ind w:firstLine="709"/>
        <w:rPr>
          <w:szCs w:val="24"/>
          <w:lang w:val="ru-RU"/>
        </w:rPr>
      </w:pPr>
      <w:r w:rsidRPr="007837E0">
        <w:rPr>
          <w:szCs w:val="24"/>
          <w:lang w:val="ru-RU"/>
        </w:rPr>
        <w:t>Частота биения (рисунок 3.3 (а) – это гармоническое колебани</w:t>
      </w:r>
      <w:r w:rsidR="00AE4BC7" w:rsidRPr="007837E0">
        <w:rPr>
          <w:szCs w:val="24"/>
          <w:lang w:val="ru-RU"/>
        </w:rPr>
        <w:t>е</w:t>
      </w:r>
      <w:r w:rsidRPr="007837E0">
        <w:rPr>
          <w:szCs w:val="24"/>
          <w:lang w:val="ru-RU"/>
        </w:rPr>
        <w:t xml:space="preserve"> с медленно изменяющейся амплитудой, происход</w:t>
      </w:r>
      <w:r w:rsidR="00AE4BC7" w:rsidRPr="007837E0">
        <w:rPr>
          <w:szCs w:val="24"/>
          <w:lang w:val="ru-RU"/>
        </w:rPr>
        <w:t>ящей</w:t>
      </w:r>
      <w:r w:rsidRPr="007837E0">
        <w:rPr>
          <w:szCs w:val="24"/>
          <w:lang w:val="ru-RU"/>
        </w:rPr>
        <w:t xml:space="preserve"> при взаимодействии между </w:t>
      </w:r>
      <w:r w:rsidRPr="007837E0">
        <w:rPr>
          <w:rFonts w:eastAsia="Times New Roman"/>
          <w:szCs w:val="24"/>
          <w:lang w:val="ru-RU" w:eastAsia="de-DE"/>
        </w:rPr>
        <w:t xml:space="preserve">излучениями накачки </w:t>
      </w:r>
      <w:r w:rsidRPr="007837E0">
        <w:rPr>
          <w:i/>
          <w:szCs w:val="24"/>
          <w:lang w:val="en-GB"/>
        </w:rPr>
        <w:t>ω</w:t>
      </w:r>
      <w:r w:rsidRPr="007837E0">
        <w:rPr>
          <w:i/>
          <w:szCs w:val="24"/>
          <w:vertAlign w:val="subscript"/>
          <w:lang w:val="ru-RU"/>
        </w:rPr>
        <w:t>1</w:t>
      </w:r>
      <w:r w:rsidR="00AE4BC7" w:rsidRPr="007837E0">
        <w:rPr>
          <w:i/>
          <w:szCs w:val="24"/>
          <w:vertAlign w:val="subscript"/>
          <w:lang w:val="ru-RU"/>
        </w:rPr>
        <w:t xml:space="preserve"> </w:t>
      </w:r>
      <w:r w:rsidRPr="007837E0">
        <w:rPr>
          <w:rFonts w:eastAsia="Times New Roman"/>
          <w:szCs w:val="24"/>
          <w:lang w:val="ru-RU" w:eastAsia="de-DE"/>
        </w:rPr>
        <w:t>и сигнала</w:t>
      </w:r>
      <w:r w:rsidR="00AE4BC7"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Pr="007837E0">
        <w:rPr>
          <w:szCs w:val="24"/>
          <w:lang w:val="ru-RU"/>
        </w:rPr>
        <w:t>,</w:t>
      </w:r>
      <w:r w:rsidR="00AE4BC7" w:rsidRPr="007837E0">
        <w:rPr>
          <w:szCs w:val="24"/>
          <w:lang w:val="ru-RU"/>
        </w:rPr>
        <w:t xml:space="preserve"> </w:t>
      </w:r>
      <w:r w:rsidRPr="007837E0">
        <w:rPr>
          <w:szCs w:val="24"/>
          <w:lang w:val="ru-RU"/>
        </w:rPr>
        <w:t>распространяющ</w:t>
      </w:r>
      <w:r w:rsidR="00AE4BC7" w:rsidRPr="007837E0">
        <w:rPr>
          <w:szCs w:val="24"/>
          <w:lang w:val="ru-RU"/>
        </w:rPr>
        <w:t>его</w:t>
      </w:r>
      <w:r w:rsidRPr="007837E0">
        <w:rPr>
          <w:szCs w:val="24"/>
          <w:lang w:val="ru-RU"/>
        </w:rPr>
        <w:t xml:space="preserve">ся в одном направлении, а также между </w:t>
      </w:r>
      <w:r w:rsidRPr="007837E0">
        <w:rPr>
          <w:rFonts w:eastAsia="Times New Roman"/>
          <w:szCs w:val="24"/>
          <w:lang w:val="ru-RU" w:eastAsia="de-DE"/>
        </w:rPr>
        <w:t>сигналом</w:t>
      </w:r>
      <w:r w:rsidR="00AE4BC7"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Pr="007837E0">
        <w:rPr>
          <w:szCs w:val="24"/>
          <w:lang w:val="ru-RU"/>
        </w:rPr>
        <w:t xml:space="preserve"> и </w:t>
      </w:r>
      <w:r w:rsidRPr="007837E0">
        <w:rPr>
          <w:rFonts w:eastAsia="Times New Roman"/>
          <w:szCs w:val="24"/>
          <w:lang w:val="ru-RU" w:eastAsia="de-DE"/>
        </w:rPr>
        <w:t xml:space="preserve">накачкой </w:t>
      </w:r>
      <w:r w:rsidRPr="007837E0">
        <w:rPr>
          <w:i/>
          <w:szCs w:val="24"/>
          <w:lang w:val="en-GB"/>
        </w:rPr>
        <w:t>ω</w:t>
      </w:r>
      <w:r w:rsidRPr="007837E0">
        <w:rPr>
          <w:i/>
          <w:szCs w:val="24"/>
          <w:vertAlign w:val="subscript"/>
          <w:lang w:val="ru-RU"/>
        </w:rPr>
        <w:t>1</w:t>
      </w:r>
      <w:r w:rsidRPr="007837E0">
        <w:rPr>
          <w:szCs w:val="24"/>
          <w:lang w:val="ru-RU"/>
        </w:rPr>
        <w:t>, уравнение (</w:t>
      </w:r>
      <w:r w:rsidR="0089782F" w:rsidRPr="0089782F">
        <w:rPr>
          <w:lang w:val="ru-RU"/>
        </w:rPr>
        <w:t>4</w:t>
      </w:r>
      <w:r w:rsidR="0089782F">
        <w:rPr>
          <w:lang w:val="ru-RU"/>
        </w:rPr>
        <w:t>.6</w:t>
      </w:r>
      <w:r w:rsidRPr="007837E0">
        <w:rPr>
          <w:szCs w:val="24"/>
          <w:lang w:val="ru-RU"/>
        </w:rPr>
        <w:t>) [</w:t>
      </w:r>
      <w:r w:rsidR="00D6653C" w:rsidRPr="00D6653C">
        <w:rPr>
          <w:szCs w:val="24"/>
          <w:lang w:val="ru-RU"/>
        </w:rPr>
        <w:t>41</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678"/>
        <w:gridCol w:w="677"/>
      </w:tblGrid>
      <w:tr w:rsidR="00E17613" w:rsidRPr="007837E0" w:rsidTr="00C14615">
        <w:trPr>
          <w:jc w:val="center"/>
        </w:trPr>
        <w:tc>
          <w:tcPr>
            <w:tcW w:w="4674" w:type="pct"/>
            <w:vAlign w:val="center"/>
          </w:tcPr>
          <w:p w:rsidR="00E17613" w:rsidRPr="007837E0" w:rsidRDefault="00E17613" w:rsidP="00E17613">
            <w:pPr>
              <w:pStyle w:val="Formel"/>
              <w:ind w:firstLine="709"/>
              <w:rPr>
                <w:lang w:val="ru-RU"/>
              </w:rPr>
            </w:pPr>
            <w:r w:rsidRPr="007837E0">
              <w:rPr>
                <w:position w:val="-10"/>
                <w:sz w:val="24"/>
                <w:lang w:val="en-GB"/>
              </w:rPr>
              <w:object w:dxaOrig="1340" w:dyaOrig="340">
                <v:shape id="_x0000_i1069" type="#_x0000_t75" style="width:67.2pt;height:17.4pt" o:ole="">
                  <v:imagedata r:id="rId100" o:title=""/>
                </v:shape>
                <o:OLEObject Type="Embed" ProgID="Equation.3" ShapeID="_x0000_i1069" DrawAspect="Content" ObjectID="_1699388180" r:id="rId101"/>
              </w:object>
            </w:r>
            <w:r w:rsidRPr="007837E0">
              <w:rPr>
                <w:lang w:val="ru-RU"/>
              </w:rPr>
              <w:t>и</w:t>
            </w:r>
            <w:r w:rsidRPr="007837E0">
              <w:rPr>
                <w:position w:val="-10"/>
                <w:sz w:val="24"/>
                <w:lang w:val="en-GB"/>
              </w:rPr>
              <w:object w:dxaOrig="1340" w:dyaOrig="340">
                <v:shape id="_x0000_i1070" type="#_x0000_t75" style="width:67.2pt;height:17.4pt" o:ole="">
                  <v:imagedata r:id="rId102" o:title=""/>
                </v:shape>
                <o:OLEObject Type="Embed" ProgID="Equation.3" ShapeID="_x0000_i1070" DrawAspect="Content" ObjectID="_1699388181" r:id="rId103"/>
              </w:object>
            </w:r>
          </w:p>
        </w:tc>
        <w:tc>
          <w:tcPr>
            <w:tcW w:w="326" w:type="pct"/>
            <w:vAlign w:val="center"/>
          </w:tcPr>
          <w:p w:rsidR="00E17613" w:rsidRPr="007837E0" w:rsidRDefault="0089782F" w:rsidP="007A2549">
            <w:pPr>
              <w:pStyle w:val="BodyText"/>
              <w:ind w:firstLine="0"/>
              <w:rPr>
                <w:lang w:val="ru-RU"/>
              </w:rPr>
            </w:pPr>
            <w:r>
              <w:rPr>
                <w:lang w:val="ru-RU"/>
              </w:rPr>
              <w:t>(</w:t>
            </w:r>
            <w:r>
              <w:rPr>
                <w:lang w:val="en-US"/>
              </w:rPr>
              <w:t>4.6</w:t>
            </w:r>
            <w:r w:rsidR="00E17613" w:rsidRPr="007837E0">
              <w:rPr>
                <w:lang w:val="ru-RU"/>
              </w:rPr>
              <w:t>)</w:t>
            </w:r>
          </w:p>
        </w:tc>
      </w:tr>
    </w:tbl>
    <w:p w:rsidR="00E17613" w:rsidRPr="007837E0" w:rsidRDefault="00E17613" w:rsidP="00E17613">
      <w:pPr>
        <w:ind w:firstLine="709"/>
        <w:rPr>
          <w:rFonts w:eastAsia="Times New Roman"/>
          <w:szCs w:val="24"/>
          <w:lang w:val="ru-RU"/>
        </w:rPr>
      </w:pPr>
      <w:r w:rsidRPr="007837E0">
        <w:rPr>
          <w:szCs w:val="24"/>
          <w:lang w:val="ru-RU"/>
        </w:rPr>
        <w:t>Частота биения</w:t>
      </w:r>
      <w:r w:rsidR="00AE4BC7" w:rsidRPr="007837E0">
        <w:rPr>
          <w:szCs w:val="24"/>
          <w:lang w:val="ru-RU"/>
        </w:rPr>
        <w:t xml:space="preserve"> </w:t>
      </w:r>
      <w:r w:rsidRPr="007837E0">
        <w:rPr>
          <w:szCs w:val="24"/>
          <w:lang w:val="ru-RU"/>
        </w:rPr>
        <w:t xml:space="preserve">является относительно </w:t>
      </w:r>
      <w:r w:rsidR="00AE4BC7" w:rsidRPr="007837E0">
        <w:rPr>
          <w:szCs w:val="24"/>
          <w:lang w:val="ru-RU"/>
        </w:rPr>
        <w:t>малой</w:t>
      </w:r>
      <w:r w:rsidRPr="007837E0">
        <w:rPr>
          <w:szCs w:val="24"/>
          <w:lang w:val="ru-RU"/>
        </w:rPr>
        <w:t xml:space="preserve"> по сравнению с</w:t>
      </w:r>
      <w:r w:rsidRPr="007837E0">
        <w:rPr>
          <w:i/>
          <w:szCs w:val="24"/>
          <w:lang w:val="en-GB"/>
        </w:rPr>
        <w:t>ω</w:t>
      </w:r>
      <w:r w:rsidRPr="007837E0">
        <w:rPr>
          <w:i/>
          <w:szCs w:val="24"/>
          <w:vertAlign w:val="subscript"/>
          <w:lang w:val="ru-RU"/>
        </w:rPr>
        <w:t>1</w:t>
      </w:r>
      <w:r w:rsidRPr="007837E0">
        <w:rPr>
          <w:rFonts w:eastAsia="Times New Roman"/>
          <w:szCs w:val="24"/>
          <w:lang w:val="ru-RU" w:eastAsia="de-DE"/>
        </w:rPr>
        <w:t xml:space="preserve">и </w:t>
      </w:r>
      <w:r w:rsidRPr="007837E0">
        <w:rPr>
          <w:i/>
          <w:szCs w:val="24"/>
          <w:lang w:val="en-GB"/>
        </w:rPr>
        <w:t>ω</w:t>
      </w:r>
      <w:r w:rsidRPr="007837E0">
        <w:rPr>
          <w:i/>
          <w:szCs w:val="24"/>
          <w:vertAlign w:val="subscript"/>
          <w:lang w:val="ru-RU"/>
        </w:rPr>
        <w:t>2</w:t>
      </w:r>
      <w:r w:rsidRPr="007837E0">
        <w:rPr>
          <w:szCs w:val="24"/>
          <w:lang w:val="ru-RU"/>
        </w:rPr>
        <w:t xml:space="preserve">. Плотность носителей модулируется с частотой биения </w:t>
      </w:r>
      <w:r w:rsidRPr="007837E0">
        <w:rPr>
          <w:i/>
          <w:szCs w:val="24"/>
          <w:lang w:val="ru-RU"/>
        </w:rPr>
        <w:t>Δω</w:t>
      </w:r>
      <w:r w:rsidRPr="007837E0">
        <w:rPr>
          <w:rFonts w:eastAsia="Times New Roman"/>
          <w:szCs w:val="24"/>
          <w:lang w:val="ru-RU"/>
        </w:rPr>
        <w:t>, уравнение (</w:t>
      </w:r>
      <w:r w:rsidR="0089782F">
        <w:rPr>
          <w:lang w:val="en-US"/>
        </w:rPr>
        <w:t>4.7</w:t>
      </w:r>
      <w:r w:rsidRPr="007837E0">
        <w:rPr>
          <w:rFonts w:eastAsia="Times New Roman"/>
          <w:szCs w:val="24"/>
          <w:lang w:val="ru-RU"/>
        </w:rPr>
        <w:t>) [</w:t>
      </w:r>
      <w:r w:rsidR="00D6653C">
        <w:rPr>
          <w:rFonts w:eastAsia="Times New Roman"/>
          <w:szCs w:val="24"/>
          <w:lang w:val="en-US"/>
        </w:rPr>
        <w:t>41</w:t>
      </w:r>
      <w:r w:rsidRPr="007837E0">
        <w:rPr>
          <w:rFonts w:eastAsia="Times New Roman"/>
          <w:szCs w:val="24"/>
          <w:lang w:val="ru-RU"/>
        </w:rPr>
        <w:t>]</w:t>
      </w:r>
    </w:p>
    <w:tbl>
      <w:tblPr>
        <w:tblW w:w="5000" w:type="pct"/>
        <w:jc w:val="center"/>
        <w:tblCellMar>
          <w:left w:w="70" w:type="dxa"/>
          <w:right w:w="70" w:type="dxa"/>
        </w:tblCellMar>
        <w:tblLook w:val="0000" w:firstRow="0" w:lastRow="0" w:firstColumn="0" w:lastColumn="0" w:noHBand="0" w:noVBand="0"/>
      </w:tblPr>
      <w:tblGrid>
        <w:gridCol w:w="8678"/>
        <w:gridCol w:w="677"/>
      </w:tblGrid>
      <w:tr w:rsidR="00E17613" w:rsidRPr="007837E0" w:rsidTr="00C14615">
        <w:trPr>
          <w:jc w:val="center"/>
        </w:trPr>
        <w:tc>
          <w:tcPr>
            <w:tcW w:w="4674" w:type="pct"/>
            <w:vAlign w:val="center"/>
          </w:tcPr>
          <w:p w:rsidR="00E17613" w:rsidRPr="007837E0" w:rsidRDefault="00E17613" w:rsidP="00E17613">
            <w:pPr>
              <w:pStyle w:val="Formel"/>
              <w:ind w:firstLine="709"/>
              <w:rPr>
                <w:lang w:val="en-GB"/>
              </w:rPr>
            </w:pPr>
            <w:r w:rsidRPr="007837E0">
              <w:rPr>
                <w:position w:val="-12"/>
                <w:sz w:val="24"/>
                <w:lang w:val="en-GB"/>
              </w:rPr>
              <w:object w:dxaOrig="2320" w:dyaOrig="360">
                <v:shape id="_x0000_i1071" type="#_x0000_t75" style="width:140.4pt;height:21.6pt" o:ole="">
                  <v:imagedata r:id="rId104" o:title=""/>
                </v:shape>
                <o:OLEObject Type="Embed" ProgID="Equation.3" ShapeID="_x0000_i1071" DrawAspect="Content" ObjectID="_1699388182" r:id="rId105"/>
              </w:object>
            </w:r>
          </w:p>
        </w:tc>
        <w:tc>
          <w:tcPr>
            <w:tcW w:w="326" w:type="pct"/>
            <w:vAlign w:val="center"/>
          </w:tcPr>
          <w:p w:rsidR="00E17613" w:rsidRPr="007837E0" w:rsidRDefault="0089782F" w:rsidP="007A2549">
            <w:pPr>
              <w:pStyle w:val="BodyText"/>
              <w:ind w:firstLine="0"/>
              <w:rPr>
                <w:lang w:val="ru-RU"/>
              </w:rPr>
            </w:pPr>
            <w:r>
              <w:rPr>
                <w:lang w:val="ru-RU"/>
              </w:rPr>
              <w:t>(</w:t>
            </w:r>
            <w:r>
              <w:rPr>
                <w:lang w:val="en-US"/>
              </w:rPr>
              <w:t>4.7</w:t>
            </w:r>
            <w:r w:rsidR="00E17613" w:rsidRPr="007837E0">
              <w:rPr>
                <w:lang w:val="ru-RU"/>
              </w:rPr>
              <w:t>)</w:t>
            </w:r>
          </w:p>
        </w:tc>
      </w:tr>
    </w:tbl>
    <w:p w:rsidR="00E17613" w:rsidRPr="007837E0" w:rsidRDefault="00E17613" w:rsidP="00E17613">
      <w:pPr>
        <w:ind w:firstLine="709"/>
        <w:rPr>
          <w:rFonts w:eastAsia="Times New Roman"/>
          <w:szCs w:val="24"/>
          <w:lang w:val="ru-RU"/>
        </w:rPr>
      </w:pPr>
      <w:r w:rsidRPr="007837E0">
        <w:rPr>
          <w:szCs w:val="24"/>
          <w:lang w:val="ru-RU"/>
        </w:rPr>
        <w:t>Модуляция плотностей носителей при частоте биения</w:t>
      </w:r>
      <w:r w:rsidRPr="007837E0">
        <w:rPr>
          <w:i/>
          <w:szCs w:val="24"/>
          <w:lang w:val="ru-RU"/>
        </w:rPr>
        <w:t xml:space="preserve"> Δω</w:t>
      </w:r>
      <w:r w:rsidRPr="007837E0">
        <w:rPr>
          <w:rFonts w:eastAsia="Times New Roman"/>
          <w:szCs w:val="24"/>
          <w:lang w:val="ru-RU"/>
        </w:rPr>
        <w:t xml:space="preserve"> между </w:t>
      </w:r>
      <w:r w:rsidRPr="007837E0">
        <w:rPr>
          <w:rFonts w:eastAsia="Times New Roman"/>
          <w:szCs w:val="24"/>
          <w:lang w:val="ru-RU" w:eastAsia="de-DE"/>
        </w:rPr>
        <w:t xml:space="preserve">волнами накачки </w:t>
      </w:r>
      <w:r w:rsidRPr="007837E0">
        <w:rPr>
          <w:i/>
          <w:szCs w:val="24"/>
          <w:lang w:val="en-GB"/>
        </w:rPr>
        <w:t>ω</w:t>
      </w:r>
      <w:r w:rsidRPr="007837E0">
        <w:rPr>
          <w:i/>
          <w:szCs w:val="24"/>
          <w:vertAlign w:val="subscript"/>
          <w:lang w:val="ru-RU"/>
        </w:rPr>
        <w:t>1</w:t>
      </w:r>
      <w:r w:rsidR="00AE4BC7" w:rsidRPr="007837E0">
        <w:rPr>
          <w:i/>
          <w:szCs w:val="24"/>
          <w:vertAlign w:val="subscript"/>
          <w:lang w:val="ru-RU"/>
        </w:rPr>
        <w:t xml:space="preserve"> </w:t>
      </w:r>
      <w:r w:rsidRPr="007837E0">
        <w:rPr>
          <w:rFonts w:eastAsia="Times New Roman"/>
          <w:szCs w:val="24"/>
          <w:lang w:val="ru-RU" w:eastAsia="de-DE"/>
        </w:rPr>
        <w:t>и сигнала</w:t>
      </w:r>
      <w:r w:rsidR="00AE4BC7"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Pr="007837E0">
        <w:rPr>
          <w:szCs w:val="24"/>
          <w:lang w:val="ru-RU"/>
        </w:rPr>
        <w:t xml:space="preserve"> созда</w:t>
      </w:r>
      <w:r w:rsidR="00AE4BC7" w:rsidRPr="007837E0">
        <w:rPr>
          <w:szCs w:val="24"/>
          <w:lang w:val="ru-RU"/>
        </w:rPr>
        <w:t>е</w:t>
      </w:r>
      <w:r w:rsidRPr="007837E0">
        <w:rPr>
          <w:szCs w:val="24"/>
          <w:lang w:val="ru-RU"/>
        </w:rPr>
        <w:t xml:space="preserve">т усиление и дифракционные решётки. Фотоны накачки </w:t>
      </w:r>
      <w:r w:rsidRPr="007837E0">
        <w:rPr>
          <w:i/>
          <w:szCs w:val="24"/>
          <w:lang w:val="en-GB"/>
        </w:rPr>
        <w:t>ω</w:t>
      </w:r>
      <w:r w:rsidRPr="007837E0">
        <w:rPr>
          <w:i/>
          <w:szCs w:val="24"/>
          <w:vertAlign w:val="subscript"/>
          <w:lang w:val="ru-RU"/>
        </w:rPr>
        <w:t>1</w:t>
      </w:r>
      <w:r w:rsidR="00AE4BC7" w:rsidRPr="007837E0">
        <w:rPr>
          <w:i/>
          <w:szCs w:val="24"/>
          <w:vertAlign w:val="subscript"/>
          <w:lang w:val="ru-RU"/>
        </w:rPr>
        <w:t xml:space="preserve"> </w:t>
      </w:r>
      <w:r w:rsidRPr="007837E0">
        <w:rPr>
          <w:szCs w:val="24"/>
          <w:lang w:val="ru-RU"/>
        </w:rPr>
        <w:t>и сигнала</w:t>
      </w:r>
      <w:r w:rsidR="00AE4BC7" w:rsidRPr="007837E0">
        <w:rPr>
          <w:szCs w:val="24"/>
          <w:lang w:val="ru-RU"/>
        </w:rPr>
        <w:t xml:space="preserve"> </w:t>
      </w:r>
      <w:r w:rsidRPr="007837E0">
        <w:rPr>
          <w:i/>
          <w:szCs w:val="24"/>
          <w:lang w:val="en-GB"/>
        </w:rPr>
        <w:t>ω</w:t>
      </w:r>
      <w:r w:rsidRPr="007837E0">
        <w:rPr>
          <w:i/>
          <w:szCs w:val="24"/>
          <w:vertAlign w:val="subscript"/>
          <w:lang w:val="ru-RU"/>
        </w:rPr>
        <w:t>2</w:t>
      </w:r>
      <w:r w:rsidRPr="007837E0">
        <w:rPr>
          <w:szCs w:val="24"/>
          <w:lang w:val="ru-RU"/>
        </w:rPr>
        <w:t xml:space="preserve"> поглощаются, где энергия фотона поглощается частицей, тем самым передавая энергию частице, то частица переходит из основного уровня (валентной зоны) в возбужденный уровень </w:t>
      </w:r>
      <w:r w:rsidR="007A2549">
        <w:rPr>
          <w:szCs w:val="24"/>
          <w:lang w:val="ru-RU"/>
        </w:rPr>
        <w:t>(зона проводимости), рисунок 31</w:t>
      </w:r>
      <w:r w:rsidRPr="007837E0">
        <w:rPr>
          <w:szCs w:val="24"/>
          <w:lang w:val="ru-RU"/>
        </w:rPr>
        <w:t> (</w:t>
      </w:r>
      <w:r w:rsidRPr="007837E0">
        <w:rPr>
          <w:szCs w:val="24"/>
          <w:lang w:val="en-US"/>
        </w:rPr>
        <w:t>b</w:t>
      </w:r>
      <w:r w:rsidRPr="007837E0">
        <w:rPr>
          <w:szCs w:val="24"/>
          <w:lang w:val="ru-RU"/>
        </w:rPr>
        <w:t>).Переход частиц в зону проводимости изменяет число носителей. Это изменение концентрации носителей создает модуляцию плотностей носителей</w:t>
      </w:r>
      <w:r w:rsidR="00AE4BC7" w:rsidRPr="007837E0">
        <w:rPr>
          <w:szCs w:val="24"/>
          <w:lang w:val="ru-RU"/>
        </w:rPr>
        <w:t xml:space="preserve"> так</w:t>
      </w:r>
      <w:r w:rsidRPr="007837E0">
        <w:rPr>
          <w:szCs w:val="24"/>
          <w:lang w:val="ru-RU"/>
        </w:rPr>
        <w:t>, что те</w:t>
      </w:r>
      <w:r w:rsidR="00AE4BC7" w:rsidRPr="007837E0">
        <w:rPr>
          <w:szCs w:val="24"/>
          <w:lang w:val="ru-RU"/>
        </w:rPr>
        <w:t>,</w:t>
      </w:r>
      <w:r w:rsidRPr="007837E0">
        <w:rPr>
          <w:szCs w:val="24"/>
          <w:lang w:val="ru-RU"/>
        </w:rPr>
        <w:t xml:space="preserve"> в свою очередь</w:t>
      </w:r>
      <w:r w:rsidR="00AE4BC7" w:rsidRPr="007837E0">
        <w:rPr>
          <w:szCs w:val="24"/>
          <w:lang w:val="ru-RU"/>
        </w:rPr>
        <w:t>,</w:t>
      </w:r>
      <w:r w:rsidRPr="007837E0">
        <w:rPr>
          <w:szCs w:val="24"/>
          <w:lang w:val="ru-RU"/>
        </w:rPr>
        <w:t xml:space="preserve"> изменяют показатель преломления</w:t>
      </w:r>
      <w:r w:rsidR="00AE4BC7" w:rsidRPr="007837E0">
        <w:rPr>
          <w:szCs w:val="24"/>
          <w:lang w:val="ru-RU"/>
        </w:rPr>
        <w:t xml:space="preserve"> </w:t>
      </w:r>
      <w:r w:rsidRPr="007837E0">
        <w:rPr>
          <w:szCs w:val="24"/>
          <w:lang w:val="ru-RU"/>
        </w:rPr>
        <w:t xml:space="preserve">среды. Восприимчивость второго порядка </w:t>
      </w:r>
      <w:r w:rsidRPr="007837E0">
        <w:rPr>
          <w:szCs w:val="24"/>
          <w:lang w:val="en-GB"/>
        </w:rPr>
        <w:t>χ</w:t>
      </w:r>
      <w:r w:rsidRPr="007837E0">
        <w:rPr>
          <w:szCs w:val="24"/>
          <w:vertAlign w:val="superscript"/>
          <w:lang w:val="ru-RU"/>
        </w:rPr>
        <w:t>(2)</w:t>
      </w:r>
      <w:r w:rsidR="00AE4BC7" w:rsidRPr="007837E0">
        <w:rPr>
          <w:szCs w:val="24"/>
          <w:vertAlign w:val="superscript"/>
          <w:lang w:val="ru-RU"/>
        </w:rPr>
        <w:t xml:space="preserve"> </w:t>
      </w:r>
      <w:r w:rsidRPr="007837E0">
        <w:rPr>
          <w:szCs w:val="24"/>
          <w:lang w:val="ru-RU"/>
        </w:rPr>
        <w:t xml:space="preserve">в изотропной среде равна нулю (в дипольном приближении). По этой причине параметрические </w:t>
      </w:r>
      <w:r w:rsidR="00AE4BC7" w:rsidRPr="007837E0">
        <w:rPr>
          <w:szCs w:val="24"/>
          <w:lang w:val="ru-RU"/>
        </w:rPr>
        <w:t>процессы второго порядка, такие</w:t>
      </w:r>
      <w:r w:rsidRPr="007837E0">
        <w:rPr>
          <w:szCs w:val="24"/>
          <w:lang w:val="ru-RU"/>
        </w:rPr>
        <w:t xml:space="preserve"> как генерация второй гармоники или генерация суммарных частот не должно иметь место. </w:t>
      </w:r>
      <w:r w:rsidRPr="007837E0">
        <w:rPr>
          <w:szCs w:val="24"/>
          <w:lang w:val="ru-RU"/>
        </w:rPr>
        <w:lastRenderedPageBreak/>
        <w:t>Отсутствие выходн</w:t>
      </w:r>
      <w:r w:rsidR="00AE4BC7" w:rsidRPr="007837E0">
        <w:rPr>
          <w:szCs w:val="24"/>
          <w:lang w:val="ru-RU"/>
        </w:rPr>
        <w:t>ого</w:t>
      </w:r>
      <w:r w:rsidRPr="007837E0">
        <w:rPr>
          <w:szCs w:val="24"/>
          <w:lang w:val="ru-RU"/>
        </w:rPr>
        <w:t xml:space="preserve"> сигнал</w:t>
      </w:r>
      <w:r w:rsidR="00AE4BC7" w:rsidRPr="007837E0">
        <w:rPr>
          <w:szCs w:val="24"/>
          <w:lang w:val="ru-RU"/>
        </w:rPr>
        <w:t>а</w:t>
      </w:r>
      <w:r w:rsidRPr="007837E0">
        <w:rPr>
          <w:szCs w:val="24"/>
          <w:lang w:val="ru-RU"/>
        </w:rPr>
        <w:t xml:space="preserve"> из среды с </w:t>
      </w:r>
      <w:r w:rsidRPr="007837E0">
        <w:rPr>
          <w:rFonts w:eastAsia="Times New Roman"/>
          <w:szCs w:val="24"/>
          <w:lang w:val="ru-RU" w:eastAsia="de-DE"/>
        </w:rPr>
        <w:t>восприимчивостью</w:t>
      </w:r>
      <w:r w:rsidR="00AE4BC7" w:rsidRPr="007837E0">
        <w:rPr>
          <w:rFonts w:eastAsia="Times New Roman"/>
          <w:szCs w:val="24"/>
          <w:lang w:val="ru-RU" w:eastAsia="de-DE"/>
        </w:rPr>
        <w:t xml:space="preserve"> </w:t>
      </w:r>
      <w:r w:rsidRPr="007837E0">
        <w:rPr>
          <w:rFonts w:eastAsia="Times New Roman"/>
          <w:szCs w:val="24"/>
          <w:lang w:val="ru-RU" w:eastAsia="de-DE"/>
        </w:rPr>
        <w:t xml:space="preserve">второго порядка при </w:t>
      </w:r>
      <w:r w:rsidRPr="007837E0">
        <w:rPr>
          <w:szCs w:val="24"/>
          <w:lang w:val="en-GB"/>
        </w:rPr>
        <w:t>χ</w:t>
      </w:r>
      <w:r w:rsidRPr="007837E0">
        <w:rPr>
          <w:szCs w:val="24"/>
          <w:vertAlign w:val="superscript"/>
          <w:lang w:val="ru-RU"/>
        </w:rPr>
        <w:t>(2)</w:t>
      </w:r>
      <w:r w:rsidRPr="007837E0">
        <w:rPr>
          <w:szCs w:val="24"/>
          <w:lang w:val="ru-RU"/>
        </w:rPr>
        <w:t>≈0</w:t>
      </w:r>
      <w:r w:rsidR="007A2549">
        <w:rPr>
          <w:szCs w:val="24"/>
          <w:lang w:val="ru-RU"/>
        </w:rPr>
        <w:t>, показана на рисунке 31</w:t>
      </w:r>
      <w:r w:rsidRPr="007837E0">
        <w:rPr>
          <w:szCs w:val="24"/>
          <w:lang w:val="ru-RU"/>
        </w:rPr>
        <w:t> (с). В действительности эти процессы все же наблюдаются, но их эффективность довольно низка.</w:t>
      </w:r>
    </w:p>
    <w:p w:rsidR="00E17613" w:rsidRPr="007837E0" w:rsidRDefault="00E17613" w:rsidP="00E17613">
      <w:pPr>
        <w:rPr>
          <w:rFonts w:eastAsia="Times New Roman"/>
          <w:szCs w:val="24"/>
          <w:lang w:val="ru-RU"/>
        </w:rPr>
      </w:pPr>
    </w:p>
    <w:p w:rsidR="00E17613" w:rsidRPr="007837E0" w:rsidRDefault="00E17613" w:rsidP="00E17613">
      <w:pPr>
        <w:pStyle w:val="Grafik"/>
        <w:framePr w:wrap="notBeside"/>
        <w:ind w:firstLine="0"/>
        <w:rPr>
          <w:lang w:val="ru-RU"/>
        </w:rPr>
      </w:pPr>
      <w:r w:rsidRPr="007837E0">
        <w:object w:dxaOrig="16515" w:dyaOrig="8578">
          <v:shape id="_x0000_i1072" type="#_x0000_t75" style="width:396.6pt;height:204.6pt" o:ole="">
            <v:imagedata r:id="rId106" o:title=""/>
          </v:shape>
          <o:OLEObject Type="Embed" ProgID="Visio.Drawing.11" ShapeID="_x0000_i1072" DrawAspect="Content" ObjectID="_1699388183" r:id="rId107"/>
        </w:object>
      </w:r>
    </w:p>
    <w:p w:rsidR="00E17613" w:rsidRPr="007837E0" w:rsidRDefault="00E17613" w:rsidP="00E17613">
      <w:pPr>
        <w:pStyle w:val="Caption"/>
        <w:framePr w:w="7938" w:hSpace="142" w:wrap="notBeside" w:vAnchor="text" w:hAnchor="text" w:xAlign="center" w:y="1" w:anchorLock="1"/>
        <w:spacing w:before="0" w:after="120" w:line="240" w:lineRule="auto"/>
        <w:ind w:firstLine="0"/>
        <w:rPr>
          <w:b w:val="0"/>
          <w:sz w:val="24"/>
          <w:szCs w:val="28"/>
          <w:lang w:val="ru-RU"/>
        </w:rPr>
      </w:pPr>
      <w:bookmarkStart w:id="46" w:name="_Toc203460278"/>
      <w:r w:rsidRPr="007837E0">
        <w:rPr>
          <w:b w:val="0"/>
          <w:sz w:val="24"/>
          <w:szCs w:val="28"/>
          <w:lang w:val="ru-RU"/>
        </w:rPr>
        <w:t xml:space="preserve">(а) при взаимодействии излучения накачки </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и сигнала</w:t>
      </w:r>
      <w:r w:rsidRPr="007837E0">
        <w:rPr>
          <w:b w:val="0"/>
          <w:i/>
          <w:sz w:val="24"/>
          <w:szCs w:val="28"/>
          <w:lang w:val="en-GB"/>
        </w:rPr>
        <w:t>ω</w:t>
      </w:r>
      <w:r w:rsidRPr="007837E0">
        <w:rPr>
          <w:b w:val="0"/>
          <w:i/>
          <w:sz w:val="24"/>
          <w:szCs w:val="28"/>
          <w:vertAlign w:val="subscript"/>
          <w:lang w:val="ru-RU"/>
        </w:rPr>
        <w:t>2</w:t>
      </w:r>
      <w:r w:rsidR="00AE4BC7" w:rsidRPr="007837E0">
        <w:rPr>
          <w:b w:val="0"/>
          <w:sz w:val="24"/>
          <w:szCs w:val="28"/>
          <w:lang w:val="ru-RU"/>
        </w:rPr>
        <w:t xml:space="preserve"> образуется модуляция плотности</w:t>
      </w:r>
      <w:r w:rsidRPr="007837E0">
        <w:rPr>
          <w:b w:val="0"/>
          <w:sz w:val="24"/>
          <w:szCs w:val="28"/>
          <w:lang w:val="ru-RU"/>
        </w:rPr>
        <w:t xml:space="preserve"> носителей с частотой биения, что</w:t>
      </w:r>
      <w:r w:rsidR="00AE4BC7" w:rsidRPr="007837E0">
        <w:rPr>
          <w:b w:val="0"/>
          <w:sz w:val="24"/>
          <w:szCs w:val="28"/>
          <w:lang w:val="ru-RU"/>
        </w:rPr>
        <w:t>,</w:t>
      </w:r>
      <w:r w:rsidRPr="007837E0">
        <w:rPr>
          <w:b w:val="0"/>
          <w:sz w:val="24"/>
          <w:szCs w:val="28"/>
          <w:lang w:val="ru-RU"/>
        </w:rPr>
        <w:t xml:space="preserve"> в свою очередь создает дифракционные решётки; (</w:t>
      </w:r>
      <w:r w:rsidRPr="007837E0">
        <w:rPr>
          <w:b w:val="0"/>
          <w:sz w:val="24"/>
          <w:szCs w:val="28"/>
        </w:rPr>
        <w:t>b</w:t>
      </w:r>
      <w:r w:rsidRPr="007837E0">
        <w:rPr>
          <w:b w:val="0"/>
          <w:sz w:val="24"/>
          <w:szCs w:val="28"/>
          <w:lang w:val="ru-RU"/>
        </w:rPr>
        <w:t>) на диаграмме энергетических уровней видно</w:t>
      </w:r>
      <w:r w:rsidR="00AE4BC7" w:rsidRPr="007837E0">
        <w:rPr>
          <w:b w:val="0"/>
          <w:sz w:val="24"/>
          <w:szCs w:val="28"/>
          <w:lang w:val="ru-RU"/>
        </w:rPr>
        <w:t>,</w:t>
      </w:r>
      <w:r w:rsidRPr="007837E0">
        <w:rPr>
          <w:b w:val="0"/>
          <w:sz w:val="24"/>
          <w:szCs w:val="28"/>
          <w:lang w:val="ru-RU"/>
        </w:rPr>
        <w:t xml:space="preserve"> как фотоны накачки </w:t>
      </w:r>
      <w:r w:rsidRPr="007837E0">
        <w:rPr>
          <w:b w:val="0"/>
          <w:i/>
          <w:sz w:val="24"/>
          <w:szCs w:val="28"/>
          <w:lang w:val="en-GB"/>
        </w:rPr>
        <w:t>ω</w:t>
      </w:r>
      <w:r w:rsidRPr="007837E0">
        <w:rPr>
          <w:b w:val="0"/>
          <w:i/>
          <w:sz w:val="24"/>
          <w:szCs w:val="28"/>
          <w:vertAlign w:val="subscript"/>
          <w:lang w:val="ru-RU"/>
        </w:rPr>
        <w:t>1</w:t>
      </w:r>
      <w:r w:rsidR="00AE4BC7" w:rsidRPr="007837E0">
        <w:rPr>
          <w:b w:val="0"/>
          <w:i/>
          <w:sz w:val="24"/>
          <w:szCs w:val="28"/>
          <w:vertAlign w:val="subscript"/>
          <w:lang w:val="ru-RU"/>
        </w:rPr>
        <w:t xml:space="preserve"> </w:t>
      </w:r>
      <w:r w:rsidRPr="007837E0">
        <w:rPr>
          <w:b w:val="0"/>
          <w:sz w:val="24"/>
          <w:szCs w:val="28"/>
          <w:lang w:val="ru-RU"/>
        </w:rPr>
        <w:t>и сигнала</w:t>
      </w:r>
      <w:r w:rsidR="00AE4BC7" w:rsidRPr="007837E0">
        <w:rPr>
          <w:b w:val="0"/>
          <w:sz w:val="24"/>
          <w:szCs w:val="28"/>
          <w:lang w:val="ru-RU"/>
        </w:rPr>
        <w:t xml:space="preserve"> </w:t>
      </w:r>
      <w:r w:rsidRPr="007837E0">
        <w:rPr>
          <w:b w:val="0"/>
          <w:i/>
          <w:sz w:val="24"/>
          <w:szCs w:val="28"/>
          <w:lang w:val="en-GB"/>
        </w:rPr>
        <w:t>ω</w:t>
      </w:r>
      <w:r w:rsidRPr="007837E0">
        <w:rPr>
          <w:b w:val="0"/>
          <w:i/>
          <w:sz w:val="24"/>
          <w:szCs w:val="28"/>
          <w:vertAlign w:val="subscript"/>
          <w:lang w:val="ru-RU"/>
        </w:rPr>
        <w:t>2</w:t>
      </w:r>
      <w:r w:rsidR="003770EF" w:rsidRPr="007837E0">
        <w:rPr>
          <w:b w:val="0"/>
          <w:sz w:val="24"/>
          <w:szCs w:val="28"/>
          <w:lang w:val="ru-RU"/>
        </w:rPr>
        <w:t xml:space="preserve"> поглощают</w:t>
      </w:r>
      <w:r w:rsidRPr="007837E0">
        <w:rPr>
          <w:b w:val="0"/>
          <w:sz w:val="24"/>
          <w:szCs w:val="28"/>
          <w:lang w:val="ru-RU"/>
        </w:rPr>
        <w:t xml:space="preserve"> (с) спектральное изображение входа излучения накачки </w:t>
      </w:r>
      <w:r w:rsidRPr="007837E0">
        <w:rPr>
          <w:b w:val="0"/>
          <w:i/>
          <w:sz w:val="24"/>
          <w:szCs w:val="28"/>
          <w:lang w:val="en-GB"/>
        </w:rPr>
        <w:t>ω</w:t>
      </w:r>
      <w:r w:rsidR="003770EF" w:rsidRPr="007837E0">
        <w:rPr>
          <w:b w:val="0"/>
          <w:i/>
          <w:sz w:val="24"/>
          <w:szCs w:val="28"/>
          <w:lang w:val="ru-RU"/>
        </w:rPr>
        <w:t xml:space="preserve"> </w:t>
      </w:r>
      <w:r w:rsidRPr="007837E0">
        <w:rPr>
          <w:b w:val="0"/>
          <w:i/>
          <w:sz w:val="24"/>
          <w:szCs w:val="28"/>
          <w:vertAlign w:val="subscript"/>
          <w:lang w:val="ru-RU"/>
        </w:rPr>
        <w:t>1</w:t>
      </w:r>
      <w:r w:rsidRPr="007837E0">
        <w:rPr>
          <w:b w:val="0"/>
          <w:sz w:val="24"/>
          <w:szCs w:val="28"/>
          <w:lang w:val="ru-RU"/>
        </w:rPr>
        <w:t>и сигнала</w:t>
      </w:r>
      <w:r w:rsidR="003770EF" w:rsidRPr="007837E0">
        <w:rPr>
          <w:b w:val="0"/>
          <w:sz w:val="24"/>
          <w:szCs w:val="28"/>
          <w:lang w:val="ru-RU"/>
        </w:rPr>
        <w:t xml:space="preserve"> </w:t>
      </w:r>
      <w:r w:rsidRPr="007837E0">
        <w:rPr>
          <w:b w:val="0"/>
          <w:i/>
          <w:sz w:val="24"/>
          <w:szCs w:val="28"/>
          <w:lang w:val="en-GB"/>
        </w:rPr>
        <w:t>ω</w:t>
      </w:r>
      <w:r w:rsidRPr="007837E0">
        <w:rPr>
          <w:b w:val="0"/>
          <w:i/>
          <w:sz w:val="24"/>
          <w:szCs w:val="28"/>
          <w:vertAlign w:val="subscript"/>
          <w:lang w:val="ru-RU"/>
        </w:rPr>
        <w:t xml:space="preserve">2 </w:t>
      </w:r>
      <w:r w:rsidRPr="007837E0">
        <w:rPr>
          <w:b w:val="0"/>
          <w:sz w:val="24"/>
          <w:szCs w:val="28"/>
          <w:lang w:val="ru-RU"/>
        </w:rPr>
        <w:t xml:space="preserve">в среду </w:t>
      </w:r>
      <w:r w:rsidRPr="007837E0">
        <w:rPr>
          <w:b w:val="0"/>
          <w:sz w:val="24"/>
          <w:szCs w:val="28"/>
          <w:lang w:val="en-GB"/>
        </w:rPr>
        <w:t>χ</w:t>
      </w:r>
      <w:r w:rsidRPr="007837E0">
        <w:rPr>
          <w:b w:val="0"/>
          <w:sz w:val="24"/>
          <w:szCs w:val="28"/>
          <w:vertAlign w:val="superscript"/>
          <w:lang w:val="ru-RU"/>
        </w:rPr>
        <w:t>(2)</w:t>
      </w:r>
      <w:r w:rsidRPr="007837E0">
        <w:rPr>
          <w:b w:val="0"/>
          <w:sz w:val="24"/>
          <w:szCs w:val="28"/>
          <w:lang w:val="ru-RU"/>
        </w:rPr>
        <w:t xml:space="preserve">≈0 и выхода, где из-за поглощения отсутствуют выходные сигналы  </w:t>
      </w:r>
    </w:p>
    <w:p w:rsidR="00E17613" w:rsidRPr="007837E0" w:rsidRDefault="007A2549" w:rsidP="00E17613">
      <w:pPr>
        <w:pStyle w:val="Caption"/>
        <w:framePr w:w="7938" w:hSpace="142" w:wrap="notBeside" w:vAnchor="text" w:hAnchor="text" w:xAlign="center" w:y="1" w:anchorLock="1"/>
        <w:spacing w:before="0" w:after="120" w:line="240" w:lineRule="auto"/>
        <w:ind w:firstLine="0"/>
        <w:rPr>
          <w:b w:val="0"/>
          <w:sz w:val="24"/>
          <w:szCs w:val="28"/>
          <w:lang w:val="ru-RU"/>
        </w:rPr>
      </w:pPr>
      <w:r>
        <w:rPr>
          <w:b w:val="0"/>
          <w:sz w:val="24"/>
          <w:szCs w:val="24"/>
          <w:lang w:val="ru-RU"/>
        </w:rPr>
        <w:t xml:space="preserve">Рис.31 </w:t>
      </w:r>
      <w:proofErr w:type="gramStart"/>
      <w:r w:rsidRPr="007837E0">
        <w:rPr>
          <w:b w:val="0"/>
          <w:sz w:val="24"/>
          <w:szCs w:val="28"/>
          <w:lang w:val="ru-RU"/>
        </w:rPr>
        <w:t xml:space="preserve">– </w:t>
      </w:r>
      <w:r w:rsidR="00E17613" w:rsidRPr="007837E0">
        <w:rPr>
          <w:b w:val="0"/>
          <w:sz w:val="24"/>
          <w:szCs w:val="28"/>
        </w:rPr>
        <w:t> </w:t>
      </w:r>
      <w:r w:rsidR="0089782F">
        <w:rPr>
          <w:b w:val="0"/>
          <w:sz w:val="24"/>
          <w:szCs w:val="28"/>
          <w:lang w:val="en-US"/>
        </w:rPr>
        <w:t>Н</w:t>
      </w:r>
      <w:r w:rsidR="00E17613" w:rsidRPr="007837E0">
        <w:rPr>
          <w:b w:val="0"/>
          <w:sz w:val="24"/>
          <w:szCs w:val="28"/>
          <w:lang w:val="ru-RU"/>
        </w:rPr>
        <w:t>елинейн</w:t>
      </w:r>
      <w:r w:rsidR="0089782F">
        <w:rPr>
          <w:b w:val="0"/>
          <w:sz w:val="24"/>
          <w:szCs w:val="28"/>
          <w:lang w:val="ru-RU"/>
        </w:rPr>
        <w:t>ая</w:t>
      </w:r>
      <w:proofErr w:type="gramEnd"/>
      <w:r w:rsidR="00E17613" w:rsidRPr="007837E0">
        <w:rPr>
          <w:b w:val="0"/>
          <w:sz w:val="24"/>
          <w:szCs w:val="28"/>
          <w:lang w:val="ru-RU"/>
        </w:rPr>
        <w:t xml:space="preserve"> сред</w:t>
      </w:r>
      <w:r w:rsidR="0089782F">
        <w:rPr>
          <w:b w:val="0"/>
          <w:sz w:val="24"/>
          <w:szCs w:val="28"/>
          <w:lang w:val="ru-RU"/>
        </w:rPr>
        <w:t>а</w:t>
      </w:r>
      <w:r w:rsidR="00E17613" w:rsidRPr="007837E0">
        <w:rPr>
          <w:b w:val="0"/>
          <w:sz w:val="24"/>
          <w:szCs w:val="28"/>
          <w:lang w:val="ru-RU"/>
        </w:rPr>
        <w:t xml:space="preserve"> с восприимчивостью второго порядка </w:t>
      </w:r>
      <w:r w:rsidR="00E17613" w:rsidRPr="007837E0">
        <w:rPr>
          <w:b w:val="0"/>
          <w:sz w:val="24"/>
          <w:szCs w:val="28"/>
          <w:lang w:val="en-GB"/>
        </w:rPr>
        <w:t>χ</w:t>
      </w:r>
      <w:r w:rsidR="00E17613" w:rsidRPr="007837E0">
        <w:rPr>
          <w:b w:val="0"/>
          <w:sz w:val="24"/>
          <w:szCs w:val="28"/>
          <w:vertAlign w:val="superscript"/>
          <w:lang w:val="ru-RU"/>
        </w:rPr>
        <w:t>(2)</w:t>
      </w:r>
      <w:bookmarkEnd w:id="46"/>
    </w:p>
    <w:p w:rsidR="00E17613" w:rsidRPr="007837E0" w:rsidRDefault="00E17613" w:rsidP="00E17613">
      <w:pPr>
        <w:ind w:firstLine="709"/>
        <w:rPr>
          <w:szCs w:val="24"/>
          <w:lang w:val="ru-RU"/>
        </w:rPr>
      </w:pPr>
      <w:r w:rsidRPr="007837E0">
        <w:rPr>
          <w:szCs w:val="24"/>
          <w:lang w:val="ru-RU"/>
        </w:rPr>
        <w:t xml:space="preserve">Восприимчивость третьего порядка приводят к появлению всех эффектов нелинейности. Вынужденная (индуцированная) нелинейная поляризация из-за </w:t>
      </w:r>
      <w:r w:rsidRPr="007837E0">
        <w:rPr>
          <w:szCs w:val="24"/>
          <w:lang w:val="en-GB"/>
        </w:rPr>
        <w:t>χ</w:t>
      </w:r>
      <w:r w:rsidRPr="007837E0">
        <w:rPr>
          <w:szCs w:val="24"/>
          <w:vertAlign w:val="superscript"/>
          <w:lang w:val="ru-RU"/>
        </w:rPr>
        <w:t>(3)</w:t>
      </w:r>
      <w:r w:rsidRPr="007837E0">
        <w:rPr>
          <w:szCs w:val="24"/>
          <w:lang w:val="ru-RU"/>
        </w:rPr>
        <w:t xml:space="preserve"> выражается как [</w:t>
      </w:r>
      <w:r w:rsidR="007A2549">
        <w:rPr>
          <w:szCs w:val="24"/>
          <w:lang w:val="en-US"/>
        </w:rPr>
        <w:t>4</w:t>
      </w:r>
      <w:r w:rsidR="00D6653C">
        <w:rPr>
          <w:szCs w:val="24"/>
          <w:lang w:val="en-US"/>
        </w:rPr>
        <w:t>2</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678"/>
        <w:gridCol w:w="677"/>
      </w:tblGrid>
      <w:tr w:rsidR="00E17613" w:rsidRPr="007837E0" w:rsidTr="00C14615">
        <w:trPr>
          <w:jc w:val="center"/>
        </w:trPr>
        <w:tc>
          <w:tcPr>
            <w:tcW w:w="4638" w:type="pct"/>
            <w:vAlign w:val="center"/>
          </w:tcPr>
          <w:p w:rsidR="00E17613" w:rsidRPr="007837E0" w:rsidRDefault="00E17613" w:rsidP="00E17613">
            <w:pPr>
              <w:pStyle w:val="Formel"/>
              <w:ind w:firstLine="709"/>
            </w:pPr>
            <w:r w:rsidRPr="007837E0">
              <w:rPr>
                <w:position w:val="-12"/>
                <w:sz w:val="24"/>
                <w:lang w:val="en-GB"/>
              </w:rPr>
              <w:object w:dxaOrig="2040" w:dyaOrig="380">
                <v:shape id="_x0000_i1073" type="#_x0000_t75" style="width:119.4pt;height:21.6pt" o:ole="">
                  <v:imagedata r:id="rId108" o:title=""/>
                </v:shape>
                <o:OLEObject Type="Embed" ProgID="Equation.3" ShapeID="_x0000_i1073" DrawAspect="Content" ObjectID="_1699388184" r:id="rId109"/>
              </w:object>
            </w:r>
            <w:r w:rsidRPr="007837E0">
              <w:t>,</w:t>
            </w:r>
          </w:p>
        </w:tc>
        <w:tc>
          <w:tcPr>
            <w:tcW w:w="362" w:type="pct"/>
            <w:vAlign w:val="center"/>
          </w:tcPr>
          <w:p w:rsidR="00E17613" w:rsidRPr="007837E0" w:rsidRDefault="007A2549" w:rsidP="007A2549">
            <w:pPr>
              <w:pStyle w:val="BodyText"/>
              <w:ind w:left="-853" w:firstLine="709"/>
              <w:jc w:val="center"/>
            </w:pPr>
            <w:r>
              <w:t>(</w:t>
            </w:r>
            <w:r w:rsidR="0089782F">
              <w:rPr>
                <w:lang w:val="en-US"/>
              </w:rPr>
              <w:t>4.8</w:t>
            </w:r>
            <w:r>
              <w:t>)</w:t>
            </w:r>
          </w:p>
        </w:tc>
      </w:tr>
    </w:tbl>
    <w:p w:rsidR="00E17613" w:rsidRPr="007837E0" w:rsidRDefault="003770EF" w:rsidP="0089782F">
      <w:pPr>
        <w:ind w:firstLine="0"/>
        <w:rPr>
          <w:szCs w:val="24"/>
          <w:lang w:val="ru-RU"/>
        </w:rPr>
      </w:pPr>
      <w:r w:rsidRPr="007837E0">
        <w:rPr>
          <w:szCs w:val="24"/>
          <w:lang w:val="ru-RU"/>
        </w:rPr>
        <w:t>где</w:t>
      </w:r>
      <w:r w:rsidR="00E17613" w:rsidRPr="007837E0">
        <w:rPr>
          <w:szCs w:val="24"/>
          <w:lang w:val="ru-RU"/>
        </w:rPr>
        <w:t xml:space="preserve">  </w:t>
      </w:r>
      <w:r w:rsidR="00E17613" w:rsidRPr="007837E0">
        <w:rPr>
          <w:position w:val="-10"/>
          <w:szCs w:val="24"/>
        </w:rPr>
        <w:object w:dxaOrig="480" w:dyaOrig="320">
          <v:shape id="_x0000_i1074" type="#_x0000_t75" style="width:24.6pt;height:16.8pt" o:ole="">
            <v:imagedata r:id="rId61" o:title=""/>
          </v:shape>
          <o:OLEObject Type="Embed" ProgID="Equation.3" ShapeID="_x0000_i1074" DrawAspect="Content" ObjectID="_1699388185" r:id="rId110"/>
        </w:object>
      </w:r>
      <w:r w:rsidR="00E17613" w:rsidRPr="007837E0">
        <w:rPr>
          <w:szCs w:val="24"/>
          <w:lang w:val="ru-RU"/>
        </w:rPr>
        <w:t xml:space="preserve"> – электрическое поле, которое состоит из нескольких различных компонентов частот; </w:t>
      </w:r>
      <w:r w:rsidR="00E17613" w:rsidRPr="007837E0">
        <w:rPr>
          <w:position w:val="-12"/>
          <w:szCs w:val="24"/>
        </w:rPr>
        <w:object w:dxaOrig="260" w:dyaOrig="360">
          <v:shape id="_x0000_i1075" type="#_x0000_t75" style="width:13.2pt;height:17.4pt" o:ole="">
            <v:imagedata r:id="rId67" o:title=""/>
          </v:shape>
          <o:OLEObject Type="Embed" ProgID="Equation.3" ShapeID="_x0000_i1075" DrawAspect="Content" ObjectID="_1699388186" r:id="rId111"/>
        </w:object>
      </w:r>
      <w:r w:rsidR="00E17613" w:rsidRPr="007837E0">
        <w:rPr>
          <w:szCs w:val="24"/>
          <w:lang w:val="ru-RU"/>
        </w:rPr>
        <w:t xml:space="preserve">– диэлектрическая проницаемость вакуума; </w:t>
      </w:r>
      <w:r w:rsidR="00E17613" w:rsidRPr="007837E0">
        <w:rPr>
          <w:position w:val="-12"/>
        </w:rPr>
        <w:object w:dxaOrig="700" w:dyaOrig="380">
          <v:shape id="_x0000_i1076" type="#_x0000_t75" style="width:37.2pt;height:17.4pt" o:ole="">
            <v:imagedata r:id="rId112" o:title=""/>
          </v:shape>
          <o:OLEObject Type="Embed" ProgID="Equation.3" ShapeID="_x0000_i1076" DrawAspect="Content" ObjectID="_1699388187" r:id="rId113"/>
        </w:object>
      </w:r>
      <w:r w:rsidR="00E17613" w:rsidRPr="007837E0">
        <w:rPr>
          <w:lang w:val="ru-RU"/>
        </w:rPr>
        <w:t xml:space="preserve">– </w:t>
      </w:r>
      <w:r w:rsidR="00E17613" w:rsidRPr="007837E0">
        <w:rPr>
          <w:szCs w:val="24"/>
          <w:lang w:val="ru-RU"/>
        </w:rPr>
        <w:t xml:space="preserve">нестационарная вынужденная нелинейная поляризация; </w:t>
      </w:r>
      <w:r w:rsidR="00E17613" w:rsidRPr="007837E0">
        <w:rPr>
          <w:position w:val="-10"/>
          <w:szCs w:val="24"/>
        </w:rPr>
        <w:object w:dxaOrig="440" w:dyaOrig="360">
          <v:shape id="_x0000_i1077" type="#_x0000_t75" style="width:21pt;height:17.4pt" o:ole="">
            <v:imagedata r:id="rId73" o:title=""/>
          </v:shape>
          <o:OLEObject Type="Embed" ProgID="Equation.3" ShapeID="_x0000_i1077" DrawAspect="Content" ObjectID="_1699388188" r:id="rId114"/>
        </w:object>
      </w:r>
      <w:r w:rsidR="00E17613" w:rsidRPr="007837E0">
        <w:rPr>
          <w:szCs w:val="24"/>
          <w:lang w:val="ru-RU"/>
        </w:rPr>
        <w:t>– восприимчивость третьего порядка. Тензора восприимчивости четвертого ранга</w:t>
      </w:r>
      <w:r w:rsidRPr="007837E0">
        <w:rPr>
          <w:szCs w:val="24"/>
          <w:lang w:val="ru-RU"/>
        </w:rPr>
        <w:t>,</w:t>
      </w:r>
      <w:r w:rsidR="00E17613" w:rsidRPr="007837E0">
        <w:rPr>
          <w:szCs w:val="24"/>
          <w:lang w:val="ru-RU"/>
        </w:rPr>
        <w:t xml:space="preserve"> описывающ</w:t>
      </w:r>
      <w:r w:rsidRPr="007837E0">
        <w:rPr>
          <w:szCs w:val="24"/>
          <w:lang w:val="ru-RU"/>
        </w:rPr>
        <w:t>ая</w:t>
      </w:r>
      <w:r w:rsidR="00E17613" w:rsidRPr="007837E0">
        <w:rPr>
          <w:szCs w:val="24"/>
          <w:lang w:val="ru-RU"/>
        </w:rPr>
        <w:t xml:space="preserve"> четырехволновое смешение</w:t>
      </w:r>
      <w:r w:rsidRPr="007837E0">
        <w:rPr>
          <w:szCs w:val="24"/>
          <w:lang w:val="ru-RU"/>
        </w:rPr>
        <w:t>,</w:t>
      </w:r>
      <w:r w:rsidR="00E17613" w:rsidRPr="007837E0">
        <w:rPr>
          <w:szCs w:val="24"/>
          <w:lang w:val="ru-RU"/>
        </w:rPr>
        <w:t xml:space="preserve"> имеет до 81 независимых компонентов.</w:t>
      </w:r>
    </w:p>
    <w:p w:rsidR="00E17613" w:rsidRPr="007837E0" w:rsidRDefault="00E17613" w:rsidP="00E17613">
      <w:pPr>
        <w:ind w:firstLine="709"/>
        <w:rPr>
          <w:szCs w:val="24"/>
          <w:lang w:val="ru-RU"/>
        </w:rPr>
      </w:pPr>
      <w:r w:rsidRPr="007837E0">
        <w:rPr>
          <w:szCs w:val="24"/>
          <w:lang w:val="ru-RU"/>
        </w:rPr>
        <w:t xml:space="preserve">Модуляция плотностей носителей </w:t>
      </w:r>
      <w:r w:rsidRPr="007837E0">
        <w:rPr>
          <w:rFonts w:eastAsia="Times New Roman"/>
          <w:szCs w:val="24"/>
          <w:lang w:val="ru-RU"/>
        </w:rPr>
        <w:t xml:space="preserve">между </w:t>
      </w:r>
      <w:r w:rsidRPr="007837E0">
        <w:rPr>
          <w:rFonts w:eastAsia="Times New Roman"/>
          <w:szCs w:val="24"/>
          <w:lang w:val="ru-RU" w:eastAsia="de-DE"/>
        </w:rPr>
        <w:t xml:space="preserve">волнами накачки </w:t>
      </w:r>
      <w:r w:rsidRPr="007837E0">
        <w:rPr>
          <w:i/>
          <w:szCs w:val="24"/>
          <w:lang w:val="en-GB"/>
        </w:rPr>
        <w:t>ω</w:t>
      </w:r>
      <w:r w:rsidRPr="007837E0">
        <w:rPr>
          <w:i/>
          <w:szCs w:val="24"/>
          <w:vertAlign w:val="subscript"/>
          <w:lang w:val="ru-RU"/>
        </w:rPr>
        <w:t>1</w:t>
      </w:r>
      <w:r w:rsidR="009A1459" w:rsidRPr="007837E0">
        <w:rPr>
          <w:i/>
          <w:szCs w:val="24"/>
          <w:vertAlign w:val="subscript"/>
          <w:lang w:val="ru-RU"/>
        </w:rPr>
        <w:t xml:space="preserve"> </w:t>
      </w:r>
      <w:r w:rsidRPr="007837E0">
        <w:rPr>
          <w:rFonts w:eastAsia="Times New Roman"/>
          <w:szCs w:val="24"/>
          <w:lang w:val="ru-RU" w:eastAsia="de-DE"/>
        </w:rPr>
        <w:t>и сигнала</w:t>
      </w:r>
      <w:r w:rsidR="009A1459"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Pr="007837E0">
        <w:rPr>
          <w:szCs w:val="24"/>
          <w:lang w:val="ru-RU"/>
        </w:rPr>
        <w:t xml:space="preserve"> создают дифракционные решётки</w:t>
      </w:r>
      <w:r w:rsidR="009A1459" w:rsidRPr="007837E0">
        <w:rPr>
          <w:szCs w:val="24"/>
          <w:lang w:val="ru-RU"/>
        </w:rPr>
        <w:t>,</w:t>
      </w:r>
      <w:r w:rsidRPr="007837E0">
        <w:rPr>
          <w:szCs w:val="24"/>
          <w:lang w:val="ru-RU"/>
        </w:rPr>
        <w:t xml:space="preserve"> и</w:t>
      </w:r>
      <w:r w:rsidR="009A1459" w:rsidRPr="007837E0">
        <w:rPr>
          <w:szCs w:val="24"/>
          <w:lang w:val="ru-RU"/>
        </w:rPr>
        <w:t xml:space="preserve"> </w:t>
      </w:r>
      <w:r w:rsidRPr="007837E0">
        <w:rPr>
          <w:szCs w:val="24"/>
          <w:lang w:val="ru-RU"/>
        </w:rPr>
        <w:t xml:space="preserve">при присутствии третьего фотона (фотона накачки </w:t>
      </w:r>
      <w:r w:rsidRPr="007837E0">
        <w:rPr>
          <w:i/>
          <w:szCs w:val="24"/>
          <w:lang w:val="en-GB"/>
        </w:rPr>
        <w:t>ω</w:t>
      </w:r>
      <w:r w:rsidRPr="007837E0">
        <w:rPr>
          <w:i/>
          <w:szCs w:val="24"/>
          <w:vertAlign w:val="subscript"/>
          <w:lang w:val="ru-RU"/>
        </w:rPr>
        <w:t>1</w:t>
      </w:r>
      <w:r w:rsidR="009A1459" w:rsidRPr="007837E0">
        <w:rPr>
          <w:i/>
          <w:szCs w:val="24"/>
          <w:vertAlign w:val="subscript"/>
          <w:lang w:val="ru-RU"/>
        </w:rPr>
        <w:t xml:space="preserve"> </w:t>
      </w:r>
      <w:r w:rsidRPr="007837E0">
        <w:rPr>
          <w:rFonts w:eastAsia="Times New Roman"/>
          <w:szCs w:val="24"/>
          <w:lang w:val="ru-RU" w:eastAsia="de-DE"/>
        </w:rPr>
        <w:t>или сигнала</w:t>
      </w:r>
      <w:r w:rsidR="009A1459"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Pr="007837E0">
        <w:rPr>
          <w:szCs w:val="24"/>
          <w:lang w:val="ru-RU"/>
        </w:rPr>
        <w:t xml:space="preserve">) происходит дифракция этой волны об динамические решетки, где генерируются сопряжённые волны на </w:t>
      </w:r>
      <w:proofErr w:type="gramStart"/>
      <w:r w:rsidRPr="007837E0">
        <w:rPr>
          <w:szCs w:val="24"/>
          <w:lang w:val="ru-RU"/>
        </w:rPr>
        <w:t xml:space="preserve">частоте </w:t>
      </w:r>
      <w:r w:rsidRPr="007837E0">
        <w:rPr>
          <w:position w:val="-10"/>
          <w:lang w:val="en-GB"/>
        </w:rPr>
        <w:object w:dxaOrig="920" w:dyaOrig="340">
          <v:shape id="_x0000_i1078" type="#_x0000_t75" style="width:46.8pt;height:17.4pt" o:ole="">
            <v:imagedata r:id="rId115" o:title=""/>
          </v:shape>
          <o:OLEObject Type="Embed" ProgID="Equation.3" ShapeID="_x0000_i1078" DrawAspect="Content" ObjectID="_1699388189" r:id="rId116"/>
        </w:object>
      </w:r>
      <w:r w:rsidRPr="007837E0">
        <w:rPr>
          <w:szCs w:val="24"/>
          <w:lang w:val="ru-RU"/>
        </w:rPr>
        <w:t>,</w:t>
      </w:r>
      <w:proofErr w:type="gramEnd"/>
      <w:r w:rsidR="009A1459" w:rsidRPr="007837E0">
        <w:rPr>
          <w:szCs w:val="24"/>
          <w:lang w:val="ru-RU"/>
        </w:rPr>
        <w:t xml:space="preserve"> </w:t>
      </w:r>
      <w:r w:rsidRPr="007837E0">
        <w:rPr>
          <w:szCs w:val="24"/>
          <w:lang w:val="ru-RU"/>
        </w:rPr>
        <w:t xml:space="preserve">при присутствии фотона накачки </w:t>
      </w:r>
      <w:r w:rsidRPr="007837E0">
        <w:rPr>
          <w:i/>
          <w:szCs w:val="24"/>
          <w:lang w:val="en-GB"/>
        </w:rPr>
        <w:t>ω</w:t>
      </w:r>
      <w:r w:rsidRPr="007837E0">
        <w:rPr>
          <w:i/>
          <w:szCs w:val="24"/>
          <w:vertAlign w:val="subscript"/>
          <w:lang w:val="ru-RU"/>
        </w:rPr>
        <w:t>1</w:t>
      </w:r>
      <w:r w:rsidRPr="007837E0">
        <w:rPr>
          <w:szCs w:val="24"/>
          <w:lang w:val="ru-RU"/>
        </w:rPr>
        <w:t xml:space="preserve"> и на частоте </w:t>
      </w:r>
      <w:r w:rsidRPr="007837E0">
        <w:rPr>
          <w:position w:val="-10"/>
          <w:lang w:val="en-GB"/>
        </w:rPr>
        <w:object w:dxaOrig="920" w:dyaOrig="340">
          <v:shape id="_x0000_i1079" type="#_x0000_t75" style="width:46.8pt;height:17.4pt" o:ole="">
            <v:imagedata r:id="rId117" o:title=""/>
          </v:shape>
          <o:OLEObject Type="Embed" ProgID="Equation.3" ShapeID="_x0000_i1079" DrawAspect="Content" ObjectID="_1699388190" r:id="rId118"/>
        </w:object>
      </w:r>
      <w:r w:rsidRPr="007837E0">
        <w:rPr>
          <w:szCs w:val="24"/>
          <w:lang w:val="ru-RU"/>
        </w:rPr>
        <w:t>,</w:t>
      </w:r>
      <w:r w:rsidR="009A1459" w:rsidRPr="007837E0">
        <w:rPr>
          <w:szCs w:val="24"/>
          <w:lang w:val="ru-RU"/>
        </w:rPr>
        <w:t xml:space="preserve"> </w:t>
      </w:r>
      <w:r w:rsidRPr="007837E0">
        <w:rPr>
          <w:szCs w:val="24"/>
          <w:lang w:val="ru-RU"/>
        </w:rPr>
        <w:t>при присутствии фотона</w:t>
      </w:r>
      <w:r w:rsidRPr="007837E0">
        <w:rPr>
          <w:rFonts w:eastAsia="Times New Roman"/>
          <w:szCs w:val="24"/>
          <w:lang w:val="ru-RU" w:eastAsia="de-DE"/>
        </w:rPr>
        <w:t>сигнала</w:t>
      </w:r>
      <w:r w:rsidR="009A1459" w:rsidRPr="007837E0">
        <w:rPr>
          <w:rFonts w:eastAsia="Times New Roman"/>
          <w:szCs w:val="24"/>
          <w:lang w:val="ru-RU" w:eastAsia="de-DE"/>
        </w:rPr>
        <w:t xml:space="preserve"> </w:t>
      </w:r>
      <w:r w:rsidRPr="007837E0">
        <w:rPr>
          <w:i/>
          <w:szCs w:val="24"/>
          <w:lang w:val="en-GB"/>
        </w:rPr>
        <w:t>ω</w:t>
      </w:r>
      <w:r w:rsidRPr="007837E0">
        <w:rPr>
          <w:i/>
          <w:szCs w:val="24"/>
          <w:vertAlign w:val="subscript"/>
          <w:lang w:val="ru-RU"/>
        </w:rPr>
        <w:t>2</w:t>
      </w:r>
      <w:r w:rsidR="009A1459" w:rsidRPr="007837E0">
        <w:rPr>
          <w:szCs w:val="24"/>
          <w:lang w:val="ru-RU"/>
        </w:rPr>
        <w:t xml:space="preserve">, </w:t>
      </w:r>
      <w:r w:rsidRPr="007837E0">
        <w:rPr>
          <w:szCs w:val="24"/>
          <w:lang w:val="ru-RU"/>
        </w:rPr>
        <w:t xml:space="preserve">рисунок 3.4. Эти две сопряжённые волны </w:t>
      </w:r>
      <w:r w:rsidRPr="007837E0">
        <w:rPr>
          <w:szCs w:val="24"/>
          <w:lang w:val="kk-KZ"/>
        </w:rPr>
        <w:t>ЧВС различ</w:t>
      </w:r>
      <w:r w:rsidR="009A1459" w:rsidRPr="007837E0">
        <w:rPr>
          <w:szCs w:val="24"/>
          <w:lang w:val="kk-KZ"/>
        </w:rPr>
        <w:t>ае</w:t>
      </w:r>
      <w:r w:rsidRPr="007837E0">
        <w:rPr>
          <w:szCs w:val="24"/>
          <w:lang w:val="kk-KZ"/>
        </w:rPr>
        <w:t xml:space="preserve">м как красный сигнал </w:t>
      </w:r>
      <w:proofErr w:type="gramStart"/>
      <w:r w:rsidRPr="007837E0">
        <w:rPr>
          <w:szCs w:val="24"/>
          <w:lang w:val="kk-KZ"/>
        </w:rPr>
        <w:t xml:space="preserve">для </w:t>
      </w:r>
      <w:r w:rsidRPr="007837E0">
        <w:rPr>
          <w:position w:val="-10"/>
          <w:lang w:val="en-GB"/>
        </w:rPr>
        <w:object w:dxaOrig="920" w:dyaOrig="340">
          <v:shape id="_x0000_i1080" type="#_x0000_t75" style="width:46.8pt;height:17.4pt" o:ole="">
            <v:imagedata r:id="rId115" o:title=""/>
          </v:shape>
          <o:OLEObject Type="Embed" ProgID="Equation.3" ShapeID="_x0000_i1080" DrawAspect="Content" ObjectID="_1699388191" r:id="rId119"/>
        </w:object>
      </w:r>
      <w:r w:rsidRPr="007837E0">
        <w:rPr>
          <w:szCs w:val="24"/>
          <w:lang w:val="kk-KZ"/>
        </w:rPr>
        <w:t xml:space="preserve"> и</w:t>
      </w:r>
      <w:proofErr w:type="gramEnd"/>
      <w:r w:rsidRPr="007837E0">
        <w:rPr>
          <w:szCs w:val="24"/>
          <w:lang w:val="kk-KZ"/>
        </w:rPr>
        <w:t xml:space="preserve"> синий сигнал для </w:t>
      </w:r>
      <w:r w:rsidRPr="007837E0">
        <w:rPr>
          <w:position w:val="-10"/>
          <w:lang w:val="en-GB"/>
        </w:rPr>
        <w:object w:dxaOrig="920" w:dyaOrig="340">
          <v:shape id="_x0000_i1081" type="#_x0000_t75" style="width:46.8pt;height:17.4pt" o:ole="">
            <v:imagedata r:id="rId117" o:title=""/>
          </v:shape>
          <o:OLEObject Type="Embed" ProgID="Equation.3" ShapeID="_x0000_i1081" DrawAspect="Content" ObjectID="_1699388192" r:id="rId120"/>
        </w:object>
      </w:r>
      <w:r w:rsidRPr="007837E0">
        <w:rPr>
          <w:szCs w:val="24"/>
          <w:lang w:val="ru-RU"/>
        </w:rPr>
        <w:t>, т.к.</w:t>
      </w:r>
      <w:r w:rsidRPr="007837E0">
        <w:rPr>
          <w:position w:val="-10"/>
          <w:lang w:val="en-GB"/>
        </w:rPr>
        <w:object w:dxaOrig="760" w:dyaOrig="340">
          <v:shape id="_x0000_i1082" type="#_x0000_t75" style="width:38.4pt;height:17.4pt" o:ole="">
            <v:imagedata r:id="rId121" o:title=""/>
          </v:shape>
          <o:OLEObject Type="Embed" ProgID="Equation.3" ShapeID="_x0000_i1082" DrawAspect="Content" ObjectID="_1699388193" r:id="rId122"/>
        </w:object>
      </w:r>
      <w:r w:rsidR="009A1459" w:rsidRPr="007837E0">
        <w:rPr>
          <w:position w:val="-10"/>
          <w:lang w:val="ru-RU"/>
        </w:rPr>
        <w:t xml:space="preserve">, </w:t>
      </w:r>
      <w:r w:rsidRPr="007837E0">
        <w:rPr>
          <w:szCs w:val="24"/>
          <w:lang w:val="ru-RU"/>
        </w:rPr>
        <w:t xml:space="preserve">то энергия фотона </w:t>
      </w:r>
      <w:r w:rsidRPr="007837E0">
        <w:rPr>
          <w:position w:val="-10"/>
          <w:szCs w:val="24"/>
          <w:lang w:val="en-GB"/>
        </w:rPr>
        <w:object w:dxaOrig="920" w:dyaOrig="340">
          <v:shape id="_x0000_i1083" type="#_x0000_t75" style="width:46.8pt;height:17.4pt" o:ole="">
            <v:imagedata r:id="rId123" o:title=""/>
          </v:shape>
          <o:OLEObject Type="Embed" ProgID="Equation.3" ShapeID="_x0000_i1083" DrawAspect="Content" ObjectID="_1699388194" r:id="rId124"/>
        </w:object>
      </w:r>
      <w:r w:rsidRPr="007837E0">
        <w:rPr>
          <w:szCs w:val="24"/>
          <w:lang w:val="ru-RU"/>
        </w:rPr>
        <w:t xml:space="preserve">ниже, чем энергия фотона </w:t>
      </w:r>
      <w:r w:rsidRPr="007837E0">
        <w:rPr>
          <w:position w:val="-10"/>
          <w:szCs w:val="24"/>
          <w:lang w:val="en-GB"/>
        </w:rPr>
        <w:object w:dxaOrig="980" w:dyaOrig="340">
          <v:shape id="_x0000_i1084" type="#_x0000_t75" style="width:49.2pt;height:17.4pt" o:ole="">
            <v:imagedata r:id="rId125" o:title=""/>
          </v:shape>
          <o:OLEObject Type="Embed" ProgID="Equation.3" ShapeID="_x0000_i1084" DrawAspect="Content" ObjectID="_1699388195" r:id="rId126"/>
        </w:object>
      </w:r>
      <w:r w:rsidRPr="007837E0">
        <w:rPr>
          <w:szCs w:val="24"/>
          <w:lang w:val="ru-RU"/>
        </w:rPr>
        <w:t>.</w:t>
      </w:r>
    </w:p>
    <w:p w:rsidR="00E17613" w:rsidRPr="007837E0" w:rsidRDefault="00E17613" w:rsidP="00E17613">
      <w:pPr>
        <w:pStyle w:val="Grafik"/>
        <w:framePr w:wrap="notBeside"/>
        <w:ind w:firstLine="0"/>
      </w:pPr>
      <w:r w:rsidRPr="007837E0">
        <w:object w:dxaOrig="13664" w:dyaOrig="7297">
          <v:shape id="_x0000_i1085" type="#_x0000_t75" style="width:396pt;height:210.6pt" o:ole="">
            <v:imagedata r:id="rId127" o:title=""/>
          </v:shape>
          <o:OLEObject Type="Embed" ProgID="Visio.Drawing.11" ShapeID="_x0000_i1085" DrawAspect="Content" ObjectID="_1699388196" r:id="rId128"/>
        </w:object>
      </w:r>
    </w:p>
    <w:p w:rsidR="00E17613" w:rsidRPr="007837E0" w:rsidRDefault="00E17613" w:rsidP="00E17613">
      <w:pPr>
        <w:pStyle w:val="Caption"/>
        <w:framePr w:w="7938" w:hSpace="142" w:wrap="notBeside" w:vAnchor="text" w:hAnchor="text" w:xAlign="center" w:y="1" w:anchorLock="1"/>
        <w:spacing w:before="0" w:after="120" w:line="240" w:lineRule="auto"/>
        <w:ind w:firstLine="0"/>
        <w:rPr>
          <w:b w:val="0"/>
          <w:sz w:val="24"/>
          <w:szCs w:val="28"/>
          <w:lang w:val="ru-RU"/>
        </w:rPr>
      </w:pPr>
      <w:bookmarkStart w:id="47" w:name="_Toc203460277"/>
      <w:r w:rsidRPr="007837E0">
        <w:rPr>
          <w:b w:val="0"/>
          <w:sz w:val="24"/>
          <w:szCs w:val="28"/>
          <w:lang w:val="ru-RU"/>
        </w:rPr>
        <w:t xml:space="preserve">(а) при взаимодействии третьего фотона (фотона накачки </w:t>
      </w:r>
      <w:r w:rsidRPr="007837E0">
        <w:rPr>
          <w:b w:val="0"/>
          <w:i/>
          <w:sz w:val="24"/>
          <w:szCs w:val="28"/>
          <w:lang w:val="en-GB"/>
        </w:rPr>
        <w:t>ω</w:t>
      </w:r>
      <w:r w:rsidRPr="007837E0">
        <w:rPr>
          <w:b w:val="0"/>
          <w:i/>
          <w:sz w:val="24"/>
          <w:szCs w:val="28"/>
          <w:vertAlign w:val="subscript"/>
          <w:lang w:val="ru-RU"/>
        </w:rPr>
        <w:t>1</w:t>
      </w:r>
      <w:r w:rsidR="009A1459" w:rsidRPr="007837E0">
        <w:rPr>
          <w:b w:val="0"/>
          <w:i/>
          <w:sz w:val="24"/>
          <w:szCs w:val="28"/>
          <w:vertAlign w:val="subscript"/>
          <w:lang w:val="ru-RU"/>
        </w:rPr>
        <w:t xml:space="preserve"> </w:t>
      </w:r>
      <w:r w:rsidRPr="007837E0">
        <w:rPr>
          <w:b w:val="0"/>
          <w:sz w:val="24"/>
          <w:szCs w:val="28"/>
          <w:lang w:val="ru-RU"/>
        </w:rPr>
        <w:t xml:space="preserve">или сигнала </w:t>
      </w:r>
      <w:r w:rsidRPr="007837E0">
        <w:rPr>
          <w:b w:val="0"/>
          <w:i/>
          <w:sz w:val="24"/>
          <w:szCs w:val="28"/>
          <w:lang w:val="en-GB"/>
        </w:rPr>
        <w:t>ω</w:t>
      </w:r>
      <w:r w:rsidRPr="007837E0">
        <w:rPr>
          <w:b w:val="0"/>
          <w:i/>
          <w:sz w:val="24"/>
          <w:szCs w:val="28"/>
          <w:vertAlign w:val="subscript"/>
          <w:lang w:val="ru-RU"/>
        </w:rPr>
        <w:t>2</w:t>
      </w:r>
      <w:r w:rsidRPr="007837E0">
        <w:rPr>
          <w:b w:val="0"/>
          <w:sz w:val="24"/>
          <w:szCs w:val="28"/>
          <w:lang w:val="ru-RU"/>
        </w:rPr>
        <w:t>) происходит дифракция этой волны об динамические решетки, где генерируются сопряжённые волны на частоте 2</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w:t>
      </w:r>
      <w:r w:rsidRPr="007837E0">
        <w:rPr>
          <w:b w:val="0"/>
          <w:i/>
          <w:sz w:val="24"/>
          <w:szCs w:val="28"/>
          <w:lang w:val="en-GB"/>
        </w:rPr>
        <w:t>ω</w:t>
      </w:r>
      <w:r w:rsidRPr="007837E0">
        <w:rPr>
          <w:b w:val="0"/>
          <w:i/>
          <w:sz w:val="24"/>
          <w:szCs w:val="28"/>
          <w:vertAlign w:val="subscript"/>
          <w:lang w:val="ru-RU"/>
        </w:rPr>
        <w:t>2</w:t>
      </w:r>
      <w:r w:rsidRPr="007837E0">
        <w:rPr>
          <w:b w:val="0"/>
          <w:sz w:val="24"/>
          <w:szCs w:val="28"/>
          <w:lang w:val="ru-RU"/>
        </w:rPr>
        <w:t xml:space="preserve">, при присутствии фотона накачки </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 и на частоте 2</w:t>
      </w:r>
      <w:r w:rsidRPr="007837E0">
        <w:rPr>
          <w:b w:val="0"/>
          <w:i/>
          <w:sz w:val="24"/>
          <w:szCs w:val="28"/>
          <w:lang w:val="en-GB"/>
        </w:rPr>
        <w:t>ω</w:t>
      </w:r>
      <w:r w:rsidRPr="007837E0">
        <w:rPr>
          <w:b w:val="0"/>
          <w:i/>
          <w:sz w:val="24"/>
          <w:szCs w:val="28"/>
          <w:vertAlign w:val="subscript"/>
          <w:lang w:val="ru-RU"/>
        </w:rPr>
        <w:t>2</w:t>
      </w:r>
      <w:r w:rsidRPr="007837E0">
        <w:rPr>
          <w:b w:val="0"/>
          <w:sz w:val="24"/>
          <w:szCs w:val="28"/>
          <w:lang w:val="ru-RU"/>
        </w:rPr>
        <w:t>–</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 xml:space="preserve">, при присутствии фотона сигнала </w:t>
      </w:r>
      <w:r w:rsidRPr="007837E0">
        <w:rPr>
          <w:b w:val="0"/>
          <w:i/>
          <w:sz w:val="24"/>
          <w:szCs w:val="28"/>
          <w:lang w:val="en-GB"/>
        </w:rPr>
        <w:t>ω</w:t>
      </w:r>
      <w:r w:rsidRPr="007837E0">
        <w:rPr>
          <w:b w:val="0"/>
          <w:i/>
          <w:sz w:val="24"/>
          <w:szCs w:val="28"/>
          <w:vertAlign w:val="subscript"/>
          <w:lang w:val="ru-RU"/>
        </w:rPr>
        <w:t>2</w:t>
      </w:r>
      <w:r w:rsidRPr="007837E0">
        <w:rPr>
          <w:b w:val="0"/>
          <w:sz w:val="24"/>
          <w:szCs w:val="28"/>
          <w:lang w:val="ru-RU"/>
        </w:rPr>
        <w:t>. Эти сопряженные волны и есть четырехволновое смешение (ЧВС). (</w:t>
      </w:r>
      <w:r w:rsidRPr="007837E0">
        <w:rPr>
          <w:b w:val="0"/>
          <w:sz w:val="24"/>
          <w:szCs w:val="28"/>
          <w:lang w:val="en-US"/>
        </w:rPr>
        <w:t>b</w:t>
      </w:r>
      <w:r w:rsidRPr="007837E0">
        <w:rPr>
          <w:b w:val="0"/>
          <w:sz w:val="24"/>
          <w:szCs w:val="28"/>
          <w:lang w:val="ru-RU"/>
        </w:rPr>
        <w:t xml:space="preserve">) Спектральное изображение входа излучения накачки </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и сигнала</w:t>
      </w:r>
      <w:r w:rsidR="009A1459" w:rsidRPr="007837E0">
        <w:rPr>
          <w:b w:val="0"/>
          <w:sz w:val="24"/>
          <w:szCs w:val="28"/>
          <w:lang w:val="ru-RU"/>
        </w:rPr>
        <w:t xml:space="preserve"> </w:t>
      </w:r>
      <w:r w:rsidRPr="007837E0">
        <w:rPr>
          <w:b w:val="0"/>
          <w:i/>
          <w:sz w:val="24"/>
          <w:szCs w:val="28"/>
          <w:lang w:val="en-GB"/>
        </w:rPr>
        <w:t>ω</w:t>
      </w:r>
      <w:r w:rsidRPr="007837E0">
        <w:rPr>
          <w:b w:val="0"/>
          <w:i/>
          <w:sz w:val="24"/>
          <w:szCs w:val="28"/>
          <w:vertAlign w:val="subscript"/>
          <w:lang w:val="ru-RU"/>
        </w:rPr>
        <w:t xml:space="preserve">2 </w:t>
      </w:r>
      <w:r w:rsidRPr="007837E0">
        <w:rPr>
          <w:b w:val="0"/>
          <w:sz w:val="24"/>
          <w:szCs w:val="28"/>
          <w:lang w:val="ru-RU"/>
        </w:rPr>
        <w:t xml:space="preserve">в среду </w:t>
      </w:r>
      <w:r w:rsidRPr="007837E0">
        <w:rPr>
          <w:b w:val="0"/>
          <w:sz w:val="24"/>
          <w:szCs w:val="28"/>
          <w:lang w:val="en-GB"/>
        </w:rPr>
        <w:t>χ</w:t>
      </w:r>
      <w:r w:rsidRPr="007837E0">
        <w:rPr>
          <w:b w:val="0"/>
          <w:sz w:val="24"/>
          <w:szCs w:val="28"/>
          <w:vertAlign w:val="superscript"/>
          <w:lang w:val="ru-RU"/>
        </w:rPr>
        <w:t>(2)</w:t>
      </w:r>
      <w:r w:rsidRPr="007837E0">
        <w:rPr>
          <w:b w:val="0"/>
          <w:sz w:val="24"/>
          <w:szCs w:val="28"/>
          <w:lang w:val="ru-RU"/>
        </w:rPr>
        <w:t xml:space="preserve"> и выхода с генерированными оптическими полями на частотах 2</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w:t>
      </w:r>
      <w:r w:rsidRPr="007837E0">
        <w:rPr>
          <w:b w:val="0"/>
          <w:i/>
          <w:sz w:val="24"/>
          <w:szCs w:val="28"/>
          <w:lang w:val="en-GB"/>
        </w:rPr>
        <w:t>ω</w:t>
      </w:r>
      <w:r w:rsidRPr="007837E0">
        <w:rPr>
          <w:b w:val="0"/>
          <w:i/>
          <w:sz w:val="24"/>
          <w:szCs w:val="28"/>
          <w:vertAlign w:val="subscript"/>
          <w:lang w:val="ru-RU"/>
        </w:rPr>
        <w:t>2</w:t>
      </w:r>
      <w:r w:rsidR="009A1459" w:rsidRPr="007837E0">
        <w:rPr>
          <w:b w:val="0"/>
          <w:i/>
          <w:sz w:val="24"/>
          <w:szCs w:val="28"/>
          <w:vertAlign w:val="subscript"/>
          <w:lang w:val="ru-RU"/>
        </w:rPr>
        <w:t xml:space="preserve"> </w:t>
      </w:r>
      <w:r w:rsidRPr="007837E0">
        <w:rPr>
          <w:b w:val="0"/>
          <w:sz w:val="24"/>
          <w:szCs w:val="28"/>
          <w:lang w:val="ru-RU"/>
        </w:rPr>
        <w:t>и 2</w:t>
      </w:r>
      <w:r w:rsidRPr="007837E0">
        <w:rPr>
          <w:b w:val="0"/>
          <w:i/>
          <w:sz w:val="24"/>
          <w:szCs w:val="28"/>
          <w:lang w:val="en-GB"/>
        </w:rPr>
        <w:t>ω</w:t>
      </w:r>
      <w:r w:rsidRPr="007837E0">
        <w:rPr>
          <w:b w:val="0"/>
          <w:i/>
          <w:sz w:val="24"/>
          <w:szCs w:val="28"/>
          <w:vertAlign w:val="subscript"/>
          <w:lang w:val="ru-RU"/>
        </w:rPr>
        <w:t>2</w:t>
      </w:r>
      <w:r w:rsidRPr="007837E0">
        <w:rPr>
          <w:b w:val="0"/>
          <w:sz w:val="24"/>
          <w:szCs w:val="28"/>
          <w:lang w:val="ru-RU"/>
        </w:rPr>
        <w:t>–</w:t>
      </w:r>
      <w:r w:rsidRPr="007837E0">
        <w:rPr>
          <w:b w:val="0"/>
          <w:i/>
          <w:sz w:val="24"/>
          <w:szCs w:val="28"/>
          <w:lang w:val="en-GB"/>
        </w:rPr>
        <w:t>ω</w:t>
      </w:r>
      <w:r w:rsidRPr="007837E0">
        <w:rPr>
          <w:b w:val="0"/>
          <w:i/>
          <w:sz w:val="24"/>
          <w:szCs w:val="28"/>
          <w:vertAlign w:val="subscript"/>
          <w:lang w:val="ru-RU"/>
        </w:rPr>
        <w:t>1</w:t>
      </w:r>
      <w:r w:rsidRPr="007837E0">
        <w:rPr>
          <w:b w:val="0"/>
          <w:sz w:val="24"/>
          <w:szCs w:val="28"/>
          <w:lang w:val="ru-RU"/>
        </w:rPr>
        <w:t xml:space="preserve">. </w:t>
      </w:r>
    </w:p>
    <w:p w:rsidR="00E17613" w:rsidRPr="007837E0" w:rsidRDefault="007A2549" w:rsidP="00E17613">
      <w:pPr>
        <w:pStyle w:val="Caption"/>
        <w:framePr w:w="7938" w:hSpace="142" w:wrap="notBeside" w:vAnchor="text" w:hAnchor="text" w:xAlign="center" w:y="1" w:anchorLock="1"/>
        <w:spacing w:before="0" w:after="120" w:line="240" w:lineRule="auto"/>
        <w:ind w:firstLine="0"/>
        <w:rPr>
          <w:b w:val="0"/>
          <w:sz w:val="24"/>
          <w:szCs w:val="28"/>
          <w:lang w:val="ru-RU"/>
        </w:rPr>
      </w:pPr>
      <w:r>
        <w:rPr>
          <w:b w:val="0"/>
          <w:sz w:val="24"/>
          <w:szCs w:val="24"/>
          <w:lang w:val="ru-RU"/>
        </w:rPr>
        <w:t xml:space="preserve">Рис.32 </w:t>
      </w:r>
      <w:r w:rsidR="0089782F">
        <w:rPr>
          <w:b w:val="0"/>
          <w:sz w:val="24"/>
          <w:szCs w:val="28"/>
          <w:lang w:val="ru-RU"/>
        </w:rPr>
        <w:t>–</w:t>
      </w:r>
      <w:r w:rsidR="00E17613" w:rsidRPr="007837E0">
        <w:rPr>
          <w:b w:val="0"/>
          <w:sz w:val="24"/>
          <w:szCs w:val="28"/>
          <w:lang w:val="ru-RU"/>
        </w:rPr>
        <w:t xml:space="preserve"> </w:t>
      </w:r>
      <w:r w:rsidR="0089782F">
        <w:rPr>
          <w:b w:val="0"/>
          <w:sz w:val="24"/>
          <w:szCs w:val="28"/>
          <w:lang w:val="ru-RU"/>
        </w:rPr>
        <w:t>Н</w:t>
      </w:r>
      <w:r w:rsidR="00E17613" w:rsidRPr="007837E0">
        <w:rPr>
          <w:b w:val="0"/>
          <w:sz w:val="24"/>
          <w:szCs w:val="28"/>
          <w:lang w:val="ru-RU"/>
        </w:rPr>
        <w:t>елинейн</w:t>
      </w:r>
      <w:r w:rsidR="0089782F">
        <w:rPr>
          <w:b w:val="0"/>
          <w:sz w:val="24"/>
          <w:szCs w:val="28"/>
          <w:lang w:val="ru-RU"/>
        </w:rPr>
        <w:t>ая</w:t>
      </w:r>
      <w:r w:rsidR="00E17613" w:rsidRPr="007837E0">
        <w:rPr>
          <w:b w:val="0"/>
          <w:sz w:val="24"/>
          <w:szCs w:val="28"/>
          <w:lang w:val="ru-RU"/>
        </w:rPr>
        <w:t xml:space="preserve"> сред</w:t>
      </w:r>
      <w:r w:rsidR="0089782F">
        <w:rPr>
          <w:b w:val="0"/>
          <w:sz w:val="24"/>
          <w:szCs w:val="28"/>
          <w:lang w:val="ru-RU"/>
        </w:rPr>
        <w:t>а</w:t>
      </w:r>
      <w:r w:rsidR="00E17613" w:rsidRPr="007837E0">
        <w:rPr>
          <w:b w:val="0"/>
          <w:sz w:val="24"/>
          <w:szCs w:val="28"/>
          <w:lang w:val="ru-RU"/>
        </w:rPr>
        <w:t xml:space="preserve"> с восприимчивость</w:t>
      </w:r>
      <w:r w:rsidR="009A1459" w:rsidRPr="007837E0">
        <w:rPr>
          <w:b w:val="0"/>
          <w:sz w:val="24"/>
          <w:szCs w:val="28"/>
          <w:lang w:val="ru-RU"/>
        </w:rPr>
        <w:t>ю</w:t>
      </w:r>
      <w:r w:rsidR="00E17613" w:rsidRPr="007837E0">
        <w:rPr>
          <w:b w:val="0"/>
          <w:sz w:val="24"/>
          <w:szCs w:val="28"/>
          <w:lang w:val="ru-RU"/>
        </w:rPr>
        <w:t xml:space="preserve"> третьего порядка </w:t>
      </w:r>
      <w:r w:rsidR="00E17613" w:rsidRPr="007837E0">
        <w:rPr>
          <w:b w:val="0"/>
          <w:sz w:val="24"/>
          <w:szCs w:val="28"/>
          <w:lang w:val="en-GB"/>
        </w:rPr>
        <w:t>χ</w:t>
      </w:r>
      <w:r w:rsidR="00E17613" w:rsidRPr="007837E0">
        <w:rPr>
          <w:b w:val="0"/>
          <w:sz w:val="24"/>
          <w:szCs w:val="28"/>
          <w:vertAlign w:val="superscript"/>
          <w:lang w:val="ru-RU"/>
        </w:rPr>
        <w:t>(3)</w:t>
      </w:r>
      <w:bookmarkEnd w:id="47"/>
    </w:p>
    <w:p w:rsidR="00E17613" w:rsidRPr="007837E0" w:rsidRDefault="00E17613" w:rsidP="00E17613">
      <w:pPr>
        <w:ind w:firstLine="709"/>
        <w:rPr>
          <w:szCs w:val="24"/>
          <w:lang w:val="ru-RU"/>
        </w:rPr>
      </w:pPr>
      <w:r w:rsidRPr="007837E0">
        <w:rPr>
          <w:szCs w:val="24"/>
          <w:lang w:val="ru-RU"/>
        </w:rPr>
        <w:t xml:space="preserve">Четырехволновое смешение становится значительным, только когда выполняется условие </w:t>
      </w:r>
      <w:r w:rsidR="009A1459" w:rsidRPr="007837E0">
        <w:rPr>
          <w:szCs w:val="24"/>
          <w:lang w:val="ru-RU"/>
        </w:rPr>
        <w:t>сохранения</w:t>
      </w:r>
      <w:r w:rsidRPr="007837E0">
        <w:rPr>
          <w:szCs w:val="24"/>
          <w:lang w:val="ru-RU"/>
        </w:rPr>
        <w:t xml:space="preserve"> энергии и импульса, как показана на рисунке 3</w:t>
      </w:r>
      <w:r w:rsidR="007A2549">
        <w:rPr>
          <w:szCs w:val="24"/>
          <w:lang w:val="ru-RU"/>
        </w:rPr>
        <w:t>2</w:t>
      </w:r>
      <w:r w:rsidRPr="007837E0">
        <w:rPr>
          <w:szCs w:val="24"/>
          <w:lang w:val="ru-RU"/>
        </w:rPr>
        <w:t xml:space="preserve">. Закон сохранения энергии и импульса выполняется только тогда, когда относительная фаза равна </w:t>
      </w:r>
      <w:proofErr w:type="gramStart"/>
      <w:r w:rsidRPr="007837E0">
        <w:rPr>
          <w:szCs w:val="24"/>
          <w:lang w:val="ru-RU"/>
        </w:rPr>
        <w:t xml:space="preserve">нулю </w:t>
      </w:r>
      <w:r w:rsidRPr="007837E0">
        <w:rPr>
          <w:position w:val="-6"/>
          <w:lang w:val="en-GB"/>
        </w:rPr>
        <w:object w:dxaOrig="720" w:dyaOrig="279">
          <v:shape id="_x0000_i1086" type="#_x0000_t75" style="width:37.8pt;height:15pt" o:ole="">
            <v:imagedata r:id="rId129" o:title=""/>
          </v:shape>
          <o:OLEObject Type="Embed" ProgID="Equation.3" ShapeID="_x0000_i1086" DrawAspect="Content" ObjectID="_1699388197" r:id="rId130"/>
        </w:object>
      </w:r>
      <w:r w:rsidRPr="007837E0">
        <w:rPr>
          <w:lang w:val="ru-RU"/>
        </w:rPr>
        <w:t>.</w:t>
      </w:r>
      <w:proofErr w:type="gramEnd"/>
      <w:r w:rsidRPr="007837E0">
        <w:rPr>
          <w:lang w:val="ru-RU"/>
        </w:rPr>
        <w:t xml:space="preserve"> </w:t>
      </w:r>
      <w:r w:rsidRPr="007837E0">
        <w:rPr>
          <w:szCs w:val="24"/>
          <w:lang w:val="ru-RU"/>
        </w:rPr>
        <w:t>Для этого требуется согласование как частот, так и волновых векторов, уравнение (</w:t>
      </w:r>
      <w:r w:rsidR="0089782F" w:rsidRPr="0089782F">
        <w:rPr>
          <w:lang w:val="ru-RU"/>
        </w:rPr>
        <w:t>4</w:t>
      </w:r>
      <w:r w:rsidR="0089782F">
        <w:rPr>
          <w:lang w:val="ru-RU"/>
        </w:rPr>
        <w:t>.9</w:t>
      </w:r>
      <w:r w:rsidRPr="007837E0">
        <w:rPr>
          <w:szCs w:val="24"/>
          <w:lang w:val="ru-RU"/>
        </w:rPr>
        <w:t>) [4</w:t>
      </w:r>
      <w:r w:rsidR="00D6653C" w:rsidRPr="00D6653C">
        <w:rPr>
          <w:szCs w:val="24"/>
          <w:lang w:val="ru-RU"/>
        </w:rPr>
        <w:t>2</w:t>
      </w:r>
      <w:r w:rsidRPr="007837E0">
        <w:rPr>
          <w:szCs w:val="24"/>
          <w:lang w:val="ru-RU"/>
        </w:rPr>
        <w:t xml:space="preserve">]. Называется это согласованием фаз или фазовым синхронизмом. </w:t>
      </w:r>
    </w:p>
    <w:tbl>
      <w:tblPr>
        <w:tblW w:w="5000" w:type="pct"/>
        <w:jc w:val="center"/>
        <w:tblCellMar>
          <w:left w:w="70" w:type="dxa"/>
          <w:right w:w="70" w:type="dxa"/>
        </w:tblCellMar>
        <w:tblLook w:val="0000" w:firstRow="0" w:lastRow="0" w:firstColumn="0" w:lastColumn="0" w:noHBand="0" w:noVBand="0"/>
      </w:tblPr>
      <w:tblGrid>
        <w:gridCol w:w="8738"/>
        <w:gridCol w:w="617"/>
      </w:tblGrid>
      <w:tr w:rsidR="00E17613" w:rsidRPr="007837E0" w:rsidTr="00C14615">
        <w:trPr>
          <w:jc w:val="center"/>
        </w:trPr>
        <w:tc>
          <w:tcPr>
            <w:tcW w:w="4674" w:type="pct"/>
            <w:vAlign w:val="center"/>
          </w:tcPr>
          <w:p w:rsidR="00E17613" w:rsidRPr="007837E0" w:rsidRDefault="00E17613" w:rsidP="00C14615">
            <w:pPr>
              <w:pStyle w:val="Formel"/>
              <w:ind w:firstLine="2880"/>
              <w:jc w:val="left"/>
              <w:rPr>
                <w:lang w:val="en-GB"/>
              </w:rPr>
            </w:pPr>
            <w:r w:rsidRPr="007837E0">
              <w:rPr>
                <w:position w:val="-12"/>
                <w:sz w:val="24"/>
                <w:lang w:val="en-GB"/>
              </w:rPr>
              <w:object w:dxaOrig="1719" w:dyaOrig="360">
                <v:shape id="_x0000_i1087" type="#_x0000_t75" style="width:105pt;height:21.6pt" o:ole="">
                  <v:imagedata r:id="rId131" o:title=""/>
                </v:shape>
                <o:OLEObject Type="Embed" ProgID="Equation.3" ShapeID="_x0000_i1087" DrawAspect="Content" ObjectID="_1699388198" r:id="rId132"/>
              </w:object>
            </w:r>
          </w:p>
          <w:p w:rsidR="00E17613" w:rsidRPr="007837E0" w:rsidRDefault="00E17613" w:rsidP="00C14615">
            <w:pPr>
              <w:pStyle w:val="Formel"/>
              <w:ind w:firstLine="2880"/>
              <w:jc w:val="left"/>
            </w:pPr>
            <w:r w:rsidRPr="007837E0">
              <w:rPr>
                <w:position w:val="-30"/>
                <w:sz w:val="24"/>
                <w:lang w:val="en-GB"/>
              </w:rPr>
              <w:object w:dxaOrig="2980" w:dyaOrig="720">
                <v:shape id="_x0000_i1088" type="#_x0000_t75" style="width:167.4pt;height:39.6pt" o:ole="">
                  <v:imagedata r:id="rId133" o:title=""/>
                </v:shape>
                <o:OLEObject Type="Embed" ProgID="Equation.3" ShapeID="_x0000_i1088" DrawAspect="Content" ObjectID="_1699388199" r:id="rId134"/>
              </w:object>
            </w:r>
          </w:p>
        </w:tc>
        <w:tc>
          <w:tcPr>
            <w:tcW w:w="326" w:type="pct"/>
            <w:vAlign w:val="center"/>
          </w:tcPr>
          <w:p w:rsidR="00E17613" w:rsidRPr="007837E0" w:rsidRDefault="00E17613" w:rsidP="007A2549">
            <w:pPr>
              <w:pStyle w:val="BodyText"/>
              <w:ind w:left="-911"/>
            </w:pPr>
            <w:r w:rsidRPr="007837E0">
              <w:t>(</w:t>
            </w:r>
            <w:r w:rsidR="0089782F">
              <w:rPr>
                <w:lang w:val="en-US"/>
              </w:rPr>
              <w:t>4.9</w:t>
            </w:r>
            <w:r w:rsidRPr="007837E0">
              <w:t>)</w:t>
            </w:r>
          </w:p>
        </w:tc>
      </w:tr>
      <w:tr w:rsidR="00E17613" w:rsidRPr="007837E0" w:rsidTr="00C14615">
        <w:trPr>
          <w:cantSplit/>
          <w:trHeight w:hRule="exact" w:val="20"/>
          <w:jc w:val="center"/>
        </w:trPr>
        <w:tc>
          <w:tcPr>
            <w:tcW w:w="5000" w:type="pct"/>
            <w:gridSpan w:val="2"/>
            <w:vAlign w:val="center"/>
          </w:tcPr>
          <w:p w:rsidR="00E17613" w:rsidRPr="007837E0" w:rsidRDefault="00E17613" w:rsidP="00C14615">
            <w:pPr>
              <w:pStyle w:val="Formelbeschriftung"/>
              <w:rPr>
                <w:lang w:val="en-US"/>
              </w:rPr>
            </w:pPr>
            <w:bookmarkStart w:id="48" w:name="_Toc203460338"/>
            <w:r w:rsidRPr="007837E0">
              <w:rPr>
                <w:lang w:val="en-GB"/>
              </w:rPr>
              <w:t>Equation </w:t>
            </w:r>
            <w:r w:rsidR="00BC221B" w:rsidRPr="007837E0">
              <w:fldChar w:fldCharType="begin"/>
            </w:r>
            <w:r w:rsidRPr="007837E0">
              <w:rPr>
                <w:lang w:val="en-GB"/>
              </w:rPr>
              <w:instrText>STYLEREF</w:instrText>
            </w:r>
            <w:r w:rsidRPr="007837E0">
              <w:rPr>
                <w:lang w:val="en-US"/>
              </w:rPr>
              <w:instrText xml:space="preserve"> 1 \</w:instrText>
            </w:r>
            <w:r w:rsidRPr="007837E0">
              <w:rPr>
                <w:lang w:val="en-GB"/>
              </w:rPr>
              <w:instrText>s</w:instrText>
            </w:r>
            <w:r w:rsidR="00BC221B" w:rsidRPr="007837E0">
              <w:fldChar w:fldCharType="separate"/>
            </w:r>
            <w:r w:rsidR="00E350B1">
              <w:rPr>
                <w:noProof/>
                <w:lang w:val="en-GB"/>
              </w:rPr>
              <w:t>0</w:t>
            </w:r>
            <w:r w:rsidR="00BC221B" w:rsidRPr="007837E0">
              <w:fldChar w:fldCharType="end"/>
            </w:r>
            <w:r w:rsidRPr="007837E0">
              <w:rPr>
                <w:lang w:val="en-US"/>
              </w:rPr>
              <w:t>.</w:t>
            </w:r>
            <w:r w:rsidR="00BC221B" w:rsidRPr="007837E0">
              <w:fldChar w:fldCharType="begin"/>
            </w:r>
            <w:r w:rsidRPr="007837E0">
              <w:rPr>
                <w:lang w:val="en-GB"/>
              </w:rPr>
              <w:instrText>SEQGleichung</w:instrText>
            </w:r>
            <w:r w:rsidRPr="007837E0">
              <w:rPr>
                <w:lang w:val="en-US"/>
              </w:rPr>
              <w:instrText xml:space="preserve"> \* </w:instrText>
            </w:r>
            <w:r w:rsidRPr="007837E0">
              <w:rPr>
                <w:lang w:val="en-GB"/>
              </w:rPr>
              <w:instrText>ARABIC</w:instrText>
            </w:r>
            <w:r w:rsidRPr="007837E0">
              <w:rPr>
                <w:lang w:val="en-US"/>
              </w:rPr>
              <w:instrText xml:space="preserve"> \</w:instrText>
            </w:r>
            <w:r w:rsidRPr="007837E0">
              <w:rPr>
                <w:lang w:val="en-GB"/>
              </w:rPr>
              <w:instrText>c</w:instrText>
            </w:r>
            <w:r w:rsidR="00BC221B" w:rsidRPr="007837E0">
              <w:fldChar w:fldCharType="separate"/>
            </w:r>
            <w:r w:rsidRPr="007837E0">
              <w:rPr>
                <w:noProof/>
                <w:lang w:val="en-GB"/>
              </w:rPr>
              <w:t>5</w:t>
            </w:r>
            <w:r w:rsidR="00BC221B" w:rsidRPr="007837E0">
              <w:fldChar w:fldCharType="end"/>
            </w:r>
            <w:r w:rsidRPr="007837E0">
              <w:rPr>
                <w:lang w:val="en-US"/>
              </w:rPr>
              <w:t>:</w:t>
            </w:r>
            <w:r w:rsidRPr="007837E0">
              <w:rPr>
                <w:lang w:val="en-GB"/>
              </w:rPr>
              <w:t> Four</w:t>
            </w:r>
            <w:r w:rsidRPr="007837E0">
              <w:rPr>
                <w:lang w:val="en-US"/>
              </w:rPr>
              <w:t>-</w:t>
            </w:r>
            <w:r w:rsidRPr="007837E0">
              <w:rPr>
                <w:lang w:val="en-GB"/>
              </w:rPr>
              <w:t>wavemixingphasematching</w:t>
            </w:r>
            <w:bookmarkEnd w:id="48"/>
          </w:p>
        </w:tc>
      </w:tr>
    </w:tbl>
    <w:p w:rsidR="00E17613" w:rsidRPr="007837E0" w:rsidRDefault="00E17613" w:rsidP="00E17613">
      <w:pPr>
        <w:pStyle w:val="BodyText"/>
        <w:ind w:firstLine="0"/>
        <w:rPr>
          <w:lang w:val="ru-RU"/>
        </w:rPr>
      </w:pPr>
      <w:r w:rsidRPr="007837E0">
        <w:rPr>
          <w:lang w:val="ru-RU"/>
        </w:rPr>
        <w:t>где</w:t>
      </w:r>
      <w:r w:rsidRPr="007837E0">
        <w:rPr>
          <w:position w:val="-12"/>
          <w:lang w:val="en-GB"/>
        </w:rPr>
        <w:object w:dxaOrig="240" w:dyaOrig="360">
          <v:shape id="_x0000_i1089" type="#_x0000_t75" style="width:12.6pt;height:17.4pt" o:ole="">
            <v:imagedata r:id="rId135" o:title=""/>
          </v:shape>
          <o:OLEObject Type="Embed" ProgID="Equation.3" ShapeID="_x0000_i1089" DrawAspect="Content" ObjectID="_1699388200" r:id="rId136"/>
        </w:object>
      </w:r>
      <w:r w:rsidRPr="007837E0">
        <w:rPr>
          <w:lang w:val="ru-RU"/>
        </w:rPr>
        <w:t xml:space="preserve"> (</w:t>
      </w:r>
      <w:r w:rsidRPr="007837E0">
        <w:rPr>
          <w:position w:val="-10"/>
          <w:lang w:val="en-GB"/>
        </w:rPr>
        <w:object w:dxaOrig="1200" w:dyaOrig="320">
          <v:shape id="_x0000_i1090" type="#_x0000_t75" style="width:59.4pt;height:16.8pt" o:ole="">
            <v:imagedata r:id="rId137" o:title=""/>
          </v:shape>
          <o:OLEObject Type="Embed" ProgID="Equation.3" ShapeID="_x0000_i1090" DrawAspect="Content" ObjectID="_1699388201" r:id="rId138"/>
        </w:object>
      </w:r>
      <w:r w:rsidRPr="007837E0">
        <w:rPr>
          <w:lang w:val="ru-RU"/>
        </w:rPr>
        <w:t>) это</w:t>
      </w:r>
      <w:r w:rsidR="009A1459" w:rsidRPr="007837E0">
        <w:rPr>
          <w:lang w:val="ru-RU"/>
        </w:rPr>
        <w:t xml:space="preserve"> </w:t>
      </w:r>
      <w:r w:rsidRPr="007837E0">
        <w:rPr>
          <w:lang w:val="ru-RU"/>
        </w:rPr>
        <w:t>фазовый</w:t>
      </w:r>
      <w:r w:rsidR="009A1459" w:rsidRPr="007837E0">
        <w:rPr>
          <w:lang w:val="ru-RU"/>
        </w:rPr>
        <w:t xml:space="preserve"> </w:t>
      </w:r>
      <w:r w:rsidRPr="007837E0">
        <w:rPr>
          <w:lang w:val="ru-RU"/>
        </w:rPr>
        <w:t>вектор (или волновой вектор), волновой вектор</w:t>
      </w:r>
      <w:r w:rsidRPr="007837E0">
        <w:rPr>
          <w:position w:val="-12"/>
          <w:lang w:val="en-GB"/>
        </w:rPr>
        <w:object w:dxaOrig="240" w:dyaOrig="360">
          <v:shape id="_x0000_i1091" type="#_x0000_t75" style="width:12.6pt;height:17.4pt" o:ole="">
            <v:imagedata r:id="rId135" o:title=""/>
          </v:shape>
          <o:OLEObject Type="Embed" ProgID="Equation.3" ShapeID="_x0000_i1091" DrawAspect="Content" ObjectID="_1699388202" r:id="rId139"/>
        </w:object>
      </w:r>
      <w:r w:rsidR="009A1459" w:rsidRPr="007837E0">
        <w:rPr>
          <w:lang w:val="ru-RU"/>
        </w:rPr>
        <w:t>определяется как</w:t>
      </w:r>
      <w:r w:rsidRPr="007837E0">
        <w:rPr>
          <w:lang w:val="ru-RU"/>
        </w:rPr>
        <w:t xml:space="preserve"> уравнение (</w:t>
      </w:r>
      <w:r w:rsidR="0089782F" w:rsidRPr="0089782F">
        <w:rPr>
          <w:lang w:val="ru-RU"/>
        </w:rPr>
        <w:t>4</w:t>
      </w:r>
      <w:r w:rsidR="0089782F">
        <w:rPr>
          <w:lang w:val="ru-RU"/>
        </w:rPr>
        <w:t>.10</w:t>
      </w:r>
      <w:r w:rsidRPr="007837E0">
        <w:rPr>
          <w:lang w:val="ru-RU"/>
        </w:rPr>
        <w:t>)</w:t>
      </w:r>
    </w:p>
    <w:tbl>
      <w:tblPr>
        <w:tblW w:w="5000" w:type="pct"/>
        <w:jc w:val="center"/>
        <w:tblCellMar>
          <w:left w:w="70" w:type="dxa"/>
          <w:right w:w="70" w:type="dxa"/>
        </w:tblCellMar>
        <w:tblLook w:val="0000" w:firstRow="0" w:lastRow="0" w:firstColumn="0" w:lastColumn="0" w:noHBand="0" w:noVBand="0"/>
      </w:tblPr>
      <w:tblGrid>
        <w:gridCol w:w="8528"/>
        <w:gridCol w:w="827"/>
      </w:tblGrid>
      <w:tr w:rsidR="00E17613" w:rsidRPr="007837E0" w:rsidTr="00C14615">
        <w:trPr>
          <w:jc w:val="center"/>
        </w:trPr>
        <w:tc>
          <w:tcPr>
            <w:tcW w:w="4638" w:type="pct"/>
            <w:vAlign w:val="center"/>
          </w:tcPr>
          <w:p w:rsidR="00E17613" w:rsidRPr="007837E0" w:rsidRDefault="00E17613" w:rsidP="00C14615">
            <w:pPr>
              <w:pStyle w:val="Formel"/>
            </w:pPr>
            <w:r w:rsidRPr="007837E0">
              <w:rPr>
                <w:position w:val="-24"/>
                <w:sz w:val="24"/>
                <w:lang w:val="en-GB"/>
              </w:rPr>
              <w:object w:dxaOrig="920" w:dyaOrig="620">
                <v:shape id="_x0000_i1092" type="#_x0000_t75" style="width:53.4pt;height:34.8pt" o:ole="">
                  <v:imagedata r:id="rId140" o:title=""/>
                </v:shape>
                <o:OLEObject Type="Embed" ProgID="Equation.3" ShapeID="_x0000_i1092" DrawAspect="Content" ObjectID="_1699388203" r:id="rId141"/>
              </w:object>
            </w:r>
          </w:p>
        </w:tc>
        <w:tc>
          <w:tcPr>
            <w:tcW w:w="362" w:type="pct"/>
            <w:vAlign w:val="center"/>
          </w:tcPr>
          <w:p w:rsidR="00E17613" w:rsidRPr="007837E0" w:rsidRDefault="00E17613" w:rsidP="007A2549">
            <w:pPr>
              <w:pStyle w:val="BodyText"/>
              <w:ind w:left="-841"/>
            </w:pPr>
            <w:r w:rsidRPr="007837E0">
              <w:t>(</w:t>
            </w:r>
            <w:r w:rsidR="0089782F">
              <w:rPr>
                <w:lang w:val="en-US"/>
              </w:rPr>
              <w:t>4.10</w:t>
            </w:r>
            <w:r w:rsidRPr="007837E0">
              <w:t>)</w:t>
            </w:r>
          </w:p>
        </w:tc>
      </w:tr>
      <w:tr w:rsidR="00E17613" w:rsidRPr="007837E0" w:rsidTr="00C14615">
        <w:trPr>
          <w:cantSplit/>
          <w:trHeight w:hRule="exact" w:val="20"/>
          <w:jc w:val="center"/>
        </w:trPr>
        <w:tc>
          <w:tcPr>
            <w:tcW w:w="5000" w:type="pct"/>
            <w:gridSpan w:val="2"/>
            <w:vAlign w:val="center"/>
          </w:tcPr>
          <w:p w:rsidR="00E17613" w:rsidRPr="007837E0" w:rsidRDefault="00E17613" w:rsidP="00C14615">
            <w:pPr>
              <w:pStyle w:val="Formelbeschriftung"/>
              <w:rPr>
                <w:lang w:val="ru-RU"/>
              </w:rPr>
            </w:pPr>
            <w:bookmarkStart w:id="49" w:name="_Toc203460339"/>
            <w:r w:rsidRPr="007837E0">
              <w:rPr>
                <w:lang w:val="en-GB"/>
              </w:rPr>
              <w:t>Equation</w:t>
            </w:r>
            <w:r w:rsidRPr="007837E0">
              <w:t> </w:t>
            </w:r>
            <w:r w:rsidR="00BC221B" w:rsidRPr="007837E0">
              <w:fldChar w:fldCharType="begin"/>
            </w:r>
            <w:r w:rsidRPr="007837E0">
              <w:instrText>STYLEREF</w:instrText>
            </w:r>
            <w:r w:rsidRPr="007837E0">
              <w:rPr>
                <w:lang w:val="ru-RU"/>
              </w:rPr>
              <w:instrText xml:space="preserve"> 1 \</w:instrText>
            </w:r>
            <w:r w:rsidRPr="007837E0">
              <w:instrText>s</w:instrText>
            </w:r>
            <w:r w:rsidR="00BC221B" w:rsidRPr="007837E0">
              <w:fldChar w:fldCharType="separate"/>
            </w:r>
            <w:r w:rsidR="00E350B1">
              <w:rPr>
                <w:noProof/>
              </w:rPr>
              <w:t>0</w:t>
            </w:r>
            <w:r w:rsidR="00BC221B" w:rsidRPr="007837E0">
              <w:fldChar w:fldCharType="end"/>
            </w:r>
            <w:r w:rsidRPr="007837E0">
              <w:rPr>
                <w:lang w:val="ru-RU"/>
              </w:rPr>
              <w:t>.</w:t>
            </w:r>
            <w:r w:rsidR="00BC221B" w:rsidRPr="007837E0">
              <w:fldChar w:fldCharType="begin"/>
            </w:r>
            <w:r w:rsidRPr="007837E0">
              <w:instrText>SEQGleichung</w:instrText>
            </w:r>
            <w:r w:rsidRPr="007837E0">
              <w:rPr>
                <w:lang w:val="ru-RU"/>
              </w:rPr>
              <w:instrText xml:space="preserve"> \* </w:instrText>
            </w:r>
            <w:r w:rsidRPr="007837E0">
              <w:instrText>ARABIC</w:instrText>
            </w:r>
            <w:r w:rsidRPr="007837E0">
              <w:rPr>
                <w:lang w:val="ru-RU"/>
              </w:rPr>
              <w:instrText xml:space="preserve"> \</w:instrText>
            </w:r>
            <w:r w:rsidRPr="007837E0">
              <w:instrText>c</w:instrText>
            </w:r>
            <w:r w:rsidR="00BC221B" w:rsidRPr="007837E0">
              <w:fldChar w:fldCharType="separate"/>
            </w:r>
            <w:r w:rsidRPr="007837E0">
              <w:rPr>
                <w:noProof/>
              </w:rPr>
              <w:t>5</w:t>
            </w:r>
            <w:r w:rsidR="00BC221B" w:rsidRPr="007837E0">
              <w:fldChar w:fldCharType="end"/>
            </w:r>
            <w:r w:rsidRPr="007837E0">
              <w:rPr>
                <w:lang w:val="ru-RU"/>
              </w:rPr>
              <w:t>:</w:t>
            </w:r>
            <w:r w:rsidRPr="007837E0">
              <w:t> Phasevector</w:t>
            </w:r>
            <w:bookmarkEnd w:id="49"/>
          </w:p>
        </w:tc>
      </w:tr>
    </w:tbl>
    <w:p w:rsidR="00E17613" w:rsidRPr="007837E0" w:rsidRDefault="00E17613" w:rsidP="00E17613">
      <w:pPr>
        <w:pStyle w:val="BodyText"/>
        <w:ind w:firstLine="0"/>
        <w:rPr>
          <w:lang w:val="ru-RU"/>
        </w:rPr>
      </w:pPr>
      <w:r w:rsidRPr="007837E0">
        <w:rPr>
          <w:lang w:val="ru-RU"/>
        </w:rPr>
        <w:t>где</w:t>
      </w:r>
      <w:r w:rsidRPr="007837E0">
        <w:rPr>
          <w:position w:val="-12"/>
          <w:lang w:val="en-GB"/>
        </w:rPr>
        <w:object w:dxaOrig="240" w:dyaOrig="360">
          <v:shape id="_x0000_i1093" type="#_x0000_t75" style="width:12.6pt;height:17.4pt" o:ole="">
            <v:imagedata r:id="rId142" o:title=""/>
          </v:shape>
          <o:OLEObject Type="Embed" ProgID="Equation.3" ShapeID="_x0000_i1093" DrawAspect="Content" ObjectID="_1699388204" r:id="rId143"/>
        </w:object>
      </w:r>
      <w:r w:rsidRPr="007837E0">
        <w:rPr>
          <w:rStyle w:val="shorttext"/>
          <w:shd w:val="clear" w:color="auto" w:fill="FFFFFF"/>
          <w:lang w:val="ru-RU"/>
        </w:rPr>
        <w:t>представляет собой показатель преломления соответствующих состояние</w:t>
      </w:r>
      <w:r w:rsidR="009A1459" w:rsidRPr="007837E0">
        <w:rPr>
          <w:rStyle w:val="shorttext"/>
          <w:shd w:val="clear" w:color="auto" w:fill="FFFFFF"/>
          <w:lang w:val="ru-RU"/>
        </w:rPr>
        <w:t>й</w:t>
      </w:r>
      <w:r w:rsidRPr="007837E0">
        <w:rPr>
          <w:position w:val="-12"/>
        </w:rPr>
        <w:object w:dxaOrig="279" w:dyaOrig="360">
          <v:shape id="_x0000_i1094" type="#_x0000_t75" style="width:15pt;height:17.4pt" o:ole="">
            <v:imagedata r:id="rId144" o:title=""/>
          </v:shape>
          <o:OLEObject Type="Embed" ProgID="Equation.3" ShapeID="_x0000_i1094" DrawAspect="Content" ObjectID="_1699388205" r:id="rId145"/>
        </w:object>
      </w:r>
      <w:r w:rsidRPr="007837E0">
        <w:rPr>
          <w:lang w:val="ru-RU"/>
        </w:rPr>
        <w:t>.</w:t>
      </w:r>
    </w:p>
    <w:p w:rsidR="00E17613" w:rsidRPr="007837E0" w:rsidRDefault="00E17613" w:rsidP="00E17613">
      <w:pPr>
        <w:pStyle w:val="Grafik"/>
        <w:framePr w:wrap="notBeside"/>
        <w:ind w:firstLine="0"/>
      </w:pPr>
      <w:r w:rsidRPr="007837E0">
        <w:object w:dxaOrig="15381" w:dyaOrig="7176">
          <v:shape id="_x0000_i1095" type="#_x0000_t75" style="width:327.6pt;height:153pt" o:ole="">
            <v:imagedata r:id="rId146" o:title=""/>
          </v:shape>
          <o:OLEObject Type="Embed" ProgID="Visio.Drawing.11" ShapeID="_x0000_i1095" DrawAspect="Content" ObjectID="_1699388206" r:id="rId147"/>
        </w:object>
      </w:r>
    </w:p>
    <w:p w:rsidR="00E17613" w:rsidRPr="007837E0" w:rsidRDefault="00E17613" w:rsidP="00E17613">
      <w:pPr>
        <w:pStyle w:val="Caption"/>
        <w:framePr w:w="7938" w:hSpace="142" w:wrap="notBeside" w:vAnchor="text" w:hAnchor="text" w:xAlign="center" w:y="1" w:anchorLock="1"/>
        <w:spacing w:before="0" w:after="120" w:line="240" w:lineRule="auto"/>
        <w:ind w:firstLine="0"/>
        <w:rPr>
          <w:b w:val="0"/>
          <w:sz w:val="24"/>
          <w:lang w:val="ru-RU"/>
        </w:rPr>
      </w:pPr>
      <w:r w:rsidRPr="007837E0">
        <w:rPr>
          <w:b w:val="0"/>
          <w:sz w:val="24"/>
          <w:lang w:val="ru-RU"/>
        </w:rPr>
        <w:t>(а) 2</w:t>
      </w:r>
      <w:r w:rsidRPr="007837E0">
        <w:rPr>
          <w:b w:val="0"/>
          <w:i/>
          <w:sz w:val="24"/>
          <w:lang w:val="en-GB"/>
        </w:rPr>
        <w:t>ω</w:t>
      </w:r>
      <w:r w:rsidRPr="007837E0">
        <w:rPr>
          <w:b w:val="0"/>
          <w:i/>
          <w:sz w:val="24"/>
          <w:vertAlign w:val="subscript"/>
          <w:lang w:val="ru-RU"/>
        </w:rPr>
        <w:t>1</w:t>
      </w:r>
      <w:r w:rsidRPr="007837E0">
        <w:rPr>
          <w:b w:val="0"/>
          <w:sz w:val="24"/>
          <w:lang w:val="ru-RU"/>
        </w:rPr>
        <w:t>-</w:t>
      </w:r>
      <w:r w:rsidRPr="007837E0">
        <w:rPr>
          <w:b w:val="0"/>
          <w:i/>
          <w:sz w:val="24"/>
          <w:lang w:val="en-GB"/>
        </w:rPr>
        <w:t>ω</w:t>
      </w:r>
      <w:r w:rsidRPr="007837E0">
        <w:rPr>
          <w:b w:val="0"/>
          <w:i/>
          <w:sz w:val="24"/>
          <w:vertAlign w:val="subscript"/>
          <w:lang w:val="ru-RU"/>
        </w:rPr>
        <w:t>2</w:t>
      </w:r>
      <w:r w:rsidR="009A1459" w:rsidRPr="007837E0">
        <w:rPr>
          <w:b w:val="0"/>
          <w:i/>
          <w:sz w:val="24"/>
          <w:vertAlign w:val="subscript"/>
          <w:lang w:val="ru-RU"/>
        </w:rPr>
        <w:t xml:space="preserve"> </w:t>
      </w:r>
      <w:r w:rsidRPr="007837E0">
        <w:rPr>
          <w:b w:val="0"/>
          <w:sz w:val="24"/>
          <w:lang w:val="ru-RU"/>
        </w:rPr>
        <w:t>и (</w:t>
      </w:r>
      <w:r w:rsidRPr="007837E0">
        <w:rPr>
          <w:b w:val="0"/>
          <w:sz w:val="24"/>
          <w:lang w:val="en-US"/>
        </w:rPr>
        <w:t>b</w:t>
      </w:r>
      <w:r w:rsidRPr="007837E0">
        <w:rPr>
          <w:b w:val="0"/>
          <w:sz w:val="24"/>
          <w:lang w:val="ru-RU"/>
        </w:rPr>
        <w:t>) 2</w:t>
      </w:r>
      <w:r w:rsidRPr="007837E0">
        <w:rPr>
          <w:b w:val="0"/>
          <w:i/>
          <w:sz w:val="24"/>
          <w:lang w:val="en-GB"/>
        </w:rPr>
        <w:t>ω</w:t>
      </w:r>
      <w:r w:rsidRPr="007837E0">
        <w:rPr>
          <w:b w:val="0"/>
          <w:i/>
          <w:sz w:val="24"/>
          <w:vertAlign w:val="subscript"/>
          <w:lang w:val="ru-RU"/>
        </w:rPr>
        <w:t>2</w:t>
      </w:r>
      <w:r w:rsidRPr="007837E0">
        <w:rPr>
          <w:b w:val="0"/>
          <w:sz w:val="24"/>
          <w:lang w:val="ru-RU"/>
        </w:rPr>
        <w:t>–</w:t>
      </w:r>
      <w:r w:rsidRPr="007837E0">
        <w:rPr>
          <w:b w:val="0"/>
          <w:i/>
          <w:sz w:val="24"/>
          <w:lang w:val="en-GB"/>
        </w:rPr>
        <w:t>ω</w:t>
      </w:r>
      <w:r w:rsidRPr="007837E0">
        <w:rPr>
          <w:b w:val="0"/>
          <w:i/>
          <w:sz w:val="24"/>
          <w:vertAlign w:val="subscript"/>
          <w:lang w:val="ru-RU"/>
        </w:rPr>
        <w:t>1</w:t>
      </w:r>
      <w:r w:rsidRPr="007837E0">
        <w:rPr>
          <w:b w:val="0"/>
          <w:sz w:val="24"/>
          <w:lang w:val="ru-RU"/>
        </w:rPr>
        <w:t xml:space="preserve">. </w:t>
      </w:r>
    </w:p>
    <w:p w:rsidR="00E17613" w:rsidRPr="007837E0" w:rsidRDefault="007A2549" w:rsidP="00E17613">
      <w:pPr>
        <w:pStyle w:val="Caption"/>
        <w:framePr w:w="7938" w:hSpace="142" w:wrap="notBeside" w:vAnchor="text" w:hAnchor="text" w:xAlign="center" w:y="1" w:anchorLock="1"/>
        <w:spacing w:before="0" w:after="0" w:line="240" w:lineRule="auto"/>
        <w:ind w:firstLine="0"/>
        <w:rPr>
          <w:b w:val="0"/>
          <w:sz w:val="24"/>
          <w:lang w:val="ru-RU"/>
        </w:rPr>
      </w:pPr>
      <w:r>
        <w:rPr>
          <w:b w:val="0"/>
          <w:sz w:val="24"/>
          <w:szCs w:val="24"/>
          <w:lang w:val="ru-RU"/>
        </w:rPr>
        <w:t xml:space="preserve">Рис.33 </w:t>
      </w:r>
      <w:r w:rsidR="00E17613" w:rsidRPr="007837E0">
        <w:rPr>
          <w:b w:val="0"/>
          <w:sz w:val="24"/>
          <w:lang w:val="ru-RU"/>
        </w:rPr>
        <w:t xml:space="preserve">– Диаграмма энергетических уровней фотона для описания фазового синхронизма. Генерирование четырехволнового смешения </w:t>
      </w:r>
    </w:p>
    <w:p w:rsidR="00E17613" w:rsidRPr="007837E0" w:rsidRDefault="00E17613" w:rsidP="00E17613">
      <w:pPr>
        <w:rPr>
          <w:szCs w:val="24"/>
          <w:lang w:val="ru-RU"/>
        </w:rPr>
      </w:pPr>
    </w:p>
    <w:p w:rsidR="00E17613" w:rsidRPr="007837E0" w:rsidRDefault="00E17613" w:rsidP="00E17613">
      <w:pPr>
        <w:rPr>
          <w:szCs w:val="24"/>
          <w:lang w:val="ru-RU"/>
        </w:rPr>
      </w:pPr>
      <w:r w:rsidRPr="007837E0">
        <w:rPr>
          <w:szCs w:val="24"/>
          <w:lang w:val="ru-RU"/>
        </w:rPr>
        <w:t>Четырехволновое смешение описывается как уничтожение фотона одной частоты и рождение фотона другой частоты, причем сохраняется энергия и импульс [4</w:t>
      </w:r>
      <w:r w:rsidR="007A2549">
        <w:rPr>
          <w:szCs w:val="24"/>
          <w:lang w:val="ru-RU"/>
        </w:rPr>
        <w:t>1</w:t>
      </w:r>
      <w:r w:rsidRPr="007837E0">
        <w:rPr>
          <w:szCs w:val="24"/>
          <w:lang w:val="ru-RU"/>
        </w:rPr>
        <w:t>]. На рисунке 3</w:t>
      </w:r>
      <w:r w:rsidR="007A2549">
        <w:rPr>
          <w:szCs w:val="24"/>
          <w:lang w:val="ru-RU"/>
        </w:rPr>
        <w:t>3</w:t>
      </w:r>
      <w:r w:rsidRPr="007837E0">
        <w:rPr>
          <w:szCs w:val="24"/>
          <w:lang w:val="ru-RU"/>
        </w:rPr>
        <w:t> (а) показано сохранени</w:t>
      </w:r>
      <w:r w:rsidR="009A1459" w:rsidRPr="007837E0">
        <w:rPr>
          <w:szCs w:val="24"/>
          <w:lang w:val="ru-RU"/>
        </w:rPr>
        <w:t>е</w:t>
      </w:r>
      <w:r w:rsidRPr="007837E0">
        <w:rPr>
          <w:szCs w:val="24"/>
          <w:lang w:val="ru-RU"/>
        </w:rPr>
        <w:t xml:space="preserve"> энергии и импульса для красного сигнала ЧВС. Два фотона с энергией фотона</w:t>
      </w:r>
      <w:r w:rsidRPr="007837E0">
        <w:rPr>
          <w:position w:val="-10"/>
          <w:szCs w:val="24"/>
          <w:lang w:val="en-GB"/>
        </w:rPr>
        <w:object w:dxaOrig="920" w:dyaOrig="340">
          <v:shape id="_x0000_i1096" type="#_x0000_t75" style="width:46.8pt;height:17.4pt" o:ole="">
            <v:imagedata r:id="rId123" o:title=""/>
          </v:shape>
          <o:OLEObject Type="Embed" ProgID="Equation.3" ShapeID="_x0000_i1096" DrawAspect="Content" ObjectID="_1699388207" r:id="rId148"/>
        </w:object>
      </w:r>
      <w:r w:rsidRPr="007837E0">
        <w:rPr>
          <w:szCs w:val="24"/>
          <w:lang w:val="ru-RU"/>
        </w:rPr>
        <w:t xml:space="preserve"> имеют одинаковые свойст</w:t>
      </w:r>
      <w:r w:rsidR="00265B0B" w:rsidRPr="007837E0">
        <w:rPr>
          <w:szCs w:val="24"/>
          <w:lang w:val="ru-RU"/>
        </w:rPr>
        <w:t>вами частоты, фазы и направлени</w:t>
      </w:r>
      <w:r w:rsidRPr="007837E0">
        <w:rPr>
          <w:szCs w:val="24"/>
          <w:lang w:val="ru-RU"/>
        </w:rPr>
        <w:t xml:space="preserve"> и одновременно ударяются об атом с нелинейным колебанием. Электрон атома переходит из нижнего энергетического состояния (валентная зона) в высокое энергетическое состояния (зона проводимости). Энергия этого уровня </w:t>
      </w:r>
      <w:r w:rsidR="00265B0B" w:rsidRPr="007837E0">
        <w:rPr>
          <w:szCs w:val="24"/>
          <w:lang w:val="ru-RU"/>
        </w:rPr>
        <w:t xml:space="preserve">- </w:t>
      </w:r>
      <w:r w:rsidRPr="007837E0">
        <w:rPr>
          <w:szCs w:val="24"/>
          <w:lang w:val="ru-RU"/>
        </w:rPr>
        <w:t xml:space="preserve">это сумма энергии двух входных фотонов </w:t>
      </w:r>
      <w:r w:rsidRPr="007837E0">
        <w:rPr>
          <w:i/>
          <w:szCs w:val="24"/>
          <w:lang w:val="ru-RU"/>
        </w:rPr>
        <w:t>Е</w:t>
      </w:r>
      <w:r w:rsidRPr="007837E0">
        <w:rPr>
          <w:i/>
          <w:szCs w:val="24"/>
          <w:vertAlign w:val="subscript"/>
          <w:lang w:val="ru-RU"/>
        </w:rPr>
        <w:t>1</w:t>
      </w:r>
      <w:r w:rsidRPr="007837E0">
        <w:rPr>
          <w:szCs w:val="24"/>
          <w:lang w:val="ru-RU"/>
        </w:rPr>
        <w:t>. При взаимодействи</w:t>
      </w:r>
      <w:r w:rsidR="00265B0B" w:rsidRPr="007837E0">
        <w:rPr>
          <w:szCs w:val="24"/>
          <w:lang w:val="ru-RU"/>
        </w:rPr>
        <w:t>и</w:t>
      </w:r>
      <w:r w:rsidRPr="007837E0">
        <w:rPr>
          <w:szCs w:val="24"/>
          <w:lang w:val="ru-RU"/>
        </w:rPr>
        <w:t xml:space="preserve"> с третьим фотоном с частотой </w:t>
      </w:r>
      <w:r w:rsidRPr="007837E0">
        <w:rPr>
          <w:i/>
          <w:szCs w:val="24"/>
          <w:lang w:val="en-GB"/>
        </w:rPr>
        <w:t>ω</w:t>
      </w:r>
      <w:r w:rsidRPr="007837E0">
        <w:rPr>
          <w:i/>
          <w:szCs w:val="24"/>
          <w:vertAlign w:val="subscript"/>
          <w:lang w:val="ru-RU"/>
        </w:rPr>
        <w:t>2</w:t>
      </w:r>
      <w:r w:rsidRPr="007837E0">
        <w:rPr>
          <w:szCs w:val="24"/>
          <w:lang w:val="ru-RU"/>
        </w:rPr>
        <w:t xml:space="preserve"> и </w:t>
      </w:r>
      <w:proofErr w:type="gramStart"/>
      <w:r w:rsidRPr="007837E0">
        <w:rPr>
          <w:szCs w:val="24"/>
          <w:lang w:val="ru-RU"/>
        </w:rPr>
        <w:t xml:space="preserve">энергией </w:t>
      </w:r>
      <w:r w:rsidRPr="007837E0">
        <w:rPr>
          <w:position w:val="-10"/>
          <w:lang w:val="en-GB"/>
        </w:rPr>
        <w:object w:dxaOrig="980" w:dyaOrig="340">
          <v:shape id="_x0000_i1097" type="#_x0000_t75" style="width:49.2pt;height:17.4pt" o:ole="">
            <v:imagedata r:id="rId125" o:title=""/>
          </v:shape>
          <o:OLEObject Type="Embed" ProgID="Equation.3" ShapeID="_x0000_i1097" DrawAspect="Content" ObjectID="_1699388208" r:id="rId149"/>
        </w:object>
      </w:r>
      <w:r w:rsidRPr="007837E0">
        <w:rPr>
          <w:szCs w:val="24"/>
          <w:lang w:val="ru-RU"/>
        </w:rPr>
        <w:t>,</w:t>
      </w:r>
      <w:proofErr w:type="gramEnd"/>
      <w:r w:rsidRPr="007837E0">
        <w:rPr>
          <w:szCs w:val="24"/>
          <w:lang w:val="ru-RU"/>
        </w:rPr>
        <w:t xml:space="preserve"> возбужденный электрон</w:t>
      </w:r>
      <w:r w:rsidR="00265B0B" w:rsidRPr="007837E0">
        <w:rPr>
          <w:szCs w:val="24"/>
          <w:lang w:val="ru-RU"/>
        </w:rPr>
        <w:t>,</w:t>
      </w:r>
      <w:r w:rsidRPr="007837E0">
        <w:rPr>
          <w:szCs w:val="24"/>
          <w:lang w:val="ru-RU"/>
        </w:rPr>
        <w:t xml:space="preserve"> расположенный на высоком энергетическом уровне</w:t>
      </w:r>
      <w:r w:rsidR="00265B0B" w:rsidRPr="007837E0">
        <w:rPr>
          <w:szCs w:val="24"/>
          <w:lang w:val="ru-RU"/>
        </w:rPr>
        <w:t>,</w:t>
      </w:r>
      <w:r w:rsidRPr="007837E0">
        <w:rPr>
          <w:szCs w:val="24"/>
          <w:lang w:val="ru-RU"/>
        </w:rPr>
        <w:t xml:space="preserve"> излучит фотон</w:t>
      </w:r>
      <w:r w:rsidR="00265B0B" w:rsidRPr="007837E0">
        <w:rPr>
          <w:szCs w:val="24"/>
          <w:lang w:val="ru-RU"/>
        </w:rPr>
        <w:t>,</w:t>
      </w:r>
      <w:r w:rsidRPr="007837E0">
        <w:rPr>
          <w:szCs w:val="24"/>
          <w:lang w:val="ru-RU"/>
        </w:rPr>
        <w:t xml:space="preserve"> переходя на более низкий энергетический уровень, который расположен близко к промежуточному уровню (пунктирная линия</w:t>
      </w:r>
      <w:r w:rsidR="00265B0B" w:rsidRPr="007837E0">
        <w:rPr>
          <w:szCs w:val="24"/>
          <w:lang w:val="ru-RU"/>
        </w:rPr>
        <w:t>). Далее</w:t>
      </w:r>
      <w:r w:rsidRPr="007837E0">
        <w:rPr>
          <w:szCs w:val="24"/>
          <w:lang w:val="ru-RU"/>
        </w:rPr>
        <w:t xml:space="preserve"> для выполнения фазового </w:t>
      </w:r>
      <w:proofErr w:type="gramStart"/>
      <w:r w:rsidRPr="007837E0">
        <w:rPr>
          <w:szCs w:val="24"/>
          <w:lang w:val="ru-RU"/>
        </w:rPr>
        <w:t xml:space="preserve">синхронизма </w:t>
      </w:r>
      <w:r w:rsidRPr="007837E0">
        <w:rPr>
          <w:position w:val="-6"/>
          <w:lang w:val="en-GB"/>
        </w:rPr>
        <w:object w:dxaOrig="720" w:dyaOrig="279">
          <v:shape id="_x0000_i1098" type="#_x0000_t75" style="width:37.8pt;height:15pt" o:ole="">
            <v:imagedata r:id="rId129" o:title=""/>
          </v:shape>
          <o:OLEObject Type="Embed" ProgID="Equation.3" ShapeID="_x0000_i1098" DrawAspect="Content" ObjectID="_1699388209" r:id="rId150"/>
        </w:object>
      </w:r>
      <w:r w:rsidR="00265B0B" w:rsidRPr="007837E0">
        <w:rPr>
          <w:szCs w:val="24"/>
          <w:lang w:val="ru-RU"/>
        </w:rPr>
        <w:t xml:space="preserve"> </w:t>
      </w:r>
      <w:r w:rsidRPr="007837E0">
        <w:rPr>
          <w:szCs w:val="24"/>
          <w:lang w:val="ru-RU"/>
        </w:rPr>
        <w:t>электрон</w:t>
      </w:r>
      <w:proofErr w:type="gramEnd"/>
      <w:r w:rsidR="00265B0B" w:rsidRPr="007837E0">
        <w:rPr>
          <w:szCs w:val="24"/>
          <w:lang w:val="ru-RU"/>
        </w:rPr>
        <w:t>,</w:t>
      </w:r>
      <w:r w:rsidRPr="007837E0">
        <w:rPr>
          <w:szCs w:val="24"/>
          <w:lang w:val="ru-RU"/>
        </w:rPr>
        <w:t xml:space="preserve"> переходя в основной (нижний) энергетический уровень</w:t>
      </w:r>
      <w:r w:rsidR="00265B0B" w:rsidRPr="007837E0">
        <w:rPr>
          <w:szCs w:val="24"/>
          <w:lang w:val="ru-RU"/>
        </w:rPr>
        <w:t>,</w:t>
      </w:r>
      <w:r w:rsidRPr="007837E0">
        <w:rPr>
          <w:szCs w:val="24"/>
          <w:lang w:val="ru-RU"/>
        </w:rPr>
        <w:t xml:space="preserve"> сгенерирует новый фотон со смещенной частотой </w:t>
      </w:r>
      <w:r w:rsidRPr="007837E0">
        <w:rPr>
          <w:position w:val="-10"/>
          <w:lang w:val="en-GB"/>
        </w:rPr>
        <w:object w:dxaOrig="920" w:dyaOrig="340">
          <v:shape id="_x0000_i1099" type="#_x0000_t75" style="width:46.8pt;height:17.4pt" o:ole="">
            <v:imagedata r:id="rId115" o:title=""/>
          </v:shape>
          <o:OLEObject Type="Embed" ProgID="Equation.3" ShapeID="_x0000_i1099" DrawAspect="Content" ObjectID="_1699388210" r:id="rId151"/>
        </w:object>
      </w:r>
      <w:r w:rsidRPr="007837E0">
        <w:rPr>
          <w:szCs w:val="24"/>
          <w:lang w:val="ru-RU"/>
        </w:rPr>
        <w:t xml:space="preserve">. Для генерации фотона с </w:t>
      </w:r>
      <w:proofErr w:type="gramStart"/>
      <w:r w:rsidRPr="007837E0">
        <w:rPr>
          <w:szCs w:val="24"/>
          <w:lang w:val="ru-RU"/>
        </w:rPr>
        <w:t xml:space="preserve">частотой </w:t>
      </w:r>
      <w:r w:rsidRPr="007837E0">
        <w:rPr>
          <w:position w:val="-10"/>
          <w:lang w:val="en-GB"/>
        </w:rPr>
        <w:object w:dxaOrig="920" w:dyaOrig="340">
          <v:shape id="_x0000_i1100" type="#_x0000_t75" style="width:46.8pt;height:17.4pt" o:ole="">
            <v:imagedata r:id="rId117" o:title=""/>
          </v:shape>
          <o:OLEObject Type="Embed" ProgID="Equation.3" ShapeID="_x0000_i1100" DrawAspect="Content" ObjectID="_1699388211" r:id="rId152"/>
        </w:object>
      </w:r>
      <w:r w:rsidRPr="007837E0">
        <w:rPr>
          <w:szCs w:val="24"/>
          <w:lang w:val="ru-RU"/>
        </w:rPr>
        <w:t>,</w:t>
      </w:r>
      <w:proofErr w:type="gramEnd"/>
      <w:r w:rsidRPr="007837E0">
        <w:rPr>
          <w:szCs w:val="24"/>
          <w:lang w:val="ru-RU"/>
        </w:rPr>
        <w:t xml:space="preserve"> рисунок 3</w:t>
      </w:r>
      <w:r w:rsidR="007A2549">
        <w:rPr>
          <w:szCs w:val="24"/>
          <w:lang w:val="ru-RU"/>
        </w:rPr>
        <w:t>3</w:t>
      </w:r>
      <w:r w:rsidRPr="007837E0">
        <w:rPr>
          <w:szCs w:val="24"/>
          <w:lang w:val="ru-RU"/>
        </w:rPr>
        <w:t> (</w:t>
      </w:r>
      <w:r w:rsidRPr="007837E0">
        <w:rPr>
          <w:szCs w:val="24"/>
          <w:lang w:val="en-US"/>
        </w:rPr>
        <w:t>b</w:t>
      </w:r>
      <w:r w:rsidR="00265B0B" w:rsidRPr="007837E0">
        <w:rPr>
          <w:szCs w:val="24"/>
          <w:lang w:val="ru-RU"/>
        </w:rPr>
        <w:t>), выше</w:t>
      </w:r>
      <w:r w:rsidRPr="007837E0">
        <w:rPr>
          <w:szCs w:val="24"/>
          <w:lang w:val="ru-RU"/>
        </w:rPr>
        <w:t xml:space="preserve">перечисленное описание повторяется для двух фотонов с частотой </w:t>
      </w:r>
      <w:r w:rsidRPr="007837E0">
        <w:rPr>
          <w:i/>
          <w:szCs w:val="24"/>
          <w:lang w:val="en-GB"/>
        </w:rPr>
        <w:t>ω</w:t>
      </w:r>
      <w:r w:rsidRPr="007837E0">
        <w:rPr>
          <w:i/>
          <w:szCs w:val="24"/>
          <w:vertAlign w:val="subscript"/>
          <w:lang w:val="ru-RU"/>
        </w:rPr>
        <w:t>2</w:t>
      </w:r>
      <w:r w:rsidRPr="007837E0">
        <w:rPr>
          <w:szCs w:val="24"/>
          <w:lang w:val="ru-RU"/>
        </w:rPr>
        <w:t xml:space="preserve"> (энергия фотона </w:t>
      </w:r>
      <w:r w:rsidRPr="007837E0">
        <w:rPr>
          <w:position w:val="-10"/>
          <w:lang w:val="en-GB"/>
        </w:rPr>
        <w:object w:dxaOrig="980" w:dyaOrig="340">
          <v:shape id="_x0000_i1101" type="#_x0000_t75" style="width:49.2pt;height:17.4pt" o:ole="">
            <v:imagedata r:id="rId153" o:title=""/>
          </v:shape>
          <o:OLEObject Type="Embed" ProgID="Equation.3" ShapeID="_x0000_i1101" DrawAspect="Content" ObjectID="_1699388212" r:id="rId154"/>
        </w:object>
      </w:r>
      <w:r w:rsidRPr="007837E0">
        <w:rPr>
          <w:szCs w:val="24"/>
          <w:lang w:val="ru-RU"/>
        </w:rPr>
        <w:t xml:space="preserve">) и одного фотона с частотой </w:t>
      </w:r>
      <w:r w:rsidRPr="007837E0">
        <w:rPr>
          <w:i/>
          <w:szCs w:val="24"/>
          <w:lang w:val="en-GB"/>
        </w:rPr>
        <w:t>ω</w:t>
      </w:r>
      <w:r w:rsidRPr="007837E0">
        <w:rPr>
          <w:i/>
          <w:szCs w:val="24"/>
          <w:vertAlign w:val="subscript"/>
          <w:lang w:val="ru-RU"/>
        </w:rPr>
        <w:t xml:space="preserve">1 </w:t>
      </w:r>
      <w:r w:rsidRPr="007837E0">
        <w:rPr>
          <w:szCs w:val="24"/>
          <w:lang w:val="ru-RU"/>
        </w:rPr>
        <w:t xml:space="preserve"> (энергия фотона </w:t>
      </w:r>
      <w:r w:rsidRPr="007837E0">
        <w:rPr>
          <w:position w:val="-10"/>
          <w:lang w:val="en-GB"/>
        </w:rPr>
        <w:object w:dxaOrig="920" w:dyaOrig="340">
          <v:shape id="_x0000_i1102" type="#_x0000_t75" style="width:46.8pt;height:17.4pt" o:ole="">
            <v:imagedata r:id="rId155" o:title=""/>
          </v:shape>
          <o:OLEObject Type="Embed" ProgID="Equation.3" ShapeID="_x0000_i1102" DrawAspect="Content" ObjectID="_1699388213" r:id="rId156"/>
        </w:object>
      </w:r>
      <w:r w:rsidRPr="007837E0">
        <w:rPr>
          <w:szCs w:val="24"/>
          <w:lang w:val="ru-RU"/>
        </w:rPr>
        <w:t xml:space="preserve">). </w:t>
      </w:r>
    </w:p>
    <w:p w:rsidR="00E17613" w:rsidRPr="007837E0" w:rsidRDefault="00E17613" w:rsidP="00E17613">
      <w:pPr>
        <w:rPr>
          <w:szCs w:val="24"/>
          <w:lang w:val="ru-RU"/>
        </w:rPr>
      </w:pPr>
      <w:r w:rsidRPr="007837E0">
        <w:rPr>
          <w:szCs w:val="24"/>
          <w:lang w:val="ru-RU"/>
        </w:rPr>
        <w:t>Подводя итоги и суммируя все вышеперечисленные линейные и нелинейные эффекты, описываем</w:t>
      </w:r>
      <w:r w:rsidR="00265B0B" w:rsidRPr="007837E0">
        <w:rPr>
          <w:szCs w:val="24"/>
          <w:lang w:val="ru-RU"/>
        </w:rPr>
        <w:t>ы</w:t>
      </w:r>
      <w:r w:rsidRPr="007837E0">
        <w:rPr>
          <w:szCs w:val="24"/>
          <w:lang w:val="ru-RU"/>
        </w:rPr>
        <w:t>е уравнением</w:t>
      </w:r>
      <w:r w:rsidRPr="007837E0">
        <w:rPr>
          <w:szCs w:val="24"/>
          <w:lang w:val="en-US"/>
        </w:rPr>
        <w:t> </w:t>
      </w:r>
      <w:r w:rsidRPr="007837E0">
        <w:rPr>
          <w:szCs w:val="24"/>
          <w:lang w:val="ru-RU"/>
        </w:rPr>
        <w:t>(</w:t>
      </w:r>
      <w:r w:rsidR="00D6653C" w:rsidRPr="00D6653C">
        <w:rPr>
          <w:szCs w:val="24"/>
          <w:lang w:val="ru-RU"/>
        </w:rPr>
        <w:t>4.11</w:t>
      </w:r>
      <w:proofErr w:type="gramStart"/>
      <w:r w:rsidRPr="007837E0">
        <w:rPr>
          <w:szCs w:val="24"/>
          <w:lang w:val="ru-RU"/>
        </w:rPr>
        <w:t xml:space="preserve">) </w:t>
      </w:r>
      <w:r w:rsidRPr="007837E0">
        <w:rPr>
          <w:position w:val="-10"/>
          <w:szCs w:val="24"/>
          <w:lang w:val="en-GB"/>
        </w:rPr>
        <w:object w:dxaOrig="3640" w:dyaOrig="380">
          <v:shape id="_x0000_i1103" type="#_x0000_t75" style="width:182.4pt;height:17.4pt" o:ole="">
            <v:imagedata r:id="rId157" o:title=""/>
          </v:shape>
          <o:OLEObject Type="Embed" ProgID="Equation.3" ShapeID="_x0000_i1103" DrawAspect="Content" ObjectID="_1699388214" r:id="rId158"/>
        </w:object>
      </w:r>
      <w:r w:rsidRPr="007837E0">
        <w:rPr>
          <w:szCs w:val="24"/>
          <w:lang w:val="ru-RU"/>
        </w:rPr>
        <w:t>,</w:t>
      </w:r>
      <w:proofErr w:type="gramEnd"/>
      <w:r w:rsidRPr="007837E0">
        <w:rPr>
          <w:szCs w:val="24"/>
          <w:lang w:val="ru-RU"/>
        </w:rPr>
        <w:t xml:space="preserve"> мы имеем следующий вид</w:t>
      </w:r>
      <w:r w:rsidR="00265B0B" w:rsidRPr="007837E0">
        <w:rPr>
          <w:szCs w:val="24"/>
          <w:lang w:val="ru-RU"/>
        </w:rPr>
        <w:t>,</w:t>
      </w:r>
      <w:r w:rsidRPr="007837E0">
        <w:rPr>
          <w:szCs w:val="24"/>
          <w:lang w:val="ru-RU"/>
        </w:rPr>
        <w:t xml:space="preserve"> показанн</w:t>
      </w:r>
      <w:r w:rsidR="00265B0B" w:rsidRPr="007837E0">
        <w:rPr>
          <w:szCs w:val="24"/>
          <w:lang w:val="ru-RU"/>
        </w:rPr>
        <w:t>ый</w:t>
      </w:r>
      <w:r w:rsidRPr="007837E0">
        <w:rPr>
          <w:szCs w:val="24"/>
          <w:lang w:val="ru-RU"/>
        </w:rPr>
        <w:t xml:space="preserve"> на рисунке 3</w:t>
      </w:r>
      <w:r w:rsidR="007A2549">
        <w:rPr>
          <w:szCs w:val="24"/>
          <w:lang w:val="ru-RU"/>
        </w:rPr>
        <w:t>4</w:t>
      </w:r>
      <w:r w:rsidRPr="007837E0">
        <w:rPr>
          <w:szCs w:val="24"/>
          <w:lang w:val="ru-RU"/>
        </w:rPr>
        <w:t> (а)</w:t>
      </w:r>
      <w:r w:rsidR="00265B0B" w:rsidRPr="007837E0">
        <w:rPr>
          <w:szCs w:val="24"/>
          <w:lang w:val="ru-RU"/>
        </w:rPr>
        <w:t>,</w:t>
      </w:r>
      <w:r w:rsidRPr="007837E0">
        <w:rPr>
          <w:szCs w:val="24"/>
          <w:lang w:val="ru-RU"/>
        </w:rPr>
        <w:t xml:space="preserve"> и его спектральное изображени</w:t>
      </w:r>
      <w:r w:rsidR="00265B0B" w:rsidRPr="007837E0">
        <w:rPr>
          <w:szCs w:val="24"/>
          <w:lang w:val="ru-RU"/>
        </w:rPr>
        <w:t>е</w:t>
      </w:r>
      <w:r w:rsidRPr="007837E0">
        <w:rPr>
          <w:szCs w:val="24"/>
          <w:lang w:val="ru-RU"/>
        </w:rPr>
        <w:t>, рисунок 3</w:t>
      </w:r>
      <w:r w:rsidR="007A2549">
        <w:rPr>
          <w:szCs w:val="24"/>
          <w:lang w:val="ru-RU"/>
        </w:rPr>
        <w:t>4</w:t>
      </w:r>
      <w:r w:rsidRPr="007837E0">
        <w:rPr>
          <w:szCs w:val="24"/>
          <w:lang w:val="ru-RU"/>
        </w:rPr>
        <w:t> (</w:t>
      </w:r>
      <w:r w:rsidRPr="007837E0">
        <w:rPr>
          <w:szCs w:val="24"/>
          <w:lang w:val="en-US"/>
        </w:rPr>
        <w:t>b</w:t>
      </w:r>
      <w:r w:rsidRPr="007837E0">
        <w:rPr>
          <w:szCs w:val="24"/>
          <w:lang w:val="ru-RU"/>
        </w:rPr>
        <w:t>), с излучениями накачки</w:t>
      </w:r>
      <w:r w:rsidR="00265B0B" w:rsidRPr="007837E0">
        <w:rPr>
          <w:szCs w:val="24"/>
          <w:lang w:val="ru-RU"/>
        </w:rPr>
        <w:t xml:space="preserve"> </w:t>
      </w:r>
      <w:r w:rsidRPr="007837E0">
        <w:rPr>
          <w:szCs w:val="24"/>
          <w:lang w:val="en-GB"/>
        </w:rPr>
        <w:t>ω</w:t>
      </w:r>
      <w:r w:rsidRPr="007837E0">
        <w:rPr>
          <w:szCs w:val="24"/>
          <w:vertAlign w:val="subscript"/>
          <w:lang w:val="ru-RU"/>
        </w:rPr>
        <w:t>1</w:t>
      </w:r>
      <w:r w:rsidR="00265B0B" w:rsidRPr="007837E0">
        <w:rPr>
          <w:szCs w:val="24"/>
          <w:vertAlign w:val="subscript"/>
          <w:lang w:val="ru-RU"/>
        </w:rPr>
        <w:t xml:space="preserve"> </w:t>
      </w:r>
      <w:r w:rsidRPr="007837E0">
        <w:rPr>
          <w:szCs w:val="24"/>
          <w:lang w:val="ru-RU"/>
        </w:rPr>
        <w:t xml:space="preserve">и сигнала </w:t>
      </w:r>
      <w:r w:rsidRPr="007837E0">
        <w:rPr>
          <w:i/>
          <w:szCs w:val="24"/>
          <w:lang w:val="en-GB"/>
        </w:rPr>
        <w:t>ω</w:t>
      </w:r>
      <w:r w:rsidRPr="007837E0">
        <w:rPr>
          <w:i/>
          <w:szCs w:val="24"/>
          <w:vertAlign w:val="subscript"/>
          <w:lang w:val="ru-RU"/>
        </w:rPr>
        <w:t>2</w:t>
      </w:r>
      <w:r w:rsidRPr="007837E0">
        <w:rPr>
          <w:szCs w:val="24"/>
          <w:lang w:val="ru-RU"/>
        </w:rPr>
        <w:t xml:space="preserve"> с генерированными </w:t>
      </w:r>
      <w:r w:rsidRPr="007837E0">
        <w:rPr>
          <w:szCs w:val="24"/>
          <w:lang w:val="kk-KZ"/>
        </w:rPr>
        <w:t xml:space="preserve">ЧВС </w:t>
      </w:r>
      <w:r w:rsidRPr="007837E0">
        <w:rPr>
          <w:szCs w:val="24"/>
          <w:lang w:val="ru-RU"/>
        </w:rPr>
        <w:t>оптическими полями</w:t>
      </w:r>
      <w:r w:rsidR="00265B0B" w:rsidRPr="007837E0">
        <w:rPr>
          <w:szCs w:val="24"/>
          <w:lang w:val="ru-RU"/>
        </w:rPr>
        <w:t>,</w:t>
      </w:r>
      <w:r w:rsidRPr="007837E0">
        <w:rPr>
          <w:szCs w:val="24"/>
          <w:lang w:val="ru-RU"/>
        </w:rPr>
        <w:t xml:space="preserve"> сме</w:t>
      </w:r>
      <w:r w:rsidR="00265B0B" w:rsidRPr="007837E0">
        <w:rPr>
          <w:szCs w:val="24"/>
          <w:lang w:val="ru-RU"/>
        </w:rPr>
        <w:t>щенными</w:t>
      </w:r>
      <w:r w:rsidRPr="007837E0">
        <w:rPr>
          <w:szCs w:val="24"/>
          <w:lang w:val="ru-RU"/>
        </w:rPr>
        <w:t xml:space="preserve"> на частоты</w:t>
      </w:r>
      <w:r w:rsidR="00265B0B" w:rsidRPr="007837E0">
        <w:rPr>
          <w:szCs w:val="24"/>
          <w:lang w:val="ru-RU"/>
        </w:rPr>
        <w:t xml:space="preserve"> </w:t>
      </w:r>
      <w:r w:rsidR="00BC221B" w:rsidRPr="007837E0">
        <w:rPr>
          <w:szCs w:val="24"/>
          <w:lang w:val="ru-RU"/>
        </w:rPr>
        <w:fldChar w:fldCharType="begin"/>
      </w:r>
      <w:r w:rsidRPr="007837E0">
        <w:rPr>
          <w:szCs w:val="24"/>
          <w:lang w:val="ru-RU"/>
        </w:rPr>
        <w:instrText xml:space="preserve"> QUOTE </w:instrText>
      </w:r>
      <m:oMath>
        <m:r>
          <m:rPr>
            <m:sty m:val="p"/>
          </m:rPr>
          <w:rPr>
            <w:rFonts w:ascii="Cambria Math" w:hAnsi="Cambria Math"/>
            <w:szCs w:val="24"/>
            <w:lang w:val="ru-RU"/>
          </w:rPr>
          <m:t>2</m:t>
        </m:r>
        <m:sSub>
          <m:sSubPr>
            <m:ctrlPr>
              <w:rPr>
                <w:rFonts w:ascii="Cambria Math" w:hAnsi="Cambria Math"/>
                <w:b/>
                <w:bCs/>
                <w:i/>
                <w:szCs w:val="24"/>
                <w:lang w:val="ru-RU"/>
              </w:rPr>
            </m:ctrlPr>
          </m:sSubPr>
          <m:e>
            <m:r>
              <m:rPr>
                <m:sty m:val="p"/>
              </m:rPr>
              <w:rPr>
                <w:rFonts w:ascii="Cambria Math" w:hAnsi="Cambria Math"/>
                <w:szCs w:val="24"/>
                <w:lang w:val="ru-RU"/>
              </w:rPr>
              <m:t>ω</m:t>
            </m:r>
          </m:e>
          <m:sub>
            <m:r>
              <m:rPr>
                <m:sty m:val="p"/>
              </m:rPr>
              <w:rPr>
                <w:rFonts w:ascii="Cambria Math" w:hAnsi="Cambria Math"/>
                <w:szCs w:val="24"/>
                <w:lang w:val="ru-RU"/>
              </w:rPr>
              <m:t>1</m:t>
            </m:r>
          </m:sub>
        </m:sSub>
        <m:r>
          <m:rPr>
            <m:sty m:val="p"/>
          </m:rPr>
          <w:rPr>
            <w:rFonts w:ascii="Cambria Math" w:hAnsi="Cambria Math"/>
            <w:szCs w:val="24"/>
            <w:lang w:val="ru-RU"/>
          </w:rPr>
          <m:t>-</m:t>
        </m:r>
        <m:sSub>
          <m:sSubPr>
            <m:ctrlPr>
              <w:rPr>
                <w:rFonts w:ascii="Cambria Math" w:hAnsi="Cambria Math"/>
                <w:b/>
                <w:bCs/>
                <w:i/>
                <w:szCs w:val="24"/>
                <w:lang w:val="ru-RU"/>
              </w:rPr>
            </m:ctrlPr>
          </m:sSubPr>
          <m:e>
            <m:r>
              <m:rPr>
                <m:sty m:val="p"/>
              </m:rPr>
              <w:rPr>
                <w:rFonts w:ascii="Cambria Math" w:hAnsi="Cambria Math"/>
                <w:szCs w:val="24"/>
                <w:lang w:val="ru-RU"/>
              </w:rPr>
              <m:t>ω</m:t>
            </m:r>
          </m:e>
          <m:sub>
            <m:r>
              <m:rPr>
                <m:sty m:val="p"/>
              </m:rPr>
              <w:rPr>
                <w:rFonts w:ascii="Cambria Math" w:hAnsi="Cambria Math"/>
                <w:szCs w:val="24"/>
                <w:lang w:val="ru-RU"/>
              </w:rPr>
              <m:t>2</m:t>
            </m:r>
          </m:sub>
        </m:sSub>
      </m:oMath>
      <w:r w:rsidR="00BC221B" w:rsidRPr="007837E0">
        <w:rPr>
          <w:szCs w:val="24"/>
          <w:lang w:val="ru-RU"/>
        </w:rPr>
        <w:fldChar w:fldCharType="end"/>
      </w:r>
      <w:r w:rsidRPr="007837E0">
        <w:rPr>
          <w:lang w:val="ru-RU"/>
        </w:rPr>
        <w:t>2</w:t>
      </w:r>
      <w:r w:rsidRPr="007837E0">
        <w:rPr>
          <w:i/>
          <w:lang w:val="en-GB"/>
        </w:rPr>
        <w:t>ω</w:t>
      </w:r>
      <w:r w:rsidRPr="007837E0">
        <w:rPr>
          <w:i/>
          <w:vertAlign w:val="subscript"/>
          <w:lang w:val="ru-RU"/>
        </w:rPr>
        <w:t>1</w:t>
      </w:r>
      <w:r w:rsidRPr="007837E0">
        <w:rPr>
          <w:lang w:val="ru-RU"/>
        </w:rPr>
        <w:t>-</w:t>
      </w:r>
      <w:r w:rsidRPr="007837E0">
        <w:rPr>
          <w:i/>
          <w:lang w:val="en-GB"/>
        </w:rPr>
        <w:t>ω</w:t>
      </w:r>
      <w:r w:rsidRPr="007837E0">
        <w:rPr>
          <w:i/>
          <w:vertAlign w:val="subscript"/>
          <w:lang w:val="ru-RU"/>
        </w:rPr>
        <w:t>2</w:t>
      </w:r>
      <w:r w:rsidR="00265B0B" w:rsidRPr="007837E0">
        <w:rPr>
          <w:i/>
          <w:vertAlign w:val="subscript"/>
          <w:lang w:val="ru-RU"/>
        </w:rPr>
        <w:t xml:space="preserve"> </w:t>
      </w:r>
      <w:r w:rsidRPr="007837E0">
        <w:rPr>
          <w:lang w:val="ru-RU"/>
        </w:rPr>
        <w:t>и 2</w:t>
      </w:r>
      <w:r w:rsidRPr="007837E0">
        <w:rPr>
          <w:i/>
          <w:lang w:val="en-GB"/>
        </w:rPr>
        <w:t>ω</w:t>
      </w:r>
      <w:r w:rsidRPr="007837E0">
        <w:rPr>
          <w:i/>
          <w:vertAlign w:val="subscript"/>
          <w:lang w:val="ru-RU"/>
        </w:rPr>
        <w:t>2</w:t>
      </w:r>
      <w:r w:rsidRPr="007837E0">
        <w:rPr>
          <w:lang w:val="ru-RU"/>
        </w:rPr>
        <w:t>–</w:t>
      </w:r>
      <w:r w:rsidRPr="007837E0">
        <w:rPr>
          <w:i/>
          <w:lang w:val="en-GB"/>
        </w:rPr>
        <w:t>ω</w:t>
      </w:r>
      <w:r w:rsidRPr="007837E0">
        <w:rPr>
          <w:i/>
          <w:vertAlign w:val="subscript"/>
          <w:lang w:val="ru-RU"/>
        </w:rPr>
        <w:t>1.</w:t>
      </w:r>
    </w:p>
    <w:p w:rsidR="00E17613" w:rsidRPr="007837E0" w:rsidRDefault="00E17613" w:rsidP="00E17613">
      <w:pPr>
        <w:pStyle w:val="a2"/>
        <w:framePr w:wrap="notBeside"/>
      </w:pPr>
      <w:r w:rsidRPr="007837E0">
        <w:object w:dxaOrig="13836" w:dyaOrig="8295">
          <v:shape id="_x0000_i1104" type="#_x0000_t75" style="width:397.2pt;height:237pt" o:ole="">
            <v:imagedata r:id="rId159" o:title=""/>
          </v:shape>
          <o:OLEObject Type="Embed" ProgID="Visio.Drawing.11" ShapeID="_x0000_i1104" DrawAspect="Content" ObjectID="_1699388215" r:id="rId160"/>
        </w:object>
      </w:r>
      <w:r w:rsidR="007A2549" w:rsidRPr="007A2549">
        <w:t xml:space="preserve"> </w:t>
      </w:r>
      <w:r w:rsidR="007A2549" w:rsidRPr="007A2549">
        <w:rPr>
          <w:sz w:val="24"/>
        </w:rPr>
        <w:t>Рис.3</w:t>
      </w:r>
      <w:r w:rsidR="007A2549">
        <w:rPr>
          <w:sz w:val="24"/>
        </w:rPr>
        <w:t>4</w:t>
      </w:r>
      <w:r w:rsidR="007A2549" w:rsidRPr="007A2549">
        <w:rPr>
          <w:sz w:val="24"/>
        </w:rPr>
        <w:t xml:space="preserve"> </w:t>
      </w:r>
      <w:r w:rsidRPr="007837E0">
        <w:rPr>
          <w:sz w:val="24"/>
        </w:rPr>
        <w:t>– (а) Сумма всех вышеперечисленных линейных и нелинейных эффектов, описываем</w:t>
      </w:r>
      <w:r w:rsidR="00265B0B" w:rsidRPr="007837E0">
        <w:rPr>
          <w:sz w:val="24"/>
        </w:rPr>
        <w:t>ых</w:t>
      </w:r>
      <w:r w:rsidRPr="007837E0">
        <w:rPr>
          <w:sz w:val="24"/>
        </w:rPr>
        <w:t xml:space="preserve"> уравнением (</w:t>
      </w:r>
      <w:r w:rsidR="00633E34">
        <w:rPr>
          <w:sz w:val="24"/>
        </w:rPr>
        <w:t>15</w:t>
      </w:r>
      <w:r w:rsidRPr="007837E0">
        <w:rPr>
          <w:sz w:val="24"/>
        </w:rPr>
        <w:t>); (</w:t>
      </w:r>
      <w:r w:rsidRPr="007837E0">
        <w:rPr>
          <w:sz w:val="24"/>
          <w:lang w:val="en-US"/>
        </w:rPr>
        <w:t>b</w:t>
      </w:r>
      <w:r w:rsidRPr="007837E0">
        <w:rPr>
          <w:sz w:val="24"/>
        </w:rPr>
        <w:t>) его спектральное изображение при выходе.</w:t>
      </w:r>
    </w:p>
    <w:p w:rsidR="00E17613" w:rsidRPr="007837E0" w:rsidRDefault="00E17613" w:rsidP="00E17613">
      <w:pPr>
        <w:ind w:firstLine="709"/>
        <w:rPr>
          <w:szCs w:val="24"/>
          <w:lang w:val="ru-RU"/>
        </w:rPr>
      </w:pPr>
      <w:r w:rsidRPr="007837E0">
        <w:rPr>
          <w:szCs w:val="24"/>
          <w:lang w:val="ru-RU"/>
        </w:rPr>
        <w:t xml:space="preserve">Мощность </w:t>
      </w:r>
      <w:r w:rsidRPr="007837E0">
        <w:rPr>
          <w:szCs w:val="24"/>
          <w:lang w:val="kk-KZ"/>
        </w:rPr>
        <w:t xml:space="preserve">ЧВС сигналов зависят от мощности накачки </w:t>
      </w:r>
      <w:r w:rsidRPr="007837E0">
        <w:rPr>
          <w:position w:val="-12"/>
        </w:rPr>
        <w:object w:dxaOrig="420" w:dyaOrig="360">
          <v:shape id="_x0000_i1105" type="#_x0000_t75" style="width:21pt;height:17.4pt" o:ole="">
            <v:imagedata r:id="rId161" o:title=""/>
          </v:shape>
          <o:OLEObject Type="Embed" ProgID="Equation.3" ShapeID="_x0000_i1105" DrawAspect="Content" ObjectID="_1699388216" r:id="rId162"/>
        </w:object>
      </w:r>
      <w:r w:rsidRPr="007837E0">
        <w:rPr>
          <w:szCs w:val="24"/>
          <w:lang w:val="ru-RU"/>
        </w:rPr>
        <w:t>с частотой</w:t>
      </w:r>
      <w:r w:rsidR="00265B0B" w:rsidRPr="007837E0">
        <w:rPr>
          <w:szCs w:val="24"/>
          <w:lang w:val="ru-RU"/>
        </w:rPr>
        <w:t xml:space="preserve"> </w:t>
      </w:r>
      <w:r w:rsidRPr="007837E0">
        <w:rPr>
          <w:i/>
          <w:szCs w:val="24"/>
          <w:lang w:val="en-GB"/>
        </w:rPr>
        <w:t>ω</w:t>
      </w:r>
      <w:proofErr w:type="gramStart"/>
      <w:r w:rsidRPr="007837E0">
        <w:rPr>
          <w:i/>
          <w:szCs w:val="24"/>
          <w:vertAlign w:val="subscript"/>
          <w:lang w:val="ru-RU"/>
        </w:rPr>
        <w:t xml:space="preserve">1 </w:t>
      </w:r>
      <w:r w:rsidRPr="007837E0">
        <w:rPr>
          <w:szCs w:val="24"/>
          <w:lang w:val="ru-RU"/>
        </w:rPr>
        <w:t xml:space="preserve"> и</w:t>
      </w:r>
      <w:proofErr w:type="gramEnd"/>
      <w:r w:rsidRPr="007837E0">
        <w:rPr>
          <w:szCs w:val="24"/>
          <w:lang w:val="ru-RU"/>
        </w:rPr>
        <w:t xml:space="preserve"> мощности сигнала </w:t>
      </w:r>
      <w:r w:rsidRPr="007837E0">
        <w:rPr>
          <w:position w:val="-12"/>
        </w:rPr>
        <w:object w:dxaOrig="380" w:dyaOrig="360">
          <v:shape id="_x0000_i1106" type="#_x0000_t75" style="width:17.4pt;height:17.4pt" o:ole="">
            <v:imagedata r:id="rId163" o:title=""/>
          </v:shape>
          <o:OLEObject Type="Embed" ProgID="Equation.3" ShapeID="_x0000_i1106" DrawAspect="Content" ObjectID="_1699388217" r:id="rId164"/>
        </w:object>
      </w:r>
      <w:r w:rsidR="00265B0B" w:rsidRPr="007837E0">
        <w:rPr>
          <w:position w:val="-12"/>
          <w:lang w:val="ru-RU"/>
        </w:rPr>
        <w:t xml:space="preserve"> </w:t>
      </w:r>
      <w:r w:rsidRPr="007837E0">
        <w:rPr>
          <w:szCs w:val="24"/>
          <w:lang w:val="ru-RU"/>
        </w:rPr>
        <w:t xml:space="preserve">с частотой </w:t>
      </w:r>
      <w:r w:rsidRPr="007837E0">
        <w:rPr>
          <w:i/>
          <w:szCs w:val="24"/>
          <w:lang w:val="en-GB"/>
        </w:rPr>
        <w:t>ω</w:t>
      </w:r>
      <w:r w:rsidRPr="007837E0">
        <w:rPr>
          <w:i/>
          <w:szCs w:val="24"/>
          <w:vertAlign w:val="subscript"/>
          <w:lang w:val="ru-RU"/>
        </w:rPr>
        <w:t>2</w:t>
      </w:r>
      <w:r w:rsidRPr="007837E0">
        <w:rPr>
          <w:szCs w:val="24"/>
          <w:lang w:val="ru-RU"/>
        </w:rPr>
        <w:t xml:space="preserve">. Мощности </w:t>
      </w:r>
      <w:r w:rsidRPr="007837E0">
        <w:rPr>
          <w:szCs w:val="24"/>
          <w:lang w:val="kk-KZ"/>
        </w:rPr>
        <w:t xml:space="preserve">ЧВС красного сигнала с частотой </w:t>
      </w:r>
      <w:r w:rsidRPr="007837E0">
        <w:rPr>
          <w:position w:val="-10"/>
          <w:lang w:val="en-GB"/>
        </w:rPr>
        <w:object w:dxaOrig="920" w:dyaOrig="340">
          <v:shape id="_x0000_i1107" type="#_x0000_t75" style="width:46.8pt;height:17.4pt" o:ole="">
            <v:imagedata r:id="rId115" o:title=""/>
          </v:shape>
          <o:OLEObject Type="Embed" ProgID="Equation.3" ShapeID="_x0000_i1107" DrawAspect="Content" ObjectID="_1699388218" r:id="rId165"/>
        </w:object>
      </w:r>
      <w:r w:rsidRPr="007837E0">
        <w:rPr>
          <w:szCs w:val="24"/>
          <w:lang w:val="kk-KZ"/>
        </w:rPr>
        <w:t xml:space="preserve">и </w:t>
      </w:r>
      <w:r w:rsidRPr="007837E0">
        <w:rPr>
          <w:szCs w:val="24"/>
          <w:lang w:val="ru-RU"/>
        </w:rPr>
        <w:t>ЧВС</w:t>
      </w:r>
      <w:r w:rsidR="00265B0B" w:rsidRPr="007837E0">
        <w:rPr>
          <w:szCs w:val="24"/>
          <w:lang w:val="ru-RU"/>
        </w:rPr>
        <w:t xml:space="preserve"> </w:t>
      </w:r>
      <w:r w:rsidRPr="007837E0">
        <w:rPr>
          <w:szCs w:val="24"/>
          <w:lang w:val="ru-RU"/>
        </w:rPr>
        <w:t xml:space="preserve">синего сигнал </w:t>
      </w:r>
      <w:r w:rsidRPr="007837E0">
        <w:rPr>
          <w:position w:val="-10"/>
          <w:lang w:val="en-GB"/>
        </w:rPr>
        <w:object w:dxaOrig="920" w:dyaOrig="340">
          <v:shape id="_x0000_i1108" type="#_x0000_t75" style="width:46.8pt;height:17.4pt" o:ole="">
            <v:imagedata r:id="rId117" o:title=""/>
          </v:shape>
          <o:OLEObject Type="Embed" ProgID="Equation.3" ShapeID="_x0000_i1108" DrawAspect="Content" ObjectID="_1699388219" r:id="rId166"/>
        </w:object>
      </w:r>
      <w:r w:rsidRPr="007837E0">
        <w:rPr>
          <w:szCs w:val="24"/>
          <w:lang w:val="ru-RU"/>
        </w:rPr>
        <w:t>выражены в уравнениях (</w:t>
      </w:r>
      <w:r w:rsidR="0089782F">
        <w:rPr>
          <w:szCs w:val="24"/>
          <w:lang w:val="ru-RU"/>
        </w:rPr>
        <w:t>4.11</w:t>
      </w:r>
      <w:r w:rsidRPr="007837E0">
        <w:rPr>
          <w:szCs w:val="24"/>
          <w:lang w:val="ru-RU"/>
        </w:rPr>
        <w:t>)</w:t>
      </w:r>
      <w:r w:rsidR="00265B0B" w:rsidRPr="007837E0">
        <w:rPr>
          <w:szCs w:val="24"/>
          <w:lang w:val="ru-RU"/>
        </w:rPr>
        <w:t xml:space="preserve"> </w:t>
      </w:r>
      <w:r w:rsidRPr="007837E0">
        <w:rPr>
          <w:szCs w:val="24"/>
          <w:lang w:val="ru-RU"/>
        </w:rPr>
        <w:t>[</w:t>
      </w:r>
      <w:r w:rsidR="00633E34">
        <w:rPr>
          <w:szCs w:val="24"/>
          <w:lang w:val="ru-RU"/>
        </w:rPr>
        <w:t>40</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363"/>
        <w:gridCol w:w="992"/>
      </w:tblGrid>
      <w:tr w:rsidR="00E17613" w:rsidRPr="007837E0" w:rsidTr="0089782F">
        <w:trPr>
          <w:jc w:val="center"/>
        </w:trPr>
        <w:tc>
          <w:tcPr>
            <w:tcW w:w="4470" w:type="pct"/>
            <w:vAlign w:val="center"/>
          </w:tcPr>
          <w:p w:rsidR="00E17613" w:rsidRPr="007837E0" w:rsidRDefault="00E17613" w:rsidP="00E17613">
            <w:pPr>
              <w:pStyle w:val="Formel"/>
              <w:ind w:firstLine="709"/>
              <w:rPr>
                <w:lang w:val="en-GB"/>
              </w:rPr>
            </w:pPr>
            <w:r w:rsidRPr="007837E0">
              <w:rPr>
                <w:position w:val="-14"/>
                <w:sz w:val="24"/>
                <w:lang w:val="en-GB"/>
              </w:rPr>
              <w:object w:dxaOrig="1680" w:dyaOrig="400">
                <v:shape id="_x0000_i1160" type="#_x0000_t75" style="width:84.6pt;height:19.2pt" o:ole="">
                  <v:imagedata r:id="rId167" o:title=""/>
                </v:shape>
                <o:OLEObject Type="Embed" ProgID="Equation.3" ShapeID="_x0000_i1160" DrawAspect="Content" ObjectID="_1699388220" r:id="rId168"/>
              </w:object>
            </w:r>
          </w:p>
          <w:p w:rsidR="00E17613" w:rsidRPr="007837E0" w:rsidRDefault="00E17613" w:rsidP="00E17613">
            <w:pPr>
              <w:pStyle w:val="Formel"/>
              <w:ind w:firstLine="709"/>
            </w:pPr>
            <w:r w:rsidRPr="007837E0">
              <w:rPr>
                <w:position w:val="-14"/>
                <w:sz w:val="24"/>
                <w:lang w:val="en-GB"/>
              </w:rPr>
              <w:object w:dxaOrig="1680" w:dyaOrig="400">
                <v:shape id="_x0000_i1161" type="#_x0000_t75" style="width:84.6pt;height:19.2pt" o:ole="">
                  <v:imagedata r:id="rId169" o:title=""/>
                </v:shape>
                <o:OLEObject Type="Embed" ProgID="Equation.3" ShapeID="_x0000_i1161" DrawAspect="Content" ObjectID="_1699388221" r:id="rId170"/>
              </w:object>
            </w:r>
          </w:p>
        </w:tc>
        <w:tc>
          <w:tcPr>
            <w:tcW w:w="530" w:type="pct"/>
            <w:vAlign w:val="center"/>
          </w:tcPr>
          <w:p w:rsidR="00E17613" w:rsidRPr="007837E0" w:rsidRDefault="00E17613" w:rsidP="0089782F">
            <w:pPr>
              <w:pStyle w:val="BodyText"/>
              <w:ind w:left="-913" w:firstLine="709"/>
              <w:jc w:val="center"/>
            </w:pPr>
            <w:r w:rsidRPr="007837E0">
              <w:t>(</w:t>
            </w:r>
            <w:r w:rsidR="0089782F">
              <w:rPr>
                <w:lang w:val="en-US"/>
              </w:rPr>
              <w:t>4.11</w:t>
            </w:r>
            <w:r w:rsidRPr="007837E0">
              <w:t>)</w:t>
            </w:r>
          </w:p>
        </w:tc>
      </w:tr>
    </w:tbl>
    <w:p w:rsidR="00E17613" w:rsidRPr="007837E0" w:rsidRDefault="00E17613" w:rsidP="00E17613">
      <w:pPr>
        <w:ind w:firstLine="709"/>
        <w:rPr>
          <w:szCs w:val="24"/>
          <w:lang w:val="ru-RU"/>
        </w:rPr>
      </w:pPr>
      <w:r w:rsidRPr="007837E0">
        <w:rPr>
          <w:szCs w:val="24"/>
          <w:lang w:val="ru-RU"/>
        </w:rPr>
        <w:t>Нелинейные материалы, в нашем случае полупроводниковы</w:t>
      </w:r>
      <w:r w:rsidR="00265B0B" w:rsidRPr="007837E0">
        <w:rPr>
          <w:szCs w:val="24"/>
          <w:lang w:val="ru-RU"/>
        </w:rPr>
        <w:t>е</w:t>
      </w:r>
      <w:r w:rsidRPr="007837E0">
        <w:rPr>
          <w:szCs w:val="24"/>
          <w:lang w:val="ru-RU"/>
        </w:rPr>
        <w:t xml:space="preserve"> оптически</w:t>
      </w:r>
      <w:r w:rsidR="00265B0B" w:rsidRPr="007837E0">
        <w:rPr>
          <w:szCs w:val="24"/>
          <w:lang w:val="ru-RU"/>
        </w:rPr>
        <w:t>е</w:t>
      </w:r>
      <w:r w:rsidRPr="007837E0">
        <w:rPr>
          <w:szCs w:val="24"/>
          <w:lang w:val="ru-RU"/>
        </w:rPr>
        <w:t xml:space="preserve"> усилител</w:t>
      </w:r>
      <w:r w:rsidR="00265B0B" w:rsidRPr="007837E0">
        <w:rPr>
          <w:szCs w:val="24"/>
          <w:lang w:val="ru-RU"/>
        </w:rPr>
        <w:t>и</w:t>
      </w:r>
      <w:r w:rsidRPr="007837E0">
        <w:rPr>
          <w:szCs w:val="24"/>
          <w:lang w:val="ru-RU"/>
        </w:rPr>
        <w:t xml:space="preserve"> (ППОУ)</w:t>
      </w:r>
      <w:r w:rsidR="00265B0B" w:rsidRPr="007837E0">
        <w:rPr>
          <w:szCs w:val="24"/>
          <w:lang w:val="ru-RU"/>
        </w:rPr>
        <w:t>,</w:t>
      </w:r>
      <w:r w:rsidRPr="007837E0">
        <w:rPr>
          <w:szCs w:val="24"/>
          <w:lang w:val="ru-RU"/>
        </w:rPr>
        <w:t xml:space="preserve"> играют большую роль в усилении излучени</w:t>
      </w:r>
      <w:r w:rsidR="00265B0B" w:rsidRPr="007837E0">
        <w:rPr>
          <w:szCs w:val="24"/>
          <w:lang w:val="ru-RU"/>
        </w:rPr>
        <w:t>я</w:t>
      </w:r>
      <w:r w:rsidRPr="007837E0">
        <w:rPr>
          <w:szCs w:val="24"/>
          <w:lang w:val="ru-RU"/>
        </w:rPr>
        <w:t xml:space="preserve"> накачки и сигнала, а также </w:t>
      </w:r>
      <w:r w:rsidRPr="007837E0">
        <w:rPr>
          <w:szCs w:val="24"/>
          <w:lang w:val="kk-KZ"/>
        </w:rPr>
        <w:t>сигналов ЧВС, рисунок </w:t>
      </w:r>
      <w:r w:rsidRPr="007837E0">
        <w:rPr>
          <w:szCs w:val="24"/>
          <w:lang w:val="ru-RU"/>
        </w:rPr>
        <w:t>3</w:t>
      </w:r>
      <w:r w:rsidR="00633E34">
        <w:rPr>
          <w:szCs w:val="24"/>
          <w:lang w:val="ru-RU"/>
        </w:rPr>
        <w:t>5</w:t>
      </w:r>
      <w:r w:rsidRPr="007837E0">
        <w:rPr>
          <w:szCs w:val="24"/>
          <w:lang w:val="kk-KZ"/>
        </w:rPr>
        <w:t xml:space="preserve"> (а). Интенсивность усиленного сигнала ЧВС </w:t>
      </w:r>
      <w:r w:rsidRPr="007837E0">
        <w:rPr>
          <w:szCs w:val="24"/>
          <w:lang w:val="ru-RU"/>
        </w:rPr>
        <w:t>выражена в уравнениях (</w:t>
      </w:r>
      <w:r w:rsidR="0089782F">
        <w:rPr>
          <w:szCs w:val="24"/>
          <w:lang w:val="ru-RU"/>
        </w:rPr>
        <w:t>4.12</w:t>
      </w:r>
      <w:r w:rsidRPr="007837E0">
        <w:rPr>
          <w:szCs w:val="24"/>
          <w:lang w:val="ru-RU"/>
        </w:rPr>
        <w:t>) [</w:t>
      </w:r>
      <w:r w:rsidR="00633E34">
        <w:rPr>
          <w:szCs w:val="24"/>
          <w:lang w:val="ru-RU"/>
        </w:rPr>
        <w:t>40</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E17613" w:rsidRPr="007837E0" w:rsidTr="00C14615">
        <w:trPr>
          <w:jc w:val="center"/>
        </w:trPr>
        <w:tc>
          <w:tcPr>
            <w:tcW w:w="4546" w:type="pct"/>
            <w:vAlign w:val="center"/>
          </w:tcPr>
          <w:p w:rsidR="00E17613" w:rsidRPr="0089782F" w:rsidRDefault="00E17613" w:rsidP="00E17613">
            <w:pPr>
              <w:pStyle w:val="Formel"/>
              <w:ind w:firstLine="709"/>
              <w:rPr>
                <w:lang w:val="ru-RU"/>
              </w:rPr>
            </w:pPr>
            <w:r w:rsidRPr="007837E0">
              <w:rPr>
                <w:position w:val="-12"/>
                <w:sz w:val="24"/>
              </w:rPr>
              <w:object w:dxaOrig="1380" w:dyaOrig="380">
                <v:shape id="_x0000_i1109" type="#_x0000_t75" style="width:69.6pt;height:17.4pt" o:ole="">
                  <v:imagedata r:id="rId171" o:title=""/>
                </v:shape>
                <o:OLEObject Type="Embed" ProgID="Equation.3" ShapeID="_x0000_i1109" DrawAspect="Content" ObjectID="_1699388222" r:id="rId172"/>
              </w:object>
            </w:r>
          </w:p>
          <w:p w:rsidR="00E17613" w:rsidRPr="0089782F" w:rsidRDefault="00E17613" w:rsidP="00E17613">
            <w:pPr>
              <w:pStyle w:val="Formel"/>
              <w:ind w:firstLine="709"/>
              <w:rPr>
                <w:lang w:val="ru-RU"/>
              </w:rPr>
            </w:pPr>
            <w:r w:rsidRPr="007837E0">
              <w:rPr>
                <w:position w:val="-10"/>
                <w:sz w:val="24"/>
                <w:lang w:val="en-GB"/>
              </w:rPr>
              <w:object w:dxaOrig="1400" w:dyaOrig="320">
                <v:shape id="_x0000_i1110" type="#_x0000_t75" style="width:69.6pt;height:16.8pt" o:ole="">
                  <v:imagedata r:id="rId173" o:title=""/>
                </v:shape>
                <o:OLEObject Type="Embed" ProgID="Equation.3" ShapeID="_x0000_i1110" DrawAspect="Content" ObjectID="_1699388223" r:id="rId174"/>
              </w:object>
            </w:r>
          </w:p>
        </w:tc>
        <w:tc>
          <w:tcPr>
            <w:tcW w:w="454" w:type="pct"/>
            <w:vAlign w:val="center"/>
          </w:tcPr>
          <w:p w:rsidR="00E17613" w:rsidRPr="0089782F" w:rsidRDefault="00E17613" w:rsidP="00633E34">
            <w:pPr>
              <w:pStyle w:val="BodyText"/>
              <w:ind w:left="-861" w:firstLine="709"/>
              <w:jc w:val="center"/>
              <w:rPr>
                <w:lang w:val="ru-RU"/>
              </w:rPr>
            </w:pPr>
            <w:r w:rsidRPr="0089782F">
              <w:rPr>
                <w:lang w:val="ru-RU"/>
              </w:rPr>
              <w:t>(</w:t>
            </w:r>
            <w:r w:rsidR="0089782F" w:rsidRPr="0089782F">
              <w:rPr>
                <w:lang w:val="ru-RU"/>
              </w:rPr>
              <w:t>4.12</w:t>
            </w:r>
            <w:r w:rsidRPr="0089782F">
              <w:rPr>
                <w:lang w:val="ru-RU"/>
              </w:rPr>
              <w:t>)</w:t>
            </w:r>
          </w:p>
        </w:tc>
      </w:tr>
    </w:tbl>
    <w:p w:rsidR="00E17613" w:rsidRPr="007837E0" w:rsidRDefault="00E17613" w:rsidP="0089782F">
      <w:pPr>
        <w:ind w:firstLine="0"/>
        <w:rPr>
          <w:szCs w:val="24"/>
          <w:lang w:val="ru-RU"/>
        </w:rPr>
      </w:pPr>
      <w:r w:rsidRPr="007837E0">
        <w:rPr>
          <w:szCs w:val="24"/>
          <w:lang w:val="kk-KZ"/>
        </w:rPr>
        <w:t xml:space="preserve">где </w:t>
      </w:r>
      <w:r w:rsidRPr="007837E0">
        <w:rPr>
          <w:i/>
          <w:szCs w:val="24"/>
          <w:lang w:val="en-US"/>
        </w:rPr>
        <w:t>G</w:t>
      </w:r>
      <w:r w:rsidRPr="007837E0">
        <w:rPr>
          <w:szCs w:val="24"/>
          <w:lang w:val="ru-RU"/>
        </w:rPr>
        <w:t xml:space="preserve"> – общий коэффициент усиления ППОУ, Γ–коэффициент оптического ограничения, </w:t>
      </w:r>
      <w:r w:rsidRPr="007837E0">
        <w:rPr>
          <w:i/>
          <w:szCs w:val="24"/>
          <w:lang w:val="en-US"/>
        </w:rPr>
        <w:t>g</w:t>
      </w:r>
      <w:r w:rsidRPr="007837E0">
        <w:rPr>
          <w:szCs w:val="24"/>
          <w:lang w:val="ru-RU"/>
        </w:rPr>
        <w:t xml:space="preserve">– коэффициент усиления материала и </w:t>
      </w:r>
      <w:r w:rsidRPr="007837E0">
        <w:rPr>
          <w:i/>
          <w:szCs w:val="24"/>
          <w:lang w:val="en-US"/>
        </w:rPr>
        <w:t>L</w:t>
      </w:r>
      <w:r w:rsidRPr="007837E0">
        <w:rPr>
          <w:szCs w:val="24"/>
          <w:lang w:val="ru-RU"/>
        </w:rPr>
        <w:t xml:space="preserve"> – длина усиления. К примеру, для сравнения рассмотрим волокно с усилителем EDFA, где </w:t>
      </w:r>
      <w:r w:rsidRPr="007837E0">
        <w:rPr>
          <w:szCs w:val="24"/>
          <w:lang w:val="kk-KZ"/>
        </w:rPr>
        <w:t xml:space="preserve">волокно является нелинейной средой </w:t>
      </w:r>
      <w:r w:rsidRPr="007837E0">
        <w:rPr>
          <w:szCs w:val="24"/>
          <w:lang w:val="ru-RU"/>
        </w:rPr>
        <w:t>с восприимчивость</w:t>
      </w:r>
      <w:r w:rsidR="00265B0B" w:rsidRPr="007837E0">
        <w:rPr>
          <w:szCs w:val="24"/>
          <w:lang w:val="ru-RU"/>
        </w:rPr>
        <w:t>ю</w:t>
      </w:r>
      <w:r w:rsidRPr="007837E0">
        <w:rPr>
          <w:szCs w:val="24"/>
          <w:lang w:val="ru-RU"/>
        </w:rPr>
        <w:t xml:space="preserve"> третьего порядка </w:t>
      </w:r>
      <w:r w:rsidRPr="007837E0">
        <w:rPr>
          <w:szCs w:val="24"/>
          <w:lang w:val="en-GB"/>
        </w:rPr>
        <w:t>χ</w:t>
      </w:r>
      <w:r w:rsidRPr="007837E0">
        <w:rPr>
          <w:szCs w:val="24"/>
          <w:vertAlign w:val="superscript"/>
          <w:lang w:val="ru-RU"/>
        </w:rPr>
        <w:t>(2)</w:t>
      </w:r>
      <w:r w:rsidRPr="007837E0">
        <w:rPr>
          <w:szCs w:val="24"/>
          <w:lang w:val="ru-RU"/>
        </w:rPr>
        <w:t xml:space="preserve"> для генерации сигналов </w:t>
      </w:r>
      <w:r w:rsidRPr="007837E0">
        <w:rPr>
          <w:szCs w:val="24"/>
          <w:lang w:val="kk-KZ"/>
        </w:rPr>
        <w:t xml:space="preserve">ЧВС, рисунок </w:t>
      </w:r>
      <w:r w:rsidR="00633E34">
        <w:rPr>
          <w:szCs w:val="24"/>
          <w:lang w:val="ru-RU"/>
        </w:rPr>
        <w:t>35</w:t>
      </w:r>
      <w:r w:rsidRPr="007837E0">
        <w:rPr>
          <w:szCs w:val="24"/>
          <w:lang w:val="kk-KZ"/>
        </w:rPr>
        <w:t> (</w:t>
      </w:r>
      <w:r w:rsidRPr="007837E0">
        <w:rPr>
          <w:szCs w:val="24"/>
          <w:lang w:val="en-US"/>
        </w:rPr>
        <w:t>b</w:t>
      </w:r>
      <w:r w:rsidRPr="007837E0">
        <w:rPr>
          <w:szCs w:val="24"/>
          <w:lang w:val="kk-KZ"/>
        </w:rPr>
        <w:t>)</w:t>
      </w:r>
      <w:r w:rsidRPr="007837E0">
        <w:rPr>
          <w:szCs w:val="24"/>
          <w:lang w:val="ru-RU"/>
        </w:rPr>
        <w:t xml:space="preserve">. </w:t>
      </w:r>
      <w:r w:rsidRPr="007837E0">
        <w:rPr>
          <w:szCs w:val="24"/>
          <w:lang w:val="kk-KZ"/>
        </w:rPr>
        <w:t xml:space="preserve">Интенсивность усиленного сигнала ЧВС с усилителем EDFA равна коэффициенту усиления </w:t>
      </w:r>
      <w:r w:rsidRPr="007837E0">
        <w:rPr>
          <w:i/>
          <w:szCs w:val="24"/>
          <w:lang w:val="en-US"/>
        </w:rPr>
        <w:t>G</w:t>
      </w:r>
      <w:r w:rsidRPr="007837E0">
        <w:rPr>
          <w:szCs w:val="24"/>
          <w:lang w:val="ru-RU"/>
        </w:rPr>
        <w:t>.</w:t>
      </w:r>
    </w:p>
    <w:p w:rsidR="00E17613" w:rsidRPr="007837E0" w:rsidRDefault="00E17613" w:rsidP="00E17613">
      <w:pPr>
        <w:ind w:firstLine="709"/>
        <w:rPr>
          <w:szCs w:val="24"/>
          <w:lang w:val="ru-RU"/>
        </w:rPr>
      </w:pPr>
      <w:r w:rsidRPr="007837E0">
        <w:rPr>
          <w:szCs w:val="24"/>
          <w:lang w:val="ru-RU"/>
        </w:rPr>
        <w:t xml:space="preserve">Также интенсивность сигналов </w:t>
      </w:r>
      <w:r w:rsidRPr="007837E0">
        <w:rPr>
          <w:szCs w:val="24"/>
          <w:lang w:val="kk-KZ"/>
        </w:rPr>
        <w:t>ЧВС завис</w:t>
      </w:r>
      <w:r w:rsidR="00265B0B" w:rsidRPr="007837E0">
        <w:rPr>
          <w:szCs w:val="24"/>
          <w:lang w:val="kk-KZ"/>
        </w:rPr>
        <w:t>и</w:t>
      </w:r>
      <w:r w:rsidRPr="007837E0">
        <w:rPr>
          <w:szCs w:val="24"/>
          <w:lang w:val="kk-KZ"/>
        </w:rPr>
        <w:t xml:space="preserve">т от разницы частот между </w:t>
      </w:r>
      <w:r w:rsidRPr="007837E0">
        <w:rPr>
          <w:szCs w:val="24"/>
          <w:lang w:val="ru-RU"/>
        </w:rPr>
        <w:t>излучениями накачки и сигнала.</w:t>
      </w:r>
    </w:p>
    <w:p w:rsidR="00E17613" w:rsidRPr="007837E0" w:rsidRDefault="00E17613" w:rsidP="00E17613">
      <w:pPr>
        <w:ind w:firstLine="0"/>
        <w:rPr>
          <w:szCs w:val="24"/>
          <w:lang w:val="ru-RU"/>
        </w:rPr>
      </w:pPr>
    </w:p>
    <w:p w:rsidR="00E17613" w:rsidRPr="007837E0" w:rsidRDefault="00E17613" w:rsidP="00E17613">
      <w:pPr>
        <w:pStyle w:val="Grafik"/>
        <w:framePr w:wrap="notBeside"/>
        <w:ind w:firstLine="0"/>
        <w:rPr>
          <w:lang w:val="ru-RU"/>
        </w:rPr>
      </w:pPr>
      <w:r w:rsidRPr="007837E0">
        <w:object w:dxaOrig="10687" w:dyaOrig="5410">
          <v:shape id="_x0000_i1111" type="#_x0000_t75" style="width:260.4pt;height:129pt" o:ole="">
            <v:imagedata r:id="rId175" o:title=""/>
          </v:shape>
          <o:OLEObject Type="Embed" ProgID="Visio.Drawing.11" ShapeID="_x0000_i1111" DrawAspect="Content" ObjectID="_1699388224" r:id="rId176"/>
        </w:object>
      </w:r>
    </w:p>
    <w:p w:rsidR="00E17613" w:rsidRPr="007837E0" w:rsidRDefault="00633E34" w:rsidP="00E17613">
      <w:pPr>
        <w:pStyle w:val="a2"/>
        <w:framePr w:wrap="notBeside"/>
        <w:rPr>
          <w:sz w:val="24"/>
        </w:rPr>
      </w:pPr>
      <w:r w:rsidRPr="00633E34">
        <w:rPr>
          <w:sz w:val="24"/>
        </w:rPr>
        <w:t>Рис.3</w:t>
      </w:r>
      <w:r>
        <w:rPr>
          <w:sz w:val="24"/>
        </w:rPr>
        <w:t>5</w:t>
      </w:r>
      <w:r w:rsidRPr="00633E34">
        <w:rPr>
          <w:sz w:val="24"/>
        </w:rPr>
        <w:t xml:space="preserve"> – </w:t>
      </w:r>
      <w:r w:rsidR="00E17613" w:rsidRPr="007837E0">
        <w:rPr>
          <w:sz w:val="24"/>
        </w:rPr>
        <w:t xml:space="preserve"> (а) Усиление </w:t>
      </w:r>
      <w:r w:rsidR="00E17613" w:rsidRPr="007837E0">
        <w:rPr>
          <w:sz w:val="24"/>
          <w:lang w:val="kk-KZ"/>
        </w:rPr>
        <w:t xml:space="preserve">ЧВС в </w:t>
      </w:r>
      <w:r w:rsidR="00E17613" w:rsidRPr="007837E0">
        <w:rPr>
          <w:sz w:val="24"/>
        </w:rPr>
        <w:t>ППОУ; (</w:t>
      </w:r>
      <w:r w:rsidR="00E17613" w:rsidRPr="007837E0">
        <w:rPr>
          <w:sz w:val="24"/>
          <w:lang w:val="en-US"/>
        </w:rPr>
        <w:t>b</w:t>
      </w:r>
      <w:r w:rsidR="00E17613" w:rsidRPr="007837E0">
        <w:rPr>
          <w:sz w:val="24"/>
        </w:rPr>
        <w:t xml:space="preserve">) Усиление </w:t>
      </w:r>
      <w:r w:rsidR="00E17613" w:rsidRPr="007837E0">
        <w:rPr>
          <w:sz w:val="24"/>
          <w:lang w:val="kk-KZ"/>
        </w:rPr>
        <w:t xml:space="preserve">ЧВС в усилителе EDFA, где волокно является нелинейной средой </w:t>
      </w:r>
      <w:r w:rsidR="00E17613" w:rsidRPr="007837E0">
        <w:rPr>
          <w:sz w:val="24"/>
        </w:rPr>
        <w:t>с восприимчивость</w:t>
      </w:r>
      <w:r w:rsidR="00265B0B" w:rsidRPr="007837E0">
        <w:rPr>
          <w:sz w:val="24"/>
        </w:rPr>
        <w:t>ю</w:t>
      </w:r>
      <w:r w:rsidR="00E17613" w:rsidRPr="007837E0">
        <w:rPr>
          <w:sz w:val="24"/>
        </w:rPr>
        <w:t xml:space="preserve"> третьего порядка </w:t>
      </w:r>
      <w:r w:rsidR="00E17613" w:rsidRPr="007837E0">
        <w:rPr>
          <w:sz w:val="24"/>
          <w:lang w:val="en-GB"/>
        </w:rPr>
        <w:t>χ</w:t>
      </w:r>
      <w:r w:rsidR="00E17613" w:rsidRPr="007837E0">
        <w:rPr>
          <w:sz w:val="24"/>
          <w:vertAlign w:val="superscript"/>
        </w:rPr>
        <w:t>(2)</w:t>
      </w:r>
    </w:p>
    <w:p w:rsidR="00BB2170" w:rsidRPr="007837E0" w:rsidRDefault="00BB2170" w:rsidP="00E17613">
      <w:pPr>
        <w:ind w:firstLine="709"/>
        <w:rPr>
          <w:rFonts w:eastAsia="Times New Roman"/>
          <w:spacing w:val="20"/>
          <w:sz w:val="32"/>
          <w:szCs w:val="28"/>
          <w:lang w:val="ru-RU"/>
        </w:rPr>
      </w:pPr>
    </w:p>
    <w:p w:rsidR="00402EB2" w:rsidRPr="007837E0" w:rsidRDefault="00402EB2" w:rsidP="00B46484">
      <w:pPr>
        <w:pStyle w:val="Heading3"/>
      </w:pPr>
      <w:r w:rsidRPr="007837E0">
        <w:t xml:space="preserve">Параметры описания сигналов ЧВС </w:t>
      </w:r>
    </w:p>
    <w:p w:rsidR="00402EB2" w:rsidRPr="007837E0" w:rsidRDefault="00402EB2" w:rsidP="00B46484">
      <w:pPr>
        <w:pStyle w:val="Heading3"/>
      </w:pPr>
      <w:r w:rsidRPr="007837E0">
        <w:t>Эффективность преобразования</w:t>
      </w:r>
    </w:p>
    <w:p w:rsidR="00402EB2" w:rsidRPr="007837E0" w:rsidRDefault="00402EB2" w:rsidP="00402EB2">
      <w:pPr>
        <w:rPr>
          <w:szCs w:val="24"/>
          <w:lang w:val="ru-RU"/>
        </w:rPr>
      </w:pPr>
      <w:r w:rsidRPr="007837E0">
        <w:rPr>
          <w:szCs w:val="24"/>
          <w:lang w:val="ru-RU"/>
        </w:rPr>
        <w:t xml:space="preserve">Эффективность преобразования </w:t>
      </w:r>
      <w:r w:rsidRPr="007837E0">
        <w:rPr>
          <w:position w:val="-10"/>
        </w:rPr>
        <w:object w:dxaOrig="200" w:dyaOrig="260">
          <v:shape id="_x0000_i1112" type="#_x0000_t75" style="width:9.6pt;height:13.2pt" o:ole="">
            <v:imagedata r:id="rId177" o:title=""/>
          </v:shape>
          <o:OLEObject Type="Embed" ProgID="Equation.3" ShapeID="_x0000_i1112" DrawAspect="Content" ObjectID="_1699388225" r:id="rId178"/>
        </w:object>
      </w:r>
      <w:r w:rsidRPr="007837E0">
        <w:rPr>
          <w:szCs w:val="24"/>
          <w:lang w:val="ru-RU"/>
        </w:rPr>
        <w:t>является одним из наиболее важных параметров для описания сигналов</w:t>
      </w:r>
      <w:r w:rsidR="00265B0B" w:rsidRPr="007837E0">
        <w:rPr>
          <w:szCs w:val="24"/>
          <w:lang w:val="ru-RU"/>
        </w:rPr>
        <w:t xml:space="preserve"> </w:t>
      </w:r>
      <w:r w:rsidRPr="007837E0">
        <w:rPr>
          <w:szCs w:val="24"/>
          <w:lang w:val="ru-RU"/>
        </w:rPr>
        <w:t xml:space="preserve">четырехволнового смешения. Эффективность преобразования </w:t>
      </w:r>
      <w:r w:rsidRPr="007837E0">
        <w:rPr>
          <w:position w:val="-10"/>
        </w:rPr>
        <w:object w:dxaOrig="200" w:dyaOrig="260">
          <v:shape id="_x0000_i1113" type="#_x0000_t75" style="width:9.6pt;height:13.2pt" o:ole="">
            <v:imagedata r:id="rId177" o:title=""/>
          </v:shape>
          <o:OLEObject Type="Embed" ProgID="Equation.3" ShapeID="_x0000_i1113" DrawAspect="Content" ObjectID="_1699388226" r:id="rId179"/>
        </w:object>
      </w:r>
      <w:r w:rsidRPr="007837E0">
        <w:rPr>
          <w:szCs w:val="24"/>
          <w:lang w:val="ru-RU"/>
        </w:rPr>
        <w:t>определяется как отношение между выходной мощности сигнала ЧВС к входной мощности сигнала и выражается простым соотношением в уравнении. (</w:t>
      </w:r>
      <w:r w:rsidR="0089782F">
        <w:rPr>
          <w:lang w:val="en-US"/>
        </w:rPr>
        <w:t>4.13</w:t>
      </w:r>
      <w:r w:rsidRPr="007837E0">
        <w:rPr>
          <w:szCs w:val="24"/>
          <w:lang w:val="ru-RU"/>
        </w:rPr>
        <w:t>) [4</w:t>
      </w:r>
      <w:r w:rsidR="00633E34">
        <w:rPr>
          <w:szCs w:val="24"/>
          <w:lang w:val="ru-RU"/>
        </w:rPr>
        <w:t>1</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pStyle w:val="Formel"/>
              <w:rPr>
                <w:lang w:val="en-GB"/>
              </w:rPr>
            </w:pPr>
            <w:r w:rsidRPr="007837E0">
              <w:rPr>
                <w:position w:val="-32"/>
                <w:sz w:val="24"/>
                <w:lang w:val="en-GB"/>
              </w:rPr>
              <w:object w:dxaOrig="1700" w:dyaOrig="760">
                <v:shape id="_x0000_i1114" type="#_x0000_t75" style="width:85.2pt;height:38.4pt" o:ole="">
                  <v:imagedata r:id="rId180" o:title=""/>
                </v:shape>
                <o:OLEObject Type="Embed" ProgID="Equation.3" ShapeID="_x0000_i1114" DrawAspect="Content" ObjectID="_1699388227" r:id="rId181"/>
              </w:object>
            </w:r>
          </w:p>
        </w:tc>
        <w:tc>
          <w:tcPr>
            <w:tcW w:w="454" w:type="pct"/>
            <w:vAlign w:val="center"/>
          </w:tcPr>
          <w:p w:rsidR="00402EB2" w:rsidRPr="007837E0" w:rsidRDefault="00402EB2" w:rsidP="00633E34">
            <w:pPr>
              <w:pStyle w:val="BodyText"/>
              <w:ind w:left="-861"/>
            </w:pPr>
            <w:r w:rsidRPr="007837E0">
              <w:rPr>
                <w:lang w:val="en-GB"/>
              </w:rPr>
              <w:t>(</w:t>
            </w:r>
            <w:r w:rsidR="0089782F">
              <w:rPr>
                <w:lang w:val="en-US"/>
              </w:rPr>
              <w:t>4.13</w:t>
            </w:r>
            <w:r w:rsidRPr="007837E0">
              <w:t>)</w:t>
            </w:r>
          </w:p>
        </w:tc>
      </w:tr>
    </w:tbl>
    <w:p w:rsidR="00402EB2" w:rsidRPr="007837E0" w:rsidRDefault="00402EB2" w:rsidP="00402EB2">
      <w:pPr>
        <w:rPr>
          <w:szCs w:val="24"/>
          <w:lang w:val="ru-RU"/>
        </w:rPr>
      </w:pPr>
      <w:r w:rsidRPr="007837E0">
        <w:rPr>
          <w:szCs w:val="24"/>
          <w:lang w:val="ru-RU"/>
        </w:rPr>
        <w:t>Эффективность преобразования показывает зависимость от начальных параметров, таких как входная мощность накачки исигнала, также длины волны (или частоты) и параметры устройств, такие как коэффициент усиления, длина ППОУ, постоянное</w:t>
      </w:r>
      <w:r w:rsidR="00265B0B" w:rsidRPr="007837E0">
        <w:rPr>
          <w:szCs w:val="24"/>
          <w:lang w:val="ru-RU"/>
        </w:rPr>
        <w:t xml:space="preserve"> </w:t>
      </w:r>
      <w:r w:rsidRPr="007837E0">
        <w:rPr>
          <w:szCs w:val="24"/>
          <w:lang w:val="ru-RU"/>
        </w:rPr>
        <w:t xml:space="preserve">усиление вещества и т.п. Если подставим в уравнение </w:t>
      </w:r>
      <w:r w:rsidR="00633E34">
        <w:rPr>
          <w:szCs w:val="24"/>
          <w:lang w:val="ru-RU"/>
        </w:rPr>
        <w:t>(</w:t>
      </w:r>
      <w:r w:rsidR="00FA29FB" w:rsidRPr="00FA29FB">
        <w:rPr>
          <w:lang w:val="ru-RU"/>
        </w:rPr>
        <w:t>4.13</w:t>
      </w:r>
      <w:r w:rsidRPr="007837E0">
        <w:rPr>
          <w:szCs w:val="24"/>
          <w:lang w:val="ru-RU"/>
        </w:rPr>
        <w:t>)</w:t>
      </w:r>
      <w:r w:rsidR="00265B0B" w:rsidRPr="007837E0">
        <w:rPr>
          <w:szCs w:val="24"/>
          <w:lang w:val="ru-RU"/>
        </w:rPr>
        <w:t xml:space="preserve"> </w:t>
      </w:r>
      <w:r w:rsidR="00633E34">
        <w:rPr>
          <w:szCs w:val="24"/>
          <w:lang w:val="ru-RU"/>
        </w:rPr>
        <w:t>уравнения (</w:t>
      </w:r>
      <w:r w:rsidR="00FA29FB" w:rsidRPr="00FA29FB">
        <w:rPr>
          <w:lang w:val="ru-RU"/>
        </w:rPr>
        <w:t>4.</w:t>
      </w:r>
      <w:r w:rsidR="00FA29FB">
        <w:rPr>
          <w:lang w:val="ru-RU"/>
        </w:rPr>
        <w:t>11</w:t>
      </w:r>
      <w:r w:rsidR="00633E34">
        <w:rPr>
          <w:szCs w:val="24"/>
          <w:lang w:val="ru-RU"/>
        </w:rPr>
        <w:t>) и (</w:t>
      </w:r>
      <w:r w:rsidR="00FA29FB" w:rsidRPr="00FA29FB">
        <w:rPr>
          <w:lang w:val="ru-RU"/>
        </w:rPr>
        <w:t>4.</w:t>
      </w:r>
      <w:r w:rsidR="00FA29FB">
        <w:rPr>
          <w:lang w:val="ru-RU"/>
        </w:rPr>
        <w:t>12</w:t>
      </w:r>
      <w:r w:rsidRPr="007837E0">
        <w:rPr>
          <w:szCs w:val="24"/>
          <w:lang w:val="ru-RU"/>
        </w:rPr>
        <w:t>), то имеем следующее уравнение (</w:t>
      </w:r>
      <w:r w:rsidR="00633E34">
        <w:rPr>
          <w:szCs w:val="24"/>
          <w:lang w:val="ru-RU"/>
        </w:rPr>
        <w:t>18</w:t>
      </w:r>
      <w:r w:rsidRPr="007837E0">
        <w:rPr>
          <w:szCs w:val="24"/>
          <w:lang w:val="ru-RU"/>
        </w:rPr>
        <w:t>), описывающий эффективность преобразования для сигналов ЧВС (синий) и ЧВС (красный)</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pStyle w:val="Formel"/>
              <w:rPr>
                <w:lang w:val="en-GB"/>
              </w:rPr>
            </w:pPr>
            <w:r w:rsidRPr="007837E0">
              <w:rPr>
                <w:position w:val="-32"/>
                <w:sz w:val="24"/>
                <w:lang w:val="en-GB"/>
              </w:rPr>
              <w:object w:dxaOrig="2820" w:dyaOrig="760">
                <v:shape id="_x0000_i1115" type="#_x0000_t75" style="width:141pt;height:38.4pt" o:ole="">
                  <v:imagedata r:id="rId182" o:title=""/>
                </v:shape>
                <o:OLEObject Type="Embed" ProgID="Equation.3" ShapeID="_x0000_i1115" DrawAspect="Content" ObjectID="_1699388228" r:id="rId183"/>
              </w:object>
            </w:r>
            <w:r w:rsidRPr="007837E0">
              <w:rPr>
                <w:position w:val="-32"/>
                <w:sz w:val="24"/>
                <w:lang w:val="en-GB"/>
              </w:rPr>
              <w:object w:dxaOrig="2820" w:dyaOrig="760">
                <v:shape id="_x0000_i1116" type="#_x0000_t75" style="width:141pt;height:38.4pt" o:ole="">
                  <v:imagedata r:id="rId184" o:title=""/>
                </v:shape>
                <o:OLEObject Type="Embed" ProgID="Equation.3" ShapeID="_x0000_i1116" DrawAspect="Content" ObjectID="_1699388229" r:id="rId185"/>
              </w:object>
            </w:r>
            <w:r w:rsidRPr="007837E0">
              <w:rPr>
                <w:lang w:val="en-GB"/>
              </w:rPr>
              <w:t>,</w:t>
            </w:r>
          </w:p>
        </w:tc>
        <w:tc>
          <w:tcPr>
            <w:tcW w:w="454" w:type="pct"/>
            <w:vAlign w:val="center"/>
          </w:tcPr>
          <w:p w:rsidR="00402EB2" w:rsidRPr="007837E0" w:rsidRDefault="00402EB2" w:rsidP="00633E34">
            <w:pPr>
              <w:pStyle w:val="BodyText"/>
              <w:ind w:left="-861"/>
              <w:rPr>
                <w:lang w:val="en-GB"/>
              </w:rPr>
            </w:pPr>
            <w:r w:rsidRPr="007837E0">
              <w:rPr>
                <w:lang w:val="en-GB"/>
              </w:rPr>
              <w:t>(</w:t>
            </w:r>
            <w:r w:rsidR="00FA29FB">
              <w:rPr>
                <w:lang w:val="en-US"/>
              </w:rPr>
              <w:t>4.14</w:t>
            </w:r>
            <w:r w:rsidRPr="007837E0">
              <w:rPr>
                <w:lang w:val="en-GB"/>
              </w:rPr>
              <w:t>)</w:t>
            </w:r>
          </w:p>
        </w:tc>
      </w:tr>
    </w:tbl>
    <w:p w:rsidR="00402EB2" w:rsidRPr="007837E0" w:rsidRDefault="00402EB2" w:rsidP="00402EB2">
      <w:pPr>
        <w:rPr>
          <w:szCs w:val="24"/>
          <w:lang w:val="ru-RU"/>
        </w:rPr>
      </w:pPr>
      <w:r w:rsidRPr="007837E0">
        <w:rPr>
          <w:szCs w:val="24"/>
          <w:lang w:val="ru-RU"/>
        </w:rPr>
        <w:t>Теперь получим уравнение</w:t>
      </w:r>
      <w:r w:rsidR="00265B0B" w:rsidRPr="007837E0">
        <w:rPr>
          <w:szCs w:val="24"/>
          <w:lang w:val="ru-RU"/>
        </w:rPr>
        <w:t xml:space="preserve"> </w:t>
      </w:r>
      <w:r w:rsidRPr="007837E0">
        <w:rPr>
          <w:szCs w:val="24"/>
          <w:lang w:val="ru-RU"/>
        </w:rPr>
        <w:t>(</w:t>
      </w:r>
      <w:r w:rsidR="00FA29FB" w:rsidRPr="00FA29FB">
        <w:rPr>
          <w:lang w:val="ru-RU"/>
        </w:rPr>
        <w:t>4.</w:t>
      </w:r>
      <w:r w:rsidR="00FA29FB">
        <w:rPr>
          <w:lang w:val="ru-RU"/>
        </w:rPr>
        <w:t>15</w:t>
      </w:r>
      <w:r w:rsidRPr="007837E0">
        <w:rPr>
          <w:szCs w:val="24"/>
          <w:lang w:val="ru-RU"/>
        </w:rPr>
        <w:t xml:space="preserve">), где эффективность преобразования ЧВС (красный) пропорциональна квадрату входной мощности накачки, входной мощности сигнала и в три раза </w:t>
      </w:r>
      <w:r w:rsidR="00265B0B" w:rsidRPr="007837E0">
        <w:rPr>
          <w:szCs w:val="24"/>
          <w:lang w:val="ru-RU"/>
        </w:rPr>
        <w:t xml:space="preserve">- </w:t>
      </w:r>
      <w:r w:rsidRPr="007837E0">
        <w:rPr>
          <w:szCs w:val="24"/>
          <w:lang w:val="ru-RU"/>
        </w:rPr>
        <w:t>коэффициента насыщенного усиления. ЧВС (синий) пропорциональна квад</w:t>
      </w:r>
      <w:r w:rsidR="00265B0B" w:rsidRPr="007837E0">
        <w:rPr>
          <w:szCs w:val="24"/>
          <w:lang w:val="ru-RU"/>
        </w:rPr>
        <w:t xml:space="preserve">рату мощности входного сигнала </w:t>
      </w:r>
      <w:r w:rsidRPr="007837E0">
        <w:rPr>
          <w:szCs w:val="24"/>
          <w:lang w:val="ru-RU"/>
        </w:rPr>
        <w:t xml:space="preserve">входной мощности накачки и в три раза </w:t>
      </w:r>
      <w:r w:rsidR="00265B0B" w:rsidRPr="007837E0">
        <w:rPr>
          <w:szCs w:val="24"/>
          <w:lang w:val="ru-RU"/>
        </w:rPr>
        <w:t>-</w:t>
      </w:r>
      <w:r w:rsidRPr="007837E0">
        <w:rPr>
          <w:szCs w:val="24"/>
          <w:lang w:val="ru-RU"/>
        </w:rPr>
        <w:t>коэффициента насыщенного усиления.</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pStyle w:val="Formel"/>
            </w:pPr>
            <w:r w:rsidRPr="007837E0">
              <w:rPr>
                <w:position w:val="-14"/>
                <w:sz w:val="24"/>
                <w:lang w:val="en-GB"/>
              </w:rPr>
              <w:object w:dxaOrig="1980" w:dyaOrig="380">
                <v:shape id="_x0000_i1117" type="#_x0000_t75" style="width:99pt;height:17.4pt" o:ole="">
                  <v:imagedata r:id="rId186" o:title=""/>
                </v:shape>
                <o:OLEObject Type="Embed" ProgID="Equation.3" ShapeID="_x0000_i1117" DrawAspect="Content" ObjectID="_1699388230" r:id="rId187"/>
              </w:object>
            </w:r>
            <w:r w:rsidRPr="007837E0">
              <w:rPr>
                <w:lang w:val="ru-RU"/>
              </w:rPr>
              <w:t>и</w:t>
            </w:r>
            <w:r w:rsidRPr="007837E0">
              <w:rPr>
                <w:position w:val="-14"/>
                <w:sz w:val="24"/>
                <w:lang w:val="en-GB"/>
              </w:rPr>
              <w:object w:dxaOrig="2400" w:dyaOrig="380">
                <v:shape id="_x0000_i1118" type="#_x0000_t75" style="width:119.4pt;height:17.4pt" o:ole="">
                  <v:imagedata r:id="rId188" o:title=""/>
                </v:shape>
                <o:OLEObject Type="Embed" ProgID="Equation.3" ShapeID="_x0000_i1118" DrawAspect="Content" ObjectID="_1699388231" r:id="rId189"/>
              </w:object>
            </w:r>
            <w:r w:rsidRPr="007837E0">
              <w:rPr>
                <w:lang w:val="en-GB"/>
              </w:rPr>
              <w:t>,</w:t>
            </w:r>
          </w:p>
        </w:tc>
        <w:tc>
          <w:tcPr>
            <w:tcW w:w="454" w:type="pct"/>
            <w:vAlign w:val="center"/>
          </w:tcPr>
          <w:p w:rsidR="00402EB2" w:rsidRPr="007837E0" w:rsidRDefault="00402EB2" w:rsidP="00FA29FB">
            <w:pPr>
              <w:pStyle w:val="BodyText"/>
              <w:ind w:left="-861"/>
            </w:pPr>
            <w:r w:rsidRPr="007837E0">
              <w:t>(</w:t>
            </w:r>
            <w:r w:rsidR="00FA29FB">
              <w:rPr>
                <w:lang w:val="en-US"/>
              </w:rPr>
              <w:t>4.15</w:t>
            </w:r>
            <w:r w:rsidRPr="007837E0">
              <w:t>)</w:t>
            </w:r>
          </w:p>
        </w:tc>
      </w:tr>
    </w:tbl>
    <w:p w:rsidR="00402EB2" w:rsidRPr="007837E0" w:rsidRDefault="00402EB2" w:rsidP="00402EB2">
      <w:pPr>
        <w:ind w:firstLine="0"/>
        <w:rPr>
          <w:szCs w:val="24"/>
          <w:lang w:val="ru-RU"/>
        </w:rPr>
      </w:pPr>
      <w:r w:rsidRPr="007837E0">
        <w:rPr>
          <w:szCs w:val="24"/>
          <w:lang w:val="ru-RU"/>
        </w:rPr>
        <w:t xml:space="preserve">где </w:t>
      </w:r>
      <w:r w:rsidRPr="007837E0">
        <w:rPr>
          <w:szCs w:val="24"/>
        </w:rPr>
        <w:t>η</w:t>
      </w:r>
      <w:r w:rsidRPr="007837E0">
        <w:rPr>
          <w:szCs w:val="24"/>
          <w:lang w:val="ru-RU"/>
        </w:rPr>
        <w:t xml:space="preserve"> является соотношение</w:t>
      </w:r>
      <w:r w:rsidR="00265B0B" w:rsidRPr="007837E0">
        <w:rPr>
          <w:szCs w:val="24"/>
          <w:lang w:val="ru-RU"/>
        </w:rPr>
        <w:t>м</w:t>
      </w:r>
      <w:r w:rsidRPr="007837E0">
        <w:rPr>
          <w:szCs w:val="24"/>
          <w:lang w:val="ru-RU"/>
        </w:rPr>
        <w:t xml:space="preserve"> в децибелах (дБ). Усиление усилителя действует в три раза, т.к.</w:t>
      </w:r>
      <w:r w:rsidR="00F0244E" w:rsidRPr="007837E0">
        <w:rPr>
          <w:szCs w:val="24"/>
          <w:lang w:val="ru-RU"/>
        </w:rPr>
        <w:t xml:space="preserve"> </w:t>
      </w:r>
      <w:r w:rsidRPr="007837E0">
        <w:rPr>
          <w:szCs w:val="24"/>
          <w:lang w:val="ru-RU"/>
        </w:rPr>
        <w:t xml:space="preserve">для генерации сигнала ЧВС (красный), используется сигнал </w:t>
      </w:r>
      <w:r w:rsidRPr="007837E0">
        <w:rPr>
          <w:szCs w:val="24"/>
          <w:lang w:val="ru-RU"/>
        </w:rPr>
        <w:lastRenderedPageBreak/>
        <w:t>накачки дважды и входной сигнал один раз</w:t>
      </w:r>
      <w:r w:rsidR="00F0244E" w:rsidRPr="007837E0">
        <w:rPr>
          <w:szCs w:val="24"/>
          <w:lang w:val="ru-RU"/>
        </w:rPr>
        <w:t xml:space="preserve"> </w:t>
      </w:r>
      <w:r w:rsidRPr="007837E0">
        <w:rPr>
          <w:szCs w:val="24"/>
          <w:lang w:val="ru-RU"/>
        </w:rPr>
        <w:t>так, что усиление за один проход действ</w:t>
      </w:r>
      <w:r w:rsidRPr="007837E0">
        <w:rPr>
          <w:szCs w:val="24"/>
          <w:lang w:val="kk-KZ"/>
        </w:rPr>
        <w:t>ует</w:t>
      </w:r>
      <w:r w:rsidRPr="007837E0">
        <w:rPr>
          <w:szCs w:val="24"/>
          <w:lang w:val="ru-RU"/>
        </w:rPr>
        <w:t xml:space="preserve"> три раза (то же самое для сигнала ЧВС (синий).</w:t>
      </w:r>
    </w:p>
    <w:p w:rsidR="00402EB2" w:rsidRPr="007837E0" w:rsidRDefault="00402EB2" w:rsidP="00402EB2">
      <w:pPr>
        <w:rPr>
          <w:szCs w:val="24"/>
          <w:lang w:val="ru-RU"/>
        </w:rPr>
      </w:pPr>
      <w:r w:rsidRPr="007837E0">
        <w:rPr>
          <w:szCs w:val="24"/>
          <w:lang w:val="ru-RU"/>
        </w:rPr>
        <w:t>Здесь следует отметить, что эффективность преобразования зависит не только от уровня входной мощности накачки, входной мощности сигнала и коэффициент</w:t>
      </w:r>
      <w:r w:rsidR="00F0244E" w:rsidRPr="007837E0">
        <w:rPr>
          <w:szCs w:val="24"/>
          <w:lang w:val="ru-RU"/>
        </w:rPr>
        <w:t>а</w:t>
      </w:r>
      <w:r w:rsidRPr="007837E0">
        <w:rPr>
          <w:szCs w:val="24"/>
          <w:lang w:val="ru-RU"/>
        </w:rPr>
        <w:t xml:space="preserve"> усиления, но также зависит от расстройки частоты, определяе</w:t>
      </w:r>
      <w:r w:rsidR="00F0244E" w:rsidRPr="007837E0">
        <w:rPr>
          <w:szCs w:val="24"/>
          <w:lang w:val="ru-RU"/>
        </w:rPr>
        <w:t>мой</w:t>
      </w:r>
      <w:r w:rsidRPr="007837E0">
        <w:rPr>
          <w:szCs w:val="24"/>
          <w:lang w:val="ru-RU"/>
        </w:rPr>
        <w:t xml:space="preserve"> как разность частот между входными излучениями накачки и сигнала.</w:t>
      </w:r>
    </w:p>
    <w:p w:rsidR="00402EB2" w:rsidRPr="007837E0" w:rsidRDefault="00402EB2" w:rsidP="00402EB2">
      <w:pPr>
        <w:rPr>
          <w:szCs w:val="24"/>
          <w:lang w:val="ru-RU"/>
        </w:rPr>
      </w:pPr>
      <w:r w:rsidRPr="007837E0">
        <w:rPr>
          <w:szCs w:val="24"/>
          <w:lang w:val="en-US"/>
        </w:rPr>
        <w:t>Zhou</w:t>
      </w:r>
      <w:r w:rsidR="00F0244E" w:rsidRPr="007837E0">
        <w:rPr>
          <w:szCs w:val="24"/>
          <w:lang w:val="ru-RU"/>
        </w:rPr>
        <w:t xml:space="preserve"> </w:t>
      </w:r>
      <w:r w:rsidRPr="007837E0">
        <w:rPr>
          <w:szCs w:val="24"/>
          <w:lang w:val="ru-RU"/>
        </w:rPr>
        <w:t>и др</w:t>
      </w:r>
      <w:proofErr w:type="gramStart"/>
      <w:r w:rsidRPr="007837E0">
        <w:rPr>
          <w:szCs w:val="24"/>
          <w:lang w:val="ru-RU"/>
        </w:rPr>
        <w:t>.[</w:t>
      </w:r>
      <w:proofErr w:type="gramEnd"/>
      <w:r w:rsidRPr="007837E0">
        <w:rPr>
          <w:szCs w:val="24"/>
          <w:lang w:val="ru-RU"/>
        </w:rPr>
        <w:t>4</w:t>
      </w:r>
      <w:r w:rsidR="00D6653C" w:rsidRPr="00D6653C">
        <w:rPr>
          <w:szCs w:val="24"/>
          <w:lang w:val="ru-RU"/>
        </w:rPr>
        <w:t>5</w:t>
      </w:r>
      <w:r w:rsidRPr="007837E0">
        <w:rPr>
          <w:szCs w:val="24"/>
          <w:lang w:val="ru-RU"/>
        </w:rPr>
        <w:t xml:space="preserve">] представили теоретический расчет эффективности преобразования от функции сдвига частоты </w:t>
      </w:r>
      <w:r w:rsidRPr="007837E0">
        <w:rPr>
          <w:szCs w:val="24"/>
          <w:lang w:val="en-GB"/>
        </w:rPr>
        <w:t>Δf</w:t>
      </w:r>
      <w:r w:rsidRPr="007837E0">
        <w:rPr>
          <w:szCs w:val="24"/>
          <w:lang w:val="ru-RU"/>
        </w:rPr>
        <w:t xml:space="preserve"> между частотами накачки и сигнала, который имеет вид уравнений (3.14). Способствующие механизмы – это модуляция плотности носителей, динамический разогрев носителей и фотовыжигание спектральных провалов – как самостоятельные процессы.</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pStyle w:val="Formel"/>
              <w:rPr>
                <w:lang w:val="en-GB"/>
              </w:rPr>
            </w:pPr>
            <w:r w:rsidRPr="007837E0">
              <w:rPr>
                <w:position w:val="-32"/>
                <w:sz w:val="24"/>
              </w:rPr>
              <w:object w:dxaOrig="3940" w:dyaOrig="760">
                <v:shape id="_x0000_i1119" type="#_x0000_t75" style="width:198.6pt;height:38.4pt" o:ole="">
                  <v:imagedata r:id="rId190" o:title=""/>
                </v:shape>
                <o:OLEObject Type="Embed" ProgID="Equation.3" ShapeID="_x0000_i1119" DrawAspect="Content" ObjectID="_1699388232" r:id="rId191"/>
              </w:object>
            </w:r>
          </w:p>
        </w:tc>
        <w:tc>
          <w:tcPr>
            <w:tcW w:w="454" w:type="pct"/>
            <w:vAlign w:val="center"/>
          </w:tcPr>
          <w:p w:rsidR="00402EB2" w:rsidRPr="007837E0" w:rsidRDefault="00402EB2" w:rsidP="00633E34">
            <w:pPr>
              <w:pStyle w:val="BodyText"/>
              <w:ind w:left="-861"/>
              <w:rPr>
                <w:lang w:val="en-GB"/>
              </w:rPr>
            </w:pPr>
            <w:r w:rsidRPr="007837E0">
              <w:rPr>
                <w:lang w:val="en-GB"/>
              </w:rPr>
              <w:t>(</w:t>
            </w:r>
            <w:r w:rsidR="00FA29FB">
              <w:rPr>
                <w:lang w:val="en-US"/>
              </w:rPr>
              <w:t>4.16</w:t>
            </w:r>
            <w:r w:rsidRPr="007837E0">
              <w:rPr>
                <w:lang w:val="en-GB"/>
              </w:rPr>
              <w:t>)</w:t>
            </w:r>
          </w:p>
        </w:tc>
      </w:tr>
    </w:tbl>
    <w:p w:rsidR="00402EB2" w:rsidRPr="007837E0" w:rsidRDefault="00402EB2" w:rsidP="00402EB2">
      <w:pPr>
        <w:ind w:firstLine="0"/>
        <w:rPr>
          <w:szCs w:val="24"/>
          <w:lang w:val="ru-RU"/>
        </w:rPr>
      </w:pPr>
      <w:r w:rsidRPr="007837E0">
        <w:rPr>
          <w:szCs w:val="24"/>
          <w:lang w:val="ru-RU"/>
        </w:rPr>
        <w:t xml:space="preserve">где три условия при суммировании </w:t>
      </w:r>
      <w:r w:rsidRPr="007837E0">
        <w:rPr>
          <w:szCs w:val="24"/>
          <w:lang w:val="en-US"/>
        </w:rPr>
        <w:t>m</w:t>
      </w:r>
      <w:r w:rsidRPr="007837E0">
        <w:rPr>
          <w:szCs w:val="24"/>
          <w:lang w:val="ru-RU"/>
        </w:rPr>
        <w:t xml:space="preserve"> = 1, 2, 2, представля</w:t>
      </w:r>
      <w:r w:rsidR="00F0244E" w:rsidRPr="007837E0">
        <w:rPr>
          <w:szCs w:val="24"/>
          <w:lang w:val="ru-RU"/>
        </w:rPr>
        <w:t>ю</w:t>
      </w:r>
      <w:r w:rsidRPr="007837E0">
        <w:rPr>
          <w:szCs w:val="24"/>
          <w:lang w:val="ru-RU"/>
        </w:rPr>
        <w:t>т собой способствование ЧВС при трех ответственных механизм</w:t>
      </w:r>
      <w:r w:rsidR="00F0244E" w:rsidRPr="007837E0">
        <w:rPr>
          <w:szCs w:val="24"/>
          <w:lang w:val="ru-RU"/>
        </w:rPr>
        <w:t>ах</w:t>
      </w:r>
      <w:r w:rsidRPr="007837E0">
        <w:rPr>
          <w:szCs w:val="24"/>
          <w:lang w:val="ru-RU"/>
        </w:rPr>
        <w:t>:</w:t>
      </w:r>
      <w:r w:rsidR="00F0244E" w:rsidRPr="007837E0">
        <w:rPr>
          <w:szCs w:val="24"/>
          <w:lang w:val="ru-RU"/>
        </w:rPr>
        <w:t xml:space="preserve"> </w:t>
      </w:r>
      <w:r w:rsidRPr="007837E0">
        <w:rPr>
          <w:szCs w:val="24"/>
          <w:lang w:val="ru-RU"/>
        </w:rPr>
        <w:t>модуляция плотности носителей, динамический разогрев носителей и фотовыжигание спектральных провалов.</w:t>
      </w:r>
      <w:r w:rsidRPr="007837E0">
        <w:rPr>
          <w:position w:val="-12"/>
          <w:lang w:val="en-GB"/>
        </w:rPr>
        <w:object w:dxaOrig="300" w:dyaOrig="360">
          <v:shape id="_x0000_i1120" type="#_x0000_t75" style="width:15pt;height:17.4pt" o:ole="">
            <v:imagedata r:id="rId192" o:title=""/>
          </v:shape>
          <o:OLEObject Type="Embed" ProgID="Equation.3" ShapeID="_x0000_i1120" DrawAspect="Content" ObjectID="_1699388233" r:id="rId193"/>
        </w:object>
      </w:r>
      <w:r w:rsidRPr="007837E0">
        <w:rPr>
          <w:szCs w:val="24"/>
          <w:lang w:val="ru-RU"/>
        </w:rPr>
        <w:t>–комплексный коэффициент связи</w:t>
      </w:r>
      <w:r w:rsidR="00F0244E" w:rsidRPr="007837E0">
        <w:rPr>
          <w:szCs w:val="24"/>
          <w:lang w:val="ru-RU"/>
        </w:rPr>
        <w:t>,</w:t>
      </w:r>
      <w:r w:rsidRPr="007837E0">
        <w:rPr>
          <w:szCs w:val="24"/>
          <w:lang w:val="ru-RU"/>
        </w:rPr>
        <w:t xml:space="preserve"> представляющий собой интенсивность трех механизмов</w:t>
      </w:r>
      <w:r w:rsidR="00F0244E" w:rsidRPr="007837E0">
        <w:rPr>
          <w:szCs w:val="24"/>
          <w:lang w:val="ru-RU"/>
        </w:rPr>
        <w:t>,</w:t>
      </w:r>
      <w:r w:rsidRPr="007837E0">
        <w:rPr>
          <w:szCs w:val="24"/>
          <w:lang w:val="ru-RU"/>
        </w:rPr>
        <w:t xml:space="preserve"> способствующие ЧВС. </w:t>
      </w:r>
      <w:r w:rsidRPr="007837E0">
        <w:rPr>
          <w:position w:val="-12"/>
          <w:lang w:val="en-GB"/>
        </w:rPr>
        <w:object w:dxaOrig="300" w:dyaOrig="360">
          <v:shape id="_x0000_i1121" type="#_x0000_t75" style="width:15pt;height:17.4pt" o:ole="">
            <v:imagedata r:id="rId194" o:title=""/>
          </v:shape>
          <o:OLEObject Type="Embed" ProgID="Equation.3" ShapeID="_x0000_i1121" DrawAspect="Content" ObjectID="_1699388234" r:id="rId195"/>
        </w:object>
      </w:r>
      <w:r w:rsidRPr="007837E0">
        <w:rPr>
          <w:szCs w:val="24"/>
          <w:lang w:val="ru-RU"/>
        </w:rPr>
        <w:t xml:space="preserve">– это время </w:t>
      </w:r>
      <w:r w:rsidR="00F0244E" w:rsidRPr="007837E0">
        <w:rPr>
          <w:szCs w:val="24"/>
          <w:lang w:val="ru-RU"/>
        </w:rPr>
        <w:t xml:space="preserve"> </w:t>
      </w:r>
      <w:r w:rsidRPr="007837E0">
        <w:rPr>
          <w:szCs w:val="24"/>
          <w:lang w:val="ru-RU"/>
        </w:rPr>
        <w:t>жизни</w:t>
      </w:r>
      <w:r w:rsidR="00F0244E" w:rsidRPr="007837E0">
        <w:rPr>
          <w:szCs w:val="24"/>
          <w:lang w:val="ru-RU"/>
        </w:rPr>
        <w:t>,</w:t>
      </w:r>
      <w:r w:rsidRPr="007837E0">
        <w:rPr>
          <w:szCs w:val="24"/>
          <w:lang w:val="ru-RU"/>
        </w:rPr>
        <w:t>связанн</w:t>
      </w:r>
      <w:r w:rsidR="00F0244E" w:rsidRPr="007837E0">
        <w:rPr>
          <w:szCs w:val="24"/>
          <w:lang w:val="ru-RU"/>
        </w:rPr>
        <w:t>о</w:t>
      </w:r>
      <w:r w:rsidRPr="007837E0">
        <w:rPr>
          <w:szCs w:val="24"/>
          <w:lang w:val="ru-RU"/>
        </w:rPr>
        <w:t xml:space="preserve">е с различными механизмами генерации сигнала ЧВС. </w:t>
      </w:r>
      <w:r w:rsidRPr="007837E0">
        <w:rPr>
          <w:position w:val="-6"/>
          <w:szCs w:val="24"/>
          <w:lang w:val="en-GB"/>
        </w:rPr>
        <w:object w:dxaOrig="380" w:dyaOrig="279">
          <v:shape id="_x0000_i1122" type="#_x0000_t75" style="width:17.4pt;height:15pt" o:ole="">
            <v:imagedata r:id="rId196" o:title=""/>
          </v:shape>
          <o:OLEObject Type="Embed" ProgID="Equation.3" ShapeID="_x0000_i1122" DrawAspect="Content" ObjectID="_1699388235" r:id="rId197"/>
        </w:object>
      </w:r>
      <w:r w:rsidRPr="007837E0">
        <w:rPr>
          <w:szCs w:val="24"/>
          <w:lang w:val="ru-RU"/>
        </w:rPr>
        <w:t>– это сдвиг по длине волны и</w:t>
      </w:r>
      <w:r w:rsidRPr="007837E0">
        <w:rPr>
          <w:position w:val="-10"/>
          <w:szCs w:val="24"/>
          <w:lang w:val="en-GB"/>
        </w:rPr>
        <w:object w:dxaOrig="240" w:dyaOrig="320">
          <v:shape id="_x0000_i1123" type="#_x0000_t75" style="width:12.6pt;height:16.8pt" o:ole="">
            <v:imagedata r:id="rId198" o:title=""/>
          </v:shape>
          <o:OLEObject Type="Embed" ProgID="Equation.3" ShapeID="_x0000_i1123" DrawAspect="Content" ObjectID="_1699388236" r:id="rId199"/>
        </w:object>
      </w:r>
      <w:r w:rsidRPr="007837E0">
        <w:rPr>
          <w:szCs w:val="24"/>
          <w:lang w:val="ru-RU"/>
        </w:rPr>
        <w:t>–расстройка частоты;</w:t>
      </w:r>
      <w:r w:rsidRPr="007837E0">
        <w:rPr>
          <w:position w:val="-10"/>
          <w:szCs w:val="24"/>
          <w:lang w:val="en-GB"/>
        </w:rPr>
        <w:object w:dxaOrig="240" w:dyaOrig="320">
          <v:shape id="_x0000_i1124" type="#_x0000_t75" style="width:12.6pt;height:16.8pt" o:ole="">
            <v:imagedata r:id="rId200" o:title=""/>
          </v:shape>
          <o:OLEObject Type="Embed" ProgID="Equation.3" ShapeID="_x0000_i1124" DrawAspect="Content" ObjectID="_1699388237" r:id="rId201"/>
        </w:object>
      </w:r>
      <w:r w:rsidRPr="007837E0">
        <w:rPr>
          <w:rStyle w:val="longtext"/>
          <w:szCs w:val="24"/>
          <w:shd w:val="clear" w:color="auto" w:fill="FFFFFF"/>
          <w:lang w:val="ru-RU"/>
        </w:rPr>
        <w:t>связан с длиной волны сдвига</w:t>
      </w:r>
      <w:r w:rsidRPr="007837E0">
        <w:rPr>
          <w:position w:val="-24"/>
          <w:szCs w:val="24"/>
          <w:lang w:val="en-GB"/>
        </w:rPr>
        <w:object w:dxaOrig="1500" w:dyaOrig="620">
          <v:shape id="_x0000_i1125" type="#_x0000_t75" style="width:74.4pt;height:32.4pt" o:ole="">
            <v:imagedata r:id="rId202" o:title=""/>
          </v:shape>
          <o:OLEObject Type="Embed" ProgID="Equation.3" ShapeID="_x0000_i1125" DrawAspect="Content" ObjectID="_1699388238" r:id="rId203"/>
        </w:object>
      </w:r>
      <w:r w:rsidRPr="007837E0">
        <w:rPr>
          <w:szCs w:val="24"/>
          <w:lang w:val="ru-RU"/>
        </w:rPr>
        <w:t xml:space="preserve">. </w:t>
      </w:r>
      <w:r w:rsidR="00F0244E" w:rsidRPr="007837E0">
        <w:rPr>
          <w:szCs w:val="24"/>
          <w:lang w:val="ru-RU"/>
        </w:rPr>
        <w:t>С в</w:t>
      </w:r>
      <w:r w:rsidRPr="007837E0">
        <w:rPr>
          <w:szCs w:val="24"/>
          <w:lang w:val="ru-RU"/>
        </w:rPr>
        <w:t>ывод</w:t>
      </w:r>
      <w:r w:rsidR="00F0244E" w:rsidRPr="007837E0">
        <w:rPr>
          <w:szCs w:val="24"/>
          <w:lang w:val="ru-RU"/>
        </w:rPr>
        <w:t>ом</w:t>
      </w:r>
      <w:r w:rsidRPr="007837E0">
        <w:rPr>
          <w:szCs w:val="24"/>
          <w:lang w:val="ru-RU"/>
        </w:rPr>
        <w:t xml:space="preserve"> уравнения (</w:t>
      </w:r>
      <w:r w:rsidR="004660B9">
        <w:rPr>
          <w:szCs w:val="24"/>
          <w:lang w:val="en-US"/>
        </w:rPr>
        <w:t>4.16</w:t>
      </w:r>
      <w:r w:rsidRPr="007837E0">
        <w:rPr>
          <w:szCs w:val="24"/>
          <w:lang w:val="ru-RU"/>
        </w:rPr>
        <w:t>) можно ознакомиться в [4</w:t>
      </w:r>
      <w:r w:rsidR="004660B9">
        <w:rPr>
          <w:szCs w:val="24"/>
          <w:lang w:val="en-US"/>
        </w:rPr>
        <w:t>5</w:t>
      </w:r>
      <w:r w:rsidRPr="007837E0">
        <w:rPr>
          <w:szCs w:val="24"/>
          <w:lang w:val="ru-RU"/>
        </w:rPr>
        <w:t>].</w:t>
      </w:r>
    </w:p>
    <w:p w:rsidR="00402EB2" w:rsidRPr="007837E0" w:rsidRDefault="00402EB2" w:rsidP="00B46484">
      <w:pPr>
        <w:pStyle w:val="Heading3"/>
      </w:pPr>
      <w:bookmarkStart w:id="50" w:name="_Toc266797561"/>
      <w:r w:rsidRPr="007837E0">
        <w:t>Шумы усиленного спонтанного излучения и отношение оптический сигнал – шум</w:t>
      </w:r>
      <w:bookmarkEnd w:id="50"/>
    </w:p>
    <w:p w:rsidR="00402EB2" w:rsidRPr="007837E0" w:rsidRDefault="00402EB2" w:rsidP="00402EB2">
      <w:pPr>
        <w:ind w:firstLine="709"/>
        <w:rPr>
          <w:szCs w:val="24"/>
          <w:lang w:val="ru-RU"/>
        </w:rPr>
      </w:pPr>
      <w:r w:rsidRPr="007837E0">
        <w:rPr>
          <w:szCs w:val="24"/>
          <w:lang w:val="ru-RU"/>
        </w:rPr>
        <w:t>Основным источником шумов оптического усилителя является усиленное спонтанное излучение ASE. Вследствие широкополосности ASE в чем-то похоже на фоновый шум обычного звукового усилителя. На анализаторе оптического спектра можно обнаружить характерный для шумов фоновый пьедестал во всем наблюдаемом спектре. Это и есть спектр ASE. Усиленное спонтанное излучение приводит к появлению ВЧ-шумов в системе связи (т.е. высокочастотных шумов в электрическом сигнале на выходе приемника) с помощью механизма, который подробнее будет рассмотрен ниже</w:t>
      </w:r>
      <w:r w:rsidR="004660B9">
        <w:rPr>
          <w:szCs w:val="24"/>
          <w:lang w:val="ru-RU"/>
        </w:rPr>
        <w:t>[4</w:t>
      </w:r>
      <w:r w:rsidR="004660B9" w:rsidRPr="004660B9">
        <w:rPr>
          <w:szCs w:val="24"/>
          <w:lang w:val="ru-RU"/>
        </w:rPr>
        <w:t>6]</w:t>
      </w:r>
      <w:r w:rsidRPr="007837E0">
        <w:rPr>
          <w:szCs w:val="24"/>
          <w:lang w:val="ru-RU"/>
        </w:rPr>
        <w:t>.</w:t>
      </w:r>
    </w:p>
    <w:p w:rsidR="00402EB2" w:rsidRPr="007837E0" w:rsidRDefault="00402EB2" w:rsidP="00402EB2">
      <w:pPr>
        <w:ind w:firstLine="709"/>
        <w:rPr>
          <w:szCs w:val="24"/>
          <w:lang w:val="ru-RU"/>
        </w:rPr>
      </w:pPr>
      <w:r w:rsidRPr="007837E0">
        <w:rPr>
          <w:szCs w:val="24"/>
          <w:lang w:val="ru-RU"/>
        </w:rPr>
        <w:t>Соотношение оптического сигнала/шума</w:t>
      </w:r>
      <w:r w:rsidR="00F0244E" w:rsidRPr="007837E0">
        <w:rPr>
          <w:szCs w:val="24"/>
          <w:lang w:val="ru-RU"/>
        </w:rPr>
        <w:t xml:space="preserve"> </w:t>
      </w:r>
      <w:r w:rsidRPr="007837E0">
        <w:rPr>
          <w:szCs w:val="24"/>
          <w:lang w:val="ru-RU"/>
        </w:rPr>
        <w:t>(</w:t>
      </w:r>
      <w:r w:rsidRPr="007837E0">
        <w:rPr>
          <w:szCs w:val="24"/>
          <w:lang w:val="en-US"/>
        </w:rPr>
        <w:t>OSNR</w:t>
      </w:r>
      <w:r w:rsidRPr="007837E0">
        <w:rPr>
          <w:szCs w:val="24"/>
          <w:lang w:val="ru-RU"/>
        </w:rPr>
        <w:t>) является важным и часто используемым параметром</w:t>
      </w:r>
      <w:r w:rsidR="00F0244E" w:rsidRPr="007837E0">
        <w:rPr>
          <w:szCs w:val="24"/>
          <w:lang w:val="ru-RU"/>
        </w:rPr>
        <w:t xml:space="preserve"> </w:t>
      </w:r>
      <w:r w:rsidRPr="007837E0">
        <w:rPr>
          <w:szCs w:val="24"/>
          <w:lang w:val="ru-RU"/>
        </w:rPr>
        <w:t>для измерения уровня сигнала и шума, и определяется как отношение мощности сигнала к мощности шума УСИ</w:t>
      </w:r>
      <w:r w:rsidR="00F0244E" w:rsidRPr="007837E0">
        <w:rPr>
          <w:szCs w:val="24"/>
          <w:lang w:val="ru-RU"/>
        </w:rPr>
        <w:t>. Общим</w:t>
      </w:r>
      <w:r w:rsidRPr="007837E0">
        <w:rPr>
          <w:szCs w:val="24"/>
          <w:lang w:val="ru-RU"/>
        </w:rPr>
        <w:t xml:space="preserve"> уравнение</w:t>
      </w:r>
      <w:r w:rsidR="00F0244E" w:rsidRPr="007837E0">
        <w:rPr>
          <w:szCs w:val="24"/>
          <w:lang w:val="ru-RU"/>
        </w:rPr>
        <w:t>м</w:t>
      </w:r>
      <w:r w:rsidRPr="007837E0">
        <w:rPr>
          <w:szCs w:val="24"/>
          <w:lang w:val="ru-RU"/>
        </w:rPr>
        <w:t xml:space="preserve"> соотношения сигнал/шум (OSNR) является</w:t>
      </w:r>
      <w:r w:rsidR="00F0244E" w:rsidRPr="007837E0">
        <w:rPr>
          <w:szCs w:val="24"/>
          <w:lang w:val="ru-RU"/>
        </w:rPr>
        <w:t xml:space="preserve"> </w:t>
      </w:r>
      <w:r w:rsidRPr="007837E0">
        <w:rPr>
          <w:szCs w:val="24"/>
          <w:lang w:val="ru-RU"/>
        </w:rPr>
        <w:t>уравнение (</w:t>
      </w:r>
      <w:r w:rsidR="00FA29FB">
        <w:rPr>
          <w:lang w:val="en-US"/>
        </w:rPr>
        <w:t>4.17</w:t>
      </w:r>
      <w:r w:rsidRPr="007837E0">
        <w:rPr>
          <w:szCs w:val="24"/>
          <w:lang w:val="ru-RU"/>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pStyle w:val="Formel"/>
              <w:rPr>
                <w:lang w:val="en-GB"/>
              </w:rPr>
            </w:pPr>
            <w:r w:rsidRPr="007837E0">
              <w:rPr>
                <w:position w:val="-32"/>
                <w:sz w:val="24"/>
                <w:lang w:val="en-GB"/>
              </w:rPr>
              <w:object w:dxaOrig="1380" w:dyaOrig="740">
                <v:shape id="_x0000_i1126" type="#_x0000_t75" style="width:69.6pt;height:37.2pt" o:ole="">
                  <v:imagedata r:id="rId204" o:title=""/>
                </v:shape>
                <o:OLEObject Type="Embed" ProgID="Equation.3" ShapeID="_x0000_i1126" DrawAspect="Content" ObjectID="_1699388239" r:id="rId205"/>
              </w:object>
            </w:r>
            <w:r w:rsidRPr="007837E0">
              <w:rPr>
                <w:lang w:val="en-GB"/>
              </w:rPr>
              <w:t xml:space="preserve">      [</w:t>
            </w:r>
            <w:r w:rsidRPr="007837E0">
              <w:rPr>
                <w:lang w:val="ru-RU"/>
              </w:rPr>
              <w:t>дБ</w:t>
            </w:r>
            <w:r w:rsidRPr="007837E0">
              <w:rPr>
                <w:lang w:val="en-GB"/>
              </w:rPr>
              <w:t>],</w:t>
            </w:r>
          </w:p>
        </w:tc>
        <w:tc>
          <w:tcPr>
            <w:tcW w:w="454" w:type="pct"/>
            <w:vAlign w:val="center"/>
          </w:tcPr>
          <w:p w:rsidR="00402EB2" w:rsidRPr="007837E0" w:rsidRDefault="00402EB2" w:rsidP="00FA29FB">
            <w:pPr>
              <w:pStyle w:val="BodyText"/>
              <w:ind w:left="-861"/>
            </w:pPr>
            <w:r w:rsidRPr="007837E0">
              <w:t>(</w:t>
            </w:r>
            <w:r w:rsidR="00FA29FB">
              <w:rPr>
                <w:lang w:val="en-US"/>
              </w:rPr>
              <w:t>4.17</w:t>
            </w:r>
            <w:r w:rsidRPr="007837E0">
              <w:t>)</w:t>
            </w:r>
          </w:p>
        </w:tc>
      </w:tr>
    </w:tbl>
    <w:p w:rsidR="00402EB2" w:rsidRPr="007837E0" w:rsidRDefault="00402EB2" w:rsidP="00402EB2">
      <w:pPr>
        <w:ind w:firstLine="0"/>
        <w:rPr>
          <w:szCs w:val="24"/>
          <w:lang w:val="ru-RU"/>
        </w:rPr>
      </w:pPr>
      <w:r w:rsidRPr="007837E0">
        <w:rPr>
          <w:szCs w:val="24"/>
          <w:lang w:val="ru-RU"/>
        </w:rPr>
        <w:t xml:space="preserve">где </w:t>
      </w:r>
      <w:r w:rsidRPr="007837E0">
        <w:rPr>
          <w:position w:val="-12"/>
          <w:szCs w:val="24"/>
          <w:lang w:val="en-GB"/>
        </w:rPr>
        <w:object w:dxaOrig="380" w:dyaOrig="360">
          <v:shape id="_x0000_i1127" type="#_x0000_t75" style="width:17.4pt;height:17.4pt" o:ole="">
            <v:imagedata r:id="rId206" o:title=""/>
          </v:shape>
          <o:OLEObject Type="Embed" ProgID="Equation.3" ShapeID="_x0000_i1127" DrawAspect="Content" ObjectID="_1699388240" r:id="rId207"/>
        </w:object>
      </w:r>
      <w:r w:rsidRPr="007837E0">
        <w:rPr>
          <w:szCs w:val="24"/>
          <w:lang w:val="ru-RU"/>
        </w:rPr>
        <w:t xml:space="preserve">–это мощность сигнала и </w:t>
      </w:r>
      <w:r w:rsidRPr="007837E0">
        <w:rPr>
          <w:position w:val="-14"/>
          <w:szCs w:val="24"/>
          <w:lang w:val="en-GB"/>
        </w:rPr>
        <w:object w:dxaOrig="460" w:dyaOrig="380">
          <v:shape id="_x0000_i1128" type="#_x0000_t75" style="width:22.8pt;height:17.4pt" o:ole="">
            <v:imagedata r:id="rId208" o:title=""/>
          </v:shape>
          <o:OLEObject Type="Embed" ProgID="Equation.3" ShapeID="_x0000_i1128" DrawAspect="Content" ObjectID="_1699388241" r:id="rId209"/>
        </w:object>
      </w:r>
      <w:r w:rsidRPr="007837E0">
        <w:rPr>
          <w:szCs w:val="24"/>
          <w:lang w:val="ru-RU"/>
        </w:rPr>
        <w:t>–мощность шума УСИ.</w:t>
      </w:r>
    </w:p>
    <w:p w:rsidR="00402EB2" w:rsidRPr="007837E0" w:rsidRDefault="00402EB2" w:rsidP="00402EB2">
      <w:pPr>
        <w:rPr>
          <w:szCs w:val="24"/>
          <w:lang w:val="ru-RU"/>
        </w:rPr>
      </w:pPr>
      <w:r w:rsidRPr="007837E0">
        <w:rPr>
          <w:szCs w:val="24"/>
          <w:lang w:val="ru-RU"/>
        </w:rPr>
        <w:t>В</w:t>
      </w:r>
      <w:r w:rsidR="00F0244E" w:rsidRPr="007837E0">
        <w:rPr>
          <w:szCs w:val="24"/>
          <w:lang w:val="ru-RU"/>
        </w:rPr>
        <w:t xml:space="preserve"> </w:t>
      </w:r>
      <w:r w:rsidRPr="007837E0">
        <w:rPr>
          <w:szCs w:val="24"/>
          <w:lang w:val="ru-RU"/>
        </w:rPr>
        <w:t>экспериментальных измерениях извлекается уровень шума УСИ от выходных</w:t>
      </w:r>
      <w:r w:rsidR="00F0244E" w:rsidRPr="007837E0">
        <w:rPr>
          <w:szCs w:val="24"/>
          <w:lang w:val="ru-RU"/>
        </w:rPr>
        <w:t xml:space="preserve"> </w:t>
      </w:r>
      <w:r w:rsidRPr="007837E0">
        <w:rPr>
          <w:szCs w:val="24"/>
          <w:lang w:val="ru-RU"/>
        </w:rPr>
        <w:t>излучени</w:t>
      </w:r>
      <w:r w:rsidR="00F0244E" w:rsidRPr="007837E0">
        <w:rPr>
          <w:szCs w:val="24"/>
          <w:lang w:val="ru-RU"/>
        </w:rPr>
        <w:t>й</w:t>
      </w:r>
      <w:r w:rsidRPr="007837E0">
        <w:rPr>
          <w:szCs w:val="24"/>
          <w:lang w:val="ru-RU"/>
        </w:rPr>
        <w:t xml:space="preserve"> сигналов. На</w:t>
      </w:r>
      <w:r w:rsidR="00F0244E" w:rsidRPr="007837E0">
        <w:rPr>
          <w:szCs w:val="24"/>
          <w:lang w:val="ru-RU"/>
        </w:rPr>
        <w:t xml:space="preserve"> </w:t>
      </w:r>
      <w:r w:rsidRPr="007837E0">
        <w:rPr>
          <w:szCs w:val="24"/>
          <w:lang w:val="ru-RU"/>
        </w:rPr>
        <w:t>рисунке</w:t>
      </w:r>
      <w:r w:rsidR="00F0244E" w:rsidRPr="007837E0">
        <w:rPr>
          <w:szCs w:val="24"/>
          <w:lang w:val="ru-RU"/>
        </w:rPr>
        <w:t xml:space="preserve"> </w:t>
      </w:r>
      <w:r w:rsidR="00633E34">
        <w:rPr>
          <w:szCs w:val="24"/>
          <w:lang w:val="ru-RU"/>
        </w:rPr>
        <w:t>36</w:t>
      </w:r>
      <w:r w:rsidRPr="007837E0">
        <w:rPr>
          <w:szCs w:val="24"/>
          <w:lang w:val="ru-RU"/>
        </w:rPr>
        <w:t xml:space="preserve"> рассматриваются два</w:t>
      </w:r>
      <w:r w:rsidR="00F0244E" w:rsidRPr="007837E0">
        <w:rPr>
          <w:szCs w:val="24"/>
          <w:lang w:val="ru-RU"/>
        </w:rPr>
        <w:t xml:space="preserve"> </w:t>
      </w:r>
      <w:r w:rsidRPr="007837E0">
        <w:rPr>
          <w:szCs w:val="24"/>
          <w:lang w:val="ru-RU"/>
        </w:rPr>
        <w:t>различных случа</w:t>
      </w:r>
      <w:r w:rsidR="00F0244E" w:rsidRPr="007837E0">
        <w:rPr>
          <w:szCs w:val="24"/>
          <w:lang w:val="ru-RU"/>
        </w:rPr>
        <w:t>я</w:t>
      </w:r>
      <w:r w:rsidRPr="007837E0">
        <w:rPr>
          <w:szCs w:val="24"/>
          <w:lang w:val="ru-RU"/>
        </w:rPr>
        <w:t xml:space="preserve">: </w:t>
      </w:r>
      <w:r w:rsidR="00F0244E" w:rsidRPr="007837E0">
        <w:rPr>
          <w:szCs w:val="24"/>
          <w:lang w:val="ru-RU"/>
        </w:rPr>
        <w:t>в первом случае</w:t>
      </w:r>
      <w:r w:rsidR="005D1F59" w:rsidRPr="007837E0">
        <w:rPr>
          <w:szCs w:val="24"/>
          <w:lang w:val="ru-RU"/>
        </w:rPr>
        <w:t xml:space="preserve"> - </w:t>
      </w:r>
      <w:r w:rsidRPr="007837E0">
        <w:rPr>
          <w:szCs w:val="24"/>
          <w:lang w:val="ru-RU"/>
        </w:rPr>
        <w:t>рисун</w:t>
      </w:r>
      <w:r w:rsidR="005D1F59" w:rsidRPr="007837E0">
        <w:rPr>
          <w:szCs w:val="24"/>
          <w:lang w:val="ru-RU"/>
        </w:rPr>
        <w:t>о</w:t>
      </w:r>
      <w:r w:rsidR="00F0244E" w:rsidRPr="007837E0">
        <w:rPr>
          <w:szCs w:val="24"/>
          <w:lang w:val="ru-RU"/>
        </w:rPr>
        <w:t>к</w:t>
      </w:r>
      <w:r w:rsidR="00FA29FB">
        <w:rPr>
          <w:szCs w:val="24"/>
          <w:lang w:val="ru-RU"/>
        </w:rPr>
        <w:t xml:space="preserve"> 36</w:t>
      </w:r>
      <w:r w:rsidRPr="007837E0">
        <w:rPr>
          <w:szCs w:val="24"/>
          <w:lang w:val="ru-RU"/>
        </w:rPr>
        <w:t xml:space="preserve"> (а) </w:t>
      </w:r>
      <w:r w:rsidR="005D1F59" w:rsidRPr="007837E0">
        <w:rPr>
          <w:szCs w:val="24"/>
          <w:lang w:val="ru-RU"/>
        </w:rPr>
        <w:t xml:space="preserve">- </w:t>
      </w:r>
      <w:r w:rsidRPr="007837E0">
        <w:rPr>
          <w:szCs w:val="24"/>
          <w:lang w:val="ru-RU"/>
        </w:rPr>
        <w:t>показано спектрально</w:t>
      </w:r>
      <w:r w:rsidR="00F0244E" w:rsidRPr="007837E0">
        <w:rPr>
          <w:szCs w:val="24"/>
          <w:lang w:val="ru-RU"/>
        </w:rPr>
        <w:t>е изображение выходных излучений</w:t>
      </w:r>
      <w:r w:rsidRPr="007837E0">
        <w:rPr>
          <w:szCs w:val="24"/>
          <w:lang w:val="ru-RU"/>
        </w:rPr>
        <w:t xml:space="preserve"> сигналов ЧВС, накачки и сигнала. Уровень шума и полезного сигнала ярко выражены и легко определимы. На рисунке уровень шумов</w:t>
      </w:r>
      <w:r w:rsidR="005D1F59" w:rsidRPr="007837E0">
        <w:rPr>
          <w:szCs w:val="24"/>
          <w:lang w:val="ru-RU"/>
        </w:rPr>
        <w:t>, деградирующих накачку и сигнал</w:t>
      </w:r>
      <w:r w:rsidRPr="007837E0">
        <w:rPr>
          <w:szCs w:val="24"/>
          <w:lang w:val="ru-RU"/>
        </w:rPr>
        <w:t>, обозначены пунктирной линией. Во втором случае</w:t>
      </w:r>
      <w:r w:rsidR="005D1F59" w:rsidRPr="007837E0">
        <w:rPr>
          <w:szCs w:val="24"/>
          <w:lang w:val="ru-RU"/>
        </w:rPr>
        <w:t xml:space="preserve"> </w:t>
      </w:r>
      <w:r w:rsidRPr="007837E0">
        <w:rPr>
          <w:szCs w:val="24"/>
          <w:lang w:val="ru-RU"/>
        </w:rPr>
        <w:t>рисунок</w:t>
      </w:r>
      <w:r w:rsidR="005D1F59" w:rsidRPr="007837E0">
        <w:rPr>
          <w:szCs w:val="24"/>
          <w:lang w:val="ru-RU"/>
        </w:rPr>
        <w:t xml:space="preserve"> -</w:t>
      </w:r>
      <w:r w:rsidR="00633E34">
        <w:rPr>
          <w:szCs w:val="24"/>
          <w:lang w:val="ru-RU"/>
        </w:rPr>
        <w:t>36</w:t>
      </w:r>
      <w:r w:rsidRPr="007837E0">
        <w:rPr>
          <w:szCs w:val="24"/>
          <w:lang w:val="en-US"/>
        </w:rPr>
        <w:t> </w:t>
      </w:r>
      <w:r w:rsidRPr="007837E0">
        <w:rPr>
          <w:szCs w:val="24"/>
          <w:lang w:val="ru-RU"/>
        </w:rPr>
        <w:t>(</w:t>
      </w:r>
      <w:r w:rsidRPr="007837E0">
        <w:rPr>
          <w:szCs w:val="24"/>
          <w:lang w:val="en-US"/>
        </w:rPr>
        <w:t>b</w:t>
      </w:r>
      <w:r w:rsidRPr="007837E0">
        <w:rPr>
          <w:szCs w:val="24"/>
          <w:lang w:val="ru-RU"/>
        </w:rPr>
        <w:t>)</w:t>
      </w:r>
      <w:r w:rsidR="005D1F59" w:rsidRPr="007837E0">
        <w:rPr>
          <w:szCs w:val="24"/>
          <w:lang w:val="ru-RU"/>
        </w:rPr>
        <w:t xml:space="preserve"> - </w:t>
      </w:r>
      <w:r w:rsidRPr="007837E0">
        <w:rPr>
          <w:szCs w:val="24"/>
          <w:lang w:val="ru-RU"/>
        </w:rPr>
        <w:t>уровень шума выходных сигналов трудно извлекаемы. Для этого определяем максимальные и минимальные уровни шумов,</w:t>
      </w:r>
      <w:r w:rsidR="005D1F59" w:rsidRPr="007837E0">
        <w:rPr>
          <w:szCs w:val="24"/>
          <w:lang w:val="ru-RU"/>
        </w:rPr>
        <w:t xml:space="preserve"> </w:t>
      </w:r>
      <w:r w:rsidRPr="007837E0">
        <w:rPr>
          <w:szCs w:val="24"/>
          <w:lang w:val="ru-RU"/>
        </w:rPr>
        <w:t>как показано на рис</w:t>
      </w:r>
      <w:r w:rsidR="00633E34">
        <w:rPr>
          <w:szCs w:val="24"/>
          <w:lang w:val="ru-RU"/>
        </w:rPr>
        <w:t>унке 36</w:t>
      </w:r>
      <w:r w:rsidRPr="007837E0">
        <w:rPr>
          <w:szCs w:val="24"/>
          <w:lang w:val="en-US"/>
        </w:rPr>
        <w:t> </w:t>
      </w:r>
      <w:r w:rsidRPr="007837E0">
        <w:rPr>
          <w:szCs w:val="24"/>
          <w:lang w:val="ru-RU"/>
        </w:rPr>
        <w:t>(</w:t>
      </w:r>
      <w:r w:rsidRPr="007837E0">
        <w:rPr>
          <w:szCs w:val="24"/>
          <w:lang w:val="en-US"/>
        </w:rPr>
        <w:t>b</w:t>
      </w:r>
      <w:r w:rsidRPr="007837E0">
        <w:rPr>
          <w:szCs w:val="24"/>
          <w:lang w:val="ru-RU"/>
        </w:rPr>
        <w:t>), и затем вычисл</w:t>
      </w:r>
      <w:r w:rsidR="00ED4843" w:rsidRPr="007837E0">
        <w:rPr>
          <w:szCs w:val="24"/>
          <w:lang w:val="ru-RU"/>
        </w:rPr>
        <w:t>яе</w:t>
      </w:r>
      <w:r w:rsidRPr="007837E0">
        <w:rPr>
          <w:szCs w:val="24"/>
          <w:lang w:val="ru-RU"/>
        </w:rPr>
        <w:t>м средний уровень шума (пунктирная линия)</w:t>
      </w:r>
      <w:r w:rsidR="00633E34">
        <w:rPr>
          <w:szCs w:val="24"/>
          <w:lang w:val="ru-RU"/>
        </w:rPr>
        <w:t>, уравнение (</w:t>
      </w:r>
      <w:r w:rsidR="00FA29FB" w:rsidRPr="00FA29FB">
        <w:rPr>
          <w:lang w:val="ru-RU"/>
        </w:rPr>
        <w:t>4.</w:t>
      </w:r>
      <w:r w:rsidR="00FA29FB">
        <w:rPr>
          <w:lang w:val="ru-RU"/>
        </w:rPr>
        <w:t>18</w:t>
      </w:r>
      <w:r w:rsidRPr="007837E0">
        <w:rPr>
          <w:szCs w:val="24"/>
          <w:lang w:val="ru-RU"/>
        </w:rPr>
        <w:t>).</w:t>
      </w:r>
    </w:p>
    <w:p w:rsidR="00402EB2" w:rsidRPr="007837E0" w:rsidRDefault="00706230" w:rsidP="00402EB2">
      <w:pPr>
        <w:pStyle w:val="Grafik"/>
        <w:framePr w:w="9203" w:wrap="notBeside" w:hAnchor="page" w:x="1412"/>
        <w:ind w:firstLine="0"/>
        <w:rPr>
          <w:lang w:val="ru-RU"/>
        </w:rPr>
      </w:pPr>
      <w:r w:rsidRPr="007837E0">
        <w:rPr>
          <w:noProof/>
          <w:lang w:val="en-US" w:eastAsia="en-US"/>
        </w:rPr>
        <mc:AlternateContent>
          <mc:Choice Requires="wps">
            <w:drawing>
              <wp:anchor distT="0" distB="0" distL="114300" distR="114300" simplePos="0" relativeHeight="251662848" behindDoc="0" locked="0" layoutInCell="1" allowOverlap="1">
                <wp:simplePos x="0" y="0"/>
                <wp:positionH relativeFrom="column">
                  <wp:posOffset>4445</wp:posOffset>
                </wp:positionH>
                <wp:positionV relativeFrom="paragraph">
                  <wp:posOffset>35560</wp:posOffset>
                </wp:positionV>
                <wp:extent cx="342900" cy="228600"/>
                <wp:effectExtent l="0" t="0" r="0" b="0"/>
                <wp:wrapNone/>
                <wp:docPr id="66"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463F" w:rsidRPr="00D3692B" w:rsidRDefault="000B463F" w:rsidP="00402EB2">
                            <w:pPr>
                              <w:rPr>
                                <w:b/>
                                <w:sz w:val="16"/>
                                <w:szCs w:val="16"/>
                              </w:rPr>
                            </w:pPr>
                            <w:r w:rsidRPr="00D3692B">
                              <w:rPr>
                                <w:b/>
                                <w:sz w:val="16"/>
                                <w:szCs w:val="1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8" o:spid="_x0000_s1026" style="position:absolute;left:0;text-align:left;margin-left:.35pt;margin-top:2.8pt;width:27pt;height: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" filled="f" stroked="f">
                <v:textbox>
                  <w:txbxContent>
                    <w:p w:rsidR="000B463F" w:rsidRPr="00D3692B" w:rsidRDefault="000B463F" w:rsidP="00402EB2">
                      <w:pPr>
                        <w:rPr>
                          <w:b/>
                          <w:sz w:val="16"/>
                          <w:szCs w:val="16"/>
                        </w:rPr>
                      </w:pPr>
                      <w:r w:rsidRPr="00D3692B">
                        <w:rPr>
                          <w:b/>
                          <w:sz w:val="16"/>
                          <w:szCs w:val="16"/>
                        </w:rPr>
                        <w:t>a)</w:t>
                      </w:r>
                    </w:p>
                  </w:txbxContent>
                </v:textbox>
              </v:rect>
            </w:pict>
          </mc:Fallback>
        </mc:AlternateContent>
      </w:r>
      <w:r w:rsidRPr="007837E0">
        <w:rPr>
          <w:noProof/>
          <w:lang w:val="en-US" w:eastAsia="en-US"/>
        </w:rPr>
        <mc:AlternateContent>
          <mc:Choice Requires="wps">
            <w:drawing>
              <wp:anchor distT="0" distB="0" distL="114300" distR="114300" simplePos="0" relativeHeight="251663872" behindDoc="0" locked="0" layoutInCell="1" allowOverlap="1">
                <wp:simplePos x="0" y="0"/>
                <wp:positionH relativeFrom="column">
                  <wp:posOffset>2976245</wp:posOffset>
                </wp:positionH>
                <wp:positionV relativeFrom="paragraph">
                  <wp:posOffset>33020</wp:posOffset>
                </wp:positionV>
                <wp:extent cx="342900" cy="228600"/>
                <wp:effectExtent l="0" t="0" r="0" b="0"/>
                <wp:wrapNone/>
                <wp:docPr id="65"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B463F" w:rsidRPr="00D3692B" w:rsidRDefault="000B463F" w:rsidP="00402EB2">
                            <w:pPr>
                              <w:rPr>
                                <w:b/>
                                <w:sz w:val="16"/>
                                <w:szCs w:val="16"/>
                              </w:rPr>
                            </w:pPr>
                            <w:r w:rsidRPr="00D3692B">
                              <w:rPr>
                                <w:b/>
                                <w:sz w:val="16"/>
                                <w:szCs w:val="16"/>
                              </w:rP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6" o:spid="_x0000_s1027" style="position:absolute;left:0;text-align:left;margin-left:234.35pt;margin-top:2.6pt;width:27pt;height:1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" filled="f" stroked="f">
                <v:textbox>
                  <w:txbxContent>
                    <w:p w:rsidR="000B463F" w:rsidRPr="00D3692B" w:rsidRDefault="000B463F" w:rsidP="00402EB2">
                      <w:pPr>
                        <w:rPr>
                          <w:b/>
                          <w:sz w:val="16"/>
                          <w:szCs w:val="16"/>
                        </w:rPr>
                      </w:pPr>
                      <w:r w:rsidRPr="00D3692B">
                        <w:rPr>
                          <w:b/>
                          <w:sz w:val="16"/>
                          <w:szCs w:val="16"/>
                        </w:rPr>
                        <w:t>b)</w:t>
                      </w:r>
                    </w:p>
                  </w:txbxContent>
                </v:textbox>
              </v:rect>
            </w:pict>
          </mc:Fallback>
        </mc:AlternateContent>
      </w:r>
      <w:r w:rsidR="00402EB2" w:rsidRPr="007837E0">
        <w:object w:dxaOrig="17933" w:dyaOrig="7019">
          <v:shape id="_x0000_i1129" type="#_x0000_t75" style="width:460.2pt;height:181.8pt" o:ole="">
            <v:imagedata r:id="rId210" o:title=""/>
          </v:shape>
          <o:OLEObject Type="Embed" ProgID="Visio.Drawing.11" ShapeID="_x0000_i1129" DrawAspect="Content" ObjectID="_1699388242" r:id="rId211"/>
        </w:object>
      </w:r>
    </w:p>
    <w:p w:rsidR="00402EB2" w:rsidRPr="007837E0" w:rsidRDefault="00633E34" w:rsidP="00402EB2">
      <w:pPr>
        <w:pStyle w:val="Caption"/>
        <w:framePr w:w="9203" w:hSpace="142" w:wrap="notBeside" w:vAnchor="text" w:hAnchor="page" w:x="1412" w:y="1" w:anchorLock="1"/>
        <w:spacing w:before="0" w:after="120" w:line="240" w:lineRule="auto"/>
        <w:ind w:firstLine="0"/>
        <w:rPr>
          <w:b w:val="0"/>
          <w:sz w:val="24"/>
          <w:lang w:val="ru-RU"/>
        </w:rPr>
      </w:pPr>
      <w:bookmarkStart w:id="51" w:name="_Toc203460282"/>
      <w:r>
        <w:rPr>
          <w:b w:val="0"/>
          <w:sz w:val="24"/>
          <w:szCs w:val="24"/>
          <w:lang w:val="ru-RU"/>
        </w:rPr>
        <w:t xml:space="preserve">Рис.36 </w:t>
      </w:r>
      <w:r w:rsidR="00402EB2" w:rsidRPr="007837E0">
        <w:rPr>
          <w:b w:val="0"/>
          <w:sz w:val="24"/>
          <w:lang w:val="ru-RU"/>
        </w:rPr>
        <w:t>–</w:t>
      </w:r>
      <w:r w:rsidR="00402EB2" w:rsidRPr="007837E0">
        <w:rPr>
          <w:b w:val="0"/>
          <w:sz w:val="24"/>
          <w:lang w:val="en-GB"/>
        </w:rPr>
        <w:t> </w:t>
      </w:r>
      <w:r w:rsidR="00402EB2" w:rsidRPr="007837E0">
        <w:rPr>
          <w:b w:val="0"/>
          <w:sz w:val="24"/>
          <w:lang w:val="ru-RU"/>
        </w:rPr>
        <w:t>Методы обнаружения уровней шумов УСИ из спектрального изображения при различных состояниях.</w:t>
      </w:r>
      <w:bookmarkEnd w:id="51"/>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jc w:val="center"/>
              <w:rPr>
                <w:szCs w:val="24"/>
              </w:rPr>
            </w:pPr>
            <w:r w:rsidRPr="007837E0">
              <w:rPr>
                <w:position w:val="-24"/>
                <w:sz w:val="24"/>
                <w:szCs w:val="24"/>
              </w:rPr>
              <w:object w:dxaOrig="2880" w:dyaOrig="639">
                <v:shape id="_x0000_i1130" type="#_x0000_t75" style="width:2in;height:33pt" o:ole="">
                  <v:imagedata r:id="rId212" o:title=""/>
                </v:shape>
                <o:OLEObject Type="Embed" ProgID="Equation.3" ShapeID="_x0000_i1130" DrawAspect="Content" ObjectID="_1699388243" r:id="rId213"/>
              </w:object>
            </w:r>
          </w:p>
        </w:tc>
        <w:tc>
          <w:tcPr>
            <w:tcW w:w="454" w:type="pct"/>
            <w:vAlign w:val="center"/>
          </w:tcPr>
          <w:p w:rsidR="00402EB2" w:rsidRPr="007837E0" w:rsidRDefault="00402EB2" w:rsidP="00C14615">
            <w:pPr>
              <w:ind w:left="-861"/>
              <w:rPr>
                <w:szCs w:val="24"/>
              </w:rPr>
            </w:pPr>
            <w:r w:rsidRPr="007837E0">
              <w:rPr>
                <w:szCs w:val="24"/>
              </w:rPr>
              <w:t>(</w:t>
            </w:r>
            <w:r w:rsidR="00FA29FB">
              <w:rPr>
                <w:lang w:val="en-US"/>
              </w:rPr>
              <w:t>4.18</w:t>
            </w:r>
            <w:r w:rsidRPr="007837E0">
              <w:rPr>
                <w:szCs w:val="24"/>
              </w:rPr>
              <w:t>)</w:t>
            </w:r>
          </w:p>
        </w:tc>
      </w:tr>
      <w:tr w:rsidR="00402EB2" w:rsidRPr="007837E0" w:rsidTr="00C14615">
        <w:trPr>
          <w:cantSplit/>
          <w:trHeight w:hRule="exact" w:val="20"/>
          <w:jc w:val="center"/>
        </w:trPr>
        <w:tc>
          <w:tcPr>
            <w:tcW w:w="5000" w:type="pct"/>
            <w:gridSpan w:val="2"/>
            <w:vAlign w:val="center"/>
          </w:tcPr>
          <w:p w:rsidR="00402EB2" w:rsidRPr="007837E0" w:rsidRDefault="00402EB2" w:rsidP="00C14615">
            <w:pPr>
              <w:rPr>
                <w:szCs w:val="24"/>
                <w:lang w:val="en-US"/>
              </w:rPr>
            </w:pPr>
            <w:bookmarkStart w:id="52" w:name="_Toc203460348"/>
            <w:r w:rsidRPr="007837E0">
              <w:rPr>
                <w:szCs w:val="24"/>
                <w:lang w:val="en-GB"/>
              </w:rPr>
              <w:t>Equation </w:t>
            </w:r>
            <w:r w:rsidR="00BC221B" w:rsidRPr="007837E0">
              <w:rPr>
                <w:szCs w:val="24"/>
              </w:rPr>
              <w:fldChar w:fldCharType="begin"/>
            </w:r>
            <w:r w:rsidRPr="007837E0">
              <w:rPr>
                <w:szCs w:val="24"/>
                <w:lang w:val="en-GB"/>
              </w:rPr>
              <w:instrText>STYLEREF</w:instrText>
            </w:r>
            <w:r w:rsidRPr="007837E0">
              <w:rPr>
                <w:szCs w:val="24"/>
                <w:lang w:val="en-US"/>
              </w:rPr>
              <w:instrText xml:space="preserve"> 1 \</w:instrText>
            </w:r>
            <w:r w:rsidRPr="007837E0">
              <w:rPr>
                <w:szCs w:val="24"/>
                <w:lang w:val="en-GB"/>
              </w:rPr>
              <w:instrText>s</w:instrText>
            </w:r>
            <w:r w:rsidR="00BC221B" w:rsidRPr="007837E0">
              <w:rPr>
                <w:sz w:val="24"/>
                <w:szCs w:val="24"/>
              </w:rPr>
              <w:fldChar w:fldCharType="separate"/>
            </w:r>
            <w:r w:rsidR="00E350B1">
              <w:rPr>
                <w:noProof/>
                <w:szCs w:val="24"/>
                <w:lang w:val="en-GB"/>
              </w:rPr>
              <w:t>0</w:t>
            </w:r>
            <w:r w:rsidR="00BC221B" w:rsidRPr="007837E0">
              <w:rPr>
                <w:szCs w:val="24"/>
                <w:lang w:val="en-GB"/>
              </w:rPr>
              <w:fldChar w:fldCharType="end"/>
            </w:r>
            <w:r w:rsidRPr="007837E0">
              <w:rPr>
                <w:szCs w:val="24"/>
                <w:lang w:val="en-US"/>
              </w:rPr>
              <w:t>.</w:t>
            </w:r>
            <w:r w:rsidR="00BC221B" w:rsidRPr="007837E0">
              <w:rPr>
                <w:szCs w:val="24"/>
              </w:rPr>
              <w:fldChar w:fldCharType="begin"/>
            </w:r>
            <w:r w:rsidRPr="007837E0">
              <w:rPr>
                <w:szCs w:val="24"/>
                <w:lang w:val="en-GB"/>
              </w:rPr>
              <w:instrText>SEQGleichung</w:instrText>
            </w:r>
            <w:r w:rsidRPr="007837E0">
              <w:rPr>
                <w:szCs w:val="24"/>
                <w:lang w:val="en-US"/>
              </w:rPr>
              <w:instrText xml:space="preserve"> \* </w:instrText>
            </w:r>
            <w:r w:rsidRPr="007837E0">
              <w:rPr>
                <w:szCs w:val="24"/>
                <w:lang w:val="en-GB"/>
              </w:rPr>
              <w:instrText>ARABIC</w:instrText>
            </w:r>
            <w:r w:rsidRPr="007837E0">
              <w:rPr>
                <w:szCs w:val="24"/>
                <w:lang w:val="en-US"/>
              </w:rPr>
              <w:instrText xml:space="preserve"> \</w:instrText>
            </w:r>
            <w:r w:rsidRPr="007837E0">
              <w:rPr>
                <w:szCs w:val="24"/>
                <w:lang w:val="en-GB"/>
              </w:rPr>
              <w:instrText>c</w:instrText>
            </w:r>
            <w:r w:rsidR="00BC221B" w:rsidRPr="007837E0">
              <w:rPr>
                <w:sz w:val="24"/>
                <w:szCs w:val="24"/>
              </w:rPr>
              <w:fldChar w:fldCharType="separate"/>
            </w:r>
            <w:r w:rsidRPr="007837E0">
              <w:rPr>
                <w:noProof/>
                <w:szCs w:val="24"/>
                <w:lang w:val="en-GB"/>
              </w:rPr>
              <w:t>5</w:t>
            </w:r>
            <w:r w:rsidR="00BC221B" w:rsidRPr="007837E0">
              <w:rPr>
                <w:szCs w:val="24"/>
                <w:lang w:val="en-GB"/>
              </w:rPr>
              <w:fldChar w:fldCharType="end"/>
            </w:r>
            <w:r w:rsidRPr="007837E0">
              <w:rPr>
                <w:szCs w:val="24"/>
                <w:lang w:val="en-US"/>
              </w:rPr>
              <w:t>:</w:t>
            </w:r>
            <w:r w:rsidRPr="007837E0">
              <w:rPr>
                <w:szCs w:val="24"/>
                <w:lang w:val="en-GB"/>
              </w:rPr>
              <w:t> CalculationofASEnoise</w:t>
            </w:r>
            <w:bookmarkEnd w:id="52"/>
          </w:p>
        </w:tc>
      </w:tr>
    </w:tbl>
    <w:p w:rsidR="00402EB2" w:rsidRPr="00633E34" w:rsidRDefault="00402EB2" w:rsidP="00402EB2">
      <w:pPr>
        <w:rPr>
          <w:szCs w:val="24"/>
        </w:rPr>
      </w:pPr>
      <w:r w:rsidRPr="007837E0">
        <w:rPr>
          <w:szCs w:val="24"/>
          <w:lang w:val="ru-RU"/>
        </w:rPr>
        <w:t>Для</w:t>
      </w:r>
      <w:r w:rsidR="00ED4843" w:rsidRPr="00633E34">
        <w:rPr>
          <w:szCs w:val="24"/>
        </w:rPr>
        <w:t xml:space="preserve"> </w:t>
      </w:r>
      <w:r w:rsidRPr="007837E0">
        <w:rPr>
          <w:szCs w:val="24"/>
          <w:lang w:val="ru-RU"/>
        </w:rPr>
        <w:t>вычисления</w:t>
      </w:r>
      <w:r w:rsidR="00ED4843" w:rsidRPr="00633E34">
        <w:rPr>
          <w:szCs w:val="24"/>
        </w:rPr>
        <w:t xml:space="preserve"> </w:t>
      </w:r>
      <w:r w:rsidRPr="007837E0">
        <w:rPr>
          <w:szCs w:val="24"/>
          <w:lang w:val="ru-RU"/>
        </w:rPr>
        <w:t>параметров</w:t>
      </w:r>
      <w:r w:rsidR="00ED4843" w:rsidRPr="00633E34">
        <w:rPr>
          <w:szCs w:val="24"/>
        </w:rPr>
        <w:t xml:space="preserve"> </w:t>
      </w:r>
      <w:r w:rsidRPr="00633E34">
        <w:rPr>
          <w:szCs w:val="24"/>
        </w:rPr>
        <w:t>OSNR</w:t>
      </w:r>
      <w:r w:rsidR="00ED4843" w:rsidRPr="00633E34">
        <w:rPr>
          <w:szCs w:val="24"/>
        </w:rPr>
        <w:t xml:space="preserve"> </w:t>
      </w:r>
      <w:r w:rsidRPr="007837E0">
        <w:rPr>
          <w:szCs w:val="24"/>
          <w:lang w:val="ru-RU"/>
        </w:rPr>
        <w:t>сигналов</w:t>
      </w:r>
      <w:r w:rsidRPr="00633E34">
        <w:rPr>
          <w:szCs w:val="24"/>
        </w:rPr>
        <w:t xml:space="preserve"> </w:t>
      </w:r>
      <w:r w:rsidR="00ED4843" w:rsidRPr="007837E0">
        <w:rPr>
          <w:szCs w:val="24"/>
          <w:lang w:val="kk-KZ"/>
        </w:rPr>
        <w:t>ЧВС</w:t>
      </w:r>
      <w:r w:rsidRPr="007837E0">
        <w:rPr>
          <w:szCs w:val="24"/>
          <w:lang w:val="kk-KZ"/>
        </w:rPr>
        <w:t xml:space="preserve"> воспользуемся уравнением </w:t>
      </w:r>
      <w:r w:rsidRPr="00633E34">
        <w:rPr>
          <w:szCs w:val="24"/>
        </w:rPr>
        <w:t>(</w:t>
      </w:r>
      <w:r w:rsidR="00FA29FB" w:rsidRPr="00FA29FB">
        <w:rPr>
          <w:lang w:val="ru-RU"/>
        </w:rPr>
        <w:t>4</w:t>
      </w:r>
      <w:r w:rsidR="00FA29FB">
        <w:rPr>
          <w:lang w:val="ru-RU"/>
        </w:rPr>
        <w:t>.19</w:t>
      </w:r>
      <w:r w:rsidRPr="00633E34">
        <w:rPr>
          <w:szCs w:val="24"/>
        </w:rPr>
        <w:t xml:space="preserve">) </w:t>
      </w:r>
    </w:p>
    <w:tbl>
      <w:tblPr>
        <w:tblW w:w="5000" w:type="pct"/>
        <w:jc w:val="center"/>
        <w:tblCellMar>
          <w:left w:w="70" w:type="dxa"/>
          <w:right w:w="70" w:type="dxa"/>
        </w:tblCellMar>
        <w:tblLook w:val="0000" w:firstRow="0" w:lastRow="0" w:firstColumn="0" w:lastColumn="0" w:noHBand="0" w:noVBand="0"/>
      </w:tblPr>
      <w:tblGrid>
        <w:gridCol w:w="8506"/>
        <w:gridCol w:w="849"/>
      </w:tblGrid>
      <w:tr w:rsidR="00402EB2" w:rsidRPr="007837E0" w:rsidTr="00C14615">
        <w:trPr>
          <w:jc w:val="center"/>
        </w:trPr>
        <w:tc>
          <w:tcPr>
            <w:tcW w:w="4546" w:type="pct"/>
            <w:vAlign w:val="center"/>
          </w:tcPr>
          <w:p w:rsidR="00402EB2" w:rsidRPr="007837E0" w:rsidRDefault="00402EB2" w:rsidP="00C14615">
            <w:pPr>
              <w:jc w:val="center"/>
              <w:rPr>
                <w:szCs w:val="24"/>
              </w:rPr>
            </w:pPr>
            <w:r w:rsidRPr="007837E0">
              <w:rPr>
                <w:position w:val="-32"/>
                <w:sz w:val="24"/>
                <w:szCs w:val="24"/>
                <w:lang w:val="en-GB"/>
              </w:rPr>
              <w:object w:dxaOrig="1680" w:dyaOrig="700">
                <v:shape id="_x0000_i1131" type="#_x0000_t75" style="width:84.6pt;height:37.2pt" o:ole="">
                  <v:imagedata r:id="rId214" o:title=""/>
                </v:shape>
                <o:OLEObject Type="Embed" ProgID="Equation.3" ShapeID="_x0000_i1131" DrawAspect="Content" ObjectID="_1699388244" r:id="rId215"/>
              </w:object>
            </w:r>
            <w:r w:rsidRPr="00633E34">
              <w:rPr>
                <w:szCs w:val="24"/>
              </w:rPr>
              <w:t xml:space="preserve">      [</w:t>
            </w:r>
            <w:r w:rsidRPr="007837E0">
              <w:rPr>
                <w:szCs w:val="24"/>
                <w:lang w:val="ru-RU"/>
              </w:rPr>
              <w:t>дБ</w:t>
            </w:r>
            <w:r w:rsidRPr="00633E34">
              <w:rPr>
                <w:szCs w:val="24"/>
              </w:rPr>
              <w:t>],</w:t>
            </w:r>
          </w:p>
        </w:tc>
        <w:tc>
          <w:tcPr>
            <w:tcW w:w="454" w:type="pct"/>
            <w:vAlign w:val="center"/>
          </w:tcPr>
          <w:p w:rsidR="00402EB2" w:rsidRPr="007837E0" w:rsidRDefault="00402EB2" w:rsidP="00C14615">
            <w:pPr>
              <w:ind w:left="-832"/>
              <w:rPr>
                <w:szCs w:val="24"/>
              </w:rPr>
            </w:pPr>
            <w:bookmarkStart w:id="53" w:name="_Ref49328333"/>
            <w:bookmarkStart w:id="54" w:name="_Ref49328344"/>
            <w:r w:rsidRPr="007837E0">
              <w:rPr>
                <w:szCs w:val="24"/>
              </w:rPr>
              <w:t>(</w:t>
            </w:r>
            <w:bookmarkStart w:id="55" w:name="_Ref49328338"/>
            <w:bookmarkEnd w:id="53"/>
            <w:r w:rsidR="00FA29FB">
              <w:rPr>
                <w:lang w:val="en-US"/>
              </w:rPr>
              <w:t>4.19</w:t>
            </w:r>
            <w:r w:rsidRPr="007837E0">
              <w:rPr>
                <w:szCs w:val="24"/>
              </w:rPr>
              <w:t>)</w:t>
            </w:r>
            <w:bookmarkEnd w:id="54"/>
            <w:bookmarkEnd w:id="55"/>
          </w:p>
        </w:tc>
      </w:tr>
      <w:tr w:rsidR="00402EB2" w:rsidRPr="007837E0" w:rsidTr="00C14615">
        <w:trPr>
          <w:cantSplit/>
          <w:trHeight w:hRule="exact" w:val="20"/>
          <w:jc w:val="center"/>
        </w:trPr>
        <w:tc>
          <w:tcPr>
            <w:tcW w:w="5000" w:type="pct"/>
            <w:gridSpan w:val="2"/>
            <w:vAlign w:val="center"/>
          </w:tcPr>
          <w:p w:rsidR="00402EB2" w:rsidRPr="00633E34" w:rsidRDefault="00402EB2" w:rsidP="00C14615">
            <w:pPr>
              <w:rPr>
                <w:szCs w:val="24"/>
              </w:rPr>
            </w:pPr>
            <w:bookmarkStart w:id="56" w:name="_Ref49328045"/>
            <w:bookmarkStart w:id="57" w:name="_Toc49328840"/>
            <w:bookmarkStart w:id="58" w:name="_Toc203460349"/>
            <w:r w:rsidRPr="00633E34">
              <w:rPr>
                <w:szCs w:val="24"/>
              </w:rPr>
              <w:t>Equation </w:t>
            </w:r>
            <w:bookmarkEnd w:id="56"/>
            <w:r w:rsidR="00BC221B" w:rsidRPr="007837E0">
              <w:rPr>
                <w:szCs w:val="24"/>
              </w:rPr>
              <w:fldChar w:fldCharType="begin"/>
            </w:r>
            <w:r w:rsidRPr="00633E34">
              <w:rPr>
                <w:szCs w:val="24"/>
              </w:rPr>
              <w:instrText>STYLEREF 1 \s</w:instrText>
            </w:r>
            <w:r w:rsidR="00BC221B" w:rsidRPr="007837E0">
              <w:rPr>
                <w:sz w:val="24"/>
                <w:szCs w:val="24"/>
              </w:rPr>
              <w:fldChar w:fldCharType="separate"/>
            </w:r>
            <w:r w:rsidR="00E350B1">
              <w:rPr>
                <w:noProof/>
                <w:szCs w:val="24"/>
              </w:rPr>
              <w:t>0</w:t>
            </w:r>
            <w:r w:rsidR="00BC221B" w:rsidRPr="007837E0">
              <w:rPr>
                <w:szCs w:val="24"/>
                <w:lang w:val="en-GB"/>
              </w:rPr>
              <w:fldChar w:fldCharType="end"/>
            </w:r>
            <w:r w:rsidRPr="00633E34">
              <w:rPr>
                <w:szCs w:val="24"/>
              </w:rPr>
              <w:t>.</w:t>
            </w:r>
            <w:r w:rsidR="00BC221B" w:rsidRPr="007837E0">
              <w:rPr>
                <w:szCs w:val="24"/>
              </w:rPr>
              <w:fldChar w:fldCharType="begin"/>
            </w:r>
            <w:r w:rsidRPr="00633E34">
              <w:rPr>
                <w:szCs w:val="24"/>
              </w:rPr>
              <w:instrText>SEQGleichung \* ARABIC \c</w:instrText>
            </w:r>
            <w:r w:rsidR="00BC221B" w:rsidRPr="007837E0">
              <w:rPr>
                <w:sz w:val="24"/>
                <w:szCs w:val="24"/>
              </w:rPr>
              <w:fldChar w:fldCharType="separate"/>
            </w:r>
            <w:r w:rsidRPr="00633E34">
              <w:rPr>
                <w:noProof/>
                <w:szCs w:val="24"/>
              </w:rPr>
              <w:t>5</w:t>
            </w:r>
            <w:r w:rsidR="00BC221B" w:rsidRPr="007837E0">
              <w:rPr>
                <w:szCs w:val="24"/>
                <w:lang w:val="en-GB"/>
              </w:rPr>
              <w:fldChar w:fldCharType="end"/>
            </w:r>
            <w:r w:rsidRPr="00633E34">
              <w:rPr>
                <w:szCs w:val="24"/>
              </w:rPr>
              <w:t>:</w:t>
            </w:r>
            <w:bookmarkEnd w:id="57"/>
            <w:r w:rsidRPr="00633E34">
              <w:rPr>
                <w:szCs w:val="24"/>
              </w:rPr>
              <w:t> OSNRequationforFWMsignal</w:t>
            </w:r>
            <w:bookmarkEnd w:id="58"/>
          </w:p>
        </w:tc>
      </w:tr>
    </w:tbl>
    <w:p w:rsidR="00402EB2" w:rsidRPr="007837E0" w:rsidRDefault="00402EB2" w:rsidP="00402EB2">
      <w:pPr>
        <w:ind w:firstLine="0"/>
        <w:rPr>
          <w:szCs w:val="24"/>
          <w:lang w:val="ru-RU"/>
        </w:rPr>
      </w:pPr>
      <w:r w:rsidRPr="007837E0">
        <w:rPr>
          <w:szCs w:val="24"/>
          <w:lang w:val="ru-RU"/>
        </w:rPr>
        <w:t>где</w:t>
      </w:r>
      <w:r w:rsidRPr="007837E0">
        <w:rPr>
          <w:position w:val="-12"/>
        </w:rPr>
        <w:object w:dxaOrig="480" w:dyaOrig="360">
          <v:shape id="_x0000_i1132" type="#_x0000_t75" style="width:24.6pt;height:17.4pt" o:ole="">
            <v:imagedata r:id="rId216" o:title=""/>
          </v:shape>
          <o:OLEObject Type="Embed" ProgID="Equation.3" ShapeID="_x0000_i1132" DrawAspect="Content" ObjectID="_1699388245" r:id="rId217"/>
        </w:object>
      </w:r>
      <w:r w:rsidRPr="007837E0">
        <w:rPr>
          <w:lang w:val="ru-RU"/>
        </w:rPr>
        <w:t xml:space="preserve"> </w:t>
      </w:r>
      <w:proofErr w:type="gramStart"/>
      <w:r w:rsidRPr="007837E0">
        <w:rPr>
          <w:lang w:val="ru-RU"/>
        </w:rPr>
        <w:t xml:space="preserve">–  </w:t>
      </w:r>
      <w:r w:rsidRPr="007837E0">
        <w:rPr>
          <w:szCs w:val="24"/>
          <w:lang w:val="ru-RU"/>
        </w:rPr>
        <w:t>мощность</w:t>
      </w:r>
      <w:r w:rsidRPr="007837E0">
        <w:rPr>
          <w:szCs w:val="24"/>
          <w:lang w:val="kk-KZ"/>
        </w:rPr>
        <w:t>ЧВС</w:t>
      </w:r>
      <w:proofErr w:type="gramEnd"/>
      <w:r w:rsidRPr="007837E0">
        <w:rPr>
          <w:szCs w:val="24"/>
          <w:lang w:val="kk-KZ"/>
        </w:rPr>
        <w:t xml:space="preserve"> сигнала</w:t>
      </w:r>
      <w:r w:rsidRPr="007837E0">
        <w:rPr>
          <w:szCs w:val="24"/>
          <w:lang w:val="ru-RU"/>
        </w:rPr>
        <w:t xml:space="preserve">, </w:t>
      </w:r>
      <w:r w:rsidRPr="007837E0">
        <w:rPr>
          <w:szCs w:val="24"/>
          <w:lang w:val="kk-KZ"/>
        </w:rPr>
        <w:t>и</w:t>
      </w:r>
      <w:r w:rsidRPr="007837E0">
        <w:rPr>
          <w:position w:val="-14"/>
        </w:rPr>
        <w:object w:dxaOrig="780" w:dyaOrig="380">
          <v:shape id="_x0000_i1133" type="#_x0000_t75" style="width:39pt;height:17.4pt" o:ole="">
            <v:imagedata r:id="rId218" o:title=""/>
          </v:shape>
          <o:OLEObject Type="Embed" ProgID="Equation.3" ShapeID="_x0000_i1133" DrawAspect="Content" ObjectID="_1699388246" r:id="rId219"/>
        </w:object>
      </w:r>
      <w:r w:rsidRPr="007837E0">
        <w:rPr>
          <w:lang w:val="kk-KZ"/>
        </w:rPr>
        <w:t xml:space="preserve"> – среднее значение шума УСИ</w:t>
      </w:r>
      <w:r w:rsidRPr="007837E0">
        <w:rPr>
          <w:szCs w:val="24"/>
          <w:lang w:val="ru-RU"/>
        </w:rPr>
        <w:t>.</w:t>
      </w:r>
    </w:p>
    <w:p w:rsidR="00402EB2" w:rsidRPr="007837E0" w:rsidRDefault="00402EB2" w:rsidP="00402EB2">
      <w:pPr>
        <w:rPr>
          <w:szCs w:val="24"/>
          <w:lang w:val="ru-RU"/>
        </w:rPr>
      </w:pPr>
      <w:r w:rsidRPr="007837E0">
        <w:rPr>
          <w:szCs w:val="24"/>
          <w:lang w:val="ru-RU"/>
        </w:rPr>
        <w:t>Мощность спектральной плотности шума УСИ приблизительно пропорциональна коэффициенту усиления усилителя [4</w:t>
      </w:r>
      <w:r w:rsidR="004660B9" w:rsidRPr="004660B9">
        <w:rPr>
          <w:szCs w:val="24"/>
          <w:lang w:val="ru-RU"/>
        </w:rPr>
        <w:t>6</w:t>
      </w:r>
      <w:r w:rsidRPr="007837E0">
        <w:rPr>
          <w:szCs w:val="24"/>
          <w:lang w:val="ru-RU"/>
        </w:rPr>
        <w:t xml:space="preserve">]. Для достижения высоких соотношений сигнал/шум сигнала ЧВС, мощность накачки должна быть увеличена, а также, соответственно, мощность входного сигнала должна увеличиваться до насыщенности усиления устройства. </w:t>
      </w:r>
    </w:p>
    <w:p w:rsidR="00BB2170" w:rsidRDefault="00BB2170" w:rsidP="00402EB2">
      <w:pPr>
        <w:ind w:firstLine="0"/>
        <w:rPr>
          <w:rFonts w:eastAsia="Times New Roman"/>
          <w:spacing w:val="20"/>
          <w:sz w:val="32"/>
          <w:szCs w:val="28"/>
          <w:lang w:val="ru-RU"/>
        </w:rPr>
      </w:pPr>
    </w:p>
    <w:p w:rsidR="00521CDC" w:rsidRPr="007837E0" w:rsidRDefault="00521CDC" w:rsidP="00402EB2">
      <w:pPr>
        <w:ind w:firstLine="0"/>
        <w:rPr>
          <w:rFonts w:eastAsia="Times New Roman"/>
          <w:spacing w:val="20"/>
          <w:sz w:val="32"/>
          <w:szCs w:val="28"/>
          <w:lang w:val="ru-RU"/>
        </w:rPr>
      </w:pPr>
    </w:p>
    <w:p w:rsidR="00B11EB4" w:rsidRPr="001800E2" w:rsidRDefault="00B11EB4" w:rsidP="00B11EB4">
      <w:pPr>
        <w:pStyle w:val="ListParagraph"/>
        <w:ind w:left="0" w:firstLine="709"/>
        <w:rPr>
          <w:rStyle w:val="mediumtext"/>
          <w:b/>
          <w:shd w:val="clear" w:color="auto" w:fill="FFFFFF"/>
          <w:lang w:val="kk-KZ"/>
        </w:rPr>
      </w:pPr>
      <w:r w:rsidRPr="001800E2">
        <w:rPr>
          <w:b/>
          <w:szCs w:val="24"/>
          <w:lang w:val="ru-RU"/>
        </w:rPr>
        <w:lastRenderedPageBreak/>
        <w:t>4.3</w:t>
      </w:r>
      <w:r w:rsidR="001800E2">
        <w:rPr>
          <w:b/>
          <w:szCs w:val="24"/>
          <w:lang w:val="ru-RU"/>
        </w:rPr>
        <w:t> </w:t>
      </w:r>
      <w:r w:rsidRPr="001800E2">
        <w:rPr>
          <w:b/>
          <w:szCs w:val="28"/>
          <w:lang w:val="ru-RU"/>
        </w:rPr>
        <w:t xml:space="preserve">Анализ </w:t>
      </w:r>
      <w:r w:rsidRPr="001800E2">
        <w:rPr>
          <w:rStyle w:val="mediumtext"/>
          <w:b/>
          <w:shd w:val="clear" w:color="auto" w:fill="FFFFFF"/>
          <w:lang w:val="kk-KZ"/>
        </w:rPr>
        <w:t>поведения сигналов ЧВС в различных ППОУ при различных входящих условиях</w:t>
      </w:r>
    </w:p>
    <w:p w:rsidR="00B11EB4" w:rsidRPr="007837E0" w:rsidRDefault="00B11EB4" w:rsidP="00B11EB4">
      <w:pPr>
        <w:pStyle w:val="ListParagraph"/>
        <w:ind w:left="0" w:firstLine="709"/>
        <w:rPr>
          <w:szCs w:val="24"/>
          <w:lang w:val="kk-KZ"/>
        </w:rPr>
      </w:pPr>
    </w:p>
    <w:p w:rsidR="00FF1F8A" w:rsidRPr="007837E0" w:rsidRDefault="00FF1F8A" w:rsidP="00FF1F8A">
      <w:pPr>
        <w:pStyle w:val="BodyText"/>
        <w:spacing w:after="0" w:line="240" w:lineRule="auto"/>
        <w:rPr>
          <w:color w:val="000000"/>
          <w:lang w:val="ru-RU"/>
        </w:rPr>
      </w:pPr>
      <w:r w:rsidRPr="007837E0">
        <w:rPr>
          <w:color w:val="000000"/>
          <w:lang w:val="ru-RU"/>
        </w:rPr>
        <w:t>Важным</w:t>
      </w:r>
      <w:r w:rsidR="00CF3F94" w:rsidRPr="007837E0">
        <w:rPr>
          <w:color w:val="000000"/>
          <w:lang w:val="ru-RU"/>
        </w:rPr>
        <w:t xml:space="preserve"> </w:t>
      </w:r>
      <w:r w:rsidRPr="007837E0">
        <w:rPr>
          <w:color w:val="000000"/>
          <w:lang w:val="ru-RU"/>
        </w:rPr>
        <w:t xml:space="preserve">параметром, </w:t>
      </w:r>
      <w:r w:rsidR="00CF3F94" w:rsidRPr="007837E0">
        <w:rPr>
          <w:color w:val="000000"/>
          <w:lang w:val="ru-RU"/>
        </w:rPr>
        <w:t>характеризующим</w:t>
      </w:r>
      <w:r w:rsidRPr="007837E0">
        <w:rPr>
          <w:color w:val="000000"/>
          <w:lang w:val="ru-RU"/>
        </w:rPr>
        <w:t xml:space="preserve"> эффективность ППОУ</w:t>
      </w:r>
      <w:r w:rsidR="00CF3F94" w:rsidRPr="007837E0">
        <w:rPr>
          <w:color w:val="000000"/>
          <w:lang w:val="ru-RU"/>
        </w:rPr>
        <w:t>,</w:t>
      </w:r>
      <w:r w:rsidRPr="007837E0">
        <w:rPr>
          <w:color w:val="000000"/>
          <w:lang w:val="ru-RU"/>
        </w:rPr>
        <w:t xml:space="preserve"> является коэффициент усиления. На</w:t>
      </w:r>
      <w:r w:rsidR="00CF3F94" w:rsidRPr="007837E0">
        <w:rPr>
          <w:color w:val="000000"/>
          <w:lang w:val="ru-RU"/>
        </w:rPr>
        <w:t xml:space="preserve"> </w:t>
      </w:r>
      <w:r w:rsidRPr="007837E0">
        <w:rPr>
          <w:color w:val="000000"/>
          <w:lang w:val="ru-RU"/>
        </w:rPr>
        <w:t>рисунке</w:t>
      </w:r>
      <w:r w:rsidRPr="007837E0">
        <w:rPr>
          <w:color w:val="000000"/>
          <w:lang w:val="en-US"/>
        </w:rPr>
        <w:t> </w:t>
      </w:r>
      <w:r w:rsidRPr="007837E0">
        <w:rPr>
          <w:color w:val="000000"/>
          <w:lang w:val="ru-RU"/>
        </w:rPr>
        <w:t>3</w:t>
      </w:r>
      <w:r w:rsidR="00633E34">
        <w:rPr>
          <w:color w:val="000000"/>
          <w:lang w:val="ru-RU"/>
        </w:rPr>
        <w:t>7</w:t>
      </w:r>
      <w:r w:rsidR="00CF3F94" w:rsidRPr="007837E0">
        <w:rPr>
          <w:color w:val="000000"/>
          <w:lang w:val="ru-RU"/>
        </w:rPr>
        <w:t xml:space="preserve"> </w:t>
      </w:r>
      <w:r w:rsidRPr="007837E0">
        <w:rPr>
          <w:color w:val="000000"/>
          <w:lang w:val="ru-RU"/>
        </w:rPr>
        <w:t>показан</w:t>
      </w:r>
      <w:r w:rsidR="00CF3F94" w:rsidRPr="007837E0">
        <w:rPr>
          <w:color w:val="000000"/>
          <w:lang w:val="ru-RU"/>
        </w:rPr>
        <w:t xml:space="preserve">а </w:t>
      </w:r>
      <w:r w:rsidRPr="007837E0">
        <w:rPr>
          <w:color w:val="000000"/>
          <w:lang w:val="ru-RU"/>
        </w:rPr>
        <w:t>зависимост</w:t>
      </w:r>
      <w:r w:rsidR="00CF3F94" w:rsidRPr="007837E0">
        <w:rPr>
          <w:color w:val="000000"/>
          <w:lang w:val="ru-RU"/>
        </w:rPr>
        <w:t>ь</w:t>
      </w:r>
      <w:r w:rsidRPr="007837E0">
        <w:rPr>
          <w:color w:val="000000"/>
          <w:lang w:val="ru-RU"/>
        </w:rPr>
        <w:t xml:space="preserve"> коэффициента усиления для двух образцов с рабочим диапазоном длин волн 1,5 мкм от входных мощностей для (а) </w:t>
      </w:r>
      <w:r w:rsidRPr="007837E0">
        <w:rPr>
          <w:color w:val="000000"/>
          <w:lang w:val="kk-KZ"/>
        </w:rPr>
        <w:t>ППОУ на основе квантовых пунктиров (КП) (активный слой ППОУ на квантовых пунктирах являются структурой эпитаксиального выра</w:t>
      </w:r>
      <w:r w:rsidR="00CF3F94" w:rsidRPr="007837E0">
        <w:rPr>
          <w:color w:val="000000"/>
          <w:lang w:val="kk-KZ"/>
        </w:rPr>
        <w:t>щ</w:t>
      </w:r>
      <w:r w:rsidRPr="007837E0">
        <w:rPr>
          <w:color w:val="000000"/>
          <w:lang w:val="kk-KZ"/>
        </w:rPr>
        <w:t>ивания</w:t>
      </w:r>
      <w:r w:rsidR="00C50B4B">
        <w:rPr>
          <w:color w:val="000000"/>
          <w:lang w:val="kk-KZ"/>
        </w:rPr>
        <w:t>,</w:t>
      </w:r>
      <w:r w:rsidRPr="007837E0">
        <w:rPr>
          <w:color w:val="000000"/>
          <w:lang w:val="kk-KZ"/>
        </w:rPr>
        <w:t xml:space="preserve"> похож</w:t>
      </w:r>
      <w:r w:rsidR="00CF3F94" w:rsidRPr="007837E0">
        <w:rPr>
          <w:color w:val="000000"/>
          <w:lang w:val="kk-KZ"/>
        </w:rPr>
        <w:t>ей</w:t>
      </w:r>
      <w:r w:rsidRPr="007837E0">
        <w:rPr>
          <w:color w:val="000000"/>
          <w:lang w:val="kk-KZ"/>
        </w:rPr>
        <w:t xml:space="preserve"> между квантовыми нитями и квантовыми точками) и (</w:t>
      </w:r>
      <w:r w:rsidRPr="007837E0">
        <w:rPr>
          <w:color w:val="000000"/>
          <w:lang w:val="en-US"/>
        </w:rPr>
        <w:t>b</w:t>
      </w:r>
      <w:r w:rsidRPr="007837E0">
        <w:rPr>
          <w:color w:val="000000"/>
          <w:lang w:val="kk-KZ"/>
        </w:rPr>
        <w:t>)</w:t>
      </w:r>
      <w:r w:rsidRPr="007837E0">
        <w:rPr>
          <w:color w:val="000000"/>
          <w:lang w:val="ru-RU"/>
        </w:rPr>
        <w:t xml:space="preserve"> объемных ППОУ. Входные</w:t>
      </w:r>
      <w:r w:rsidR="00173EB8" w:rsidRPr="007837E0">
        <w:rPr>
          <w:color w:val="000000"/>
          <w:lang w:val="ru-RU"/>
        </w:rPr>
        <w:t xml:space="preserve"> </w:t>
      </w:r>
      <w:r w:rsidRPr="007837E0">
        <w:rPr>
          <w:color w:val="000000"/>
          <w:lang w:val="ru-RU"/>
        </w:rPr>
        <w:t>мощности измерялись непосредственно при входе в испыту</w:t>
      </w:r>
      <w:r w:rsidR="00CF3F94" w:rsidRPr="007837E0">
        <w:rPr>
          <w:color w:val="000000"/>
          <w:lang w:val="ru-RU"/>
        </w:rPr>
        <w:t>щ</w:t>
      </w:r>
      <w:r w:rsidRPr="007837E0">
        <w:rPr>
          <w:color w:val="000000"/>
          <w:lang w:val="ru-RU"/>
        </w:rPr>
        <w:t xml:space="preserve">мое устройство. </w:t>
      </w:r>
    </w:p>
    <w:p w:rsidR="00FF1F8A" w:rsidRPr="007837E0" w:rsidRDefault="00FF1F8A" w:rsidP="00FF1F8A">
      <w:pPr>
        <w:pStyle w:val="BodyText"/>
        <w:spacing w:after="0" w:line="240" w:lineRule="auto"/>
        <w:rPr>
          <w:color w:val="000000"/>
          <w:lang w:val="ru-RU"/>
        </w:rPr>
      </w:pPr>
      <w:r w:rsidRPr="007837E0">
        <w:rPr>
          <w:lang w:val="ru-RU"/>
        </w:rPr>
        <w:t>Температура</w:t>
      </w:r>
      <w:r w:rsidR="00173EB8" w:rsidRPr="007837E0">
        <w:rPr>
          <w:lang w:val="ru-RU"/>
        </w:rPr>
        <w:t xml:space="preserve"> </w:t>
      </w:r>
      <w:r w:rsidRPr="007837E0">
        <w:rPr>
          <w:lang w:val="ru-RU"/>
        </w:rPr>
        <w:t>образцов задана в 20˚</w:t>
      </w:r>
      <w:r w:rsidRPr="007837E0">
        <w:rPr>
          <w:lang w:val="en-GB"/>
        </w:rPr>
        <w:t>C</w:t>
      </w:r>
      <w:r w:rsidRPr="007837E0">
        <w:rPr>
          <w:lang w:val="ru-RU"/>
        </w:rPr>
        <w:t xml:space="preserve">, инжекция тока в </w:t>
      </w:r>
      <w:r w:rsidRPr="007837E0">
        <w:rPr>
          <w:lang w:val="kk-KZ"/>
        </w:rPr>
        <w:t>ППОУ на основе квантовых пунктиров</w:t>
      </w:r>
      <w:r w:rsidR="00173EB8" w:rsidRPr="007837E0">
        <w:rPr>
          <w:lang w:val="kk-KZ"/>
        </w:rPr>
        <w:t xml:space="preserve"> </w:t>
      </w:r>
      <w:r w:rsidRPr="007837E0">
        <w:rPr>
          <w:lang w:val="kk-KZ"/>
        </w:rPr>
        <w:t>составляет 200 мА</w:t>
      </w:r>
      <w:r w:rsidRPr="007837E0">
        <w:rPr>
          <w:lang w:val="ru-RU"/>
        </w:rPr>
        <w:t xml:space="preserve"> и объемного ППОУ 150 мА. На рисунке 3</w:t>
      </w:r>
      <w:r w:rsidR="00633E34">
        <w:rPr>
          <w:lang w:val="ru-RU"/>
        </w:rPr>
        <w:t>7</w:t>
      </w:r>
      <w:r w:rsidRPr="007837E0">
        <w:rPr>
          <w:lang w:val="ru-RU"/>
        </w:rPr>
        <w:t xml:space="preserve"> видно</w:t>
      </w:r>
      <w:r w:rsidR="00173EB8" w:rsidRPr="007837E0">
        <w:rPr>
          <w:lang w:val="ru-RU"/>
        </w:rPr>
        <w:t>,</w:t>
      </w:r>
      <w:r w:rsidRPr="007837E0">
        <w:rPr>
          <w:lang w:val="ru-RU"/>
        </w:rPr>
        <w:t xml:space="preserve"> что коэффициент усиления высокий при низких уровнях входных мощностей.</w:t>
      </w:r>
      <w:r w:rsidR="00173EB8" w:rsidRPr="007837E0">
        <w:rPr>
          <w:lang w:val="ru-RU"/>
        </w:rPr>
        <w:t xml:space="preserve"> </w:t>
      </w:r>
      <w:r w:rsidR="00173EB8" w:rsidRPr="007837E0">
        <w:rPr>
          <w:lang w:val="kk-KZ"/>
        </w:rPr>
        <w:t>При входной мощности -20 дБм</w:t>
      </w:r>
      <w:r w:rsidRPr="007837E0">
        <w:rPr>
          <w:lang w:val="kk-KZ"/>
        </w:rPr>
        <w:t xml:space="preserve"> коэффициент усиления (</w:t>
      </w:r>
      <w:r w:rsidRPr="007837E0">
        <w:rPr>
          <w:lang w:val="ru-RU"/>
        </w:rPr>
        <w:t>коэффициент усиления в режиме малого сигнала</w:t>
      </w:r>
      <w:r w:rsidRPr="007837E0">
        <w:rPr>
          <w:lang w:val="kk-KZ"/>
        </w:rPr>
        <w:t xml:space="preserve">) </w:t>
      </w:r>
      <w:r w:rsidRPr="007837E0">
        <w:rPr>
          <w:lang w:val="ru-RU"/>
        </w:rPr>
        <w:t xml:space="preserve">для </w:t>
      </w:r>
      <w:r w:rsidRPr="007837E0">
        <w:rPr>
          <w:lang w:val="kk-KZ"/>
        </w:rPr>
        <w:t>ППОУ на основе квантовых пунктиров</w:t>
      </w:r>
      <w:r w:rsidR="00173EB8" w:rsidRPr="007837E0">
        <w:rPr>
          <w:lang w:val="kk-KZ"/>
        </w:rPr>
        <w:t xml:space="preserve"> </w:t>
      </w:r>
      <w:r w:rsidRPr="007837E0">
        <w:rPr>
          <w:lang w:val="ru-RU"/>
        </w:rPr>
        <w:t xml:space="preserve">составляет </w:t>
      </w:r>
      <w:r w:rsidRPr="007837E0">
        <w:rPr>
          <w:lang w:val="kk-KZ"/>
        </w:rPr>
        <w:t xml:space="preserve">от 17–20 дБ, для объемного ППОУ </w:t>
      </w:r>
      <w:r w:rsidR="00173EB8" w:rsidRPr="007837E0">
        <w:rPr>
          <w:lang w:val="kk-KZ"/>
        </w:rPr>
        <w:t>-</w:t>
      </w:r>
      <w:r w:rsidRPr="007837E0">
        <w:rPr>
          <w:lang w:val="kk-KZ"/>
        </w:rPr>
        <w:t>около 14 дБ, что при максимальных значениях коэффициента усиления ППОУ на основе квантовых пунктиров</w:t>
      </w:r>
      <w:r w:rsidR="00173EB8" w:rsidRPr="007837E0">
        <w:rPr>
          <w:lang w:val="kk-KZ"/>
        </w:rPr>
        <w:t xml:space="preserve"> </w:t>
      </w:r>
      <w:r w:rsidRPr="007837E0">
        <w:rPr>
          <w:lang w:val="kk-KZ"/>
        </w:rPr>
        <w:t xml:space="preserve">на 6 дБ больше </w:t>
      </w:r>
      <w:r w:rsidR="00173EB8" w:rsidRPr="007837E0">
        <w:rPr>
          <w:lang w:val="kk-KZ"/>
        </w:rPr>
        <w:t>,</w:t>
      </w:r>
      <w:r w:rsidRPr="007837E0">
        <w:rPr>
          <w:lang w:val="kk-KZ"/>
        </w:rPr>
        <w:t>чем коэффициент усиления объемного ППОУ. П</w:t>
      </w:r>
      <w:r w:rsidRPr="007837E0">
        <w:rPr>
          <w:lang w:val="ru-RU"/>
        </w:rPr>
        <w:t>ри увеличении уровней входных мощностей к</w:t>
      </w:r>
      <w:r w:rsidR="00173EB8" w:rsidRPr="007837E0">
        <w:rPr>
          <w:lang w:val="ru-RU"/>
        </w:rPr>
        <w:t>оэффициент усиления уменьшается</w:t>
      </w:r>
      <w:r w:rsidRPr="007837E0">
        <w:rPr>
          <w:lang w:val="ru-RU"/>
        </w:rPr>
        <w:t xml:space="preserve"> и составляет 8 дБ </w:t>
      </w:r>
      <w:r w:rsidRPr="007837E0">
        <w:rPr>
          <w:lang w:val="kk-KZ"/>
        </w:rPr>
        <w:t>ППОУ на основе квантовых пунктиров</w:t>
      </w:r>
      <w:r w:rsidR="00173EB8" w:rsidRPr="007837E0">
        <w:rPr>
          <w:lang w:val="kk-KZ"/>
        </w:rPr>
        <w:t xml:space="preserve"> </w:t>
      </w:r>
      <w:r w:rsidRPr="007837E0">
        <w:rPr>
          <w:lang w:val="kk-KZ"/>
        </w:rPr>
        <w:t>и 7 дБ объемный ППОУ при входной мощности 0 дБ.</w:t>
      </w:r>
      <w:r w:rsidRPr="007837E0">
        <w:rPr>
          <w:lang w:val="ru-RU"/>
        </w:rPr>
        <w:t xml:space="preserve"> Это связано </w:t>
      </w:r>
      <w:r w:rsidR="00173EB8" w:rsidRPr="007837E0">
        <w:rPr>
          <w:lang w:val="ru-RU"/>
        </w:rPr>
        <w:t xml:space="preserve">с </w:t>
      </w:r>
      <w:r w:rsidRPr="007837E0">
        <w:rPr>
          <w:lang w:val="ru-RU"/>
        </w:rPr>
        <w:t>тем, что при высоких уровнях входных мощностей истощаются носители вынужденного излучения, тем самым уменьшая</w:t>
      </w:r>
      <w:r w:rsidR="00173EB8" w:rsidRPr="007837E0">
        <w:rPr>
          <w:lang w:val="ru-RU"/>
        </w:rPr>
        <w:t xml:space="preserve"> </w:t>
      </w:r>
      <w:r w:rsidRPr="007837E0">
        <w:rPr>
          <w:lang w:val="ru-RU"/>
        </w:rPr>
        <w:t>концентрацию электронов в зоне проводимости. Малая концентрация электронов для вынужденного излучения и есть низкий коэффициент усиления. Зависимость коэффициента усиления от длины волны показывает что, при коротких длинах волн коэффициент усиления больше</w:t>
      </w:r>
      <w:r w:rsidR="00173EB8" w:rsidRPr="007837E0">
        <w:rPr>
          <w:lang w:val="ru-RU"/>
        </w:rPr>
        <w:t>,</w:t>
      </w:r>
      <w:r w:rsidRPr="007837E0">
        <w:rPr>
          <w:lang w:val="ru-RU"/>
        </w:rPr>
        <w:t xml:space="preserve"> чем при длинных длинах волн. При длине волны 1540 нм, коэффициент усиления </w:t>
      </w:r>
      <w:r w:rsidRPr="007837E0">
        <w:rPr>
          <w:lang w:val="kk-KZ"/>
        </w:rPr>
        <w:t>ППОУ на основе квантовых пунктиров</w:t>
      </w:r>
      <w:r w:rsidR="00173EB8" w:rsidRPr="007837E0">
        <w:rPr>
          <w:lang w:val="kk-KZ"/>
        </w:rPr>
        <w:t xml:space="preserve"> </w:t>
      </w:r>
      <w:r w:rsidRPr="007837E0">
        <w:rPr>
          <w:lang w:val="kk-KZ"/>
        </w:rPr>
        <w:t xml:space="preserve">составляет 20 дБ, объемный ППОУ </w:t>
      </w:r>
      <w:r w:rsidR="00173EB8" w:rsidRPr="007837E0">
        <w:rPr>
          <w:lang w:val="kk-KZ"/>
        </w:rPr>
        <w:t xml:space="preserve">- </w:t>
      </w:r>
      <w:r w:rsidRPr="007837E0">
        <w:rPr>
          <w:lang w:val="kk-KZ"/>
        </w:rPr>
        <w:t xml:space="preserve">14 дБ. </w:t>
      </w:r>
      <w:r w:rsidR="00173EB8" w:rsidRPr="007837E0">
        <w:rPr>
          <w:lang w:val="kk-KZ"/>
        </w:rPr>
        <w:t>При длинной длине волны 1560 нм</w:t>
      </w:r>
      <w:r w:rsidRPr="007837E0">
        <w:rPr>
          <w:lang w:val="kk-KZ"/>
        </w:rPr>
        <w:t xml:space="preserve"> </w:t>
      </w:r>
      <w:r w:rsidRPr="007837E0">
        <w:rPr>
          <w:lang w:val="ru-RU"/>
        </w:rPr>
        <w:t xml:space="preserve">коэффициент усиления </w:t>
      </w:r>
      <w:r w:rsidRPr="007837E0">
        <w:rPr>
          <w:lang w:val="kk-KZ"/>
        </w:rPr>
        <w:t xml:space="preserve">ППОУ на основе квантовых пунктиров составляет 17 дБ, объемный ППОУ 12 дБ. </w:t>
      </w:r>
      <w:r w:rsidRPr="007837E0">
        <w:rPr>
          <w:lang w:val="ru-RU"/>
        </w:rPr>
        <w:t>2-дБ</w:t>
      </w:r>
      <w:r w:rsidR="00173EB8" w:rsidRPr="007837E0">
        <w:rPr>
          <w:lang w:val="ru-RU"/>
        </w:rPr>
        <w:t xml:space="preserve"> </w:t>
      </w:r>
      <w:r w:rsidRPr="007837E0">
        <w:rPr>
          <w:lang w:val="ru-RU"/>
        </w:rPr>
        <w:t>входная</w:t>
      </w:r>
      <w:r w:rsidR="00173EB8" w:rsidRPr="007837E0">
        <w:rPr>
          <w:lang w:val="ru-RU"/>
        </w:rPr>
        <w:t xml:space="preserve"> </w:t>
      </w:r>
      <w:r w:rsidRPr="007837E0">
        <w:rPr>
          <w:lang w:val="ru-RU"/>
        </w:rPr>
        <w:t>мощность насыщения</w:t>
      </w:r>
      <w:r w:rsidR="00173EB8" w:rsidRPr="007837E0">
        <w:rPr>
          <w:lang w:val="ru-RU"/>
        </w:rPr>
        <w:t xml:space="preserve"> </w:t>
      </w:r>
      <w:r w:rsidRPr="007837E0">
        <w:rPr>
          <w:lang w:val="kk-KZ"/>
        </w:rPr>
        <w:t>ППОУ на основе квантовых пунктиров</w:t>
      </w:r>
      <w:r w:rsidR="00173EB8" w:rsidRPr="007837E0">
        <w:rPr>
          <w:lang w:val="kk-KZ"/>
        </w:rPr>
        <w:t xml:space="preserve"> </w:t>
      </w:r>
      <w:r w:rsidRPr="007837E0">
        <w:rPr>
          <w:lang w:val="kk-KZ"/>
        </w:rPr>
        <w:t>составляет -12 дБм, объемный ППОУ -5 дБм.</w:t>
      </w:r>
    </w:p>
    <w:p w:rsidR="00FF1F8A" w:rsidRPr="007837E0" w:rsidRDefault="00FF1F8A" w:rsidP="00FF1F8A">
      <w:pPr>
        <w:pStyle w:val="Grafik"/>
        <w:framePr w:wrap="notBeside" w:hAnchor="page" w:x="2605" w:y="6"/>
        <w:ind w:firstLine="0"/>
        <w:rPr>
          <w:lang w:val="en-GB"/>
        </w:rPr>
      </w:pPr>
      <w:r w:rsidRPr="007837E0">
        <w:object w:dxaOrig="17382" w:dyaOrig="7728">
          <v:shape id="_x0000_i1134" type="#_x0000_t75" style="width:396.6pt;height:178.8pt" o:ole="">
            <v:imagedata r:id="rId220" o:title=""/>
          </v:shape>
          <o:OLEObject Type="Embed" ProgID="Visio.Drawing.11" ShapeID="_x0000_i1134" DrawAspect="Content" ObjectID="_1699388247" r:id="rId221"/>
        </w:object>
      </w:r>
    </w:p>
    <w:p w:rsidR="00FF1F8A" w:rsidRPr="007837E0" w:rsidRDefault="00FF1F8A" w:rsidP="00FF1F8A">
      <w:pPr>
        <w:pStyle w:val="Caption"/>
        <w:framePr w:w="7938" w:hSpace="142" w:wrap="notBeside" w:vAnchor="text" w:hAnchor="page" w:x="2605" w:y="6" w:anchorLock="1"/>
        <w:spacing w:before="0" w:after="0" w:line="240" w:lineRule="auto"/>
        <w:ind w:firstLine="0"/>
        <w:rPr>
          <w:b w:val="0"/>
          <w:sz w:val="24"/>
          <w:szCs w:val="28"/>
          <w:lang w:val="ru-RU"/>
        </w:rPr>
      </w:pPr>
      <w:bookmarkStart w:id="59" w:name="_Toc203460290"/>
      <w:r w:rsidRPr="007837E0">
        <w:rPr>
          <w:b w:val="0"/>
          <w:sz w:val="24"/>
          <w:szCs w:val="28"/>
          <w:lang w:val="ru-RU"/>
        </w:rPr>
        <w:t>(а) ППОУ-КП. 3-дБ входная мощность насыщения составляет -12 дБ. Ток инжекции в образец 200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xml:space="preserve">. Температура образца </w:t>
      </w:r>
      <w:r w:rsidR="00173EB8" w:rsidRPr="007837E0">
        <w:rPr>
          <w:b w:val="0"/>
          <w:sz w:val="24"/>
          <w:szCs w:val="28"/>
          <w:lang w:val="ru-RU"/>
        </w:rPr>
        <w:t xml:space="preserve">- </w:t>
      </w:r>
      <w:r w:rsidRPr="007837E0">
        <w:rPr>
          <w:b w:val="0"/>
          <w:sz w:val="24"/>
          <w:szCs w:val="28"/>
          <w:lang w:val="ru-RU"/>
        </w:rPr>
        <w:t>20˚</w:t>
      </w:r>
      <w:r w:rsidRPr="007837E0">
        <w:rPr>
          <w:b w:val="0"/>
          <w:sz w:val="24"/>
          <w:szCs w:val="28"/>
          <w:lang w:val="en-GB"/>
        </w:rPr>
        <w:t>C</w:t>
      </w:r>
      <w:r w:rsidRPr="007837E0">
        <w:rPr>
          <w:b w:val="0"/>
          <w:sz w:val="24"/>
          <w:szCs w:val="28"/>
          <w:lang w:val="ru-RU"/>
        </w:rPr>
        <w:t xml:space="preserve">; </w:t>
      </w:r>
    </w:p>
    <w:p w:rsidR="00FF1F8A" w:rsidRPr="007837E0" w:rsidRDefault="00FF1F8A" w:rsidP="00FF1F8A">
      <w:pPr>
        <w:pStyle w:val="Caption"/>
        <w:framePr w:w="7938" w:hSpace="142" w:wrap="notBeside" w:vAnchor="text" w:hAnchor="page" w:x="2605" w:y="6"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объемный ППОУ. 3-дБ входная мощность насыщения -5 дБ Ток инжекции в образец 150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Температура образца 20˚</w:t>
      </w:r>
      <w:r w:rsidRPr="007837E0">
        <w:rPr>
          <w:b w:val="0"/>
          <w:sz w:val="24"/>
          <w:szCs w:val="28"/>
          <w:lang w:val="en-GB"/>
        </w:rPr>
        <w:t>C</w:t>
      </w:r>
    </w:p>
    <w:p w:rsidR="00FF1F8A" w:rsidRPr="007837E0" w:rsidRDefault="00633E34" w:rsidP="00FF1F8A">
      <w:pPr>
        <w:pStyle w:val="Caption"/>
        <w:framePr w:w="7938" w:hSpace="142" w:wrap="notBeside" w:vAnchor="text" w:hAnchor="page" w:x="2605" w:y="6" w:anchorLock="1"/>
        <w:spacing w:before="0" w:after="120" w:line="240" w:lineRule="auto"/>
        <w:ind w:firstLine="0"/>
        <w:rPr>
          <w:b w:val="0"/>
          <w:sz w:val="24"/>
          <w:szCs w:val="28"/>
          <w:lang w:val="ru-RU"/>
        </w:rPr>
      </w:pPr>
      <w:r>
        <w:rPr>
          <w:b w:val="0"/>
          <w:sz w:val="24"/>
          <w:szCs w:val="24"/>
          <w:lang w:val="ru-RU"/>
        </w:rPr>
        <w:t xml:space="preserve">Рис.37 </w:t>
      </w:r>
      <w:r w:rsidRPr="007837E0">
        <w:rPr>
          <w:b w:val="0"/>
          <w:sz w:val="24"/>
          <w:szCs w:val="28"/>
          <w:lang w:val="ru-RU"/>
        </w:rPr>
        <w:t xml:space="preserve">– </w:t>
      </w:r>
      <w:r w:rsidR="00FF1F8A" w:rsidRPr="007837E0">
        <w:rPr>
          <w:b w:val="0"/>
          <w:sz w:val="24"/>
          <w:szCs w:val="28"/>
          <w:lang w:val="ru-RU"/>
        </w:rPr>
        <w:t>Зависимость коэффициента усиления от входных мощностей при разных рабочих длинах волн в диапазоне 1,55</w:t>
      </w:r>
      <w:r w:rsidR="00FF1F8A" w:rsidRPr="007837E0">
        <w:rPr>
          <w:b w:val="0"/>
          <w:sz w:val="24"/>
          <w:szCs w:val="28"/>
          <w:lang w:val="en-GB"/>
        </w:rPr>
        <w:t> </w:t>
      </w:r>
      <w:r w:rsidR="00FF1F8A" w:rsidRPr="007837E0">
        <w:rPr>
          <w:b w:val="0"/>
          <w:sz w:val="24"/>
          <w:szCs w:val="28"/>
          <w:lang w:val="ru-RU"/>
        </w:rPr>
        <w:t xml:space="preserve">мкм. </w:t>
      </w:r>
      <w:bookmarkEnd w:id="59"/>
    </w:p>
    <w:p w:rsidR="00FF1F8A" w:rsidRPr="007837E0" w:rsidRDefault="00FF1F8A" w:rsidP="00FF1F8A">
      <w:pPr>
        <w:pStyle w:val="BodyText"/>
        <w:spacing w:line="240" w:lineRule="auto"/>
        <w:rPr>
          <w:lang w:val="ru-RU"/>
        </w:rPr>
      </w:pPr>
    </w:p>
    <w:p w:rsidR="00FF1F8A" w:rsidRPr="007837E0" w:rsidRDefault="00FF1F8A" w:rsidP="00FF1F8A">
      <w:pPr>
        <w:pStyle w:val="Grafik"/>
        <w:framePr w:wrap="notBeside" w:hAnchor="page" w:x="2689" w:y="-95"/>
        <w:ind w:firstLine="0"/>
        <w:rPr>
          <w:lang w:val="en-GB"/>
        </w:rPr>
      </w:pPr>
      <w:r w:rsidRPr="007837E0">
        <w:object w:dxaOrig="17223" w:dyaOrig="7519">
          <v:shape id="_x0000_i1135" type="#_x0000_t75" style="width:396pt;height:173.4pt" o:ole="">
            <v:imagedata r:id="rId222" o:title=""/>
          </v:shape>
          <o:OLEObject Type="Embed" ProgID="Visio.Drawing.11" ShapeID="_x0000_i1135" DrawAspect="Content" ObjectID="_1699388248" r:id="rId223"/>
        </w:object>
      </w:r>
    </w:p>
    <w:p w:rsidR="00FF1F8A" w:rsidRPr="007837E0" w:rsidRDefault="00FF1F8A" w:rsidP="00FF1F8A">
      <w:pPr>
        <w:pStyle w:val="Caption"/>
        <w:framePr w:w="7938" w:hSpace="142" w:wrap="notBeside" w:vAnchor="text" w:hAnchor="page" w:x="2689" w:y="-95" w:anchorLock="1"/>
        <w:spacing w:before="0" w:after="0" w:line="240" w:lineRule="auto"/>
        <w:ind w:firstLine="0"/>
        <w:rPr>
          <w:b w:val="0"/>
          <w:sz w:val="24"/>
          <w:szCs w:val="28"/>
          <w:lang w:val="ru-RU"/>
        </w:rPr>
      </w:pPr>
      <w:bookmarkStart w:id="60" w:name="_Toc203460291"/>
      <w:r w:rsidRPr="007837E0">
        <w:rPr>
          <w:b w:val="0"/>
          <w:sz w:val="24"/>
          <w:szCs w:val="28"/>
          <w:lang w:val="ru-RU"/>
        </w:rPr>
        <w:t>(а) ППОУ-КПунктир. Ток инжекции в образец в интервале 100–250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xml:space="preserve">; </w:t>
      </w:r>
    </w:p>
    <w:p w:rsidR="00FF1F8A" w:rsidRPr="007837E0" w:rsidRDefault="00FF1F8A" w:rsidP="00FF1F8A">
      <w:pPr>
        <w:pStyle w:val="Caption"/>
        <w:framePr w:w="7938" w:hSpace="142" w:wrap="notBeside" w:vAnchor="text" w:hAnchor="page" w:x="2689" w:y="-95"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объемный ППОУ. Ток инжекции в образец в интервале 50–200</w:t>
      </w:r>
      <w:r w:rsidRPr="007837E0">
        <w:rPr>
          <w:b w:val="0"/>
          <w:sz w:val="24"/>
          <w:szCs w:val="28"/>
          <w:lang w:val="en-GB"/>
        </w:rPr>
        <w:t> </w:t>
      </w:r>
      <w:r w:rsidRPr="007837E0">
        <w:rPr>
          <w:b w:val="0"/>
          <w:sz w:val="24"/>
          <w:szCs w:val="28"/>
          <w:lang w:val="ru-RU"/>
        </w:rPr>
        <w:t>м</w:t>
      </w:r>
      <w:r w:rsidRPr="007837E0">
        <w:rPr>
          <w:b w:val="0"/>
          <w:sz w:val="24"/>
          <w:szCs w:val="28"/>
          <w:lang w:val="en-GB"/>
        </w:rPr>
        <w:t>A</w:t>
      </w:r>
    </w:p>
    <w:p w:rsidR="00FF1F8A" w:rsidRPr="007837E0" w:rsidRDefault="00633E34" w:rsidP="00FF1F8A">
      <w:pPr>
        <w:pStyle w:val="Caption"/>
        <w:framePr w:w="7938" w:hSpace="142" w:wrap="notBeside" w:vAnchor="text" w:hAnchor="page" w:x="2689" w:y="-95" w:anchorLock="1"/>
        <w:spacing w:before="0" w:after="120" w:line="240" w:lineRule="auto"/>
        <w:ind w:firstLine="0"/>
        <w:rPr>
          <w:b w:val="0"/>
          <w:sz w:val="24"/>
          <w:szCs w:val="28"/>
          <w:lang w:val="ru-RU"/>
        </w:rPr>
      </w:pPr>
      <w:r>
        <w:rPr>
          <w:b w:val="0"/>
          <w:sz w:val="24"/>
          <w:szCs w:val="24"/>
          <w:lang w:val="ru-RU"/>
        </w:rPr>
        <w:t xml:space="preserve">Рис.38 </w:t>
      </w:r>
      <w:r w:rsidRPr="007837E0">
        <w:rPr>
          <w:b w:val="0"/>
          <w:sz w:val="24"/>
          <w:szCs w:val="28"/>
          <w:lang w:val="ru-RU"/>
        </w:rPr>
        <w:t xml:space="preserve">– </w:t>
      </w:r>
      <w:r w:rsidR="00FF1F8A" w:rsidRPr="007837E0">
        <w:rPr>
          <w:b w:val="0"/>
          <w:sz w:val="24"/>
          <w:szCs w:val="28"/>
          <w:lang w:val="ru-RU"/>
        </w:rPr>
        <w:t>Зависимость шума усиленного спонтанного излучения (УСИ) от длины волны при разных значениях тока инжекции, для ППОУ с рабочей длиной волной в диапазоне 1,55</w:t>
      </w:r>
      <w:r w:rsidR="00FF1F8A" w:rsidRPr="007837E0">
        <w:rPr>
          <w:b w:val="0"/>
          <w:sz w:val="24"/>
          <w:szCs w:val="28"/>
          <w:lang w:val="en-GB"/>
        </w:rPr>
        <w:t> </w:t>
      </w:r>
      <w:r w:rsidR="00FF1F8A" w:rsidRPr="007837E0">
        <w:rPr>
          <w:b w:val="0"/>
          <w:sz w:val="24"/>
          <w:szCs w:val="28"/>
          <w:lang w:val="ru-RU"/>
        </w:rPr>
        <w:t xml:space="preserve">мкм. Спектр шума усилителей измерен в диапазоне длин волн между 1450 нм и 1650 нм. </w:t>
      </w:r>
      <w:bookmarkEnd w:id="60"/>
    </w:p>
    <w:p w:rsidR="00FF1F8A" w:rsidRPr="007837E0" w:rsidRDefault="00FF1F8A" w:rsidP="00FF1F8A">
      <w:pPr>
        <w:pStyle w:val="BodyText"/>
        <w:spacing w:after="0" w:line="240" w:lineRule="auto"/>
        <w:rPr>
          <w:lang w:val="ru-RU"/>
        </w:rPr>
      </w:pPr>
      <w:r w:rsidRPr="007837E0">
        <w:rPr>
          <w:lang w:val="ru-RU"/>
        </w:rPr>
        <w:t>Другим важным параметром ППОУ являются шум усиленного спонтанного излучения (УСИ). На рисунке 3</w:t>
      </w:r>
      <w:r w:rsidR="00633E34">
        <w:rPr>
          <w:lang w:val="ru-RU"/>
        </w:rPr>
        <w:t xml:space="preserve">8 </w:t>
      </w:r>
      <w:r w:rsidRPr="007837E0">
        <w:rPr>
          <w:lang w:val="ru-RU"/>
        </w:rPr>
        <w:t xml:space="preserve">показаны зависимости шума усиленного спонтанного излучения (УСИ) от длины волны при разных значениях тока инжекции, для </w:t>
      </w:r>
      <w:r w:rsidRPr="007837E0">
        <w:rPr>
          <w:lang w:val="kk-KZ"/>
        </w:rPr>
        <w:t xml:space="preserve">ППОУ на основе квантовых пунктиров и объемного ППОУ. </w:t>
      </w:r>
      <w:r w:rsidRPr="007837E0">
        <w:rPr>
          <w:lang w:val="ru-RU"/>
        </w:rPr>
        <w:t>Ток</w:t>
      </w:r>
      <w:r w:rsidR="00173EB8" w:rsidRPr="007837E0">
        <w:rPr>
          <w:lang w:val="ru-RU"/>
        </w:rPr>
        <w:t xml:space="preserve"> </w:t>
      </w:r>
      <w:r w:rsidRPr="007837E0">
        <w:rPr>
          <w:lang w:val="ru-RU"/>
        </w:rPr>
        <w:t>инжекции</w:t>
      </w:r>
      <w:r w:rsidR="00173EB8" w:rsidRPr="007837E0">
        <w:rPr>
          <w:lang w:val="ru-RU"/>
        </w:rPr>
        <w:t xml:space="preserve"> </w:t>
      </w:r>
      <w:r w:rsidRPr="007837E0">
        <w:rPr>
          <w:lang w:val="ru-RU"/>
        </w:rPr>
        <w:t>в</w:t>
      </w:r>
      <w:r w:rsidR="00173EB8" w:rsidRPr="007837E0">
        <w:rPr>
          <w:lang w:val="ru-RU"/>
        </w:rPr>
        <w:t xml:space="preserve"> </w:t>
      </w:r>
      <w:r w:rsidRPr="007837E0">
        <w:rPr>
          <w:lang w:val="kk-KZ"/>
        </w:rPr>
        <w:t xml:space="preserve">ППОУ на основе квантовых пунктиров  подаем в значениях </w:t>
      </w:r>
      <w:r w:rsidRPr="007837E0">
        <w:rPr>
          <w:lang w:val="ru-RU"/>
        </w:rPr>
        <w:t>интервала 100–250</w:t>
      </w:r>
      <w:r w:rsidRPr="007837E0">
        <w:rPr>
          <w:lang w:val="en-GB"/>
        </w:rPr>
        <w:t> </w:t>
      </w:r>
      <w:r w:rsidRPr="007837E0">
        <w:rPr>
          <w:lang w:val="ru-RU"/>
        </w:rPr>
        <w:t>м</w:t>
      </w:r>
      <w:r w:rsidRPr="007837E0">
        <w:rPr>
          <w:lang w:val="en-GB"/>
        </w:rPr>
        <w:t>A</w:t>
      </w:r>
      <w:r w:rsidRPr="007837E0">
        <w:rPr>
          <w:lang w:val="ru-RU"/>
        </w:rPr>
        <w:t xml:space="preserve">, в объемном ППОУ </w:t>
      </w:r>
      <w:r w:rsidR="00173EB8" w:rsidRPr="007837E0">
        <w:rPr>
          <w:lang w:val="ru-RU"/>
        </w:rPr>
        <w:t xml:space="preserve">- </w:t>
      </w:r>
      <w:r w:rsidRPr="007837E0">
        <w:rPr>
          <w:lang w:val="ru-RU"/>
        </w:rPr>
        <w:t>в интервале 50–200 мА. Спектр</w:t>
      </w:r>
      <w:r w:rsidR="00173EB8" w:rsidRPr="007837E0">
        <w:rPr>
          <w:lang w:val="ru-RU"/>
        </w:rPr>
        <w:t xml:space="preserve"> </w:t>
      </w:r>
      <w:r w:rsidRPr="007837E0">
        <w:rPr>
          <w:lang w:val="ru-RU"/>
        </w:rPr>
        <w:t>шума</w:t>
      </w:r>
      <w:r w:rsidR="00173EB8" w:rsidRPr="007837E0">
        <w:rPr>
          <w:lang w:val="ru-RU"/>
        </w:rPr>
        <w:t xml:space="preserve"> </w:t>
      </w:r>
      <w:r w:rsidRPr="007837E0">
        <w:rPr>
          <w:lang w:val="ru-RU"/>
        </w:rPr>
        <w:t>усилителей</w:t>
      </w:r>
      <w:r w:rsidR="00173EB8" w:rsidRPr="007837E0">
        <w:rPr>
          <w:lang w:val="ru-RU"/>
        </w:rPr>
        <w:t xml:space="preserve"> </w:t>
      </w:r>
      <w:r w:rsidRPr="007837E0">
        <w:rPr>
          <w:lang w:val="ru-RU"/>
        </w:rPr>
        <w:t>измерен</w:t>
      </w:r>
      <w:r w:rsidR="00173EB8" w:rsidRPr="007837E0">
        <w:rPr>
          <w:lang w:val="ru-RU"/>
        </w:rPr>
        <w:t xml:space="preserve"> </w:t>
      </w:r>
      <w:r w:rsidRPr="007837E0">
        <w:rPr>
          <w:lang w:val="ru-RU"/>
        </w:rPr>
        <w:t>в</w:t>
      </w:r>
      <w:r w:rsidR="00173EB8" w:rsidRPr="007837E0">
        <w:rPr>
          <w:lang w:val="ru-RU"/>
        </w:rPr>
        <w:t xml:space="preserve"> </w:t>
      </w:r>
      <w:r w:rsidRPr="007837E0">
        <w:rPr>
          <w:lang w:val="ru-RU"/>
        </w:rPr>
        <w:t xml:space="preserve">диапазоне длин волн между </w:t>
      </w:r>
      <w:r w:rsidRPr="007837E0">
        <w:rPr>
          <w:lang w:val="ru-RU"/>
        </w:rPr>
        <w:lastRenderedPageBreak/>
        <w:t xml:space="preserve">1450 нм и 1650 нм. </w:t>
      </w:r>
      <w:r w:rsidRPr="007837E0">
        <w:rPr>
          <w:lang w:val="kk-KZ"/>
        </w:rPr>
        <w:t xml:space="preserve">ППОУ на основе квантовых пунктиров  имеет </w:t>
      </w:r>
      <w:r w:rsidRPr="007837E0">
        <w:rPr>
          <w:lang w:val="ru-RU"/>
        </w:rPr>
        <w:t xml:space="preserve">минимальную интенсивность шума УСИ </w:t>
      </w:r>
      <w:r w:rsidRPr="007837E0">
        <w:rPr>
          <w:lang w:val="kk-KZ"/>
        </w:rPr>
        <w:t>в -52 дБ при длине волны 1550 нм и при подаваемом токе инжекции в 100 мА.</w:t>
      </w:r>
      <w:r w:rsidR="00173EB8" w:rsidRPr="007837E0">
        <w:rPr>
          <w:lang w:val="kk-KZ"/>
        </w:rPr>
        <w:t xml:space="preserve"> </w:t>
      </w:r>
      <w:r w:rsidRPr="007837E0">
        <w:rPr>
          <w:lang w:val="kk-KZ"/>
        </w:rPr>
        <w:t>При увеличении подаваемого тока инжекции до 200 мА</w:t>
      </w:r>
      <w:r w:rsidR="00173EB8" w:rsidRPr="007837E0">
        <w:rPr>
          <w:lang w:val="kk-KZ"/>
        </w:rPr>
        <w:t xml:space="preserve"> </w:t>
      </w:r>
      <w:r w:rsidRPr="007837E0">
        <w:rPr>
          <w:lang w:val="ru-RU"/>
        </w:rPr>
        <w:t>интенсивность шума УСИ повышается до -25 дБ при длине волны 1520 нм. При увеличении тока инжекции интенсивность шума УСИ повышается, а экстремум кривой интенсивности шума при каждом уровне тока инжекции сме</w:t>
      </w:r>
      <w:r w:rsidR="00173EB8" w:rsidRPr="007837E0">
        <w:rPr>
          <w:lang w:val="ru-RU"/>
        </w:rPr>
        <w:t>щ</w:t>
      </w:r>
      <w:r w:rsidRPr="007837E0">
        <w:rPr>
          <w:lang w:val="ru-RU"/>
        </w:rPr>
        <w:t xml:space="preserve">ается по длине волны, от длинных длин волн к коротким длинам волн. </w:t>
      </w:r>
    </w:p>
    <w:p w:rsidR="00FF1F8A" w:rsidRPr="007837E0" w:rsidRDefault="00FF1F8A" w:rsidP="00FF1F8A">
      <w:pPr>
        <w:pStyle w:val="BodyText"/>
        <w:spacing w:after="0" w:line="240" w:lineRule="auto"/>
        <w:ind w:firstLine="850"/>
        <w:rPr>
          <w:lang w:val="ru-RU"/>
        </w:rPr>
      </w:pPr>
      <w:r w:rsidRPr="007837E0">
        <w:rPr>
          <w:lang w:val="kk-KZ"/>
        </w:rPr>
        <w:t>Объемный ПП</w:t>
      </w:r>
      <w:r w:rsidR="00173EB8" w:rsidRPr="007837E0">
        <w:rPr>
          <w:lang w:val="kk-KZ"/>
        </w:rPr>
        <w:t>ОУ имеет схожие свойства. Здесь</w:t>
      </w:r>
      <w:r w:rsidRPr="007837E0">
        <w:rPr>
          <w:lang w:val="kk-KZ"/>
        </w:rPr>
        <w:t xml:space="preserve"> </w:t>
      </w:r>
      <w:r w:rsidRPr="007837E0">
        <w:rPr>
          <w:lang w:val="ru-RU"/>
        </w:rPr>
        <w:t xml:space="preserve">минимальная интенсивность шума УСИ </w:t>
      </w:r>
      <w:r w:rsidRPr="007837E0">
        <w:rPr>
          <w:lang w:val="kk-KZ"/>
        </w:rPr>
        <w:t>в -46 дБ при длине волны 1540 нм и при подаваемом токе инжекции в 50 мА.</w:t>
      </w:r>
      <w:r w:rsidR="00173EB8" w:rsidRPr="007837E0">
        <w:rPr>
          <w:lang w:val="kk-KZ"/>
        </w:rPr>
        <w:t xml:space="preserve"> </w:t>
      </w:r>
      <w:r w:rsidRPr="007837E0">
        <w:rPr>
          <w:lang w:val="kk-KZ"/>
        </w:rPr>
        <w:t>При увеличении подаваемого тока инжекции до 150 мА</w:t>
      </w:r>
      <w:r w:rsidR="00173EB8" w:rsidRPr="007837E0">
        <w:rPr>
          <w:lang w:val="kk-KZ"/>
        </w:rPr>
        <w:t xml:space="preserve"> </w:t>
      </w:r>
      <w:r w:rsidRPr="007837E0">
        <w:rPr>
          <w:lang w:val="ru-RU"/>
        </w:rPr>
        <w:t xml:space="preserve">интенсивность шума УСИ повышается до -41 дБ при длине волны 1520 нм. </w:t>
      </w:r>
    </w:p>
    <w:p w:rsidR="00FF1F8A" w:rsidRPr="007837E0" w:rsidRDefault="00FF1F8A" w:rsidP="00FF1F8A">
      <w:pPr>
        <w:pStyle w:val="BodyText"/>
        <w:spacing w:after="0" w:line="240" w:lineRule="auto"/>
        <w:ind w:firstLine="850"/>
        <w:rPr>
          <w:color w:val="000000"/>
          <w:lang w:val="kk-KZ"/>
        </w:rPr>
      </w:pPr>
      <w:r w:rsidRPr="007837E0">
        <w:rPr>
          <w:lang w:val="ru-RU"/>
        </w:rPr>
        <w:t>Кривые шума УСИ описывают коэффициент усиления усилителя. Если ввести в устройство свет с длиной волной идентичным длине волны экстремума кривой интенсивности шума, то этот свет усилится больше</w:t>
      </w:r>
      <w:r w:rsidR="002B0026" w:rsidRPr="007837E0">
        <w:rPr>
          <w:lang w:val="ru-RU"/>
        </w:rPr>
        <w:t>,</w:t>
      </w:r>
      <w:r w:rsidRPr="007837E0">
        <w:rPr>
          <w:lang w:val="ru-RU"/>
        </w:rPr>
        <w:t xml:space="preserve"> чем свет на других длинах волн. Этим и объясняется, почему в данных устройствах коэффициент усиления на коротких волнах больше, чем на длинных длинах волн, т.к. длина волны сигнала 1540 нм (рисунок </w:t>
      </w:r>
      <w:r w:rsidR="00633E34">
        <w:rPr>
          <w:lang w:val="ru-RU"/>
        </w:rPr>
        <w:t>38</w:t>
      </w:r>
      <w:r w:rsidRPr="007837E0">
        <w:rPr>
          <w:lang w:val="ru-RU"/>
        </w:rPr>
        <w:t xml:space="preserve">) ближе к длине волны экстремума кривой интенсивности шума (1520 нм в </w:t>
      </w:r>
      <w:r w:rsidRPr="007837E0">
        <w:rPr>
          <w:lang w:val="kk-KZ"/>
        </w:rPr>
        <w:t>ППОУ на основе квантовых пунктиров и 1520 нм в объемном ППОУ</w:t>
      </w:r>
      <w:r w:rsidRPr="007837E0">
        <w:rPr>
          <w:lang w:val="ru-RU"/>
        </w:rPr>
        <w:t>).</w:t>
      </w:r>
      <w:r w:rsidR="002B0026" w:rsidRPr="007837E0">
        <w:rPr>
          <w:lang w:val="ru-RU"/>
        </w:rPr>
        <w:t xml:space="preserve"> </w:t>
      </w:r>
      <w:r w:rsidRPr="007837E0">
        <w:rPr>
          <w:color w:val="000000"/>
          <w:lang w:val="kk-KZ"/>
        </w:rPr>
        <w:t xml:space="preserve">Коэффициент шума ППОУ на основе квантовых пунктиров  составляет 10 дБ и объемный </w:t>
      </w:r>
      <w:r w:rsidRPr="007837E0">
        <w:rPr>
          <w:color w:val="000000"/>
          <w:lang w:val="ru-RU"/>
        </w:rPr>
        <w:t>ППОУ 14,5 дБ</w:t>
      </w:r>
      <w:r w:rsidRPr="007837E0">
        <w:rPr>
          <w:color w:val="000000"/>
          <w:lang w:val="kk-KZ"/>
        </w:rPr>
        <w:t xml:space="preserve">. Поляризационная зависимость ППОУ на основе квантовых пунктиров  составляет 2–5 дБ и и объемный </w:t>
      </w:r>
      <w:r w:rsidRPr="007837E0">
        <w:rPr>
          <w:color w:val="000000"/>
          <w:lang w:val="ru-RU"/>
        </w:rPr>
        <w:t>ППОУ 0,5–1 дБ.</w:t>
      </w:r>
      <w:r w:rsidRPr="007837E0">
        <w:rPr>
          <w:color w:val="000000"/>
          <w:lang w:val="kk-KZ"/>
        </w:rPr>
        <w:t xml:space="preserve"> Эти параметры оптических усилителей перечислены также в таблице </w:t>
      </w:r>
      <w:r w:rsidRPr="007837E0">
        <w:rPr>
          <w:color w:val="000000"/>
          <w:lang w:val="ru-RU"/>
        </w:rPr>
        <w:t>3.</w:t>
      </w:r>
      <w:r w:rsidRPr="007837E0">
        <w:rPr>
          <w:color w:val="000000"/>
          <w:lang w:val="kk-KZ"/>
        </w:rPr>
        <w:t>2.</w:t>
      </w:r>
      <w:bookmarkStart w:id="61" w:name="_Toc266797566"/>
    </w:p>
    <w:p w:rsidR="00FF1F8A" w:rsidRPr="007837E0" w:rsidRDefault="00FF1F8A" w:rsidP="00FF1F8A">
      <w:pPr>
        <w:pStyle w:val="BodyText"/>
        <w:spacing w:after="0" w:line="240" w:lineRule="auto"/>
        <w:ind w:firstLine="850"/>
        <w:rPr>
          <w:i/>
          <w:lang w:val="ru-RU"/>
        </w:rPr>
      </w:pPr>
      <w:r w:rsidRPr="007837E0">
        <w:rPr>
          <w:i/>
          <w:lang w:val="ru-RU"/>
        </w:rPr>
        <w:t>Коэффициент усиления ППОУ с рабочим диапазоном длин волн 1,3 мкм</w:t>
      </w:r>
      <w:bookmarkEnd w:id="61"/>
    </w:p>
    <w:p w:rsidR="00FF1F8A" w:rsidRPr="007837E0" w:rsidRDefault="00FF1F8A" w:rsidP="00FF1F8A">
      <w:pPr>
        <w:pStyle w:val="BodyText"/>
        <w:spacing w:after="0" w:line="240" w:lineRule="auto"/>
        <w:ind w:firstLine="850"/>
        <w:rPr>
          <w:lang w:val="ru-RU"/>
        </w:rPr>
      </w:pPr>
      <w:r w:rsidRPr="007837E0">
        <w:rPr>
          <w:color w:val="000000"/>
          <w:lang w:val="ru-RU"/>
        </w:rPr>
        <w:t>На</w:t>
      </w:r>
      <w:r w:rsidR="002B0026" w:rsidRPr="007837E0">
        <w:rPr>
          <w:color w:val="000000"/>
          <w:lang w:val="ru-RU"/>
        </w:rPr>
        <w:t xml:space="preserve"> </w:t>
      </w:r>
      <w:r w:rsidRPr="007837E0">
        <w:rPr>
          <w:color w:val="000000"/>
          <w:lang w:val="ru-RU"/>
        </w:rPr>
        <w:t>рисунке</w:t>
      </w:r>
      <w:r w:rsidRPr="007837E0">
        <w:rPr>
          <w:color w:val="000000"/>
          <w:lang w:val="en-US"/>
        </w:rPr>
        <w:t> </w:t>
      </w:r>
      <w:r w:rsidR="00C50B4B">
        <w:rPr>
          <w:color w:val="000000"/>
          <w:lang w:val="ru-RU"/>
        </w:rPr>
        <w:t>39</w:t>
      </w:r>
      <w:r w:rsidR="002B0026" w:rsidRPr="007837E0">
        <w:rPr>
          <w:color w:val="000000"/>
          <w:lang w:val="ru-RU"/>
        </w:rPr>
        <w:t xml:space="preserve"> </w:t>
      </w:r>
      <w:r w:rsidRPr="007837E0">
        <w:rPr>
          <w:color w:val="000000"/>
          <w:lang w:val="ru-RU"/>
        </w:rPr>
        <w:t>показаны</w:t>
      </w:r>
      <w:r w:rsidR="002B0026" w:rsidRPr="007837E0">
        <w:rPr>
          <w:color w:val="000000"/>
          <w:lang w:val="ru-RU"/>
        </w:rPr>
        <w:t xml:space="preserve"> </w:t>
      </w:r>
      <w:r w:rsidRPr="007837E0">
        <w:rPr>
          <w:color w:val="000000"/>
          <w:lang w:val="ru-RU"/>
        </w:rPr>
        <w:t>характеристика коэффициента усиления для трех образцов с рабочим диапазоном длин волн 1,3 мкм. Зависимость</w:t>
      </w:r>
      <w:r w:rsidR="002B0026" w:rsidRPr="007837E0">
        <w:rPr>
          <w:color w:val="000000"/>
          <w:lang w:val="ru-RU"/>
        </w:rPr>
        <w:t xml:space="preserve"> </w:t>
      </w:r>
      <w:r w:rsidRPr="007837E0">
        <w:rPr>
          <w:color w:val="000000"/>
          <w:lang w:val="ru-RU"/>
        </w:rPr>
        <w:t>коэффициента</w:t>
      </w:r>
      <w:r w:rsidR="002B0026" w:rsidRPr="007837E0">
        <w:rPr>
          <w:color w:val="000000"/>
          <w:lang w:val="ru-RU"/>
        </w:rPr>
        <w:t xml:space="preserve"> </w:t>
      </w:r>
      <w:r w:rsidRPr="007837E0">
        <w:rPr>
          <w:color w:val="000000"/>
          <w:lang w:val="ru-RU"/>
        </w:rPr>
        <w:t>усиления</w:t>
      </w:r>
      <w:r w:rsidR="002B0026" w:rsidRPr="007837E0">
        <w:rPr>
          <w:color w:val="000000"/>
          <w:lang w:val="ru-RU"/>
        </w:rPr>
        <w:t xml:space="preserve"> </w:t>
      </w:r>
      <w:r w:rsidRPr="007837E0">
        <w:rPr>
          <w:color w:val="000000"/>
          <w:lang w:val="ru-RU"/>
        </w:rPr>
        <w:t xml:space="preserve">от входных мощностей и от длины волны показана для (а) </w:t>
      </w:r>
      <w:r w:rsidRPr="007837E0">
        <w:rPr>
          <w:color w:val="000000"/>
          <w:lang w:val="kk-KZ"/>
        </w:rPr>
        <w:t>ППОУ-КТ (1), (</w:t>
      </w:r>
      <w:r w:rsidRPr="007837E0">
        <w:rPr>
          <w:color w:val="000000"/>
          <w:lang w:val="en-US"/>
        </w:rPr>
        <w:t>b</w:t>
      </w:r>
      <w:r w:rsidRPr="007837E0">
        <w:rPr>
          <w:color w:val="000000"/>
          <w:lang w:val="kk-KZ"/>
        </w:rPr>
        <w:t>)</w:t>
      </w:r>
      <w:r w:rsidRPr="007837E0">
        <w:rPr>
          <w:color w:val="000000"/>
          <w:lang w:val="ru-RU"/>
        </w:rPr>
        <w:t xml:space="preserve"> ППОУ-КЯ и (с) </w:t>
      </w:r>
      <w:r w:rsidRPr="007837E0">
        <w:rPr>
          <w:color w:val="000000"/>
          <w:lang w:val="kk-KZ"/>
        </w:rPr>
        <w:t>ППОУ-КТ (2)</w:t>
      </w:r>
      <w:r w:rsidRPr="007837E0">
        <w:rPr>
          <w:color w:val="000000"/>
          <w:lang w:val="ru-RU"/>
        </w:rPr>
        <w:t xml:space="preserve"> (см. таблицу 3-1). </w:t>
      </w:r>
      <w:r w:rsidRPr="007837E0">
        <w:rPr>
          <w:lang w:val="ru-RU"/>
        </w:rPr>
        <w:t>Температура</w:t>
      </w:r>
      <w:r w:rsidR="002B0026" w:rsidRPr="007837E0">
        <w:rPr>
          <w:lang w:val="ru-RU"/>
        </w:rPr>
        <w:t xml:space="preserve"> </w:t>
      </w:r>
      <w:r w:rsidRPr="007837E0">
        <w:rPr>
          <w:lang w:val="ru-RU"/>
        </w:rPr>
        <w:t>образцов задана в 20˚</w:t>
      </w:r>
      <w:r w:rsidRPr="007837E0">
        <w:rPr>
          <w:lang w:val="en-GB"/>
        </w:rPr>
        <w:t>C</w:t>
      </w:r>
      <w:r w:rsidRPr="007837E0">
        <w:rPr>
          <w:lang w:val="ru-RU"/>
        </w:rPr>
        <w:t xml:space="preserve">, инжекция тока в </w:t>
      </w:r>
      <w:r w:rsidRPr="007837E0">
        <w:rPr>
          <w:lang w:val="kk-KZ"/>
        </w:rPr>
        <w:t>ППОУ-КТ (1) составляет 90 мА, ППОУ-КЯ 500 мА</w:t>
      </w:r>
      <w:r w:rsidRPr="007837E0">
        <w:rPr>
          <w:lang w:val="ru-RU"/>
        </w:rPr>
        <w:t xml:space="preserve"> и ППОУ-КТ (2) 200 мА. Коэффициент усиления в режиме малого сигнала для </w:t>
      </w:r>
      <w:r w:rsidRPr="007837E0">
        <w:rPr>
          <w:color w:val="000000"/>
          <w:lang w:val="kk-KZ"/>
        </w:rPr>
        <w:t xml:space="preserve">ППОУ-КТ (1) составляет 15 дБ, </w:t>
      </w:r>
      <w:r w:rsidRPr="007837E0">
        <w:rPr>
          <w:color w:val="000000"/>
          <w:lang w:val="ru-RU"/>
        </w:rPr>
        <w:t xml:space="preserve">ППОУ-КЯ 29 дБ и </w:t>
      </w:r>
      <w:r w:rsidRPr="007837E0">
        <w:rPr>
          <w:color w:val="000000"/>
          <w:lang w:val="kk-KZ"/>
        </w:rPr>
        <w:t xml:space="preserve">ППОУ-КТ (2) 15 дБ. </w:t>
      </w:r>
      <w:r w:rsidRPr="007837E0">
        <w:rPr>
          <w:lang w:val="ru-RU"/>
        </w:rPr>
        <w:t xml:space="preserve">2-дБвходнаямощность насыщения для </w:t>
      </w:r>
      <w:r w:rsidRPr="007837E0">
        <w:rPr>
          <w:color w:val="000000"/>
          <w:lang w:val="kk-KZ"/>
        </w:rPr>
        <w:t xml:space="preserve">ППОУ-КТ (1) составляет -15 дБм, </w:t>
      </w:r>
      <w:r w:rsidRPr="007837E0">
        <w:rPr>
          <w:color w:val="000000"/>
          <w:lang w:val="ru-RU"/>
        </w:rPr>
        <w:t xml:space="preserve">ППОУ-КЯ -11 дБм и </w:t>
      </w:r>
      <w:r w:rsidRPr="007837E0">
        <w:rPr>
          <w:color w:val="000000"/>
          <w:lang w:val="kk-KZ"/>
        </w:rPr>
        <w:t xml:space="preserve">ППОУ-КТ (2) -10 дБм. </w:t>
      </w:r>
      <w:r w:rsidRPr="007837E0">
        <w:rPr>
          <w:lang w:val="ru-RU"/>
        </w:rPr>
        <w:t xml:space="preserve">Экстремум кривой интенсивности шума УСИ </w:t>
      </w:r>
      <w:r w:rsidRPr="007837E0">
        <w:rPr>
          <w:color w:val="000000"/>
          <w:lang w:val="kk-KZ"/>
        </w:rPr>
        <w:t xml:space="preserve">ППОУ-КТ (1) составляет 1295 нм, </w:t>
      </w:r>
      <w:r w:rsidRPr="007837E0">
        <w:rPr>
          <w:color w:val="000000"/>
          <w:lang w:val="ru-RU"/>
        </w:rPr>
        <w:t xml:space="preserve">ППОУ-КЯ 1220 нм и </w:t>
      </w:r>
      <w:r w:rsidRPr="007837E0">
        <w:rPr>
          <w:color w:val="000000"/>
          <w:lang w:val="kk-KZ"/>
        </w:rPr>
        <w:t xml:space="preserve">ППОУ-КТ (2) 1295 нм. Коэффициент шума ППОУ-КТ (1) составляет 8–9 дБ, </w:t>
      </w:r>
      <w:r w:rsidRPr="007837E0">
        <w:rPr>
          <w:color w:val="000000"/>
          <w:lang w:val="ru-RU"/>
        </w:rPr>
        <w:t xml:space="preserve">ППОУ-КЯ 4–5 дБ и </w:t>
      </w:r>
      <w:r w:rsidRPr="007837E0">
        <w:rPr>
          <w:color w:val="000000"/>
          <w:lang w:val="kk-KZ"/>
        </w:rPr>
        <w:t xml:space="preserve">ППОУ-КТ (2) 7–8 дБ. Поляризационная зависимость ППОУ-КТ (1) составляет 10 дБ, </w:t>
      </w:r>
      <w:r w:rsidRPr="007837E0">
        <w:rPr>
          <w:color w:val="000000"/>
          <w:lang w:val="ru-RU"/>
        </w:rPr>
        <w:t xml:space="preserve">ППОУ-КЯ 0,5–1 дБ и </w:t>
      </w:r>
      <w:r w:rsidRPr="007837E0">
        <w:rPr>
          <w:color w:val="000000"/>
          <w:lang w:val="kk-KZ"/>
        </w:rPr>
        <w:t xml:space="preserve">ППОУ-КТ (2) 10 дБ. Все эти важные параметры оптических усилителей перечислены в таблице </w:t>
      </w:r>
      <w:r w:rsidR="00723C62">
        <w:rPr>
          <w:color w:val="000000"/>
          <w:lang w:val="kk-KZ"/>
        </w:rPr>
        <w:t>5</w:t>
      </w:r>
      <w:r w:rsidRPr="007837E0">
        <w:rPr>
          <w:color w:val="000000"/>
          <w:lang w:val="kk-KZ"/>
        </w:rPr>
        <w:t>.</w:t>
      </w:r>
    </w:p>
    <w:p w:rsidR="00FF1F8A" w:rsidRPr="007837E0" w:rsidRDefault="00FF1F8A" w:rsidP="00FF1F8A">
      <w:pPr>
        <w:pStyle w:val="Grafik"/>
        <w:framePr w:w="8972" w:wrap="notBeside" w:hAnchor="page" w:x="2128" w:y="2"/>
        <w:ind w:firstLine="0"/>
        <w:rPr>
          <w:lang w:val="en-GB"/>
        </w:rPr>
      </w:pPr>
      <w:r w:rsidRPr="007837E0">
        <w:object w:dxaOrig="16898" w:dyaOrig="19463">
          <v:shape id="_x0000_i1136" type="#_x0000_t75" style="width:4in;height:331.8pt" o:ole="">
            <v:imagedata r:id="rId224" o:title=""/>
          </v:shape>
          <o:OLEObject Type="Embed" ProgID="Visio.Drawing.11" ShapeID="_x0000_i1136" DrawAspect="Content" ObjectID="_1699388249" r:id="rId225"/>
        </w:object>
      </w:r>
    </w:p>
    <w:p w:rsidR="00FF1F8A" w:rsidRPr="007837E0" w:rsidRDefault="00FF1F8A" w:rsidP="00FF1F8A">
      <w:pPr>
        <w:pStyle w:val="Caption"/>
        <w:framePr w:w="8972" w:hSpace="142" w:wrap="notBeside" w:vAnchor="text" w:hAnchor="page" w:x="2128" w:y="2" w:anchorLock="1"/>
        <w:tabs>
          <w:tab w:val="left" w:pos="180"/>
        </w:tabs>
        <w:spacing w:before="0" w:after="0" w:line="240" w:lineRule="auto"/>
        <w:ind w:firstLine="0"/>
        <w:rPr>
          <w:b w:val="0"/>
          <w:sz w:val="24"/>
          <w:szCs w:val="28"/>
          <w:lang w:val="ru-RU"/>
        </w:rPr>
      </w:pPr>
      <w:bookmarkStart w:id="62" w:name="_Toc203460292"/>
      <w:r w:rsidRPr="007837E0">
        <w:rPr>
          <w:b w:val="0"/>
          <w:sz w:val="24"/>
          <w:szCs w:val="28"/>
          <w:lang w:val="ru-RU"/>
        </w:rPr>
        <w:t>(а) ППОУ-КТ (1). 3-дБ входная мощность насыщения составляет -15 дБ. Ток инжекции в образец 90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Температура образца 20˚</w:t>
      </w:r>
      <w:r w:rsidRPr="007837E0">
        <w:rPr>
          <w:b w:val="0"/>
          <w:sz w:val="24"/>
          <w:szCs w:val="28"/>
          <w:lang w:val="en-GB"/>
        </w:rPr>
        <w:t>C</w:t>
      </w:r>
      <w:r w:rsidRPr="007837E0">
        <w:rPr>
          <w:b w:val="0"/>
          <w:sz w:val="24"/>
          <w:szCs w:val="28"/>
          <w:lang w:val="ru-RU"/>
        </w:rPr>
        <w:t xml:space="preserve">; </w:t>
      </w:r>
    </w:p>
    <w:p w:rsidR="00FF1F8A" w:rsidRPr="007837E0" w:rsidRDefault="00FF1F8A" w:rsidP="00FF1F8A">
      <w:pPr>
        <w:pStyle w:val="Caption"/>
        <w:framePr w:w="8972" w:hSpace="142" w:wrap="notBeside" w:vAnchor="text" w:hAnchor="page" w:x="2128" w:y="2" w:anchorLock="1"/>
        <w:tabs>
          <w:tab w:val="left" w:pos="180"/>
        </w:tabs>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ППОУ-КЯ. 3-дБ входная мощность насыщения -11 дБ. Ток инжекции в образец 500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Температура образца 20˚</w:t>
      </w:r>
      <w:r w:rsidRPr="007837E0">
        <w:rPr>
          <w:b w:val="0"/>
          <w:sz w:val="24"/>
          <w:szCs w:val="28"/>
          <w:lang w:val="en-GB"/>
        </w:rPr>
        <w:t>C</w:t>
      </w:r>
      <w:r w:rsidRPr="007837E0">
        <w:rPr>
          <w:b w:val="0"/>
          <w:sz w:val="24"/>
          <w:szCs w:val="28"/>
          <w:lang w:val="ru-RU"/>
        </w:rPr>
        <w:t xml:space="preserve">; </w:t>
      </w:r>
    </w:p>
    <w:p w:rsidR="00FF1F8A" w:rsidRPr="007837E0" w:rsidRDefault="00FF1F8A" w:rsidP="00FF1F8A">
      <w:pPr>
        <w:pStyle w:val="Caption"/>
        <w:framePr w:w="8972" w:hSpace="142" w:wrap="notBeside" w:vAnchor="text" w:hAnchor="page" w:x="2128" w:y="2" w:anchorLock="1"/>
        <w:tabs>
          <w:tab w:val="left" w:pos="180"/>
        </w:tabs>
        <w:spacing w:before="0" w:after="120" w:line="240" w:lineRule="auto"/>
        <w:ind w:firstLine="0"/>
        <w:rPr>
          <w:b w:val="0"/>
          <w:sz w:val="24"/>
          <w:szCs w:val="28"/>
          <w:lang w:val="ru-RU"/>
        </w:rPr>
      </w:pPr>
      <w:r w:rsidRPr="007837E0">
        <w:rPr>
          <w:b w:val="0"/>
          <w:sz w:val="24"/>
          <w:szCs w:val="28"/>
          <w:lang w:val="ru-RU"/>
        </w:rPr>
        <w:t>(с) ППОУ-КТ (2). 3-дБ входная мощность насыщения составляет -10 дБ. Ток инжекции в образец 200</w:t>
      </w:r>
      <w:r w:rsidRPr="007837E0">
        <w:rPr>
          <w:b w:val="0"/>
          <w:sz w:val="24"/>
          <w:szCs w:val="28"/>
          <w:lang w:val="en-GB"/>
        </w:rPr>
        <w:t> </w:t>
      </w:r>
      <w:r w:rsidRPr="007837E0">
        <w:rPr>
          <w:b w:val="0"/>
          <w:sz w:val="24"/>
          <w:szCs w:val="28"/>
          <w:lang w:val="ru-RU"/>
        </w:rPr>
        <w:t>м</w:t>
      </w:r>
      <w:r w:rsidRPr="007837E0">
        <w:rPr>
          <w:b w:val="0"/>
          <w:sz w:val="24"/>
          <w:szCs w:val="28"/>
          <w:lang w:val="en-GB"/>
        </w:rPr>
        <w:t>A</w:t>
      </w:r>
      <w:r w:rsidRPr="007837E0">
        <w:rPr>
          <w:b w:val="0"/>
          <w:sz w:val="24"/>
          <w:szCs w:val="28"/>
          <w:lang w:val="ru-RU"/>
        </w:rPr>
        <w:t>. Температура образца 20˚</w:t>
      </w:r>
      <w:r w:rsidRPr="007837E0">
        <w:rPr>
          <w:b w:val="0"/>
          <w:sz w:val="24"/>
          <w:szCs w:val="28"/>
          <w:lang w:val="en-GB"/>
        </w:rPr>
        <w:t>C</w:t>
      </w:r>
    </w:p>
    <w:p w:rsidR="00FF1F8A" w:rsidRPr="007837E0" w:rsidRDefault="00C50B4B" w:rsidP="00FF1F8A">
      <w:pPr>
        <w:pStyle w:val="Caption"/>
        <w:framePr w:w="8972" w:hSpace="142" w:wrap="notBeside" w:vAnchor="text" w:hAnchor="page" w:x="2128" w:y="2" w:anchorLock="1"/>
        <w:tabs>
          <w:tab w:val="left" w:pos="180"/>
        </w:tabs>
        <w:spacing w:before="0" w:after="120" w:line="240" w:lineRule="auto"/>
        <w:ind w:firstLine="0"/>
        <w:rPr>
          <w:b w:val="0"/>
          <w:sz w:val="24"/>
          <w:szCs w:val="28"/>
          <w:lang w:val="ru-RU"/>
        </w:rPr>
      </w:pPr>
      <w:r>
        <w:rPr>
          <w:b w:val="0"/>
          <w:sz w:val="24"/>
          <w:szCs w:val="24"/>
          <w:lang w:val="ru-RU"/>
        </w:rPr>
        <w:t xml:space="preserve">Рис.39 </w:t>
      </w:r>
      <w:r w:rsidRPr="007837E0">
        <w:rPr>
          <w:b w:val="0"/>
          <w:sz w:val="24"/>
          <w:szCs w:val="28"/>
          <w:lang w:val="ru-RU"/>
        </w:rPr>
        <w:t xml:space="preserve">– </w:t>
      </w:r>
      <w:r w:rsidR="00FF1F8A" w:rsidRPr="007837E0">
        <w:rPr>
          <w:b w:val="0"/>
          <w:sz w:val="24"/>
          <w:szCs w:val="28"/>
          <w:lang w:val="ru-RU"/>
        </w:rPr>
        <w:t>Зависимость коэффициента усиления от входных мощностей и от длины волны для ППОУ с рабочим длиной волной в диапазоне 1,3</w:t>
      </w:r>
      <w:r w:rsidR="00FF1F8A" w:rsidRPr="007837E0">
        <w:rPr>
          <w:b w:val="0"/>
          <w:sz w:val="24"/>
          <w:szCs w:val="28"/>
          <w:lang w:val="en-GB"/>
        </w:rPr>
        <w:t> </w:t>
      </w:r>
      <w:r w:rsidR="00FF1F8A" w:rsidRPr="007837E0">
        <w:rPr>
          <w:b w:val="0"/>
          <w:sz w:val="24"/>
          <w:szCs w:val="28"/>
          <w:lang w:val="ru-RU"/>
        </w:rPr>
        <w:t xml:space="preserve">мкм. </w:t>
      </w:r>
      <w:bookmarkEnd w:id="62"/>
    </w:p>
    <w:tbl>
      <w:tblPr>
        <w:tblW w:w="9147" w:type="dxa"/>
        <w:jc w:val="center"/>
        <w:tblLayout w:type="fixed"/>
        <w:tblCellMar>
          <w:left w:w="0" w:type="dxa"/>
          <w:right w:w="0" w:type="dxa"/>
        </w:tblCellMar>
        <w:tblLook w:val="0000" w:firstRow="0" w:lastRow="0" w:firstColumn="0" w:lastColumn="0" w:noHBand="0" w:noVBand="0"/>
      </w:tblPr>
      <w:tblGrid>
        <w:gridCol w:w="9147"/>
      </w:tblGrid>
      <w:tr w:rsidR="00FF1F8A" w:rsidRPr="007837E0" w:rsidTr="00C14615">
        <w:trPr>
          <w:cantSplit/>
          <w:trHeight w:val="23"/>
          <w:jc w:val="center"/>
        </w:trPr>
        <w:tc>
          <w:tcPr>
            <w:tcW w:w="5000" w:type="pct"/>
            <w:vAlign w:val="center"/>
          </w:tcPr>
          <w:p w:rsidR="00C50B4B" w:rsidRDefault="00FF1F8A" w:rsidP="00C50B4B">
            <w:pPr>
              <w:ind w:firstLine="2"/>
              <w:jc w:val="right"/>
              <w:rPr>
                <w:sz w:val="24"/>
                <w:szCs w:val="20"/>
                <w:lang w:val="ru-RU"/>
              </w:rPr>
            </w:pPr>
            <w:r w:rsidRPr="007837E0">
              <w:rPr>
                <w:color w:val="000000"/>
                <w:lang w:val="kk-KZ"/>
              </w:rPr>
              <w:br w:type="page"/>
            </w:r>
            <w:r w:rsidRPr="007837E0">
              <w:rPr>
                <w:sz w:val="24"/>
                <w:szCs w:val="20"/>
                <w:lang w:val="ru-RU"/>
              </w:rPr>
              <w:t xml:space="preserve">Таблица </w:t>
            </w:r>
            <w:r w:rsidR="00C50B4B">
              <w:rPr>
                <w:sz w:val="24"/>
                <w:szCs w:val="20"/>
                <w:lang w:val="ru-RU"/>
              </w:rPr>
              <w:t>5</w:t>
            </w:r>
            <w:r w:rsidRPr="007837E0">
              <w:rPr>
                <w:sz w:val="24"/>
                <w:szCs w:val="20"/>
                <w:lang w:val="ru-RU"/>
              </w:rPr>
              <w:t xml:space="preserve"> </w:t>
            </w:r>
          </w:p>
          <w:p w:rsidR="00FF1F8A" w:rsidRPr="007837E0" w:rsidRDefault="00FF1F8A" w:rsidP="00C50B4B">
            <w:pPr>
              <w:ind w:firstLine="2"/>
              <w:jc w:val="center"/>
              <w:rPr>
                <w:sz w:val="24"/>
                <w:szCs w:val="20"/>
                <w:lang w:val="ru-RU"/>
              </w:rPr>
            </w:pPr>
            <w:r w:rsidRPr="007837E0">
              <w:rPr>
                <w:sz w:val="24"/>
                <w:szCs w:val="20"/>
                <w:lang w:val="ru-RU"/>
              </w:rPr>
              <w:t>Сравнение важных параметров оптических усилителей для эксперимента</w:t>
            </w:r>
          </w:p>
          <w:p w:rsidR="00FF1F8A" w:rsidRPr="007837E0" w:rsidRDefault="00FF1F8A" w:rsidP="00C14615">
            <w:pPr>
              <w:ind w:firstLine="2"/>
              <w:rPr>
                <w:b/>
                <w:sz w:val="20"/>
                <w:szCs w:val="20"/>
                <w:lang w:val="ru-RU"/>
              </w:rPr>
            </w:pPr>
          </w:p>
        </w:tc>
      </w:tr>
      <w:tr w:rsidR="00FF1F8A" w:rsidRPr="007837E0" w:rsidTr="00C14615">
        <w:trPr>
          <w:cantSplit/>
          <w:trHeight w:val="23"/>
          <w:jc w:val="center"/>
        </w:trPr>
        <w:tc>
          <w:tcPr>
            <w:tcW w:w="5000" w:type="pct"/>
            <w:vAlign w:val="center"/>
          </w:tcPr>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56"/>
              <w:gridCol w:w="1429"/>
              <w:gridCol w:w="1417"/>
              <w:gridCol w:w="1276"/>
              <w:gridCol w:w="992"/>
              <w:gridCol w:w="1249"/>
              <w:gridCol w:w="1586"/>
            </w:tblGrid>
            <w:tr w:rsidR="00FF1F8A" w:rsidRPr="007837E0" w:rsidTr="004959B2">
              <w:tc>
                <w:tcPr>
                  <w:tcW w:w="1156" w:type="dxa"/>
                  <w:tcBorders>
                    <w:top w:val="nil"/>
                  </w:tcBorders>
                </w:tcPr>
                <w:p w:rsidR="00FF1F8A" w:rsidRPr="007837E0" w:rsidRDefault="00FF1F8A" w:rsidP="00C14615">
                  <w:pPr>
                    <w:ind w:firstLine="2"/>
                    <w:rPr>
                      <w:b/>
                      <w:sz w:val="24"/>
                      <w:lang w:val="en-GB"/>
                    </w:rPr>
                  </w:pPr>
                  <w:r w:rsidRPr="007837E0">
                    <w:rPr>
                      <w:b/>
                      <w:sz w:val="24"/>
                      <w:lang w:val="ru-RU"/>
                    </w:rPr>
                    <w:t>Наименования образца</w:t>
                  </w:r>
                </w:p>
              </w:tc>
              <w:tc>
                <w:tcPr>
                  <w:tcW w:w="1429" w:type="dxa"/>
                  <w:tcBorders>
                    <w:top w:val="nil"/>
                    <w:right w:val="single" w:sz="4" w:space="0" w:color="auto"/>
                  </w:tcBorders>
                </w:tcPr>
                <w:p w:rsidR="00FF1F8A" w:rsidRPr="007837E0" w:rsidRDefault="00FF1F8A" w:rsidP="00C14615">
                  <w:pPr>
                    <w:ind w:firstLine="2"/>
                    <w:rPr>
                      <w:b/>
                      <w:sz w:val="24"/>
                      <w:lang w:val="en-GB"/>
                    </w:rPr>
                  </w:pPr>
                  <w:r w:rsidRPr="007837E0">
                    <w:rPr>
                      <w:b/>
                      <w:sz w:val="24"/>
                      <w:lang w:val="ru-RU"/>
                    </w:rPr>
                    <w:t>Тип актив.слоя</w:t>
                  </w:r>
                </w:p>
              </w:tc>
              <w:tc>
                <w:tcPr>
                  <w:tcW w:w="1417" w:type="dxa"/>
                  <w:tcBorders>
                    <w:top w:val="nil"/>
                  </w:tcBorders>
                </w:tcPr>
                <w:p w:rsidR="00FF1F8A" w:rsidRPr="007837E0" w:rsidRDefault="00FF1F8A" w:rsidP="00C14615">
                  <w:pPr>
                    <w:ind w:firstLine="2"/>
                    <w:rPr>
                      <w:b/>
                      <w:sz w:val="24"/>
                      <w:lang w:val="ru-RU"/>
                    </w:rPr>
                  </w:pPr>
                  <w:r w:rsidRPr="007837E0">
                    <w:rPr>
                      <w:b/>
                      <w:sz w:val="24"/>
                      <w:lang w:val="ru-RU"/>
                    </w:rPr>
                    <w:t>Длина волны пика квант.шума [нм]</w:t>
                  </w:r>
                </w:p>
              </w:tc>
              <w:tc>
                <w:tcPr>
                  <w:tcW w:w="1276" w:type="dxa"/>
                  <w:tcBorders>
                    <w:top w:val="nil"/>
                  </w:tcBorders>
                </w:tcPr>
                <w:p w:rsidR="00FF1F8A" w:rsidRPr="007837E0" w:rsidRDefault="00FF1F8A" w:rsidP="00C14615">
                  <w:pPr>
                    <w:ind w:firstLine="2"/>
                    <w:rPr>
                      <w:b/>
                      <w:sz w:val="24"/>
                      <w:lang w:val="ru-RU"/>
                    </w:rPr>
                  </w:pPr>
                  <w:r w:rsidRPr="007837E0">
                    <w:rPr>
                      <w:b/>
                      <w:sz w:val="24"/>
                      <w:lang w:val="ru-RU"/>
                    </w:rPr>
                    <w:t>Коэф. усиления в режиме малого сигнала [дБ]</w:t>
                  </w:r>
                </w:p>
              </w:tc>
              <w:tc>
                <w:tcPr>
                  <w:tcW w:w="992" w:type="dxa"/>
                  <w:tcBorders>
                    <w:top w:val="nil"/>
                  </w:tcBorders>
                </w:tcPr>
                <w:p w:rsidR="00FF1F8A" w:rsidRPr="007837E0" w:rsidRDefault="00FF1F8A" w:rsidP="00C14615">
                  <w:pPr>
                    <w:ind w:firstLine="2"/>
                    <w:rPr>
                      <w:b/>
                      <w:sz w:val="24"/>
                    </w:rPr>
                  </w:pPr>
                  <w:r w:rsidRPr="007837E0">
                    <w:rPr>
                      <w:b/>
                      <w:sz w:val="24"/>
                      <w:lang w:val="ru-RU"/>
                    </w:rPr>
                    <w:t>К</w:t>
                  </w:r>
                  <w:r w:rsidRPr="007837E0">
                    <w:rPr>
                      <w:b/>
                      <w:sz w:val="24"/>
                    </w:rPr>
                    <w:t>оэф</w:t>
                  </w:r>
                  <w:r w:rsidRPr="007837E0">
                    <w:rPr>
                      <w:b/>
                      <w:sz w:val="24"/>
                      <w:lang w:val="ru-RU"/>
                    </w:rPr>
                    <w:t>.</w:t>
                  </w:r>
                  <w:r w:rsidRPr="007837E0">
                    <w:rPr>
                      <w:b/>
                      <w:sz w:val="24"/>
                    </w:rPr>
                    <w:t xml:space="preserve"> шума [</w:t>
                  </w:r>
                  <w:r w:rsidRPr="007837E0">
                    <w:rPr>
                      <w:b/>
                      <w:sz w:val="24"/>
                      <w:lang w:val="ru-RU"/>
                    </w:rPr>
                    <w:t>дБ</w:t>
                  </w:r>
                  <w:r w:rsidRPr="007837E0">
                    <w:rPr>
                      <w:b/>
                      <w:sz w:val="24"/>
                    </w:rPr>
                    <w:t>]</w:t>
                  </w:r>
                </w:p>
              </w:tc>
              <w:tc>
                <w:tcPr>
                  <w:tcW w:w="1249" w:type="dxa"/>
                  <w:tcBorders>
                    <w:top w:val="nil"/>
                    <w:right w:val="single" w:sz="4" w:space="0" w:color="auto"/>
                  </w:tcBorders>
                </w:tcPr>
                <w:p w:rsidR="00FF1F8A" w:rsidRPr="007837E0" w:rsidRDefault="00FF1F8A" w:rsidP="00C14615">
                  <w:pPr>
                    <w:ind w:firstLine="2"/>
                    <w:rPr>
                      <w:b/>
                      <w:sz w:val="24"/>
                    </w:rPr>
                  </w:pPr>
                  <w:r w:rsidRPr="007837E0">
                    <w:rPr>
                      <w:b/>
                      <w:sz w:val="24"/>
                    </w:rPr>
                    <w:t>P</w:t>
                  </w:r>
                  <w:r w:rsidRPr="007837E0">
                    <w:rPr>
                      <w:b/>
                      <w:sz w:val="24"/>
                      <w:vertAlign w:val="subscript"/>
                      <w:lang w:val="ru-RU"/>
                    </w:rPr>
                    <w:t>вх</w:t>
                  </w:r>
                  <w:r w:rsidRPr="007837E0">
                    <w:rPr>
                      <w:b/>
                      <w:sz w:val="24"/>
                      <w:vertAlign w:val="subscript"/>
                    </w:rPr>
                    <w:t xml:space="preserve">.  </w:t>
                  </w:r>
                  <w:r w:rsidR="002B0026" w:rsidRPr="007837E0">
                    <w:rPr>
                      <w:b/>
                      <w:sz w:val="24"/>
                      <w:lang w:val="ru-RU"/>
                    </w:rPr>
                    <w:t>насыщ</w:t>
                  </w:r>
                  <w:r w:rsidR="002B0026" w:rsidRPr="007837E0">
                    <w:rPr>
                      <w:b/>
                      <w:sz w:val="24"/>
                    </w:rPr>
                    <w:t>.</w:t>
                  </w:r>
                  <w:r w:rsidRPr="007837E0">
                    <w:rPr>
                      <w:b/>
                      <w:sz w:val="24"/>
                    </w:rPr>
                    <w:t xml:space="preserve"> </w:t>
                  </w:r>
                  <w:r w:rsidR="002B0026" w:rsidRPr="007837E0">
                    <w:rPr>
                      <w:b/>
                      <w:sz w:val="24"/>
                      <w:lang w:val="ru-RU"/>
                    </w:rPr>
                    <w:t xml:space="preserve">на </w:t>
                  </w:r>
                  <w:r w:rsidRPr="007837E0">
                    <w:rPr>
                      <w:b/>
                      <w:sz w:val="24"/>
                      <w:lang w:val="ru-RU"/>
                    </w:rPr>
                    <w:t>длине</w:t>
                  </w:r>
                  <w:r w:rsidRPr="007837E0">
                    <w:rPr>
                      <w:b/>
                      <w:sz w:val="24"/>
                    </w:rPr>
                    <w:t xml:space="preserve"> </w:t>
                  </w:r>
                  <w:r w:rsidRPr="007837E0">
                    <w:rPr>
                      <w:b/>
                      <w:sz w:val="24"/>
                      <w:lang w:val="ru-RU"/>
                    </w:rPr>
                    <w:t>волны</w:t>
                  </w:r>
                  <w:r w:rsidRPr="007837E0">
                    <w:rPr>
                      <w:b/>
                      <w:sz w:val="24"/>
                    </w:rPr>
                    <w:t xml:space="preserve"> </w:t>
                  </w:r>
                  <w:r w:rsidRPr="007837E0">
                    <w:rPr>
                      <w:b/>
                      <w:sz w:val="24"/>
                      <w:lang w:val="ru-RU"/>
                    </w:rPr>
                    <w:t>накачки</w:t>
                  </w:r>
                </w:p>
                <w:p w:rsidR="00FF1F8A" w:rsidRPr="007837E0" w:rsidRDefault="00FF1F8A" w:rsidP="00C14615">
                  <w:pPr>
                    <w:ind w:firstLine="2"/>
                    <w:rPr>
                      <w:b/>
                      <w:sz w:val="24"/>
                    </w:rPr>
                  </w:pPr>
                  <w:r w:rsidRPr="007837E0">
                    <w:rPr>
                      <w:b/>
                      <w:sz w:val="24"/>
                    </w:rPr>
                    <w:t>[</w:t>
                  </w:r>
                  <w:r w:rsidRPr="007837E0">
                    <w:rPr>
                      <w:b/>
                      <w:sz w:val="24"/>
                      <w:lang w:val="ru-RU"/>
                    </w:rPr>
                    <w:t>дБм</w:t>
                  </w:r>
                  <w:r w:rsidRPr="007837E0">
                    <w:rPr>
                      <w:b/>
                      <w:sz w:val="24"/>
                    </w:rPr>
                    <w:t>]</w:t>
                  </w:r>
                </w:p>
              </w:tc>
              <w:tc>
                <w:tcPr>
                  <w:tcW w:w="1586" w:type="dxa"/>
                  <w:tcBorders>
                    <w:top w:val="nil"/>
                  </w:tcBorders>
                </w:tcPr>
                <w:p w:rsidR="00FF1F8A" w:rsidRPr="007837E0" w:rsidRDefault="00FF1F8A" w:rsidP="00C14615">
                  <w:pPr>
                    <w:ind w:firstLine="2"/>
                    <w:rPr>
                      <w:b/>
                      <w:sz w:val="24"/>
                    </w:rPr>
                  </w:pPr>
                  <w:r w:rsidRPr="007837E0">
                    <w:rPr>
                      <w:b/>
                      <w:sz w:val="24"/>
                      <w:lang w:val="ru-RU"/>
                    </w:rPr>
                    <w:t>Поляризац</w:t>
                  </w:r>
                  <w:r w:rsidRPr="007837E0">
                    <w:rPr>
                      <w:b/>
                      <w:sz w:val="24"/>
                    </w:rPr>
                    <w:t xml:space="preserve">. </w:t>
                  </w:r>
                  <w:r w:rsidRPr="007837E0">
                    <w:rPr>
                      <w:b/>
                      <w:sz w:val="24"/>
                      <w:lang w:val="ru-RU"/>
                    </w:rPr>
                    <w:t>зависимость</w:t>
                  </w:r>
                  <w:r w:rsidRPr="007837E0">
                    <w:rPr>
                      <w:b/>
                      <w:sz w:val="24"/>
                    </w:rPr>
                    <w:t xml:space="preserve"> [</w:t>
                  </w:r>
                  <w:r w:rsidRPr="007837E0">
                    <w:rPr>
                      <w:b/>
                      <w:sz w:val="24"/>
                      <w:lang w:val="ru-RU"/>
                    </w:rPr>
                    <w:t>дБ</w:t>
                  </w:r>
                  <w:r w:rsidRPr="007837E0">
                    <w:rPr>
                      <w:b/>
                      <w:sz w:val="24"/>
                    </w:rPr>
                    <w:t>]</w:t>
                  </w:r>
                </w:p>
                <w:p w:rsidR="00FF1F8A" w:rsidRPr="007837E0" w:rsidRDefault="00FF1F8A" w:rsidP="00C14615">
                  <w:pPr>
                    <w:ind w:firstLine="2"/>
                    <w:rPr>
                      <w:b/>
                      <w:sz w:val="24"/>
                    </w:rPr>
                  </w:pPr>
                </w:p>
              </w:tc>
            </w:tr>
            <w:tr w:rsidR="00FF1F8A" w:rsidRPr="007837E0" w:rsidTr="00C14615">
              <w:tc>
                <w:tcPr>
                  <w:tcW w:w="1156" w:type="dxa"/>
                </w:tcPr>
                <w:p w:rsidR="00FF1F8A" w:rsidRPr="007837E0" w:rsidRDefault="00FF1F8A" w:rsidP="00C14615">
                  <w:pPr>
                    <w:ind w:firstLine="2"/>
                    <w:rPr>
                      <w:sz w:val="24"/>
                    </w:rPr>
                  </w:pPr>
                  <w:r w:rsidRPr="007837E0">
                    <w:rPr>
                      <w:sz w:val="24"/>
                    </w:rPr>
                    <w:t>Alcatel</w:t>
                  </w:r>
                </w:p>
              </w:tc>
              <w:tc>
                <w:tcPr>
                  <w:tcW w:w="1429" w:type="dxa"/>
                  <w:tcBorders>
                    <w:right w:val="single" w:sz="4" w:space="0" w:color="auto"/>
                  </w:tcBorders>
                  <w:vAlign w:val="center"/>
                </w:tcPr>
                <w:p w:rsidR="00FF1F8A" w:rsidRPr="007837E0" w:rsidRDefault="00FF1F8A" w:rsidP="00C14615">
                  <w:pPr>
                    <w:ind w:firstLine="2"/>
                    <w:jc w:val="left"/>
                    <w:rPr>
                      <w:sz w:val="24"/>
                    </w:rPr>
                  </w:pPr>
                  <w:r w:rsidRPr="007837E0">
                    <w:rPr>
                      <w:sz w:val="24"/>
                      <w:lang w:val="ru-RU"/>
                    </w:rPr>
                    <w:t>ППОУ</w:t>
                  </w:r>
                  <w:r w:rsidRPr="007837E0">
                    <w:rPr>
                      <w:sz w:val="24"/>
                    </w:rPr>
                    <w:t>-</w:t>
                  </w:r>
                  <w:r w:rsidRPr="007837E0">
                    <w:rPr>
                      <w:sz w:val="24"/>
                      <w:lang w:val="ru-RU"/>
                    </w:rPr>
                    <w:t>КП</w:t>
                  </w:r>
                </w:p>
              </w:tc>
              <w:tc>
                <w:tcPr>
                  <w:tcW w:w="1417" w:type="dxa"/>
                </w:tcPr>
                <w:p w:rsidR="00FF1F8A" w:rsidRPr="007837E0" w:rsidRDefault="00FF1F8A" w:rsidP="00C14615">
                  <w:pPr>
                    <w:ind w:firstLine="2"/>
                    <w:rPr>
                      <w:sz w:val="24"/>
                    </w:rPr>
                  </w:pPr>
                  <w:r w:rsidRPr="007837E0">
                    <w:rPr>
                      <w:sz w:val="24"/>
                    </w:rPr>
                    <w:t>1525</w:t>
                  </w:r>
                </w:p>
              </w:tc>
              <w:tc>
                <w:tcPr>
                  <w:tcW w:w="1276" w:type="dxa"/>
                </w:tcPr>
                <w:p w:rsidR="00FF1F8A" w:rsidRPr="007837E0" w:rsidRDefault="00FF1F8A" w:rsidP="00C14615">
                  <w:pPr>
                    <w:ind w:firstLine="2"/>
                    <w:rPr>
                      <w:sz w:val="24"/>
                    </w:rPr>
                  </w:pPr>
                  <w:r w:rsidRPr="007837E0">
                    <w:rPr>
                      <w:sz w:val="24"/>
                    </w:rPr>
                    <w:t>20</w:t>
                  </w:r>
                </w:p>
              </w:tc>
              <w:tc>
                <w:tcPr>
                  <w:tcW w:w="992" w:type="dxa"/>
                </w:tcPr>
                <w:p w:rsidR="00FF1F8A" w:rsidRPr="007837E0" w:rsidRDefault="00FF1F8A" w:rsidP="00C14615">
                  <w:pPr>
                    <w:ind w:firstLine="2"/>
                    <w:rPr>
                      <w:sz w:val="24"/>
                    </w:rPr>
                  </w:pPr>
                  <w:r w:rsidRPr="007837E0">
                    <w:rPr>
                      <w:sz w:val="24"/>
                    </w:rPr>
                    <w:t>10</w:t>
                  </w:r>
                </w:p>
              </w:tc>
              <w:tc>
                <w:tcPr>
                  <w:tcW w:w="1249" w:type="dxa"/>
                  <w:tcBorders>
                    <w:right w:val="single" w:sz="4" w:space="0" w:color="auto"/>
                  </w:tcBorders>
                </w:tcPr>
                <w:p w:rsidR="00FF1F8A" w:rsidRPr="007837E0" w:rsidRDefault="00FF1F8A" w:rsidP="00C14615">
                  <w:pPr>
                    <w:ind w:firstLine="2"/>
                    <w:rPr>
                      <w:sz w:val="24"/>
                    </w:rPr>
                  </w:pPr>
                  <w:r w:rsidRPr="007837E0">
                    <w:rPr>
                      <w:sz w:val="24"/>
                    </w:rPr>
                    <w:t>-12</w:t>
                  </w:r>
                </w:p>
              </w:tc>
              <w:tc>
                <w:tcPr>
                  <w:tcW w:w="1586" w:type="dxa"/>
                </w:tcPr>
                <w:p w:rsidR="00FF1F8A" w:rsidRPr="007837E0" w:rsidRDefault="00FF1F8A" w:rsidP="00C14615">
                  <w:pPr>
                    <w:ind w:firstLine="2"/>
                    <w:rPr>
                      <w:sz w:val="24"/>
                    </w:rPr>
                  </w:pPr>
                  <w:r w:rsidRPr="007837E0">
                    <w:rPr>
                      <w:sz w:val="24"/>
                    </w:rPr>
                    <w:t>2-5</w:t>
                  </w:r>
                </w:p>
              </w:tc>
            </w:tr>
            <w:tr w:rsidR="00FF1F8A" w:rsidRPr="007837E0" w:rsidTr="00C14615">
              <w:tc>
                <w:tcPr>
                  <w:tcW w:w="1156" w:type="dxa"/>
                  <w:tcBorders>
                    <w:bottom w:val="single" w:sz="12" w:space="0" w:color="auto"/>
                  </w:tcBorders>
                </w:tcPr>
                <w:p w:rsidR="00FF1F8A" w:rsidRPr="007837E0" w:rsidRDefault="00FF1F8A" w:rsidP="00C14615">
                  <w:pPr>
                    <w:ind w:firstLine="2"/>
                    <w:rPr>
                      <w:sz w:val="24"/>
                    </w:rPr>
                  </w:pPr>
                  <w:r w:rsidRPr="007837E0">
                    <w:rPr>
                      <w:sz w:val="24"/>
                    </w:rPr>
                    <w:t>Alcatel</w:t>
                  </w:r>
                </w:p>
              </w:tc>
              <w:tc>
                <w:tcPr>
                  <w:tcW w:w="1429" w:type="dxa"/>
                  <w:tcBorders>
                    <w:bottom w:val="single" w:sz="12" w:space="0" w:color="auto"/>
                    <w:right w:val="single" w:sz="4" w:space="0" w:color="auto"/>
                  </w:tcBorders>
                  <w:vAlign w:val="center"/>
                </w:tcPr>
                <w:p w:rsidR="00FF1F8A" w:rsidRPr="007837E0" w:rsidRDefault="00FF1F8A" w:rsidP="00C14615">
                  <w:pPr>
                    <w:ind w:firstLine="2"/>
                    <w:jc w:val="left"/>
                    <w:rPr>
                      <w:sz w:val="24"/>
                    </w:rPr>
                  </w:pPr>
                  <w:r w:rsidRPr="007837E0">
                    <w:rPr>
                      <w:sz w:val="24"/>
                      <w:lang w:val="ru-RU"/>
                    </w:rPr>
                    <w:t>объемный</w:t>
                  </w:r>
                  <w:r w:rsidRPr="007837E0">
                    <w:rPr>
                      <w:sz w:val="24"/>
                    </w:rPr>
                    <w:t>-</w:t>
                  </w:r>
                  <w:r w:rsidRPr="007837E0">
                    <w:rPr>
                      <w:sz w:val="24"/>
                      <w:lang w:val="ru-RU"/>
                    </w:rPr>
                    <w:t>ППОУ</w:t>
                  </w:r>
                </w:p>
              </w:tc>
              <w:tc>
                <w:tcPr>
                  <w:tcW w:w="1417" w:type="dxa"/>
                  <w:tcBorders>
                    <w:bottom w:val="single" w:sz="12" w:space="0" w:color="auto"/>
                  </w:tcBorders>
                </w:tcPr>
                <w:p w:rsidR="00FF1F8A" w:rsidRPr="007837E0" w:rsidRDefault="00FF1F8A" w:rsidP="00C14615">
                  <w:pPr>
                    <w:ind w:firstLine="2"/>
                    <w:rPr>
                      <w:sz w:val="24"/>
                    </w:rPr>
                  </w:pPr>
                  <w:r w:rsidRPr="007837E0">
                    <w:rPr>
                      <w:sz w:val="24"/>
                    </w:rPr>
                    <w:t>1502</w:t>
                  </w:r>
                </w:p>
              </w:tc>
              <w:tc>
                <w:tcPr>
                  <w:tcW w:w="1276" w:type="dxa"/>
                  <w:tcBorders>
                    <w:bottom w:val="single" w:sz="12" w:space="0" w:color="auto"/>
                  </w:tcBorders>
                </w:tcPr>
                <w:p w:rsidR="00FF1F8A" w:rsidRPr="007837E0" w:rsidRDefault="00FF1F8A" w:rsidP="00C14615">
                  <w:pPr>
                    <w:ind w:firstLine="2"/>
                    <w:rPr>
                      <w:sz w:val="24"/>
                    </w:rPr>
                  </w:pPr>
                  <w:r w:rsidRPr="007837E0">
                    <w:rPr>
                      <w:sz w:val="24"/>
                    </w:rPr>
                    <w:t>14.5</w:t>
                  </w:r>
                </w:p>
              </w:tc>
              <w:tc>
                <w:tcPr>
                  <w:tcW w:w="992" w:type="dxa"/>
                  <w:tcBorders>
                    <w:bottom w:val="single" w:sz="12" w:space="0" w:color="auto"/>
                  </w:tcBorders>
                </w:tcPr>
                <w:p w:rsidR="00FF1F8A" w:rsidRPr="007837E0" w:rsidRDefault="00FF1F8A" w:rsidP="00C14615">
                  <w:pPr>
                    <w:ind w:firstLine="2"/>
                    <w:rPr>
                      <w:sz w:val="24"/>
                    </w:rPr>
                  </w:pPr>
                  <w:r w:rsidRPr="007837E0">
                    <w:rPr>
                      <w:sz w:val="24"/>
                    </w:rPr>
                    <w:t>9</w:t>
                  </w:r>
                </w:p>
              </w:tc>
              <w:tc>
                <w:tcPr>
                  <w:tcW w:w="1249" w:type="dxa"/>
                  <w:tcBorders>
                    <w:bottom w:val="single" w:sz="12" w:space="0" w:color="auto"/>
                    <w:right w:val="single" w:sz="4" w:space="0" w:color="auto"/>
                  </w:tcBorders>
                </w:tcPr>
                <w:p w:rsidR="00FF1F8A" w:rsidRPr="007837E0" w:rsidRDefault="00FF1F8A" w:rsidP="00C14615">
                  <w:pPr>
                    <w:ind w:firstLine="2"/>
                    <w:rPr>
                      <w:sz w:val="24"/>
                    </w:rPr>
                  </w:pPr>
                  <w:r w:rsidRPr="007837E0">
                    <w:rPr>
                      <w:sz w:val="24"/>
                    </w:rPr>
                    <w:t>-5</w:t>
                  </w:r>
                </w:p>
              </w:tc>
              <w:tc>
                <w:tcPr>
                  <w:tcW w:w="1586" w:type="dxa"/>
                  <w:tcBorders>
                    <w:bottom w:val="single" w:sz="12" w:space="0" w:color="auto"/>
                  </w:tcBorders>
                </w:tcPr>
                <w:p w:rsidR="00FF1F8A" w:rsidRPr="007837E0" w:rsidRDefault="00FF1F8A" w:rsidP="00C14615">
                  <w:pPr>
                    <w:ind w:firstLine="2"/>
                    <w:rPr>
                      <w:sz w:val="24"/>
                    </w:rPr>
                  </w:pPr>
                  <w:r w:rsidRPr="007837E0">
                    <w:rPr>
                      <w:sz w:val="24"/>
                    </w:rPr>
                    <w:t>0.5 -1</w:t>
                  </w:r>
                </w:p>
              </w:tc>
            </w:tr>
            <w:tr w:rsidR="00FF1F8A" w:rsidRPr="007837E0" w:rsidTr="00C14615">
              <w:tc>
                <w:tcPr>
                  <w:tcW w:w="1156" w:type="dxa"/>
                  <w:tcBorders>
                    <w:top w:val="single" w:sz="12" w:space="0" w:color="auto"/>
                  </w:tcBorders>
                </w:tcPr>
                <w:p w:rsidR="00FF1F8A" w:rsidRPr="007837E0" w:rsidRDefault="00FF1F8A" w:rsidP="00C14615">
                  <w:pPr>
                    <w:ind w:firstLine="2"/>
                    <w:rPr>
                      <w:sz w:val="24"/>
                    </w:rPr>
                  </w:pPr>
                  <w:r w:rsidRPr="007837E0">
                    <w:rPr>
                      <w:sz w:val="24"/>
                    </w:rPr>
                    <w:t>DO520</w:t>
                  </w:r>
                </w:p>
              </w:tc>
              <w:tc>
                <w:tcPr>
                  <w:tcW w:w="1429" w:type="dxa"/>
                  <w:tcBorders>
                    <w:top w:val="single" w:sz="12" w:space="0" w:color="auto"/>
                    <w:right w:val="single" w:sz="4" w:space="0" w:color="auto"/>
                  </w:tcBorders>
                  <w:vAlign w:val="center"/>
                </w:tcPr>
                <w:p w:rsidR="00FF1F8A" w:rsidRPr="007837E0" w:rsidRDefault="00FF1F8A" w:rsidP="00C14615">
                  <w:pPr>
                    <w:ind w:firstLine="2"/>
                    <w:jc w:val="left"/>
                    <w:rPr>
                      <w:sz w:val="24"/>
                    </w:rPr>
                  </w:pPr>
                  <w:r w:rsidRPr="007837E0">
                    <w:rPr>
                      <w:sz w:val="24"/>
                      <w:lang w:val="ru-RU"/>
                    </w:rPr>
                    <w:t>ППОУ</w:t>
                  </w:r>
                  <w:r w:rsidRPr="007837E0">
                    <w:rPr>
                      <w:sz w:val="24"/>
                    </w:rPr>
                    <w:t>-</w:t>
                  </w:r>
                  <w:r w:rsidRPr="007837E0">
                    <w:rPr>
                      <w:sz w:val="24"/>
                      <w:lang w:val="ru-RU"/>
                    </w:rPr>
                    <w:t>КТ</w:t>
                  </w:r>
                  <w:r w:rsidRPr="007837E0">
                    <w:rPr>
                      <w:sz w:val="24"/>
                    </w:rPr>
                    <w:t> (1)</w:t>
                  </w:r>
                </w:p>
              </w:tc>
              <w:tc>
                <w:tcPr>
                  <w:tcW w:w="1417" w:type="dxa"/>
                  <w:tcBorders>
                    <w:top w:val="single" w:sz="12" w:space="0" w:color="auto"/>
                  </w:tcBorders>
                </w:tcPr>
                <w:p w:rsidR="00FF1F8A" w:rsidRPr="007837E0" w:rsidRDefault="00FF1F8A" w:rsidP="00C14615">
                  <w:pPr>
                    <w:ind w:firstLine="2"/>
                    <w:rPr>
                      <w:sz w:val="24"/>
                      <w:lang w:val="en-GB"/>
                    </w:rPr>
                  </w:pPr>
                  <w:r w:rsidRPr="007837E0">
                    <w:rPr>
                      <w:sz w:val="24"/>
                    </w:rPr>
                    <w:t>1295</w:t>
                  </w:r>
                </w:p>
              </w:tc>
              <w:tc>
                <w:tcPr>
                  <w:tcW w:w="1276" w:type="dxa"/>
                  <w:tcBorders>
                    <w:top w:val="single" w:sz="12" w:space="0" w:color="auto"/>
                  </w:tcBorders>
                </w:tcPr>
                <w:p w:rsidR="00FF1F8A" w:rsidRPr="007837E0" w:rsidRDefault="00FF1F8A" w:rsidP="00C14615">
                  <w:pPr>
                    <w:ind w:firstLine="2"/>
                    <w:rPr>
                      <w:sz w:val="24"/>
                    </w:rPr>
                  </w:pPr>
                  <w:r w:rsidRPr="007837E0">
                    <w:rPr>
                      <w:sz w:val="24"/>
                    </w:rPr>
                    <w:t>15</w:t>
                  </w:r>
                </w:p>
              </w:tc>
              <w:tc>
                <w:tcPr>
                  <w:tcW w:w="992" w:type="dxa"/>
                  <w:tcBorders>
                    <w:top w:val="single" w:sz="12" w:space="0" w:color="auto"/>
                  </w:tcBorders>
                </w:tcPr>
                <w:p w:rsidR="00FF1F8A" w:rsidRPr="007837E0" w:rsidRDefault="00FF1F8A" w:rsidP="00C14615">
                  <w:pPr>
                    <w:ind w:firstLine="2"/>
                    <w:rPr>
                      <w:sz w:val="24"/>
                    </w:rPr>
                  </w:pPr>
                  <w:r w:rsidRPr="007837E0">
                    <w:rPr>
                      <w:sz w:val="24"/>
                      <w:lang w:val="ru-RU"/>
                    </w:rPr>
                    <w:t>8</w:t>
                  </w:r>
                  <w:r w:rsidRPr="007837E0">
                    <w:rPr>
                      <w:sz w:val="24"/>
                    </w:rPr>
                    <w:t>-9</w:t>
                  </w:r>
                </w:p>
              </w:tc>
              <w:tc>
                <w:tcPr>
                  <w:tcW w:w="1249" w:type="dxa"/>
                  <w:tcBorders>
                    <w:top w:val="single" w:sz="12" w:space="0" w:color="auto"/>
                    <w:right w:val="single" w:sz="4" w:space="0" w:color="auto"/>
                  </w:tcBorders>
                </w:tcPr>
                <w:p w:rsidR="00FF1F8A" w:rsidRPr="007837E0" w:rsidRDefault="00FF1F8A" w:rsidP="00C14615">
                  <w:pPr>
                    <w:ind w:firstLine="2"/>
                    <w:rPr>
                      <w:sz w:val="24"/>
                    </w:rPr>
                  </w:pPr>
                  <w:r w:rsidRPr="007837E0">
                    <w:rPr>
                      <w:sz w:val="24"/>
                    </w:rPr>
                    <w:t>-15</w:t>
                  </w:r>
                </w:p>
              </w:tc>
              <w:tc>
                <w:tcPr>
                  <w:tcW w:w="1586" w:type="dxa"/>
                  <w:tcBorders>
                    <w:top w:val="single" w:sz="12" w:space="0" w:color="auto"/>
                  </w:tcBorders>
                </w:tcPr>
                <w:p w:rsidR="00FF1F8A" w:rsidRPr="007837E0" w:rsidRDefault="00FF1F8A" w:rsidP="00C14615">
                  <w:pPr>
                    <w:ind w:firstLine="2"/>
                    <w:rPr>
                      <w:sz w:val="24"/>
                      <w:lang w:val="en-GB"/>
                    </w:rPr>
                  </w:pPr>
                  <w:r w:rsidRPr="007837E0">
                    <w:rPr>
                      <w:sz w:val="24"/>
                      <w:lang w:val="en-GB"/>
                    </w:rPr>
                    <w:t>10</w:t>
                  </w:r>
                </w:p>
              </w:tc>
            </w:tr>
            <w:tr w:rsidR="00FF1F8A" w:rsidRPr="007837E0" w:rsidTr="00C14615">
              <w:tc>
                <w:tcPr>
                  <w:tcW w:w="1156" w:type="dxa"/>
                </w:tcPr>
                <w:p w:rsidR="00FF1F8A" w:rsidRPr="007837E0" w:rsidRDefault="00FF1F8A" w:rsidP="00C14615">
                  <w:pPr>
                    <w:ind w:firstLine="2"/>
                    <w:rPr>
                      <w:sz w:val="24"/>
                      <w:lang w:val="en-GB"/>
                    </w:rPr>
                  </w:pPr>
                  <w:r w:rsidRPr="007837E0">
                    <w:rPr>
                      <w:sz w:val="24"/>
                      <w:lang w:val="en-GB"/>
                    </w:rPr>
                    <w:t>DO957</w:t>
                  </w:r>
                </w:p>
              </w:tc>
              <w:tc>
                <w:tcPr>
                  <w:tcW w:w="1429" w:type="dxa"/>
                  <w:tcBorders>
                    <w:right w:val="single" w:sz="4" w:space="0" w:color="auto"/>
                  </w:tcBorders>
                  <w:vAlign w:val="center"/>
                </w:tcPr>
                <w:p w:rsidR="00FF1F8A" w:rsidRPr="007837E0" w:rsidRDefault="00FF1F8A" w:rsidP="00C14615">
                  <w:pPr>
                    <w:ind w:firstLine="2"/>
                    <w:jc w:val="left"/>
                    <w:rPr>
                      <w:sz w:val="24"/>
                      <w:lang w:val="en-GB"/>
                    </w:rPr>
                  </w:pPr>
                  <w:r w:rsidRPr="007837E0">
                    <w:rPr>
                      <w:sz w:val="24"/>
                      <w:lang w:val="ru-RU"/>
                    </w:rPr>
                    <w:t>ППОУ-КТ</w:t>
                  </w:r>
                  <w:r w:rsidRPr="007837E0">
                    <w:rPr>
                      <w:sz w:val="24"/>
                      <w:lang w:val="en-GB"/>
                    </w:rPr>
                    <w:t> (2)</w:t>
                  </w:r>
                </w:p>
              </w:tc>
              <w:tc>
                <w:tcPr>
                  <w:tcW w:w="1417" w:type="dxa"/>
                </w:tcPr>
                <w:p w:rsidR="00FF1F8A" w:rsidRPr="007837E0" w:rsidRDefault="00FF1F8A" w:rsidP="00C14615">
                  <w:pPr>
                    <w:ind w:firstLine="2"/>
                    <w:rPr>
                      <w:sz w:val="24"/>
                      <w:lang w:val="en-GB"/>
                    </w:rPr>
                  </w:pPr>
                  <w:r w:rsidRPr="007837E0">
                    <w:rPr>
                      <w:sz w:val="24"/>
                    </w:rPr>
                    <w:t>1295</w:t>
                  </w:r>
                </w:p>
              </w:tc>
              <w:tc>
                <w:tcPr>
                  <w:tcW w:w="1276" w:type="dxa"/>
                </w:tcPr>
                <w:p w:rsidR="00FF1F8A" w:rsidRPr="007837E0" w:rsidRDefault="00FF1F8A" w:rsidP="00C14615">
                  <w:pPr>
                    <w:ind w:firstLine="2"/>
                    <w:rPr>
                      <w:sz w:val="24"/>
                    </w:rPr>
                  </w:pPr>
                  <w:r w:rsidRPr="007837E0">
                    <w:rPr>
                      <w:sz w:val="24"/>
                    </w:rPr>
                    <w:t>15</w:t>
                  </w:r>
                </w:p>
              </w:tc>
              <w:tc>
                <w:tcPr>
                  <w:tcW w:w="992" w:type="dxa"/>
                </w:tcPr>
                <w:p w:rsidR="00FF1F8A" w:rsidRPr="007837E0" w:rsidRDefault="00FF1F8A" w:rsidP="00C14615">
                  <w:pPr>
                    <w:ind w:firstLine="2"/>
                    <w:rPr>
                      <w:sz w:val="24"/>
                    </w:rPr>
                  </w:pPr>
                  <w:r w:rsidRPr="007837E0">
                    <w:rPr>
                      <w:sz w:val="24"/>
                    </w:rPr>
                    <w:t>7-8</w:t>
                  </w:r>
                </w:p>
              </w:tc>
              <w:tc>
                <w:tcPr>
                  <w:tcW w:w="1249" w:type="dxa"/>
                  <w:tcBorders>
                    <w:right w:val="single" w:sz="4" w:space="0" w:color="auto"/>
                  </w:tcBorders>
                </w:tcPr>
                <w:p w:rsidR="00FF1F8A" w:rsidRPr="007837E0" w:rsidRDefault="00FF1F8A" w:rsidP="00C14615">
                  <w:pPr>
                    <w:ind w:firstLine="2"/>
                    <w:rPr>
                      <w:sz w:val="24"/>
                    </w:rPr>
                  </w:pPr>
                  <w:r w:rsidRPr="007837E0">
                    <w:rPr>
                      <w:sz w:val="24"/>
                    </w:rPr>
                    <w:t>-10</w:t>
                  </w:r>
                </w:p>
              </w:tc>
              <w:tc>
                <w:tcPr>
                  <w:tcW w:w="1586" w:type="dxa"/>
                </w:tcPr>
                <w:p w:rsidR="00FF1F8A" w:rsidRPr="007837E0" w:rsidRDefault="00FF1F8A" w:rsidP="00C14615">
                  <w:pPr>
                    <w:ind w:firstLine="2"/>
                    <w:rPr>
                      <w:sz w:val="24"/>
                      <w:lang w:val="en-GB"/>
                    </w:rPr>
                  </w:pPr>
                  <w:r w:rsidRPr="007837E0">
                    <w:rPr>
                      <w:sz w:val="24"/>
                      <w:lang w:val="en-GB"/>
                    </w:rPr>
                    <w:t>10</w:t>
                  </w:r>
                </w:p>
              </w:tc>
            </w:tr>
            <w:tr w:rsidR="00FF1F8A" w:rsidRPr="007837E0" w:rsidTr="00C14615">
              <w:tc>
                <w:tcPr>
                  <w:tcW w:w="1156" w:type="dxa"/>
                </w:tcPr>
                <w:p w:rsidR="00FF1F8A" w:rsidRPr="007837E0" w:rsidRDefault="00FF1F8A" w:rsidP="00C14615">
                  <w:pPr>
                    <w:ind w:firstLine="2"/>
                    <w:rPr>
                      <w:sz w:val="24"/>
                      <w:lang w:val="en-GB"/>
                    </w:rPr>
                  </w:pPr>
                  <w:r w:rsidRPr="007837E0">
                    <w:rPr>
                      <w:sz w:val="24"/>
                      <w:lang w:val="en-GB"/>
                    </w:rPr>
                    <w:t>Covega</w:t>
                  </w:r>
                </w:p>
              </w:tc>
              <w:tc>
                <w:tcPr>
                  <w:tcW w:w="1429" w:type="dxa"/>
                  <w:tcBorders>
                    <w:right w:val="single" w:sz="4" w:space="0" w:color="auto"/>
                  </w:tcBorders>
                  <w:vAlign w:val="center"/>
                </w:tcPr>
                <w:p w:rsidR="00FF1F8A" w:rsidRPr="007837E0" w:rsidRDefault="00FF1F8A" w:rsidP="00C14615">
                  <w:pPr>
                    <w:ind w:firstLine="2"/>
                    <w:jc w:val="left"/>
                    <w:rPr>
                      <w:sz w:val="24"/>
                      <w:lang w:val="ru-RU"/>
                    </w:rPr>
                  </w:pPr>
                  <w:r w:rsidRPr="007837E0">
                    <w:rPr>
                      <w:sz w:val="24"/>
                      <w:lang w:val="ru-RU"/>
                    </w:rPr>
                    <w:t>ППОУ-КЯ</w:t>
                  </w:r>
                </w:p>
              </w:tc>
              <w:tc>
                <w:tcPr>
                  <w:tcW w:w="1417" w:type="dxa"/>
                </w:tcPr>
                <w:p w:rsidR="00FF1F8A" w:rsidRPr="007837E0" w:rsidRDefault="00FF1F8A" w:rsidP="00C14615">
                  <w:pPr>
                    <w:ind w:firstLine="2"/>
                    <w:rPr>
                      <w:sz w:val="24"/>
                      <w:lang w:val="en-GB"/>
                    </w:rPr>
                  </w:pPr>
                  <w:r w:rsidRPr="007837E0">
                    <w:rPr>
                      <w:sz w:val="24"/>
                    </w:rPr>
                    <w:t>1320</w:t>
                  </w:r>
                </w:p>
              </w:tc>
              <w:tc>
                <w:tcPr>
                  <w:tcW w:w="1276" w:type="dxa"/>
                </w:tcPr>
                <w:p w:rsidR="00FF1F8A" w:rsidRPr="007837E0" w:rsidRDefault="00FF1F8A" w:rsidP="00C14615">
                  <w:pPr>
                    <w:ind w:firstLine="2"/>
                    <w:rPr>
                      <w:sz w:val="24"/>
                    </w:rPr>
                  </w:pPr>
                  <w:r w:rsidRPr="007837E0">
                    <w:rPr>
                      <w:sz w:val="24"/>
                    </w:rPr>
                    <w:t>29</w:t>
                  </w:r>
                </w:p>
              </w:tc>
              <w:tc>
                <w:tcPr>
                  <w:tcW w:w="992" w:type="dxa"/>
                </w:tcPr>
                <w:p w:rsidR="00FF1F8A" w:rsidRPr="007837E0" w:rsidRDefault="00FF1F8A" w:rsidP="00C14615">
                  <w:pPr>
                    <w:ind w:firstLine="2"/>
                    <w:rPr>
                      <w:sz w:val="24"/>
                    </w:rPr>
                  </w:pPr>
                  <w:r w:rsidRPr="007837E0">
                    <w:rPr>
                      <w:sz w:val="24"/>
                    </w:rPr>
                    <w:t>4-5</w:t>
                  </w:r>
                </w:p>
              </w:tc>
              <w:tc>
                <w:tcPr>
                  <w:tcW w:w="1249" w:type="dxa"/>
                  <w:tcBorders>
                    <w:right w:val="single" w:sz="4" w:space="0" w:color="auto"/>
                  </w:tcBorders>
                </w:tcPr>
                <w:p w:rsidR="00FF1F8A" w:rsidRPr="007837E0" w:rsidRDefault="00FF1F8A" w:rsidP="00C14615">
                  <w:pPr>
                    <w:ind w:firstLine="2"/>
                    <w:rPr>
                      <w:sz w:val="24"/>
                    </w:rPr>
                  </w:pPr>
                  <w:r w:rsidRPr="007837E0">
                    <w:rPr>
                      <w:sz w:val="24"/>
                    </w:rPr>
                    <w:t>-11</w:t>
                  </w:r>
                </w:p>
              </w:tc>
              <w:tc>
                <w:tcPr>
                  <w:tcW w:w="1586" w:type="dxa"/>
                </w:tcPr>
                <w:p w:rsidR="00FF1F8A" w:rsidRPr="007837E0" w:rsidRDefault="00FF1F8A" w:rsidP="00C14615">
                  <w:pPr>
                    <w:ind w:firstLine="2"/>
                    <w:rPr>
                      <w:sz w:val="24"/>
                    </w:rPr>
                  </w:pPr>
                  <w:r w:rsidRPr="007837E0">
                    <w:rPr>
                      <w:sz w:val="24"/>
                    </w:rPr>
                    <w:t>0.5 -1</w:t>
                  </w:r>
                </w:p>
              </w:tc>
            </w:tr>
          </w:tbl>
          <w:p w:rsidR="00FF1F8A" w:rsidRPr="007837E0" w:rsidRDefault="00FF1F8A" w:rsidP="00C14615">
            <w:pPr>
              <w:pStyle w:val="BodyText"/>
              <w:jc w:val="center"/>
            </w:pPr>
          </w:p>
        </w:tc>
      </w:tr>
    </w:tbl>
    <w:p w:rsidR="00FF1F8A" w:rsidRPr="007837E0" w:rsidRDefault="00FF1F8A" w:rsidP="00FF1F8A">
      <w:pPr>
        <w:pStyle w:val="BodyText"/>
        <w:rPr>
          <w:lang w:val="ru-RU"/>
        </w:rPr>
      </w:pPr>
    </w:p>
    <w:p w:rsidR="00FF1F8A" w:rsidRPr="007837E0" w:rsidRDefault="00FF1F8A" w:rsidP="00FF1F8A">
      <w:pPr>
        <w:pStyle w:val="Grafik"/>
        <w:framePr w:wrap="notBeside" w:hAnchor="page" w:x="1772"/>
        <w:jc w:val="right"/>
        <w:rPr>
          <w:lang w:val="en-GB"/>
        </w:rPr>
      </w:pPr>
      <w:r w:rsidRPr="007837E0">
        <w:object w:dxaOrig="14389" w:dyaOrig="11073">
          <v:shape id="_x0000_i1137" type="#_x0000_t75" style="width:292.8pt;height:224.4pt" o:ole="">
            <v:imagedata r:id="rId226" o:title=""/>
          </v:shape>
          <o:OLEObject Type="Embed" ProgID="Visio.Drawing.11" ShapeID="_x0000_i1137" DrawAspect="Content" ObjectID="_1699388250" r:id="rId227"/>
        </w:object>
      </w:r>
    </w:p>
    <w:p w:rsidR="00FF1F8A" w:rsidRPr="007837E0" w:rsidRDefault="00723C62" w:rsidP="00FF1F8A">
      <w:pPr>
        <w:pStyle w:val="Caption"/>
        <w:framePr w:w="7938" w:hSpace="142" w:wrap="notBeside" w:vAnchor="text" w:hAnchor="page" w:x="1772" w:y="1" w:anchorLock="1"/>
        <w:spacing w:before="0" w:after="120" w:line="240" w:lineRule="auto"/>
        <w:ind w:firstLine="0"/>
        <w:jc w:val="right"/>
        <w:rPr>
          <w:b w:val="0"/>
          <w:sz w:val="24"/>
          <w:lang w:val="ru-RU"/>
        </w:rPr>
      </w:pPr>
      <w:bookmarkStart w:id="63" w:name="_Toc203460293"/>
      <w:r>
        <w:rPr>
          <w:b w:val="0"/>
          <w:sz w:val="24"/>
          <w:szCs w:val="24"/>
          <w:lang w:val="ru-RU"/>
        </w:rPr>
        <w:t xml:space="preserve">Рис.40 </w:t>
      </w:r>
      <w:r w:rsidRPr="007837E0">
        <w:rPr>
          <w:b w:val="0"/>
          <w:sz w:val="24"/>
          <w:szCs w:val="28"/>
          <w:lang w:val="ru-RU"/>
        </w:rPr>
        <w:t xml:space="preserve">– </w:t>
      </w:r>
      <w:r w:rsidR="00FF1F8A" w:rsidRPr="007837E0">
        <w:rPr>
          <w:b w:val="0"/>
          <w:sz w:val="24"/>
          <w:lang w:val="en-GB"/>
        </w:rPr>
        <w:t> </w:t>
      </w:r>
      <w:r w:rsidR="00FF1F8A" w:rsidRPr="007837E0">
        <w:rPr>
          <w:b w:val="0"/>
          <w:sz w:val="24"/>
          <w:lang w:val="ru-RU"/>
        </w:rPr>
        <w:t xml:space="preserve">Спектральное изображение сигналов </w:t>
      </w:r>
      <w:r w:rsidR="00FF1F8A" w:rsidRPr="007837E0">
        <w:rPr>
          <w:b w:val="0"/>
          <w:sz w:val="24"/>
          <w:lang w:val="kk-KZ"/>
        </w:rPr>
        <w:t xml:space="preserve">ЧВС </w:t>
      </w:r>
      <w:bookmarkEnd w:id="63"/>
    </w:p>
    <w:p w:rsidR="00FF1F8A" w:rsidRPr="007837E0" w:rsidRDefault="00971B18" w:rsidP="00FF1F8A">
      <w:pPr>
        <w:pStyle w:val="BodyText"/>
        <w:spacing w:line="240" w:lineRule="auto"/>
        <w:rPr>
          <w:lang w:val="ru-RU"/>
        </w:rPr>
      </w:pPr>
      <w:r w:rsidRPr="007837E0">
        <w:rPr>
          <w:lang w:val="kk-KZ"/>
        </w:rPr>
        <w:t xml:space="preserve">На рисунке </w:t>
      </w:r>
      <w:r w:rsidR="00723C62">
        <w:rPr>
          <w:lang w:val="kk-KZ"/>
        </w:rPr>
        <w:t>40</w:t>
      </w:r>
      <w:r w:rsidRPr="007837E0">
        <w:rPr>
          <w:lang w:val="kk-KZ"/>
        </w:rPr>
        <w:t xml:space="preserve"> показано</w:t>
      </w:r>
      <w:r w:rsidR="00FF1F8A" w:rsidRPr="007837E0">
        <w:rPr>
          <w:lang w:val="kk-KZ"/>
        </w:rPr>
        <w:t xml:space="preserve"> спектральное изображение сигналов ЧВС, которые генерируются излучениями накачки и сигнала. Как было отмечено в предыдущей главе, обозначим сигнал</w:t>
      </w:r>
      <w:r w:rsidRPr="007837E0">
        <w:rPr>
          <w:lang w:val="kk-KZ"/>
        </w:rPr>
        <w:t>ы ЧВС как</w:t>
      </w:r>
      <w:r w:rsidR="00FF1F8A" w:rsidRPr="007837E0">
        <w:rPr>
          <w:lang w:val="kk-KZ"/>
        </w:rPr>
        <w:t xml:space="preserve"> ЧВС (синий) для высоких частот (или коротких длин волн) и ЧВС (красный) для низких частот (или длинных длин волн). Также сигналы ЧВС имеют вид как н</w:t>
      </w:r>
      <w:r w:rsidRPr="007837E0">
        <w:rPr>
          <w:lang w:val="kk-KZ"/>
        </w:rPr>
        <w:t xml:space="preserve">а рисунке </w:t>
      </w:r>
      <w:r w:rsidR="00723C62">
        <w:rPr>
          <w:lang w:val="kk-KZ"/>
        </w:rPr>
        <w:t>41</w:t>
      </w:r>
      <w:r w:rsidRPr="007837E0">
        <w:rPr>
          <w:lang w:val="kk-KZ"/>
        </w:rPr>
        <w:t>. В данном случае</w:t>
      </w:r>
      <w:r w:rsidR="00FF1F8A" w:rsidRPr="007837E0">
        <w:rPr>
          <w:lang w:val="kk-KZ"/>
        </w:rPr>
        <w:t xml:space="preserve"> генерирование множеств сигналов ЧВС происходит при узком пространстве между длинами волн накачки и сигнала. </w:t>
      </w:r>
      <w:r w:rsidR="00FF1F8A" w:rsidRPr="007837E0">
        <w:rPr>
          <w:rStyle w:val="mediumtext"/>
          <w:shd w:val="clear" w:color="auto" w:fill="FFFFFF"/>
          <w:lang w:val="ru-RU"/>
        </w:rPr>
        <w:t>Множество сигналов ЧВС вытекают из высших нелинейностей между</w:t>
      </w:r>
      <w:r w:rsidRPr="007837E0">
        <w:rPr>
          <w:rStyle w:val="mediumtext"/>
          <w:shd w:val="clear" w:color="auto" w:fill="FFFFFF"/>
          <w:lang w:val="ru-RU"/>
        </w:rPr>
        <w:t xml:space="preserve"> </w:t>
      </w:r>
      <w:r w:rsidR="00FF1F8A" w:rsidRPr="007837E0">
        <w:rPr>
          <w:rStyle w:val="mediumtext"/>
          <w:shd w:val="clear" w:color="auto" w:fill="FFFFFF"/>
          <w:lang w:val="ru-RU"/>
        </w:rPr>
        <w:t>сближенными вплотную</w:t>
      </w:r>
      <w:r w:rsidRPr="007837E0">
        <w:rPr>
          <w:rStyle w:val="mediumtext"/>
          <w:shd w:val="clear" w:color="auto" w:fill="FFFFFF"/>
          <w:lang w:val="ru-RU"/>
        </w:rPr>
        <w:t xml:space="preserve"> </w:t>
      </w:r>
      <w:r w:rsidR="00FF1F8A" w:rsidRPr="007837E0">
        <w:rPr>
          <w:rStyle w:val="mediumtext"/>
          <w:shd w:val="clear" w:color="auto" w:fill="FFFFFF"/>
          <w:lang w:val="ru-RU"/>
        </w:rPr>
        <w:t>длинами волн.</w:t>
      </w:r>
    </w:p>
    <w:p w:rsidR="00FF1F8A" w:rsidRPr="007837E0" w:rsidRDefault="00FF1F8A" w:rsidP="00FF1F8A">
      <w:pPr>
        <w:pStyle w:val="Grafik"/>
        <w:framePr w:wrap="notBeside" w:hAnchor="page" w:x="2619" w:y="2"/>
        <w:rPr>
          <w:lang w:val="en-GB"/>
        </w:rPr>
      </w:pPr>
      <w:r w:rsidRPr="007837E0">
        <w:object w:dxaOrig="14673" w:dyaOrig="11341">
          <v:shape id="_x0000_i1138" type="#_x0000_t75" style="width:283.2pt;height:219pt" o:ole="">
            <v:imagedata r:id="rId228" o:title=""/>
          </v:shape>
          <o:OLEObject Type="Embed" ProgID="Visio.Drawing.11" ShapeID="_x0000_i1138" DrawAspect="Content" ObjectID="_1699388251" r:id="rId229"/>
        </w:object>
      </w:r>
    </w:p>
    <w:p w:rsidR="00FF1F8A" w:rsidRPr="007837E0" w:rsidRDefault="00723C62" w:rsidP="00FF1F8A">
      <w:pPr>
        <w:pStyle w:val="Caption"/>
        <w:framePr w:w="7938" w:hSpace="142" w:wrap="notBeside" w:vAnchor="text" w:hAnchor="page" w:x="2619" w:y="2" w:anchorLock="1"/>
        <w:spacing w:before="0" w:after="120" w:line="240" w:lineRule="auto"/>
        <w:ind w:firstLine="0"/>
        <w:rPr>
          <w:b w:val="0"/>
          <w:sz w:val="24"/>
          <w:szCs w:val="28"/>
          <w:lang w:val="kk-KZ"/>
        </w:rPr>
      </w:pPr>
      <w:bookmarkStart w:id="64" w:name="_Toc203460294"/>
      <w:r>
        <w:rPr>
          <w:b w:val="0"/>
          <w:sz w:val="24"/>
          <w:szCs w:val="24"/>
          <w:lang w:val="ru-RU"/>
        </w:rPr>
        <w:t xml:space="preserve">Рис.41 </w:t>
      </w:r>
      <w:r w:rsidRPr="007837E0">
        <w:rPr>
          <w:b w:val="0"/>
          <w:sz w:val="24"/>
          <w:szCs w:val="28"/>
          <w:lang w:val="ru-RU"/>
        </w:rPr>
        <w:t xml:space="preserve">– </w:t>
      </w:r>
      <w:r w:rsidR="00FF1F8A" w:rsidRPr="007837E0">
        <w:rPr>
          <w:b w:val="0"/>
          <w:sz w:val="24"/>
          <w:szCs w:val="28"/>
          <w:lang w:val="en-GB"/>
        </w:rPr>
        <w:t> </w:t>
      </w:r>
      <w:r w:rsidR="00FF1F8A" w:rsidRPr="007837E0">
        <w:rPr>
          <w:b w:val="0"/>
          <w:sz w:val="24"/>
          <w:szCs w:val="28"/>
          <w:lang w:val="ru-RU"/>
        </w:rPr>
        <w:t xml:space="preserve">Спектральное изображение сигналов </w:t>
      </w:r>
      <w:r w:rsidR="00FF1F8A" w:rsidRPr="007837E0">
        <w:rPr>
          <w:b w:val="0"/>
          <w:sz w:val="24"/>
          <w:szCs w:val="28"/>
          <w:lang w:val="kk-KZ"/>
        </w:rPr>
        <w:t>ЧВС при нелинейных эффект</w:t>
      </w:r>
      <w:r w:rsidR="00971B18" w:rsidRPr="007837E0">
        <w:rPr>
          <w:b w:val="0"/>
          <w:sz w:val="24"/>
          <w:szCs w:val="28"/>
          <w:lang w:val="kk-KZ"/>
        </w:rPr>
        <w:t>ах</w:t>
      </w:r>
      <w:r w:rsidR="00FF1F8A" w:rsidRPr="007837E0">
        <w:rPr>
          <w:b w:val="0"/>
          <w:sz w:val="24"/>
          <w:szCs w:val="28"/>
          <w:lang w:val="kk-KZ"/>
        </w:rPr>
        <w:t xml:space="preserve"> высших порядков</w:t>
      </w:r>
      <w:bookmarkEnd w:id="64"/>
    </w:p>
    <w:p w:rsidR="00FF1F8A" w:rsidRPr="007837E0" w:rsidRDefault="00FF1F8A" w:rsidP="00FF1F8A">
      <w:pPr>
        <w:pStyle w:val="BodyText"/>
        <w:spacing w:line="240" w:lineRule="auto"/>
        <w:rPr>
          <w:lang w:val="kk-KZ"/>
        </w:rPr>
      </w:pPr>
      <w:r w:rsidRPr="007837E0">
        <w:rPr>
          <w:lang w:val="ru-RU"/>
        </w:rPr>
        <w:lastRenderedPageBreak/>
        <w:t xml:space="preserve">Из теории </w:t>
      </w:r>
      <w:r w:rsidR="00971B18" w:rsidRPr="007837E0">
        <w:rPr>
          <w:lang w:val="kk-KZ"/>
        </w:rPr>
        <w:t>ЧВС</w:t>
      </w:r>
      <w:r w:rsidRPr="007837E0">
        <w:rPr>
          <w:lang w:val="kk-KZ"/>
        </w:rPr>
        <w:t xml:space="preserve"> можно определить частоту генеруемых сигналов ЧВС</w:t>
      </w:r>
      <w:r w:rsidR="00971B18" w:rsidRPr="007837E0">
        <w:rPr>
          <w:lang w:val="kk-KZ"/>
        </w:rPr>
        <w:t>,</w:t>
      </w:r>
      <w:r w:rsidRPr="007837E0">
        <w:rPr>
          <w:lang w:val="kk-KZ"/>
        </w:rPr>
        <w:t xml:space="preserve"> используя уравнение (</w:t>
      </w:r>
      <w:r w:rsidR="00FA29FB" w:rsidRPr="00FA29FB">
        <w:rPr>
          <w:lang w:val="ru-RU"/>
        </w:rPr>
        <w:t>4.20</w:t>
      </w:r>
      <w:r w:rsidRPr="007837E0">
        <w:rPr>
          <w:lang w:val="kk-KZ"/>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rPr>
                <w:lang w:val="en-GB"/>
              </w:rPr>
            </w:pPr>
            <w:r w:rsidRPr="007837E0">
              <w:rPr>
                <w:position w:val="-14"/>
                <w:sz w:val="24"/>
                <w:lang w:val="en-GB"/>
              </w:rPr>
              <w:object w:dxaOrig="1960" w:dyaOrig="380">
                <v:shape id="_x0000_i1139" type="#_x0000_t75" style="width:96.6pt;height:17.4pt" o:ole="">
                  <v:imagedata r:id="rId230" o:title=""/>
                </v:shape>
                <o:OLEObject Type="Embed" ProgID="Equation.3" ShapeID="_x0000_i1139" DrawAspect="Content" ObjectID="_1699388252" r:id="rId231"/>
              </w:object>
            </w:r>
          </w:p>
          <w:p w:rsidR="00FF1F8A" w:rsidRPr="007837E0" w:rsidRDefault="00FF1F8A" w:rsidP="00C14615">
            <w:pPr>
              <w:pStyle w:val="Formel"/>
              <w:rPr>
                <w:lang w:val="en-GB"/>
              </w:rPr>
            </w:pPr>
            <w:r w:rsidRPr="007837E0">
              <w:rPr>
                <w:noProof/>
                <w:position w:val="-14"/>
                <w:sz w:val="24"/>
                <w:lang w:val="en-US" w:eastAsia="en-US"/>
              </w:rPr>
              <w:drawing>
                <wp:inline distT="0" distB="0" distL="0" distR="0">
                  <wp:extent cx="1353820" cy="225425"/>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53820" cy="225425"/>
                          </a:xfrm>
                          <a:prstGeom prst="rect">
                            <a:avLst/>
                          </a:prstGeom>
                          <a:noFill/>
                          <a:ln>
                            <a:noFill/>
                          </a:ln>
                        </pic:spPr>
                      </pic:pic>
                    </a:graphicData>
                  </a:graphic>
                </wp:inline>
              </w:drawing>
            </w:r>
            <w:r w:rsidRPr="007837E0">
              <w:rPr>
                <w:lang w:val="en-GB"/>
              </w:rPr>
              <w:t>,</w:t>
            </w:r>
          </w:p>
        </w:tc>
        <w:tc>
          <w:tcPr>
            <w:tcW w:w="454" w:type="pct"/>
            <w:vAlign w:val="center"/>
          </w:tcPr>
          <w:p w:rsidR="00FF1F8A" w:rsidRPr="007837E0" w:rsidRDefault="00FF1F8A" w:rsidP="00723C62">
            <w:pPr>
              <w:pStyle w:val="BodyText"/>
              <w:ind w:left="-834"/>
              <w:rPr>
                <w:lang w:val="en-GB"/>
              </w:rPr>
            </w:pPr>
            <w:r w:rsidRPr="007837E0">
              <w:rPr>
                <w:lang w:val="en-GB"/>
              </w:rPr>
              <w:t>(</w:t>
            </w:r>
            <w:r w:rsidR="00FA29FB">
              <w:rPr>
                <w:lang w:val="en-US"/>
              </w:rPr>
              <w:t>4.20</w:t>
            </w:r>
            <w:r w:rsidRPr="007837E0">
              <w:rPr>
                <w:lang w:val="en-GB"/>
              </w:rPr>
              <w:t>)</w:t>
            </w:r>
          </w:p>
        </w:tc>
      </w:tr>
    </w:tbl>
    <w:p w:rsidR="00FF1F8A" w:rsidRPr="007837E0" w:rsidRDefault="00971B18" w:rsidP="00FF1F8A">
      <w:pPr>
        <w:pStyle w:val="BodyText"/>
        <w:spacing w:after="0" w:line="240" w:lineRule="auto"/>
        <w:ind w:firstLine="0"/>
        <w:rPr>
          <w:lang w:val="kk-KZ"/>
        </w:rPr>
      </w:pPr>
      <w:r w:rsidRPr="007837E0">
        <w:rPr>
          <w:lang w:val="kk-KZ"/>
        </w:rPr>
        <w:t>где</w:t>
      </w:r>
      <w:r w:rsidR="00FF1F8A" w:rsidRPr="007837E0">
        <w:rPr>
          <w:noProof/>
          <w:position w:val="-10"/>
          <w:lang w:val="en-US" w:eastAsia="en-US"/>
        </w:rPr>
        <w:drawing>
          <wp:inline distT="0" distB="0" distL="0" distR="0">
            <wp:extent cx="189865" cy="225425"/>
            <wp:effectExtent l="0" t="0" r="635"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89865" cy="225425"/>
                    </a:xfrm>
                    <a:prstGeom prst="rect">
                      <a:avLst/>
                    </a:prstGeom>
                    <a:noFill/>
                    <a:ln>
                      <a:noFill/>
                    </a:ln>
                  </pic:spPr>
                </pic:pic>
              </a:graphicData>
            </a:graphic>
          </wp:inline>
        </w:drawing>
      </w:r>
      <w:r w:rsidR="00FF1F8A" w:rsidRPr="007837E0">
        <w:rPr>
          <w:lang w:val="ru-RU"/>
        </w:rPr>
        <w:t>и</w:t>
      </w:r>
      <w:r w:rsidR="00FF1F8A" w:rsidRPr="007837E0">
        <w:rPr>
          <w:noProof/>
          <w:position w:val="-10"/>
          <w:lang w:val="en-US" w:eastAsia="en-US"/>
        </w:rPr>
        <w:drawing>
          <wp:inline distT="0" distB="0" distL="0" distR="0">
            <wp:extent cx="189865" cy="225425"/>
            <wp:effectExtent l="0" t="0" r="63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89865" cy="225425"/>
                    </a:xfrm>
                    <a:prstGeom prst="rect">
                      <a:avLst/>
                    </a:prstGeom>
                    <a:noFill/>
                    <a:ln>
                      <a:noFill/>
                    </a:ln>
                  </pic:spPr>
                </pic:pic>
              </a:graphicData>
            </a:graphic>
          </wp:inline>
        </w:drawing>
      </w:r>
      <w:r w:rsidR="00FF1F8A" w:rsidRPr="007837E0">
        <w:rPr>
          <w:lang w:val="ru-RU"/>
        </w:rPr>
        <w:t xml:space="preserve"> – частоты</w:t>
      </w:r>
      <w:r w:rsidRPr="007837E0">
        <w:rPr>
          <w:lang w:val="ru-RU"/>
        </w:rPr>
        <w:t xml:space="preserve"> </w:t>
      </w:r>
      <w:r w:rsidR="00FF1F8A" w:rsidRPr="007837E0">
        <w:rPr>
          <w:lang w:val="ru-RU"/>
        </w:rPr>
        <w:t>входных</w:t>
      </w:r>
      <w:r w:rsidRPr="007837E0">
        <w:rPr>
          <w:lang w:val="ru-RU"/>
        </w:rPr>
        <w:t xml:space="preserve"> </w:t>
      </w:r>
      <w:r w:rsidR="00FF1F8A" w:rsidRPr="007837E0">
        <w:rPr>
          <w:lang w:val="ru-RU"/>
        </w:rPr>
        <w:t xml:space="preserve">излучений накачки и сигнала; </w:t>
      </w:r>
      <w:r w:rsidR="00FF1F8A" w:rsidRPr="007837E0">
        <w:rPr>
          <w:position w:val="-14"/>
        </w:rPr>
        <w:object w:dxaOrig="900" w:dyaOrig="380">
          <v:shape id="_x0000_i1140" type="#_x0000_t75" style="width:45pt;height:17.4pt" o:ole="">
            <v:imagedata r:id="rId235" o:title=""/>
          </v:shape>
          <o:OLEObject Type="Embed" ProgID="Equation.3" ShapeID="_x0000_i1140" DrawAspect="Content" ObjectID="_1699388253" r:id="rId236"/>
        </w:object>
      </w:r>
      <w:r w:rsidR="00FF1F8A" w:rsidRPr="007837E0">
        <w:rPr>
          <w:lang w:val="ru-RU"/>
        </w:rPr>
        <w:t>и</w:t>
      </w:r>
      <w:r w:rsidR="00FF1F8A" w:rsidRPr="007837E0">
        <w:rPr>
          <w:noProof/>
          <w:position w:val="-14"/>
          <w:lang w:val="en-US" w:eastAsia="en-US"/>
        </w:rPr>
        <w:drawing>
          <wp:inline distT="0" distB="0" distL="0" distR="0">
            <wp:extent cx="688975" cy="225425"/>
            <wp:effectExtent l="0" t="0" r="0" b="317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688975" cy="225425"/>
                    </a:xfrm>
                    <a:prstGeom prst="rect">
                      <a:avLst/>
                    </a:prstGeom>
                    <a:noFill/>
                    <a:ln>
                      <a:noFill/>
                    </a:ln>
                  </pic:spPr>
                </pic:pic>
              </a:graphicData>
            </a:graphic>
          </wp:inline>
        </w:drawing>
      </w:r>
      <w:r w:rsidR="00FF1F8A" w:rsidRPr="007837E0">
        <w:rPr>
          <w:lang w:val="ru-RU"/>
        </w:rPr>
        <w:t xml:space="preserve"> – частоты сгенерированных сигналов </w:t>
      </w:r>
      <w:r w:rsidR="00FF1F8A" w:rsidRPr="007837E0">
        <w:rPr>
          <w:lang w:val="kk-KZ"/>
        </w:rPr>
        <w:t>ЧВС.</w:t>
      </w:r>
    </w:p>
    <w:p w:rsidR="00FF1F8A" w:rsidRPr="007837E0" w:rsidRDefault="00FF1F8A" w:rsidP="00FF1F8A">
      <w:pPr>
        <w:pStyle w:val="BodyText"/>
        <w:spacing w:after="0" w:line="240" w:lineRule="auto"/>
        <w:ind w:firstLine="850"/>
        <w:rPr>
          <w:rStyle w:val="mediumtext"/>
          <w:shd w:val="clear" w:color="auto" w:fill="FFFFFF"/>
          <w:lang w:val="kk-KZ"/>
        </w:rPr>
      </w:pPr>
      <w:r w:rsidRPr="007837E0">
        <w:rPr>
          <w:lang w:val="kk-KZ"/>
        </w:rPr>
        <w:t>Уравнение (</w:t>
      </w:r>
      <w:r w:rsidRPr="007837E0">
        <w:rPr>
          <w:lang w:val="ru-RU"/>
        </w:rPr>
        <w:t>3</w:t>
      </w:r>
      <w:r w:rsidRPr="007837E0">
        <w:rPr>
          <w:lang w:val="kk-KZ"/>
        </w:rPr>
        <w:t>.1</w:t>
      </w:r>
      <w:r w:rsidRPr="007837E0">
        <w:rPr>
          <w:lang w:val="ru-RU"/>
        </w:rPr>
        <w:t>8</w:t>
      </w:r>
      <w:r w:rsidRPr="007837E0">
        <w:rPr>
          <w:lang w:val="kk-KZ"/>
        </w:rPr>
        <w:t>) показывает взаимосвязь межд</w:t>
      </w:r>
      <w:r w:rsidR="00971B18" w:rsidRPr="007837E0">
        <w:rPr>
          <w:lang w:val="kk-KZ"/>
        </w:rPr>
        <w:t>у излучениями накачки и сигнала</w:t>
      </w:r>
      <w:r w:rsidRPr="007837E0">
        <w:rPr>
          <w:lang w:val="kk-KZ"/>
        </w:rPr>
        <w:t xml:space="preserve"> и сгенерированных обращенных сигналов ЧВС. </w:t>
      </w:r>
      <w:r w:rsidRPr="007837E0">
        <w:rPr>
          <w:rStyle w:val="longtext"/>
          <w:shd w:val="clear" w:color="auto" w:fill="FFFFFF"/>
          <w:lang w:val="ru-RU"/>
        </w:rPr>
        <w:t>Это верно также для ЧВС высших порядков</w:t>
      </w:r>
      <w:r w:rsidR="00971B18" w:rsidRPr="007837E0">
        <w:rPr>
          <w:rStyle w:val="longtext"/>
          <w:shd w:val="clear" w:color="auto" w:fill="FFFFFF"/>
          <w:lang w:val="ru-RU"/>
        </w:rPr>
        <w:t xml:space="preserve">, </w:t>
      </w:r>
      <w:r w:rsidRPr="007837E0">
        <w:rPr>
          <w:rStyle w:val="longtext"/>
          <w:shd w:val="clear" w:color="auto" w:fill="FFFFFF"/>
          <w:lang w:val="ru-RU"/>
        </w:rPr>
        <w:t>которые проиллюстрирован</w:t>
      </w:r>
      <w:r w:rsidR="00971B18" w:rsidRPr="007837E0">
        <w:rPr>
          <w:rStyle w:val="longtext"/>
          <w:shd w:val="clear" w:color="auto" w:fill="FFFFFF"/>
          <w:lang w:val="ru-RU"/>
        </w:rPr>
        <w:t>ы</w:t>
      </w:r>
      <w:r w:rsidRPr="007837E0">
        <w:rPr>
          <w:rStyle w:val="longtext"/>
          <w:shd w:val="clear" w:color="auto" w:fill="FFFFFF"/>
          <w:lang w:val="ru-RU"/>
        </w:rPr>
        <w:t xml:space="preserve"> на рисунке</w:t>
      </w:r>
      <w:r w:rsidR="00971B18" w:rsidRPr="007837E0">
        <w:rPr>
          <w:rStyle w:val="longtext"/>
          <w:shd w:val="clear" w:color="auto" w:fill="FFFFFF"/>
          <w:lang w:val="ru-RU"/>
        </w:rPr>
        <w:t xml:space="preserve"> </w:t>
      </w:r>
      <w:r w:rsidR="00723C62">
        <w:rPr>
          <w:rStyle w:val="longtext"/>
          <w:shd w:val="clear" w:color="auto" w:fill="FFFFFF"/>
          <w:lang w:val="ru-RU"/>
        </w:rPr>
        <w:t>41</w:t>
      </w:r>
      <w:r w:rsidRPr="007837E0">
        <w:rPr>
          <w:rStyle w:val="longtext"/>
          <w:shd w:val="clear" w:color="auto" w:fill="FFFFFF"/>
          <w:lang w:val="ru-RU"/>
        </w:rPr>
        <w:t>.</w:t>
      </w:r>
      <w:r w:rsidR="00971B18" w:rsidRPr="007837E0">
        <w:rPr>
          <w:rStyle w:val="longtext"/>
          <w:shd w:val="clear" w:color="auto" w:fill="FFFFFF"/>
          <w:lang w:val="ru-RU"/>
        </w:rPr>
        <w:t xml:space="preserve"> Только в данном случае</w:t>
      </w:r>
      <w:r w:rsidRPr="007837E0">
        <w:rPr>
          <w:rStyle w:val="longtext"/>
          <w:shd w:val="clear" w:color="auto" w:fill="FFFFFF"/>
          <w:lang w:val="ru-RU"/>
        </w:rPr>
        <w:t xml:space="preserve"> генерация сигнала </w:t>
      </w:r>
      <w:r w:rsidR="00971B18" w:rsidRPr="007837E0">
        <w:rPr>
          <w:rStyle w:val="longtext"/>
          <w:shd w:val="clear" w:color="auto" w:fill="FFFFFF"/>
          <w:lang w:val="kk-KZ"/>
        </w:rPr>
        <w:t>ЧВС высших порядоков происходи</w:t>
      </w:r>
      <w:r w:rsidRPr="007837E0">
        <w:rPr>
          <w:rStyle w:val="longtext"/>
          <w:shd w:val="clear" w:color="auto" w:fill="FFFFFF"/>
          <w:lang w:val="kk-KZ"/>
        </w:rPr>
        <w:t>т между сигналами</w:t>
      </w:r>
      <w:r w:rsidR="00971B18" w:rsidRPr="007837E0">
        <w:rPr>
          <w:rStyle w:val="longtext"/>
          <w:shd w:val="clear" w:color="auto" w:fill="FFFFFF"/>
          <w:lang w:val="kk-KZ"/>
        </w:rPr>
        <w:t>,</w:t>
      </w:r>
      <w:r w:rsidRPr="007837E0">
        <w:rPr>
          <w:rStyle w:val="longtext"/>
          <w:shd w:val="clear" w:color="auto" w:fill="FFFFFF"/>
          <w:lang w:val="kk-KZ"/>
        </w:rPr>
        <w:t xml:space="preserve"> </w:t>
      </w:r>
      <w:r w:rsidRPr="007837E0">
        <w:rPr>
          <w:rStyle w:val="mediumtext"/>
          <w:shd w:val="clear" w:color="auto" w:fill="FFFFFF"/>
          <w:lang w:val="ru-RU"/>
        </w:rPr>
        <w:t>сближен</w:t>
      </w:r>
      <w:r w:rsidR="00971B18" w:rsidRPr="007837E0">
        <w:rPr>
          <w:rStyle w:val="mediumtext"/>
          <w:shd w:val="clear" w:color="auto" w:fill="FFFFFF"/>
          <w:lang w:val="ru-RU"/>
        </w:rPr>
        <w:t>н</w:t>
      </w:r>
      <w:r w:rsidRPr="007837E0">
        <w:rPr>
          <w:rStyle w:val="mediumtext"/>
          <w:shd w:val="clear" w:color="auto" w:fill="FFFFFF"/>
          <w:lang w:val="ru-RU"/>
        </w:rPr>
        <w:t>ы</w:t>
      </w:r>
      <w:r w:rsidR="00971B18" w:rsidRPr="007837E0">
        <w:rPr>
          <w:rStyle w:val="mediumtext"/>
          <w:shd w:val="clear" w:color="auto" w:fill="FFFFFF"/>
          <w:lang w:val="ru-RU"/>
        </w:rPr>
        <w:t>ми</w:t>
      </w:r>
      <w:r w:rsidRPr="007837E0">
        <w:rPr>
          <w:rStyle w:val="mediumtext"/>
          <w:shd w:val="clear" w:color="auto" w:fill="FFFFFF"/>
          <w:lang w:val="ru-RU"/>
        </w:rPr>
        <w:t xml:space="preserve"> вплотную к друг другу. К примеру, сигнал </w:t>
      </w:r>
      <w:r w:rsidRPr="007837E0">
        <w:rPr>
          <w:rStyle w:val="mediumtext"/>
          <w:shd w:val="clear" w:color="auto" w:fill="FFFFFF"/>
          <w:lang w:val="kk-KZ"/>
        </w:rPr>
        <w:t xml:space="preserve">ЧВС </w:t>
      </w:r>
      <w:r w:rsidRPr="007837E0">
        <w:rPr>
          <w:rStyle w:val="mediumtext"/>
          <w:shd w:val="clear" w:color="auto" w:fill="FFFFFF"/>
          <w:lang w:val="ru-RU"/>
        </w:rPr>
        <w:t xml:space="preserve">(синий)-1 (первого порядка, </w:t>
      </w:r>
      <w:r w:rsidRPr="007837E0">
        <w:rPr>
          <w:rStyle w:val="mediumtext"/>
          <w:i/>
          <w:shd w:val="clear" w:color="auto" w:fill="FFFFFF"/>
          <w:lang w:val="en-US"/>
        </w:rPr>
        <w:t>N</w:t>
      </w:r>
      <w:r w:rsidRPr="007837E0">
        <w:rPr>
          <w:rStyle w:val="mediumtext"/>
          <w:shd w:val="clear" w:color="auto" w:fill="FFFFFF"/>
          <w:lang w:val="ru-RU"/>
        </w:rPr>
        <w:t xml:space="preserve">=1) генерируется сигналом </w:t>
      </w:r>
      <w:r w:rsidRPr="007837E0">
        <w:rPr>
          <w:rStyle w:val="mediumtext"/>
          <w:shd w:val="clear" w:color="auto" w:fill="FFFFFF"/>
          <w:lang w:val="kk-KZ"/>
        </w:rPr>
        <w:t xml:space="preserve">ЧВС (синий) и накачкой. </w:t>
      </w:r>
      <w:r w:rsidRPr="007837E0">
        <w:rPr>
          <w:rStyle w:val="mediumtext"/>
          <w:shd w:val="clear" w:color="auto" w:fill="FFFFFF"/>
          <w:lang w:val="ru-RU"/>
        </w:rPr>
        <w:t xml:space="preserve">Сигнал </w:t>
      </w:r>
      <w:r w:rsidRPr="007837E0">
        <w:rPr>
          <w:rStyle w:val="mediumtext"/>
          <w:shd w:val="clear" w:color="auto" w:fill="FFFFFF"/>
          <w:lang w:val="kk-KZ"/>
        </w:rPr>
        <w:t xml:space="preserve">ЧВС </w:t>
      </w:r>
      <w:r w:rsidRPr="007837E0">
        <w:rPr>
          <w:rStyle w:val="mediumtext"/>
          <w:shd w:val="clear" w:color="auto" w:fill="FFFFFF"/>
          <w:lang w:val="ru-RU"/>
        </w:rPr>
        <w:t xml:space="preserve">(синий)-2 (второго порядка, </w:t>
      </w:r>
      <w:r w:rsidRPr="007837E0">
        <w:rPr>
          <w:rStyle w:val="mediumtext"/>
          <w:i/>
          <w:shd w:val="clear" w:color="auto" w:fill="FFFFFF"/>
          <w:lang w:val="en-US"/>
        </w:rPr>
        <w:t>N</w:t>
      </w:r>
      <w:r w:rsidRPr="007837E0">
        <w:rPr>
          <w:rStyle w:val="mediumtext"/>
          <w:shd w:val="clear" w:color="auto" w:fill="FFFFFF"/>
          <w:lang w:val="ru-RU"/>
        </w:rPr>
        <w:t xml:space="preserve">=2) генерируется сигналом </w:t>
      </w:r>
      <w:r w:rsidRPr="007837E0">
        <w:rPr>
          <w:rStyle w:val="mediumtext"/>
          <w:shd w:val="clear" w:color="auto" w:fill="FFFFFF"/>
          <w:lang w:val="kk-KZ"/>
        </w:rPr>
        <w:t xml:space="preserve">ЧВС (синий)-1 и </w:t>
      </w:r>
      <w:r w:rsidRPr="007837E0">
        <w:rPr>
          <w:rStyle w:val="mediumtext"/>
          <w:shd w:val="clear" w:color="auto" w:fill="FFFFFF"/>
          <w:lang w:val="ru-RU"/>
        </w:rPr>
        <w:t xml:space="preserve">сигналом </w:t>
      </w:r>
      <w:r w:rsidRPr="007837E0">
        <w:rPr>
          <w:rStyle w:val="mediumtext"/>
          <w:shd w:val="clear" w:color="auto" w:fill="FFFFFF"/>
          <w:lang w:val="kk-KZ"/>
        </w:rPr>
        <w:t xml:space="preserve">ЧВС (синий). </w:t>
      </w:r>
      <w:r w:rsidRPr="007837E0">
        <w:rPr>
          <w:rStyle w:val="mediumtext"/>
          <w:shd w:val="clear" w:color="auto" w:fill="FFFFFF"/>
          <w:lang w:val="ru-RU"/>
        </w:rPr>
        <w:t xml:space="preserve">Сигнал </w:t>
      </w:r>
      <w:r w:rsidRPr="007837E0">
        <w:rPr>
          <w:rStyle w:val="mediumtext"/>
          <w:shd w:val="clear" w:color="auto" w:fill="FFFFFF"/>
          <w:lang w:val="kk-KZ"/>
        </w:rPr>
        <w:t xml:space="preserve">ЧВС </w:t>
      </w:r>
      <w:r w:rsidRPr="007837E0">
        <w:rPr>
          <w:rStyle w:val="mediumtext"/>
          <w:shd w:val="clear" w:color="auto" w:fill="FFFFFF"/>
          <w:lang w:val="ru-RU"/>
        </w:rPr>
        <w:t xml:space="preserve">(красный)-1 (первого порядка, </w:t>
      </w:r>
      <w:r w:rsidRPr="007837E0">
        <w:rPr>
          <w:rStyle w:val="mediumtext"/>
          <w:i/>
          <w:shd w:val="clear" w:color="auto" w:fill="FFFFFF"/>
          <w:lang w:val="en-US"/>
        </w:rPr>
        <w:t>N</w:t>
      </w:r>
      <w:r w:rsidRPr="007837E0">
        <w:rPr>
          <w:rStyle w:val="mediumtext"/>
          <w:shd w:val="clear" w:color="auto" w:fill="FFFFFF"/>
          <w:lang w:val="ru-RU"/>
        </w:rPr>
        <w:t xml:space="preserve">=1) генерируется сигналом </w:t>
      </w:r>
      <w:r w:rsidRPr="007837E0">
        <w:rPr>
          <w:rStyle w:val="mediumtext"/>
          <w:shd w:val="clear" w:color="auto" w:fill="FFFFFF"/>
          <w:lang w:val="kk-KZ"/>
        </w:rPr>
        <w:t>ЧВС (красный) и сигналом и т.д. Теперь мы можем придти к выводу, что э</w:t>
      </w:r>
      <w:r w:rsidR="00971B18" w:rsidRPr="007837E0">
        <w:rPr>
          <w:rStyle w:val="mediumtext"/>
          <w:shd w:val="clear" w:color="auto" w:fill="FFFFFF"/>
          <w:lang w:val="kk-KZ"/>
        </w:rPr>
        <w:t>ти эффекты имеют следующий вид -</w:t>
      </w:r>
      <w:r w:rsidR="000F08B6" w:rsidRPr="007837E0">
        <w:rPr>
          <w:rStyle w:val="mediumtext"/>
          <w:shd w:val="clear" w:color="auto" w:fill="FFFFFF"/>
          <w:lang w:val="kk-KZ"/>
        </w:rPr>
        <w:t xml:space="preserve"> </w:t>
      </w:r>
      <w:r w:rsidRPr="007837E0">
        <w:rPr>
          <w:rStyle w:val="mediumtext"/>
          <w:shd w:val="clear" w:color="auto" w:fill="FFFFFF"/>
          <w:lang w:val="kk-KZ"/>
        </w:rPr>
        <w:t>как на уравнении (</w:t>
      </w:r>
      <w:r w:rsidR="00FA29FB" w:rsidRPr="00FA29FB">
        <w:rPr>
          <w:lang w:val="ru-RU"/>
        </w:rPr>
        <w:t>4.21</w:t>
      </w:r>
      <w:r w:rsidRPr="007837E0">
        <w:rPr>
          <w:rStyle w:val="mediumtext"/>
          <w:shd w:val="clear" w:color="auto" w:fill="FFFFFF"/>
          <w:lang w:val="kk-KZ"/>
        </w:rPr>
        <w:t>)</w:t>
      </w:r>
      <w:r w:rsidR="000F08B6" w:rsidRPr="007837E0">
        <w:rPr>
          <w:rStyle w:val="mediumtext"/>
          <w:shd w:val="clear" w:color="auto" w:fill="FFFFFF"/>
          <w:lang w:val="kk-KZ"/>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rPr>
                <w:lang w:val="en-GB"/>
              </w:rPr>
            </w:pPr>
            <w:r w:rsidRPr="007837E0">
              <w:rPr>
                <w:noProof/>
                <w:position w:val="-14"/>
                <w:sz w:val="24"/>
                <w:lang w:val="en-US" w:eastAsia="en-US"/>
              </w:rPr>
              <w:drawing>
                <wp:inline distT="0" distB="0" distL="0" distR="0">
                  <wp:extent cx="2291715" cy="225425"/>
                  <wp:effectExtent l="0" t="0" r="0" b="317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91715" cy="225425"/>
                          </a:xfrm>
                          <a:prstGeom prst="rect">
                            <a:avLst/>
                          </a:prstGeom>
                          <a:noFill/>
                          <a:ln>
                            <a:noFill/>
                          </a:ln>
                        </pic:spPr>
                      </pic:pic>
                    </a:graphicData>
                  </a:graphic>
                </wp:inline>
              </w:drawing>
            </w:r>
          </w:p>
          <w:p w:rsidR="00FF1F8A" w:rsidRPr="007837E0" w:rsidRDefault="00FF1F8A" w:rsidP="00C14615">
            <w:pPr>
              <w:pStyle w:val="Formel"/>
              <w:rPr>
                <w:lang w:val="en-GB"/>
              </w:rPr>
            </w:pPr>
            <w:r w:rsidRPr="007837E0">
              <w:rPr>
                <w:noProof/>
                <w:position w:val="-14"/>
                <w:sz w:val="24"/>
                <w:lang w:val="en-US" w:eastAsia="en-US"/>
              </w:rPr>
              <w:drawing>
                <wp:inline distT="0" distB="0" distL="0" distR="0">
                  <wp:extent cx="2386965" cy="22542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386965" cy="225425"/>
                          </a:xfrm>
                          <a:prstGeom prst="rect">
                            <a:avLst/>
                          </a:prstGeom>
                          <a:noFill/>
                          <a:ln>
                            <a:noFill/>
                          </a:ln>
                        </pic:spPr>
                      </pic:pic>
                    </a:graphicData>
                  </a:graphic>
                </wp:inline>
              </w:drawing>
            </w:r>
            <w:r w:rsidRPr="007837E0">
              <w:rPr>
                <w:lang w:val="en-GB"/>
              </w:rPr>
              <w:t>,</w:t>
            </w:r>
          </w:p>
        </w:tc>
        <w:tc>
          <w:tcPr>
            <w:tcW w:w="454" w:type="pct"/>
            <w:vAlign w:val="center"/>
          </w:tcPr>
          <w:p w:rsidR="00FF1F8A" w:rsidRPr="007837E0" w:rsidRDefault="00FF1F8A" w:rsidP="00723C62">
            <w:pPr>
              <w:pStyle w:val="BodyText"/>
              <w:ind w:left="-872"/>
              <w:rPr>
                <w:lang w:val="en-GB"/>
              </w:rPr>
            </w:pPr>
            <w:r w:rsidRPr="007837E0">
              <w:rPr>
                <w:lang w:val="en-GB"/>
              </w:rPr>
              <w:t>(</w:t>
            </w:r>
            <w:r w:rsidR="00FA29FB">
              <w:rPr>
                <w:lang w:val="en-US"/>
              </w:rPr>
              <w:t>4.21</w:t>
            </w:r>
            <w:r w:rsidRPr="007837E0">
              <w:rPr>
                <w:lang w:val="en-GB"/>
              </w:rPr>
              <w:t>)</w:t>
            </w:r>
          </w:p>
        </w:tc>
      </w:tr>
    </w:tbl>
    <w:p w:rsidR="00B11EB4" w:rsidRPr="007837E0" w:rsidRDefault="000F08B6" w:rsidP="00FF1F8A">
      <w:pPr>
        <w:pStyle w:val="BodyText"/>
        <w:ind w:firstLine="0"/>
        <w:rPr>
          <w:rStyle w:val="mediumtext"/>
          <w:shd w:val="clear" w:color="auto" w:fill="FFFFFF"/>
          <w:lang w:val="ru-RU"/>
        </w:rPr>
      </w:pPr>
      <w:r w:rsidRPr="007837E0">
        <w:rPr>
          <w:lang w:val="ru-RU"/>
        </w:rPr>
        <w:t>г</w:t>
      </w:r>
      <w:r w:rsidR="00FF1F8A" w:rsidRPr="007837E0">
        <w:rPr>
          <w:lang w:val="ru-RU"/>
        </w:rPr>
        <w:t>де</w:t>
      </w:r>
      <w:r w:rsidRPr="007837E0">
        <w:rPr>
          <w:lang w:val="ru-RU"/>
        </w:rPr>
        <w:t xml:space="preserve"> </w:t>
      </w:r>
      <w:r w:rsidR="00FF1F8A" w:rsidRPr="007837E0">
        <w:rPr>
          <w:rStyle w:val="mediumtext"/>
          <w:i/>
          <w:shd w:val="clear" w:color="auto" w:fill="FFFFFF"/>
          <w:lang w:val="en-US"/>
        </w:rPr>
        <w:t>N</w:t>
      </w:r>
      <w:r w:rsidR="00FF1F8A" w:rsidRPr="007837E0">
        <w:rPr>
          <w:rStyle w:val="mediumtext"/>
          <w:shd w:val="clear" w:color="auto" w:fill="FFFFFF"/>
          <w:lang w:val="ru-RU"/>
        </w:rPr>
        <w:t xml:space="preserve">–это значение порядка сигнала ЧВС. С помощью данного уравнения можно определить частоту сигнала </w:t>
      </w:r>
      <w:r w:rsidR="00FF1F8A" w:rsidRPr="007837E0">
        <w:rPr>
          <w:rStyle w:val="mediumtext"/>
          <w:shd w:val="clear" w:color="auto" w:fill="FFFFFF"/>
          <w:lang w:val="kk-KZ"/>
        </w:rPr>
        <w:t xml:space="preserve">ЧВС </w:t>
      </w:r>
      <w:r w:rsidR="00FF1F8A" w:rsidRPr="007837E0">
        <w:rPr>
          <w:rStyle w:val="mediumtext"/>
          <w:i/>
          <w:shd w:val="clear" w:color="auto" w:fill="FFFFFF"/>
          <w:lang w:val="en-US"/>
        </w:rPr>
        <w:t>N</w:t>
      </w:r>
      <w:r w:rsidR="00FF1F8A" w:rsidRPr="007837E0">
        <w:rPr>
          <w:rStyle w:val="mediumtext"/>
          <w:shd w:val="clear" w:color="auto" w:fill="FFFFFF"/>
          <w:lang w:val="kk-KZ"/>
        </w:rPr>
        <w:t xml:space="preserve">-го порядка. </w:t>
      </w:r>
    </w:p>
    <w:p w:rsidR="00FF1F8A" w:rsidRPr="007837E0" w:rsidRDefault="00FF1F8A" w:rsidP="00FF1F8A">
      <w:pPr>
        <w:pStyle w:val="BodyText"/>
        <w:rPr>
          <w:shd w:val="clear" w:color="auto" w:fill="FFFFFF"/>
          <w:lang w:val="ru-RU"/>
        </w:rPr>
      </w:pPr>
      <w:r w:rsidRPr="007837E0">
        <w:rPr>
          <w:shd w:val="clear" w:color="auto" w:fill="FFFFFF"/>
          <w:lang w:val="ru-RU"/>
        </w:rPr>
        <w:t>Зависимость сигналов ЧВС от входных мощностей накачек</w:t>
      </w:r>
    </w:p>
    <w:p w:rsidR="001800E2" w:rsidRDefault="00FF1F8A" w:rsidP="001800E2">
      <w:pPr>
        <w:pStyle w:val="BodyText"/>
        <w:spacing w:after="0" w:line="240" w:lineRule="auto"/>
        <w:ind w:firstLine="850"/>
        <w:rPr>
          <w:shd w:val="clear" w:color="auto" w:fill="FFFFFF"/>
          <w:lang w:val="ru-RU"/>
        </w:rPr>
      </w:pPr>
      <w:r w:rsidRPr="007837E0">
        <w:rPr>
          <w:b/>
          <w:shd w:val="clear" w:color="auto" w:fill="FFFFFF"/>
          <w:lang w:val="en-US"/>
        </w:rPr>
        <w:t>a</w:t>
      </w:r>
      <w:r w:rsidRPr="007837E0">
        <w:rPr>
          <w:b/>
          <w:shd w:val="clear" w:color="auto" w:fill="FFFFFF"/>
          <w:lang w:val="ru-RU"/>
        </w:rPr>
        <w:t xml:space="preserve">) Плотность выходной мощности при различных входных мощностей накачки в ППОУ </w:t>
      </w:r>
      <w:r w:rsidRPr="007837E0">
        <w:rPr>
          <w:b/>
          <w:lang w:val="ru-RU"/>
        </w:rPr>
        <w:t>с рабочим диапазоном длин волн 1</w:t>
      </w:r>
      <w:proofErr w:type="gramStart"/>
      <w:r w:rsidRPr="007837E0">
        <w:rPr>
          <w:b/>
          <w:lang w:val="ru-RU"/>
        </w:rPr>
        <w:t>,5</w:t>
      </w:r>
      <w:proofErr w:type="gramEnd"/>
      <w:r w:rsidRPr="007837E0">
        <w:rPr>
          <w:b/>
          <w:lang w:val="ru-RU"/>
        </w:rPr>
        <w:t> мкм</w:t>
      </w:r>
      <w:r w:rsidR="001800E2" w:rsidRPr="001800E2">
        <w:rPr>
          <w:shd w:val="clear" w:color="auto" w:fill="FFFFFF"/>
          <w:lang w:val="ru-RU"/>
        </w:rPr>
        <w:t xml:space="preserve"> </w:t>
      </w:r>
    </w:p>
    <w:p w:rsidR="001800E2" w:rsidRPr="007837E0" w:rsidRDefault="001800E2" w:rsidP="001800E2">
      <w:pPr>
        <w:pStyle w:val="BodyText"/>
        <w:spacing w:after="0" w:line="240" w:lineRule="auto"/>
        <w:ind w:firstLine="850"/>
        <w:rPr>
          <w:lang w:val="ru-RU"/>
        </w:rPr>
      </w:pPr>
      <w:r w:rsidRPr="007837E0">
        <w:rPr>
          <w:shd w:val="clear" w:color="auto" w:fill="FFFFFF"/>
          <w:lang w:val="ru-RU"/>
        </w:rPr>
        <w:t xml:space="preserve">На рисунке </w:t>
      </w:r>
      <w:r>
        <w:rPr>
          <w:shd w:val="clear" w:color="auto" w:fill="FFFFFF"/>
          <w:lang w:val="ru-RU"/>
        </w:rPr>
        <w:t>42</w:t>
      </w:r>
      <w:r w:rsidRPr="007837E0">
        <w:rPr>
          <w:shd w:val="clear" w:color="auto" w:fill="FFFFFF"/>
          <w:lang w:val="ru-RU"/>
        </w:rPr>
        <w:t xml:space="preserve"> показана зависимость выходных мощностей накачки, сигнала, сигналов ЧВС и шумов УСИ от входных мощностей накачек </w:t>
      </w:r>
      <w:r w:rsidRPr="007837E0">
        <w:rPr>
          <w:lang w:val="ru-RU"/>
        </w:rPr>
        <w:t>в (а) ППОУ на основе квантовых пунктиров  и (</w:t>
      </w:r>
      <w:r w:rsidRPr="007837E0">
        <w:rPr>
          <w:lang w:val="en-US"/>
        </w:rPr>
        <w:t>b</w:t>
      </w:r>
      <w:r w:rsidRPr="007837E0">
        <w:rPr>
          <w:lang w:val="ru-RU"/>
        </w:rPr>
        <w:t>)объемном ППОУ с рабочими диапазонами длин волн в 1,5 мкм.</w:t>
      </w:r>
      <w:r w:rsidRPr="007837E0">
        <w:rPr>
          <w:shd w:val="clear" w:color="auto" w:fill="FFFFFF"/>
          <w:lang w:val="ru-RU"/>
        </w:rPr>
        <w:t xml:space="preserve"> Кривые плотностей выходных мощностей из </w:t>
      </w:r>
      <w:r w:rsidRPr="007837E0">
        <w:rPr>
          <w:lang w:val="ru-RU"/>
        </w:rPr>
        <w:t xml:space="preserve">ППОУ на основе квантовых пунктиров  (рисунок </w:t>
      </w:r>
      <w:r>
        <w:rPr>
          <w:lang w:val="ru-RU"/>
        </w:rPr>
        <w:t>42</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входной мощности сигнала -1 дБм с длиной волны в 1550,5 нм. Ток инжекции в ППОУ на основе квантовых пунктиров  составляет 200 мА, и температура образца 20˚</w:t>
      </w:r>
      <w:r w:rsidRPr="007837E0">
        <w:rPr>
          <w:lang w:val="en-GB"/>
        </w:rPr>
        <w:t>C</w:t>
      </w:r>
      <w:r w:rsidRPr="007837E0">
        <w:rPr>
          <w:lang w:val="ru-RU"/>
        </w:rPr>
        <w:t xml:space="preserve">. </w:t>
      </w:r>
    </w:p>
    <w:p w:rsidR="00FF1F8A" w:rsidRPr="007837E0" w:rsidRDefault="001800E2" w:rsidP="001800E2">
      <w:pPr>
        <w:pStyle w:val="BodyText"/>
        <w:spacing w:after="0" w:line="240" w:lineRule="auto"/>
        <w:ind w:firstLine="850"/>
        <w:rPr>
          <w:b/>
          <w:lang w:val="ru-RU"/>
        </w:rPr>
      </w:pPr>
      <w:r w:rsidRPr="007837E0">
        <w:rPr>
          <w:lang w:val="ru-RU"/>
        </w:rPr>
        <w:t xml:space="preserve">В ППОУ на основе квантовых </w:t>
      </w:r>
      <w:proofErr w:type="gramStart"/>
      <w:r w:rsidRPr="007837E0">
        <w:rPr>
          <w:lang w:val="ru-RU"/>
        </w:rPr>
        <w:t>пунктиров  (</w:t>
      </w:r>
      <w:proofErr w:type="gramEnd"/>
      <w:r w:rsidRPr="007837E0">
        <w:rPr>
          <w:lang w:val="ru-RU"/>
        </w:rPr>
        <w:t>рисунок </w:t>
      </w:r>
      <w:r>
        <w:rPr>
          <w:lang w:val="ru-RU"/>
        </w:rPr>
        <w:t>42</w:t>
      </w:r>
      <w:r w:rsidRPr="007837E0">
        <w:rPr>
          <w:lang w:val="ru-RU"/>
        </w:rPr>
        <w:t> (а)) выходная мощность накачки увеличивается экспоненциально с увеличением входной мощности накачки, а выходная мощность сигнала, наоборот, уменьшается. При входной мощности накачки (</w:t>
      </w:r>
      <w:r w:rsidRPr="007837E0">
        <w:rPr>
          <w:i/>
          <w:lang w:val="ru-RU"/>
        </w:rPr>
        <w:t>λ</w:t>
      </w:r>
      <w:r w:rsidRPr="007837E0">
        <w:rPr>
          <w:i/>
          <w:vertAlign w:val="subscript"/>
          <w:lang w:val="ru-RU"/>
        </w:rPr>
        <w:t>нак</w:t>
      </w:r>
      <w:r w:rsidRPr="007837E0">
        <w:rPr>
          <w:i/>
          <w:lang w:val="ru-RU"/>
        </w:rPr>
        <w:t>=</w:t>
      </w:r>
      <w:r w:rsidRPr="007837E0">
        <w:rPr>
          <w:lang w:val="ru-RU"/>
        </w:rPr>
        <w:t xml:space="preserve">1550,0 нм) в -10 дБм, выходная мощность накачки усилилась до -2 дБм, тем самым составляя коэффициент усиления в 7 дБ. Также одновременно в ППОУ на основе квантовых пунктиров </w:t>
      </w:r>
      <w:r w:rsidRPr="007837E0">
        <w:rPr>
          <w:lang w:val="ru-RU"/>
        </w:rPr>
        <w:lastRenderedPageBreak/>
        <w:t>действует входной сигнал (</w:t>
      </w:r>
      <w:r w:rsidRPr="007837E0">
        <w:rPr>
          <w:i/>
          <w:lang w:val="ru-RU"/>
        </w:rPr>
        <w:t>λ</w:t>
      </w:r>
      <w:r w:rsidRPr="007837E0">
        <w:rPr>
          <w:i/>
          <w:vertAlign w:val="subscript"/>
          <w:lang w:val="ru-RU"/>
        </w:rPr>
        <w:t>сиг</w:t>
      </w:r>
      <w:r w:rsidRPr="007837E0">
        <w:rPr>
          <w:lang w:val="ru-RU"/>
        </w:rPr>
        <w:t xml:space="preserve">=1550,0 нм) с постоянной мощностью в -1 дБм. Входной сигнал усиливается до +9 дБм, что составляет коэффициент усиления в 10 дБ. Коэффициент усиления длины волны 1550 нм составляет при входной мощности -10 дБм </w:t>
      </w:r>
      <w:r w:rsidRPr="007837E0">
        <w:rPr>
          <w:i/>
          <w:lang w:val="en-US"/>
        </w:rPr>
        <w:t>G</w:t>
      </w:r>
      <w:r w:rsidRPr="007837E0">
        <w:rPr>
          <w:i/>
          <w:lang w:val="ru-RU"/>
        </w:rPr>
        <w:t>=</w:t>
      </w:r>
      <w:r w:rsidRPr="007837E0">
        <w:rPr>
          <w:lang w:val="ru-RU"/>
        </w:rPr>
        <w:t>15дБ</w:t>
      </w:r>
      <w:r w:rsidRPr="007837E0">
        <w:rPr>
          <w:lang w:val="ru-RU"/>
        </w:rPr>
        <w:fldChar w:fldCharType="begin"/>
      </w:r>
      <w:r w:rsidRPr="007837E0">
        <w:rPr>
          <w:lang w:val="ru-RU"/>
        </w:rPr>
        <w:instrText xml:space="preserve"> QUOTE </w:instrText>
      </w:r>
      <m:oMath>
        <m:r>
          <m:rPr>
            <m:sty m:val="p"/>
          </m:rPr>
          <w:rPr>
            <w:rFonts w:ascii="Cambria Math" w:hAnsi="Cambria Math"/>
            <w:lang w:val="ru-RU"/>
          </w:rPr>
          <m:t>G=15 дБ</m:t>
        </m:r>
      </m:oMath>
      <w:r w:rsidRPr="007837E0">
        <w:rPr>
          <w:lang w:val="ru-RU"/>
        </w:rPr>
        <w:fldChar w:fldCharType="end"/>
      </w:r>
      <w:r w:rsidRPr="007837E0">
        <w:rPr>
          <w:lang w:val="ru-RU"/>
        </w:rPr>
        <w:t xml:space="preserve">, и при -1 дБм </w:t>
      </w:r>
      <w:r w:rsidRPr="007837E0">
        <w:rPr>
          <w:i/>
          <w:lang w:val="en-US"/>
        </w:rPr>
        <w:t>G</w:t>
      </w:r>
      <w:r w:rsidRPr="007837E0">
        <w:rPr>
          <w:i/>
          <w:lang w:val="ru-RU"/>
        </w:rPr>
        <w:t>=</w:t>
      </w:r>
      <w:r w:rsidRPr="007837E0">
        <w:rPr>
          <w:lang w:val="ru-RU"/>
        </w:rPr>
        <w:t>9 дБ</w:t>
      </w:r>
      <w:r w:rsidRPr="007837E0">
        <w:rPr>
          <w:lang w:val="ru-RU"/>
        </w:rPr>
        <w:fldChar w:fldCharType="begin"/>
      </w:r>
      <w:r w:rsidRPr="007837E0">
        <w:rPr>
          <w:lang w:val="ru-RU"/>
        </w:rPr>
        <w:instrText xml:space="preserve"> QUOTE </w:instrText>
      </w:r>
      <m:oMath>
        <m:r>
          <m:rPr>
            <m:sty m:val="p"/>
          </m:rPr>
          <w:rPr>
            <w:rFonts w:ascii="Cambria Math" w:hAnsi="Cambria Math"/>
            <w:lang w:val="ru-RU"/>
          </w:rPr>
          <m:t>G=9 дБ</m:t>
        </m:r>
      </m:oMath>
      <w:r w:rsidRPr="007837E0">
        <w:rPr>
          <w:lang w:val="ru-RU"/>
        </w:rPr>
        <w:fldChar w:fldCharType="end"/>
      </w:r>
      <w:r w:rsidRPr="007837E0">
        <w:rPr>
          <w:lang w:val="ru-RU"/>
        </w:rPr>
        <w:t>, рисунок 3</w:t>
      </w:r>
      <w:r>
        <w:rPr>
          <w:lang w:val="ru-RU"/>
        </w:rPr>
        <w:t>7</w:t>
      </w:r>
      <w:r w:rsidRPr="007837E0">
        <w:rPr>
          <w:lang w:val="ru-RU"/>
        </w:rPr>
        <w:t xml:space="preserve"> (а). При увеличении входной мощности накачки до +8 дБм выходная мощность накачки усилилась до +10 дБм, тем самым составляя коэффициент усиления в 2 дБ. При увеличении входной мощности накачки выходная мощность сигнала уменьшается до +1 дБм, коэффициент усиления составляет прирост в 2 дБ. Также кривые выходных мощностей накачки и сигнала пересекаются и составляют +6 дБм при 0 дБм входной мощности накачки, т.е. когда мощности накачки и сигнала почти идентичны. </w:t>
      </w:r>
    </w:p>
    <w:p w:rsidR="00FF1F8A" w:rsidRPr="007837E0" w:rsidRDefault="00FF1F8A" w:rsidP="00FF1F8A">
      <w:pPr>
        <w:pStyle w:val="Grafik"/>
        <w:framePr w:wrap="notBeside" w:hAnchor="page" w:x="2889" w:y="37"/>
        <w:spacing w:before="0" w:after="0" w:line="240" w:lineRule="auto"/>
        <w:ind w:firstLine="0"/>
        <w:rPr>
          <w:sz w:val="24"/>
          <w:lang w:val="ru-RU"/>
        </w:rPr>
      </w:pPr>
      <w:r w:rsidRPr="007837E0">
        <w:object w:dxaOrig="16799" w:dyaOrig="7949">
          <v:shape id="_x0000_i1141" type="#_x0000_t75" style="width:396.6pt;height:188.4pt" o:ole="">
            <v:imagedata r:id="rId240" o:title=""/>
          </v:shape>
          <o:OLEObject Type="Embed" ProgID="Visio.Drawing.11" ShapeID="_x0000_i1141" DrawAspect="Content" ObjectID="_1699388254" r:id="rId241"/>
        </w:object>
      </w:r>
      <w:bookmarkStart w:id="65" w:name="_Toc203460295"/>
      <w:r w:rsidRPr="007837E0">
        <w:rPr>
          <w:sz w:val="24"/>
          <w:lang w:val="ru-RU"/>
        </w:rPr>
        <w:t xml:space="preserve">(а) </w:t>
      </w:r>
      <w:r w:rsidRPr="007837E0">
        <w:rPr>
          <w:sz w:val="24"/>
          <w:lang w:val="kk-KZ"/>
        </w:rPr>
        <w:t xml:space="preserve">ППОУ-КП. Входная мощность накачки изменяется в диапозоне от </w:t>
      </w:r>
      <w:r w:rsidRPr="007837E0">
        <w:rPr>
          <w:sz w:val="24"/>
          <w:lang w:val="ru-RU"/>
        </w:rPr>
        <w:t>-10</w:t>
      </w:r>
      <w:r w:rsidRPr="007837E0">
        <w:rPr>
          <w:sz w:val="24"/>
          <w:lang w:val="en-GB"/>
        </w:rPr>
        <w:t> </w:t>
      </w:r>
      <w:r w:rsidRPr="007837E0">
        <w:rPr>
          <w:sz w:val="24"/>
          <w:lang w:val="ru-RU"/>
        </w:rPr>
        <w:t>дБм до +8</w:t>
      </w:r>
      <w:r w:rsidRPr="007837E0">
        <w:rPr>
          <w:sz w:val="24"/>
          <w:lang w:val="en-GB"/>
        </w:rPr>
        <w:t> </w:t>
      </w:r>
      <w:r w:rsidRPr="007837E0">
        <w:rPr>
          <w:sz w:val="24"/>
          <w:lang w:val="ru-RU"/>
        </w:rPr>
        <w:t>дБм и имеет длину волны в 1550,5 нм. Входная мощность сигнала -1</w:t>
      </w:r>
      <w:r w:rsidRPr="007837E0">
        <w:rPr>
          <w:sz w:val="24"/>
          <w:lang w:val="en-US"/>
        </w:rPr>
        <w:t> </w:t>
      </w:r>
      <w:r w:rsidRPr="007837E0">
        <w:rPr>
          <w:sz w:val="24"/>
          <w:lang w:val="ru-RU"/>
        </w:rPr>
        <w:t xml:space="preserve">дБм при длине волны в 1550,5 нм. </w:t>
      </w:r>
    </w:p>
    <w:p w:rsidR="00FF1F8A" w:rsidRPr="007837E0" w:rsidRDefault="00FF1F8A" w:rsidP="00FF1F8A">
      <w:pPr>
        <w:pStyle w:val="Grafik"/>
        <w:framePr w:wrap="notBeside" w:hAnchor="page" w:x="2889" w:y="37"/>
        <w:spacing w:before="0" w:line="240" w:lineRule="auto"/>
        <w:ind w:firstLine="0"/>
        <w:rPr>
          <w:sz w:val="24"/>
          <w:lang w:val="ru-RU"/>
        </w:rPr>
      </w:pPr>
      <w:r w:rsidRPr="007837E0">
        <w:rPr>
          <w:sz w:val="24"/>
          <w:lang w:val="ru-RU"/>
        </w:rPr>
        <w:t>(</w:t>
      </w:r>
      <w:r w:rsidRPr="007837E0">
        <w:rPr>
          <w:sz w:val="24"/>
          <w:lang w:val="en-US"/>
        </w:rPr>
        <w:t>b</w:t>
      </w:r>
      <w:r w:rsidRPr="007837E0">
        <w:rPr>
          <w:sz w:val="24"/>
          <w:lang w:val="ru-RU"/>
        </w:rPr>
        <w:t xml:space="preserve">) объемный ППОУ. </w:t>
      </w:r>
      <w:r w:rsidRPr="007837E0">
        <w:rPr>
          <w:sz w:val="24"/>
          <w:lang w:val="kk-KZ"/>
        </w:rPr>
        <w:t xml:space="preserve">Входная мощность накачки изменяется в диапозоне от </w:t>
      </w:r>
      <w:r w:rsidRPr="007837E0">
        <w:rPr>
          <w:sz w:val="24"/>
          <w:lang w:val="ru-RU"/>
        </w:rPr>
        <w:t>-10</w:t>
      </w:r>
      <w:r w:rsidRPr="007837E0">
        <w:rPr>
          <w:sz w:val="24"/>
          <w:lang w:val="en-GB"/>
        </w:rPr>
        <w:t> </w:t>
      </w:r>
      <w:r w:rsidRPr="007837E0">
        <w:rPr>
          <w:sz w:val="24"/>
          <w:lang w:val="ru-RU"/>
        </w:rPr>
        <w:t>дБм до 0</w:t>
      </w:r>
      <w:r w:rsidRPr="007837E0">
        <w:rPr>
          <w:sz w:val="24"/>
          <w:lang w:val="en-GB"/>
        </w:rPr>
        <w:t> </w:t>
      </w:r>
      <w:r w:rsidRPr="007837E0">
        <w:rPr>
          <w:sz w:val="24"/>
          <w:lang w:val="ru-RU"/>
        </w:rPr>
        <w:t>дБм и имеет длину волны в 1550,0 нм. Входная мощность сигнала -1</w:t>
      </w:r>
      <w:r w:rsidRPr="007837E0">
        <w:rPr>
          <w:sz w:val="24"/>
          <w:lang w:val="en-US"/>
        </w:rPr>
        <w:t> </w:t>
      </w:r>
      <w:r w:rsidRPr="007837E0">
        <w:rPr>
          <w:sz w:val="24"/>
          <w:lang w:val="ru-RU"/>
        </w:rPr>
        <w:t>дБм при длине волной в 1550,5</w:t>
      </w:r>
      <w:r w:rsidRPr="007837E0">
        <w:rPr>
          <w:sz w:val="24"/>
          <w:lang w:val="en-US"/>
        </w:rPr>
        <w:t> </w:t>
      </w:r>
      <w:r w:rsidRPr="007837E0">
        <w:rPr>
          <w:sz w:val="24"/>
          <w:lang w:val="ru-RU"/>
        </w:rPr>
        <w:t>нм.</w:t>
      </w:r>
    </w:p>
    <w:p w:rsidR="00FF1F8A" w:rsidRPr="007837E0" w:rsidRDefault="00723C62" w:rsidP="00FF1F8A">
      <w:pPr>
        <w:pStyle w:val="Grafik"/>
        <w:framePr w:wrap="notBeside" w:hAnchor="page" w:x="2889" w:y="37"/>
        <w:spacing w:before="0" w:after="0" w:line="240" w:lineRule="auto"/>
        <w:ind w:firstLine="0"/>
        <w:rPr>
          <w:b/>
          <w:sz w:val="24"/>
          <w:lang w:val="ru-RU"/>
        </w:rPr>
      </w:pPr>
      <w:bookmarkStart w:id="66" w:name="OLE_LINK8"/>
      <w:bookmarkStart w:id="67" w:name="OLE_LINK9"/>
      <w:r w:rsidRPr="00723C62">
        <w:rPr>
          <w:sz w:val="24"/>
          <w:lang w:val="ru-RU"/>
        </w:rPr>
        <w:t>Рис.4</w:t>
      </w:r>
      <w:r>
        <w:rPr>
          <w:sz w:val="24"/>
          <w:lang w:val="ru-RU"/>
        </w:rPr>
        <w:t>2</w:t>
      </w:r>
      <w:r w:rsidRPr="00723C62">
        <w:rPr>
          <w:sz w:val="24"/>
          <w:lang w:val="ru-RU"/>
        </w:rPr>
        <w:t xml:space="preserve"> –  </w:t>
      </w:r>
      <w:r w:rsidR="00E51995" w:rsidRPr="007837E0">
        <w:rPr>
          <w:sz w:val="24"/>
          <w:lang w:val="ru-RU"/>
        </w:rPr>
        <w:t>з</w:t>
      </w:r>
      <w:r w:rsidR="00FF1F8A" w:rsidRPr="007837E0">
        <w:rPr>
          <w:sz w:val="24"/>
          <w:lang w:val="ru-RU"/>
        </w:rPr>
        <w:t>ависимость выходных мощностей накачек, сигнала, сигналов ЧВС и шумов УСИ от в</w:t>
      </w:r>
      <w:r w:rsidR="00E51995" w:rsidRPr="007837E0">
        <w:rPr>
          <w:sz w:val="24"/>
          <w:lang w:val="ru-RU"/>
        </w:rPr>
        <w:t>ходных мощностей накачек</w:t>
      </w:r>
      <w:r w:rsidR="00FF1F8A" w:rsidRPr="007837E0">
        <w:rPr>
          <w:sz w:val="24"/>
          <w:lang w:val="ru-RU"/>
        </w:rPr>
        <w:t xml:space="preserve"> в ППОУ с рабочим диапазоном длин волн в 1,5 мкм. </w:t>
      </w:r>
      <w:bookmarkEnd w:id="65"/>
      <w:bookmarkEnd w:id="66"/>
      <w:bookmarkEnd w:id="67"/>
    </w:p>
    <w:p w:rsidR="00FF1F8A" w:rsidRPr="007837E0" w:rsidRDefault="00FF1F8A" w:rsidP="00FF1F8A">
      <w:pPr>
        <w:pStyle w:val="BodyText"/>
        <w:spacing w:after="0" w:line="240" w:lineRule="auto"/>
        <w:ind w:firstLine="850"/>
        <w:rPr>
          <w:lang w:val="kk-KZ"/>
        </w:rPr>
      </w:pPr>
      <w:r w:rsidRPr="007837E0">
        <w:rPr>
          <w:lang w:val="ru-RU"/>
        </w:rPr>
        <w:t xml:space="preserve">Излучение накачки и сигнала в ППОУ на основе квантовых </w:t>
      </w:r>
      <w:proofErr w:type="gramStart"/>
      <w:r w:rsidRPr="007837E0">
        <w:rPr>
          <w:lang w:val="ru-RU"/>
        </w:rPr>
        <w:t>пунктиров  генерируют</w:t>
      </w:r>
      <w:proofErr w:type="gramEnd"/>
      <w:r w:rsidRPr="007837E0">
        <w:rPr>
          <w:lang w:val="ru-RU"/>
        </w:rPr>
        <w:t xml:space="preserve"> сигналы </w:t>
      </w:r>
      <w:r w:rsidRPr="007837E0">
        <w:rPr>
          <w:lang w:val="kk-KZ"/>
        </w:rPr>
        <w:t>ЧВС. Изменение сигналов ЧВС зависимы от изменения уровней мощностей накачки. При входных мощностях накачки в -10 дБм и сигнала -1 дБм, мощности сигналов ЧВС составляют для ЧВС (синий) -22 дБм и ЧВС (красный) -14 дБм. При увеличении входной мощности накачки</w:t>
      </w:r>
      <w:r w:rsidRPr="007837E0">
        <w:rPr>
          <w:lang w:val="ru-RU"/>
        </w:rPr>
        <w:t xml:space="preserve"> мощность сигнала ЧВС (синий)</w:t>
      </w:r>
      <w:r w:rsidRPr="007837E0">
        <w:rPr>
          <w:lang w:val="kk-KZ"/>
        </w:rPr>
        <w:t xml:space="preserve"> увеличивается и достигает своего максимума около -7 дБм при отрезке входной мощности накачки от 0 до +</w:t>
      </w:r>
      <w:r w:rsidR="00E51995" w:rsidRPr="007837E0">
        <w:rPr>
          <w:lang w:val="kk-KZ"/>
        </w:rPr>
        <w:t xml:space="preserve">7 дБм. При дальнейшем увеличении входной мощности накачки </w:t>
      </w:r>
      <w:r w:rsidRPr="007837E0">
        <w:rPr>
          <w:lang w:val="ru-RU"/>
        </w:rPr>
        <w:t xml:space="preserve">мощность сигнала ЧВС (синий) постепенно уменьшается и достигает -8 дБм при </w:t>
      </w:r>
      <w:r w:rsidRPr="007837E0">
        <w:rPr>
          <w:lang w:val="kk-KZ"/>
        </w:rPr>
        <w:t xml:space="preserve">мощности накачки в +8 дБм, </w:t>
      </w:r>
      <w:r w:rsidRPr="007837E0">
        <w:rPr>
          <w:lang w:val="ru-RU"/>
        </w:rPr>
        <w:t xml:space="preserve">(рисунок </w:t>
      </w:r>
      <w:r w:rsidR="00723C62">
        <w:rPr>
          <w:lang w:val="ru-RU"/>
        </w:rPr>
        <w:t>42</w:t>
      </w:r>
      <w:r w:rsidRPr="007837E0">
        <w:rPr>
          <w:lang w:val="ru-RU"/>
        </w:rPr>
        <w:t> (а))</w:t>
      </w:r>
      <w:r w:rsidRPr="007837E0">
        <w:rPr>
          <w:lang w:val="kk-KZ"/>
        </w:rPr>
        <w:t>. При увеличении входной мощности накачки</w:t>
      </w:r>
      <w:r w:rsidR="00E51995" w:rsidRPr="007837E0">
        <w:rPr>
          <w:lang w:val="kk-KZ"/>
        </w:rPr>
        <w:t xml:space="preserve"> </w:t>
      </w:r>
      <w:r w:rsidRPr="007837E0">
        <w:rPr>
          <w:lang w:val="ru-RU"/>
        </w:rPr>
        <w:t>мощность сигнала ЧВС (красный)</w:t>
      </w:r>
      <w:r w:rsidRPr="007837E0">
        <w:rPr>
          <w:lang w:val="kk-KZ"/>
        </w:rPr>
        <w:t xml:space="preserve"> увеличивается и достигает своего максимума около -12 дБм при отрезке входной мощности накачки от -7 до -</w:t>
      </w:r>
      <w:r w:rsidR="00E51995" w:rsidRPr="007837E0">
        <w:rPr>
          <w:lang w:val="kk-KZ"/>
        </w:rPr>
        <w:t>1 дБм. При дальнейшем увеличении входной мощности накачки</w:t>
      </w:r>
      <w:r w:rsidRPr="007837E0">
        <w:rPr>
          <w:lang w:val="kk-KZ"/>
        </w:rPr>
        <w:t xml:space="preserve"> </w:t>
      </w:r>
      <w:r w:rsidRPr="007837E0">
        <w:rPr>
          <w:lang w:val="ru-RU"/>
        </w:rPr>
        <w:t xml:space="preserve">мощность </w:t>
      </w:r>
      <w:r w:rsidRPr="007837E0">
        <w:rPr>
          <w:lang w:val="ru-RU"/>
        </w:rPr>
        <w:lastRenderedPageBreak/>
        <w:t xml:space="preserve">сигнала ЧВС (красный) постепенно уменьшается и достигает-21 дБм при </w:t>
      </w:r>
      <w:r w:rsidRPr="007837E0">
        <w:rPr>
          <w:lang w:val="kk-KZ"/>
        </w:rPr>
        <w:t xml:space="preserve">мощности накачки в +8 дБм, </w:t>
      </w:r>
      <w:r w:rsidRPr="007837E0">
        <w:rPr>
          <w:lang w:val="ru-RU"/>
        </w:rPr>
        <w:t xml:space="preserve">(рисунок </w:t>
      </w:r>
      <w:r w:rsidR="00723C62">
        <w:rPr>
          <w:lang w:val="ru-RU"/>
        </w:rPr>
        <w:t>42</w:t>
      </w:r>
      <w:r w:rsidRPr="007837E0">
        <w:rPr>
          <w:lang w:val="ru-RU"/>
        </w:rPr>
        <w:t> (а))</w:t>
      </w:r>
      <w:r w:rsidRPr="007837E0">
        <w:rPr>
          <w:lang w:val="kk-KZ"/>
        </w:rPr>
        <w:t>.</w:t>
      </w:r>
    </w:p>
    <w:p w:rsidR="00FF1F8A" w:rsidRPr="007837E0" w:rsidRDefault="00FF1F8A" w:rsidP="00FF1F8A">
      <w:pPr>
        <w:pStyle w:val="BodyText"/>
        <w:spacing w:after="0" w:line="240" w:lineRule="auto"/>
        <w:ind w:firstLine="850"/>
        <w:rPr>
          <w:lang w:val="kk-KZ"/>
        </w:rPr>
      </w:pPr>
      <w:r w:rsidRPr="007837E0">
        <w:rPr>
          <w:lang w:val="kk-KZ"/>
        </w:rPr>
        <w:t>Шумы УСИ</w:t>
      </w:r>
      <w:r w:rsidR="00E51995" w:rsidRPr="007837E0">
        <w:rPr>
          <w:lang w:val="kk-KZ"/>
        </w:rPr>
        <w:t>,</w:t>
      </w:r>
      <w:r w:rsidRPr="007837E0">
        <w:rPr>
          <w:lang w:val="kk-KZ"/>
        </w:rPr>
        <w:t xml:space="preserve"> иск</w:t>
      </w:r>
      <w:r w:rsidR="00E51995" w:rsidRPr="007837E0">
        <w:rPr>
          <w:lang w:val="kk-KZ"/>
        </w:rPr>
        <w:t>а</w:t>
      </w:r>
      <w:r w:rsidRPr="007837E0">
        <w:rPr>
          <w:lang w:val="kk-KZ"/>
        </w:rPr>
        <w:t>жающие сигнал</w:t>
      </w:r>
      <w:r w:rsidR="00E51995" w:rsidRPr="007837E0">
        <w:rPr>
          <w:lang w:val="kk-KZ"/>
        </w:rPr>
        <w:t>ы</w:t>
      </w:r>
      <w:r w:rsidRPr="007837E0">
        <w:rPr>
          <w:lang w:val="kk-KZ"/>
        </w:rPr>
        <w:t xml:space="preserve"> ЧВС</w:t>
      </w:r>
      <w:r w:rsidR="00E51995" w:rsidRPr="007837E0">
        <w:rPr>
          <w:lang w:val="kk-KZ"/>
        </w:rPr>
        <w:t>,</w:t>
      </w:r>
      <w:r w:rsidRPr="007837E0">
        <w:rPr>
          <w:lang w:val="kk-KZ"/>
        </w:rPr>
        <w:t xml:space="preserve"> имеют мощность шума около -28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из объемного </w:t>
      </w:r>
      <w:r w:rsidRPr="007837E0">
        <w:rPr>
          <w:lang w:val="ru-RU"/>
        </w:rPr>
        <w:t xml:space="preserve">ППОУ (рисунок </w:t>
      </w:r>
      <w:r w:rsidR="00723C62">
        <w:rPr>
          <w:lang w:val="ru-RU"/>
        </w:rPr>
        <w:t>42</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дБмдо0</w:t>
      </w:r>
      <w:r w:rsidRPr="007837E0">
        <w:rPr>
          <w:lang w:val="en-GB"/>
        </w:rPr>
        <w:t> </w:t>
      </w:r>
      <w:r w:rsidRPr="007837E0">
        <w:rPr>
          <w:lang w:val="ru-RU"/>
        </w:rPr>
        <w:t xml:space="preserve">дБм с длиной волны в 1550,0 нм и при входной мощности сигнала -1 дБм с длиной волны в 1550,5 нм. Ток инжекции в </w:t>
      </w:r>
      <w:r w:rsidRPr="007837E0">
        <w:rPr>
          <w:shd w:val="clear" w:color="auto" w:fill="FFFFFF"/>
          <w:lang w:val="ru-RU"/>
        </w:rPr>
        <w:t xml:space="preserve">объемный </w:t>
      </w:r>
      <w:r w:rsidR="00E51995" w:rsidRPr="007837E0">
        <w:rPr>
          <w:lang w:val="ru-RU"/>
        </w:rPr>
        <w:t>ППОУ составляет 150 мА</w:t>
      </w:r>
      <w:r w:rsidRPr="007837E0">
        <w:rPr>
          <w:lang w:val="ru-RU"/>
        </w:rPr>
        <w:t xml:space="preserve">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ru-RU"/>
        </w:rPr>
      </w:pPr>
      <w:r w:rsidRPr="007837E0">
        <w:rPr>
          <w:lang w:val="ru-RU"/>
        </w:rPr>
        <w:t xml:space="preserve">В объемном ППОУ (рисунок </w:t>
      </w:r>
      <w:r w:rsidR="00723C62">
        <w:rPr>
          <w:lang w:val="ru-RU"/>
        </w:rPr>
        <w:t>42</w:t>
      </w:r>
      <w:r w:rsidRPr="007837E0">
        <w:rPr>
          <w:lang w:val="ru-RU"/>
        </w:rPr>
        <w:t> (</w:t>
      </w:r>
      <w:r w:rsidRPr="007837E0">
        <w:rPr>
          <w:lang w:val="en-US"/>
        </w:rPr>
        <w:t>b</w:t>
      </w:r>
      <w:r w:rsidRPr="007837E0">
        <w:rPr>
          <w:lang w:val="ru-RU"/>
        </w:rPr>
        <w:t>)) выходная мощность накачки увеличивается с увеличением входной мощности накачки, а выходная мощность сигнала постепенно уменьшается. При входной мощности накачки (</w:t>
      </w:r>
      <w:r w:rsidRPr="007837E0">
        <w:rPr>
          <w:i/>
          <w:lang w:val="ru-RU"/>
        </w:rPr>
        <w:t>λ</w:t>
      </w:r>
      <w:r w:rsidRPr="007837E0">
        <w:rPr>
          <w:i/>
          <w:vertAlign w:val="subscript"/>
          <w:lang w:val="ru-RU"/>
        </w:rPr>
        <w:t>нак</w:t>
      </w:r>
      <w:r w:rsidRPr="007837E0">
        <w:rPr>
          <w:i/>
          <w:lang w:val="ru-RU"/>
        </w:rPr>
        <w:t>=</w:t>
      </w:r>
      <w:r w:rsidRPr="007837E0">
        <w:rPr>
          <w:lang w:val="ru-RU"/>
        </w:rPr>
        <w:t>1550,0 нм) в -10 дБм, выходная мощность накачки усилилась до -5 дБм, тем самым составляя коэф</w:t>
      </w:r>
      <w:r w:rsidR="00E51995" w:rsidRPr="007837E0">
        <w:rPr>
          <w:lang w:val="ru-RU"/>
        </w:rPr>
        <w:t xml:space="preserve">фициент усиления в 5 дБ. Также </w:t>
      </w:r>
      <w:r w:rsidRPr="007837E0">
        <w:rPr>
          <w:lang w:val="ru-RU"/>
        </w:rPr>
        <w:t>одновременно в объемном ППОУ действует входной сигнал (</w:t>
      </w:r>
      <w:r w:rsidRPr="007837E0">
        <w:rPr>
          <w:i/>
          <w:lang w:val="ru-RU"/>
        </w:rPr>
        <w:t>λ</w:t>
      </w:r>
      <w:r w:rsidRPr="007837E0">
        <w:rPr>
          <w:i/>
          <w:vertAlign w:val="subscript"/>
          <w:lang w:val="ru-RU"/>
        </w:rPr>
        <w:t>сиг</w:t>
      </w:r>
      <w:r w:rsidRPr="007837E0">
        <w:rPr>
          <w:lang w:val="ru-RU"/>
        </w:rPr>
        <w:t xml:space="preserve">=1550,0 нм) с постоянной мощностью в -1 дБм. Входной сигнал усиливается до +7 дБм, что составляет коэффициент усиления в 8 дБ. Коэффициент усиления длины волны 1550 нм составляет при входной мощности -10 дБм </w:t>
      </w:r>
      <w:r w:rsidRPr="007837E0">
        <w:rPr>
          <w:i/>
          <w:lang w:val="en-US"/>
        </w:rPr>
        <w:t>G</w:t>
      </w:r>
      <w:r w:rsidRPr="007837E0">
        <w:rPr>
          <w:i/>
          <w:lang w:val="ru-RU"/>
        </w:rPr>
        <w:t>=</w:t>
      </w:r>
      <w:r w:rsidRPr="007837E0">
        <w:rPr>
          <w:lang w:val="ru-RU"/>
        </w:rPr>
        <w:t>1</w:t>
      </w:r>
      <w:r w:rsidR="00E51995" w:rsidRPr="007837E0">
        <w:rPr>
          <w:lang w:val="ru-RU"/>
        </w:rPr>
        <w:t>2 дБ</w:t>
      </w:r>
      <w:r w:rsidRPr="007837E0">
        <w:rPr>
          <w:lang w:val="ru-RU"/>
        </w:rPr>
        <w:t xml:space="preserve"> и при -1 дБм, </w:t>
      </w:r>
      <w:r w:rsidRPr="007837E0">
        <w:rPr>
          <w:i/>
          <w:lang w:val="en-US"/>
        </w:rPr>
        <w:t>G</w:t>
      </w:r>
      <w:r w:rsidRPr="007837E0">
        <w:rPr>
          <w:i/>
          <w:lang w:val="ru-RU"/>
        </w:rPr>
        <w:t>=</w:t>
      </w:r>
      <w:r w:rsidRPr="007837E0">
        <w:rPr>
          <w:lang w:val="ru-RU"/>
        </w:rPr>
        <w:t xml:space="preserve">17 дБ рисунок </w:t>
      </w:r>
      <w:r w:rsidR="00723C62">
        <w:rPr>
          <w:lang w:val="ru-RU"/>
        </w:rPr>
        <w:t>37</w:t>
      </w:r>
      <w:r w:rsidRPr="007837E0">
        <w:rPr>
          <w:lang w:val="ru-RU"/>
        </w:rPr>
        <w:t> (</w:t>
      </w:r>
      <w:r w:rsidRPr="007837E0">
        <w:rPr>
          <w:lang w:val="en-US"/>
        </w:rPr>
        <w:t>b</w:t>
      </w:r>
      <w:r w:rsidRPr="007837E0">
        <w:rPr>
          <w:lang w:val="ru-RU"/>
        </w:rPr>
        <w:t>). При увеличении входной мощности накачки до 0 дБм, выходная мощность накачки усилилась до +4 дБм, тем самым составляя коэффициент усиления в 4 дБ. При увели</w:t>
      </w:r>
      <w:r w:rsidR="00E51995" w:rsidRPr="007837E0">
        <w:rPr>
          <w:lang w:val="ru-RU"/>
        </w:rPr>
        <w:t xml:space="preserve">чении входной мощности накачки </w:t>
      </w:r>
      <w:r w:rsidRPr="007837E0">
        <w:rPr>
          <w:lang w:val="ru-RU"/>
        </w:rPr>
        <w:t xml:space="preserve">выходная мощность постепенно уменьшается до +5 дБм, коэффициент усиления составляет прирост в 6 дБ. </w:t>
      </w:r>
    </w:p>
    <w:p w:rsidR="00FF1F8A" w:rsidRPr="007837E0" w:rsidRDefault="00FF1F8A" w:rsidP="00FF1F8A">
      <w:pPr>
        <w:pStyle w:val="BodyText"/>
        <w:spacing w:after="0" w:line="240" w:lineRule="auto"/>
        <w:ind w:firstLine="850"/>
        <w:rPr>
          <w:lang w:val="kk-KZ"/>
        </w:rPr>
      </w:pPr>
      <w:r w:rsidRPr="007837E0">
        <w:rPr>
          <w:lang w:val="ru-RU"/>
        </w:rPr>
        <w:t xml:space="preserve">Излучение накачки и сигнала в объемном ППОУ генерируют сигналы </w:t>
      </w:r>
      <w:r w:rsidRPr="007837E0">
        <w:rPr>
          <w:lang w:val="kk-KZ"/>
        </w:rPr>
        <w:t>ЧВС. Изменение сигналов ЧВС зависимы от изменения уровней мощностей накачки. При входных мощностях накач</w:t>
      </w:r>
      <w:r w:rsidR="00E51995" w:rsidRPr="007837E0">
        <w:rPr>
          <w:lang w:val="kk-KZ"/>
        </w:rPr>
        <w:t>ки в -10 дБм и сигнала -1 дБм</w:t>
      </w:r>
      <w:r w:rsidRPr="007837E0">
        <w:rPr>
          <w:lang w:val="kk-KZ"/>
        </w:rPr>
        <w:t xml:space="preserve"> мощности сигналов ЧВС составляют для ЧВС (синий) -20 дБм и ЧВС (красный) -24 дБм. При увеличении входной мощности накачки</w:t>
      </w:r>
      <w:r w:rsidRPr="007837E0">
        <w:rPr>
          <w:lang w:val="ru-RU"/>
        </w:rPr>
        <w:t xml:space="preserve"> мощность сигнала ЧВС (синий)</w:t>
      </w:r>
      <w:r w:rsidRPr="007837E0">
        <w:rPr>
          <w:lang w:val="kk-KZ"/>
        </w:rPr>
        <w:t xml:space="preserve"> увеличивается и достигает своего максимума около -17 дБм при входной мощности накачки в 0 дБм, </w:t>
      </w:r>
      <w:r w:rsidRPr="007837E0">
        <w:rPr>
          <w:lang w:val="ru-RU"/>
        </w:rPr>
        <w:t xml:space="preserve">(рисунок </w:t>
      </w:r>
      <w:r w:rsidR="00723C62">
        <w:rPr>
          <w:lang w:val="ru-RU"/>
        </w:rPr>
        <w:t>42</w:t>
      </w:r>
      <w:r w:rsidRPr="007837E0">
        <w:rPr>
          <w:lang w:val="ru-RU"/>
        </w:rPr>
        <w:t> (</w:t>
      </w:r>
      <w:r w:rsidRPr="007837E0">
        <w:rPr>
          <w:lang w:val="en-US"/>
        </w:rPr>
        <w:t>b</w:t>
      </w:r>
      <w:r w:rsidRPr="007837E0">
        <w:rPr>
          <w:lang w:val="ru-RU"/>
        </w:rPr>
        <w:t>))</w:t>
      </w:r>
      <w:r w:rsidRPr="007837E0">
        <w:rPr>
          <w:lang w:val="kk-KZ"/>
        </w:rPr>
        <w:t>. При увеличении входной мощности накачки</w:t>
      </w:r>
      <w:r w:rsidRPr="007837E0">
        <w:rPr>
          <w:lang w:val="ru-RU"/>
        </w:rPr>
        <w:t xml:space="preserve"> мощность сигнала ЧВС (красный)</w:t>
      </w:r>
      <w:r w:rsidRPr="007837E0">
        <w:rPr>
          <w:lang w:val="kk-KZ"/>
        </w:rPr>
        <w:t xml:space="preserve"> увеличивается и достигает своего максимума около -20 дБм при отрезке входной мощности накачки от -2 до 0 дБм, </w:t>
      </w:r>
      <w:r w:rsidRPr="007837E0">
        <w:rPr>
          <w:lang w:val="ru-RU"/>
        </w:rPr>
        <w:t xml:space="preserve">(рисунок </w:t>
      </w:r>
      <w:r w:rsidR="00723C62">
        <w:rPr>
          <w:lang w:val="ru-RU"/>
        </w:rPr>
        <w:t>42</w:t>
      </w:r>
      <w:r w:rsidRPr="007837E0">
        <w:rPr>
          <w:lang w:val="ru-RU"/>
        </w:rPr>
        <w:t> (</w:t>
      </w:r>
      <w:r w:rsidRPr="007837E0">
        <w:rPr>
          <w:lang w:val="en-US"/>
        </w:rPr>
        <w:t>b</w:t>
      </w:r>
      <w:r w:rsidRPr="007837E0">
        <w:rPr>
          <w:lang w:val="ru-RU"/>
        </w:rPr>
        <w:t>))</w:t>
      </w:r>
      <w:r w:rsidRPr="007837E0">
        <w:rPr>
          <w:lang w:val="kk-KZ"/>
        </w:rPr>
        <w:t>.</w:t>
      </w:r>
    </w:p>
    <w:p w:rsidR="00FF1F8A" w:rsidRPr="007837E0" w:rsidRDefault="00FF1F8A" w:rsidP="00FF1F8A">
      <w:pPr>
        <w:pStyle w:val="BodyText"/>
        <w:spacing w:after="0" w:line="240" w:lineRule="auto"/>
        <w:ind w:firstLine="850"/>
        <w:rPr>
          <w:lang w:val="kk-KZ"/>
        </w:rPr>
      </w:pPr>
      <w:r w:rsidRPr="007837E0">
        <w:rPr>
          <w:lang w:val="kk-KZ"/>
        </w:rPr>
        <w:t>Шумы УСИ</w:t>
      </w:r>
      <w:r w:rsidR="00E51995" w:rsidRPr="007837E0">
        <w:rPr>
          <w:lang w:val="kk-KZ"/>
        </w:rPr>
        <w:t>,</w:t>
      </w:r>
      <w:r w:rsidRPr="007837E0">
        <w:rPr>
          <w:lang w:val="kk-KZ"/>
        </w:rPr>
        <w:t xml:space="preserve"> иск</w:t>
      </w:r>
      <w:r w:rsidR="00E51995" w:rsidRPr="007837E0">
        <w:rPr>
          <w:lang w:val="kk-KZ"/>
        </w:rPr>
        <w:t>а</w:t>
      </w:r>
      <w:r w:rsidRPr="007837E0">
        <w:rPr>
          <w:lang w:val="kk-KZ"/>
        </w:rPr>
        <w:t>жающие сигнал</w:t>
      </w:r>
      <w:r w:rsidR="00E51995" w:rsidRPr="007837E0">
        <w:rPr>
          <w:lang w:val="kk-KZ"/>
        </w:rPr>
        <w:t>ы</w:t>
      </w:r>
      <w:r w:rsidRPr="007837E0">
        <w:rPr>
          <w:lang w:val="kk-KZ"/>
        </w:rPr>
        <w:t xml:space="preserve"> ЧВС</w:t>
      </w:r>
      <w:r w:rsidR="00E51995" w:rsidRPr="007837E0">
        <w:rPr>
          <w:lang w:val="kk-KZ"/>
        </w:rPr>
        <w:t>,</w:t>
      </w:r>
      <w:r w:rsidRPr="007837E0">
        <w:rPr>
          <w:lang w:val="kk-KZ"/>
        </w:rPr>
        <w:t xml:space="preserve"> имеют мощность шума около -42 дБм.</w:t>
      </w:r>
    </w:p>
    <w:p w:rsidR="00FF1F8A" w:rsidRPr="007837E0" w:rsidRDefault="00FF1F8A" w:rsidP="00FF1F8A">
      <w:pPr>
        <w:pStyle w:val="BodyText"/>
        <w:spacing w:after="0" w:line="240" w:lineRule="auto"/>
        <w:ind w:firstLine="850"/>
        <w:rPr>
          <w:b/>
          <w:lang w:val="ru-RU"/>
        </w:rPr>
      </w:pPr>
      <w:r w:rsidRPr="007837E0">
        <w:rPr>
          <w:b/>
          <w:shd w:val="clear" w:color="auto" w:fill="FFFFFF"/>
          <w:lang w:val="en-US"/>
        </w:rPr>
        <w:t>b</w:t>
      </w:r>
      <w:r w:rsidRPr="007837E0">
        <w:rPr>
          <w:b/>
          <w:shd w:val="clear" w:color="auto" w:fill="FFFFFF"/>
          <w:lang w:val="ru-RU"/>
        </w:rPr>
        <w:t>) Плотность выходной мощности при различных входных мощност</w:t>
      </w:r>
      <w:r w:rsidR="00E51995" w:rsidRPr="007837E0">
        <w:rPr>
          <w:b/>
          <w:shd w:val="clear" w:color="auto" w:fill="FFFFFF"/>
          <w:lang w:val="ru-RU"/>
        </w:rPr>
        <w:t>ях</w:t>
      </w:r>
      <w:r w:rsidRPr="007837E0">
        <w:rPr>
          <w:b/>
          <w:shd w:val="clear" w:color="auto" w:fill="FFFFFF"/>
          <w:lang w:val="ru-RU"/>
        </w:rPr>
        <w:t xml:space="preserve"> накачки 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723C62">
        <w:rPr>
          <w:shd w:val="clear" w:color="auto" w:fill="FFFFFF"/>
          <w:lang w:val="ru-RU"/>
        </w:rPr>
        <w:t>43</w:t>
      </w:r>
      <w:r w:rsidRPr="007837E0">
        <w:rPr>
          <w:shd w:val="clear" w:color="auto" w:fill="FFFFFF"/>
          <w:lang w:val="ru-RU"/>
        </w:rPr>
        <w:t xml:space="preserve"> показана зависимость сигналов ЧВС и шумов УСИ от входных мощностей накачек</w:t>
      </w:r>
      <w:r w:rsidR="00E51995" w:rsidRPr="007837E0">
        <w:rPr>
          <w:shd w:val="clear" w:color="auto" w:fill="FFFFFF"/>
          <w:lang w:val="ru-RU"/>
        </w:rPr>
        <w:t xml:space="preserve"> </w:t>
      </w:r>
      <w:r w:rsidRPr="007837E0">
        <w:rPr>
          <w:lang w:val="ru-RU"/>
        </w:rPr>
        <w:t>в</w:t>
      </w:r>
      <w:r w:rsidR="00E51995" w:rsidRPr="007837E0">
        <w:rPr>
          <w:lang w:val="ru-RU"/>
        </w:rPr>
        <w:t xml:space="preserve"> </w:t>
      </w:r>
      <w:r w:rsidRPr="007837E0">
        <w:rPr>
          <w:lang w:val="ru-RU"/>
        </w:rPr>
        <w:t>(а) ППОУ-КТ (1); (</w:t>
      </w:r>
      <w:r w:rsidRPr="007837E0">
        <w:rPr>
          <w:lang w:val="en-US"/>
        </w:rPr>
        <w:t>b</w:t>
      </w:r>
      <w:r w:rsidRPr="007837E0">
        <w:rPr>
          <w:lang w:val="ru-RU"/>
        </w:rPr>
        <w:t xml:space="preserve">)ППОУ-КЯ; и (с) </w:t>
      </w:r>
      <w:r w:rsidRPr="007837E0">
        <w:rPr>
          <w:lang w:val="kk-KZ"/>
        </w:rPr>
        <w:t>ППОУ-КТ (2)</w:t>
      </w:r>
      <w:r w:rsidRPr="007837E0">
        <w:rPr>
          <w:lang w:val="ru-RU"/>
        </w:rPr>
        <w:t xml:space="preserve"> с</w:t>
      </w:r>
      <w:r w:rsidR="00E51995" w:rsidRPr="007837E0">
        <w:rPr>
          <w:lang w:val="ru-RU"/>
        </w:rPr>
        <w:t xml:space="preserve"> </w:t>
      </w:r>
      <w:r w:rsidRPr="007837E0">
        <w:rPr>
          <w:lang w:val="ru-RU"/>
        </w:rPr>
        <w:t>рабочими диапазонами длин волн в 1,3 мкм.</w:t>
      </w:r>
      <w:r w:rsidRPr="007837E0">
        <w:rPr>
          <w:shd w:val="clear" w:color="auto" w:fill="FFFFFF"/>
          <w:lang w:val="ru-RU"/>
        </w:rPr>
        <w:t xml:space="preserve"> Кривые плотностей выходных мощностей сигналов ЧВС и шумов УСИ из </w:t>
      </w:r>
      <w:r w:rsidRPr="007837E0">
        <w:rPr>
          <w:lang w:val="ru-RU"/>
        </w:rPr>
        <w:t>ППОУ-КТ (1) (рисунок </w:t>
      </w:r>
      <w:r w:rsidR="00723C62">
        <w:rPr>
          <w:lang w:val="ru-RU"/>
        </w:rPr>
        <w:t>43</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входной мощности </w:t>
      </w:r>
      <w:r w:rsidRPr="007837E0">
        <w:rPr>
          <w:lang w:val="ru-RU"/>
        </w:rPr>
        <w:lastRenderedPageBreak/>
        <w:t xml:space="preserve">сигнала +7,7 дБм с длиной волны в 1301,4 нм. Ток инжекции </w:t>
      </w:r>
      <w:r w:rsidR="00E51995" w:rsidRPr="007837E0">
        <w:rPr>
          <w:lang w:val="ru-RU"/>
        </w:rPr>
        <w:t xml:space="preserve">в ППОУ-КТ (1) составляет 90 мА </w:t>
      </w:r>
      <w:r w:rsidRPr="007837E0">
        <w:rPr>
          <w:lang w:val="ru-RU"/>
        </w:rPr>
        <w:t>и температура образца 20˚</w:t>
      </w:r>
      <w:r w:rsidRPr="007837E0">
        <w:rPr>
          <w:lang w:val="en-GB"/>
        </w:rPr>
        <w:t>C</w:t>
      </w:r>
      <w:r w:rsidRPr="007837E0">
        <w:rPr>
          <w:lang w:val="ru-RU"/>
        </w:rPr>
        <w:t xml:space="preserve">. </w:t>
      </w:r>
    </w:p>
    <w:p w:rsidR="00FF1F8A" w:rsidRDefault="00FF1F8A" w:rsidP="00FF1F8A">
      <w:pPr>
        <w:pStyle w:val="BodyText"/>
        <w:spacing w:after="0" w:line="240" w:lineRule="auto"/>
        <w:ind w:firstLine="850"/>
        <w:rPr>
          <w:lang w:val="kk-KZ"/>
        </w:rPr>
      </w:pPr>
      <w:r w:rsidRPr="007837E0">
        <w:rPr>
          <w:lang w:val="ru-RU"/>
        </w:rPr>
        <w:t xml:space="preserve">В ППОУ-КТ (1) (рисунок </w:t>
      </w:r>
      <w:r w:rsidR="00723C62">
        <w:rPr>
          <w:lang w:val="ru-RU"/>
        </w:rPr>
        <w:t>43</w:t>
      </w:r>
      <w:r w:rsidRPr="007837E0">
        <w:rPr>
          <w:lang w:val="ru-RU"/>
        </w:rPr>
        <w:t xml:space="preserve"> (а)), излучение накачки и сигнала генерируют сигналы </w:t>
      </w:r>
      <w:r w:rsidRPr="007837E0">
        <w:rPr>
          <w:lang w:val="kk-KZ"/>
        </w:rPr>
        <w:t>ЧВС. Изменение сигналов ЧВС зависимы от изменения уровней мощностей накачки. При входных мощностях накачки в -10 дБм и сигнала +7,7 дБм, сигнала ЧВС (синий) искажен шумами и абсолютно невозможно его обнаружить. При входных мощностях накачки в -8 дБм и сигнала +7,7 дБм, мощность сигнала ЧВС (синий) составляет -42 дБм.</w:t>
      </w:r>
      <w:r w:rsidR="009F79F7" w:rsidRPr="007837E0">
        <w:rPr>
          <w:lang w:val="kk-KZ"/>
        </w:rPr>
        <w:t xml:space="preserve"> </w:t>
      </w:r>
      <w:r w:rsidRPr="007837E0">
        <w:rPr>
          <w:lang w:val="ru-RU"/>
        </w:rPr>
        <w:t xml:space="preserve">При </w:t>
      </w:r>
      <w:r w:rsidR="009F79F7" w:rsidRPr="007837E0">
        <w:rPr>
          <w:lang w:val="ru-RU"/>
        </w:rPr>
        <w:t>увеличении</w:t>
      </w:r>
      <w:r w:rsidRPr="007837E0">
        <w:rPr>
          <w:lang w:val="ru-RU"/>
        </w:rPr>
        <w:t xml:space="preserve"> </w:t>
      </w:r>
      <w:r w:rsidRPr="007837E0">
        <w:rPr>
          <w:lang w:val="kk-KZ"/>
        </w:rPr>
        <w:t>входной мощности</w:t>
      </w:r>
      <w:r w:rsidR="009F79F7" w:rsidRPr="007837E0">
        <w:rPr>
          <w:lang w:val="kk-KZ"/>
        </w:rPr>
        <w:t xml:space="preserve">  накачки</w:t>
      </w:r>
      <w:r w:rsidRPr="007837E0">
        <w:rPr>
          <w:lang w:val="kk-KZ"/>
        </w:rPr>
        <w:t xml:space="preserve"> мощность сигнала ЧВС (синий) п</w:t>
      </w:r>
      <w:r w:rsidR="009F79F7" w:rsidRPr="007837E0">
        <w:rPr>
          <w:lang w:val="kk-KZ"/>
        </w:rPr>
        <w:t>овышается и при входной мощности</w:t>
      </w:r>
      <w:r w:rsidRPr="007837E0">
        <w:rPr>
          <w:lang w:val="kk-KZ"/>
        </w:rPr>
        <w:t xml:space="preserve"> накачки в +10 дБм достигает -22 дБм. При входных мощностях накачки в -</w:t>
      </w:r>
      <w:r w:rsidRPr="007837E0">
        <w:rPr>
          <w:lang w:val="ru-RU"/>
        </w:rPr>
        <w:t>10</w:t>
      </w:r>
      <w:r w:rsidR="009F79F7" w:rsidRPr="007837E0">
        <w:rPr>
          <w:lang w:val="kk-KZ"/>
        </w:rPr>
        <w:t> дБм и сигнала +7,7 дБм</w:t>
      </w:r>
      <w:r w:rsidRPr="007837E0">
        <w:rPr>
          <w:lang w:val="kk-KZ"/>
        </w:rPr>
        <w:t xml:space="preserve"> мощность сигнала ЧВС (</w:t>
      </w:r>
      <w:r w:rsidRPr="007837E0">
        <w:rPr>
          <w:lang w:val="ru-RU"/>
        </w:rPr>
        <w:t>красный</w:t>
      </w:r>
      <w:r w:rsidRPr="007837E0">
        <w:rPr>
          <w:lang w:val="kk-KZ"/>
        </w:rPr>
        <w:t>) со</w:t>
      </w:r>
      <w:r w:rsidR="009F79F7" w:rsidRPr="007837E0">
        <w:rPr>
          <w:lang w:val="kk-KZ"/>
        </w:rPr>
        <w:t>ставляет -27 дБм. При увеличении</w:t>
      </w:r>
      <w:r w:rsidRPr="007837E0">
        <w:rPr>
          <w:lang w:val="kk-KZ"/>
        </w:rPr>
        <w:t xml:space="preserve"> входной мощности</w:t>
      </w:r>
      <w:r w:rsidR="009F79F7" w:rsidRPr="007837E0">
        <w:rPr>
          <w:lang w:val="kk-KZ"/>
        </w:rPr>
        <w:t xml:space="preserve"> накачки в интервале -8–+6 дБм</w:t>
      </w:r>
      <w:r w:rsidRPr="007837E0">
        <w:rPr>
          <w:lang w:val="kk-KZ"/>
        </w:rPr>
        <w:t xml:space="preserve"> мощность сигнала ЧВС (</w:t>
      </w:r>
      <w:r w:rsidRPr="007837E0">
        <w:rPr>
          <w:lang w:val="ru-RU"/>
        </w:rPr>
        <w:t>красный</w:t>
      </w:r>
      <w:r w:rsidRPr="007837E0">
        <w:rPr>
          <w:lang w:val="kk-KZ"/>
        </w:rPr>
        <w:t>) повышается и достигает максимального значения в -28 дБм в диапозоне +4–+6 дБм входных мощностей на</w:t>
      </w:r>
      <w:r w:rsidR="009F79F7" w:rsidRPr="007837E0">
        <w:rPr>
          <w:lang w:val="kk-KZ"/>
        </w:rPr>
        <w:t>качек. При дальнейшем увеличении входных мощностей накачек</w:t>
      </w:r>
      <w:r w:rsidRPr="007837E0">
        <w:rPr>
          <w:lang w:val="kk-KZ"/>
        </w:rPr>
        <w:t xml:space="preserve"> мощность сигнала ЧВС (</w:t>
      </w:r>
      <w:r w:rsidRPr="007837E0">
        <w:rPr>
          <w:lang w:val="ru-RU"/>
        </w:rPr>
        <w:t>красный</w:t>
      </w:r>
      <w:r w:rsidR="009F79F7" w:rsidRPr="007837E0">
        <w:rPr>
          <w:lang w:val="kk-KZ"/>
        </w:rPr>
        <w:t>) понижается и соста</w:t>
      </w:r>
      <w:r w:rsidRPr="007837E0">
        <w:rPr>
          <w:lang w:val="kk-KZ"/>
        </w:rPr>
        <w:t>вля</w:t>
      </w:r>
      <w:r w:rsidR="009F79F7" w:rsidRPr="007837E0">
        <w:rPr>
          <w:lang w:val="kk-KZ"/>
        </w:rPr>
        <w:t>ет -29 дБм при входной мощности</w:t>
      </w:r>
      <w:r w:rsidRPr="007837E0">
        <w:rPr>
          <w:lang w:val="kk-KZ"/>
        </w:rPr>
        <w:t xml:space="preserve"> накачки в +10 дБм. Шумы УСИ</w:t>
      </w:r>
      <w:r w:rsidR="009F79F7" w:rsidRPr="007837E0">
        <w:rPr>
          <w:lang w:val="kk-KZ"/>
        </w:rPr>
        <w:t>,</w:t>
      </w:r>
      <w:r w:rsidRPr="007837E0">
        <w:rPr>
          <w:lang w:val="kk-KZ"/>
        </w:rPr>
        <w:t xml:space="preserve"> искажающие сигнал</w:t>
      </w:r>
      <w:r w:rsidR="009F79F7" w:rsidRPr="007837E0">
        <w:rPr>
          <w:lang w:val="kk-KZ"/>
        </w:rPr>
        <w:t>ы</w:t>
      </w:r>
      <w:r w:rsidRPr="007837E0">
        <w:rPr>
          <w:lang w:val="kk-KZ"/>
        </w:rPr>
        <w:t xml:space="preserve"> ЧВС</w:t>
      </w:r>
      <w:r w:rsidR="009F79F7" w:rsidRPr="007837E0">
        <w:rPr>
          <w:lang w:val="kk-KZ"/>
        </w:rPr>
        <w:t>,</w:t>
      </w:r>
      <w:r w:rsidRPr="007837E0">
        <w:rPr>
          <w:lang w:val="kk-KZ"/>
        </w:rPr>
        <w:t xml:space="preserve"> имеют мощность в -42 дБм.</w:t>
      </w:r>
    </w:p>
    <w:p w:rsidR="001800E2" w:rsidRPr="007837E0" w:rsidRDefault="001800E2" w:rsidP="001800E2">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и шумов УСИ из </w:t>
      </w:r>
      <w:r w:rsidRPr="007837E0">
        <w:rPr>
          <w:lang w:val="ru-RU"/>
        </w:rPr>
        <w:t xml:space="preserve">ППОУ-КЯ (рисунок </w:t>
      </w:r>
      <w:r>
        <w:rPr>
          <w:lang w:val="ru-RU"/>
        </w:rPr>
        <w:t>43</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входной мощности сигнала -1 дБм с длиной волны в 1301,4 нм. Ток инжекции в ППОУ-КЯ составляет 500 </w:t>
      </w:r>
      <w:proofErr w:type="gramStart"/>
      <w:r w:rsidRPr="007837E0">
        <w:rPr>
          <w:lang w:val="ru-RU"/>
        </w:rPr>
        <w:t>мА</w:t>
      </w:r>
      <w:proofErr w:type="gramEnd"/>
      <w:r w:rsidRPr="007837E0">
        <w:rPr>
          <w:lang w:val="ru-RU"/>
        </w:rPr>
        <w:t xml:space="preserve"> и температура образца 20˚</w:t>
      </w:r>
      <w:r w:rsidRPr="007837E0">
        <w:rPr>
          <w:lang w:val="en-GB"/>
        </w:rPr>
        <w:t>C</w:t>
      </w:r>
      <w:r w:rsidRPr="007837E0">
        <w:rPr>
          <w:lang w:val="ru-RU"/>
        </w:rPr>
        <w:t xml:space="preserve">. </w:t>
      </w:r>
    </w:p>
    <w:p w:rsidR="001800E2" w:rsidRPr="007837E0" w:rsidRDefault="001800E2" w:rsidP="001800E2">
      <w:pPr>
        <w:pStyle w:val="BodyText"/>
        <w:spacing w:after="0" w:line="240" w:lineRule="auto"/>
        <w:ind w:firstLine="850"/>
        <w:rPr>
          <w:lang w:val="ru-RU"/>
        </w:rPr>
      </w:pPr>
      <w:r w:rsidRPr="007837E0">
        <w:rPr>
          <w:lang w:val="ru-RU"/>
        </w:rPr>
        <w:t>В ППОУ-КЯ (рисунок </w:t>
      </w:r>
      <w:r>
        <w:rPr>
          <w:lang w:val="ru-RU"/>
        </w:rPr>
        <w:t>38</w:t>
      </w:r>
      <w:r w:rsidRPr="007837E0">
        <w:rPr>
          <w:lang w:val="ru-RU"/>
        </w:rPr>
        <w:t> (</w:t>
      </w:r>
      <w:r w:rsidRPr="007837E0">
        <w:rPr>
          <w:lang w:val="en-US"/>
        </w:rPr>
        <w:t>b</w:t>
      </w:r>
      <w:r w:rsidRPr="007837E0">
        <w:rPr>
          <w:lang w:val="ru-RU"/>
        </w:rPr>
        <w:t xml:space="preserve">)) излучение накачки и сигнала генерируют сигналы </w:t>
      </w:r>
      <w:r w:rsidRPr="007837E0">
        <w:rPr>
          <w:lang w:val="kk-KZ"/>
        </w:rPr>
        <w:t xml:space="preserve">ЧВС. Изменение сигналов ЧВС зависимы от изменения уровней мощностей накачки. При входных мощностях накачки в -10 дБм и сигнала -1 дБм сигнал ЧВС (синий) искажен шумами и имеет мощность в -25,6 дБм, что на 0,7 дБ больше уровни шума УСИ. </w:t>
      </w:r>
      <w:r w:rsidRPr="007837E0">
        <w:rPr>
          <w:lang w:val="ru-RU"/>
        </w:rPr>
        <w:t xml:space="preserve">При увеличении </w:t>
      </w:r>
      <w:r w:rsidRPr="007837E0">
        <w:rPr>
          <w:lang w:val="kk-KZ"/>
        </w:rPr>
        <w:t>входной мощности накачки мощность сигнала ЧВС (синий) повышается и при входной мощности накачки в +8 дБм достигает -9 дБм. При входных мощностях накачки в -</w:t>
      </w:r>
      <w:r w:rsidRPr="007837E0">
        <w:rPr>
          <w:lang w:val="ru-RU"/>
        </w:rPr>
        <w:t>10</w:t>
      </w:r>
      <w:r w:rsidRPr="007837E0">
        <w:rPr>
          <w:lang w:val="kk-KZ"/>
        </w:rPr>
        <w:t> дБм и сигнала -1 дБм мощность сигнала ЧВС (</w:t>
      </w:r>
      <w:r w:rsidRPr="007837E0">
        <w:rPr>
          <w:lang w:val="ru-RU"/>
        </w:rPr>
        <w:t>красный</w:t>
      </w:r>
      <w:r w:rsidRPr="007837E0">
        <w:rPr>
          <w:lang w:val="kk-KZ"/>
        </w:rPr>
        <w:t>) составляет -22 дБм. При увеличении входной мощности накачки в интервале -10–+1 дБм мощность сигнала ЧВС (</w:t>
      </w:r>
      <w:r w:rsidRPr="007837E0">
        <w:rPr>
          <w:lang w:val="ru-RU"/>
        </w:rPr>
        <w:t>красный</w:t>
      </w:r>
      <w:r w:rsidRPr="007837E0">
        <w:rPr>
          <w:lang w:val="kk-KZ"/>
        </w:rPr>
        <w:t>) повышается и достигает максимального значения в   -17 дБм в диапозоне -1–+4 дБм входных мощностей накачек. При дальнейшем увеличении входных мощностей накачек мощность сигнала ЧВС (</w:t>
      </w:r>
      <w:r w:rsidRPr="007837E0">
        <w:rPr>
          <w:lang w:val="ru-RU"/>
        </w:rPr>
        <w:t>красный</w:t>
      </w:r>
      <w:r w:rsidRPr="007837E0">
        <w:rPr>
          <w:lang w:val="kk-KZ"/>
        </w:rPr>
        <w:t>) понижается и состовляет -19 дБм при входной мощности накачки в +8 дБм. Шумы УСИ, искажающие сигналы ЧВС, имеют мощность в -25 дБм.</w:t>
      </w:r>
    </w:p>
    <w:p w:rsidR="001800E2" w:rsidRPr="007837E0" w:rsidRDefault="001800E2" w:rsidP="001800E2">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и шумов УСИ из </w:t>
      </w:r>
      <w:r w:rsidRPr="007837E0">
        <w:rPr>
          <w:lang w:val="ru-RU"/>
        </w:rPr>
        <w:t>ППОУ-КТ (2) (рисунок </w:t>
      </w:r>
      <w:r>
        <w:rPr>
          <w:lang w:val="ru-RU"/>
        </w:rPr>
        <w:t>43</w:t>
      </w:r>
      <w:r w:rsidRPr="007837E0">
        <w:rPr>
          <w:lang w:val="ru-RU"/>
        </w:rPr>
        <w:t xml:space="preserve"> (с))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дБм с длиной волны в 1300,4 нм и при входной мощности сигнала +7,7 дБм с длиной волны в 1301,4 нм. Ток инжекции в ППОУ-КТ (2) составляет 200 </w:t>
      </w:r>
      <w:proofErr w:type="gramStart"/>
      <w:r w:rsidRPr="007837E0">
        <w:rPr>
          <w:lang w:val="ru-RU"/>
        </w:rPr>
        <w:t>мА</w:t>
      </w:r>
      <w:proofErr w:type="gramEnd"/>
      <w:r w:rsidRPr="007837E0">
        <w:rPr>
          <w:lang w:val="ru-RU"/>
        </w:rPr>
        <w:t xml:space="preserve"> и температура образца 20˚</w:t>
      </w:r>
      <w:r w:rsidRPr="007837E0">
        <w:rPr>
          <w:lang w:val="en-GB"/>
        </w:rPr>
        <w:t>C</w:t>
      </w:r>
      <w:r w:rsidRPr="007837E0">
        <w:rPr>
          <w:lang w:val="ru-RU"/>
        </w:rPr>
        <w:t xml:space="preserve">. </w:t>
      </w:r>
    </w:p>
    <w:p w:rsidR="001800E2" w:rsidRPr="007837E0" w:rsidRDefault="001800E2" w:rsidP="00FF1F8A">
      <w:pPr>
        <w:pStyle w:val="BodyText"/>
        <w:spacing w:after="0" w:line="240" w:lineRule="auto"/>
        <w:ind w:firstLine="850"/>
        <w:rPr>
          <w:lang w:val="ru-RU"/>
        </w:rPr>
      </w:pPr>
    </w:p>
    <w:p w:rsidR="00FF1F8A" w:rsidRPr="007837E0" w:rsidRDefault="00FF1F8A" w:rsidP="00FF1F8A">
      <w:pPr>
        <w:pStyle w:val="Grafik"/>
        <w:framePr w:wrap="notBeside" w:hAnchor="page" w:x="2709" w:y="37"/>
        <w:ind w:firstLine="0"/>
      </w:pPr>
      <w:r w:rsidRPr="007837E0">
        <w:rPr>
          <w:noProof/>
          <w:lang w:val="en-US" w:eastAsia="en-US"/>
        </w:rPr>
        <w:lastRenderedPageBreak/>
        <w:drawing>
          <wp:inline distT="0" distB="0" distL="0" distR="0">
            <wp:extent cx="5034915" cy="422783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034915" cy="4227830"/>
                    </a:xfrm>
                    <a:prstGeom prst="rect">
                      <a:avLst/>
                    </a:prstGeom>
                    <a:noFill/>
                    <a:ln>
                      <a:noFill/>
                    </a:ln>
                  </pic:spPr>
                </pic:pic>
              </a:graphicData>
            </a:graphic>
          </wp:inline>
        </w:drawing>
      </w:r>
    </w:p>
    <w:p w:rsidR="00FF1F8A" w:rsidRPr="007837E0" w:rsidRDefault="00FF1F8A" w:rsidP="00FF1F8A">
      <w:pPr>
        <w:pStyle w:val="Caption"/>
        <w:framePr w:w="7938" w:hSpace="142" w:wrap="notBeside" w:vAnchor="text" w:hAnchor="page" w:x="2709" w:y="37" w:anchorLock="1"/>
        <w:spacing w:before="0" w:after="0" w:line="240" w:lineRule="auto"/>
        <w:ind w:firstLine="0"/>
        <w:rPr>
          <w:b w:val="0"/>
          <w:sz w:val="24"/>
          <w:szCs w:val="28"/>
          <w:lang w:val="ru-RU"/>
        </w:rPr>
      </w:pPr>
      <w:bookmarkStart w:id="68" w:name="_Toc203460296"/>
      <w:r w:rsidRPr="007837E0">
        <w:rPr>
          <w:b w:val="0"/>
          <w:sz w:val="24"/>
          <w:szCs w:val="28"/>
          <w:lang w:val="ru-RU"/>
        </w:rPr>
        <w:t xml:space="preserve">(а) </w:t>
      </w:r>
      <w:r w:rsidRPr="007837E0">
        <w:rPr>
          <w:b w:val="0"/>
          <w:sz w:val="24"/>
          <w:szCs w:val="28"/>
          <w:lang w:val="kk-KZ"/>
        </w:rPr>
        <w:t>ППОУ-КТ (1). Входная мощность накачки изменяется в диапозоне от</w:t>
      </w:r>
      <w:r w:rsidRPr="007837E0">
        <w:rPr>
          <w:b w:val="0"/>
          <w:sz w:val="24"/>
          <w:szCs w:val="28"/>
          <w:lang w:val="ru-RU"/>
        </w:rPr>
        <w:t xml:space="preserve"> -10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 xml:space="preserve">дБм при длине волны в 1301,4 нм; </w:t>
      </w:r>
    </w:p>
    <w:p w:rsidR="00FF1F8A" w:rsidRPr="007837E0" w:rsidRDefault="00FF1F8A" w:rsidP="00FF1F8A">
      <w:pPr>
        <w:pStyle w:val="Caption"/>
        <w:framePr w:w="7938" w:hSpace="142" w:wrap="notBeside" w:vAnchor="text" w:hAnchor="page" w:x="2709" w:y="37"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 xml:space="preserve">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Входная мощность сигнала -0,8</w:t>
      </w:r>
      <w:r w:rsidRPr="007837E0">
        <w:rPr>
          <w:b w:val="0"/>
          <w:sz w:val="24"/>
          <w:szCs w:val="28"/>
          <w:lang w:val="en-US"/>
        </w:rPr>
        <w:t> </w:t>
      </w:r>
      <w:r w:rsidRPr="007837E0">
        <w:rPr>
          <w:b w:val="0"/>
          <w:sz w:val="24"/>
          <w:szCs w:val="28"/>
          <w:lang w:val="ru-RU"/>
        </w:rPr>
        <w:t>дБм при длине волн</w:t>
      </w:r>
      <w:r w:rsidR="00715E59" w:rsidRPr="007837E0">
        <w:rPr>
          <w:b w:val="0"/>
          <w:sz w:val="24"/>
          <w:szCs w:val="28"/>
          <w:lang w:val="ru-RU"/>
        </w:rPr>
        <w:t>ы</w:t>
      </w:r>
      <w:r w:rsidRPr="007837E0">
        <w:rPr>
          <w:b w:val="0"/>
          <w:sz w:val="24"/>
          <w:szCs w:val="28"/>
          <w:lang w:val="ru-RU"/>
        </w:rPr>
        <w:t xml:space="preserve"> в 1301,4</w:t>
      </w:r>
      <w:r w:rsidRPr="007837E0">
        <w:rPr>
          <w:b w:val="0"/>
          <w:sz w:val="24"/>
          <w:szCs w:val="28"/>
          <w:lang w:val="en-US"/>
        </w:rPr>
        <w:t> </w:t>
      </w:r>
      <w:r w:rsidRPr="007837E0">
        <w:rPr>
          <w:b w:val="0"/>
          <w:sz w:val="24"/>
          <w:szCs w:val="28"/>
          <w:lang w:val="ru-RU"/>
        </w:rPr>
        <w:t xml:space="preserve">нм; </w:t>
      </w:r>
    </w:p>
    <w:p w:rsidR="00FF1F8A" w:rsidRPr="007837E0" w:rsidRDefault="00FF1F8A" w:rsidP="00FF1F8A">
      <w:pPr>
        <w:pStyle w:val="Caption"/>
        <w:framePr w:w="7938" w:hSpace="142" w:wrap="notBeside" w:vAnchor="text" w:hAnchor="page" w:x="2709" w:y="37"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 xml:space="preserve">ППОУ-КТ (2). 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дБм при длине волны в 1301,4 нм.</w:t>
      </w:r>
    </w:p>
    <w:p w:rsidR="00FF1F8A" w:rsidRPr="007837E0" w:rsidRDefault="00723C62" w:rsidP="00FF1F8A">
      <w:pPr>
        <w:pStyle w:val="Caption"/>
        <w:framePr w:w="7938" w:hSpace="142" w:wrap="notBeside" w:vAnchor="text" w:hAnchor="page" w:x="2709" w:y="37" w:anchorLock="1"/>
        <w:spacing w:before="0" w:after="120" w:line="240" w:lineRule="auto"/>
        <w:ind w:firstLine="0"/>
        <w:rPr>
          <w:b w:val="0"/>
          <w:sz w:val="24"/>
          <w:szCs w:val="28"/>
          <w:lang w:val="ru-RU"/>
        </w:rPr>
      </w:pPr>
      <w:r>
        <w:rPr>
          <w:b w:val="0"/>
          <w:sz w:val="24"/>
          <w:szCs w:val="24"/>
          <w:lang w:val="ru-RU"/>
        </w:rPr>
        <w:t xml:space="preserve">Рис.43 </w:t>
      </w:r>
      <w:r w:rsidRPr="007837E0">
        <w:rPr>
          <w:b w:val="0"/>
          <w:sz w:val="24"/>
          <w:szCs w:val="28"/>
          <w:lang w:val="ru-RU"/>
        </w:rPr>
        <w:t xml:space="preserve">– </w:t>
      </w:r>
      <w:r w:rsidRPr="007837E0">
        <w:rPr>
          <w:b w:val="0"/>
          <w:sz w:val="24"/>
          <w:lang w:val="en-GB"/>
        </w:rPr>
        <w:t> </w:t>
      </w:r>
      <w:r w:rsidR="00FF1F8A" w:rsidRPr="007837E0">
        <w:rPr>
          <w:b w:val="0"/>
          <w:sz w:val="24"/>
          <w:szCs w:val="28"/>
          <w:lang w:val="ru-RU"/>
        </w:rPr>
        <w:t>Зависимость выходных мощностей сигналов ЧВС и шумов У</w:t>
      </w:r>
      <w:r w:rsidR="00715E59" w:rsidRPr="007837E0">
        <w:rPr>
          <w:b w:val="0"/>
          <w:sz w:val="24"/>
          <w:szCs w:val="28"/>
          <w:lang w:val="ru-RU"/>
        </w:rPr>
        <w:t>СИ от входных мощностей накачек</w:t>
      </w:r>
      <w:r w:rsidR="00FF1F8A" w:rsidRPr="007837E0">
        <w:rPr>
          <w:b w:val="0"/>
          <w:sz w:val="24"/>
          <w:szCs w:val="28"/>
          <w:lang w:val="ru-RU"/>
        </w:rPr>
        <w:t xml:space="preserve"> в ППОУ с рабочим диапазоном длин волн в 1,3 мкм. </w:t>
      </w:r>
    </w:p>
    <w:bookmarkEnd w:id="68"/>
    <w:p w:rsidR="00FF1F8A" w:rsidRPr="007837E0" w:rsidRDefault="00FF1F8A" w:rsidP="00FF1F8A">
      <w:pPr>
        <w:pStyle w:val="BodyText"/>
        <w:spacing w:after="0" w:line="240" w:lineRule="auto"/>
        <w:ind w:firstLine="850"/>
        <w:rPr>
          <w:lang w:val="ru-RU"/>
        </w:rPr>
      </w:pPr>
      <w:r w:rsidRPr="007837E0">
        <w:rPr>
          <w:lang w:val="ru-RU"/>
        </w:rPr>
        <w:t>В ППОУ-КТ (2) (рисунок </w:t>
      </w:r>
      <w:r w:rsidR="00723C62">
        <w:rPr>
          <w:lang w:val="ru-RU"/>
        </w:rPr>
        <w:t>43</w:t>
      </w:r>
      <w:r w:rsidRPr="007837E0">
        <w:rPr>
          <w:lang w:val="ru-RU"/>
        </w:rPr>
        <w:t xml:space="preserve"> (с)), излучение накачки и сигнала генерируют сигналы </w:t>
      </w:r>
      <w:r w:rsidRPr="007837E0">
        <w:rPr>
          <w:lang w:val="kk-KZ"/>
        </w:rPr>
        <w:t>ЧВС. Изменение сигналов ЧВС зависимы от изменения уровней мощностей накачки. При входных мощностях накач</w:t>
      </w:r>
      <w:r w:rsidR="00715E59" w:rsidRPr="007837E0">
        <w:rPr>
          <w:lang w:val="kk-KZ"/>
        </w:rPr>
        <w:t>ки в -10 дБм и сигнала +7,7 дБм</w:t>
      </w:r>
      <w:r w:rsidRPr="007837E0">
        <w:rPr>
          <w:lang w:val="kk-KZ"/>
        </w:rPr>
        <w:t xml:space="preserve"> сигнал ЧВС (синий) искажен шумами и абсолютно невозможно его обнаружить. При входных мощностях нака</w:t>
      </w:r>
      <w:r w:rsidR="00715E59" w:rsidRPr="007837E0">
        <w:rPr>
          <w:lang w:val="kk-KZ"/>
        </w:rPr>
        <w:t>чки в -5 дБм и сигнала +7,7 дБм</w:t>
      </w:r>
      <w:r w:rsidRPr="007837E0">
        <w:rPr>
          <w:lang w:val="kk-KZ"/>
        </w:rPr>
        <w:t xml:space="preserve"> мощность сигнала ЧВС (синий) составляет -29 дБм.</w:t>
      </w:r>
      <w:r w:rsidRPr="007837E0">
        <w:rPr>
          <w:lang w:val="ru-RU"/>
        </w:rPr>
        <w:t xml:space="preserve">При </w:t>
      </w:r>
      <w:r w:rsidR="00715E59" w:rsidRPr="007837E0">
        <w:rPr>
          <w:lang w:val="ru-RU"/>
        </w:rPr>
        <w:t>увеличении</w:t>
      </w:r>
      <w:r w:rsidRPr="007837E0">
        <w:rPr>
          <w:lang w:val="ru-RU"/>
        </w:rPr>
        <w:t xml:space="preserve"> </w:t>
      </w:r>
      <w:r w:rsidR="00715E59" w:rsidRPr="007837E0">
        <w:rPr>
          <w:lang w:val="kk-KZ"/>
        </w:rPr>
        <w:t>входной мощности накачки</w:t>
      </w:r>
      <w:r w:rsidRPr="007837E0">
        <w:rPr>
          <w:lang w:val="kk-KZ"/>
        </w:rPr>
        <w:t xml:space="preserve"> мощность сигнала ЧВС (синий) повышается и при входной мощностий накачки в +10 дБм достигает -17 дБм. При входных мощностях накачки в -</w:t>
      </w:r>
      <w:r w:rsidRPr="007837E0">
        <w:rPr>
          <w:lang w:val="ru-RU"/>
        </w:rPr>
        <w:t>10</w:t>
      </w:r>
      <w:r w:rsidR="00715E59" w:rsidRPr="007837E0">
        <w:rPr>
          <w:lang w:val="kk-KZ"/>
        </w:rPr>
        <w:t> дБм и сигнала +7,7 дБм</w:t>
      </w:r>
      <w:r w:rsidRPr="007837E0">
        <w:rPr>
          <w:lang w:val="kk-KZ"/>
        </w:rPr>
        <w:t xml:space="preserve"> мощность сигнала ЧВС (</w:t>
      </w:r>
      <w:r w:rsidRPr="007837E0">
        <w:rPr>
          <w:lang w:val="ru-RU"/>
        </w:rPr>
        <w:t>красный</w:t>
      </w:r>
      <w:r w:rsidRPr="007837E0">
        <w:rPr>
          <w:lang w:val="kk-KZ"/>
        </w:rPr>
        <w:t>) со</w:t>
      </w:r>
      <w:r w:rsidR="00715E59" w:rsidRPr="007837E0">
        <w:rPr>
          <w:lang w:val="kk-KZ"/>
        </w:rPr>
        <w:t>ставляет -29 дБм. При увеличении входной мощности накачки в интервале -10–+7 дБм</w:t>
      </w:r>
      <w:r w:rsidRPr="007837E0">
        <w:rPr>
          <w:lang w:val="kk-KZ"/>
        </w:rPr>
        <w:t xml:space="preserve"> мощность сигнала ЧВС (</w:t>
      </w:r>
      <w:r w:rsidRPr="007837E0">
        <w:rPr>
          <w:lang w:val="ru-RU"/>
        </w:rPr>
        <w:t>красный</w:t>
      </w:r>
      <w:r w:rsidRPr="007837E0">
        <w:rPr>
          <w:lang w:val="kk-KZ"/>
        </w:rPr>
        <w:t xml:space="preserve">) </w:t>
      </w:r>
      <w:r w:rsidRPr="007837E0">
        <w:rPr>
          <w:lang w:val="kk-KZ"/>
        </w:rPr>
        <w:lastRenderedPageBreak/>
        <w:t>повышается и достигает максимального значения в -22 дБм в диапозоне +6–+9 дБм входных мощностей накачек. При дальнейшем увеличений входных мощностей накачек, мощность сигнала ЧВС (</w:t>
      </w:r>
      <w:r w:rsidRPr="007837E0">
        <w:rPr>
          <w:lang w:val="ru-RU"/>
        </w:rPr>
        <w:t>красный</w:t>
      </w:r>
      <w:r w:rsidRPr="007837E0">
        <w:rPr>
          <w:lang w:val="kk-KZ"/>
        </w:rPr>
        <w:t xml:space="preserve">) понижается и </w:t>
      </w:r>
      <w:r w:rsidR="00715E59" w:rsidRPr="007837E0">
        <w:rPr>
          <w:lang w:val="kk-KZ"/>
        </w:rPr>
        <w:t>составляет -22 дБм при входной и</w:t>
      </w:r>
      <w:r w:rsidRPr="007837E0">
        <w:rPr>
          <w:lang w:val="kk-KZ"/>
        </w:rPr>
        <w:t>ощностий накачки в +10 дБм. Шумы УСИ</w:t>
      </w:r>
      <w:r w:rsidR="00715E59" w:rsidRPr="007837E0">
        <w:rPr>
          <w:lang w:val="kk-KZ"/>
        </w:rPr>
        <w:t>,</w:t>
      </w:r>
      <w:r w:rsidRPr="007837E0">
        <w:rPr>
          <w:lang w:val="kk-KZ"/>
        </w:rPr>
        <w:t xml:space="preserve"> искажающие сигнал</w:t>
      </w:r>
      <w:r w:rsidR="00715E59" w:rsidRPr="007837E0">
        <w:rPr>
          <w:lang w:val="kk-KZ"/>
        </w:rPr>
        <w:t>ы</w:t>
      </w:r>
      <w:r w:rsidRPr="007837E0">
        <w:rPr>
          <w:lang w:val="kk-KZ"/>
        </w:rPr>
        <w:t xml:space="preserve"> ЧВС</w:t>
      </w:r>
      <w:r w:rsidR="00715E59" w:rsidRPr="007837E0">
        <w:rPr>
          <w:lang w:val="kk-KZ"/>
        </w:rPr>
        <w:t>,</w:t>
      </w:r>
      <w:r w:rsidRPr="007837E0">
        <w:rPr>
          <w:lang w:val="kk-KZ"/>
        </w:rPr>
        <w:t xml:space="preserve"> имеют мощность в -41 дБм.</w:t>
      </w:r>
    </w:p>
    <w:p w:rsidR="00FF1F8A" w:rsidRPr="007837E0" w:rsidRDefault="00FF1F8A" w:rsidP="00FF1F8A">
      <w:pPr>
        <w:pStyle w:val="BodyText"/>
        <w:spacing w:after="0" w:line="240" w:lineRule="auto"/>
        <w:rPr>
          <w:b/>
          <w:lang w:val="ru-RU"/>
        </w:rPr>
      </w:pPr>
      <w:r w:rsidRPr="007837E0">
        <w:rPr>
          <w:b/>
          <w:shd w:val="clear" w:color="auto" w:fill="FFFFFF"/>
          <w:lang w:val="en-US"/>
        </w:rPr>
        <w:t>c</w:t>
      </w:r>
      <w:r w:rsidRPr="007837E0">
        <w:rPr>
          <w:b/>
          <w:shd w:val="clear" w:color="auto" w:fill="FFFFFF"/>
          <w:lang w:val="ru-RU"/>
        </w:rPr>
        <w:t>) Сравнение плотностей выходных мощностей сигналов ЧВС при различных входных мощност</w:t>
      </w:r>
      <w:r w:rsidR="00715E59" w:rsidRPr="007837E0">
        <w:rPr>
          <w:b/>
          <w:shd w:val="clear" w:color="auto" w:fill="FFFFFF"/>
          <w:lang w:val="ru-RU"/>
        </w:rPr>
        <w:t>ях</w:t>
      </w:r>
      <w:r w:rsidRPr="007837E0">
        <w:rPr>
          <w:b/>
          <w:shd w:val="clear" w:color="auto" w:fill="FFFFFF"/>
          <w:lang w:val="ru-RU"/>
        </w:rPr>
        <w:t xml:space="preserve"> сигнала в ППОУ </w:t>
      </w:r>
      <w:r w:rsidRPr="007837E0">
        <w:rPr>
          <w:b/>
          <w:lang w:val="ru-RU"/>
        </w:rPr>
        <w:t>с рабочим диапазоном длин волн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723C62">
        <w:rPr>
          <w:shd w:val="clear" w:color="auto" w:fill="FFFFFF"/>
          <w:lang w:val="ru-RU"/>
        </w:rPr>
        <w:t>44</w:t>
      </w:r>
      <w:r w:rsidRPr="007837E0">
        <w:rPr>
          <w:shd w:val="clear" w:color="auto" w:fill="FFFFFF"/>
          <w:lang w:val="ru-RU"/>
        </w:rPr>
        <w:t xml:space="preserve"> показана зависимость выходных мощностей сигнала ЧВС (синий) от входных мощностей накачек</w:t>
      </w:r>
      <w:r w:rsidR="00715E59" w:rsidRPr="007837E0">
        <w:rPr>
          <w:shd w:val="clear" w:color="auto" w:fill="FFFFFF"/>
          <w:lang w:val="ru-RU"/>
        </w:rPr>
        <w:t xml:space="preserve"> </w:t>
      </w:r>
      <w:r w:rsidRPr="007837E0">
        <w:rPr>
          <w:lang w:val="ru-RU"/>
        </w:rPr>
        <w:t>при различных входных мощностях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в(а) ППОУ на основе квантовых пунктиров и (</w:t>
      </w:r>
      <w:r w:rsidRPr="007837E0">
        <w:rPr>
          <w:lang w:val="en-US"/>
        </w:rPr>
        <w:t>b</w:t>
      </w:r>
      <w:r w:rsidRPr="007837E0">
        <w:rPr>
          <w:lang w:val="ru-RU"/>
        </w:rPr>
        <w:t>)</w:t>
      </w:r>
      <w:r w:rsidR="00715E59" w:rsidRPr="007837E0">
        <w:rPr>
          <w:lang w:val="ru-RU"/>
        </w:rPr>
        <w:t xml:space="preserve"> </w:t>
      </w:r>
      <w:r w:rsidRPr="007837E0">
        <w:rPr>
          <w:lang w:val="ru-RU"/>
        </w:rPr>
        <w:t>объемном ППОУ с</w:t>
      </w:r>
      <w:r w:rsidR="00715E59" w:rsidRPr="007837E0">
        <w:rPr>
          <w:lang w:val="ru-RU"/>
        </w:rPr>
        <w:t xml:space="preserve"> </w:t>
      </w:r>
      <w:r w:rsidRPr="007837E0">
        <w:rPr>
          <w:lang w:val="ru-RU"/>
        </w:rPr>
        <w:t>рабочими диапазонами длин волн в 1,5 мкм.</w:t>
      </w:r>
      <w:r w:rsidRPr="007837E0">
        <w:rPr>
          <w:shd w:val="clear" w:color="auto" w:fill="FFFFFF"/>
          <w:lang w:val="ru-RU"/>
        </w:rPr>
        <w:t xml:space="preserve"> Кривые плотностей выходных мощностей сигналов ЧВС (синий) из </w:t>
      </w:r>
      <w:r w:rsidRPr="007837E0">
        <w:rPr>
          <w:lang w:val="ru-RU"/>
        </w:rPr>
        <w:t xml:space="preserve">ППОУ на основе квантовых пунктиров (рисунок </w:t>
      </w:r>
      <w:r w:rsidR="00723C62">
        <w:rPr>
          <w:lang w:val="ru-RU"/>
        </w:rPr>
        <w:t>44</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длине волны входногосигнала 1550,5 нм. Ток инжекции в ППОУ на основе квантовых пунктиров  составляет 200 мА,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kk-KZ"/>
        </w:rPr>
      </w:pPr>
      <w:r w:rsidRPr="007837E0">
        <w:rPr>
          <w:lang w:val="ru-RU"/>
        </w:rPr>
        <w:t xml:space="preserve">Излучение накачки и сигнала в ППОУ на основе квантовых пунктиров  генерируют сигналы </w:t>
      </w:r>
      <w:r w:rsidRPr="007837E0">
        <w:rPr>
          <w:lang w:val="kk-KZ"/>
        </w:rPr>
        <w:t>ЧВС. Изменение сигналов ЧВС зависимы от изменения уровней мощностей накачки, и от уровней мощностей сигнала. При входной мощности сигнала в -1 дБм (в данном случае наивысшее значение) и при вход</w:t>
      </w:r>
      <w:r w:rsidR="007A33E3" w:rsidRPr="007837E0">
        <w:rPr>
          <w:lang w:val="kk-KZ"/>
        </w:rPr>
        <w:t>ных мощностях накачки в -10 дБм</w:t>
      </w:r>
      <w:r w:rsidRPr="007837E0">
        <w:rPr>
          <w:lang w:val="kk-KZ"/>
        </w:rPr>
        <w:t xml:space="preserve"> мощность сигнала ЧВС (синий) со</w:t>
      </w:r>
      <w:r w:rsidR="007A33E3" w:rsidRPr="007837E0">
        <w:rPr>
          <w:lang w:val="kk-KZ"/>
        </w:rPr>
        <w:t>ставляет -22 дБм. При увеличении входной мощности накачки в интервале -10–+4 дБм</w:t>
      </w:r>
      <w:r w:rsidRPr="007837E0">
        <w:rPr>
          <w:lang w:val="kk-KZ"/>
        </w:rPr>
        <w:t xml:space="preserve"> мощность сигнала ЧВС (</w:t>
      </w:r>
      <w:r w:rsidRPr="007837E0">
        <w:rPr>
          <w:lang w:val="ru-RU"/>
        </w:rPr>
        <w:t>синий</w:t>
      </w:r>
      <w:r w:rsidRPr="007837E0">
        <w:rPr>
          <w:lang w:val="kk-KZ"/>
        </w:rPr>
        <w:t>) повышается и достигает максимального значения в -7 дБм в диапозоне +2–+6 дБм входных мощностей на</w:t>
      </w:r>
      <w:r w:rsidR="007A33E3" w:rsidRPr="007837E0">
        <w:rPr>
          <w:lang w:val="kk-KZ"/>
        </w:rPr>
        <w:t>качек. При дальнейшем увеличении входных мощностей накачек</w:t>
      </w:r>
      <w:r w:rsidRPr="007837E0">
        <w:rPr>
          <w:lang w:val="kk-KZ"/>
        </w:rPr>
        <w:t xml:space="preserve"> мощность сигнала ЧВС (</w:t>
      </w:r>
      <w:r w:rsidRPr="007837E0">
        <w:rPr>
          <w:lang w:val="ru-RU"/>
        </w:rPr>
        <w:t>синий</w:t>
      </w:r>
      <w:r w:rsidR="007A33E3" w:rsidRPr="007837E0">
        <w:rPr>
          <w:lang w:val="kk-KZ"/>
        </w:rPr>
        <w:t>) понижается и соста</w:t>
      </w:r>
      <w:r w:rsidRPr="007837E0">
        <w:rPr>
          <w:lang w:val="kk-KZ"/>
        </w:rPr>
        <w:t>вл</w:t>
      </w:r>
      <w:r w:rsidR="007A33E3" w:rsidRPr="007837E0">
        <w:rPr>
          <w:lang w:val="kk-KZ"/>
        </w:rPr>
        <w:t>яет -8 дБм при входной мощностии</w:t>
      </w:r>
      <w:r w:rsidRPr="007837E0">
        <w:rPr>
          <w:lang w:val="kk-KZ"/>
        </w:rPr>
        <w:t xml:space="preserve"> накачки в +8 дБм.</w:t>
      </w:r>
    </w:p>
    <w:p w:rsidR="001800E2" w:rsidRPr="007837E0" w:rsidRDefault="001800E2" w:rsidP="001800E2">
      <w:pPr>
        <w:pStyle w:val="BodyText"/>
        <w:spacing w:after="0" w:line="240" w:lineRule="auto"/>
        <w:ind w:firstLine="850"/>
        <w:rPr>
          <w:lang w:val="kk-KZ"/>
        </w:rPr>
      </w:pPr>
      <w:r w:rsidRPr="007837E0">
        <w:rPr>
          <w:lang w:val="kk-KZ"/>
        </w:rPr>
        <w:t>При уменьшении входной мощности сигнала до -5 дБм и при входной мощности накачки в -10 дБм, мощность сигнала ЧВС (синий) составляет -21 дБм. При увеличении входной мощности накачки в интервале -10–0 дБм мощность сигнала ЧВС (</w:t>
      </w:r>
      <w:r w:rsidRPr="007837E0">
        <w:rPr>
          <w:lang w:val="ru-RU"/>
        </w:rPr>
        <w:t>синий</w:t>
      </w:r>
      <w:r w:rsidRPr="007837E0">
        <w:rPr>
          <w:lang w:val="kk-KZ"/>
        </w:rPr>
        <w:t>) повышается и достигает максимального значения в -9 дБм в диапозоне 0–+6 дБм входных мощностей накачек. При дальнейшем увеличении входной мощности накачки мощность сигнала ЧВС (</w:t>
      </w:r>
      <w:r w:rsidRPr="007837E0">
        <w:rPr>
          <w:lang w:val="ru-RU"/>
        </w:rPr>
        <w:t>синий</w:t>
      </w:r>
      <w:r w:rsidRPr="007837E0">
        <w:rPr>
          <w:lang w:val="kk-KZ"/>
        </w:rPr>
        <w:t>) понижается и состовляет -10 дБм при входной мощности накачки в +8 дБм.</w:t>
      </w:r>
    </w:p>
    <w:p w:rsidR="00FF1F8A" w:rsidRPr="007837E0" w:rsidRDefault="00FF1F8A" w:rsidP="00FF1F8A">
      <w:pPr>
        <w:pStyle w:val="BodyText"/>
        <w:spacing w:after="0" w:line="240" w:lineRule="auto"/>
        <w:rPr>
          <w:b/>
          <w:lang w:val="kk-KZ"/>
        </w:rPr>
      </w:pPr>
    </w:p>
    <w:bookmarkStart w:id="69" w:name="_Toc203460297"/>
    <w:p w:rsidR="00FF1F8A" w:rsidRPr="007837E0" w:rsidRDefault="00FF1F8A" w:rsidP="00FF1F8A">
      <w:pPr>
        <w:pStyle w:val="Grafik"/>
        <w:framePr w:w="7934" w:hSpace="144" w:wrap="around" w:hAnchor="page" w:x="2617" w:y="25"/>
        <w:spacing w:before="0" w:after="0" w:line="240" w:lineRule="auto"/>
        <w:ind w:firstLine="0"/>
        <w:rPr>
          <w:sz w:val="24"/>
          <w:szCs w:val="28"/>
          <w:lang w:val="ru-RU"/>
        </w:rPr>
      </w:pPr>
      <w:r w:rsidRPr="007837E0">
        <w:object w:dxaOrig="16345" w:dyaOrig="7662">
          <v:shape id="_x0000_i1142" type="#_x0000_t75" style="width:396.6pt;height:186pt" o:ole="">
            <v:imagedata r:id="rId243" o:title=""/>
          </v:shape>
          <o:OLEObject Type="Embed" ProgID="Visio.Drawing.11" ShapeID="_x0000_i1142" DrawAspect="Content" ObjectID="_1699388255" r:id="rId244"/>
        </w:object>
      </w:r>
      <w:r w:rsidRPr="007837E0">
        <w:rPr>
          <w:sz w:val="24"/>
          <w:szCs w:val="28"/>
          <w:lang w:val="ru-RU"/>
        </w:rPr>
        <w:t xml:space="preserve">(а) </w:t>
      </w:r>
      <w:r w:rsidRPr="007837E0">
        <w:rPr>
          <w:sz w:val="24"/>
          <w:szCs w:val="28"/>
          <w:lang w:val="kk-KZ"/>
        </w:rPr>
        <w:t xml:space="preserve">ППОУ-КП. 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1550,5 нм. </w:t>
      </w:r>
    </w:p>
    <w:p w:rsidR="00FF1F8A" w:rsidRPr="007837E0" w:rsidRDefault="00FF1F8A" w:rsidP="00FF1F8A">
      <w:pPr>
        <w:pStyle w:val="Grafik"/>
        <w:framePr w:w="7934" w:hSpace="144" w:wrap="around" w:hAnchor="page" w:x="2617" w:y="25"/>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Длина волны входного сигнала 1550,5</w:t>
      </w:r>
      <w:r w:rsidRPr="007837E0">
        <w:rPr>
          <w:sz w:val="24"/>
          <w:szCs w:val="28"/>
          <w:lang w:val="en-US"/>
        </w:rPr>
        <w:t> </w:t>
      </w:r>
      <w:r w:rsidRPr="007837E0">
        <w:rPr>
          <w:sz w:val="24"/>
          <w:szCs w:val="28"/>
          <w:lang w:val="ru-RU"/>
        </w:rPr>
        <w:t>нм.</w:t>
      </w:r>
    </w:p>
    <w:p w:rsidR="00FF1F8A" w:rsidRPr="007837E0" w:rsidRDefault="00723C62" w:rsidP="00FF1F8A">
      <w:pPr>
        <w:pStyle w:val="Grafik"/>
        <w:framePr w:w="7934" w:hSpace="144" w:wrap="around" w:hAnchor="page" w:x="2617" w:y="25"/>
        <w:spacing w:before="0" w:after="0" w:line="240" w:lineRule="auto"/>
        <w:ind w:firstLine="0"/>
        <w:rPr>
          <w:b/>
          <w:sz w:val="24"/>
          <w:szCs w:val="28"/>
          <w:lang w:val="ru-RU"/>
        </w:rPr>
      </w:pPr>
      <w:r w:rsidRPr="00723C62">
        <w:rPr>
          <w:sz w:val="24"/>
          <w:szCs w:val="28"/>
          <w:lang w:val="ru-RU"/>
        </w:rPr>
        <w:t>Рис.4</w:t>
      </w:r>
      <w:r>
        <w:rPr>
          <w:sz w:val="24"/>
          <w:szCs w:val="28"/>
          <w:lang w:val="ru-RU"/>
        </w:rPr>
        <w:t xml:space="preserve">4 – </w:t>
      </w:r>
      <w:r w:rsidR="007A33E3" w:rsidRPr="007837E0">
        <w:rPr>
          <w:sz w:val="24"/>
          <w:szCs w:val="28"/>
          <w:lang w:val="ru-RU"/>
        </w:rPr>
        <w:t>з</w:t>
      </w:r>
      <w:r w:rsidR="00FF1F8A" w:rsidRPr="007837E0">
        <w:rPr>
          <w:sz w:val="24"/>
          <w:szCs w:val="28"/>
          <w:lang w:val="ru-RU"/>
        </w:rPr>
        <w:t>ависимость выходных мощностей сигнала ЧВС (синий) от входных мощностей накачек и при различных входных мощност</w:t>
      </w:r>
      <w:r w:rsidR="007A33E3" w:rsidRPr="007837E0">
        <w:rPr>
          <w:sz w:val="24"/>
          <w:szCs w:val="28"/>
          <w:lang w:val="ru-RU"/>
        </w:rPr>
        <w:t>ях</w:t>
      </w:r>
      <w:r w:rsidR="00FF1F8A" w:rsidRPr="007837E0">
        <w:rPr>
          <w:sz w:val="24"/>
          <w:szCs w:val="28"/>
          <w:lang w:val="ru-RU"/>
        </w:rPr>
        <w:t xml:space="preserve">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FF1F8A" w:rsidRPr="007837E0">
        <w:rPr>
          <w:sz w:val="24"/>
          <w:szCs w:val="28"/>
          <w:lang w:val="ru-RU"/>
        </w:rPr>
        <w:t xml:space="preserve">дБм, в ППОУ с рабочим диапазоном длин волн в 1,5 мкм. </w:t>
      </w:r>
    </w:p>
    <w:bookmarkEnd w:id="69"/>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7A33E3" w:rsidRPr="007837E0">
        <w:rPr>
          <w:lang w:val="kk-KZ"/>
        </w:rPr>
        <w:t>и</w:t>
      </w:r>
      <w:r w:rsidRPr="007837E0">
        <w:rPr>
          <w:lang w:val="kk-KZ"/>
        </w:rPr>
        <w:t xml:space="preserve"> входной мощности сигнала до -10 дБм (в данном случае наименьшее значение) и при входной мощности накачки в -10 дБм, мощность сигнала ЧВС (синий) составляет -18 дБм. При увеличени</w:t>
      </w:r>
      <w:r w:rsidR="007A33E3" w:rsidRPr="007837E0">
        <w:rPr>
          <w:lang w:val="kk-KZ"/>
        </w:rPr>
        <w:t>и</w:t>
      </w:r>
      <w:r w:rsidRPr="007837E0">
        <w:rPr>
          <w:lang w:val="kk-KZ"/>
        </w:rPr>
        <w:t xml:space="preserve"> входной мощности</w:t>
      </w:r>
      <w:r w:rsidR="007A33E3" w:rsidRPr="007837E0">
        <w:rPr>
          <w:lang w:val="kk-KZ"/>
        </w:rPr>
        <w:t xml:space="preserve"> накачки в интервале -10–-4 дБм</w:t>
      </w:r>
      <w:r w:rsidRPr="007837E0">
        <w:rPr>
          <w:lang w:val="kk-KZ"/>
        </w:rPr>
        <w:t xml:space="preserve"> мощность сигнала ЧВС (</w:t>
      </w:r>
      <w:r w:rsidRPr="007837E0">
        <w:rPr>
          <w:lang w:val="ru-RU"/>
        </w:rPr>
        <w:t>синий</w:t>
      </w:r>
      <w:r w:rsidRPr="007837E0">
        <w:rPr>
          <w:lang w:val="kk-KZ"/>
        </w:rPr>
        <w:t>) повышается и достигает максимального значения в -12 дБм в диапозоне -4–+4 дБм входных мощностей накачек. При дальнейшем увеличени</w:t>
      </w:r>
      <w:r w:rsidR="007A33E3" w:rsidRPr="007837E0">
        <w:rPr>
          <w:lang w:val="kk-KZ"/>
        </w:rPr>
        <w:t>и</w:t>
      </w:r>
      <w:r w:rsidRPr="007837E0">
        <w:rPr>
          <w:lang w:val="kk-KZ"/>
        </w:rPr>
        <w:t xml:space="preserve"> входной мощности накачек</w:t>
      </w:r>
      <w:r w:rsidR="007A33E3" w:rsidRPr="007837E0">
        <w:rPr>
          <w:lang w:val="kk-KZ"/>
        </w:rPr>
        <w:t xml:space="preserve"> </w:t>
      </w:r>
      <w:r w:rsidRPr="007837E0">
        <w:rPr>
          <w:lang w:val="kk-KZ"/>
        </w:rPr>
        <w:t>мощность сигнала ЧВС (</w:t>
      </w:r>
      <w:r w:rsidRPr="007837E0">
        <w:rPr>
          <w:lang w:val="ru-RU"/>
        </w:rPr>
        <w:t>синий</w:t>
      </w:r>
      <w:r w:rsidR="007A33E3" w:rsidRPr="007837E0">
        <w:rPr>
          <w:lang w:val="kk-KZ"/>
        </w:rPr>
        <w:t>) понижается и соста</w:t>
      </w:r>
      <w:r w:rsidRPr="007837E0">
        <w:rPr>
          <w:lang w:val="kk-KZ"/>
        </w:rPr>
        <w:t>вляет -15 дБм при входной мощности</w:t>
      </w:r>
      <w:r w:rsidR="007A33E3" w:rsidRPr="007837E0">
        <w:rPr>
          <w:lang w:val="kk-KZ"/>
        </w:rPr>
        <w:t xml:space="preserve"> </w:t>
      </w:r>
      <w:r w:rsidRPr="007837E0">
        <w:rPr>
          <w:lang w:val="kk-KZ"/>
        </w:rPr>
        <w:t>накачки в +8 дБм.</w:t>
      </w:r>
    </w:p>
    <w:p w:rsidR="00FF1F8A" w:rsidRDefault="00FF1F8A" w:rsidP="00FF1F8A">
      <w:pPr>
        <w:pStyle w:val="BodyText"/>
        <w:spacing w:after="0" w:line="240" w:lineRule="auto"/>
        <w:ind w:firstLine="850"/>
        <w:rPr>
          <w:lang w:val="ru-RU"/>
        </w:rPr>
      </w:pPr>
      <w:r w:rsidRPr="007837E0">
        <w:rPr>
          <w:shd w:val="clear" w:color="auto" w:fill="FFFFFF"/>
          <w:lang w:val="ru-RU"/>
        </w:rPr>
        <w:t>Кривые плотностей выходных мощностей сигналов ЧВС (синий) из</w:t>
      </w:r>
      <w:r w:rsidR="007A33E3" w:rsidRPr="007837E0">
        <w:rPr>
          <w:shd w:val="clear" w:color="auto" w:fill="FFFFFF"/>
          <w:lang w:val="ru-RU"/>
        </w:rPr>
        <w:t xml:space="preserve"> </w:t>
      </w:r>
      <w:r w:rsidRPr="007837E0">
        <w:rPr>
          <w:shd w:val="clear" w:color="auto" w:fill="FFFFFF"/>
          <w:lang w:val="ru-RU"/>
        </w:rPr>
        <w:t xml:space="preserve">объемного </w:t>
      </w:r>
      <w:r w:rsidRPr="007837E0">
        <w:rPr>
          <w:lang w:val="ru-RU"/>
        </w:rPr>
        <w:t>ППОУ (рисунок </w:t>
      </w:r>
      <w:r w:rsidR="00723C62">
        <w:rPr>
          <w:lang w:val="ru-RU"/>
        </w:rPr>
        <w:t>44</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дБмдо0</w:t>
      </w:r>
      <w:r w:rsidRPr="007837E0">
        <w:rPr>
          <w:lang w:val="en-GB"/>
        </w:rPr>
        <w:t> </w:t>
      </w:r>
      <w:r w:rsidRPr="007837E0">
        <w:rPr>
          <w:lang w:val="ru-RU"/>
        </w:rPr>
        <w:t>дБм с длиной волны в 1550,0 нм и при длине волны входного</w:t>
      </w:r>
      <w:r w:rsidR="007A33E3" w:rsidRPr="007837E0">
        <w:rPr>
          <w:lang w:val="ru-RU"/>
        </w:rPr>
        <w:t xml:space="preserve"> </w:t>
      </w:r>
      <w:r w:rsidRPr="007837E0">
        <w:rPr>
          <w:lang w:val="ru-RU"/>
        </w:rPr>
        <w:t xml:space="preserve">сигнала 1550,5 нм. Ток инжекции в </w:t>
      </w:r>
      <w:r w:rsidRPr="007837E0">
        <w:rPr>
          <w:shd w:val="clear" w:color="auto" w:fill="FFFFFF"/>
          <w:lang w:val="ru-RU"/>
        </w:rPr>
        <w:t xml:space="preserve">объемный </w:t>
      </w:r>
      <w:r w:rsidR="007A33E3" w:rsidRPr="007837E0">
        <w:rPr>
          <w:lang w:val="ru-RU"/>
        </w:rPr>
        <w:t>ППОУ составляет 150 </w:t>
      </w:r>
      <w:proofErr w:type="gramStart"/>
      <w:r w:rsidR="007A33E3" w:rsidRPr="007837E0">
        <w:rPr>
          <w:lang w:val="ru-RU"/>
        </w:rPr>
        <w:t>мА</w:t>
      </w:r>
      <w:proofErr w:type="gramEnd"/>
      <w:r w:rsidR="007A33E3" w:rsidRPr="007837E0">
        <w:rPr>
          <w:lang w:val="ru-RU"/>
        </w:rPr>
        <w:t xml:space="preserve"> </w:t>
      </w:r>
      <w:r w:rsidRPr="007837E0">
        <w:rPr>
          <w:lang w:val="ru-RU"/>
        </w:rPr>
        <w:t>и температура образца 20˚</w:t>
      </w:r>
      <w:r w:rsidRPr="007837E0">
        <w:rPr>
          <w:lang w:val="en-GB"/>
        </w:rPr>
        <w:t>C</w:t>
      </w:r>
      <w:r w:rsidRPr="007837E0">
        <w:rPr>
          <w:lang w:val="ru-RU"/>
        </w:rPr>
        <w:t>.</w:t>
      </w:r>
    </w:p>
    <w:p w:rsidR="001800E2" w:rsidRPr="007837E0" w:rsidRDefault="001800E2" w:rsidP="001800E2">
      <w:pPr>
        <w:pStyle w:val="BodyText"/>
        <w:spacing w:after="0" w:line="240" w:lineRule="auto"/>
        <w:ind w:firstLine="850"/>
        <w:rPr>
          <w:lang w:val="kk-KZ"/>
        </w:rPr>
      </w:pPr>
      <w:r w:rsidRPr="007837E0">
        <w:rPr>
          <w:lang w:val="ru-RU"/>
        </w:rPr>
        <w:t xml:space="preserve">Излучение накачки и сигнала в </w:t>
      </w:r>
      <w:r w:rsidRPr="007837E0">
        <w:rPr>
          <w:shd w:val="clear" w:color="auto" w:fill="FFFFFF"/>
          <w:lang w:val="ru-RU"/>
        </w:rPr>
        <w:t xml:space="preserve">объемном </w:t>
      </w:r>
      <w:r w:rsidRPr="007837E0">
        <w:rPr>
          <w:lang w:val="ru-RU"/>
        </w:rPr>
        <w:t xml:space="preserve">ППОУ генерируют сигналы </w:t>
      </w:r>
      <w:r w:rsidRPr="007837E0">
        <w:rPr>
          <w:lang w:val="kk-KZ"/>
        </w:rPr>
        <w:t xml:space="preserve">ЧВС. Изменение сигналов ЧВС зависимы от изменения уровней мощностей накачки, и от уровней мощностей сигнала. При входных мощностях сигнала в -1 дБм; -5 дБм; и -10 дБм и при входной мощности накачки в -10 дБм, мощности сигналов ЧВС (синий) составляют -20 дБм для всех входных мощностей сигнала. При увеличении входной мощности накачки до 0 дБм мощность сигналов ЧВС (синий) повышается и составляет: -17 дБм при входной мощности сигнала в -1 дБм; -19 дБм при входной мощности сигнала в -5 дБм; и -22 дБм при входной мощности сигнала в -10 дБм. </w:t>
      </w:r>
    </w:p>
    <w:p w:rsidR="001800E2" w:rsidRPr="001800E2" w:rsidRDefault="001800E2" w:rsidP="00FF1F8A">
      <w:pPr>
        <w:pStyle w:val="BodyText"/>
        <w:spacing w:after="0" w:line="240" w:lineRule="auto"/>
        <w:ind w:firstLine="850"/>
        <w:rPr>
          <w:lang w:val="kk-KZ"/>
        </w:rPr>
      </w:pPr>
    </w:p>
    <w:p w:rsidR="00FF1F8A" w:rsidRPr="007837E0" w:rsidRDefault="00FF1F8A" w:rsidP="00FF1F8A">
      <w:pPr>
        <w:pStyle w:val="Grafik"/>
        <w:framePr w:wrap="notBeside" w:hAnchor="page" w:x="2604" w:y="22"/>
        <w:spacing w:before="0" w:after="0" w:line="240" w:lineRule="auto"/>
        <w:ind w:firstLine="0"/>
        <w:rPr>
          <w:sz w:val="24"/>
          <w:szCs w:val="28"/>
          <w:lang w:val="ru-RU"/>
        </w:rPr>
      </w:pPr>
      <w:r w:rsidRPr="007837E0">
        <w:object w:dxaOrig="16799" w:dyaOrig="8062">
          <v:shape id="_x0000_i1143" type="#_x0000_t75" style="width:396.6pt;height:189.6pt" o:ole="">
            <v:imagedata r:id="rId245" o:title=""/>
          </v:shape>
          <o:OLEObject Type="Embed" ProgID="Visio.Drawing.11" ShapeID="_x0000_i1143" DrawAspect="Content" ObjectID="_1699388256" r:id="rId246"/>
        </w:object>
      </w:r>
      <w:r w:rsidRPr="007837E0">
        <w:rPr>
          <w:sz w:val="24"/>
          <w:szCs w:val="28"/>
          <w:lang w:val="ru-RU"/>
        </w:rPr>
        <w:t xml:space="preserve">(а) </w:t>
      </w:r>
      <w:r w:rsidRPr="007837E0">
        <w:rPr>
          <w:sz w:val="24"/>
          <w:szCs w:val="28"/>
          <w:lang w:val="kk-KZ"/>
        </w:rPr>
        <w:t xml:space="preserve">ППОУ-КП. 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1550,5 нм. </w:t>
      </w:r>
    </w:p>
    <w:p w:rsidR="00FF1F8A" w:rsidRPr="007837E0" w:rsidRDefault="00FF1F8A" w:rsidP="00FF1F8A">
      <w:pPr>
        <w:pStyle w:val="Grafik"/>
        <w:framePr w:wrap="notBeside" w:hAnchor="page" w:x="2604" w:y="22"/>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 xml:space="preserve">дБм и имеет длину волны в 1550,0 нм. Длина волны входного сигнала </w:t>
      </w:r>
      <w:r w:rsidR="0041347A" w:rsidRPr="007837E0">
        <w:rPr>
          <w:sz w:val="24"/>
          <w:szCs w:val="28"/>
          <w:lang w:val="ru-RU"/>
        </w:rPr>
        <w:t xml:space="preserve">- </w:t>
      </w:r>
      <w:r w:rsidRPr="007837E0">
        <w:rPr>
          <w:sz w:val="24"/>
          <w:szCs w:val="28"/>
          <w:lang w:val="ru-RU"/>
        </w:rPr>
        <w:t>1550,5</w:t>
      </w:r>
      <w:r w:rsidRPr="007837E0">
        <w:rPr>
          <w:sz w:val="24"/>
          <w:szCs w:val="28"/>
          <w:lang w:val="en-US"/>
        </w:rPr>
        <w:t> </w:t>
      </w:r>
      <w:r w:rsidRPr="007837E0">
        <w:rPr>
          <w:sz w:val="24"/>
          <w:szCs w:val="28"/>
          <w:lang w:val="ru-RU"/>
        </w:rPr>
        <w:t>нм.</w:t>
      </w:r>
    </w:p>
    <w:p w:rsidR="00FF1F8A" w:rsidRPr="007837E0" w:rsidRDefault="00723C62" w:rsidP="00FF1F8A">
      <w:pPr>
        <w:pStyle w:val="Grafik"/>
        <w:framePr w:wrap="notBeside" w:hAnchor="page" w:x="2604" w:y="22"/>
        <w:spacing w:before="0" w:after="0" w:line="240" w:lineRule="auto"/>
        <w:ind w:firstLine="0"/>
        <w:rPr>
          <w:b/>
          <w:sz w:val="24"/>
          <w:szCs w:val="28"/>
          <w:lang w:val="ru-RU"/>
        </w:rPr>
      </w:pPr>
      <w:r w:rsidRPr="00723C62">
        <w:rPr>
          <w:sz w:val="24"/>
          <w:szCs w:val="28"/>
          <w:lang w:val="ru-RU"/>
        </w:rPr>
        <w:t>Рис.4</w:t>
      </w:r>
      <w:r>
        <w:rPr>
          <w:sz w:val="24"/>
          <w:szCs w:val="28"/>
          <w:lang w:val="ru-RU"/>
        </w:rPr>
        <w:t>5</w:t>
      </w:r>
      <w:r w:rsidRPr="00723C62">
        <w:rPr>
          <w:sz w:val="24"/>
          <w:szCs w:val="28"/>
          <w:lang w:val="ru-RU"/>
        </w:rPr>
        <w:t xml:space="preserve"> –  </w:t>
      </w:r>
      <w:r w:rsidR="0041347A" w:rsidRPr="007837E0">
        <w:rPr>
          <w:sz w:val="24"/>
          <w:szCs w:val="28"/>
          <w:lang w:val="ru-RU"/>
        </w:rPr>
        <w:t>з</w:t>
      </w:r>
      <w:r w:rsidR="00FF1F8A" w:rsidRPr="007837E0">
        <w:rPr>
          <w:sz w:val="24"/>
          <w:szCs w:val="28"/>
          <w:lang w:val="ru-RU"/>
        </w:rPr>
        <w:t>ависимость выходных мощностей сигнала ЧВС (красный) от входных мощностей накачек и при различных входных мощност</w:t>
      </w:r>
      <w:r w:rsidR="0041347A" w:rsidRPr="007837E0">
        <w:rPr>
          <w:sz w:val="24"/>
          <w:szCs w:val="28"/>
          <w:lang w:val="ru-RU"/>
        </w:rPr>
        <w:t>ях</w:t>
      </w:r>
      <w:r w:rsidR="00FF1F8A" w:rsidRPr="007837E0">
        <w:rPr>
          <w:sz w:val="24"/>
          <w:szCs w:val="28"/>
          <w:lang w:val="ru-RU"/>
        </w:rPr>
        <w:t xml:space="preserve">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FF1F8A" w:rsidRPr="007837E0">
        <w:rPr>
          <w:sz w:val="24"/>
          <w:szCs w:val="28"/>
          <w:lang w:val="ru-RU"/>
        </w:rPr>
        <w:t xml:space="preserve">дБм, в ППОУ с рабочим диапазоном длин волн в 1,5 мкм. </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723C62">
        <w:rPr>
          <w:shd w:val="clear" w:color="auto" w:fill="FFFFFF"/>
          <w:lang w:val="ru-RU"/>
        </w:rPr>
        <w:t>45</w:t>
      </w:r>
      <w:r w:rsidRPr="007837E0">
        <w:rPr>
          <w:shd w:val="clear" w:color="auto" w:fill="FFFFFF"/>
          <w:lang w:val="ru-RU"/>
        </w:rPr>
        <w:t xml:space="preserve"> показана зависимость выходных мощностей сигнала ЧВС (красный) от входных мощностей накачек</w:t>
      </w:r>
      <w:r w:rsidR="0041347A" w:rsidRPr="007837E0">
        <w:rPr>
          <w:shd w:val="clear" w:color="auto" w:fill="FFFFFF"/>
          <w:lang w:val="ru-RU"/>
        </w:rPr>
        <w:t xml:space="preserve"> </w:t>
      </w:r>
      <w:proofErr w:type="gramStart"/>
      <w:r w:rsidRPr="007837E0">
        <w:rPr>
          <w:lang w:val="ru-RU"/>
        </w:rPr>
        <w:t>при  различных</w:t>
      </w:r>
      <w:proofErr w:type="gramEnd"/>
      <w:r w:rsidRPr="007837E0">
        <w:rPr>
          <w:lang w:val="ru-RU"/>
        </w:rPr>
        <w:t xml:space="preserve"> входных мощностях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w:t>
      </w:r>
      <w:r w:rsidR="0041347A"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41347A" w:rsidRPr="007837E0">
        <w:rPr>
          <w:lang w:val="ru-RU"/>
        </w:rPr>
        <w:t xml:space="preserve"> </w:t>
      </w:r>
      <w:r w:rsidRPr="007837E0">
        <w:rPr>
          <w:lang w:val="ru-RU"/>
        </w:rPr>
        <w:t>объемном ППОУ с</w:t>
      </w:r>
      <w:r w:rsidR="0041347A" w:rsidRPr="007837E0">
        <w:rPr>
          <w:lang w:val="ru-RU"/>
        </w:rPr>
        <w:t xml:space="preserve"> </w:t>
      </w:r>
      <w:r w:rsidRPr="007837E0">
        <w:rPr>
          <w:lang w:val="ru-RU"/>
        </w:rPr>
        <w:t>рабочими диапазонами длин волн в 1,5 мкм.</w:t>
      </w:r>
      <w:r w:rsidRPr="007837E0">
        <w:rPr>
          <w:shd w:val="clear" w:color="auto" w:fill="FFFFFF"/>
          <w:lang w:val="ru-RU"/>
        </w:rPr>
        <w:t xml:space="preserve"> Кривые плотностей выходных мощностей сигналов ЧВС (красный) из </w:t>
      </w:r>
      <w:r w:rsidRPr="007837E0">
        <w:rPr>
          <w:lang w:val="ru-RU"/>
        </w:rPr>
        <w:t xml:space="preserve">ППОУ на основе квантовых пунктиров  (рисунке </w:t>
      </w:r>
      <w:r w:rsidR="00723C62">
        <w:rPr>
          <w:lang w:val="ru-RU"/>
        </w:rPr>
        <w:t>45</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w:t>
      </w:r>
      <w:r w:rsidR="0041347A" w:rsidRPr="007837E0">
        <w:rPr>
          <w:lang w:val="ru-RU"/>
        </w:rPr>
        <w:t xml:space="preserve"> </w:t>
      </w:r>
      <w:r w:rsidRPr="007837E0">
        <w:rPr>
          <w:lang w:val="ru-RU"/>
        </w:rPr>
        <w:t>до +8</w:t>
      </w:r>
      <w:r w:rsidRPr="007837E0">
        <w:rPr>
          <w:lang w:val="en-GB"/>
        </w:rPr>
        <w:t> </w:t>
      </w:r>
      <w:r w:rsidRPr="007837E0">
        <w:rPr>
          <w:lang w:val="ru-RU"/>
        </w:rPr>
        <w:t>дБм с длиной волны в 1550,0 нм и при длине волны входного</w:t>
      </w:r>
      <w:r w:rsidR="0041347A" w:rsidRPr="007837E0">
        <w:rPr>
          <w:lang w:val="ru-RU"/>
        </w:rPr>
        <w:t xml:space="preserve"> </w:t>
      </w:r>
      <w:r w:rsidRPr="007837E0">
        <w:rPr>
          <w:lang w:val="ru-RU"/>
        </w:rPr>
        <w:t>сигнала 1550,5 нм. Ток инжекции в ППОУ на основе квантов</w:t>
      </w:r>
      <w:r w:rsidR="0041347A" w:rsidRPr="007837E0">
        <w:rPr>
          <w:lang w:val="ru-RU"/>
        </w:rPr>
        <w:t>ых пунктиров  составляет 200 мА</w:t>
      </w:r>
      <w:r w:rsidRPr="007837E0">
        <w:rPr>
          <w:lang w:val="ru-RU"/>
        </w:rPr>
        <w:t xml:space="preserve">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kk-KZ"/>
        </w:rPr>
      </w:pPr>
      <w:r w:rsidRPr="007837E0">
        <w:rPr>
          <w:lang w:val="ru-RU"/>
        </w:rPr>
        <w:t xml:space="preserve">Излучение накачки и сигнала в ППОУ на основе квантовых пунктиров  генерируют сигналы </w:t>
      </w:r>
      <w:r w:rsidRPr="007837E0">
        <w:rPr>
          <w:lang w:val="kk-KZ"/>
        </w:rPr>
        <w:t>ЧВС. Изменение сигналов ЧВС зависимы от измен</w:t>
      </w:r>
      <w:r w:rsidR="0041347A" w:rsidRPr="007837E0">
        <w:rPr>
          <w:lang w:val="kk-KZ"/>
        </w:rPr>
        <w:t xml:space="preserve">ения уровней мощностей накачки </w:t>
      </w:r>
      <w:r w:rsidRPr="007837E0">
        <w:rPr>
          <w:lang w:val="kk-KZ"/>
        </w:rPr>
        <w:t>и от уровней мощностей сигнала. При входной мощности сигнала в -1 дБм (в данном случае наивысшее значение) и при входн</w:t>
      </w:r>
      <w:r w:rsidR="0041347A" w:rsidRPr="007837E0">
        <w:rPr>
          <w:lang w:val="kk-KZ"/>
        </w:rPr>
        <w:t xml:space="preserve">ых мощностях накачки в -10 дБм </w:t>
      </w:r>
      <w:r w:rsidRPr="007837E0">
        <w:rPr>
          <w:lang w:val="kk-KZ"/>
        </w:rPr>
        <w:t>мощность сигнала ЧВС (красный) составляет -14 дБм. При увеличени</w:t>
      </w:r>
      <w:r w:rsidR="0041347A" w:rsidRPr="007837E0">
        <w:rPr>
          <w:lang w:val="kk-KZ"/>
        </w:rPr>
        <w:t>и</w:t>
      </w:r>
      <w:r w:rsidRPr="007837E0">
        <w:rPr>
          <w:lang w:val="kk-KZ"/>
        </w:rPr>
        <w:t xml:space="preserve"> входной мощности накачки в интервале -10–-2 дБм, мощность сигнала ЧВС (красный) повышается и достигает максимального значения в -11 дБм в диапозоне -5– -1 дБм входных мощностей накачек. При дальнейшем увеличени</w:t>
      </w:r>
      <w:r w:rsidR="0041347A" w:rsidRPr="007837E0">
        <w:rPr>
          <w:lang w:val="kk-KZ"/>
        </w:rPr>
        <w:t>и входных мощностей накачек</w:t>
      </w:r>
      <w:r w:rsidRPr="007837E0">
        <w:rPr>
          <w:lang w:val="kk-KZ"/>
        </w:rPr>
        <w:t xml:space="preserve"> мощность сигнала ЧВС (</w:t>
      </w:r>
      <w:r w:rsidRPr="007837E0">
        <w:rPr>
          <w:lang w:val="ru-RU"/>
        </w:rPr>
        <w:t>красный</w:t>
      </w:r>
      <w:r w:rsidRPr="007837E0">
        <w:rPr>
          <w:lang w:val="kk-KZ"/>
        </w:rPr>
        <w:t>) понижается и сост</w:t>
      </w:r>
      <w:r w:rsidR="0041347A" w:rsidRPr="007837E0">
        <w:rPr>
          <w:lang w:val="kk-KZ"/>
        </w:rPr>
        <w:t>а</w:t>
      </w:r>
      <w:r w:rsidRPr="007837E0">
        <w:rPr>
          <w:lang w:val="kk-KZ"/>
        </w:rPr>
        <w:t>вляет -</w:t>
      </w:r>
      <w:r w:rsidR="0041347A" w:rsidRPr="007837E0">
        <w:rPr>
          <w:lang w:val="kk-KZ"/>
        </w:rPr>
        <w:t>21 дБм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lang w:val="kk-KZ"/>
        </w:rPr>
        <w:t xml:space="preserve">При уменьшений входной мощности сигнала до -5 дБм и при входной мощностий накачки в -10 дБм, мощность сигнала ЧВС (красный) составляет </w:t>
      </w:r>
      <w:r w:rsidRPr="007837E0">
        <w:rPr>
          <w:lang w:val="kk-KZ"/>
        </w:rPr>
        <w:lastRenderedPageBreak/>
        <w:t>-</w:t>
      </w:r>
      <w:r w:rsidR="00723C62">
        <w:rPr>
          <w:lang w:val="kk-KZ"/>
        </w:rPr>
        <w:t> </w:t>
      </w:r>
      <w:r w:rsidRPr="007837E0">
        <w:rPr>
          <w:lang w:val="kk-KZ"/>
        </w:rPr>
        <w:t>17 дБм. При увеличени</w:t>
      </w:r>
      <w:r w:rsidR="006B7A51" w:rsidRPr="007837E0">
        <w:rPr>
          <w:lang w:val="kk-KZ"/>
        </w:rPr>
        <w:t>и</w:t>
      </w:r>
      <w:r w:rsidRPr="007837E0">
        <w:rPr>
          <w:lang w:val="kk-KZ"/>
        </w:rPr>
        <w:t xml:space="preserve"> входной мощности накачки в интервале -10– -6</w:t>
      </w:r>
      <w:r w:rsidR="006B7A51" w:rsidRPr="007837E0">
        <w:rPr>
          <w:lang w:val="kk-KZ"/>
        </w:rPr>
        <w:t xml:space="preserve"> дБм </w:t>
      </w:r>
      <w:r w:rsidRPr="007837E0">
        <w:rPr>
          <w:lang w:val="kk-KZ"/>
        </w:rPr>
        <w:t>мощность сигнала ЧВС (</w:t>
      </w:r>
      <w:r w:rsidRPr="007837E0">
        <w:rPr>
          <w:lang w:val="ru-RU"/>
        </w:rPr>
        <w:t>красный</w:t>
      </w:r>
      <w:r w:rsidRPr="007837E0">
        <w:rPr>
          <w:lang w:val="kk-KZ"/>
        </w:rPr>
        <w:t>) повышается и достигает максимального значения в -15 дБм в диапозоне -8–-2 дБм входных мощностей накачек. При дальнейшем увеличени</w:t>
      </w:r>
      <w:r w:rsidR="006B7A51" w:rsidRPr="007837E0">
        <w:rPr>
          <w:lang w:val="kk-KZ"/>
        </w:rPr>
        <w:t>и входной мощности накачки</w:t>
      </w:r>
      <w:r w:rsidRPr="007837E0">
        <w:rPr>
          <w:lang w:val="kk-KZ"/>
        </w:rPr>
        <w:t xml:space="preserve"> мощность сигнала ЧВС (</w:t>
      </w:r>
      <w:r w:rsidRPr="007837E0">
        <w:rPr>
          <w:lang w:val="ru-RU"/>
        </w:rPr>
        <w:t>красный</w:t>
      </w:r>
      <w:r w:rsidRPr="007837E0">
        <w:rPr>
          <w:lang w:val="kk-KZ"/>
        </w:rPr>
        <w:t>) понижается и сост</w:t>
      </w:r>
      <w:r w:rsidR="006B7A51" w:rsidRPr="007837E0">
        <w:rPr>
          <w:lang w:val="kk-KZ"/>
        </w:rPr>
        <w:t>а</w:t>
      </w:r>
      <w:r w:rsidRPr="007837E0">
        <w:rPr>
          <w:lang w:val="kk-KZ"/>
        </w:rPr>
        <w:t>вляет -26 дБм при входной мощности накачки в +8 дБм.</w:t>
      </w:r>
    </w:p>
    <w:p w:rsidR="00FF1F8A" w:rsidRPr="007837E0" w:rsidRDefault="00FF1F8A" w:rsidP="00FF1F8A">
      <w:pPr>
        <w:pStyle w:val="BodyText"/>
        <w:spacing w:after="0" w:line="240" w:lineRule="auto"/>
        <w:ind w:firstLine="850"/>
        <w:rPr>
          <w:lang w:val="kk-KZ"/>
        </w:rPr>
      </w:pPr>
      <w:r w:rsidRPr="007837E0">
        <w:rPr>
          <w:lang w:val="kk-KZ"/>
        </w:rPr>
        <w:t xml:space="preserve">При дальнейшем </w:t>
      </w:r>
      <w:r w:rsidR="0041347A" w:rsidRPr="007837E0">
        <w:rPr>
          <w:lang w:val="kk-KZ"/>
        </w:rPr>
        <w:t>уменьшени</w:t>
      </w:r>
      <w:r w:rsidRPr="007837E0">
        <w:rPr>
          <w:lang w:val="kk-KZ"/>
        </w:rPr>
        <w:t xml:space="preserve"> входной мощности сигнала до -10 дБм (в данном случае наименьшее значение) и при вхо</w:t>
      </w:r>
      <w:r w:rsidR="0041347A" w:rsidRPr="007837E0">
        <w:rPr>
          <w:lang w:val="kk-KZ"/>
        </w:rPr>
        <w:t>дной мощности накачки в -10 дБм</w:t>
      </w:r>
      <w:r w:rsidRPr="007837E0">
        <w:rPr>
          <w:lang w:val="kk-KZ"/>
        </w:rPr>
        <w:t xml:space="preserve"> мощность сигнала ЧВС (красный) со</w:t>
      </w:r>
      <w:r w:rsidR="0041347A" w:rsidRPr="007837E0">
        <w:rPr>
          <w:lang w:val="kk-KZ"/>
        </w:rPr>
        <w:t>ставляет -20 дБм. При увеличении</w:t>
      </w:r>
      <w:r w:rsidRPr="007837E0">
        <w:rPr>
          <w:lang w:val="kk-KZ"/>
        </w:rPr>
        <w:t xml:space="preserve"> входной мощности</w:t>
      </w:r>
      <w:r w:rsidR="0041347A" w:rsidRPr="007837E0">
        <w:rPr>
          <w:lang w:val="kk-KZ"/>
        </w:rPr>
        <w:t xml:space="preserve"> накачки</w:t>
      </w:r>
      <w:r w:rsidRPr="007837E0">
        <w:rPr>
          <w:lang w:val="kk-KZ"/>
        </w:rPr>
        <w:t xml:space="preserve"> мощность сигнала ЧВС (красный) понижается и состовля</w:t>
      </w:r>
      <w:r w:rsidR="0041347A" w:rsidRPr="007837E0">
        <w:rPr>
          <w:lang w:val="kk-KZ"/>
        </w:rPr>
        <w:t>ет -22 дБм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Кривые плотностей выходных мощностей сигналов ЧВС (красный) из</w:t>
      </w:r>
      <w:r w:rsidR="006B7A51" w:rsidRPr="007837E0">
        <w:rPr>
          <w:shd w:val="clear" w:color="auto" w:fill="FFFFFF"/>
          <w:lang w:val="ru-RU"/>
        </w:rPr>
        <w:t xml:space="preserve"> </w:t>
      </w:r>
      <w:r w:rsidRPr="007837E0">
        <w:rPr>
          <w:shd w:val="clear" w:color="auto" w:fill="FFFFFF"/>
          <w:lang w:val="ru-RU"/>
        </w:rPr>
        <w:t xml:space="preserve">объемного </w:t>
      </w:r>
      <w:r w:rsidRPr="007837E0">
        <w:rPr>
          <w:lang w:val="ru-RU"/>
        </w:rPr>
        <w:t>ППОУ (рисунок 3</w:t>
      </w:r>
      <w:r w:rsidR="00723C62">
        <w:rPr>
          <w:lang w:val="ru-RU"/>
        </w:rPr>
        <w:t>7</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w:t>
      </w:r>
      <w:r w:rsidR="0041347A" w:rsidRPr="007837E0">
        <w:rPr>
          <w:lang w:val="ru-RU"/>
        </w:rPr>
        <w:t xml:space="preserve"> </w:t>
      </w:r>
      <w:r w:rsidRPr="007837E0">
        <w:rPr>
          <w:lang w:val="ru-RU"/>
        </w:rPr>
        <w:t>до</w:t>
      </w:r>
      <w:r w:rsidR="0041347A" w:rsidRPr="007837E0">
        <w:rPr>
          <w:lang w:val="ru-RU"/>
        </w:rPr>
        <w:t xml:space="preserve"> </w:t>
      </w:r>
      <w:r w:rsidRPr="007837E0">
        <w:rPr>
          <w:lang w:val="ru-RU"/>
        </w:rPr>
        <w:t>0</w:t>
      </w:r>
      <w:r w:rsidRPr="007837E0">
        <w:rPr>
          <w:lang w:val="en-GB"/>
        </w:rPr>
        <w:t> </w:t>
      </w:r>
      <w:r w:rsidRPr="007837E0">
        <w:rPr>
          <w:lang w:val="ru-RU"/>
        </w:rPr>
        <w:t>дБм с длиной волны в 1550,0 нм и при длине волны входного</w:t>
      </w:r>
      <w:r w:rsidR="0041347A" w:rsidRPr="007837E0">
        <w:rPr>
          <w:lang w:val="ru-RU"/>
        </w:rPr>
        <w:t xml:space="preserve"> </w:t>
      </w:r>
      <w:r w:rsidRPr="007837E0">
        <w:rPr>
          <w:lang w:val="ru-RU"/>
        </w:rPr>
        <w:t xml:space="preserve">сигнала 1550,5 нм. Ток инжекции в </w:t>
      </w:r>
      <w:r w:rsidRPr="007837E0">
        <w:rPr>
          <w:shd w:val="clear" w:color="auto" w:fill="FFFFFF"/>
          <w:lang w:val="ru-RU"/>
        </w:rPr>
        <w:t xml:space="preserve">объемный </w:t>
      </w:r>
      <w:r w:rsidR="0041347A" w:rsidRPr="007837E0">
        <w:rPr>
          <w:lang w:val="ru-RU"/>
        </w:rPr>
        <w:t>ППОУ составляет 150 мА</w:t>
      </w:r>
      <w:r w:rsidRPr="007837E0">
        <w:rPr>
          <w:lang w:val="ru-RU"/>
        </w:rPr>
        <w:t xml:space="preserve"> и температура образца 20˚</w:t>
      </w:r>
      <w:r w:rsidRPr="007837E0">
        <w:rPr>
          <w:lang w:val="en-GB"/>
        </w:rPr>
        <w:t>C</w:t>
      </w:r>
      <w:r w:rsidRPr="007837E0">
        <w:rPr>
          <w:lang w:val="ru-RU"/>
        </w:rPr>
        <w:t>.</w:t>
      </w:r>
    </w:p>
    <w:p w:rsidR="00FF1F8A" w:rsidRPr="007837E0" w:rsidRDefault="00FF1F8A" w:rsidP="00FF1F8A">
      <w:pPr>
        <w:pStyle w:val="BodyText"/>
        <w:spacing w:after="0" w:line="240" w:lineRule="auto"/>
        <w:ind w:firstLine="850"/>
        <w:rPr>
          <w:lang w:val="kk-KZ"/>
        </w:rPr>
      </w:pPr>
      <w:r w:rsidRPr="007837E0">
        <w:rPr>
          <w:lang w:val="ru-RU"/>
        </w:rPr>
        <w:t xml:space="preserve">Излучение накачки и сигнала в </w:t>
      </w:r>
      <w:r w:rsidRPr="007837E0">
        <w:rPr>
          <w:shd w:val="clear" w:color="auto" w:fill="FFFFFF"/>
          <w:lang w:val="ru-RU"/>
        </w:rPr>
        <w:t>объемном</w:t>
      </w:r>
      <w:r w:rsidR="0041347A" w:rsidRPr="007837E0">
        <w:rPr>
          <w:shd w:val="clear" w:color="auto" w:fill="FFFFFF"/>
          <w:lang w:val="ru-RU"/>
        </w:rPr>
        <w:t xml:space="preserve"> </w:t>
      </w:r>
      <w:r w:rsidRPr="007837E0">
        <w:rPr>
          <w:lang w:val="ru-RU"/>
        </w:rPr>
        <w:t xml:space="preserve">ППОУ генерируют сигналы </w:t>
      </w:r>
      <w:r w:rsidRPr="007837E0">
        <w:rPr>
          <w:lang w:val="kk-KZ"/>
        </w:rPr>
        <w:t>ЧВС. Изменение сигналов ЧВС зависимы от изме</w:t>
      </w:r>
      <w:r w:rsidR="0041347A" w:rsidRPr="007837E0">
        <w:rPr>
          <w:lang w:val="kk-KZ"/>
        </w:rPr>
        <w:t>нения уровней мощностей накачки</w:t>
      </w:r>
      <w:r w:rsidRPr="007837E0">
        <w:rPr>
          <w:lang w:val="kk-KZ"/>
        </w:rPr>
        <w:t xml:space="preserve"> и от уровней мощностей сигнала.</w:t>
      </w:r>
      <w:r w:rsidR="0041347A" w:rsidRPr="007837E0">
        <w:rPr>
          <w:lang w:val="kk-KZ"/>
        </w:rPr>
        <w:t xml:space="preserve"> </w:t>
      </w:r>
      <w:r w:rsidRPr="007837E0">
        <w:rPr>
          <w:lang w:val="kk-KZ"/>
        </w:rPr>
        <w:t>При входной мощности сигнала в -1 дБм и при вход</w:t>
      </w:r>
      <w:r w:rsidR="001D1722" w:rsidRPr="007837E0">
        <w:rPr>
          <w:lang w:val="kk-KZ"/>
        </w:rPr>
        <w:t>ных мощностях накачки в -10 дБ</w:t>
      </w:r>
      <w:r w:rsidRPr="007837E0">
        <w:rPr>
          <w:lang w:val="kk-KZ"/>
        </w:rPr>
        <w:t xml:space="preserve"> мощность сигнала ЧВС (красный) со</w:t>
      </w:r>
      <w:r w:rsidR="001D1722" w:rsidRPr="007837E0">
        <w:rPr>
          <w:lang w:val="kk-KZ"/>
        </w:rPr>
        <w:t>ставляет -25 дБм. При увеличени входной мощности накачки</w:t>
      </w:r>
      <w:r w:rsidRPr="007837E0">
        <w:rPr>
          <w:lang w:val="kk-KZ"/>
        </w:rPr>
        <w:t xml:space="preserve"> мощность сигнала ЧВС (красный) постепенно повышается и сост</w:t>
      </w:r>
      <w:r w:rsidR="001D1722" w:rsidRPr="007837E0">
        <w:rPr>
          <w:lang w:val="kk-KZ"/>
        </w:rPr>
        <w:t>а</w:t>
      </w:r>
      <w:r w:rsidRPr="007837E0">
        <w:rPr>
          <w:lang w:val="kk-KZ"/>
        </w:rPr>
        <w:t>вля</w:t>
      </w:r>
      <w:r w:rsidR="001D1722" w:rsidRPr="007837E0">
        <w:rPr>
          <w:lang w:val="kk-KZ"/>
        </w:rPr>
        <w:t>ет -20 дБм при входной мощности</w:t>
      </w:r>
      <w:r w:rsidRPr="007837E0">
        <w:rPr>
          <w:lang w:val="kk-KZ"/>
        </w:rPr>
        <w:t xml:space="preserve"> накачки в 0 дБм.</w:t>
      </w:r>
    </w:p>
    <w:p w:rsidR="00FF1F8A" w:rsidRPr="007837E0" w:rsidRDefault="001D1722" w:rsidP="00FF1F8A">
      <w:pPr>
        <w:pStyle w:val="BodyText"/>
        <w:spacing w:after="0" w:line="240" w:lineRule="auto"/>
        <w:ind w:firstLine="850"/>
        <w:rPr>
          <w:lang w:val="ru-RU"/>
        </w:rPr>
      </w:pPr>
      <w:r w:rsidRPr="007837E0">
        <w:rPr>
          <w:lang w:val="kk-KZ"/>
        </w:rPr>
        <w:t>При уменьшении</w:t>
      </w:r>
      <w:r w:rsidR="00FF1F8A" w:rsidRPr="007837E0">
        <w:rPr>
          <w:lang w:val="kk-KZ"/>
        </w:rPr>
        <w:t xml:space="preserve"> входной мощности сигнала д</w:t>
      </w:r>
      <w:r w:rsidRPr="007837E0">
        <w:rPr>
          <w:lang w:val="kk-KZ"/>
        </w:rPr>
        <w:t>о -5 дБм и при входной мощности накачки в -10 дБм</w:t>
      </w:r>
      <w:r w:rsidR="00FF1F8A" w:rsidRPr="007837E0">
        <w:rPr>
          <w:lang w:val="kk-KZ"/>
        </w:rPr>
        <w:t xml:space="preserve"> мощность сигнала ЧВС (красный) составляет..... -20 дБм.</w:t>
      </w:r>
      <w:r w:rsidRPr="007837E0">
        <w:rPr>
          <w:lang w:val="kk-KZ"/>
        </w:rPr>
        <w:t xml:space="preserve"> </w:t>
      </w:r>
      <w:r w:rsidR="00FF1F8A" w:rsidRPr="007837E0">
        <w:rPr>
          <w:lang w:val="kk-KZ"/>
        </w:rPr>
        <w:t>При увеличений входной мощности</w:t>
      </w:r>
      <w:r w:rsidRPr="007837E0">
        <w:rPr>
          <w:lang w:val="kk-KZ"/>
        </w:rPr>
        <w:t xml:space="preserve"> накачки в интервале -10–-2 дБм</w:t>
      </w:r>
      <w:r w:rsidR="00FF1F8A" w:rsidRPr="007837E0">
        <w:rPr>
          <w:lang w:val="kk-KZ"/>
        </w:rPr>
        <w:t xml:space="preserve"> мощность сигнала ЧВС (</w:t>
      </w:r>
      <w:r w:rsidR="00FF1F8A" w:rsidRPr="007837E0">
        <w:rPr>
          <w:lang w:val="ru-RU"/>
        </w:rPr>
        <w:t>красный</w:t>
      </w:r>
      <w:r w:rsidR="00FF1F8A" w:rsidRPr="007837E0">
        <w:rPr>
          <w:lang w:val="kk-KZ"/>
        </w:rPr>
        <w:t>) повышается и достигает максимального значения в -26 дБм в диапозоне -4 – -2 дБм входных мощностей на</w:t>
      </w:r>
      <w:r w:rsidRPr="007837E0">
        <w:rPr>
          <w:lang w:val="kk-KZ"/>
        </w:rPr>
        <w:t>качек. При дальнейшем увеличении</w:t>
      </w:r>
      <w:r w:rsidR="00FF1F8A" w:rsidRPr="007837E0">
        <w:rPr>
          <w:lang w:val="kk-KZ"/>
        </w:rPr>
        <w:t xml:space="preserve"> входной мощн</w:t>
      </w:r>
      <w:r w:rsidRPr="007837E0">
        <w:rPr>
          <w:lang w:val="kk-KZ"/>
        </w:rPr>
        <w:t>ости накачки</w:t>
      </w:r>
      <w:r w:rsidR="00FF1F8A" w:rsidRPr="007837E0">
        <w:rPr>
          <w:lang w:val="kk-KZ"/>
        </w:rPr>
        <w:t xml:space="preserve"> мощность сигнала ЧВС (</w:t>
      </w:r>
      <w:r w:rsidR="00FF1F8A" w:rsidRPr="007837E0">
        <w:rPr>
          <w:lang w:val="ru-RU"/>
        </w:rPr>
        <w:t>красный</w:t>
      </w:r>
      <w:r w:rsidRPr="007837E0">
        <w:rPr>
          <w:lang w:val="kk-KZ"/>
        </w:rPr>
        <w:t>) понижается и соста</w:t>
      </w:r>
      <w:r w:rsidR="00FF1F8A" w:rsidRPr="007837E0">
        <w:rPr>
          <w:lang w:val="kk-KZ"/>
        </w:rPr>
        <w:t>вля</w:t>
      </w:r>
      <w:r w:rsidRPr="007837E0">
        <w:rPr>
          <w:lang w:val="kk-KZ"/>
        </w:rPr>
        <w:t>ет -27 дБм при входной мощности</w:t>
      </w:r>
      <w:r w:rsidR="00FF1F8A" w:rsidRPr="007837E0">
        <w:rPr>
          <w:lang w:val="kk-KZ"/>
        </w:rPr>
        <w:t xml:space="preserve"> накачки в 0 дБм.</w:t>
      </w:r>
    </w:p>
    <w:p w:rsidR="00FF1F8A" w:rsidRPr="007837E0" w:rsidRDefault="001D1722"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-10 дБм и при вхо</w:t>
      </w:r>
      <w:r w:rsidRPr="007837E0">
        <w:rPr>
          <w:lang w:val="kk-KZ"/>
        </w:rPr>
        <w:t>дной мощности накачки в -10 дБм</w:t>
      </w:r>
      <w:r w:rsidR="00FF1F8A" w:rsidRPr="007837E0">
        <w:rPr>
          <w:lang w:val="kk-KZ"/>
        </w:rPr>
        <w:t xml:space="preserve"> мощность сигнала ЧВС (красный) составляет -22 дБм. При увеличени</w:t>
      </w:r>
      <w:r w:rsidRPr="007837E0">
        <w:rPr>
          <w:lang w:val="kk-KZ"/>
        </w:rPr>
        <w:t>и</w:t>
      </w:r>
      <w:r w:rsidR="00FF1F8A" w:rsidRPr="007837E0">
        <w:rPr>
          <w:lang w:val="kk-KZ"/>
        </w:rPr>
        <w:t xml:space="preserve"> входной мощности</w:t>
      </w:r>
      <w:r w:rsidRPr="007837E0">
        <w:rPr>
          <w:lang w:val="kk-KZ"/>
        </w:rPr>
        <w:t xml:space="preserve"> накачки до -2 дБм</w:t>
      </w:r>
      <w:r w:rsidR="00FF1F8A" w:rsidRPr="007837E0">
        <w:rPr>
          <w:lang w:val="kk-KZ"/>
        </w:rPr>
        <w:t xml:space="preserve"> мощность сигнала ЧВС (красный) постоянная</w:t>
      </w:r>
      <w:r w:rsidRPr="007837E0">
        <w:rPr>
          <w:lang w:val="kk-KZ"/>
        </w:rPr>
        <w:t xml:space="preserve">. </w:t>
      </w:r>
      <w:r w:rsidR="00FF1F8A" w:rsidRPr="007837E0">
        <w:rPr>
          <w:lang w:val="kk-KZ"/>
        </w:rPr>
        <w:t>При дальнейшем увеличени</w:t>
      </w:r>
      <w:r w:rsidRPr="007837E0">
        <w:rPr>
          <w:lang w:val="kk-KZ"/>
        </w:rPr>
        <w:t>и входной мощности накачки</w:t>
      </w:r>
      <w:r w:rsidR="00FF1F8A" w:rsidRPr="007837E0">
        <w:rPr>
          <w:lang w:val="kk-KZ"/>
        </w:rPr>
        <w:t xml:space="preserve"> мощность сигнала ЧВС (</w:t>
      </w:r>
      <w:r w:rsidR="00FF1F8A" w:rsidRPr="007837E0">
        <w:rPr>
          <w:lang w:val="ru-RU"/>
        </w:rPr>
        <w:t>красный</w:t>
      </w:r>
      <w:r w:rsidR="00FF1F8A" w:rsidRPr="007837E0">
        <w:rPr>
          <w:lang w:val="kk-KZ"/>
        </w:rPr>
        <w:t>) понижается и сост</w:t>
      </w:r>
      <w:r w:rsidRPr="007837E0">
        <w:rPr>
          <w:lang w:val="kk-KZ"/>
        </w:rPr>
        <w:t>а</w:t>
      </w:r>
      <w:r w:rsidR="00FF1F8A" w:rsidRPr="007837E0">
        <w:rPr>
          <w:lang w:val="kk-KZ"/>
        </w:rPr>
        <w:t>вляет -24 дБм при входной мощности накачки в 0 дБм.</w:t>
      </w:r>
    </w:p>
    <w:p w:rsidR="00FF1F8A" w:rsidRPr="007837E0" w:rsidRDefault="00FF1F8A" w:rsidP="00FF1F8A">
      <w:pPr>
        <w:pStyle w:val="BodyText"/>
        <w:spacing w:after="0" w:line="240" w:lineRule="auto"/>
        <w:rPr>
          <w:b/>
          <w:lang w:val="ru-RU"/>
        </w:rPr>
      </w:pPr>
      <w:r w:rsidRPr="007837E0">
        <w:rPr>
          <w:b/>
          <w:shd w:val="clear" w:color="auto" w:fill="FFFFFF"/>
          <w:lang w:val="en-US"/>
        </w:rPr>
        <w:t>d</w:t>
      </w:r>
      <w:r w:rsidRPr="007837E0">
        <w:rPr>
          <w:b/>
          <w:shd w:val="clear" w:color="auto" w:fill="FFFFFF"/>
          <w:lang w:val="ru-RU"/>
        </w:rPr>
        <w:t xml:space="preserve">) Сравнение плотностей выходных мощностей сигналов ЧВС при различных входных мощностей сигнала 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3.19 показана </w:t>
      </w:r>
      <w:r w:rsidRPr="007837E0">
        <w:rPr>
          <w:lang w:val="ru-RU"/>
        </w:rPr>
        <w:t>зависимость</w:t>
      </w:r>
      <w:r w:rsidR="00E57E39" w:rsidRPr="007837E0">
        <w:rPr>
          <w:lang w:val="ru-RU"/>
        </w:rPr>
        <w:t xml:space="preserve"> </w:t>
      </w:r>
      <w:r w:rsidRPr="007837E0">
        <w:rPr>
          <w:lang w:val="ru-RU"/>
        </w:rPr>
        <w:t>выходных</w:t>
      </w:r>
      <w:r w:rsidR="00E57E39" w:rsidRPr="007837E0">
        <w:rPr>
          <w:lang w:val="ru-RU"/>
        </w:rPr>
        <w:t xml:space="preserve"> </w:t>
      </w:r>
      <w:r w:rsidRPr="007837E0">
        <w:rPr>
          <w:lang w:val="ru-RU"/>
        </w:rPr>
        <w:t>мощностей</w:t>
      </w:r>
      <w:r w:rsidR="00E57E39" w:rsidRPr="007837E0">
        <w:rPr>
          <w:lang w:val="ru-RU"/>
        </w:rPr>
        <w:t xml:space="preserve"> </w:t>
      </w:r>
      <w:r w:rsidRPr="007837E0">
        <w:rPr>
          <w:lang w:val="ru-RU"/>
        </w:rPr>
        <w:t>сигнала</w:t>
      </w:r>
      <w:r w:rsidR="00E57E39" w:rsidRPr="007837E0">
        <w:rPr>
          <w:lang w:val="ru-RU"/>
        </w:rPr>
        <w:t xml:space="preserve"> </w:t>
      </w:r>
      <w:r w:rsidRPr="007837E0">
        <w:rPr>
          <w:lang w:val="ru-RU"/>
        </w:rPr>
        <w:t>ЧВС (синий) от</w:t>
      </w:r>
      <w:r w:rsidR="00E57E39" w:rsidRPr="007837E0">
        <w:rPr>
          <w:lang w:val="ru-RU"/>
        </w:rPr>
        <w:t xml:space="preserve"> </w:t>
      </w:r>
      <w:r w:rsidRPr="007837E0">
        <w:rPr>
          <w:lang w:val="ru-RU"/>
        </w:rPr>
        <w:t>входных</w:t>
      </w:r>
      <w:r w:rsidR="00E57E39" w:rsidRPr="007837E0">
        <w:rPr>
          <w:lang w:val="ru-RU"/>
        </w:rPr>
        <w:t xml:space="preserve"> </w:t>
      </w:r>
      <w:r w:rsidRPr="007837E0">
        <w:rPr>
          <w:lang w:val="ru-RU"/>
        </w:rPr>
        <w:t>мощностей</w:t>
      </w:r>
      <w:r w:rsidR="00E57E39" w:rsidRPr="007837E0">
        <w:rPr>
          <w:lang w:val="ru-RU"/>
        </w:rPr>
        <w:t xml:space="preserve"> </w:t>
      </w:r>
      <w:r w:rsidRPr="007837E0">
        <w:rPr>
          <w:lang w:val="ru-RU"/>
        </w:rPr>
        <w:t>накачек</w:t>
      </w:r>
      <w:r w:rsidR="00E57E39" w:rsidRPr="007837E0">
        <w:rPr>
          <w:lang w:val="ru-RU"/>
        </w:rPr>
        <w:t xml:space="preserve"> </w:t>
      </w:r>
      <w:r w:rsidRPr="007837E0">
        <w:rPr>
          <w:lang w:val="ru-RU"/>
        </w:rPr>
        <w:t>и</w:t>
      </w:r>
      <w:r w:rsidR="00E57E39" w:rsidRPr="007837E0">
        <w:rPr>
          <w:lang w:val="ru-RU"/>
        </w:rPr>
        <w:t xml:space="preserve"> </w:t>
      </w:r>
      <w:r w:rsidRPr="007837E0">
        <w:rPr>
          <w:lang w:val="ru-RU"/>
        </w:rPr>
        <w:t>при</w:t>
      </w:r>
      <w:r w:rsidR="006B7A51" w:rsidRPr="007837E0">
        <w:rPr>
          <w:lang w:val="ru-RU"/>
        </w:rPr>
        <w:t xml:space="preserve"> </w:t>
      </w:r>
      <w:r w:rsidRPr="007837E0">
        <w:rPr>
          <w:lang w:val="ru-RU"/>
        </w:rPr>
        <w:t>различных</w:t>
      </w:r>
      <w:r w:rsidR="00E57E39" w:rsidRPr="007837E0">
        <w:rPr>
          <w:lang w:val="ru-RU"/>
        </w:rPr>
        <w:t xml:space="preserve"> </w:t>
      </w:r>
      <w:r w:rsidRPr="007837E0">
        <w:rPr>
          <w:lang w:val="ru-RU"/>
        </w:rPr>
        <w:t>входных</w:t>
      </w:r>
      <w:r w:rsidR="00E57E39" w:rsidRPr="007837E0">
        <w:rPr>
          <w:lang w:val="ru-RU"/>
        </w:rPr>
        <w:t xml:space="preserve"> </w:t>
      </w:r>
      <w:r w:rsidRPr="007837E0">
        <w:rPr>
          <w:lang w:val="ru-RU"/>
        </w:rPr>
        <w:t>мощност</w:t>
      </w:r>
      <w:r w:rsidR="00E57E39" w:rsidRPr="007837E0">
        <w:rPr>
          <w:lang w:val="ru-RU"/>
        </w:rPr>
        <w:t xml:space="preserve">ях </w:t>
      </w:r>
      <w:r w:rsidRPr="007837E0">
        <w:rPr>
          <w:lang w:val="ru-RU"/>
        </w:rPr>
        <w:t>сигналов: +8</w:t>
      </w:r>
      <w:r w:rsidRPr="007837E0">
        <w:rPr>
          <w:lang w:val="en-GB"/>
        </w:rPr>
        <w:t> </w:t>
      </w:r>
      <w:r w:rsidRPr="007837E0">
        <w:rPr>
          <w:lang w:val="ru-RU"/>
        </w:rPr>
        <w:t>дБм; +2</w:t>
      </w:r>
      <w:r w:rsidRPr="007837E0">
        <w:rPr>
          <w:lang w:val="en-GB"/>
        </w:rPr>
        <w:t> </w:t>
      </w:r>
      <w:r w:rsidRPr="007837E0">
        <w:rPr>
          <w:lang w:val="ru-RU"/>
        </w:rPr>
        <w:t>дБм; и -5</w:t>
      </w:r>
      <w:r w:rsidRPr="007837E0">
        <w:rPr>
          <w:lang w:val="en-GB"/>
        </w:rPr>
        <w:t> </w:t>
      </w:r>
      <w:r w:rsidRPr="007837E0">
        <w:rPr>
          <w:lang w:val="ru-RU"/>
        </w:rPr>
        <w:t>дБм, в</w:t>
      </w:r>
      <w:r w:rsidR="00E57E39" w:rsidRPr="007837E0">
        <w:rPr>
          <w:lang w:val="ru-RU"/>
        </w:rPr>
        <w:t xml:space="preserve"> </w:t>
      </w:r>
      <w:r w:rsidRPr="007837E0">
        <w:rPr>
          <w:lang w:val="ru-RU"/>
        </w:rPr>
        <w:t>ППОУ</w:t>
      </w:r>
      <w:r w:rsidR="00E57E39" w:rsidRPr="007837E0">
        <w:rPr>
          <w:lang w:val="ru-RU"/>
        </w:rPr>
        <w:t xml:space="preserve"> </w:t>
      </w:r>
      <w:r w:rsidRPr="007837E0">
        <w:rPr>
          <w:lang w:val="ru-RU"/>
        </w:rPr>
        <w:t>с</w:t>
      </w:r>
      <w:r w:rsidR="00E57E39" w:rsidRPr="007837E0">
        <w:rPr>
          <w:lang w:val="ru-RU"/>
        </w:rPr>
        <w:t xml:space="preserve"> </w:t>
      </w:r>
      <w:r w:rsidRPr="007837E0">
        <w:rPr>
          <w:lang w:val="ru-RU"/>
        </w:rPr>
        <w:t>рабочим</w:t>
      </w:r>
      <w:r w:rsidR="00E57E39" w:rsidRPr="007837E0">
        <w:rPr>
          <w:lang w:val="ru-RU"/>
        </w:rPr>
        <w:t xml:space="preserve"> </w:t>
      </w:r>
      <w:r w:rsidRPr="007837E0">
        <w:rPr>
          <w:lang w:val="ru-RU"/>
        </w:rPr>
        <w:t>диапазоном</w:t>
      </w:r>
      <w:r w:rsidR="00E57E39" w:rsidRPr="007837E0">
        <w:rPr>
          <w:lang w:val="ru-RU"/>
        </w:rPr>
        <w:t xml:space="preserve"> </w:t>
      </w:r>
      <w:r w:rsidRPr="007837E0">
        <w:rPr>
          <w:lang w:val="ru-RU"/>
        </w:rPr>
        <w:t>длин</w:t>
      </w:r>
      <w:r w:rsidR="00E57E39" w:rsidRPr="007837E0">
        <w:rPr>
          <w:lang w:val="ru-RU"/>
        </w:rPr>
        <w:t xml:space="preserve"> </w:t>
      </w:r>
      <w:r w:rsidRPr="007837E0">
        <w:rPr>
          <w:lang w:val="ru-RU"/>
        </w:rPr>
        <w:t>волн</w:t>
      </w:r>
      <w:r w:rsidR="00E57E39" w:rsidRPr="007837E0">
        <w:rPr>
          <w:lang w:val="ru-RU"/>
        </w:rPr>
        <w:t xml:space="preserve"> </w:t>
      </w:r>
      <w:r w:rsidRPr="007837E0">
        <w:rPr>
          <w:lang w:val="ru-RU"/>
        </w:rPr>
        <w:t>в 1,3</w:t>
      </w:r>
      <w:r w:rsidRPr="007837E0">
        <w:rPr>
          <w:lang w:val="en-GB"/>
        </w:rPr>
        <w:t> </w:t>
      </w:r>
      <w:r w:rsidRPr="007837E0">
        <w:rPr>
          <w:lang w:val="ru-RU"/>
        </w:rPr>
        <w:t>мкм.</w:t>
      </w:r>
      <w:r w:rsidR="00E57E39" w:rsidRPr="007837E0">
        <w:rPr>
          <w:lang w:val="ru-RU"/>
        </w:rPr>
        <w:t xml:space="preserve"> </w:t>
      </w:r>
      <w:r w:rsidRPr="007837E0">
        <w:rPr>
          <w:lang w:val="ru-RU"/>
        </w:rPr>
        <w:t xml:space="preserve">(а) </w:t>
      </w:r>
      <w:r w:rsidRPr="007837E0">
        <w:rPr>
          <w:lang w:val="kk-KZ"/>
        </w:rPr>
        <w:t xml:space="preserve">ППОУ-КТ (1), </w:t>
      </w:r>
      <w:r w:rsidRPr="007837E0">
        <w:rPr>
          <w:lang w:val="ru-RU"/>
        </w:rPr>
        <w:t>(</w:t>
      </w:r>
      <w:r w:rsidRPr="007837E0">
        <w:rPr>
          <w:lang w:val="en-US"/>
        </w:rPr>
        <w:t>b</w:t>
      </w:r>
      <w:r w:rsidRPr="007837E0">
        <w:rPr>
          <w:lang w:val="ru-RU"/>
        </w:rPr>
        <w:t>) ППОУ-КЯ с</w:t>
      </w:r>
      <w:r w:rsidR="00E57E39" w:rsidRPr="007837E0">
        <w:rPr>
          <w:lang w:val="ru-RU"/>
        </w:rPr>
        <w:t xml:space="preserve"> </w:t>
      </w:r>
      <w:r w:rsidRPr="007837E0">
        <w:rPr>
          <w:lang w:val="ru-RU"/>
        </w:rPr>
        <w:t xml:space="preserve">рабочими </w:t>
      </w:r>
      <w:r w:rsidRPr="007837E0">
        <w:rPr>
          <w:lang w:val="ru-RU"/>
        </w:rPr>
        <w:lastRenderedPageBreak/>
        <w:t xml:space="preserve">диапазонами длин волн в 1,3 мкм. </w:t>
      </w:r>
      <w:r w:rsidRPr="007837E0">
        <w:rPr>
          <w:shd w:val="clear" w:color="auto" w:fill="FFFFFF"/>
          <w:lang w:val="ru-RU"/>
        </w:rPr>
        <w:t>Кривые плотностей выходных мощностей сигналов ЧВС (синий)</w:t>
      </w:r>
      <w:r w:rsidRPr="007837E0">
        <w:rPr>
          <w:lang w:val="ru-RU"/>
        </w:rPr>
        <w:t xml:space="preserve"> (рисунок </w:t>
      </w:r>
      <w:r w:rsidR="00723C62">
        <w:rPr>
          <w:lang w:val="ru-RU"/>
        </w:rPr>
        <w:t>46</w:t>
      </w:r>
      <w:r w:rsidR="006B7A51" w:rsidRPr="007837E0">
        <w:rPr>
          <w:lang w:val="ru-RU"/>
        </w:rPr>
        <w:t> (а)</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w:t>
      </w:r>
      <w:r w:rsidR="00E57E39" w:rsidRPr="007837E0">
        <w:rPr>
          <w:lang w:val="ru-RU"/>
        </w:rPr>
        <w:t xml:space="preserve"> </w:t>
      </w:r>
      <w:r w:rsidRPr="007837E0">
        <w:rPr>
          <w:lang w:val="ru-RU"/>
        </w:rPr>
        <w:t>до +10</w:t>
      </w:r>
      <w:r w:rsidRPr="007837E0">
        <w:rPr>
          <w:lang w:val="en-GB"/>
        </w:rPr>
        <w:t> </w:t>
      </w:r>
      <w:r w:rsidRPr="007837E0">
        <w:rPr>
          <w:lang w:val="ru-RU"/>
        </w:rPr>
        <w:t>дБм с длиной волны в 1300,4 нм и при длине волны входной мощности сигнала в 1301,4 нм. Ток инжекции</w:t>
      </w:r>
      <w:r w:rsidR="00E57E39" w:rsidRPr="007837E0">
        <w:rPr>
          <w:lang w:val="ru-RU"/>
        </w:rPr>
        <w:t xml:space="preserve"> в ППОУ-КТ (1) составляет 90 мА</w:t>
      </w:r>
      <w:r w:rsidRPr="007837E0">
        <w:rPr>
          <w:lang w:val="ru-RU"/>
        </w:rPr>
        <w:t xml:space="preserve"> и температура образца 20˚</w:t>
      </w:r>
      <w:r w:rsidRPr="007837E0">
        <w:rPr>
          <w:lang w:val="en-GB"/>
        </w:rPr>
        <w:t>C</w:t>
      </w:r>
      <w:r w:rsidRPr="007837E0">
        <w:rPr>
          <w:lang w:val="ru-RU"/>
        </w:rPr>
        <w:t>.</w:t>
      </w:r>
    </w:p>
    <w:p w:rsidR="00FF1F8A" w:rsidRPr="007837E0" w:rsidRDefault="00FF1F8A" w:rsidP="00FF1F8A">
      <w:pPr>
        <w:pStyle w:val="BodyText"/>
        <w:spacing w:after="0" w:line="240" w:lineRule="auto"/>
        <w:ind w:firstLine="850"/>
        <w:rPr>
          <w:b/>
          <w:lang w:val="kk-KZ"/>
        </w:rPr>
      </w:pPr>
      <w:r w:rsidRPr="007837E0">
        <w:rPr>
          <w:lang w:val="ru-RU"/>
        </w:rPr>
        <w:t xml:space="preserve">В ППОУ-КТ (1) (рисунок </w:t>
      </w:r>
      <w:r w:rsidR="00723C62">
        <w:rPr>
          <w:lang w:val="ru-RU"/>
        </w:rPr>
        <w:t>46</w:t>
      </w:r>
      <w:r w:rsidR="00E57E39" w:rsidRPr="007837E0">
        <w:rPr>
          <w:lang w:val="ru-RU"/>
        </w:rPr>
        <w:t> (а)</w:t>
      </w:r>
      <w:r w:rsidRPr="007837E0">
        <w:rPr>
          <w:lang w:val="ru-RU"/>
        </w:rPr>
        <w:t xml:space="preserve"> излучение накачки и сигнала генерируют сигналы </w:t>
      </w:r>
      <w:r w:rsidRPr="007837E0">
        <w:rPr>
          <w:lang w:val="kk-KZ"/>
        </w:rPr>
        <w:t>ЧВС. Изменение сигналов ЧВС зависимы от изме</w:t>
      </w:r>
      <w:r w:rsidR="006B7A51" w:rsidRPr="007837E0">
        <w:rPr>
          <w:lang w:val="kk-KZ"/>
        </w:rPr>
        <w:t>нения уровней мощностей накачки</w:t>
      </w:r>
      <w:r w:rsidRPr="007837E0">
        <w:rPr>
          <w:lang w:val="kk-KZ"/>
        </w:rPr>
        <w:t xml:space="preserve"> и от уровней мощностей сигнала. При входной мощности сигнала в +8 дБм (в данном случае наивысшее значение) и при входных мощностях накачки в</w:t>
      </w:r>
      <w:r w:rsidR="00E57E39" w:rsidRPr="007837E0">
        <w:rPr>
          <w:lang w:val="kk-KZ"/>
        </w:rPr>
        <w:t xml:space="preserve"> -10 дБм</w:t>
      </w:r>
      <w:r w:rsidRPr="007837E0">
        <w:rPr>
          <w:lang w:val="kk-KZ"/>
        </w:rPr>
        <w:t xml:space="preserve"> мощность сигнала ЧВС (синий) искажен шумами. При входной мощности накачки в -8 дБм, мощность сигнала ЧВС (синий) составляет -41 дБм.</w:t>
      </w:r>
      <w:r w:rsidR="00E57E39" w:rsidRPr="007837E0">
        <w:rPr>
          <w:lang w:val="kk-KZ"/>
        </w:rPr>
        <w:t xml:space="preserve"> </w:t>
      </w:r>
      <w:r w:rsidRPr="007837E0">
        <w:rPr>
          <w:lang w:val="ru-RU"/>
        </w:rPr>
        <w:t>При увеличени</w:t>
      </w:r>
      <w:r w:rsidR="00E57E39" w:rsidRPr="007837E0">
        <w:rPr>
          <w:lang w:val="ru-RU"/>
        </w:rPr>
        <w:t>и</w:t>
      </w:r>
      <w:r w:rsidRPr="007837E0">
        <w:rPr>
          <w:lang w:val="ru-RU"/>
        </w:rPr>
        <w:t xml:space="preserve"> </w:t>
      </w:r>
      <w:r w:rsidRPr="007837E0">
        <w:rPr>
          <w:lang w:val="kk-KZ"/>
        </w:rPr>
        <w:t>входной мощности накачки мощность сигнала ЧВС (синий) повышается и при входной мощности накачки в +10 дБм достигает -22 дБм.</w:t>
      </w:r>
    </w:p>
    <w:p w:rsidR="00FF1F8A" w:rsidRPr="007837E0" w:rsidRDefault="00FF1F8A" w:rsidP="00FF1F8A">
      <w:pPr>
        <w:pStyle w:val="Grafik"/>
        <w:framePr w:w="7934" w:hSpace="144" w:wrap="around" w:hAnchor="page" w:x="2482" w:y="18"/>
        <w:ind w:firstLine="0"/>
        <w:rPr>
          <w:lang w:val="en-GB"/>
        </w:rPr>
      </w:pPr>
      <w:r w:rsidRPr="007837E0">
        <w:rPr>
          <w:noProof/>
          <w:lang w:val="en-US" w:eastAsia="en-US"/>
        </w:rPr>
        <w:drawing>
          <wp:inline distT="0" distB="0" distL="0" distR="0">
            <wp:extent cx="5023485" cy="218503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023485" cy="2185035"/>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482" w:y="18" w:anchorLock="1"/>
        <w:spacing w:before="0" w:after="0" w:line="240" w:lineRule="auto"/>
        <w:ind w:firstLine="0"/>
        <w:rPr>
          <w:b w:val="0"/>
          <w:sz w:val="24"/>
          <w:szCs w:val="28"/>
          <w:lang w:val="ru-RU"/>
        </w:rPr>
      </w:pPr>
      <w:bookmarkStart w:id="70" w:name="_Toc203460299"/>
      <w:r w:rsidRPr="007837E0">
        <w:rPr>
          <w:b w:val="0"/>
          <w:sz w:val="24"/>
          <w:szCs w:val="28"/>
          <w:lang w:val="ru-RU"/>
        </w:rPr>
        <w:t xml:space="preserve">(а) </w:t>
      </w:r>
      <w:r w:rsidRPr="007837E0">
        <w:rPr>
          <w:b w:val="0"/>
          <w:sz w:val="24"/>
          <w:szCs w:val="28"/>
          <w:lang w:val="kk-KZ"/>
        </w:rPr>
        <w:t xml:space="preserve">ППОУ-КТ (1). 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 xml:space="preserve">дБм и имеет длину волны в 1300,4 нм. Длина волны входного сигнала 1301,4 нм; </w:t>
      </w:r>
    </w:p>
    <w:p w:rsidR="00FF1F8A" w:rsidRPr="007837E0" w:rsidRDefault="00FF1F8A" w:rsidP="00FF1F8A">
      <w:pPr>
        <w:pStyle w:val="Caption"/>
        <w:framePr w:w="7934" w:hSpace="144" w:wrap="around" w:vAnchor="text" w:hAnchor="page" w:x="2482" w:y="18"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мощность накачки изменяется в диап</w:t>
      </w:r>
      <w:r w:rsidR="006B7A51" w:rsidRPr="007837E0">
        <w:rPr>
          <w:b w:val="0"/>
          <w:sz w:val="24"/>
          <w:szCs w:val="28"/>
          <w:lang w:val="kk-KZ"/>
        </w:rPr>
        <w:t>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723C62" w:rsidP="00FF1F8A">
      <w:pPr>
        <w:pStyle w:val="Caption"/>
        <w:framePr w:w="7934" w:hSpace="144" w:wrap="around" w:vAnchor="text" w:hAnchor="page" w:x="2482" w:y="18" w:anchorLock="1"/>
        <w:spacing w:before="0" w:after="120" w:line="240" w:lineRule="auto"/>
        <w:ind w:firstLine="0"/>
        <w:rPr>
          <w:b w:val="0"/>
          <w:sz w:val="24"/>
          <w:szCs w:val="28"/>
          <w:lang w:val="ru-RU"/>
        </w:rPr>
      </w:pPr>
      <w:r>
        <w:rPr>
          <w:b w:val="0"/>
          <w:sz w:val="24"/>
          <w:szCs w:val="24"/>
          <w:lang w:val="ru-RU"/>
        </w:rPr>
        <w:t xml:space="preserve">Рис.46 </w:t>
      </w:r>
      <w:r w:rsidRPr="007837E0">
        <w:rPr>
          <w:b w:val="0"/>
          <w:sz w:val="24"/>
          <w:szCs w:val="28"/>
          <w:lang w:val="ru-RU"/>
        </w:rPr>
        <w:t xml:space="preserve">– </w:t>
      </w:r>
      <w:r w:rsidRPr="007837E0">
        <w:rPr>
          <w:b w:val="0"/>
          <w:sz w:val="24"/>
          <w:lang w:val="en-GB"/>
        </w:rPr>
        <w:t> </w:t>
      </w:r>
      <w:r w:rsidR="00E57E39" w:rsidRPr="007837E0">
        <w:rPr>
          <w:b w:val="0"/>
          <w:sz w:val="24"/>
          <w:szCs w:val="28"/>
          <w:lang w:val="ru-RU"/>
        </w:rPr>
        <w:t>з</w:t>
      </w:r>
      <w:r w:rsidR="00FF1F8A" w:rsidRPr="007837E0">
        <w:rPr>
          <w:b w:val="0"/>
          <w:sz w:val="24"/>
          <w:szCs w:val="28"/>
          <w:lang w:val="ru-RU"/>
        </w:rPr>
        <w:t>ависимость выходных мощностей сигнала ЧВС (синий) от входных мощностей накачек и при различных входных мощност</w:t>
      </w:r>
      <w:r w:rsidR="006B7A51"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E57E39" w:rsidRPr="007837E0">
        <w:rPr>
          <w:b w:val="0"/>
          <w:sz w:val="24"/>
          <w:szCs w:val="28"/>
          <w:lang w:val="ru-RU"/>
        </w:rPr>
        <w:t>дБм</w:t>
      </w:r>
      <w:r w:rsidR="00FF1F8A" w:rsidRPr="007837E0">
        <w:rPr>
          <w:b w:val="0"/>
          <w:sz w:val="24"/>
          <w:szCs w:val="28"/>
          <w:lang w:val="ru-RU"/>
        </w:rPr>
        <w:t xml:space="preserve"> в ППОУ с рабочим диапазоном длин волн в 1,3</w:t>
      </w:r>
      <w:r w:rsidR="00FF1F8A" w:rsidRPr="007837E0">
        <w:rPr>
          <w:b w:val="0"/>
          <w:sz w:val="24"/>
          <w:szCs w:val="28"/>
          <w:lang w:val="en-GB"/>
        </w:rPr>
        <w:t> </w:t>
      </w:r>
      <w:r w:rsidR="00FF1F8A" w:rsidRPr="007837E0">
        <w:rPr>
          <w:b w:val="0"/>
          <w:sz w:val="24"/>
          <w:szCs w:val="28"/>
          <w:lang w:val="ru-RU"/>
        </w:rPr>
        <w:t xml:space="preserve">мкм. </w:t>
      </w:r>
    </w:p>
    <w:bookmarkEnd w:id="70"/>
    <w:p w:rsidR="00FF1F8A" w:rsidRPr="007837E0" w:rsidRDefault="00FF1F8A" w:rsidP="00FF1F8A">
      <w:pPr>
        <w:pStyle w:val="BodyText"/>
        <w:spacing w:after="0" w:line="240" w:lineRule="auto"/>
        <w:ind w:firstLine="850"/>
        <w:rPr>
          <w:lang w:val="kk-KZ"/>
        </w:rPr>
      </w:pPr>
      <w:r w:rsidRPr="007837E0">
        <w:rPr>
          <w:lang w:val="kk-KZ"/>
        </w:rPr>
        <w:t>При уменьшени входной мощности сигнала до +2 дБм и при входных мощностях накачки в -10 дБм, мощность сигнала ЧВС (синий) составляет -28 дБм.</w:t>
      </w:r>
      <w:r w:rsidR="00E57E39" w:rsidRPr="007837E0">
        <w:rPr>
          <w:lang w:val="kk-KZ"/>
        </w:rPr>
        <w:t xml:space="preserve"> </w:t>
      </w:r>
      <w:r w:rsidRPr="007837E0">
        <w:rPr>
          <w:lang w:val="ru-RU"/>
        </w:rPr>
        <w:t>При увеличени</w:t>
      </w:r>
      <w:r w:rsidR="00E57E39" w:rsidRPr="007837E0">
        <w:rPr>
          <w:lang w:val="ru-RU"/>
        </w:rPr>
        <w:t>и</w:t>
      </w:r>
      <w:r w:rsidRPr="007837E0">
        <w:rPr>
          <w:lang w:val="ru-RU"/>
        </w:rPr>
        <w:t xml:space="preserve"> </w:t>
      </w:r>
      <w:r w:rsidRPr="007837E0">
        <w:rPr>
          <w:lang w:val="kk-KZ"/>
        </w:rPr>
        <w:t>входной мощности накачки, мощность сигнала ЧВС (синий) повышается и при входной мощности накачки в +10 дБм достигает       -24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 входной мощности сигнала до -5 дБм (в данном случае наименьшее значение) и при входной мощности накачки в           -10 дБм мощность сигнала ЧВС (синий) искажен шумами. При входной мощности накачки в -2 дБм, мощность сигнала ЧВС (синий) составляет               -</w:t>
      </w:r>
      <w:r w:rsidRPr="007837E0">
        <w:rPr>
          <w:lang w:val="kk-KZ"/>
        </w:rPr>
        <w:lastRenderedPageBreak/>
        <w:t>22 дБм. При увеличени</w:t>
      </w:r>
      <w:r w:rsidR="00E57E39" w:rsidRPr="007837E0">
        <w:rPr>
          <w:lang w:val="kk-KZ"/>
        </w:rPr>
        <w:t>и</w:t>
      </w:r>
      <w:r w:rsidRPr="007837E0">
        <w:rPr>
          <w:lang w:val="kk-KZ"/>
        </w:rPr>
        <w:t xml:space="preserve"> входной мощности</w:t>
      </w:r>
      <w:r w:rsidR="00E57E39" w:rsidRPr="007837E0">
        <w:rPr>
          <w:lang w:val="kk-KZ"/>
        </w:rPr>
        <w:t xml:space="preserve"> накачки в интервале -2–+6 дБм</w:t>
      </w:r>
      <w:r w:rsidRPr="007837E0">
        <w:rPr>
          <w:lang w:val="kk-KZ"/>
        </w:rPr>
        <w:t xml:space="preserve"> мощность сигнала ЧВС (синий) повышается и достигает максимального значения в -20 дБм в диап</w:t>
      </w:r>
      <w:r w:rsidR="005D1C13" w:rsidRPr="007837E0">
        <w:rPr>
          <w:lang w:val="kk-KZ"/>
        </w:rPr>
        <w:t>а</w:t>
      </w:r>
      <w:r w:rsidRPr="007837E0">
        <w:rPr>
          <w:lang w:val="kk-KZ"/>
        </w:rPr>
        <w:t>зоне +4–+8 дБм входных мощностей накачек.</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(синий) из </w:t>
      </w:r>
      <w:r w:rsidRPr="007837E0">
        <w:rPr>
          <w:lang w:val="ru-RU"/>
        </w:rPr>
        <w:t xml:space="preserve">ППОУ-КЯ (рисунок </w:t>
      </w:r>
      <w:r w:rsidR="00723C62">
        <w:rPr>
          <w:lang w:val="ru-RU"/>
        </w:rPr>
        <w:t>46</w:t>
      </w:r>
      <w:r w:rsidRPr="007837E0">
        <w:rPr>
          <w:lang w:val="ru-RU"/>
        </w:rPr>
        <w:t>(</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длине волны входного</w:t>
      </w:r>
      <w:r w:rsidR="00E57E39" w:rsidRPr="007837E0">
        <w:rPr>
          <w:lang w:val="ru-RU"/>
        </w:rPr>
        <w:t xml:space="preserve"> </w:t>
      </w:r>
      <w:r w:rsidRPr="007837E0">
        <w:rPr>
          <w:lang w:val="ru-RU"/>
        </w:rPr>
        <w:t>сигнала 1301,4 нм. Ток инжекции в ППОУ-КЯ составляет 500 мА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kk-KZ"/>
        </w:rPr>
      </w:pPr>
      <w:r w:rsidRPr="007837E0">
        <w:rPr>
          <w:lang w:val="ru-RU"/>
        </w:rPr>
        <w:t xml:space="preserve">В ППОУ-КЯ (рисунок </w:t>
      </w:r>
      <w:r w:rsidR="00723C62">
        <w:rPr>
          <w:lang w:val="ru-RU"/>
        </w:rPr>
        <w:t>46</w:t>
      </w:r>
      <w:r w:rsidRPr="007837E0">
        <w:rPr>
          <w:lang w:val="ru-RU"/>
        </w:rPr>
        <w:t> (</w:t>
      </w:r>
      <w:r w:rsidRPr="007837E0">
        <w:rPr>
          <w:lang w:val="en-US"/>
        </w:rPr>
        <w:t>b</w:t>
      </w:r>
      <w:r w:rsidR="00320765" w:rsidRPr="007837E0">
        <w:rPr>
          <w:lang w:val="ru-RU"/>
        </w:rPr>
        <w:t>)</w:t>
      </w:r>
      <w:r w:rsidR="00E57E39" w:rsidRPr="007837E0">
        <w:rPr>
          <w:lang w:val="ru-RU"/>
        </w:rPr>
        <w:t xml:space="preserve"> </w:t>
      </w:r>
      <w:r w:rsidRPr="007837E0">
        <w:rPr>
          <w:lang w:val="kk-KZ"/>
        </w:rPr>
        <w:t>при входной мощности сигнала в -1 дБм и при вход</w:t>
      </w:r>
      <w:r w:rsidR="00320765" w:rsidRPr="007837E0">
        <w:rPr>
          <w:lang w:val="kk-KZ"/>
        </w:rPr>
        <w:t>ных мощностях накачки в -10 дБм</w:t>
      </w:r>
      <w:r w:rsidRPr="007837E0">
        <w:rPr>
          <w:lang w:val="kk-KZ"/>
        </w:rPr>
        <w:t xml:space="preserve"> мощность сигнала ЧВС (синий) составляет -26 дБм. При увеличени</w:t>
      </w:r>
      <w:r w:rsidR="00E57E39" w:rsidRPr="007837E0">
        <w:rPr>
          <w:lang w:val="kk-KZ"/>
        </w:rPr>
        <w:t>и</w:t>
      </w:r>
      <w:r w:rsidRPr="007837E0">
        <w:rPr>
          <w:lang w:val="kk-KZ"/>
        </w:rPr>
        <w:t xml:space="preserve"> входной мощности</w:t>
      </w:r>
      <w:r w:rsidR="00E57E39" w:rsidRPr="007837E0">
        <w:rPr>
          <w:lang w:val="kk-KZ"/>
        </w:rPr>
        <w:t xml:space="preserve"> накачки</w:t>
      </w:r>
      <w:r w:rsidRPr="007837E0">
        <w:rPr>
          <w:lang w:val="kk-KZ"/>
        </w:rPr>
        <w:t xml:space="preserve"> мощность сигнал</w:t>
      </w:r>
      <w:r w:rsidR="00E57E39" w:rsidRPr="007837E0">
        <w:rPr>
          <w:lang w:val="kk-KZ"/>
        </w:rPr>
        <w:t>а ЧВС (синий) повышается и соста</w:t>
      </w:r>
      <w:r w:rsidRPr="007837E0">
        <w:rPr>
          <w:lang w:val="kk-KZ"/>
        </w:rPr>
        <w:t>вляет -9 дБм при входной мощности накачки в +8 дБм.</w:t>
      </w:r>
    </w:p>
    <w:p w:rsidR="00FF1F8A" w:rsidRPr="007837E0" w:rsidRDefault="00FF1F8A" w:rsidP="00FF1F8A">
      <w:pPr>
        <w:pStyle w:val="BodyText"/>
        <w:spacing w:after="0" w:line="240" w:lineRule="auto"/>
        <w:ind w:firstLine="850"/>
        <w:rPr>
          <w:lang w:val="kk-KZ"/>
        </w:rPr>
      </w:pPr>
      <w:r w:rsidRPr="007837E0">
        <w:rPr>
          <w:lang w:val="kk-KZ"/>
        </w:rPr>
        <w:t>При уменьшени</w:t>
      </w:r>
      <w:r w:rsidR="00E57E39" w:rsidRPr="007837E0">
        <w:rPr>
          <w:lang w:val="kk-KZ"/>
        </w:rPr>
        <w:t>и</w:t>
      </w:r>
      <w:r w:rsidRPr="007837E0">
        <w:rPr>
          <w:lang w:val="kk-KZ"/>
        </w:rPr>
        <w:t xml:space="preserve"> входной мощности сигнала до -5 дБм и при входной мощности накачки в -10 дБм мощность сигнала ЧВС (синий) искажается шумами. При входной мощности накачки в -6 дБм мощность сигнала ЧВС (синий) составляет -20 дБм. При увеличени</w:t>
      </w:r>
      <w:r w:rsidR="00E57E39" w:rsidRPr="007837E0">
        <w:rPr>
          <w:lang w:val="kk-KZ"/>
        </w:rPr>
        <w:t xml:space="preserve"> входной мощности накачки</w:t>
      </w:r>
      <w:r w:rsidRPr="007837E0">
        <w:rPr>
          <w:lang w:val="kk-KZ"/>
        </w:rPr>
        <w:t xml:space="preserve"> мощность сигнала ЧВС (синий) повышается и сост</w:t>
      </w:r>
      <w:r w:rsidR="00E57E39" w:rsidRPr="007837E0">
        <w:rPr>
          <w:lang w:val="kk-KZ"/>
        </w:rPr>
        <w:t>а</w:t>
      </w:r>
      <w:r w:rsidRPr="007837E0">
        <w:rPr>
          <w:lang w:val="kk-KZ"/>
        </w:rPr>
        <w:t>вляет -11 дБм при входной мощности накачки в +8 дБм.</w:t>
      </w:r>
    </w:p>
    <w:p w:rsidR="00FF1F8A" w:rsidRPr="007837E0" w:rsidRDefault="00FF1F8A" w:rsidP="00FF1F8A">
      <w:pPr>
        <w:pStyle w:val="Grafik"/>
        <w:framePr w:w="7934" w:hSpace="144" w:wrap="around" w:hAnchor="page" w:x="2212" w:y="28"/>
        <w:ind w:firstLine="0"/>
        <w:rPr>
          <w:lang w:val="en-GB"/>
        </w:rPr>
      </w:pPr>
      <w:r w:rsidRPr="007837E0">
        <w:rPr>
          <w:noProof/>
          <w:lang w:val="en-US" w:eastAsia="en-US"/>
        </w:rPr>
        <w:drawing>
          <wp:inline distT="0" distB="0" distL="0" distR="0">
            <wp:extent cx="5046980" cy="220853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046980" cy="220853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212" w:y="28" w:anchorLock="1"/>
        <w:spacing w:before="0" w:after="0" w:line="240" w:lineRule="auto"/>
        <w:ind w:firstLine="0"/>
        <w:rPr>
          <w:b w:val="0"/>
          <w:sz w:val="24"/>
          <w:szCs w:val="28"/>
          <w:lang w:val="ru-RU"/>
        </w:rPr>
      </w:pPr>
      <w:bookmarkStart w:id="71" w:name="_Toc203460300"/>
      <w:r w:rsidRPr="007837E0">
        <w:rPr>
          <w:b w:val="0"/>
          <w:sz w:val="24"/>
          <w:szCs w:val="28"/>
          <w:lang w:val="ru-RU"/>
        </w:rPr>
        <w:t xml:space="preserve">(а) </w:t>
      </w:r>
      <w:r w:rsidRPr="007837E0">
        <w:rPr>
          <w:b w:val="0"/>
          <w:sz w:val="24"/>
          <w:szCs w:val="28"/>
          <w:lang w:val="kk-KZ"/>
        </w:rPr>
        <w:t>ППОУ-КТ (1). Входная мощ</w:t>
      </w:r>
      <w:r w:rsidR="000C7492"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 xml:space="preserve">дБм и имеет длину волны в 1300,4 нм. Длина волны входного сигнала 1301,4 нм; </w:t>
      </w:r>
    </w:p>
    <w:p w:rsidR="00FF1F8A" w:rsidRPr="007837E0" w:rsidRDefault="00FF1F8A" w:rsidP="00FF1F8A">
      <w:pPr>
        <w:pStyle w:val="Caption"/>
        <w:framePr w:w="7934" w:hSpace="144" w:wrap="around" w:vAnchor="text" w:hAnchor="page" w:x="2212" w:y="28"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мощность накачки изменяется в диап</w:t>
      </w:r>
      <w:r w:rsidR="000C7492" w:rsidRPr="007837E0">
        <w:rPr>
          <w:b w:val="0"/>
          <w:sz w:val="24"/>
          <w:szCs w:val="28"/>
          <w:lang w:val="kk-KZ"/>
        </w:rPr>
        <w:t>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597659" w:rsidP="00FF1F8A">
      <w:pPr>
        <w:pStyle w:val="Caption"/>
        <w:framePr w:w="7934" w:hSpace="144" w:wrap="around" w:vAnchor="text" w:hAnchor="page" w:x="2212" w:y="28" w:anchorLock="1"/>
        <w:spacing w:before="0" w:after="120" w:line="240" w:lineRule="auto"/>
        <w:ind w:firstLine="0"/>
        <w:rPr>
          <w:b w:val="0"/>
          <w:sz w:val="24"/>
          <w:szCs w:val="28"/>
          <w:lang w:val="ru-RU"/>
        </w:rPr>
      </w:pPr>
      <w:r>
        <w:rPr>
          <w:b w:val="0"/>
          <w:sz w:val="24"/>
          <w:szCs w:val="24"/>
          <w:lang w:val="ru-RU"/>
        </w:rPr>
        <w:t xml:space="preserve">Рис.47 </w:t>
      </w:r>
      <w:r w:rsidRPr="007837E0">
        <w:rPr>
          <w:b w:val="0"/>
          <w:sz w:val="24"/>
          <w:szCs w:val="28"/>
          <w:lang w:val="ru-RU"/>
        </w:rPr>
        <w:t xml:space="preserve">– </w:t>
      </w:r>
      <w:r w:rsidRPr="007837E0">
        <w:rPr>
          <w:b w:val="0"/>
          <w:sz w:val="24"/>
          <w:lang w:val="en-GB"/>
        </w:rPr>
        <w:t> </w:t>
      </w:r>
      <w:r w:rsidR="00FF1F8A" w:rsidRPr="007837E0">
        <w:rPr>
          <w:b w:val="0"/>
          <w:sz w:val="24"/>
          <w:szCs w:val="28"/>
          <w:lang w:val="ru-RU"/>
        </w:rPr>
        <w:t>Зависимость выходных мощностей сигнала ЧВС (красный) от входных мощностей накачек и при различных входных мощност</w:t>
      </w:r>
      <w:r w:rsidR="000C7492"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0C7492" w:rsidRPr="007837E0">
        <w:rPr>
          <w:b w:val="0"/>
          <w:sz w:val="24"/>
          <w:szCs w:val="28"/>
          <w:lang w:val="ru-RU"/>
        </w:rPr>
        <w:t>дБм</w:t>
      </w:r>
      <w:r w:rsidR="00FF1F8A" w:rsidRPr="007837E0">
        <w:rPr>
          <w:b w:val="0"/>
          <w:sz w:val="24"/>
          <w:szCs w:val="28"/>
          <w:lang w:val="ru-RU"/>
        </w:rPr>
        <w:t xml:space="preserve"> в ППОУ с рабочим диапазоном длин волн в 1,3</w:t>
      </w:r>
      <w:r w:rsidR="00FF1F8A" w:rsidRPr="007837E0">
        <w:rPr>
          <w:b w:val="0"/>
          <w:sz w:val="24"/>
          <w:szCs w:val="28"/>
          <w:lang w:val="en-GB"/>
        </w:rPr>
        <w:t> </w:t>
      </w:r>
      <w:r w:rsidR="00FF1F8A" w:rsidRPr="007837E0">
        <w:rPr>
          <w:b w:val="0"/>
          <w:sz w:val="24"/>
          <w:szCs w:val="28"/>
          <w:lang w:val="ru-RU"/>
        </w:rPr>
        <w:t xml:space="preserve">мкм. </w:t>
      </w:r>
    </w:p>
    <w:bookmarkEnd w:id="71"/>
    <w:p w:rsidR="00FF1F8A" w:rsidRPr="007837E0" w:rsidRDefault="00597659" w:rsidP="00FF1F8A">
      <w:pPr>
        <w:pStyle w:val="BodyText"/>
        <w:spacing w:after="0" w:line="240" w:lineRule="auto"/>
        <w:ind w:firstLine="850"/>
        <w:rPr>
          <w:lang w:val="ru-RU"/>
        </w:rPr>
      </w:pPr>
      <w:r>
        <w:rPr>
          <w:shd w:val="clear" w:color="auto" w:fill="FFFFFF"/>
          <w:lang w:val="ru-RU"/>
        </w:rPr>
        <w:t xml:space="preserve">На рисунке 47 </w:t>
      </w:r>
      <w:r w:rsidR="00FF1F8A" w:rsidRPr="007837E0">
        <w:rPr>
          <w:shd w:val="clear" w:color="auto" w:fill="FFFFFF"/>
          <w:lang w:val="ru-RU"/>
        </w:rPr>
        <w:t xml:space="preserve">показана </w:t>
      </w:r>
      <w:r w:rsidR="00FF1F8A" w:rsidRPr="007837E0">
        <w:rPr>
          <w:lang w:val="ru-RU"/>
        </w:rPr>
        <w:t>зависимость</w:t>
      </w:r>
      <w:r w:rsidR="000C7492" w:rsidRPr="007837E0">
        <w:rPr>
          <w:lang w:val="ru-RU"/>
        </w:rPr>
        <w:t xml:space="preserve"> </w:t>
      </w:r>
      <w:r w:rsidR="00FF1F8A" w:rsidRPr="007837E0">
        <w:rPr>
          <w:lang w:val="ru-RU"/>
        </w:rPr>
        <w:t>выходных</w:t>
      </w:r>
      <w:r w:rsidR="000C7492" w:rsidRPr="007837E0">
        <w:rPr>
          <w:lang w:val="ru-RU"/>
        </w:rPr>
        <w:t xml:space="preserve"> </w:t>
      </w:r>
      <w:r w:rsidR="00FF1F8A" w:rsidRPr="007837E0">
        <w:rPr>
          <w:lang w:val="ru-RU"/>
        </w:rPr>
        <w:t>мощностей</w:t>
      </w:r>
      <w:r w:rsidR="000C7492" w:rsidRPr="007837E0">
        <w:rPr>
          <w:lang w:val="ru-RU"/>
        </w:rPr>
        <w:t xml:space="preserve"> </w:t>
      </w:r>
      <w:r w:rsidR="00FF1F8A" w:rsidRPr="007837E0">
        <w:rPr>
          <w:lang w:val="ru-RU"/>
        </w:rPr>
        <w:t>сигнала</w:t>
      </w:r>
      <w:r w:rsidR="000C7492" w:rsidRPr="007837E0">
        <w:rPr>
          <w:lang w:val="ru-RU"/>
        </w:rPr>
        <w:t xml:space="preserve"> </w:t>
      </w:r>
      <w:r w:rsidR="00FF1F8A" w:rsidRPr="007837E0">
        <w:rPr>
          <w:lang w:val="ru-RU"/>
        </w:rPr>
        <w:t>ЧВС (красный) от</w:t>
      </w:r>
      <w:r w:rsidR="000C7492" w:rsidRPr="007837E0">
        <w:rPr>
          <w:lang w:val="ru-RU"/>
        </w:rPr>
        <w:t xml:space="preserve"> </w:t>
      </w:r>
      <w:r w:rsidR="00FF1F8A" w:rsidRPr="007837E0">
        <w:rPr>
          <w:lang w:val="ru-RU"/>
        </w:rPr>
        <w:t>входных</w:t>
      </w:r>
      <w:r w:rsidR="000C7492" w:rsidRPr="007837E0">
        <w:rPr>
          <w:lang w:val="ru-RU"/>
        </w:rPr>
        <w:t xml:space="preserve"> </w:t>
      </w:r>
      <w:r w:rsidR="00FF1F8A" w:rsidRPr="007837E0">
        <w:rPr>
          <w:lang w:val="ru-RU"/>
        </w:rPr>
        <w:t>мощностей</w:t>
      </w:r>
      <w:r w:rsidR="000C7492" w:rsidRPr="007837E0">
        <w:rPr>
          <w:lang w:val="ru-RU"/>
        </w:rPr>
        <w:t xml:space="preserve"> </w:t>
      </w:r>
      <w:r w:rsidR="00FF1F8A" w:rsidRPr="007837E0">
        <w:rPr>
          <w:lang w:val="ru-RU"/>
        </w:rPr>
        <w:t>накачек</w:t>
      </w:r>
      <w:r w:rsidR="000C7492" w:rsidRPr="007837E0">
        <w:rPr>
          <w:lang w:val="ru-RU"/>
        </w:rPr>
        <w:t xml:space="preserve"> </w:t>
      </w:r>
      <w:r w:rsidR="00FF1F8A" w:rsidRPr="007837E0">
        <w:rPr>
          <w:lang w:val="ru-RU"/>
        </w:rPr>
        <w:t>и</w:t>
      </w:r>
      <w:r w:rsidR="000C7492" w:rsidRPr="007837E0">
        <w:rPr>
          <w:lang w:val="ru-RU"/>
        </w:rPr>
        <w:t xml:space="preserve"> </w:t>
      </w:r>
      <w:r w:rsidR="00FF1F8A" w:rsidRPr="007837E0">
        <w:rPr>
          <w:lang w:val="ru-RU"/>
        </w:rPr>
        <w:t>при</w:t>
      </w:r>
      <w:r w:rsidR="000C7492" w:rsidRPr="007837E0">
        <w:rPr>
          <w:lang w:val="ru-RU"/>
        </w:rPr>
        <w:t xml:space="preserve"> </w:t>
      </w:r>
      <w:r w:rsidR="00FF1F8A" w:rsidRPr="007837E0">
        <w:rPr>
          <w:lang w:val="ru-RU"/>
        </w:rPr>
        <w:t>различных</w:t>
      </w:r>
      <w:r w:rsidR="000C7492" w:rsidRPr="007837E0">
        <w:rPr>
          <w:lang w:val="ru-RU"/>
        </w:rPr>
        <w:t xml:space="preserve"> </w:t>
      </w:r>
      <w:r w:rsidR="00FF1F8A" w:rsidRPr="007837E0">
        <w:rPr>
          <w:lang w:val="ru-RU"/>
        </w:rPr>
        <w:t>входных</w:t>
      </w:r>
      <w:r w:rsidR="000C7492" w:rsidRPr="007837E0">
        <w:rPr>
          <w:lang w:val="ru-RU"/>
        </w:rPr>
        <w:t xml:space="preserve"> </w:t>
      </w:r>
      <w:r w:rsidR="00FF1F8A" w:rsidRPr="007837E0">
        <w:rPr>
          <w:lang w:val="ru-RU"/>
        </w:rPr>
        <w:t>мощност</w:t>
      </w:r>
      <w:r w:rsidR="000C7492" w:rsidRPr="007837E0">
        <w:rPr>
          <w:lang w:val="ru-RU"/>
        </w:rPr>
        <w:t xml:space="preserve">ях </w:t>
      </w:r>
      <w:r w:rsidR="00FF1F8A" w:rsidRPr="007837E0">
        <w:rPr>
          <w:lang w:val="ru-RU"/>
        </w:rPr>
        <w:t>сигналов: +8</w:t>
      </w:r>
      <w:r w:rsidR="00FF1F8A" w:rsidRPr="007837E0">
        <w:rPr>
          <w:lang w:val="en-GB"/>
        </w:rPr>
        <w:t> </w:t>
      </w:r>
      <w:r w:rsidR="00FF1F8A" w:rsidRPr="007837E0">
        <w:rPr>
          <w:lang w:val="ru-RU"/>
        </w:rPr>
        <w:t>дБм; +2</w:t>
      </w:r>
      <w:r w:rsidR="00FF1F8A" w:rsidRPr="007837E0">
        <w:rPr>
          <w:lang w:val="en-GB"/>
        </w:rPr>
        <w:t> </w:t>
      </w:r>
      <w:r w:rsidR="00FF1F8A" w:rsidRPr="007837E0">
        <w:rPr>
          <w:lang w:val="ru-RU"/>
        </w:rPr>
        <w:t>дБм; и -5</w:t>
      </w:r>
      <w:r w:rsidR="00FF1F8A" w:rsidRPr="007837E0">
        <w:rPr>
          <w:lang w:val="en-GB"/>
        </w:rPr>
        <w:t> </w:t>
      </w:r>
      <w:r w:rsidR="00FF1F8A" w:rsidRPr="007837E0">
        <w:rPr>
          <w:lang w:val="ru-RU"/>
        </w:rPr>
        <w:t>дБм в</w:t>
      </w:r>
      <w:r w:rsidR="000C7492" w:rsidRPr="007837E0">
        <w:rPr>
          <w:lang w:val="ru-RU"/>
        </w:rPr>
        <w:t xml:space="preserve"> </w:t>
      </w:r>
      <w:r w:rsidR="00FF1F8A" w:rsidRPr="007837E0">
        <w:rPr>
          <w:lang w:val="ru-RU"/>
        </w:rPr>
        <w:t>ППОУ</w:t>
      </w:r>
      <w:r w:rsidR="000C7492" w:rsidRPr="007837E0">
        <w:rPr>
          <w:lang w:val="ru-RU"/>
        </w:rPr>
        <w:t xml:space="preserve"> </w:t>
      </w:r>
      <w:r w:rsidR="00FF1F8A" w:rsidRPr="007837E0">
        <w:rPr>
          <w:lang w:val="ru-RU"/>
        </w:rPr>
        <w:t>с</w:t>
      </w:r>
      <w:r w:rsidR="000C7492" w:rsidRPr="007837E0">
        <w:rPr>
          <w:lang w:val="ru-RU"/>
        </w:rPr>
        <w:t xml:space="preserve"> </w:t>
      </w:r>
      <w:r w:rsidR="00FF1F8A" w:rsidRPr="007837E0">
        <w:rPr>
          <w:lang w:val="ru-RU"/>
        </w:rPr>
        <w:t>рабочим</w:t>
      </w:r>
      <w:r w:rsidR="000C7492" w:rsidRPr="007837E0">
        <w:rPr>
          <w:lang w:val="ru-RU"/>
        </w:rPr>
        <w:t xml:space="preserve"> </w:t>
      </w:r>
      <w:r w:rsidR="00FF1F8A" w:rsidRPr="007837E0">
        <w:rPr>
          <w:lang w:val="ru-RU"/>
        </w:rPr>
        <w:t>диапазоном</w:t>
      </w:r>
      <w:r w:rsidR="000C7492" w:rsidRPr="007837E0">
        <w:rPr>
          <w:lang w:val="ru-RU"/>
        </w:rPr>
        <w:t xml:space="preserve"> </w:t>
      </w:r>
      <w:r w:rsidR="00FF1F8A" w:rsidRPr="007837E0">
        <w:rPr>
          <w:lang w:val="ru-RU"/>
        </w:rPr>
        <w:t>длин</w:t>
      </w:r>
      <w:r w:rsidR="000C7492" w:rsidRPr="007837E0">
        <w:rPr>
          <w:lang w:val="ru-RU"/>
        </w:rPr>
        <w:t xml:space="preserve"> </w:t>
      </w:r>
      <w:r w:rsidR="00FF1F8A" w:rsidRPr="007837E0">
        <w:rPr>
          <w:lang w:val="ru-RU"/>
        </w:rPr>
        <w:t>волн</w:t>
      </w:r>
      <w:r w:rsidR="000C7492" w:rsidRPr="007837E0">
        <w:rPr>
          <w:lang w:val="ru-RU"/>
        </w:rPr>
        <w:t xml:space="preserve"> </w:t>
      </w:r>
      <w:r w:rsidR="00FF1F8A" w:rsidRPr="007837E0">
        <w:rPr>
          <w:lang w:val="ru-RU"/>
        </w:rPr>
        <w:t>в 1,3</w:t>
      </w:r>
      <w:r w:rsidR="00FF1F8A" w:rsidRPr="007837E0">
        <w:rPr>
          <w:lang w:val="en-GB"/>
        </w:rPr>
        <w:t> </w:t>
      </w:r>
      <w:r w:rsidR="00FF1F8A" w:rsidRPr="007837E0">
        <w:rPr>
          <w:lang w:val="ru-RU"/>
        </w:rPr>
        <w:t>мкм.</w:t>
      </w:r>
      <w:r w:rsidR="00320765" w:rsidRPr="007837E0">
        <w:rPr>
          <w:lang w:val="ru-RU"/>
        </w:rPr>
        <w:t xml:space="preserve"> </w:t>
      </w:r>
      <w:r w:rsidR="00FF1F8A" w:rsidRPr="007837E0">
        <w:rPr>
          <w:lang w:val="ru-RU"/>
        </w:rPr>
        <w:t xml:space="preserve">(а) </w:t>
      </w:r>
      <w:r w:rsidR="00FF1F8A" w:rsidRPr="007837E0">
        <w:rPr>
          <w:lang w:val="kk-KZ"/>
        </w:rPr>
        <w:t xml:space="preserve">ППОУ-КТ (1), </w:t>
      </w:r>
      <w:r w:rsidR="00FF1F8A" w:rsidRPr="007837E0">
        <w:rPr>
          <w:lang w:val="ru-RU"/>
        </w:rPr>
        <w:t>(</w:t>
      </w:r>
      <w:r w:rsidR="00FF1F8A" w:rsidRPr="007837E0">
        <w:rPr>
          <w:lang w:val="en-US"/>
        </w:rPr>
        <w:t>b</w:t>
      </w:r>
      <w:r w:rsidR="00FF1F8A" w:rsidRPr="007837E0">
        <w:rPr>
          <w:lang w:val="ru-RU"/>
        </w:rPr>
        <w:t>) ППОУ-КЯ с</w:t>
      </w:r>
      <w:r w:rsidR="000C7492" w:rsidRPr="007837E0">
        <w:rPr>
          <w:lang w:val="ru-RU"/>
        </w:rPr>
        <w:t xml:space="preserve"> </w:t>
      </w:r>
      <w:r w:rsidR="00FF1F8A" w:rsidRPr="007837E0">
        <w:rPr>
          <w:lang w:val="ru-RU"/>
        </w:rPr>
        <w:t xml:space="preserve">рабочими диапазонами </w:t>
      </w:r>
      <w:r w:rsidR="00FF1F8A" w:rsidRPr="007837E0">
        <w:rPr>
          <w:lang w:val="ru-RU"/>
        </w:rPr>
        <w:lastRenderedPageBreak/>
        <w:t xml:space="preserve">длин волн в 1,3 мкм. </w:t>
      </w:r>
      <w:r w:rsidR="00FF1F8A" w:rsidRPr="007837E0">
        <w:rPr>
          <w:shd w:val="clear" w:color="auto" w:fill="FFFFFF"/>
          <w:lang w:val="ru-RU"/>
        </w:rPr>
        <w:t xml:space="preserve">Кривые плотностей выходных мощностей сигналов ЧВС (красный) из </w:t>
      </w:r>
      <w:r w:rsidR="00FF1F8A" w:rsidRPr="007837E0">
        <w:rPr>
          <w:lang w:val="ru-RU"/>
        </w:rPr>
        <w:t xml:space="preserve">ППОУ-КТ (1) (рисунке </w:t>
      </w:r>
      <w:r>
        <w:rPr>
          <w:lang w:val="ru-RU"/>
        </w:rPr>
        <w:t>47</w:t>
      </w:r>
      <w:r w:rsidR="000C7492" w:rsidRPr="007837E0">
        <w:rPr>
          <w:lang w:val="ru-RU"/>
        </w:rPr>
        <w:t> (а)</w:t>
      </w:r>
      <w:r w:rsidR="00FF1F8A" w:rsidRPr="007837E0">
        <w:rPr>
          <w:lang w:val="ru-RU"/>
        </w:rPr>
        <w:t xml:space="preserve"> </w:t>
      </w:r>
      <w:r w:rsidR="00FF1F8A" w:rsidRPr="007837E0">
        <w:rPr>
          <w:shd w:val="clear" w:color="auto" w:fill="FFFFFF"/>
          <w:lang w:val="ru-RU"/>
        </w:rPr>
        <w:t xml:space="preserve">получены при диапазоне входных мощностей накачки </w:t>
      </w:r>
      <w:r w:rsidR="00FF1F8A" w:rsidRPr="007837E0">
        <w:rPr>
          <w:lang w:val="kk-KZ"/>
        </w:rPr>
        <w:t xml:space="preserve">от </w:t>
      </w:r>
      <w:r w:rsidR="00FF1F8A" w:rsidRPr="007837E0">
        <w:rPr>
          <w:lang w:val="ru-RU"/>
        </w:rPr>
        <w:t>-10</w:t>
      </w:r>
      <w:r w:rsidR="00FF1F8A" w:rsidRPr="007837E0">
        <w:rPr>
          <w:lang w:val="en-GB"/>
        </w:rPr>
        <w:t> </w:t>
      </w:r>
      <w:r w:rsidR="00FF1F8A" w:rsidRPr="007837E0">
        <w:rPr>
          <w:lang w:val="ru-RU"/>
        </w:rPr>
        <w:t>дБмдо +10</w:t>
      </w:r>
      <w:r w:rsidR="00FF1F8A" w:rsidRPr="007837E0">
        <w:rPr>
          <w:lang w:val="en-GB"/>
        </w:rPr>
        <w:t> </w:t>
      </w:r>
      <w:r w:rsidR="00FF1F8A" w:rsidRPr="007837E0">
        <w:rPr>
          <w:lang w:val="ru-RU"/>
        </w:rPr>
        <w:t>дБм с длиной волны в 1300,4 нм и при длине волны входной мощности сигнала в 1301,4 нм. Ток инжекции</w:t>
      </w:r>
      <w:r w:rsidR="000C7492" w:rsidRPr="007837E0">
        <w:rPr>
          <w:lang w:val="ru-RU"/>
        </w:rPr>
        <w:t xml:space="preserve"> в ППОУ-КТ (1) составляет 90 мА</w:t>
      </w:r>
      <w:r w:rsidR="00FF1F8A" w:rsidRPr="007837E0">
        <w:rPr>
          <w:lang w:val="ru-RU"/>
        </w:rPr>
        <w:t xml:space="preserve"> и температура образца 20˚</w:t>
      </w:r>
      <w:r w:rsidR="00FF1F8A" w:rsidRPr="007837E0">
        <w:rPr>
          <w:lang w:val="en-GB"/>
        </w:rPr>
        <w:t>C</w:t>
      </w:r>
      <w:r w:rsidR="00FF1F8A" w:rsidRPr="007837E0">
        <w:rPr>
          <w:lang w:val="ru-RU"/>
        </w:rPr>
        <w:t>.</w:t>
      </w:r>
    </w:p>
    <w:p w:rsidR="00FF1F8A" w:rsidRPr="007837E0" w:rsidRDefault="00597659" w:rsidP="00FF1F8A">
      <w:pPr>
        <w:pStyle w:val="BodyText"/>
        <w:spacing w:after="0" w:line="240" w:lineRule="auto"/>
        <w:ind w:firstLine="850"/>
        <w:rPr>
          <w:lang w:val="kk-KZ"/>
        </w:rPr>
      </w:pPr>
      <w:r>
        <w:rPr>
          <w:lang w:val="ru-RU"/>
        </w:rPr>
        <w:t>В ППОУ-КТ (1) (рисунок 38</w:t>
      </w:r>
      <w:r w:rsidRPr="007837E0">
        <w:rPr>
          <w:lang w:val="ru-RU"/>
        </w:rPr>
        <w:t xml:space="preserve"> </w:t>
      </w:r>
      <w:r w:rsidR="000C7492" w:rsidRPr="007837E0">
        <w:rPr>
          <w:lang w:val="ru-RU"/>
        </w:rPr>
        <w:t>(а)</w:t>
      </w:r>
      <w:r w:rsidR="00FF1F8A" w:rsidRPr="007837E0">
        <w:rPr>
          <w:lang w:val="ru-RU"/>
        </w:rPr>
        <w:t xml:space="preserve"> излучение накачки и сигнала генерируют сигналы </w:t>
      </w:r>
      <w:r w:rsidR="00FF1F8A" w:rsidRPr="007837E0">
        <w:rPr>
          <w:lang w:val="kk-KZ"/>
        </w:rPr>
        <w:t>ЧВС. Изменение сигналов ЧВС (красный) зависимы от изме</w:t>
      </w:r>
      <w:r w:rsidR="000C7492" w:rsidRPr="007837E0">
        <w:rPr>
          <w:lang w:val="kk-KZ"/>
        </w:rPr>
        <w:t>нения уровней мощностей накачки</w:t>
      </w:r>
      <w:r w:rsidR="00FF1F8A" w:rsidRPr="007837E0">
        <w:rPr>
          <w:lang w:val="kk-KZ"/>
        </w:rPr>
        <w:t xml:space="preserve"> и от уровней мощностей сигнала. При входной мощности сигнала в +8 дБм (в данном случае наивысшее значение) и при вход</w:t>
      </w:r>
      <w:r w:rsidR="000C7492" w:rsidRPr="007837E0">
        <w:rPr>
          <w:lang w:val="kk-KZ"/>
        </w:rPr>
        <w:t>ных мощностях накачки в -10 дБм</w:t>
      </w:r>
      <w:r w:rsidR="00FF1F8A" w:rsidRPr="007837E0">
        <w:rPr>
          <w:lang w:val="kk-KZ"/>
        </w:rPr>
        <w:t xml:space="preserve"> мощность сигнала ЧВС (красный) со</w:t>
      </w:r>
      <w:r w:rsidR="000C7492" w:rsidRPr="007837E0">
        <w:rPr>
          <w:lang w:val="kk-KZ"/>
        </w:rPr>
        <w:t>ставляет -27 дБм. При увеличении</w:t>
      </w:r>
      <w:r w:rsidR="00FF1F8A" w:rsidRPr="007837E0">
        <w:rPr>
          <w:lang w:val="kk-KZ"/>
        </w:rPr>
        <w:t xml:space="preserve"> входной мощности накачки в интервале -10– +6 дБм, мощность сигнала ЧВС (красный) повышается и достигает максимального значения в -27 дБм в диапозоне +4– +8 дБм входных мощностей накачек. При дальнейшем увеличени</w:t>
      </w:r>
      <w:r w:rsidR="000C7492" w:rsidRPr="007837E0">
        <w:rPr>
          <w:lang w:val="kk-KZ"/>
        </w:rPr>
        <w:t>и</w:t>
      </w:r>
      <w:r w:rsidR="00FF1F8A" w:rsidRPr="007837E0">
        <w:rPr>
          <w:lang w:val="kk-KZ"/>
        </w:rPr>
        <w:t xml:space="preserve"> входных мощностей накачек мощность сигнала ЧВС (</w:t>
      </w:r>
      <w:r w:rsidR="00FF1F8A" w:rsidRPr="007837E0">
        <w:rPr>
          <w:lang w:val="ru-RU"/>
        </w:rPr>
        <w:t>красный</w:t>
      </w:r>
      <w:r w:rsidR="000C7492" w:rsidRPr="007837E0">
        <w:rPr>
          <w:lang w:val="kk-KZ"/>
        </w:rPr>
        <w:t>) понижается и соста</w:t>
      </w:r>
      <w:r w:rsidR="00FF1F8A" w:rsidRPr="007837E0">
        <w:rPr>
          <w:lang w:val="kk-KZ"/>
        </w:rPr>
        <w:t xml:space="preserve">вляет -29 дБм при входной мощности накачки в +10 дБм. </w:t>
      </w:r>
    </w:p>
    <w:p w:rsidR="00FF1F8A" w:rsidRPr="007837E0" w:rsidRDefault="00FF1F8A" w:rsidP="00FF1F8A">
      <w:pPr>
        <w:pStyle w:val="BodyText"/>
        <w:spacing w:after="0" w:line="240" w:lineRule="auto"/>
        <w:ind w:firstLine="850"/>
        <w:rPr>
          <w:lang w:val="kk-KZ"/>
        </w:rPr>
      </w:pPr>
      <w:r w:rsidRPr="007837E0">
        <w:rPr>
          <w:lang w:val="kk-KZ"/>
        </w:rPr>
        <w:t>При уменьшени</w:t>
      </w:r>
      <w:r w:rsidR="000C7492" w:rsidRPr="007837E0">
        <w:rPr>
          <w:lang w:val="kk-KZ"/>
        </w:rPr>
        <w:t>и</w:t>
      </w:r>
      <w:r w:rsidRPr="007837E0">
        <w:rPr>
          <w:lang w:val="kk-KZ"/>
        </w:rPr>
        <w:t xml:space="preserve"> входной мощности сигнала до +2 дБм и при входных мощностях накачки в -10 дБм, мощность сигнала ЧВС (красный) составляет -25 дБм.</w:t>
      </w:r>
      <w:r w:rsidR="00320765" w:rsidRPr="007837E0">
        <w:rPr>
          <w:lang w:val="kk-KZ"/>
        </w:rPr>
        <w:t xml:space="preserve"> </w:t>
      </w:r>
      <w:r w:rsidRPr="007837E0">
        <w:rPr>
          <w:lang w:val="kk-KZ"/>
        </w:rPr>
        <w:t>При увеличени</w:t>
      </w:r>
      <w:r w:rsidR="000C7492" w:rsidRPr="007837E0">
        <w:rPr>
          <w:lang w:val="kk-KZ"/>
        </w:rPr>
        <w:t>и</w:t>
      </w:r>
      <w:r w:rsidRPr="007837E0">
        <w:rPr>
          <w:lang w:val="kk-KZ"/>
        </w:rPr>
        <w:t xml:space="preserve"> входной мощности </w:t>
      </w:r>
      <w:r w:rsidR="000C7492" w:rsidRPr="007837E0">
        <w:rPr>
          <w:lang w:val="kk-KZ"/>
        </w:rPr>
        <w:t>накачки в интервале -10– +1 дБм</w:t>
      </w:r>
      <w:r w:rsidRPr="007837E0">
        <w:rPr>
          <w:lang w:val="kk-KZ"/>
        </w:rPr>
        <w:t xml:space="preserve"> мощность сигнала ЧВС (красный) повышается и достигает максимал</w:t>
      </w:r>
      <w:r w:rsidR="00320765" w:rsidRPr="007837E0">
        <w:rPr>
          <w:lang w:val="kk-KZ"/>
        </w:rPr>
        <w:t>ьного значения в -29 дБм в диапа</w:t>
      </w:r>
      <w:r w:rsidRPr="007837E0">
        <w:rPr>
          <w:lang w:val="kk-KZ"/>
        </w:rPr>
        <w:t>зоне 0– +4 дБм входных мощностей накачек. При дальнейшем увеличени</w:t>
      </w:r>
      <w:r w:rsidR="000C7492" w:rsidRPr="007837E0">
        <w:rPr>
          <w:lang w:val="kk-KZ"/>
        </w:rPr>
        <w:t>и</w:t>
      </w:r>
      <w:r w:rsidRPr="007837E0">
        <w:rPr>
          <w:lang w:val="kk-KZ"/>
        </w:rPr>
        <w:t xml:space="preserve"> входных мощностей накачек мощность сигнала ЧВС (</w:t>
      </w:r>
      <w:r w:rsidRPr="007837E0">
        <w:rPr>
          <w:lang w:val="ru-RU"/>
        </w:rPr>
        <w:t>красный</w:t>
      </w:r>
      <w:r w:rsidR="000C7492" w:rsidRPr="007837E0">
        <w:rPr>
          <w:lang w:val="kk-KZ"/>
        </w:rPr>
        <w:t>) понижается и соста</w:t>
      </w:r>
      <w:r w:rsidRPr="007837E0">
        <w:rPr>
          <w:lang w:val="kk-KZ"/>
        </w:rPr>
        <w:t>вля</w:t>
      </w:r>
      <w:r w:rsidR="00320765" w:rsidRPr="007837E0">
        <w:rPr>
          <w:lang w:val="kk-KZ"/>
        </w:rPr>
        <w:t>ет -22 дБм при входной мощности</w:t>
      </w:r>
      <w:r w:rsidRPr="007837E0">
        <w:rPr>
          <w:lang w:val="kk-KZ"/>
        </w:rPr>
        <w:t xml:space="preserve"> накачки в +10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0C7492" w:rsidRPr="007837E0">
        <w:rPr>
          <w:lang w:val="kk-KZ"/>
        </w:rPr>
        <w:t>и</w:t>
      </w:r>
      <w:r w:rsidRPr="007837E0">
        <w:rPr>
          <w:lang w:val="kk-KZ"/>
        </w:rPr>
        <w:t xml:space="preserve"> входной мощности сигнала до -5 дБм (в данном случае наименьшее значение) и при вхо</w:t>
      </w:r>
      <w:r w:rsidR="000C7492" w:rsidRPr="007837E0">
        <w:rPr>
          <w:lang w:val="kk-KZ"/>
        </w:rPr>
        <w:t>дной мощности накачки в -10 дБм</w:t>
      </w:r>
      <w:r w:rsidRPr="007837E0">
        <w:rPr>
          <w:lang w:val="kk-KZ"/>
        </w:rPr>
        <w:t xml:space="preserve"> мощность сигнала ЧВС (красный) искажен шумами. При вх</w:t>
      </w:r>
      <w:r w:rsidR="000C7492" w:rsidRPr="007837E0">
        <w:rPr>
          <w:lang w:val="kk-KZ"/>
        </w:rPr>
        <w:t>одной мощности накачки в -2 дБм</w:t>
      </w:r>
      <w:r w:rsidRPr="007837E0">
        <w:rPr>
          <w:lang w:val="kk-KZ"/>
        </w:rPr>
        <w:t xml:space="preserve"> мощность сигнала ЧВС (красный) составляет -25 дБм. При увеличени</w:t>
      </w:r>
      <w:r w:rsidR="000C7492" w:rsidRPr="007837E0">
        <w:rPr>
          <w:lang w:val="kk-KZ"/>
        </w:rPr>
        <w:t>и</w:t>
      </w:r>
      <w:r w:rsidRPr="007837E0">
        <w:rPr>
          <w:lang w:val="kk-KZ"/>
        </w:rPr>
        <w:t xml:space="preserve"> входной мощности</w:t>
      </w:r>
      <w:r w:rsidR="000C7492" w:rsidRPr="007837E0">
        <w:rPr>
          <w:lang w:val="kk-KZ"/>
        </w:rPr>
        <w:t xml:space="preserve"> накачки</w:t>
      </w:r>
      <w:r w:rsidRPr="007837E0">
        <w:rPr>
          <w:lang w:val="kk-KZ"/>
        </w:rPr>
        <w:t xml:space="preserve"> мощность сигнала </w:t>
      </w:r>
      <w:r w:rsidR="000C7492" w:rsidRPr="007837E0">
        <w:rPr>
          <w:lang w:val="kk-KZ"/>
        </w:rPr>
        <w:t>ЧВС (красный) понижается и соста</w:t>
      </w:r>
      <w:r w:rsidRPr="007837E0">
        <w:rPr>
          <w:lang w:val="kk-KZ"/>
        </w:rPr>
        <w:t>вляет -41 дБм при входной мощности накачки в +8 дБм. При входной мощности накачки в +10 дБм мощность сигнала ЧВС (красный) искажен шумами.</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(красный) из </w:t>
      </w:r>
      <w:r w:rsidRPr="007837E0">
        <w:rPr>
          <w:lang w:val="ru-RU"/>
        </w:rPr>
        <w:t xml:space="preserve">ППОУ-КЯ (рисунок </w:t>
      </w:r>
      <w:r w:rsidR="00597659">
        <w:rPr>
          <w:lang w:val="ru-RU"/>
        </w:rPr>
        <w:t>47</w:t>
      </w:r>
      <w:r w:rsidRPr="007837E0">
        <w:rPr>
          <w:lang w:val="ru-RU"/>
        </w:rPr>
        <w:t> (</w:t>
      </w:r>
      <w:r w:rsidRPr="007837E0">
        <w:rPr>
          <w:lang w:val="en-US"/>
        </w:rPr>
        <w:t>b</w:t>
      </w:r>
      <w:r w:rsidR="000C7492"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длине волны входного</w:t>
      </w:r>
      <w:r w:rsidR="000C7492" w:rsidRPr="007837E0">
        <w:rPr>
          <w:lang w:val="ru-RU"/>
        </w:rPr>
        <w:t xml:space="preserve"> </w:t>
      </w:r>
      <w:r w:rsidRPr="007837E0">
        <w:rPr>
          <w:lang w:val="ru-RU"/>
        </w:rPr>
        <w:t>сигнала 1301,4 нм. Ток инжекц</w:t>
      </w:r>
      <w:r w:rsidR="000C7492" w:rsidRPr="007837E0">
        <w:rPr>
          <w:lang w:val="ru-RU"/>
        </w:rPr>
        <w:t xml:space="preserve">ии в ППОУ-КЯ составляет 500 мА </w:t>
      </w:r>
      <w:r w:rsidRPr="007837E0">
        <w:rPr>
          <w:lang w:val="ru-RU"/>
        </w:rPr>
        <w:t>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kk-KZ"/>
        </w:rPr>
      </w:pPr>
      <w:r w:rsidRPr="007837E0">
        <w:rPr>
          <w:lang w:val="ru-RU"/>
        </w:rPr>
        <w:t xml:space="preserve">В ППОУ-КЯ (рисунок </w:t>
      </w:r>
      <w:r w:rsidR="00597659">
        <w:rPr>
          <w:lang w:val="ru-RU"/>
        </w:rPr>
        <w:t>47</w:t>
      </w:r>
      <w:r w:rsidRPr="007837E0">
        <w:rPr>
          <w:lang w:val="ru-RU"/>
        </w:rPr>
        <w:t> (</w:t>
      </w:r>
      <w:r w:rsidRPr="007837E0">
        <w:rPr>
          <w:lang w:val="en-US"/>
        </w:rPr>
        <w:t>b</w:t>
      </w:r>
      <w:r w:rsidR="000C7492" w:rsidRPr="007837E0">
        <w:rPr>
          <w:lang w:val="ru-RU"/>
        </w:rPr>
        <w:t>)</w:t>
      </w:r>
      <w:r w:rsidRPr="007837E0">
        <w:rPr>
          <w:lang w:val="ru-RU"/>
        </w:rPr>
        <w:t>,</w:t>
      </w:r>
      <w:r w:rsidR="000C7492" w:rsidRPr="007837E0">
        <w:rPr>
          <w:lang w:val="ru-RU"/>
        </w:rPr>
        <w:t xml:space="preserve"> </w:t>
      </w:r>
      <w:r w:rsidRPr="007837E0">
        <w:rPr>
          <w:lang w:val="kk-KZ"/>
        </w:rPr>
        <w:t>при входной мощности сигнала в -1 дБм и при вход</w:t>
      </w:r>
      <w:r w:rsidR="000C7492" w:rsidRPr="007837E0">
        <w:rPr>
          <w:lang w:val="kk-KZ"/>
        </w:rPr>
        <w:t>ных мощностях накачки в -10 дБм</w:t>
      </w:r>
      <w:r w:rsidRPr="007837E0">
        <w:rPr>
          <w:lang w:val="kk-KZ"/>
        </w:rPr>
        <w:t xml:space="preserve"> мощность сигнала ЧВС (красный) составляет -22 дБм. При увеличени</w:t>
      </w:r>
      <w:r w:rsidR="000C7492" w:rsidRPr="007837E0">
        <w:rPr>
          <w:lang w:val="kk-KZ"/>
        </w:rPr>
        <w:t>и</w:t>
      </w:r>
      <w:r w:rsidRPr="007837E0">
        <w:rPr>
          <w:lang w:val="kk-KZ"/>
        </w:rPr>
        <w:t xml:space="preserve"> входной</w:t>
      </w:r>
      <w:r w:rsidR="00597659">
        <w:rPr>
          <w:lang w:val="kk-KZ"/>
        </w:rPr>
        <w:t xml:space="preserve"> мощности накачки в интервале </w:t>
      </w:r>
      <w:r w:rsidRPr="007837E0">
        <w:rPr>
          <w:lang w:val="kk-KZ"/>
        </w:rPr>
        <w:t>-10– +1 дБм мощность сигнала ЧВС (красный) повышается и достигает максимального значения в -17 дБм в диап</w:t>
      </w:r>
      <w:r w:rsidR="000C7492" w:rsidRPr="007837E0">
        <w:rPr>
          <w:lang w:val="kk-KZ"/>
        </w:rPr>
        <w:t>а</w:t>
      </w:r>
      <w:r w:rsidRPr="007837E0">
        <w:rPr>
          <w:lang w:val="kk-KZ"/>
        </w:rPr>
        <w:t>зоне 0– +4 дБм входных мощностей накачек. При дальнейшем увеличени</w:t>
      </w:r>
      <w:r w:rsidR="000C7492" w:rsidRPr="007837E0">
        <w:rPr>
          <w:lang w:val="kk-KZ"/>
        </w:rPr>
        <w:t>и</w:t>
      </w:r>
      <w:r w:rsidRPr="007837E0">
        <w:rPr>
          <w:lang w:val="kk-KZ"/>
        </w:rPr>
        <w:t xml:space="preserve"> входных мощностей </w:t>
      </w:r>
      <w:r w:rsidRPr="007837E0">
        <w:rPr>
          <w:lang w:val="kk-KZ"/>
        </w:rPr>
        <w:lastRenderedPageBreak/>
        <w:t>накачек мощность сигнала ЧВС (</w:t>
      </w:r>
      <w:r w:rsidRPr="007837E0">
        <w:rPr>
          <w:lang w:val="ru-RU"/>
        </w:rPr>
        <w:t>красный</w:t>
      </w:r>
      <w:r w:rsidRPr="007837E0">
        <w:rPr>
          <w:lang w:val="kk-KZ"/>
        </w:rPr>
        <w:t>) понижается и сост</w:t>
      </w:r>
      <w:r w:rsidR="000C7492" w:rsidRPr="007837E0">
        <w:rPr>
          <w:lang w:val="kk-KZ"/>
        </w:rPr>
        <w:t>а</w:t>
      </w:r>
      <w:r w:rsidRPr="007837E0">
        <w:rPr>
          <w:lang w:val="kk-KZ"/>
        </w:rPr>
        <w:t>вляет -19 дБм при входной мощности накачки в +8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0C7492" w:rsidRPr="007837E0">
        <w:rPr>
          <w:lang w:val="kk-KZ"/>
        </w:rPr>
        <w:t>и</w:t>
      </w:r>
      <w:r w:rsidRPr="007837E0">
        <w:rPr>
          <w:lang w:val="kk-KZ"/>
        </w:rPr>
        <w:t xml:space="preserve"> входной мощности сигнала до -5 дБм и при вхо</w:t>
      </w:r>
      <w:r w:rsidR="002D76D6" w:rsidRPr="007837E0">
        <w:rPr>
          <w:lang w:val="kk-KZ"/>
        </w:rPr>
        <w:t>дной мощности накачки в -10 дБм</w:t>
      </w:r>
      <w:r w:rsidRPr="007837E0">
        <w:rPr>
          <w:lang w:val="kk-KZ"/>
        </w:rPr>
        <w:t xml:space="preserve"> мощность сигнала ЧВС (красный) искажен шумами. При входной мощности накачки в -6 дБм мощность сигнала ЧВС (красный) со</w:t>
      </w:r>
      <w:r w:rsidR="002D76D6" w:rsidRPr="007837E0">
        <w:rPr>
          <w:lang w:val="kk-KZ"/>
        </w:rPr>
        <w:t>ставляет -21 дБм. При увеличении</w:t>
      </w:r>
      <w:r w:rsidRPr="007837E0">
        <w:rPr>
          <w:lang w:val="kk-KZ"/>
        </w:rPr>
        <w:t xml:space="preserve"> входной мощности накачки мощность сигнала ЧВС (красный) постоянно и постепенно уменьшается от +1 дБм входной мощности накачки. При вх</w:t>
      </w:r>
      <w:r w:rsidR="002D76D6" w:rsidRPr="007837E0">
        <w:rPr>
          <w:lang w:val="kk-KZ"/>
        </w:rPr>
        <w:t>одной мощности накачки в +8 дБм</w:t>
      </w:r>
      <w:r w:rsidRPr="007837E0">
        <w:rPr>
          <w:lang w:val="kk-KZ"/>
        </w:rPr>
        <w:t xml:space="preserve"> мощность сигнала ЧВС (красный) составляет  -25 дБм.</w:t>
      </w:r>
    </w:p>
    <w:p w:rsidR="00FF1F8A" w:rsidRPr="007837E0" w:rsidRDefault="00FF1F8A" w:rsidP="00FF1F8A">
      <w:pPr>
        <w:pStyle w:val="Heading4"/>
        <w:spacing w:before="0"/>
        <w:rPr>
          <w:rFonts w:ascii="Times New Roman" w:hAnsi="Times New Roman"/>
          <w:shd w:val="clear" w:color="auto" w:fill="FFFFFF"/>
          <w:lang w:val="ru-RU"/>
        </w:rPr>
      </w:pPr>
      <w:bookmarkStart w:id="72" w:name="_Toc266797570"/>
      <w:r w:rsidRPr="007837E0">
        <w:rPr>
          <w:rFonts w:ascii="Times New Roman" w:hAnsi="Times New Roman"/>
          <w:shd w:val="clear" w:color="auto" w:fill="FFFFFF"/>
          <w:lang w:val="kk-KZ"/>
        </w:rPr>
        <w:t>Влияние тока инжекции на сигналы ЧВС</w:t>
      </w:r>
      <w:bookmarkEnd w:id="72"/>
    </w:p>
    <w:p w:rsidR="00FF1F8A" w:rsidRPr="007837E0" w:rsidRDefault="00FF1F8A" w:rsidP="00FF1F8A">
      <w:pPr>
        <w:pStyle w:val="BodyText"/>
        <w:spacing w:after="0" w:line="240" w:lineRule="auto"/>
        <w:rPr>
          <w:b/>
          <w:lang w:val="ru-RU"/>
        </w:rPr>
      </w:pPr>
      <w:r w:rsidRPr="007837E0">
        <w:rPr>
          <w:b/>
          <w:shd w:val="clear" w:color="auto" w:fill="FFFFFF"/>
          <w:lang w:val="en-US"/>
        </w:rPr>
        <w:t>a</w:t>
      </w:r>
      <w:r w:rsidRPr="007837E0">
        <w:rPr>
          <w:b/>
          <w:shd w:val="clear" w:color="auto" w:fill="FFFFFF"/>
          <w:lang w:val="ru-RU"/>
        </w:rPr>
        <w:t>)</w:t>
      </w:r>
      <w:r w:rsidR="002D76D6" w:rsidRPr="007837E0">
        <w:rPr>
          <w:b/>
          <w:shd w:val="clear" w:color="auto" w:fill="FFFFFF"/>
          <w:lang w:val="ru-RU"/>
        </w:rPr>
        <w:t xml:space="preserve"> </w:t>
      </w:r>
      <w:r w:rsidRPr="007837E0">
        <w:rPr>
          <w:b/>
          <w:shd w:val="clear" w:color="auto" w:fill="FFFFFF"/>
          <w:lang w:val="ru-RU"/>
        </w:rPr>
        <w:t xml:space="preserve">Плотность выходной мощности при различных токах инжекции в ППОУ </w:t>
      </w:r>
      <w:r w:rsidRPr="007837E0">
        <w:rPr>
          <w:b/>
          <w:lang w:val="ru-RU"/>
        </w:rPr>
        <w:t>с рабочим диапазоном длин волн 1,5 мкм</w:t>
      </w:r>
    </w:p>
    <w:p w:rsidR="00FF1F8A" w:rsidRPr="007837E0" w:rsidRDefault="00FF1F8A" w:rsidP="00FF1F8A">
      <w:pPr>
        <w:pStyle w:val="Grafik"/>
        <w:framePr w:w="7934" w:hSpace="144" w:wrap="around" w:hAnchor="page" w:x="2677" w:y="119"/>
        <w:spacing w:before="0" w:after="0" w:line="240" w:lineRule="auto"/>
        <w:ind w:firstLine="0"/>
        <w:rPr>
          <w:sz w:val="24"/>
          <w:szCs w:val="28"/>
          <w:lang w:val="ru-RU"/>
        </w:rPr>
      </w:pPr>
      <w:r w:rsidRPr="007837E0">
        <w:object w:dxaOrig="16685" w:dyaOrig="7673">
          <v:shape id="_x0000_i1144" type="#_x0000_t75" style="width:396pt;height:181.2pt" o:ole="">
            <v:imagedata r:id="rId249" o:title=""/>
          </v:shape>
          <o:OLEObject Type="Embed" ProgID="Visio.Drawing.11" ShapeID="_x0000_i1144" DrawAspect="Content" ObjectID="_1699388257" r:id="rId250"/>
        </w:object>
      </w:r>
      <w:bookmarkStart w:id="73" w:name="_Toc203460301"/>
      <w:r w:rsidRPr="007837E0">
        <w:rPr>
          <w:sz w:val="24"/>
          <w:szCs w:val="28"/>
          <w:lang w:val="ru-RU"/>
        </w:rPr>
        <w:t xml:space="preserve">(а) </w:t>
      </w:r>
      <w:r w:rsidRPr="007837E0">
        <w:rPr>
          <w:sz w:val="24"/>
          <w:szCs w:val="28"/>
          <w:lang w:val="kk-KZ"/>
        </w:rPr>
        <w:t xml:space="preserve">ППОУ-КП. Входная мощность накачки составляет </w:t>
      </w:r>
      <w:r w:rsidRPr="007837E0">
        <w:rPr>
          <w:sz w:val="24"/>
          <w:szCs w:val="28"/>
          <w:lang w:val="ru-RU"/>
        </w:rPr>
        <w:t>0</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Диапазон тока инжекции в </w:t>
      </w:r>
      <w:r w:rsidRPr="007837E0">
        <w:rPr>
          <w:sz w:val="24"/>
          <w:szCs w:val="28"/>
          <w:lang w:val="kk-KZ"/>
        </w:rPr>
        <w:t>ППОУ на основе квантовых пунктиров  сост</w:t>
      </w:r>
      <w:r w:rsidR="002D76D6" w:rsidRPr="007837E0">
        <w:rPr>
          <w:sz w:val="24"/>
          <w:szCs w:val="28"/>
          <w:lang w:val="kk-KZ"/>
        </w:rPr>
        <w:t>а</w:t>
      </w:r>
      <w:r w:rsidRPr="007837E0">
        <w:rPr>
          <w:sz w:val="24"/>
          <w:szCs w:val="28"/>
          <w:lang w:val="kk-KZ"/>
        </w:rPr>
        <w:t>вляет от 50 до 600 мА;</w:t>
      </w:r>
    </w:p>
    <w:p w:rsidR="00FF1F8A" w:rsidRPr="007837E0" w:rsidRDefault="00FF1F8A" w:rsidP="00FF1F8A">
      <w:pPr>
        <w:pStyle w:val="Grafik"/>
        <w:framePr w:w="7934" w:hSpace="144" w:wrap="around" w:hAnchor="page" w:x="2677" w:y="119"/>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составляет </w:t>
      </w:r>
      <w:r w:rsidRPr="007837E0">
        <w:rPr>
          <w:sz w:val="24"/>
          <w:szCs w:val="28"/>
          <w:lang w:val="ru-RU"/>
        </w:rPr>
        <w:t>0</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Диапазон тока инжекции в </w:t>
      </w:r>
      <w:r w:rsidRPr="007837E0">
        <w:rPr>
          <w:sz w:val="24"/>
          <w:szCs w:val="28"/>
          <w:lang w:val="kk-KZ"/>
        </w:rPr>
        <w:t>ППОУ на о</w:t>
      </w:r>
      <w:r w:rsidR="002D76D6" w:rsidRPr="007837E0">
        <w:rPr>
          <w:sz w:val="24"/>
          <w:szCs w:val="28"/>
          <w:lang w:val="kk-KZ"/>
        </w:rPr>
        <w:t>снове квантовых пунктиров  соста</w:t>
      </w:r>
      <w:r w:rsidRPr="007837E0">
        <w:rPr>
          <w:sz w:val="24"/>
          <w:szCs w:val="28"/>
          <w:lang w:val="kk-KZ"/>
        </w:rPr>
        <w:t>вляет от 50 до 250 мА.</w:t>
      </w:r>
    </w:p>
    <w:p w:rsidR="00FF1F8A" w:rsidRPr="007837E0" w:rsidRDefault="00597659" w:rsidP="00FF1F8A">
      <w:pPr>
        <w:pStyle w:val="Grafik"/>
        <w:framePr w:w="7934" w:hSpace="144" w:wrap="around" w:hAnchor="page" w:x="2677" w:y="119"/>
        <w:spacing w:before="0" w:after="0" w:line="240" w:lineRule="auto"/>
        <w:ind w:firstLine="0"/>
        <w:rPr>
          <w:b/>
          <w:sz w:val="24"/>
          <w:szCs w:val="28"/>
          <w:lang w:val="ru-RU"/>
        </w:rPr>
      </w:pPr>
      <w:r w:rsidRPr="00597659">
        <w:rPr>
          <w:sz w:val="24"/>
          <w:szCs w:val="28"/>
          <w:lang w:val="ru-RU"/>
        </w:rPr>
        <w:t>Рис.4</w:t>
      </w:r>
      <w:r>
        <w:rPr>
          <w:sz w:val="24"/>
          <w:szCs w:val="28"/>
          <w:lang w:val="ru-RU"/>
        </w:rPr>
        <w:t>8</w:t>
      </w:r>
      <w:r w:rsidRPr="00597659">
        <w:rPr>
          <w:sz w:val="24"/>
          <w:szCs w:val="28"/>
          <w:lang w:val="ru-RU"/>
        </w:rPr>
        <w:t xml:space="preserve"> – </w:t>
      </w:r>
      <w:r w:rsidR="002D76D6" w:rsidRPr="007837E0">
        <w:rPr>
          <w:sz w:val="24"/>
          <w:szCs w:val="28"/>
          <w:lang w:val="ru-RU"/>
        </w:rPr>
        <w:t>з</w:t>
      </w:r>
      <w:r w:rsidR="00FF1F8A" w:rsidRPr="007837E0">
        <w:rPr>
          <w:sz w:val="24"/>
          <w:szCs w:val="28"/>
          <w:lang w:val="ru-RU"/>
        </w:rPr>
        <w:t xml:space="preserve">ависимость выходных мощностей накачек, сигнала, сигналов ЧВС и шумов УСИ от тока инжекции в ППОУ с рабочим диапазоном длин волн в 1,5 мкм. </w:t>
      </w:r>
      <w:bookmarkEnd w:id="73"/>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597659">
        <w:rPr>
          <w:shd w:val="clear" w:color="auto" w:fill="FFFFFF"/>
          <w:lang w:val="ru-RU"/>
        </w:rPr>
        <w:t>48</w:t>
      </w:r>
      <w:r w:rsidRPr="007837E0">
        <w:rPr>
          <w:shd w:val="clear" w:color="auto" w:fill="FFFFFF"/>
          <w:lang w:val="ru-RU"/>
        </w:rPr>
        <w:t xml:space="preserve"> показана з</w:t>
      </w:r>
      <w:r w:rsidRPr="007837E0">
        <w:rPr>
          <w:lang w:val="ru-RU"/>
        </w:rPr>
        <w:t>ависимость</w:t>
      </w:r>
      <w:r w:rsidR="002D76D6" w:rsidRPr="007837E0">
        <w:rPr>
          <w:lang w:val="ru-RU"/>
        </w:rPr>
        <w:t xml:space="preserve"> </w:t>
      </w:r>
      <w:r w:rsidRPr="007837E0">
        <w:rPr>
          <w:lang w:val="ru-RU"/>
        </w:rPr>
        <w:t>выходных</w:t>
      </w:r>
      <w:r w:rsidR="002D76D6" w:rsidRPr="007837E0">
        <w:rPr>
          <w:lang w:val="ru-RU"/>
        </w:rPr>
        <w:t xml:space="preserve"> </w:t>
      </w:r>
      <w:r w:rsidRPr="007837E0">
        <w:rPr>
          <w:lang w:val="ru-RU"/>
        </w:rPr>
        <w:t>мощностей</w:t>
      </w:r>
      <w:r w:rsidR="002D76D6" w:rsidRPr="007837E0">
        <w:rPr>
          <w:lang w:val="ru-RU"/>
        </w:rPr>
        <w:t xml:space="preserve"> </w:t>
      </w:r>
      <w:r w:rsidRPr="007837E0">
        <w:rPr>
          <w:lang w:val="ru-RU"/>
        </w:rPr>
        <w:t>накачек, сигнала, сигналов</w:t>
      </w:r>
      <w:r w:rsidR="002D76D6" w:rsidRPr="007837E0">
        <w:rPr>
          <w:lang w:val="ru-RU"/>
        </w:rPr>
        <w:t xml:space="preserve"> </w:t>
      </w:r>
      <w:r w:rsidRPr="007837E0">
        <w:rPr>
          <w:lang w:val="ru-RU"/>
        </w:rPr>
        <w:t>ЧВС</w:t>
      </w:r>
      <w:r w:rsidR="002D76D6" w:rsidRPr="007837E0">
        <w:rPr>
          <w:lang w:val="ru-RU"/>
        </w:rPr>
        <w:t xml:space="preserve"> </w:t>
      </w:r>
      <w:r w:rsidRPr="007837E0">
        <w:rPr>
          <w:lang w:val="ru-RU"/>
        </w:rPr>
        <w:t>и</w:t>
      </w:r>
      <w:r w:rsidR="002D76D6" w:rsidRPr="007837E0">
        <w:rPr>
          <w:lang w:val="ru-RU"/>
        </w:rPr>
        <w:t xml:space="preserve"> </w:t>
      </w:r>
      <w:r w:rsidRPr="007837E0">
        <w:rPr>
          <w:lang w:val="ru-RU"/>
        </w:rPr>
        <w:t>шумов</w:t>
      </w:r>
      <w:r w:rsidR="002D76D6" w:rsidRPr="007837E0">
        <w:rPr>
          <w:lang w:val="ru-RU"/>
        </w:rPr>
        <w:t xml:space="preserve"> </w:t>
      </w:r>
      <w:r w:rsidRPr="007837E0">
        <w:rPr>
          <w:lang w:val="ru-RU"/>
        </w:rPr>
        <w:t>УСИ</w:t>
      </w:r>
      <w:r w:rsidR="002D76D6" w:rsidRPr="007837E0">
        <w:rPr>
          <w:lang w:val="ru-RU"/>
        </w:rPr>
        <w:t xml:space="preserve"> </w:t>
      </w:r>
      <w:r w:rsidRPr="007837E0">
        <w:rPr>
          <w:lang w:val="ru-RU"/>
        </w:rPr>
        <w:t>от</w:t>
      </w:r>
      <w:r w:rsidR="00320765" w:rsidRPr="007837E0">
        <w:rPr>
          <w:lang w:val="ru-RU"/>
        </w:rPr>
        <w:t xml:space="preserve"> </w:t>
      </w:r>
      <w:r w:rsidRPr="007837E0">
        <w:rPr>
          <w:lang w:val="ru-RU"/>
        </w:rPr>
        <w:t>тока инжекции в</w:t>
      </w:r>
      <w:r w:rsidR="002D76D6"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2D76D6" w:rsidRPr="007837E0">
        <w:rPr>
          <w:lang w:val="ru-RU"/>
        </w:rPr>
        <w:t xml:space="preserve"> </w:t>
      </w:r>
      <w:r w:rsidRPr="007837E0">
        <w:rPr>
          <w:lang w:val="ru-RU"/>
        </w:rPr>
        <w:t>объемном ППОУ с</w:t>
      </w:r>
      <w:r w:rsidR="002D76D6" w:rsidRPr="007837E0">
        <w:rPr>
          <w:lang w:val="ru-RU"/>
        </w:rPr>
        <w:t xml:space="preserve"> </w:t>
      </w:r>
      <w:r w:rsidRPr="007837E0">
        <w:rPr>
          <w:lang w:val="ru-RU"/>
        </w:rPr>
        <w:t>рабочим диапазоном длин волн в 1,5 мкм.</w:t>
      </w:r>
      <w:r w:rsidRPr="007837E0">
        <w:rPr>
          <w:shd w:val="clear" w:color="auto" w:fill="FFFFFF"/>
          <w:lang w:val="ru-RU"/>
        </w:rPr>
        <w:t xml:space="preserve"> Кривые плотностей выходных мощностей из </w:t>
      </w:r>
      <w:r w:rsidRPr="007837E0">
        <w:rPr>
          <w:lang w:val="ru-RU"/>
        </w:rPr>
        <w:t xml:space="preserve">ППОУ на основе квантовых пунктиров (рисунок </w:t>
      </w:r>
      <w:r w:rsidR="00597659">
        <w:rPr>
          <w:lang w:val="ru-RU"/>
        </w:rPr>
        <w:t>48</w:t>
      </w:r>
      <w:r w:rsidRPr="007837E0">
        <w:rPr>
          <w:lang w:val="ru-RU"/>
        </w:rPr>
        <w:t xml:space="preserve"> (а) </w:t>
      </w:r>
      <w:r w:rsidRPr="007837E0">
        <w:rPr>
          <w:shd w:val="clear" w:color="auto" w:fill="FFFFFF"/>
          <w:lang w:val="ru-RU"/>
        </w:rPr>
        <w:t>получена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дБмс длиной волны в 1550,5 нм. Входная</w:t>
      </w:r>
      <w:r w:rsidR="002D76D6" w:rsidRPr="007837E0">
        <w:rPr>
          <w:lang w:val="ru-RU"/>
        </w:rPr>
        <w:t xml:space="preserve"> </w:t>
      </w:r>
      <w:r w:rsidRPr="007837E0">
        <w:rPr>
          <w:lang w:val="ru-RU"/>
        </w:rPr>
        <w:t>мощность</w:t>
      </w:r>
      <w:r w:rsidR="002D76D6"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1550,5 нм. Диапазон тока инжекции в </w:t>
      </w:r>
      <w:r w:rsidRPr="007837E0">
        <w:rPr>
          <w:lang w:val="kk-KZ"/>
        </w:rPr>
        <w:t>ППОУ на о</w:t>
      </w:r>
      <w:r w:rsidR="002D76D6" w:rsidRPr="007837E0">
        <w:rPr>
          <w:lang w:val="kk-KZ"/>
        </w:rPr>
        <w:t>снове квантовых пунктиров  соста</w:t>
      </w:r>
      <w:r w:rsidRPr="007837E0">
        <w:rPr>
          <w:lang w:val="kk-KZ"/>
        </w:rPr>
        <w:t>вляет от 50 до 600 мА</w:t>
      </w:r>
      <w:r w:rsidRPr="007837E0">
        <w:rPr>
          <w:lang w:val="ru-RU"/>
        </w:rPr>
        <w:t xml:space="preserve">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ru-RU"/>
        </w:rPr>
      </w:pPr>
      <w:r w:rsidRPr="007837E0">
        <w:rPr>
          <w:lang w:val="ru-RU"/>
        </w:rPr>
        <w:t xml:space="preserve">В ППОУ на основе квантовых пунктиров (рисунок </w:t>
      </w:r>
      <w:r w:rsidR="00597659">
        <w:rPr>
          <w:lang w:val="ru-RU"/>
        </w:rPr>
        <w:t>48</w:t>
      </w:r>
      <w:r w:rsidR="002D76D6" w:rsidRPr="007837E0">
        <w:rPr>
          <w:lang w:val="ru-RU"/>
        </w:rPr>
        <w:t> (а)</w:t>
      </w:r>
      <w:r w:rsidRPr="007837E0">
        <w:rPr>
          <w:lang w:val="ru-RU"/>
        </w:rPr>
        <w:t xml:space="preserve"> выходная мощность накачки, выходная мощность сигнала, мощность генерированных ЧВС сигналов и мощность шумов УСИ увеличиваются с увеличением</w:t>
      </w:r>
      <w:r w:rsidR="002D76D6" w:rsidRPr="007837E0">
        <w:rPr>
          <w:lang w:val="ru-RU"/>
        </w:rPr>
        <w:t xml:space="preserve"> </w:t>
      </w:r>
      <w:r w:rsidRPr="007837E0">
        <w:rPr>
          <w:lang w:val="ru-RU"/>
        </w:rPr>
        <w:t xml:space="preserve">тока </w:t>
      </w:r>
      <w:r w:rsidRPr="007837E0">
        <w:rPr>
          <w:lang w:val="ru-RU"/>
        </w:rPr>
        <w:lastRenderedPageBreak/>
        <w:t>ин</w:t>
      </w:r>
      <w:r w:rsidR="002D76D6" w:rsidRPr="007837E0">
        <w:rPr>
          <w:lang w:val="ru-RU"/>
        </w:rPr>
        <w:t>жекции. При токе инжекции 50 мА</w:t>
      </w:r>
      <w:r w:rsidRPr="007837E0">
        <w:rPr>
          <w:lang w:val="ru-RU"/>
        </w:rPr>
        <w:t xml:space="preserve"> выходная мощность накачки составляет -1 дБм и выходная мощность сигнала составляет -4 дБм. При увеличении тока инжекции до 200 мА, выходная мощность накачки повышается до +7 дБм и выходная мощность сигнала повышается до </w:t>
      </w:r>
      <w:r w:rsidR="002D76D6" w:rsidRPr="007837E0">
        <w:rPr>
          <w:lang w:val="ru-RU"/>
        </w:rPr>
        <w:t>+6 дБ. При дальнейшем увеличении</w:t>
      </w:r>
      <w:r w:rsidRPr="007837E0">
        <w:rPr>
          <w:lang w:val="ru-RU"/>
        </w:rPr>
        <w:t xml:space="preserve"> тока инжекции выходная мощность накачки и сигнала повышаются постепенно и составляет +7,5 дБм при токе инжекции в 600 мА. </w:t>
      </w:r>
    </w:p>
    <w:p w:rsidR="00FF1F8A" w:rsidRPr="007837E0" w:rsidRDefault="00FF1F8A" w:rsidP="00FF1F8A">
      <w:pPr>
        <w:pStyle w:val="BodyText"/>
        <w:spacing w:after="0" w:line="240" w:lineRule="auto"/>
        <w:ind w:firstLine="850"/>
        <w:rPr>
          <w:lang w:val="ru-RU"/>
        </w:rPr>
      </w:pPr>
      <w:r w:rsidRPr="007837E0">
        <w:rPr>
          <w:lang w:val="ru-RU"/>
        </w:rPr>
        <w:t>При токе инжекции 50 мА выходная мощность сигнала ЧВС (синий) составляет -20 дБм и мощность сигнала ЧВС (красный) составляет -25 дБм. При</w:t>
      </w:r>
      <w:r w:rsidR="002D76D6" w:rsidRPr="007837E0">
        <w:rPr>
          <w:lang w:val="ru-RU"/>
        </w:rPr>
        <w:t xml:space="preserve"> </w:t>
      </w:r>
      <w:r w:rsidRPr="007837E0">
        <w:rPr>
          <w:lang w:val="ru-RU"/>
        </w:rPr>
        <w:t>увеличени</w:t>
      </w:r>
      <w:r w:rsidR="002D76D6" w:rsidRPr="007837E0">
        <w:rPr>
          <w:lang w:val="ru-RU"/>
        </w:rPr>
        <w:t>и</w:t>
      </w:r>
      <w:r w:rsidRPr="007837E0">
        <w:rPr>
          <w:lang w:val="ru-RU"/>
        </w:rPr>
        <w:t xml:space="preserve"> тока инжекции до 200 мА мощность сигнала ЧВС (синий) повышается до -7 дБм и мощность сигнала ЧВС (красный) повышается до -12 дБм. При дальнейшем увеличени</w:t>
      </w:r>
      <w:r w:rsidR="002D76D6" w:rsidRPr="007837E0">
        <w:rPr>
          <w:lang w:val="ru-RU"/>
        </w:rPr>
        <w:t>и</w:t>
      </w:r>
      <w:r w:rsidRPr="007837E0">
        <w:rPr>
          <w:lang w:val="ru-RU"/>
        </w:rPr>
        <w:t xml:space="preserve"> тока инжекции, мощности сиг</w:t>
      </w:r>
      <w:r w:rsidR="002D76D6" w:rsidRPr="007837E0">
        <w:rPr>
          <w:lang w:val="ru-RU"/>
        </w:rPr>
        <w:t>налов ЧВС повышаются постепенно</w:t>
      </w:r>
      <w:r w:rsidRPr="007837E0">
        <w:rPr>
          <w:lang w:val="ru-RU"/>
        </w:rPr>
        <w:t xml:space="preserve"> и составляют для ЧВС (синий) -5 дБм и для ЧВС (красный) -10 дБм при токе инжекции в 600 мА. Уровень мощности шумов УСИ при токе инжекции 50 мА составляют 45 дБм. При увел</w:t>
      </w:r>
      <w:r w:rsidR="002D76D6" w:rsidRPr="007837E0">
        <w:rPr>
          <w:lang w:val="ru-RU"/>
        </w:rPr>
        <w:t xml:space="preserve">ичении тока инжекции до 200 мА </w:t>
      </w:r>
      <w:r w:rsidRPr="007837E0">
        <w:rPr>
          <w:lang w:val="ru-RU"/>
        </w:rPr>
        <w:t>мощности шумов УСИ повышаются до 27 дБм. При дальнейшем увеличени</w:t>
      </w:r>
      <w:r w:rsidR="002D76D6" w:rsidRPr="007837E0">
        <w:rPr>
          <w:lang w:val="ru-RU"/>
        </w:rPr>
        <w:t>и</w:t>
      </w:r>
      <w:r w:rsidRPr="007837E0">
        <w:rPr>
          <w:lang w:val="ru-RU"/>
        </w:rPr>
        <w:t xml:space="preserve"> тока инжекции, мощности </w:t>
      </w:r>
      <w:r w:rsidR="00A2213D" w:rsidRPr="007837E0">
        <w:rPr>
          <w:lang w:val="ru-RU"/>
        </w:rPr>
        <w:t>шумов УСИ повышаются постепенно</w:t>
      </w:r>
      <w:r w:rsidRPr="007837E0">
        <w:rPr>
          <w:lang w:val="ru-RU"/>
        </w:rPr>
        <w:t xml:space="preserve"> и составляют -26 дБм при токе инжекции в 600 мА.</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из </w:t>
      </w:r>
      <w:r w:rsidRPr="007837E0">
        <w:rPr>
          <w:lang w:val="ru-RU"/>
        </w:rPr>
        <w:t xml:space="preserve">объемного ППОУ (рисунок </w:t>
      </w:r>
      <w:r w:rsidR="00597659">
        <w:rPr>
          <w:lang w:val="ru-RU"/>
        </w:rPr>
        <w:t>48</w:t>
      </w:r>
      <w:r w:rsidRPr="007837E0">
        <w:rPr>
          <w:lang w:val="ru-RU"/>
        </w:rPr>
        <w:t> (</w:t>
      </w:r>
      <w:r w:rsidRPr="007837E0">
        <w:rPr>
          <w:lang w:val="en-US"/>
        </w:rPr>
        <w:t>b</w:t>
      </w:r>
      <w:r w:rsidR="00A2213D" w:rsidRPr="007837E0">
        <w:rPr>
          <w:lang w:val="ru-RU"/>
        </w:rPr>
        <w:t xml:space="preserve">) </w:t>
      </w:r>
      <w:r w:rsidRPr="007837E0">
        <w:rPr>
          <w:shd w:val="clear" w:color="auto" w:fill="FFFFFF"/>
          <w:lang w:val="ru-RU"/>
        </w:rPr>
        <w:t>получены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w:t>
      </w:r>
      <w:r w:rsidR="00320765" w:rsidRPr="007837E0">
        <w:rPr>
          <w:lang w:val="ru-RU"/>
        </w:rPr>
        <w:t xml:space="preserve"> </w:t>
      </w:r>
      <w:r w:rsidRPr="007837E0">
        <w:rPr>
          <w:lang w:val="ru-RU"/>
        </w:rPr>
        <w:t>с длиной волны в 1550,5 нм. Входная</w:t>
      </w:r>
      <w:r w:rsidR="00A2213D" w:rsidRPr="007837E0">
        <w:rPr>
          <w:lang w:val="ru-RU"/>
        </w:rPr>
        <w:t xml:space="preserve"> </w:t>
      </w:r>
      <w:r w:rsidRPr="007837E0">
        <w:rPr>
          <w:lang w:val="ru-RU"/>
        </w:rPr>
        <w:t>мощность</w:t>
      </w:r>
      <w:r w:rsidR="00A2213D"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1550,5 нм. Диапазон тока инжекции в объемный ППОУ </w:t>
      </w:r>
      <w:r w:rsidRPr="007837E0">
        <w:rPr>
          <w:lang w:val="kk-KZ"/>
        </w:rPr>
        <w:t>сост</w:t>
      </w:r>
      <w:r w:rsidR="00A2213D" w:rsidRPr="007837E0">
        <w:rPr>
          <w:lang w:val="kk-KZ"/>
        </w:rPr>
        <w:t>а</w:t>
      </w:r>
      <w:r w:rsidRPr="007837E0">
        <w:rPr>
          <w:lang w:val="kk-KZ"/>
        </w:rPr>
        <w:t>вляет от 50 до 250 мА</w:t>
      </w:r>
      <w:r w:rsidRPr="007837E0">
        <w:rPr>
          <w:lang w:val="ru-RU"/>
        </w:rPr>
        <w:t xml:space="preserve"> и температура образца 20˚</w:t>
      </w:r>
      <w:r w:rsidRPr="007837E0">
        <w:rPr>
          <w:lang w:val="en-GB"/>
        </w:rPr>
        <w:t>C</w:t>
      </w:r>
      <w:r w:rsidRPr="007837E0">
        <w:rPr>
          <w:lang w:val="ru-RU"/>
        </w:rPr>
        <w:t xml:space="preserve">. </w:t>
      </w:r>
    </w:p>
    <w:p w:rsidR="00FF1F8A" w:rsidRPr="007837E0" w:rsidRDefault="00FF1F8A" w:rsidP="00FF1F8A">
      <w:pPr>
        <w:pStyle w:val="BodyText"/>
        <w:spacing w:after="0" w:line="240" w:lineRule="auto"/>
        <w:ind w:firstLine="850"/>
        <w:rPr>
          <w:lang w:val="ru-RU"/>
        </w:rPr>
      </w:pPr>
      <w:r w:rsidRPr="007837E0">
        <w:rPr>
          <w:lang w:val="ru-RU"/>
        </w:rPr>
        <w:t xml:space="preserve">В объемном ППОУ (рисунок </w:t>
      </w:r>
      <w:r w:rsidR="00597659">
        <w:rPr>
          <w:lang w:val="ru-RU"/>
        </w:rPr>
        <w:t>48</w:t>
      </w:r>
      <w:r w:rsidRPr="007837E0">
        <w:rPr>
          <w:lang w:val="ru-RU"/>
        </w:rPr>
        <w:t> (</w:t>
      </w:r>
      <w:r w:rsidRPr="007837E0">
        <w:rPr>
          <w:lang w:val="en-US"/>
        </w:rPr>
        <w:t>b</w:t>
      </w:r>
      <w:r w:rsidR="00A2213D" w:rsidRPr="007837E0">
        <w:rPr>
          <w:lang w:val="ru-RU"/>
        </w:rPr>
        <w:t>)</w:t>
      </w:r>
      <w:r w:rsidRPr="007837E0">
        <w:rPr>
          <w:lang w:val="ru-RU"/>
        </w:rPr>
        <w:t xml:space="preserve"> выходная мощность накачки, выходная мощность сигнала, мощность генерированных ЧВС сигналов и мощность шумов УСИ увеличиваются с увеличением</w:t>
      </w:r>
      <w:r w:rsidR="00A2213D" w:rsidRPr="007837E0">
        <w:rPr>
          <w:lang w:val="ru-RU"/>
        </w:rPr>
        <w:t xml:space="preserve"> </w:t>
      </w:r>
      <w:r w:rsidRPr="007837E0">
        <w:rPr>
          <w:lang w:val="ru-RU"/>
        </w:rPr>
        <w:t>тока инжекции. При ток</w:t>
      </w:r>
      <w:r w:rsidR="00A2213D" w:rsidRPr="007837E0">
        <w:rPr>
          <w:lang w:val="ru-RU"/>
        </w:rPr>
        <w:t>е инжекции 50 мА</w:t>
      </w:r>
      <w:r w:rsidRPr="007837E0">
        <w:rPr>
          <w:lang w:val="ru-RU"/>
        </w:rPr>
        <w:t xml:space="preserve"> выходная мощность накачки и выходная мощность сигнала почти идентичны и составляют около -4 дБм. При уве</w:t>
      </w:r>
      <w:r w:rsidR="00A2213D" w:rsidRPr="007837E0">
        <w:rPr>
          <w:lang w:val="ru-RU"/>
        </w:rPr>
        <w:t>личении тока инжекции до 100 мА</w:t>
      </w:r>
      <w:r w:rsidRPr="007837E0">
        <w:rPr>
          <w:lang w:val="ru-RU"/>
        </w:rPr>
        <w:t xml:space="preserve"> выходная мощность накачки и выходная мощность сигнала повышаются до +2 дБм. При дальнейшем увеличени</w:t>
      </w:r>
      <w:r w:rsidR="00320765" w:rsidRPr="007837E0">
        <w:rPr>
          <w:lang w:val="ru-RU"/>
        </w:rPr>
        <w:t>и</w:t>
      </w:r>
      <w:r w:rsidR="00A2213D" w:rsidRPr="007837E0">
        <w:rPr>
          <w:lang w:val="ru-RU"/>
        </w:rPr>
        <w:t xml:space="preserve"> тока инжекции</w:t>
      </w:r>
      <w:r w:rsidRPr="007837E0">
        <w:rPr>
          <w:lang w:val="ru-RU"/>
        </w:rPr>
        <w:t xml:space="preserve"> выходная мощность накачки </w:t>
      </w:r>
      <w:r w:rsidR="00A2213D" w:rsidRPr="007837E0">
        <w:rPr>
          <w:lang w:val="ru-RU"/>
        </w:rPr>
        <w:t>и сигнала повышаются постепенно</w:t>
      </w:r>
      <w:r w:rsidRPr="007837E0">
        <w:rPr>
          <w:lang w:val="ru-RU"/>
        </w:rPr>
        <w:t xml:space="preserve"> и составляет +4,5 дБм при токе инжекции в 250 мА. </w:t>
      </w:r>
    </w:p>
    <w:p w:rsidR="00FF1F8A" w:rsidRPr="007837E0" w:rsidRDefault="00A2213D" w:rsidP="00FF1F8A">
      <w:pPr>
        <w:pStyle w:val="BodyText"/>
        <w:spacing w:after="0" w:line="240" w:lineRule="auto"/>
        <w:ind w:firstLine="850"/>
        <w:rPr>
          <w:lang w:val="ru-RU"/>
        </w:rPr>
      </w:pPr>
      <w:r w:rsidRPr="007837E0">
        <w:rPr>
          <w:lang w:val="ru-RU"/>
        </w:rPr>
        <w:t>При токе инжекции 50 мА</w:t>
      </w:r>
      <w:r w:rsidR="00FF1F8A" w:rsidRPr="007837E0">
        <w:rPr>
          <w:lang w:val="ru-RU"/>
        </w:rPr>
        <w:t xml:space="preserve"> выходная мощность сигнала ЧВС (синий) составляет -40 дБм и мощность сигнала ЧВС (красный) составляет 45 дБм. При</w:t>
      </w:r>
      <w:r w:rsidRPr="007837E0">
        <w:rPr>
          <w:lang w:val="ru-RU"/>
        </w:rPr>
        <w:t xml:space="preserve"> </w:t>
      </w:r>
      <w:r w:rsidR="00FF1F8A" w:rsidRPr="007837E0">
        <w:rPr>
          <w:lang w:val="ru-RU"/>
        </w:rPr>
        <w:t>увеличени</w:t>
      </w:r>
      <w:r w:rsidRPr="007837E0">
        <w:rPr>
          <w:lang w:val="ru-RU"/>
        </w:rPr>
        <w:t>и тока инжекции до 100 мА</w:t>
      </w:r>
      <w:r w:rsidR="00FF1F8A" w:rsidRPr="007837E0">
        <w:rPr>
          <w:lang w:val="ru-RU"/>
        </w:rPr>
        <w:t xml:space="preserve"> мощность сигнала ЧВС (синий) повышается до -25 дБм и мощность сигнала ЧВС (красный) повышается до -2</w:t>
      </w:r>
      <w:r w:rsidRPr="007837E0">
        <w:rPr>
          <w:lang w:val="ru-RU"/>
        </w:rPr>
        <w:t>9 дБм. При дальнейшем увеличении</w:t>
      </w:r>
      <w:r w:rsidR="00FF1F8A" w:rsidRPr="007837E0">
        <w:rPr>
          <w:lang w:val="ru-RU"/>
        </w:rPr>
        <w:t xml:space="preserve"> тока инжекции, мощности сиг</w:t>
      </w:r>
      <w:r w:rsidRPr="007837E0">
        <w:rPr>
          <w:lang w:val="ru-RU"/>
        </w:rPr>
        <w:t>налов ЧВС повышаются постепенно</w:t>
      </w:r>
      <w:r w:rsidR="00FF1F8A" w:rsidRPr="007837E0">
        <w:rPr>
          <w:lang w:val="ru-RU"/>
        </w:rPr>
        <w:t xml:space="preserve"> и составляют для ЧВС (синий) -21 дБм и для ЧВС (красный) -25 дБм при токе инжекции в 250 мА. Уровень мощности шумов УСИ при токе инжекции 50 мА составляют -50 дБм. При уве</w:t>
      </w:r>
      <w:r w:rsidRPr="007837E0">
        <w:rPr>
          <w:lang w:val="ru-RU"/>
        </w:rPr>
        <w:t>личении тока инжекции до 100 мА</w:t>
      </w:r>
      <w:r w:rsidR="00FF1F8A" w:rsidRPr="007837E0">
        <w:rPr>
          <w:lang w:val="ru-RU"/>
        </w:rPr>
        <w:t xml:space="preserve"> мощности шумов УСИ повышаются до -4</w:t>
      </w:r>
      <w:r w:rsidRPr="007837E0">
        <w:rPr>
          <w:lang w:val="ru-RU"/>
        </w:rPr>
        <w:t>5 дБм. При дальнейшем увеличении</w:t>
      </w:r>
      <w:r w:rsidR="00FF1F8A" w:rsidRPr="007837E0">
        <w:rPr>
          <w:lang w:val="ru-RU"/>
        </w:rPr>
        <w:t xml:space="preserve"> ток</w:t>
      </w:r>
      <w:r w:rsidR="00320765" w:rsidRPr="007837E0">
        <w:rPr>
          <w:lang w:val="ru-RU"/>
        </w:rPr>
        <w:t>а инжекции</w:t>
      </w:r>
      <w:r w:rsidR="00FF1F8A" w:rsidRPr="007837E0">
        <w:rPr>
          <w:lang w:val="ru-RU"/>
        </w:rPr>
        <w:t xml:space="preserve"> мощности </w:t>
      </w:r>
      <w:r w:rsidRPr="007837E0">
        <w:rPr>
          <w:lang w:val="ru-RU"/>
        </w:rPr>
        <w:t>шумов УСИ повышаются постепенно</w:t>
      </w:r>
      <w:r w:rsidR="00FF1F8A" w:rsidRPr="007837E0">
        <w:rPr>
          <w:lang w:val="ru-RU"/>
        </w:rPr>
        <w:t xml:space="preserve"> и составляют -42 дБм при токе инжекции в 250 мА.</w:t>
      </w:r>
    </w:p>
    <w:p w:rsidR="001800E2" w:rsidRDefault="001800E2" w:rsidP="00FF1F8A">
      <w:pPr>
        <w:pStyle w:val="BodyText"/>
        <w:spacing w:after="0" w:line="240" w:lineRule="auto"/>
        <w:rPr>
          <w:b/>
          <w:shd w:val="clear" w:color="auto" w:fill="FFFFFF"/>
          <w:lang w:val="en-US"/>
        </w:rPr>
      </w:pPr>
    </w:p>
    <w:p w:rsidR="00FF1F8A" w:rsidRPr="007837E0" w:rsidRDefault="00FF1F8A" w:rsidP="00FF1F8A">
      <w:pPr>
        <w:pStyle w:val="BodyText"/>
        <w:spacing w:after="0" w:line="240" w:lineRule="auto"/>
        <w:rPr>
          <w:b/>
          <w:lang w:val="ru-RU"/>
        </w:rPr>
      </w:pPr>
      <w:r w:rsidRPr="007837E0">
        <w:rPr>
          <w:b/>
          <w:shd w:val="clear" w:color="auto" w:fill="FFFFFF"/>
          <w:lang w:val="en-US"/>
        </w:rPr>
        <w:lastRenderedPageBreak/>
        <w:t>b</w:t>
      </w:r>
      <w:r w:rsidRPr="007837E0">
        <w:rPr>
          <w:b/>
          <w:shd w:val="clear" w:color="auto" w:fill="FFFFFF"/>
          <w:lang w:val="ru-RU"/>
        </w:rPr>
        <w:t>)</w:t>
      </w:r>
      <w:r w:rsidR="00A2213D" w:rsidRPr="007837E0">
        <w:rPr>
          <w:b/>
          <w:shd w:val="clear" w:color="auto" w:fill="FFFFFF"/>
          <w:lang w:val="ru-RU"/>
        </w:rPr>
        <w:t xml:space="preserve"> </w:t>
      </w:r>
      <w:r w:rsidRPr="007837E0">
        <w:rPr>
          <w:b/>
          <w:shd w:val="clear" w:color="auto" w:fill="FFFFFF"/>
          <w:lang w:val="ru-RU"/>
        </w:rPr>
        <w:t xml:space="preserve">Плотность выходной мощности при различных токах инжекции в ППОУ </w:t>
      </w:r>
      <w:r w:rsidRPr="007837E0">
        <w:rPr>
          <w:b/>
          <w:lang w:val="ru-RU"/>
        </w:rPr>
        <w:t>с рабочим диапазоном длин волн 1</w:t>
      </w:r>
      <w:proofErr w:type="gramStart"/>
      <w:r w:rsidRPr="007837E0">
        <w:rPr>
          <w:b/>
          <w:lang w:val="ru-RU"/>
        </w:rPr>
        <w:t>,3</w:t>
      </w:r>
      <w:proofErr w:type="gramEnd"/>
      <w:r w:rsidRPr="007837E0">
        <w:rPr>
          <w:b/>
          <w:lang w:val="ru-RU"/>
        </w:rPr>
        <w:t> мкм</w:t>
      </w:r>
    </w:p>
    <w:p w:rsidR="00FF1F8A"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597659">
        <w:rPr>
          <w:shd w:val="clear" w:color="auto" w:fill="FFFFFF"/>
          <w:lang w:val="ru-RU"/>
        </w:rPr>
        <w:t>49</w:t>
      </w:r>
      <w:r w:rsidRPr="007837E0">
        <w:rPr>
          <w:shd w:val="clear" w:color="auto" w:fill="FFFFFF"/>
          <w:lang w:val="ru-RU"/>
        </w:rPr>
        <w:t xml:space="preserve"> показана зависимость сигналов ЧВС и шумов УСИ от </w:t>
      </w:r>
      <w:r w:rsidRPr="007837E0">
        <w:rPr>
          <w:lang w:val="ru-RU"/>
        </w:rPr>
        <w:t>тока инжекции</w:t>
      </w:r>
      <w:r w:rsidR="00A2213D" w:rsidRPr="007837E0">
        <w:rPr>
          <w:shd w:val="clear" w:color="auto" w:fill="FFFFFF"/>
          <w:lang w:val="ru-RU"/>
        </w:rPr>
        <w:t xml:space="preserve"> </w:t>
      </w:r>
      <w:r w:rsidRPr="007837E0">
        <w:rPr>
          <w:lang w:val="ru-RU"/>
        </w:rPr>
        <w:t>в</w:t>
      </w:r>
      <w:r w:rsidR="00A2213D" w:rsidRPr="007837E0">
        <w:rPr>
          <w:lang w:val="ru-RU"/>
        </w:rPr>
        <w:t xml:space="preserve"> </w:t>
      </w:r>
      <w:r w:rsidRPr="007837E0">
        <w:rPr>
          <w:lang w:val="ru-RU"/>
        </w:rPr>
        <w:t>(а) ППОУ-КТ (1); (</w:t>
      </w:r>
      <w:r w:rsidRPr="007837E0">
        <w:rPr>
          <w:lang w:val="en-US"/>
        </w:rPr>
        <w:t>b</w:t>
      </w:r>
      <w:r w:rsidRPr="007837E0">
        <w:rPr>
          <w:lang w:val="ru-RU"/>
        </w:rPr>
        <w:t>)</w:t>
      </w:r>
      <w:r w:rsidR="00A2213D" w:rsidRPr="007837E0">
        <w:rPr>
          <w:lang w:val="ru-RU"/>
        </w:rPr>
        <w:t xml:space="preserve"> </w:t>
      </w:r>
      <w:r w:rsidRPr="007837E0">
        <w:rPr>
          <w:lang w:val="ru-RU"/>
        </w:rPr>
        <w:t xml:space="preserve">ППОУ-КЯ; и (с) </w:t>
      </w:r>
      <w:r w:rsidRPr="007837E0">
        <w:rPr>
          <w:lang w:val="kk-KZ"/>
        </w:rPr>
        <w:t>ППОУ-КТ (2)</w:t>
      </w:r>
      <w:r w:rsidRPr="007837E0">
        <w:rPr>
          <w:lang w:val="ru-RU"/>
        </w:rPr>
        <w:t xml:space="preserve"> с</w:t>
      </w:r>
      <w:r w:rsidR="00A2213D" w:rsidRPr="007837E0">
        <w:rPr>
          <w:lang w:val="ru-RU"/>
        </w:rPr>
        <w:t xml:space="preserve"> </w:t>
      </w:r>
      <w:r w:rsidRPr="007837E0">
        <w:rPr>
          <w:lang w:val="ru-RU"/>
        </w:rPr>
        <w:t>рабочими диапазонами длин волн в 1,3 мкм.</w:t>
      </w:r>
      <w:r w:rsidRPr="007837E0">
        <w:rPr>
          <w:shd w:val="clear" w:color="auto" w:fill="FFFFFF"/>
          <w:lang w:val="ru-RU"/>
        </w:rPr>
        <w:t xml:space="preserve"> Кривые плотностей выходных мощностей сигналов ЧВС и шумов УСИ из </w:t>
      </w:r>
      <w:r w:rsidRPr="007837E0">
        <w:rPr>
          <w:lang w:val="ru-RU"/>
        </w:rPr>
        <w:t xml:space="preserve">ППОУ-КТ (1) (рисунок </w:t>
      </w:r>
      <w:r w:rsidR="00597659">
        <w:rPr>
          <w:lang w:val="ru-RU"/>
        </w:rPr>
        <w:t>49</w:t>
      </w:r>
      <w:r w:rsidR="00A2213D" w:rsidRPr="007837E0">
        <w:rPr>
          <w:lang w:val="ru-RU"/>
        </w:rPr>
        <w:t> (а)</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w:t>
      </w:r>
      <w:r w:rsidR="00A2213D" w:rsidRPr="007837E0">
        <w:rPr>
          <w:lang w:val="ru-RU"/>
        </w:rPr>
        <w:t xml:space="preserve">  </w:t>
      </w:r>
      <w:r w:rsidRPr="007837E0">
        <w:rPr>
          <w:lang w:val="ru-RU"/>
        </w:rPr>
        <w:t>мощность</w:t>
      </w:r>
      <w:r w:rsidR="00320765" w:rsidRPr="007837E0">
        <w:rPr>
          <w:lang w:val="ru-RU"/>
        </w:rPr>
        <w:t xml:space="preserve"> </w:t>
      </w:r>
      <w:r w:rsidRPr="007837E0">
        <w:rPr>
          <w:lang w:val="ru-RU"/>
        </w:rPr>
        <w:t>сигнала +8</w:t>
      </w:r>
      <w:r w:rsidRPr="007837E0">
        <w:rPr>
          <w:lang w:val="en-US"/>
        </w:rPr>
        <w:t> </w:t>
      </w:r>
      <w:r w:rsidRPr="007837E0">
        <w:rPr>
          <w:lang w:val="ru-RU"/>
        </w:rPr>
        <w:t xml:space="preserve">дБм при длине волны в 1301,4 нм. Диапазон тока инжекции в </w:t>
      </w:r>
      <w:r w:rsidR="00A2213D" w:rsidRPr="007837E0">
        <w:rPr>
          <w:lang w:val="kk-KZ"/>
        </w:rPr>
        <w:t>ППОУ-КТ (1) соста</w:t>
      </w:r>
      <w:r w:rsidRPr="007837E0">
        <w:rPr>
          <w:lang w:val="kk-KZ"/>
        </w:rPr>
        <w:t>вляет от 50 до 200 </w:t>
      </w:r>
      <w:proofErr w:type="gramStart"/>
      <w:r w:rsidRPr="007837E0">
        <w:rPr>
          <w:lang w:val="kk-KZ"/>
        </w:rPr>
        <w:t>мА</w:t>
      </w:r>
      <w:proofErr w:type="gramEnd"/>
      <w:r w:rsidRPr="007837E0">
        <w:rPr>
          <w:lang w:val="ru-RU"/>
        </w:rPr>
        <w:t xml:space="preserve"> и температура образца 20˚</w:t>
      </w:r>
      <w:r w:rsidRPr="007837E0">
        <w:rPr>
          <w:lang w:val="en-GB"/>
        </w:rPr>
        <w:t>C</w:t>
      </w:r>
      <w:r w:rsidRPr="007837E0">
        <w:rPr>
          <w:lang w:val="ru-RU"/>
        </w:rPr>
        <w:t>.</w:t>
      </w:r>
    </w:p>
    <w:p w:rsidR="001800E2" w:rsidRPr="007837E0" w:rsidRDefault="001800E2" w:rsidP="001800E2">
      <w:pPr>
        <w:pStyle w:val="BodyText"/>
        <w:spacing w:after="0" w:line="240" w:lineRule="auto"/>
        <w:ind w:firstLine="850"/>
        <w:rPr>
          <w:lang w:val="ru-RU"/>
        </w:rPr>
      </w:pPr>
      <w:r w:rsidRPr="007837E0">
        <w:rPr>
          <w:lang w:val="ru-RU"/>
        </w:rPr>
        <w:t xml:space="preserve">В ППОУ-КТ (1) (рисунок </w:t>
      </w:r>
      <w:r>
        <w:rPr>
          <w:lang w:val="ru-RU"/>
        </w:rPr>
        <w:t>49</w:t>
      </w:r>
      <w:r w:rsidRPr="007837E0">
        <w:rPr>
          <w:lang w:val="ru-RU"/>
        </w:rPr>
        <w:t xml:space="preserve"> (а) </w:t>
      </w:r>
      <w:r w:rsidRPr="007837E0">
        <w:rPr>
          <w:lang w:val="kk-KZ"/>
        </w:rPr>
        <w:t xml:space="preserve">сигналы ЧВС </w:t>
      </w:r>
      <w:r w:rsidRPr="007837E0">
        <w:rPr>
          <w:lang w:val="ru-RU"/>
        </w:rPr>
        <w:t>увеличиваются с увеличением тока инжекции. При токе инжекции 50 мА выходная мощность сигнала ЧВС (синий) составляет -21 дБм и мощность сигнала ЧВС (красный) составляет -25 дБм. При увеличении тока инжекции до 200 мА мощность сигнала ЧВС (синий) повышается до -14 дБм и мощность сигнала ЧВС (красный) повышается до -19 дБм. При дальнейшем увеличении тока инжекции мощности сигналов ЧВС остаются постоянными. Уровень мощности шумов УСИ при токе инжекции 50 мА составляют -47 дБм. При увеличении тока инжекции до 200 мА мощности шумов УСИ повышаются до -29 дБм. При дальнейшем увеличении тока инжекции мощности шумов УСИ остаются постоянными.</w:t>
      </w:r>
    </w:p>
    <w:p w:rsidR="001800E2" w:rsidRPr="007837E0" w:rsidRDefault="001800E2" w:rsidP="001800E2">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и шумов УСИ из </w:t>
      </w:r>
      <w:r w:rsidRPr="007837E0">
        <w:rPr>
          <w:lang w:val="ru-RU"/>
        </w:rPr>
        <w:t xml:space="preserve">ППОУ-КЯ (рисунок </w:t>
      </w:r>
      <w:r>
        <w:rPr>
          <w:lang w:val="ru-RU"/>
        </w:rPr>
        <w:t>49</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+8 дБм с </w:t>
      </w:r>
      <w:r w:rsidRPr="007837E0">
        <w:rPr>
          <w:lang w:val="ru-RU"/>
        </w:rPr>
        <w:t>длиной волны в 1300,4 нм. Входная мощность сигнала -1</w:t>
      </w:r>
      <w:r w:rsidRPr="007837E0">
        <w:rPr>
          <w:lang w:val="en-US"/>
        </w:rPr>
        <w:t> </w:t>
      </w:r>
      <w:r w:rsidRPr="007837E0">
        <w:rPr>
          <w:lang w:val="ru-RU"/>
        </w:rPr>
        <w:t xml:space="preserve">дБм при длине волны в 1301,4 нм. Диапазон тока инжекции в </w:t>
      </w:r>
      <w:r w:rsidRPr="007837E0">
        <w:rPr>
          <w:lang w:val="kk-KZ"/>
        </w:rPr>
        <w:t>ППОУ-КЯ составляет от 150 до 650 </w:t>
      </w:r>
      <w:proofErr w:type="gramStart"/>
      <w:r w:rsidRPr="007837E0">
        <w:rPr>
          <w:lang w:val="kk-KZ"/>
        </w:rPr>
        <w:t>мА</w:t>
      </w:r>
      <w:proofErr w:type="gramEnd"/>
      <w:r w:rsidRPr="007837E0">
        <w:rPr>
          <w:lang w:val="ru-RU"/>
        </w:rPr>
        <w:t xml:space="preserve"> и температура образца 20˚</w:t>
      </w:r>
      <w:r w:rsidRPr="007837E0">
        <w:rPr>
          <w:lang w:val="en-GB"/>
        </w:rPr>
        <w:t>C</w:t>
      </w:r>
      <w:r w:rsidRPr="007837E0">
        <w:rPr>
          <w:lang w:val="ru-RU"/>
        </w:rPr>
        <w:t>.</w:t>
      </w:r>
    </w:p>
    <w:p w:rsidR="001800E2" w:rsidRPr="007837E0" w:rsidRDefault="001800E2" w:rsidP="001800E2">
      <w:pPr>
        <w:pStyle w:val="BodyText"/>
        <w:spacing w:after="0" w:line="240" w:lineRule="auto"/>
        <w:ind w:firstLine="850"/>
        <w:rPr>
          <w:lang w:val="ru-RU"/>
        </w:rPr>
      </w:pPr>
      <w:r w:rsidRPr="007837E0">
        <w:rPr>
          <w:lang w:val="ru-RU"/>
        </w:rPr>
        <w:t>При токе инжекции 150 мА выходная мощность сигнала ЧВС (синий) составляет -22 дБм и мощность сигнала ЧВС (красный) составляет -29 дБм. При увеличении тока инжекции до 450 мА мощность сигнала ЧВС (синий) повышается до -10 дБм и мощность сигнала ЧВС (красный) повышается до -21 дБм. При дальнейшем увеличении тока инжекции мощности сигналов ЧВС повышаются постепенно и составляют для ЧВС (синий) -7 дБм и для ЧВС (красный) -17 дБм при токе инжекции в 650 мА. Уровень мощности шумов УСИ при токе инжекции 150 мА составляет 28 дБм. При увеличении тока инжекции до 450 мА мощности шумов УСИ повышаются до -21 дБм. При дальнейшем увеличении тока инжекции мощности шумов УСИ повышаются постепенно и составляют -20 дБм при токе инжекции в 650 мА.</w:t>
      </w:r>
    </w:p>
    <w:p w:rsidR="001800E2" w:rsidRPr="007837E0" w:rsidRDefault="001800E2" w:rsidP="001800E2">
      <w:pPr>
        <w:pStyle w:val="BodyText"/>
        <w:spacing w:after="0" w:line="240" w:lineRule="auto"/>
        <w:ind w:firstLine="850"/>
        <w:rPr>
          <w:lang w:val="ru-RU"/>
        </w:rPr>
      </w:pPr>
      <w:r w:rsidRPr="007837E0">
        <w:rPr>
          <w:shd w:val="clear" w:color="auto" w:fill="FFFFFF"/>
          <w:lang w:val="ru-RU"/>
        </w:rPr>
        <w:t xml:space="preserve">Кривые плотностей выходных мощностей сигналов ЧВС и шумов УСИ из </w:t>
      </w:r>
      <w:r w:rsidRPr="007837E0">
        <w:rPr>
          <w:lang w:val="ru-RU"/>
        </w:rPr>
        <w:t xml:space="preserve">ППОУ-КТ (2) (рисунок </w:t>
      </w:r>
      <w:r>
        <w:rPr>
          <w:lang w:val="ru-RU"/>
        </w:rPr>
        <w:t>49</w:t>
      </w:r>
      <w:r w:rsidRPr="007837E0">
        <w:rPr>
          <w:lang w:val="ru-RU"/>
        </w:rPr>
        <w:t xml:space="preserve"> (с)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 мощность сигнала +8</w:t>
      </w:r>
      <w:r w:rsidRPr="007837E0">
        <w:rPr>
          <w:lang w:val="en-US"/>
        </w:rPr>
        <w:t> </w:t>
      </w:r>
      <w:r w:rsidRPr="007837E0">
        <w:rPr>
          <w:lang w:val="ru-RU"/>
        </w:rPr>
        <w:t xml:space="preserve">дБм при длине волны в 1301,4 нм. Диапазон тока инжекции в </w:t>
      </w:r>
      <w:r w:rsidRPr="007837E0">
        <w:rPr>
          <w:lang w:val="kk-KZ"/>
        </w:rPr>
        <w:t>ППОУ-КТ (1) составляет от 50 до 200 </w:t>
      </w:r>
      <w:proofErr w:type="gramStart"/>
      <w:r w:rsidRPr="007837E0">
        <w:rPr>
          <w:lang w:val="kk-KZ"/>
        </w:rPr>
        <w:t>мА</w:t>
      </w:r>
      <w:proofErr w:type="gramEnd"/>
      <w:r w:rsidRPr="007837E0">
        <w:rPr>
          <w:lang w:val="ru-RU"/>
        </w:rPr>
        <w:t xml:space="preserve"> и температура образца 20˚</w:t>
      </w:r>
      <w:r w:rsidRPr="007837E0">
        <w:rPr>
          <w:lang w:val="en-GB"/>
        </w:rPr>
        <w:t>C</w:t>
      </w:r>
      <w:r w:rsidRPr="007837E0">
        <w:rPr>
          <w:lang w:val="ru-RU"/>
        </w:rPr>
        <w:t>.</w:t>
      </w:r>
    </w:p>
    <w:p w:rsidR="001800E2" w:rsidRPr="007837E0" w:rsidRDefault="001800E2" w:rsidP="00FF1F8A">
      <w:pPr>
        <w:pStyle w:val="BodyText"/>
        <w:spacing w:after="0" w:line="240" w:lineRule="auto"/>
        <w:ind w:firstLine="850"/>
        <w:rPr>
          <w:lang w:val="ru-RU"/>
        </w:rPr>
      </w:pPr>
    </w:p>
    <w:p w:rsidR="00FF1F8A" w:rsidRPr="007837E0" w:rsidRDefault="00FF1F8A" w:rsidP="00FF1F8A">
      <w:pPr>
        <w:pStyle w:val="Grafik"/>
        <w:framePr w:w="7934" w:hSpace="144" w:wrap="around" w:hAnchor="page" w:x="2752" w:y="87"/>
        <w:ind w:firstLine="0"/>
        <w:rPr>
          <w:lang w:val="ru-RU"/>
        </w:rPr>
      </w:pPr>
      <w:r w:rsidRPr="007837E0">
        <w:rPr>
          <w:noProof/>
          <w:lang w:val="en-US" w:eastAsia="en-US"/>
        </w:rPr>
        <w:lastRenderedPageBreak/>
        <w:drawing>
          <wp:inline distT="0" distB="0" distL="0" distR="0">
            <wp:extent cx="5046980" cy="439356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046980" cy="4393565"/>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752" w:y="87" w:anchorLock="1"/>
        <w:spacing w:before="0" w:after="0" w:line="240" w:lineRule="auto"/>
        <w:ind w:firstLine="0"/>
        <w:rPr>
          <w:b w:val="0"/>
          <w:sz w:val="24"/>
          <w:szCs w:val="28"/>
          <w:lang w:val="ru-RU"/>
        </w:rPr>
      </w:pPr>
      <w:bookmarkStart w:id="74" w:name="_Toc203460302"/>
      <w:r w:rsidRPr="007837E0">
        <w:rPr>
          <w:b w:val="0"/>
          <w:sz w:val="24"/>
          <w:szCs w:val="28"/>
          <w:lang w:val="ru-RU"/>
        </w:rPr>
        <w:t xml:space="preserve">(а) </w:t>
      </w:r>
      <w:r w:rsidRPr="007837E0">
        <w:rPr>
          <w:b w:val="0"/>
          <w:sz w:val="24"/>
          <w:szCs w:val="28"/>
          <w:lang w:val="kk-KZ"/>
        </w:rPr>
        <w:t>ППОУ-КТ (1)</w:t>
      </w:r>
      <w:r w:rsidR="005966A8" w:rsidRPr="007837E0">
        <w:rPr>
          <w:b w:val="0"/>
          <w:sz w:val="24"/>
          <w:szCs w:val="28"/>
          <w:lang w:val="kk-KZ"/>
        </w:rPr>
        <w:t>. Входная мощность накачки соста</w:t>
      </w:r>
      <w:r w:rsidRPr="007837E0">
        <w:rPr>
          <w:b w:val="0"/>
          <w:sz w:val="24"/>
          <w:szCs w:val="28"/>
          <w:lang w:val="kk-KZ"/>
        </w:rPr>
        <w:t xml:space="preserve">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005966A8" w:rsidRPr="007837E0">
        <w:rPr>
          <w:b w:val="0"/>
          <w:sz w:val="24"/>
          <w:szCs w:val="28"/>
          <w:lang w:val="kk-KZ"/>
        </w:rPr>
        <w:t>ППОУ-КТ (1) соста</w:t>
      </w:r>
      <w:r w:rsidRPr="007837E0">
        <w:rPr>
          <w:b w:val="0"/>
          <w:sz w:val="24"/>
          <w:szCs w:val="28"/>
          <w:lang w:val="kk-KZ"/>
        </w:rPr>
        <w:t>вляет от 50 до 200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752" w:y="87"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005966A8" w:rsidRPr="007837E0">
        <w:rPr>
          <w:b w:val="0"/>
          <w:sz w:val="24"/>
          <w:szCs w:val="28"/>
          <w:lang w:val="kk-KZ"/>
        </w:rPr>
        <w:t>Входная мощность накачки соста</w:t>
      </w:r>
      <w:r w:rsidRPr="007837E0">
        <w:rPr>
          <w:b w:val="0"/>
          <w:sz w:val="24"/>
          <w:szCs w:val="28"/>
          <w:lang w:val="kk-KZ"/>
        </w:rPr>
        <w:t xml:space="preserve">вляет +8 дБм при </w:t>
      </w:r>
      <w:r w:rsidRPr="007837E0">
        <w:rPr>
          <w:b w:val="0"/>
          <w:sz w:val="24"/>
          <w:szCs w:val="28"/>
          <w:lang w:val="ru-RU"/>
        </w:rPr>
        <w:t>длине волны в 1300,4 нм. Входная мощность сигнала -1</w:t>
      </w:r>
      <w:r w:rsidRPr="007837E0">
        <w:rPr>
          <w:b w:val="0"/>
          <w:sz w:val="24"/>
          <w:szCs w:val="28"/>
          <w:lang w:val="en-US"/>
        </w:rPr>
        <w:t> </w:t>
      </w:r>
      <w:r w:rsidRPr="007837E0">
        <w:rPr>
          <w:b w:val="0"/>
          <w:sz w:val="24"/>
          <w:szCs w:val="28"/>
          <w:lang w:val="ru-RU"/>
        </w:rPr>
        <w:t>дБм при длине волн</w:t>
      </w:r>
      <w:r w:rsidR="005966A8" w:rsidRPr="007837E0">
        <w:rPr>
          <w:b w:val="0"/>
          <w:sz w:val="24"/>
          <w:szCs w:val="28"/>
          <w:lang w:val="ru-RU"/>
        </w:rPr>
        <w:t>ы</w:t>
      </w:r>
      <w:r w:rsidRPr="007837E0">
        <w:rPr>
          <w:b w:val="0"/>
          <w:sz w:val="24"/>
          <w:szCs w:val="28"/>
          <w:lang w:val="ru-RU"/>
        </w:rPr>
        <w:t xml:space="preserve"> в 1301,4</w:t>
      </w:r>
      <w:r w:rsidRPr="007837E0">
        <w:rPr>
          <w:b w:val="0"/>
          <w:sz w:val="24"/>
          <w:szCs w:val="28"/>
          <w:lang w:val="en-US"/>
        </w:rPr>
        <w:t> </w:t>
      </w:r>
      <w:r w:rsidRPr="007837E0">
        <w:rPr>
          <w:b w:val="0"/>
          <w:sz w:val="24"/>
          <w:szCs w:val="28"/>
          <w:lang w:val="ru-RU"/>
        </w:rPr>
        <w:t>нм. Диапазон тока инжекции в ППОУ-КЯ</w:t>
      </w:r>
      <w:r w:rsidR="005966A8" w:rsidRPr="007837E0">
        <w:rPr>
          <w:b w:val="0"/>
          <w:sz w:val="24"/>
          <w:szCs w:val="28"/>
          <w:lang w:val="kk-KZ"/>
        </w:rPr>
        <w:t xml:space="preserve"> соста</w:t>
      </w:r>
      <w:r w:rsidRPr="007837E0">
        <w:rPr>
          <w:b w:val="0"/>
          <w:sz w:val="24"/>
          <w:szCs w:val="28"/>
          <w:lang w:val="kk-KZ"/>
        </w:rPr>
        <w:t>вляет от 150 до 650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752" w:y="87"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 xml:space="preserve">ППОУ-КТ (2). Входная мощность накачки состовляет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Pr="007837E0">
        <w:rPr>
          <w:b w:val="0"/>
          <w:sz w:val="24"/>
          <w:szCs w:val="28"/>
          <w:lang w:val="kk-KZ"/>
        </w:rPr>
        <w:t>ППОУ-КТ (2) сост</w:t>
      </w:r>
      <w:r w:rsidR="005966A8" w:rsidRPr="007837E0">
        <w:rPr>
          <w:b w:val="0"/>
          <w:sz w:val="24"/>
          <w:szCs w:val="28"/>
          <w:lang w:val="kk-KZ"/>
        </w:rPr>
        <w:t>а</w:t>
      </w:r>
      <w:r w:rsidRPr="007837E0">
        <w:rPr>
          <w:b w:val="0"/>
          <w:sz w:val="24"/>
          <w:szCs w:val="28"/>
          <w:lang w:val="kk-KZ"/>
        </w:rPr>
        <w:t>вляет от 50 до 200 мА</w:t>
      </w:r>
    </w:p>
    <w:p w:rsidR="00FF1F8A" w:rsidRPr="007837E0" w:rsidRDefault="00597659" w:rsidP="00FF1F8A">
      <w:pPr>
        <w:pStyle w:val="Caption"/>
        <w:framePr w:w="7934" w:hSpace="144" w:wrap="around" w:vAnchor="text" w:hAnchor="page" w:x="2752" w:y="87" w:anchorLock="1"/>
        <w:spacing w:before="0" w:after="120" w:line="240" w:lineRule="auto"/>
        <w:ind w:firstLine="0"/>
        <w:rPr>
          <w:b w:val="0"/>
          <w:sz w:val="24"/>
          <w:szCs w:val="28"/>
          <w:lang w:val="ru-RU"/>
        </w:rPr>
      </w:pPr>
      <w:r>
        <w:rPr>
          <w:b w:val="0"/>
          <w:sz w:val="24"/>
          <w:szCs w:val="24"/>
          <w:lang w:val="ru-RU"/>
        </w:rPr>
        <w:t xml:space="preserve">Рис.49 </w:t>
      </w:r>
      <w:r w:rsidRPr="007837E0">
        <w:rPr>
          <w:b w:val="0"/>
          <w:sz w:val="24"/>
          <w:szCs w:val="28"/>
          <w:lang w:val="ru-RU"/>
        </w:rPr>
        <w:t xml:space="preserve">– </w:t>
      </w:r>
      <w:r w:rsidR="005966A8" w:rsidRPr="007837E0">
        <w:rPr>
          <w:b w:val="0"/>
          <w:sz w:val="24"/>
          <w:szCs w:val="28"/>
          <w:lang w:val="ru-RU"/>
        </w:rPr>
        <w:t xml:space="preserve"> з</w:t>
      </w:r>
      <w:r w:rsidR="00FF1F8A" w:rsidRPr="007837E0">
        <w:rPr>
          <w:b w:val="0"/>
          <w:sz w:val="24"/>
          <w:szCs w:val="28"/>
          <w:lang w:val="ru-RU"/>
        </w:rPr>
        <w:t xml:space="preserve">ависимость сигналов ЧВС и шумов УСИ от тока инжекции в ППОУ с рабочим диапазоном длин волн в 1,3 мкм. </w:t>
      </w:r>
    </w:p>
    <w:bookmarkEnd w:id="74"/>
    <w:p w:rsidR="00FF1F8A" w:rsidRPr="007837E0" w:rsidRDefault="00E338A6" w:rsidP="00FF1F8A">
      <w:pPr>
        <w:pStyle w:val="BodyText"/>
        <w:spacing w:after="0" w:line="240" w:lineRule="auto"/>
        <w:ind w:firstLine="850"/>
        <w:rPr>
          <w:lang w:val="ru-RU"/>
        </w:rPr>
      </w:pPr>
      <w:r w:rsidRPr="007837E0">
        <w:rPr>
          <w:lang w:val="ru-RU"/>
        </w:rPr>
        <w:t>При токе инжекции 50 мА</w:t>
      </w:r>
      <w:r w:rsidR="00FF1F8A" w:rsidRPr="007837E0">
        <w:rPr>
          <w:lang w:val="ru-RU"/>
        </w:rPr>
        <w:t xml:space="preserve"> выходная мощность сигнала ЧВС (синий) составляет -42 дБм и мощность сигнала ЧВС (красный) с</w:t>
      </w:r>
      <w:r w:rsidRPr="007837E0">
        <w:rPr>
          <w:lang w:val="ru-RU"/>
        </w:rPr>
        <w:t xml:space="preserve">оставляет -46 дБм. Приувеличении тока инжекции до 200 мА </w:t>
      </w:r>
      <w:r w:rsidR="00FF1F8A" w:rsidRPr="007837E0">
        <w:rPr>
          <w:lang w:val="ru-RU"/>
        </w:rPr>
        <w:t>мощность сигнала ЧВС (синий) повышается до -18 дБм и мощность сигнала ЧВС (красный) повышается до -21 дБм. При дальнейшем увеличени</w:t>
      </w:r>
      <w:r w:rsidRPr="007837E0">
        <w:rPr>
          <w:lang w:val="ru-RU"/>
        </w:rPr>
        <w:t>и</w:t>
      </w:r>
      <w:r w:rsidR="00FF1F8A" w:rsidRPr="007837E0">
        <w:rPr>
          <w:lang w:val="ru-RU"/>
        </w:rPr>
        <w:t xml:space="preserve"> тока инжекции мощности сиг</w:t>
      </w:r>
      <w:r w:rsidRPr="007837E0">
        <w:rPr>
          <w:lang w:val="ru-RU"/>
        </w:rPr>
        <w:t>налов ЧВС повышаются постепенно</w:t>
      </w:r>
      <w:r w:rsidR="00FF1F8A" w:rsidRPr="007837E0">
        <w:rPr>
          <w:lang w:val="ru-RU"/>
        </w:rPr>
        <w:t xml:space="preserve"> и составляют для ЧВС (синий) -15 дБм и для ЧВС (красный) -18 дБм при токе инжекции в 200 мА. Уровень мощности шумов УСИ при токе инжекции 50 мА составляют -50 дБм. При увеличении тока инжекции до 200 мА</w:t>
      </w:r>
      <w:r w:rsidRPr="007837E0">
        <w:rPr>
          <w:lang w:val="ru-RU"/>
        </w:rPr>
        <w:t xml:space="preserve"> </w:t>
      </w:r>
      <w:r w:rsidR="00FF1F8A" w:rsidRPr="007837E0">
        <w:rPr>
          <w:lang w:val="ru-RU"/>
        </w:rPr>
        <w:t xml:space="preserve">мощности шумов УСИ повышаются до 42 дБм. При </w:t>
      </w:r>
      <w:r w:rsidR="00FF1F8A" w:rsidRPr="007837E0">
        <w:rPr>
          <w:lang w:val="ru-RU"/>
        </w:rPr>
        <w:lastRenderedPageBreak/>
        <w:t>дальнейшем увеличени</w:t>
      </w:r>
      <w:r w:rsidRPr="007837E0">
        <w:rPr>
          <w:lang w:val="ru-RU"/>
        </w:rPr>
        <w:t>и тока инжекции</w:t>
      </w:r>
      <w:r w:rsidR="00FF1F8A" w:rsidRPr="007837E0">
        <w:rPr>
          <w:lang w:val="ru-RU"/>
        </w:rPr>
        <w:t xml:space="preserve"> мощности </w:t>
      </w:r>
      <w:r w:rsidRPr="007837E0">
        <w:rPr>
          <w:lang w:val="ru-RU"/>
        </w:rPr>
        <w:t>шумов УСИ повышаются постепенно</w:t>
      </w:r>
      <w:r w:rsidR="00FF1F8A" w:rsidRPr="007837E0">
        <w:rPr>
          <w:lang w:val="ru-RU"/>
        </w:rPr>
        <w:t xml:space="preserve"> и составляют -40 дБм при токе инжекции в 200 мА.</w:t>
      </w:r>
    </w:p>
    <w:p w:rsidR="00FF1F8A" w:rsidRPr="007837E0" w:rsidRDefault="00FF1F8A" w:rsidP="00FF1F8A">
      <w:pPr>
        <w:pStyle w:val="Heading4"/>
        <w:rPr>
          <w:rFonts w:ascii="Times New Roman" w:hAnsi="Times New Roman"/>
          <w:shd w:val="clear" w:color="auto" w:fill="FFFFFF"/>
          <w:lang w:val="ru-RU"/>
        </w:rPr>
      </w:pPr>
      <w:bookmarkStart w:id="75" w:name="_Toc266797571"/>
      <w:r w:rsidRPr="007837E0">
        <w:rPr>
          <w:rFonts w:ascii="Times New Roman" w:hAnsi="Times New Roman"/>
          <w:shd w:val="clear" w:color="auto" w:fill="FFFFFF"/>
          <w:lang w:val="ru-RU"/>
        </w:rPr>
        <w:t>Эффективность преобразования</w:t>
      </w:r>
      <w:bookmarkEnd w:id="75"/>
    </w:p>
    <w:p w:rsidR="00FF1F8A" w:rsidRPr="007837E0" w:rsidRDefault="00FF1F8A" w:rsidP="00FF1F8A">
      <w:pPr>
        <w:pStyle w:val="BodyText"/>
        <w:spacing w:after="0" w:line="240" w:lineRule="auto"/>
        <w:ind w:firstLine="850"/>
        <w:rPr>
          <w:lang w:val="ru-RU"/>
        </w:rPr>
      </w:pPr>
      <w:r w:rsidRPr="007837E0">
        <w:rPr>
          <w:lang w:val="ru-RU"/>
        </w:rPr>
        <w:t>Теоретические</w:t>
      </w:r>
      <w:r w:rsidR="00263A31" w:rsidRPr="007837E0">
        <w:rPr>
          <w:lang w:val="ru-RU"/>
        </w:rPr>
        <w:t xml:space="preserve"> </w:t>
      </w:r>
      <w:r w:rsidRPr="007837E0">
        <w:rPr>
          <w:lang w:val="ru-RU"/>
        </w:rPr>
        <w:t>основы</w:t>
      </w:r>
      <w:r w:rsidR="00263A31" w:rsidRPr="007837E0">
        <w:rPr>
          <w:lang w:val="ru-RU"/>
        </w:rPr>
        <w:t xml:space="preserve"> </w:t>
      </w:r>
      <w:r w:rsidRPr="007837E0">
        <w:rPr>
          <w:lang w:val="ru-RU"/>
        </w:rPr>
        <w:t xml:space="preserve">эффективности преобразования обсуждались в </w:t>
      </w:r>
      <w:r w:rsidRPr="00FA29FB">
        <w:rPr>
          <w:lang w:val="ru-RU"/>
        </w:rPr>
        <w:t xml:space="preserve">главе </w:t>
      </w:r>
      <w:r w:rsidR="00FA29FB" w:rsidRPr="00FA29FB">
        <w:rPr>
          <w:lang w:val="ru-RU"/>
        </w:rPr>
        <w:t>4</w:t>
      </w:r>
      <w:r w:rsidRPr="00FA29FB">
        <w:rPr>
          <w:lang w:val="ru-RU"/>
        </w:rPr>
        <w:t>.1.</w:t>
      </w:r>
      <w:r w:rsidRPr="007837E0">
        <w:rPr>
          <w:lang w:val="ru-RU"/>
        </w:rPr>
        <w:t xml:space="preserve"> Экспериментальные</w:t>
      </w:r>
      <w:r w:rsidR="00263A31" w:rsidRPr="007837E0">
        <w:rPr>
          <w:lang w:val="ru-RU"/>
        </w:rPr>
        <w:t xml:space="preserve"> </w:t>
      </w:r>
      <w:r w:rsidRPr="007837E0">
        <w:rPr>
          <w:lang w:val="ru-RU"/>
        </w:rPr>
        <w:t>результаты</w:t>
      </w:r>
      <w:r w:rsidR="00263A31" w:rsidRPr="007837E0">
        <w:rPr>
          <w:lang w:val="ru-RU"/>
        </w:rPr>
        <w:t xml:space="preserve"> </w:t>
      </w:r>
      <w:r w:rsidRPr="007837E0">
        <w:rPr>
          <w:lang w:val="ru-RU"/>
        </w:rPr>
        <w:t>сигналов</w:t>
      </w:r>
      <w:r w:rsidR="00263A31" w:rsidRPr="007837E0">
        <w:rPr>
          <w:lang w:val="ru-RU"/>
        </w:rPr>
        <w:t xml:space="preserve"> </w:t>
      </w:r>
      <w:r w:rsidRPr="007837E0">
        <w:rPr>
          <w:lang w:val="ru-RU"/>
        </w:rPr>
        <w:t>ЧВС</w:t>
      </w:r>
      <w:r w:rsidR="00263A31" w:rsidRPr="007837E0">
        <w:rPr>
          <w:lang w:val="ru-RU"/>
        </w:rPr>
        <w:t xml:space="preserve"> </w:t>
      </w:r>
      <w:r w:rsidRPr="007837E0">
        <w:rPr>
          <w:lang w:val="ru-RU"/>
        </w:rPr>
        <w:t>сравниваются</w:t>
      </w:r>
      <w:r w:rsidR="00263A31" w:rsidRPr="007837E0">
        <w:rPr>
          <w:lang w:val="ru-RU"/>
        </w:rPr>
        <w:t xml:space="preserve"> </w:t>
      </w:r>
      <w:r w:rsidRPr="007837E0">
        <w:rPr>
          <w:lang w:val="ru-RU"/>
        </w:rPr>
        <w:t>с</w:t>
      </w:r>
      <w:r w:rsidR="00263A31" w:rsidRPr="007837E0">
        <w:rPr>
          <w:lang w:val="ru-RU"/>
        </w:rPr>
        <w:t xml:space="preserve"> </w:t>
      </w:r>
      <w:r w:rsidRPr="007837E0">
        <w:rPr>
          <w:lang w:val="ru-RU"/>
        </w:rPr>
        <w:t>входным</w:t>
      </w:r>
      <w:r w:rsidR="00263A31" w:rsidRPr="007837E0">
        <w:rPr>
          <w:lang w:val="ru-RU"/>
        </w:rPr>
        <w:t xml:space="preserve"> </w:t>
      </w:r>
      <w:r w:rsidRPr="007837E0">
        <w:rPr>
          <w:lang w:val="ru-RU"/>
        </w:rPr>
        <w:t xml:space="preserve">сигналом. </w:t>
      </w:r>
      <w:r w:rsidR="00263A31" w:rsidRPr="007837E0">
        <w:rPr>
          <w:lang w:val="ru-RU"/>
        </w:rPr>
        <w:t xml:space="preserve">Значения, </w:t>
      </w:r>
      <w:r w:rsidRPr="007837E0">
        <w:rPr>
          <w:lang w:val="ru-RU"/>
        </w:rPr>
        <w:t>представленные</w:t>
      </w:r>
      <w:r w:rsidR="00263A31" w:rsidRPr="007837E0">
        <w:rPr>
          <w:lang w:val="ru-RU"/>
        </w:rPr>
        <w:t xml:space="preserve"> </w:t>
      </w:r>
      <w:r w:rsidRPr="007837E0">
        <w:rPr>
          <w:lang w:val="ru-RU"/>
        </w:rPr>
        <w:t>внижеперечисленных</w:t>
      </w:r>
      <w:r w:rsidR="00263A31" w:rsidRPr="007837E0">
        <w:rPr>
          <w:lang w:val="ru-RU"/>
        </w:rPr>
        <w:t xml:space="preserve"> </w:t>
      </w:r>
      <w:r w:rsidRPr="007837E0">
        <w:rPr>
          <w:lang w:val="ru-RU"/>
        </w:rPr>
        <w:t>экспериментальных</w:t>
      </w:r>
      <w:r w:rsidR="00263A31" w:rsidRPr="007837E0">
        <w:rPr>
          <w:lang w:val="ru-RU"/>
        </w:rPr>
        <w:t xml:space="preserve"> </w:t>
      </w:r>
      <w:r w:rsidRPr="007837E0">
        <w:rPr>
          <w:lang w:val="ru-RU"/>
        </w:rPr>
        <w:t>графиках</w:t>
      </w:r>
      <w:r w:rsidR="00263A31" w:rsidRPr="007837E0">
        <w:rPr>
          <w:lang w:val="ru-RU"/>
        </w:rPr>
        <w:t xml:space="preserve">, </w:t>
      </w:r>
      <w:r w:rsidRPr="007837E0">
        <w:rPr>
          <w:lang w:val="ru-RU"/>
        </w:rPr>
        <w:t>были</w:t>
      </w:r>
      <w:r w:rsidR="00263A31" w:rsidRPr="007837E0">
        <w:rPr>
          <w:lang w:val="ru-RU"/>
        </w:rPr>
        <w:t xml:space="preserve"> </w:t>
      </w:r>
      <w:r w:rsidRPr="007837E0">
        <w:rPr>
          <w:lang w:val="ru-RU"/>
        </w:rPr>
        <w:t>вычислены</w:t>
      </w:r>
      <w:r w:rsidR="00263A31" w:rsidRPr="007837E0">
        <w:rPr>
          <w:lang w:val="ru-RU"/>
        </w:rPr>
        <w:t xml:space="preserve"> </w:t>
      </w:r>
      <w:r w:rsidRPr="007837E0">
        <w:rPr>
          <w:lang w:val="ru-RU"/>
        </w:rPr>
        <w:t>с</w:t>
      </w:r>
      <w:r w:rsidR="00263A31" w:rsidRPr="007837E0">
        <w:rPr>
          <w:lang w:val="ru-RU"/>
        </w:rPr>
        <w:t xml:space="preserve"> </w:t>
      </w:r>
      <w:r w:rsidRPr="007837E0">
        <w:rPr>
          <w:lang w:val="ru-RU"/>
        </w:rPr>
        <w:t>помощью</w:t>
      </w:r>
      <w:r w:rsidR="00263A31" w:rsidRPr="007837E0">
        <w:rPr>
          <w:lang w:val="ru-RU"/>
        </w:rPr>
        <w:t xml:space="preserve"> </w:t>
      </w:r>
      <w:r w:rsidRPr="007837E0">
        <w:rPr>
          <w:lang w:val="ru-RU"/>
        </w:rPr>
        <w:t>уравнения (</w:t>
      </w:r>
      <w:r w:rsidR="00FA29FB" w:rsidRPr="00FA29FB">
        <w:rPr>
          <w:lang w:val="ru-RU"/>
        </w:rPr>
        <w:t>4.22</w:t>
      </w:r>
      <w:r w:rsidRPr="007837E0">
        <w:rPr>
          <w:lang w:val="ru-RU"/>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rPr>
                <w:lang w:val="en-GB"/>
              </w:rPr>
            </w:pPr>
            <w:r w:rsidRPr="007837E0">
              <w:rPr>
                <w:noProof/>
                <w:position w:val="-12"/>
                <w:sz w:val="24"/>
                <w:lang w:val="en-US" w:eastAsia="en-US"/>
              </w:rPr>
              <w:drawing>
                <wp:inline distT="0" distB="0" distL="0" distR="0">
                  <wp:extent cx="937895" cy="225425"/>
                  <wp:effectExtent l="0" t="0" r="0" b="317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937895" cy="225425"/>
                          </a:xfrm>
                          <a:prstGeom prst="rect">
                            <a:avLst/>
                          </a:prstGeom>
                          <a:noFill/>
                          <a:ln>
                            <a:noFill/>
                          </a:ln>
                        </pic:spPr>
                      </pic:pic>
                    </a:graphicData>
                  </a:graphic>
                </wp:inline>
              </w:drawing>
            </w:r>
            <w:r w:rsidRPr="007837E0">
              <w:rPr>
                <w:lang w:val="en-GB"/>
              </w:rPr>
              <w:t xml:space="preserve">  [</w:t>
            </w:r>
            <w:r w:rsidRPr="007837E0">
              <w:rPr>
                <w:lang w:val="ru-RU"/>
              </w:rPr>
              <w:t>дБ</w:t>
            </w:r>
            <w:r w:rsidRPr="007837E0">
              <w:rPr>
                <w:lang w:val="en-GB"/>
              </w:rPr>
              <w:t>],</w:t>
            </w:r>
          </w:p>
        </w:tc>
        <w:tc>
          <w:tcPr>
            <w:tcW w:w="454" w:type="pct"/>
            <w:vAlign w:val="center"/>
          </w:tcPr>
          <w:p w:rsidR="00FF1F8A" w:rsidRPr="007837E0" w:rsidRDefault="00FF1F8A" w:rsidP="00597659">
            <w:pPr>
              <w:pStyle w:val="BodyText"/>
              <w:ind w:left="-861"/>
            </w:pPr>
            <w:r w:rsidRPr="007837E0">
              <w:rPr>
                <w:lang w:val="en-GB"/>
              </w:rPr>
              <w:t>(</w:t>
            </w:r>
            <w:r w:rsidR="00FA29FB">
              <w:rPr>
                <w:lang w:val="en-US"/>
              </w:rPr>
              <w:t>4.22</w:t>
            </w:r>
            <w:r w:rsidRPr="007837E0">
              <w:t>)</w:t>
            </w:r>
          </w:p>
        </w:tc>
      </w:tr>
      <w:tr w:rsidR="00FF1F8A" w:rsidRPr="007837E0" w:rsidTr="00C14615">
        <w:trPr>
          <w:cantSplit/>
          <w:trHeight w:hRule="exact" w:val="20"/>
          <w:jc w:val="center"/>
        </w:trPr>
        <w:tc>
          <w:tcPr>
            <w:tcW w:w="5000" w:type="pct"/>
            <w:gridSpan w:val="2"/>
            <w:vAlign w:val="center"/>
          </w:tcPr>
          <w:p w:rsidR="00FF1F8A" w:rsidRPr="007837E0" w:rsidRDefault="00FF1F8A" w:rsidP="00C14615">
            <w:pPr>
              <w:pStyle w:val="Formelbeschriftung"/>
              <w:rPr>
                <w:lang w:val="en-GB"/>
              </w:rPr>
            </w:pPr>
            <w:bookmarkStart w:id="76" w:name="_Toc203460352"/>
            <w:r w:rsidRPr="007837E0">
              <w:rPr>
                <w:lang w:val="en-GB"/>
              </w:rPr>
              <w:t>Equation </w:t>
            </w:r>
            <w:r w:rsidR="00BC221B" w:rsidRPr="007837E0">
              <w:fldChar w:fldCharType="begin"/>
            </w:r>
            <w:r w:rsidRPr="007837E0">
              <w:rPr>
                <w:lang w:val="en-GB"/>
              </w:rPr>
              <w:instrText xml:space="preserve"> STYLEREF 1 \s </w:instrText>
            </w:r>
            <w:r w:rsidR="00BC221B" w:rsidRPr="007837E0">
              <w:fldChar w:fldCharType="separate"/>
            </w:r>
            <w:r w:rsidR="00E350B1">
              <w:rPr>
                <w:noProof/>
                <w:lang w:val="en-GB"/>
              </w:rPr>
              <w:t>0</w:t>
            </w:r>
            <w:r w:rsidR="00BC221B" w:rsidRPr="007837E0">
              <w:fldChar w:fldCharType="end"/>
            </w:r>
            <w:r w:rsidRPr="007837E0">
              <w:rPr>
                <w:lang w:val="en-GB"/>
              </w:rPr>
              <w:t>.</w:t>
            </w:r>
            <w:r w:rsidR="00BC221B" w:rsidRPr="007837E0">
              <w:fldChar w:fldCharType="begin"/>
            </w:r>
            <w:r w:rsidRPr="007837E0">
              <w:rPr>
                <w:lang w:val="en-GB"/>
              </w:rPr>
              <w:instrText xml:space="preserve"> SEQ Gleichung \* ARABIC \c </w:instrText>
            </w:r>
            <w:r w:rsidR="00BC221B" w:rsidRPr="007837E0">
              <w:fldChar w:fldCharType="separate"/>
            </w:r>
            <w:r w:rsidR="00E350B1">
              <w:rPr>
                <w:noProof/>
                <w:lang w:val="en-GB"/>
              </w:rPr>
              <w:t>0</w:t>
            </w:r>
            <w:r w:rsidR="00BC221B" w:rsidRPr="007837E0">
              <w:fldChar w:fldCharType="end"/>
            </w:r>
            <w:r w:rsidRPr="007837E0">
              <w:rPr>
                <w:lang w:val="en-GB"/>
              </w:rPr>
              <w:t>: Practical equation to calculate Conversion Efficiency</w:t>
            </w:r>
            <w:bookmarkEnd w:id="76"/>
          </w:p>
        </w:tc>
      </w:tr>
    </w:tbl>
    <w:p w:rsidR="00FF1F8A" w:rsidRPr="007837E0" w:rsidRDefault="00FF1F8A" w:rsidP="00FF1F8A">
      <w:pPr>
        <w:pStyle w:val="BodyText"/>
        <w:spacing w:after="0" w:line="240" w:lineRule="auto"/>
        <w:ind w:firstLine="0"/>
        <w:rPr>
          <w:lang w:val="ru-RU"/>
        </w:rPr>
      </w:pPr>
      <w:r w:rsidRPr="007837E0">
        <w:rPr>
          <w:lang w:val="ru-RU"/>
        </w:rPr>
        <w:t>где</w:t>
      </w:r>
      <w:r w:rsidRPr="007837E0">
        <w:rPr>
          <w:noProof/>
          <w:position w:val="-12"/>
          <w:lang w:val="en-US" w:eastAsia="en-US"/>
        </w:rPr>
        <w:drawing>
          <wp:inline distT="0" distB="0" distL="0" distR="0">
            <wp:extent cx="285115" cy="225425"/>
            <wp:effectExtent l="0" t="0" r="63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5115" cy="225425"/>
                    </a:xfrm>
                    <a:prstGeom prst="rect">
                      <a:avLst/>
                    </a:prstGeom>
                    <a:noFill/>
                    <a:ln>
                      <a:noFill/>
                    </a:ln>
                  </pic:spPr>
                </pic:pic>
              </a:graphicData>
            </a:graphic>
          </wp:inline>
        </w:drawing>
      </w:r>
      <w:r w:rsidRPr="007837E0">
        <w:rPr>
          <w:lang w:val="ru-RU"/>
        </w:rPr>
        <w:t xml:space="preserve"> – это</w:t>
      </w:r>
      <w:r w:rsidR="00263A31" w:rsidRPr="007837E0">
        <w:rPr>
          <w:lang w:val="ru-RU"/>
        </w:rPr>
        <w:t xml:space="preserve"> </w:t>
      </w:r>
      <w:r w:rsidRPr="007837E0">
        <w:rPr>
          <w:lang w:val="ru-RU"/>
        </w:rPr>
        <w:t>мощность</w:t>
      </w:r>
      <w:r w:rsidR="00263A31" w:rsidRPr="007837E0">
        <w:rPr>
          <w:lang w:val="ru-RU"/>
        </w:rPr>
        <w:t xml:space="preserve"> </w:t>
      </w:r>
      <w:r w:rsidRPr="007837E0">
        <w:rPr>
          <w:lang w:val="ru-RU"/>
        </w:rPr>
        <w:t>сигнала</w:t>
      </w:r>
      <w:r w:rsidR="00263A31" w:rsidRPr="007837E0">
        <w:rPr>
          <w:lang w:val="ru-RU"/>
        </w:rPr>
        <w:t xml:space="preserve"> </w:t>
      </w:r>
      <w:r w:rsidRPr="007837E0">
        <w:rPr>
          <w:lang w:val="ru-RU"/>
        </w:rPr>
        <w:t>ЧВС (синий) или</w:t>
      </w:r>
      <w:r w:rsidR="00263A31" w:rsidRPr="007837E0">
        <w:rPr>
          <w:lang w:val="ru-RU"/>
        </w:rPr>
        <w:t xml:space="preserve"> </w:t>
      </w:r>
      <w:r w:rsidRPr="007837E0">
        <w:rPr>
          <w:lang w:val="ru-RU"/>
        </w:rPr>
        <w:t xml:space="preserve">ЧВС (красный), вдБм; </w:t>
      </w:r>
      <w:r w:rsidRPr="007837E0">
        <w:rPr>
          <w:noProof/>
          <w:position w:val="-12"/>
          <w:lang w:val="en-US" w:eastAsia="en-US"/>
        </w:rPr>
        <w:drawing>
          <wp:inline distT="0" distB="0" distL="0" distR="0">
            <wp:extent cx="285115" cy="225425"/>
            <wp:effectExtent l="0" t="0" r="635" b="317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5115" cy="225425"/>
                    </a:xfrm>
                    <a:prstGeom prst="rect">
                      <a:avLst/>
                    </a:prstGeom>
                    <a:noFill/>
                    <a:ln>
                      <a:noFill/>
                    </a:ln>
                  </pic:spPr>
                </pic:pic>
              </a:graphicData>
            </a:graphic>
          </wp:inline>
        </w:drawing>
      </w:r>
      <w:r w:rsidRPr="007837E0">
        <w:rPr>
          <w:lang w:val="ru-RU"/>
        </w:rPr>
        <w:t>– мощность входного сигнала, в дБм.</w:t>
      </w:r>
    </w:p>
    <w:p w:rsidR="00FF1F8A" w:rsidRPr="007837E0" w:rsidRDefault="00FF1F8A" w:rsidP="00FF1F8A">
      <w:pPr>
        <w:pStyle w:val="BodyText"/>
        <w:spacing w:after="0" w:line="240" w:lineRule="auto"/>
        <w:ind w:firstLine="850"/>
        <w:rPr>
          <w:lang w:val="ru-RU"/>
        </w:rPr>
      </w:pPr>
      <w:r w:rsidRPr="007837E0">
        <w:rPr>
          <w:lang w:val="ru-RU"/>
        </w:rPr>
        <w:t>Экспериментальные</w:t>
      </w:r>
      <w:r w:rsidR="00263A31" w:rsidRPr="007837E0">
        <w:rPr>
          <w:lang w:val="ru-RU"/>
        </w:rPr>
        <w:t xml:space="preserve"> </w:t>
      </w:r>
      <w:r w:rsidRPr="007837E0">
        <w:rPr>
          <w:lang w:val="ru-RU"/>
        </w:rPr>
        <w:t>результаты</w:t>
      </w:r>
      <w:r w:rsidR="00263A31" w:rsidRPr="007837E0">
        <w:rPr>
          <w:lang w:val="ru-RU"/>
        </w:rPr>
        <w:t xml:space="preserve"> </w:t>
      </w:r>
      <w:r w:rsidRPr="007837E0">
        <w:rPr>
          <w:lang w:val="ru-RU"/>
        </w:rPr>
        <w:t>разделены</w:t>
      </w:r>
      <w:r w:rsidR="00263A31" w:rsidRPr="007837E0">
        <w:rPr>
          <w:lang w:val="ru-RU"/>
        </w:rPr>
        <w:t xml:space="preserve"> </w:t>
      </w:r>
      <w:r w:rsidRPr="007837E0">
        <w:rPr>
          <w:lang w:val="ru-RU"/>
        </w:rPr>
        <w:t>на</w:t>
      </w:r>
      <w:r w:rsidR="00263A31" w:rsidRPr="007837E0">
        <w:rPr>
          <w:lang w:val="ru-RU"/>
        </w:rPr>
        <w:t xml:space="preserve"> </w:t>
      </w:r>
      <w:r w:rsidRPr="007837E0">
        <w:rPr>
          <w:lang w:val="ru-RU"/>
        </w:rPr>
        <w:t>две</w:t>
      </w:r>
      <w:r w:rsidR="00263A31" w:rsidRPr="007837E0">
        <w:rPr>
          <w:lang w:val="ru-RU"/>
        </w:rPr>
        <w:t xml:space="preserve"> </w:t>
      </w:r>
      <w:r w:rsidRPr="007837E0">
        <w:rPr>
          <w:lang w:val="ru-RU"/>
        </w:rPr>
        <w:t>части: в первом случае коэффициент преобразования зависит от входных мощностей накачки; и во втором случае коэффициент преобразования зависит от токов инжекции.</w:t>
      </w:r>
    </w:p>
    <w:p w:rsidR="00FF1F8A" w:rsidRPr="007837E0" w:rsidRDefault="00FF1F8A" w:rsidP="00FF1F8A">
      <w:pPr>
        <w:pStyle w:val="BodyText"/>
        <w:spacing w:after="0" w:line="240" w:lineRule="auto"/>
        <w:rPr>
          <w:b/>
          <w:lang w:val="ru-RU"/>
        </w:rPr>
      </w:pPr>
      <w:r w:rsidRPr="007837E0">
        <w:rPr>
          <w:b/>
          <w:shd w:val="clear" w:color="auto" w:fill="FFFFFF"/>
          <w:lang w:val="en-US"/>
        </w:rPr>
        <w:t>a</w:t>
      </w:r>
      <w:r w:rsidRPr="007837E0">
        <w:rPr>
          <w:b/>
          <w:shd w:val="clear" w:color="auto" w:fill="FFFFFF"/>
          <w:lang w:val="ru-RU"/>
        </w:rPr>
        <w:t xml:space="preserve">) Зависимость </w:t>
      </w:r>
      <w:r w:rsidRPr="007837E0">
        <w:rPr>
          <w:b/>
          <w:lang w:val="ru-RU"/>
        </w:rPr>
        <w:t xml:space="preserve">эффективности преобразования от </w:t>
      </w:r>
      <w:r w:rsidRPr="007837E0">
        <w:rPr>
          <w:b/>
          <w:shd w:val="clear" w:color="auto" w:fill="FFFFFF"/>
          <w:lang w:val="ru-RU"/>
        </w:rPr>
        <w:t xml:space="preserve">входных мощностей накачки в ППОУ </w:t>
      </w:r>
      <w:r w:rsidRPr="007837E0">
        <w:rPr>
          <w:b/>
          <w:lang w:val="ru-RU"/>
        </w:rPr>
        <w:t>с рабочим диапазоном длин волн 1,5 мкм</w:t>
      </w:r>
    </w:p>
    <w:p w:rsidR="00FF1F8A" w:rsidRPr="007837E0" w:rsidRDefault="00FF1F8A" w:rsidP="00FF1F8A">
      <w:pPr>
        <w:pStyle w:val="Grafik"/>
        <w:framePr w:wrap="notBeside" w:hAnchor="page" w:x="2664" w:y="3"/>
        <w:spacing w:before="0" w:after="0" w:line="240" w:lineRule="auto"/>
        <w:ind w:firstLine="0"/>
        <w:rPr>
          <w:sz w:val="24"/>
          <w:szCs w:val="28"/>
          <w:lang w:val="ru-RU"/>
        </w:rPr>
      </w:pPr>
      <w:r w:rsidRPr="007837E0">
        <w:object w:dxaOrig="16515" w:dyaOrig="7815">
          <v:shape id="_x0000_i1145" type="#_x0000_t75" style="width:396.6pt;height:189pt" o:ole="">
            <v:imagedata r:id="rId255" o:title=""/>
          </v:shape>
          <o:OLEObject Type="Embed" ProgID="Visio.Drawing.11" ShapeID="_x0000_i1145" DrawAspect="Content" ObjectID="_1699388258" r:id="rId256"/>
        </w:object>
      </w:r>
      <w:bookmarkStart w:id="77" w:name="_Toc203460303"/>
      <w:r w:rsidRPr="007837E0">
        <w:rPr>
          <w:sz w:val="24"/>
          <w:szCs w:val="28"/>
          <w:lang w:val="ru-RU"/>
        </w:rPr>
        <w:t>(а) </w:t>
      </w:r>
      <w:r w:rsidRPr="007837E0">
        <w:rPr>
          <w:sz w:val="24"/>
          <w:szCs w:val="28"/>
          <w:lang w:val="kk-KZ"/>
        </w:rPr>
        <w:t>ППОУ-КП. Входная мощность накачки изменяется в диап</w:t>
      </w:r>
      <w:r w:rsidR="00263A31" w:rsidRPr="007837E0">
        <w:rPr>
          <w:sz w:val="24"/>
          <w:szCs w:val="28"/>
          <w:lang w:val="kk-KZ"/>
        </w:rPr>
        <w:t>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w:t>
      </w:r>
    </w:p>
    <w:p w:rsidR="00FF1F8A" w:rsidRPr="007837E0" w:rsidRDefault="00FF1F8A" w:rsidP="00FF1F8A">
      <w:pPr>
        <w:pStyle w:val="Grafik"/>
        <w:framePr w:wrap="notBeside" w:hAnchor="page" w:x="2664" w:y="3"/>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Входная мощность накачки изменяется в диа</w:t>
      </w:r>
      <w:r w:rsidR="00263A31" w:rsidRPr="007837E0">
        <w:rPr>
          <w:sz w:val="24"/>
          <w:szCs w:val="28"/>
          <w:lang w:val="kk-KZ"/>
        </w:rPr>
        <w:t>па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Входная мощность сигнала -1</w:t>
      </w:r>
      <w:r w:rsidRPr="007837E0">
        <w:rPr>
          <w:sz w:val="24"/>
          <w:szCs w:val="28"/>
          <w:lang w:val="en-US"/>
        </w:rPr>
        <w:t> </w:t>
      </w:r>
      <w:r w:rsidRPr="007837E0">
        <w:rPr>
          <w:sz w:val="24"/>
          <w:szCs w:val="28"/>
          <w:lang w:val="ru-RU"/>
        </w:rPr>
        <w:t>дБм при длине волн</w:t>
      </w:r>
      <w:r w:rsidR="00263A31" w:rsidRPr="007837E0">
        <w:rPr>
          <w:sz w:val="24"/>
          <w:szCs w:val="28"/>
          <w:lang w:val="ru-RU"/>
        </w:rPr>
        <w:t>ы</w:t>
      </w:r>
      <w:r w:rsidRPr="007837E0">
        <w:rPr>
          <w:sz w:val="24"/>
          <w:szCs w:val="28"/>
          <w:lang w:val="ru-RU"/>
        </w:rPr>
        <w:t xml:space="preserve"> в 1550,5</w:t>
      </w:r>
      <w:r w:rsidRPr="007837E0">
        <w:rPr>
          <w:sz w:val="24"/>
          <w:szCs w:val="28"/>
          <w:lang w:val="en-US"/>
        </w:rPr>
        <w:t> </w:t>
      </w:r>
      <w:r w:rsidRPr="007837E0">
        <w:rPr>
          <w:sz w:val="24"/>
          <w:szCs w:val="28"/>
          <w:lang w:val="ru-RU"/>
        </w:rPr>
        <w:t>нм.</w:t>
      </w:r>
    </w:p>
    <w:p w:rsidR="00FF1F8A" w:rsidRPr="007837E0" w:rsidRDefault="00597659" w:rsidP="00FF1F8A">
      <w:pPr>
        <w:pStyle w:val="Grafik"/>
        <w:framePr w:wrap="notBeside" w:hAnchor="page" w:x="2664" w:y="3"/>
        <w:spacing w:before="0" w:after="0" w:line="240" w:lineRule="auto"/>
        <w:ind w:firstLine="0"/>
        <w:rPr>
          <w:b/>
          <w:sz w:val="24"/>
          <w:szCs w:val="28"/>
          <w:lang w:val="ru-RU"/>
        </w:rPr>
      </w:pPr>
      <w:r>
        <w:rPr>
          <w:sz w:val="24"/>
          <w:szCs w:val="28"/>
          <w:lang w:val="ru-RU"/>
        </w:rPr>
        <w:t>Рис.5</w:t>
      </w:r>
      <w:r w:rsidRPr="00597659">
        <w:rPr>
          <w:sz w:val="24"/>
          <w:szCs w:val="28"/>
          <w:lang w:val="ru-RU"/>
        </w:rPr>
        <w:t xml:space="preserve">0 –  </w:t>
      </w:r>
      <w:r w:rsidR="00263A31" w:rsidRPr="007837E0">
        <w:rPr>
          <w:sz w:val="24"/>
          <w:szCs w:val="28"/>
          <w:lang w:val="ru-RU"/>
        </w:rPr>
        <w:t>з</w:t>
      </w:r>
      <w:r w:rsidR="00FF1F8A" w:rsidRPr="007837E0">
        <w:rPr>
          <w:sz w:val="24"/>
          <w:szCs w:val="28"/>
          <w:lang w:val="ru-RU"/>
        </w:rPr>
        <w:t xml:space="preserve">ависимость эффективности преобразования от входных мощностей накачек в ППОУ с рабочим диапазоном длин волн в 1,5 мкм. </w:t>
      </w:r>
      <w:bookmarkEnd w:id="77"/>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На рисунке </w:t>
      </w:r>
      <w:r w:rsidR="00597659">
        <w:rPr>
          <w:shd w:val="clear" w:color="auto" w:fill="FFFFFF"/>
          <w:lang w:val="ru-RU"/>
        </w:rPr>
        <w:t>50</w:t>
      </w:r>
      <w:r w:rsidRPr="007837E0">
        <w:rPr>
          <w:shd w:val="clear" w:color="auto" w:fill="FFFFFF"/>
          <w:lang w:val="ru-RU"/>
        </w:rPr>
        <w:t xml:space="preserve"> показана зависимость </w:t>
      </w:r>
      <w:r w:rsidRPr="007837E0">
        <w:rPr>
          <w:lang w:val="ru-RU"/>
        </w:rPr>
        <w:t>эффективност</w:t>
      </w:r>
      <w:r w:rsidR="00263A31" w:rsidRPr="007837E0">
        <w:rPr>
          <w:lang w:val="ru-RU"/>
        </w:rPr>
        <w:t>и</w:t>
      </w:r>
      <w:r w:rsidRPr="007837E0">
        <w:rPr>
          <w:lang w:val="ru-RU"/>
        </w:rPr>
        <w:t xml:space="preserve"> преобразования</w:t>
      </w:r>
      <w:r w:rsidR="00263A31" w:rsidRPr="007837E0">
        <w:rPr>
          <w:lang w:val="ru-RU"/>
        </w:rPr>
        <w:t xml:space="preserve"> </w:t>
      </w:r>
      <w:r w:rsidRPr="007837E0">
        <w:rPr>
          <w:shd w:val="clear" w:color="auto" w:fill="FFFFFF"/>
          <w:lang w:val="ru-RU"/>
        </w:rPr>
        <w:t>от входных мощностей накачек</w:t>
      </w:r>
      <w:r w:rsidR="00263A31" w:rsidRPr="007837E0">
        <w:rPr>
          <w:shd w:val="clear" w:color="auto" w:fill="FFFFFF"/>
          <w:lang w:val="ru-RU"/>
        </w:rPr>
        <w:t xml:space="preserve"> </w:t>
      </w:r>
      <w:r w:rsidRPr="007837E0">
        <w:rPr>
          <w:lang w:val="ru-RU"/>
        </w:rPr>
        <w:t>в</w:t>
      </w:r>
      <w:r w:rsidR="00263A31"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263A31" w:rsidRPr="007837E0">
        <w:rPr>
          <w:lang w:val="ru-RU"/>
        </w:rPr>
        <w:t xml:space="preserve"> </w:t>
      </w:r>
      <w:r w:rsidRPr="007837E0">
        <w:rPr>
          <w:lang w:val="ru-RU"/>
        </w:rPr>
        <w:t>объемном ППОУ с</w:t>
      </w:r>
      <w:r w:rsidR="00263A31"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w:t>
      </w:r>
      <w:r w:rsidRPr="007837E0">
        <w:rPr>
          <w:lang w:val="ru-RU"/>
        </w:rPr>
        <w:t xml:space="preserve">эффективности преобразования ППОУ на основе квантовых пунктиров  (рисунок </w:t>
      </w:r>
      <w:r w:rsidR="00597659">
        <w:rPr>
          <w:lang w:val="ru-RU"/>
        </w:rPr>
        <w:t>50</w:t>
      </w:r>
      <w:r w:rsidR="00263A31" w:rsidRPr="007837E0">
        <w:rPr>
          <w:lang w:val="ru-RU"/>
        </w:rPr>
        <w:t> (а)</w:t>
      </w:r>
      <w:r w:rsidRPr="007837E0">
        <w:rPr>
          <w:lang w:val="ru-RU"/>
        </w:rPr>
        <w:t xml:space="preserve"> </w:t>
      </w:r>
      <w:r w:rsidRPr="007837E0">
        <w:rPr>
          <w:shd w:val="clear" w:color="auto" w:fill="FFFFFF"/>
          <w:lang w:val="ru-RU"/>
        </w:rPr>
        <w:t xml:space="preserve">рассчитаны для данных рисунка </w:t>
      </w:r>
      <w:r w:rsidR="00597659">
        <w:rPr>
          <w:shd w:val="clear" w:color="auto" w:fill="FFFFFF"/>
          <w:lang w:val="ru-RU"/>
        </w:rPr>
        <w:t>38</w:t>
      </w:r>
      <w:r w:rsidRPr="007837E0">
        <w:rPr>
          <w:shd w:val="clear" w:color="auto" w:fill="FFFFFF"/>
          <w:lang w:val="ru-RU"/>
        </w:rPr>
        <w:t xml:space="preserve"> (а). </w:t>
      </w:r>
      <w:r w:rsidRPr="007837E0">
        <w:rPr>
          <w:lang w:val="kk-KZ"/>
        </w:rPr>
        <w:t>При входных мощностях нак</w:t>
      </w:r>
      <w:r w:rsidR="00263A31" w:rsidRPr="007837E0">
        <w:rPr>
          <w:lang w:val="kk-KZ"/>
        </w:rPr>
        <w:t>ачки в -10 дБм и сигнала -1 дБм</w:t>
      </w:r>
      <w:r w:rsidRPr="007837E0">
        <w:rPr>
          <w:lang w:val="kk-KZ"/>
        </w:rPr>
        <w:t xml:space="preserve"> эффективность преобразования сигнала ЧВС (синий) составляет -21 дБ и эффективность преобразования сигнала ЧВС (красный) составляет -12 дБ. При увеличении </w:t>
      </w:r>
      <w:r w:rsidRPr="007837E0">
        <w:rPr>
          <w:lang w:val="kk-KZ"/>
        </w:rPr>
        <w:lastRenderedPageBreak/>
        <w:t>входной мощности накачки</w:t>
      </w:r>
      <w:r w:rsidRPr="007837E0">
        <w:rPr>
          <w:lang w:val="ru-RU"/>
        </w:rPr>
        <w:t xml:space="preserve"> </w:t>
      </w:r>
      <w:r w:rsidRPr="007837E0">
        <w:rPr>
          <w:lang w:val="kk-KZ"/>
        </w:rPr>
        <w:t>эффективность преобразования сигнала ЧВС (синий) увеличивается и достигает своего максимума около -6 дБ при отрезке входной мощности накачки от 0 до +7 дБм. При дальнейшем увеличени</w:t>
      </w:r>
      <w:r w:rsidR="00263A31" w:rsidRPr="007837E0">
        <w:rPr>
          <w:lang w:val="kk-KZ"/>
        </w:rPr>
        <w:t>и</w:t>
      </w:r>
      <w:r w:rsidRPr="007837E0">
        <w:rPr>
          <w:lang w:val="kk-KZ"/>
        </w:rPr>
        <w:t xml:space="preserve"> входной мощности накачки </w:t>
      </w:r>
      <w:r w:rsidRPr="007837E0">
        <w:rPr>
          <w:lang w:val="ru-RU"/>
        </w:rPr>
        <w:t xml:space="preserve">эффективность преобразования сигнала ЧВС (синий) постепенно уменьшается и достигает -7 дБ при </w:t>
      </w:r>
      <w:r w:rsidRPr="007837E0">
        <w:rPr>
          <w:lang w:val="kk-KZ"/>
        </w:rPr>
        <w:t xml:space="preserve">мощности накачки в +8 дБм, </w:t>
      </w:r>
      <w:r w:rsidRPr="007837E0">
        <w:rPr>
          <w:lang w:val="ru-RU"/>
        </w:rPr>
        <w:t xml:space="preserve">(рисунок </w:t>
      </w:r>
      <w:r w:rsidR="00597659">
        <w:rPr>
          <w:lang w:val="ru-RU"/>
        </w:rPr>
        <w:t>50</w:t>
      </w:r>
      <w:r w:rsidRPr="007837E0">
        <w:rPr>
          <w:lang w:val="ru-RU"/>
        </w:rPr>
        <w:t> (а)</w:t>
      </w:r>
      <w:r w:rsidRPr="007837E0">
        <w:rPr>
          <w:lang w:val="kk-KZ"/>
        </w:rPr>
        <w:t>. При увеличении входной мощности накачки</w:t>
      </w:r>
      <w:r w:rsidRPr="007837E0">
        <w:rPr>
          <w:lang w:val="ru-RU"/>
        </w:rPr>
        <w:t xml:space="preserve"> эффективность преобразования сигнала ЧВС (красный)</w:t>
      </w:r>
      <w:r w:rsidRPr="007837E0">
        <w:rPr>
          <w:lang w:val="kk-KZ"/>
        </w:rPr>
        <w:t xml:space="preserve"> увеличивается и достигает своего максимума около -10 дБ при отрезке входной мощности накачки от -7 до -</w:t>
      </w:r>
      <w:r w:rsidR="00263A31" w:rsidRPr="007837E0">
        <w:rPr>
          <w:lang w:val="kk-KZ"/>
        </w:rPr>
        <w:t>1 дБм. При дальнейшем увеличении входной мощности накачки</w:t>
      </w:r>
      <w:r w:rsidRPr="007837E0">
        <w:rPr>
          <w:lang w:val="kk-KZ"/>
        </w:rPr>
        <w:t xml:space="preserve"> </w:t>
      </w:r>
      <w:r w:rsidRPr="007837E0">
        <w:rPr>
          <w:lang w:val="ru-RU"/>
        </w:rPr>
        <w:t xml:space="preserve">эффективность преобразования сигнала ЧВС (красный) постепенно уменьшается и достигает -20 дБ при </w:t>
      </w:r>
      <w:r w:rsidRPr="007837E0">
        <w:rPr>
          <w:lang w:val="kk-KZ"/>
        </w:rPr>
        <w:t xml:space="preserve">мощности накачки в +8 дБм, </w:t>
      </w:r>
      <w:r w:rsidRPr="007837E0">
        <w:rPr>
          <w:lang w:val="ru-RU"/>
        </w:rPr>
        <w:t xml:space="preserve">(рисунок </w:t>
      </w:r>
      <w:r w:rsidR="00597659">
        <w:rPr>
          <w:lang w:val="ru-RU"/>
        </w:rPr>
        <w:t>50</w:t>
      </w:r>
      <w:r w:rsidRPr="007837E0">
        <w:rPr>
          <w:lang w:val="ru-RU"/>
        </w:rPr>
        <w:t> (а))</w:t>
      </w:r>
      <w:r w:rsidRPr="007837E0">
        <w:rPr>
          <w:lang w:val="kk-KZ"/>
        </w:rPr>
        <w:t>.</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Кривые эффективности преобразования объемного </w:t>
      </w:r>
      <w:r w:rsidRPr="007837E0">
        <w:rPr>
          <w:lang w:val="ru-RU"/>
        </w:rPr>
        <w:t xml:space="preserve">ППОУ (рисунок </w:t>
      </w:r>
      <w:r w:rsidR="00597659">
        <w:rPr>
          <w:lang w:val="ru-RU"/>
        </w:rPr>
        <w:t>50</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дБмдо0</w:t>
      </w:r>
      <w:r w:rsidRPr="007837E0">
        <w:rPr>
          <w:lang w:val="en-GB"/>
        </w:rPr>
        <w:t> </w:t>
      </w:r>
      <w:r w:rsidRPr="007837E0">
        <w:rPr>
          <w:lang w:val="ru-RU"/>
        </w:rPr>
        <w:t xml:space="preserve">дБм с длиной волны в 1550,0 нм и при входной мощности сигнала -1 дБм с длиной волны в 1550,5 нм. </w:t>
      </w:r>
      <w:r w:rsidRPr="007837E0">
        <w:rPr>
          <w:lang w:val="kk-KZ"/>
        </w:rPr>
        <w:t>При входных мощностях накачки в -10 дБм и сигнала -1 дБм, эффективность преобразования</w:t>
      </w:r>
      <w:r w:rsidR="00263A31" w:rsidRPr="007837E0">
        <w:rPr>
          <w:lang w:val="kk-KZ"/>
        </w:rPr>
        <w:t xml:space="preserve"> сигналов ЧВС составляе</w:t>
      </w:r>
      <w:r w:rsidRPr="007837E0">
        <w:rPr>
          <w:lang w:val="kk-KZ"/>
        </w:rPr>
        <w:t>т для ЧВС (синий) -29 дБ и ЧВС (красный)-22 дБ. При увеличении входной мощности накачки</w:t>
      </w:r>
      <w:r w:rsidRPr="007837E0">
        <w:rPr>
          <w:lang w:val="ru-RU"/>
        </w:rPr>
        <w:t xml:space="preserve"> эффективность преобразования сигнала ЧВС (синий) </w:t>
      </w:r>
      <w:r w:rsidRPr="007837E0">
        <w:rPr>
          <w:lang w:val="kk-KZ"/>
        </w:rPr>
        <w:t xml:space="preserve">увеличивается и достигает своего максимума около -16 дБ при входной мощности накачки в 0 дБм, </w:t>
      </w:r>
      <w:r w:rsidRPr="007837E0">
        <w:rPr>
          <w:lang w:val="ru-RU"/>
        </w:rPr>
        <w:t xml:space="preserve">(рисунок </w:t>
      </w:r>
      <w:r w:rsidR="00597659">
        <w:rPr>
          <w:lang w:val="ru-RU"/>
        </w:rPr>
        <w:t>50</w:t>
      </w:r>
      <w:r w:rsidRPr="007837E0">
        <w:rPr>
          <w:lang w:val="ru-RU"/>
        </w:rPr>
        <w:t> (</w:t>
      </w:r>
      <w:r w:rsidRPr="007837E0">
        <w:rPr>
          <w:lang w:val="en-US"/>
        </w:rPr>
        <w:t>b</w:t>
      </w:r>
      <w:r w:rsidRPr="007837E0">
        <w:rPr>
          <w:lang w:val="ru-RU"/>
        </w:rPr>
        <w:t xml:space="preserve">). </w:t>
      </w:r>
      <w:r w:rsidRPr="007837E0">
        <w:rPr>
          <w:lang w:val="kk-KZ"/>
        </w:rPr>
        <w:t>При увеличении входной мощности накачки</w:t>
      </w:r>
      <w:r w:rsidRPr="007837E0">
        <w:rPr>
          <w:lang w:val="ru-RU"/>
        </w:rPr>
        <w:t xml:space="preserve"> эффективность преобразования сигнала ЧВС (красный) </w:t>
      </w:r>
      <w:r w:rsidRPr="007837E0">
        <w:rPr>
          <w:lang w:val="kk-KZ"/>
        </w:rPr>
        <w:t xml:space="preserve">увеличивается и достигает своего максимума около -19 дБ при отрезке входной мощности накачки от -2 до 0 дБм, </w:t>
      </w:r>
      <w:r w:rsidRPr="007837E0">
        <w:rPr>
          <w:lang w:val="ru-RU"/>
        </w:rPr>
        <w:t xml:space="preserve">(рисунок </w:t>
      </w:r>
      <w:r w:rsidR="00597659">
        <w:rPr>
          <w:lang w:val="ru-RU"/>
        </w:rPr>
        <w:t>50</w:t>
      </w:r>
      <w:r w:rsidRPr="007837E0">
        <w:rPr>
          <w:lang w:val="ru-RU"/>
        </w:rPr>
        <w:t> (</w:t>
      </w:r>
      <w:r w:rsidRPr="007837E0">
        <w:rPr>
          <w:lang w:val="en-US"/>
        </w:rPr>
        <w:t>b</w:t>
      </w:r>
      <w:r w:rsidRPr="007837E0">
        <w:rPr>
          <w:lang w:val="ru-RU"/>
        </w:rPr>
        <w:t>))</w:t>
      </w:r>
      <w:r w:rsidRPr="007837E0">
        <w:rPr>
          <w:lang w:val="kk-KZ"/>
        </w:rPr>
        <w:t>.</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эффективности преобразования сигнала ЧВС (синий) из </w:t>
      </w:r>
      <w:r w:rsidRPr="007837E0">
        <w:rPr>
          <w:lang w:val="ru-RU"/>
        </w:rPr>
        <w:t>ППО</w:t>
      </w:r>
      <w:r w:rsidR="00597659">
        <w:rPr>
          <w:lang w:val="ru-RU"/>
        </w:rPr>
        <w:t>У на основе квантовых пунктиров</w:t>
      </w:r>
      <w:r w:rsidRPr="007837E0">
        <w:rPr>
          <w:lang w:val="ru-RU"/>
        </w:rPr>
        <w:t xml:space="preserve"> (рисунок </w:t>
      </w:r>
      <w:r w:rsidR="00597659">
        <w:rPr>
          <w:lang w:val="ru-RU"/>
        </w:rPr>
        <w:t>51</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длине волны входного</w:t>
      </w:r>
      <w:r w:rsidR="00263A31" w:rsidRPr="007837E0">
        <w:rPr>
          <w:lang w:val="ru-RU"/>
        </w:rPr>
        <w:t xml:space="preserve"> </w:t>
      </w:r>
      <w:r w:rsidRPr="007837E0">
        <w:rPr>
          <w:lang w:val="ru-RU"/>
        </w:rPr>
        <w:t xml:space="preserve">сигнала 1550,5 нм. </w:t>
      </w:r>
      <w:r w:rsidRPr="007837E0">
        <w:rPr>
          <w:lang w:val="kk-KZ"/>
        </w:rPr>
        <w:t>При входной мощности сигнала в -1 дБм и при входных мощностях накачки в -10 дБм эффективность преобразования сигнала ЧВС (синий) составляет -21 дБ. При увеличени входной мощности накачки в интервале -10–+4 дБм эффективность преобразования сигнала ЧВС (синий) повышается и достигает максимального значения в -6 дБ в диапозоне +2–+6 дБм входных мощностей накачек. При дальнейшем увеличени</w:t>
      </w:r>
      <w:r w:rsidR="00272039" w:rsidRPr="007837E0">
        <w:rPr>
          <w:lang w:val="kk-KZ"/>
        </w:rPr>
        <w:t>и</w:t>
      </w:r>
      <w:r w:rsidRPr="007837E0">
        <w:rPr>
          <w:lang w:val="kk-KZ"/>
        </w:rPr>
        <w:t xml:space="preserve"> входных мощностей накачек, эффективность преобразования сигнала ЧВС (синий) понижается и сост</w:t>
      </w:r>
      <w:r w:rsidR="00272039" w:rsidRPr="007837E0">
        <w:rPr>
          <w:lang w:val="kk-KZ"/>
        </w:rPr>
        <w:t>а</w:t>
      </w:r>
      <w:r w:rsidRPr="007837E0">
        <w:rPr>
          <w:lang w:val="kk-KZ"/>
        </w:rPr>
        <w:t>вляет -7 дБ при входной мощности накачки в +8 дБм.</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На рисунке </w:t>
      </w:r>
      <w:r w:rsidR="00597659">
        <w:rPr>
          <w:shd w:val="clear" w:color="auto" w:fill="FFFFFF"/>
          <w:lang w:val="ru-RU"/>
        </w:rPr>
        <w:t>51</w:t>
      </w:r>
      <w:r w:rsidRPr="007837E0">
        <w:rPr>
          <w:shd w:val="clear" w:color="auto" w:fill="FFFFFF"/>
          <w:lang w:val="ru-RU"/>
        </w:rPr>
        <w:t xml:space="preserve"> показана зависимость </w:t>
      </w:r>
      <w:r w:rsidR="00272039" w:rsidRPr="007837E0">
        <w:rPr>
          <w:shd w:val="clear" w:color="auto" w:fill="FFFFFF"/>
          <w:lang w:val="ru-RU"/>
        </w:rPr>
        <w:t>эффективности</w:t>
      </w:r>
      <w:r w:rsidRPr="007837E0">
        <w:rPr>
          <w:shd w:val="clear" w:color="auto" w:fill="FFFFFF"/>
          <w:lang w:val="ru-RU"/>
        </w:rPr>
        <w:t xml:space="preserve"> преобразования сигнала ЧВС (синий) от входных мощностей накачек</w:t>
      </w:r>
      <w:r w:rsidR="00272039" w:rsidRPr="007837E0">
        <w:rPr>
          <w:shd w:val="clear" w:color="auto" w:fill="FFFFFF"/>
          <w:lang w:val="ru-RU"/>
        </w:rPr>
        <w:t xml:space="preserve"> </w:t>
      </w:r>
      <w:r w:rsidRPr="007837E0">
        <w:rPr>
          <w:lang w:val="ru-RU"/>
        </w:rPr>
        <w:t>при различных входных мощност</w:t>
      </w:r>
      <w:r w:rsidR="00272039" w:rsidRPr="007837E0">
        <w:rPr>
          <w:lang w:val="ru-RU"/>
        </w:rPr>
        <w:t>ях</w:t>
      </w:r>
      <w:r w:rsidRPr="007837E0">
        <w:rPr>
          <w:lang w:val="ru-RU"/>
        </w:rPr>
        <w:t xml:space="preserve">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в(а) ППОУ на основе квантовых пунктиров  и (</w:t>
      </w:r>
      <w:r w:rsidRPr="007837E0">
        <w:rPr>
          <w:lang w:val="en-US"/>
        </w:rPr>
        <w:t>b</w:t>
      </w:r>
      <w:r w:rsidRPr="007837E0">
        <w:rPr>
          <w:lang w:val="ru-RU"/>
        </w:rPr>
        <w:t>)</w:t>
      </w:r>
      <w:r w:rsidR="00272039" w:rsidRPr="007837E0">
        <w:rPr>
          <w:lang w:val="ru-RU"/>
        </w:rPr>
        <w:t xml:space="preserve"> </w:t>
      </w:r>
      <w:r w:rsidRPr="007837E0">
        <w:rPr>
          <w:lang w:val="ru-RU"/>
        </w:rPr>
        <w:t>объемном ППОУ с</w:t>
      </w:r>
      <w:r w:rsidR="00272039"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ru-RU"/>
        </w:rPr>
      </w:pPr>
      <w:r w:rsidRPr="007837E0">
        <w:rPr>
          <w:lang w:val="kk-KZ"/>
        </w:rPr>
        <w:t>При уменьшени</w:t>
      </w:r>
      <w:r w:rsidR="00272039" w:rsidRPr="007837E0">
        <w:rPr>
          <w:lang w:val="kk-KZ"/>
        </w:rPr>
        <w:t>и</w:t>
      </w:r>
      <w:r w:rsidRPr="007837E0">
        <w:rPr>
          <w:lang w:val="kk-KZ"/>
        </w:rPr>
        <w:t xml:space="preserve"> входной мощности сигнала до -5 дБм и при входной мощности</w:t>
      </w:r>
      <w:r w:rsidR="00272039" w:rsidRPr="007837E0">
        <w:rPr>
          <w:lang w:val="kk-KZ"/>
        </w:rPr>
        <w:t xml:space="preserve"> накачки в -10 дБм</w:t>
      </w:r>
      <w:r w:rsidRPr="007837E0">
        <w:rPr>
          <w:lang w:val="kk-KZ"/>
        </w:rPr>
        <w:t xml:space="preserve"> эффективность преобразования сигнала ЧВС (синий) составляет -16 дБ. При увеличени</w:t>
      </w:r>
      <w:r w:rsidR="00272039" w:rsidRPr="007837E0">
        <w:rPr>
          <w:lang w:val="kk-KZ"/>
        </w:rPr>
        <w:t>и</w:t>
      </w:r>
      <w:r w:rsidRPr="007837E0">
        <w:rPr>
          <w:lang w:val="kk-KZ"/>
        </w:rPr>
        <w:t xml:space="preserve"> входной мощности</w:t>
      </w:r>
      <w:r w:rsidR="00272039" w:rsidRPr="007837E0">
        <w:rPr>
          <w:lang w:val="kk-KZ"/>
        </w:rPr>
        <w:t xml:space="preserve"> накачки в </w:t>
      </w:r>
      <w:r w:rsidR="00272039" w:rsidRPr="007837E0">
        <w:rPr>
          <w:lang w:val="kk-KZ"/>
        </w:rPr>
        <w:lastRenderedPageBreak/>
        <w:t>интервале -10–0 дБм</w:t>
      </w:r>
      <w:r w:rsidRPr="007837E0">
        <w:rPr>
          <w:lang w:val="kk-KZ"/>
        </w:rPr>
        <w:t xml:space="preserve"> эффективность преобразования сигнала ЧВС (синий) повышается и достигает максимального значения в -4 дБ в диапозоне 0–+6 дБм входных мощностей накачек. При дальнейшем увеличени</w:t>
      </w:r>
      <w:r w:rsidR="00272039" w:rsidRPr="007837E0">
        <w:rPr>
          <w:lang w:val="kk-KZ"/>
        </w:rPr>
        <w:t>и входной мощности накачки</w:t>
      </w:r>
      <w:r w:rsidRPr="007837E0">
        <w:rPr>
          <w:lang w:val="kk-KZ"/>
        </w:rPr>
        <w:t xml:space="preserve"> эффективность преобразования сигнала ЧВС (синий) понижается и сост</w:t>
      </w:r>
      <w:r w:rsidR="00272039" w:rsidRPr="007837E0">
        <w:rPr>
          <w:lang w:val="kk-KZ"/>
        </w:rPr>
        <w:t>а</w:t>
      </w:r>
      <w:r w:rsidRPr="007837E0">
        <w:rPr>
          <w:lang w:val="kk-KZ"/>
        </w:rPr>
        <w:t>вляет -5 дБ при входной мощности накачки в +8 дБм.</w:t>
      </w:r>
    </w:p>
    <w:p w:rsidR="00FF1F8A" w:rsidRPr="007837E0" w:rsidRDefault="00FF1F8A" w:rsidP="00FF1F8A">
      <w:pPr>
        <w:pStyle w:val="BodyText"/>
        <w:spacing w:after="0" w:line="240" w:lineRule="auto"/>
        <w:ind w:firstLine="850"/>
        <w:rPr>
          <w:lang w:val="ru-RU"/>
        </w:rPr>
      </w:pPr>
    </w:p>
    <w:p w:rsidR="00FF1F8A" w:rsidRPr="007837E0" w:rsidRDefault="00FF1F8A" w:rsidP="00FF1F8A">
      <w:pPr>
        <w:pStyle w:val="Grafik"/>
        <w:framePr w:wrap="notBeside" w:hAnchor="page" w:x="2604" w:y="22"/>
        <w:spacing w:before="0" w:after="0" w:line="240" w:lineRule="auto"/>
        <w:ind w:firstLine="0"/>
        <w:rPr>
          <w:sz w:val="24"/>
          <w:szCs w:val="28"/>
          <w:lang w:val="ru-RU"/>
        </w:rPr>
      </w:pPr>
      <w:r w:rsidRPr="007837E0">
        <w:object w:dxaOrig="16799" w:dyaOrig="7799">
          <v:shape id="_x0000_i1146" type="#_x0000_t75" style="width:396.6pt;height:184.8pt" o:ole="">
            <v:imagedata r:id="rId257" o:title=""/>
          </v:shape>
          <o:OLEObject Type="Embed" ProgID="Visio.Drawing.11" ShapeID="_x0000_i1146" DrawAspect="Content" ObjectID="_1699388259" r:id="rId258"/>
        </w:object>
      </w:r>
      <w:bookmarkStart w:id="78" w:name="_Toc203460304"/>
      <w:r w:rsidRPr="007837E0">
        <w:rPr>
          <w:sz w:val="24"/>
          <w:szCs w:val="28"/>
          <w:lang w:val="ru-RU"/>
        </w:rPr>
        <w:t xml:space="preserve">(а) </w:t>
      </w:r>
      <w:r w:rsidRPr="007837E0">
        <w:rPr>
          <w:sz w:val="24"/>
          <w:szCs w:val="28"/>
          <w:lang w:val="kk-KZ"/>
        </w:rPr>
        <w:t xml:space="preserve">ППОУ-КП. 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1550,5 нм. </w:t>
      </w:r>
    </w:p>
    <w:p w:rsidR="00FF1F8A" w:rsidRPr="007837E0" w:rsidRDefault="00FF1F8A" w:rsidP="00FF1F8A">
      <w:pPr>
        <w:pStyle w:val="Grafik"/>
        <w:framePr w:wrap="notBeside" w:hAnchor="page" w:x="2604" w:y="22"/>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Входная мощность накачки изменяется в диап</w:t>
      </w:r>
      <w:r w:rsidR="00272039" w:rsidRPr="007837E0">
        <w:rPr>
          <w:sz w:val="24"/>
          <w:szCs w:val="28"/>
          <w:lang w:val="kk-KZ"/>
        </w:rPr>
        <w:t>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Длина волны входного сигнала 1550,5</w:t>
      </w:r>
      <w:r w:rsidRPr="007837E0">
        <w:rPr>
          <w:sz w:val="24"/>
          <w:szCs w:val="28"/>
          <w:lang w:val="en-US"/>
        </w:rPr>
        <w:t> </w:t>
      </w:r>
      <w:r w:rsidRPr="007837E0">
        <w:rPr>
          <w:sz w:val="24"/>
          <w:szCs w:val="28"/>
          <w:lang w:val="ru-RU"/>
        </w:rPr>
        <w:t>нм.</w:t>
      </w:r>
    </w:p>
    <w:p w:rsidR="00FF1F8A" w:rsidRPr="007837E0" w:rsidRDefault="00597659" w:rsidP="00FF1F8A">
      <w:pPr>
        <w:pStyle w:val="Grafik"/>
        <w:framePr w:wrap="notBeside" w:hAnchor="page" w:x="2604" w:y="22"/>
        <w:spacing w:before="0" w:after="0" w:line="240" w:lineRule="auto"/>
        <w:ind w:firstLine="0"/>
        <w:rPr>
          <w:b/>
          <w:sz w:val="24"/>
          <w:szCs w:val="28"/>
          <w:lang w:val="ru-RU"/>
        </w:rPr>
      </w:pPr>
      <w:r>
        <w:rPr>
          <w:sz w:val="24"/>
          <w:szCs w:val="28"/>
          <w:lang w:val="ru-RU"/>
        </w:rPr>
        <w:t>Рис.51</w:t>
      </w:r>
      <w:r w:rsidRPr="00597659">
        <w:rPr>
          <w:sz w:val="24"/>
          <w:szCs w:val="28"/>
          <w:lang w:val="ru-RU"/>
        </w:rPr>
        <w:t xml:space="preserve"> –  </w:t>
      </w:r>
      <w:r w:rsidR="00FF1F8A" w:rsidRPr="007837E0">
        <w:rPr>
          <w:sz w:val="24"/>
          <w:szCs w:val="28"/>
          <w:lang w:val="ru-RU"/>
        </w:rPr>
        <w:t>Зависимость эффективности преобразования сигнала ЧВС (синий) от входных мощностей накачек и при различных входных мощност</w:t>
      </w:r>
      <w:r w:rsidR="00272039" w:rsidRPr="007837E0">
        <w:rPr>
          <w:sz w:val="24"/>
          <w:szCs w:val="28"/>
          <w:lang w:val="ru-RU"/>
        </w:rPr>
        <w:t>ях</w:t>
      </w:r>
      <w:r w:rsidR="00FF1F8A" w:rsidRPr="007837E0">
        <w:rPr>
          <w:sz w:val="24"/>
          <w:szCs w:val="28"/>
          <w:lang w:val="ru-RU"/>
        </w:rPr>
        <w:t xml:space="preserve">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272039" w:rsidRPr="007837E0">
        <w:rPr>
          <w:sz w:val="24"/>
          <w:szCs w:val="28"/>
          <w:lang w:val="ru-RU"/>
        </w:rPr>
        <w:t>дБм</w:t>
      </w:r>
      <w:r w:rsidR="00FF1F8A" w:rsidRPr="007837E0">
        <w:rPr>
          <w:sz w:val="24"/>
          <w:szCs w:val="28"/>
          <w:lang w:val="ru-RU"/>
        </w:rPr>
        <w:t xml:space="preserve"> в ППОУ с рабочим диапазоном длин волн в 1,5 мкм. </w:t>
      </w:r>
      <w:bookmarkEnd w:id="78"/>
    </w:p>
    <w:p w:rsidR="00FF1F8A" w:rsidRPr="007837E0" w:rsidRDefault="00272039"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-10 дБм и при вхо</w:t>
      </w:r>
      <w:r w:rsidRPr="007837E0">
        <w:rPr>
          <w:lang w:val="kk-KZ"/>
        </w:rPr>
        <w:t>дной мощности накачки в -10 дБм</w:t>
      </w:r>
      <w:r w:rsidR="00FF1F8A" w:rsidRPr="007837E0">
        <w:rPr>
          <w:lang w:val="kk-KZ"/>
        </w:rPr>
        <w:t xml:space="preserve"> эффективность преобразования сигнала ЧВС (синий) составляет -8 дБ. При увеличени</w:t>
      </w:r>
      <w:r w:rsidRPr="007837E0">
        <w:rPr>
          <w:lang w:val="kk-KZ"/>
        </w:rPr>
        <w:t>и</w:t>
      </w:r>
      <w:r w:rsidR="00FF1F8A" w:rsidRPr="007837E0">
        <w:rPr>
          <w:lang w:val="kk-KZ"/>
        </w:rPr>
        <w:t xml:space="preserve"> входной мощности накачки в интервале -10–-4 дБм, эффективность преобразования сигнала ЧВС (синий) повышается и достигает максимального значения в -2 дБ в диапозоне -4–+4 дБм входных мощностей накачек. При дальнейшем увеличени</w:t>
      </w:r>
      <w:r w:rsidRPr="007837E0">
        <w:rPr>
          <w:lang w:val="kk-KZ"/>
        </w:rPr>
        <w:t>и входной мощности накач</w:t>
      </w:r>
      <w:r w:rsidR="00FF1F8A" w:rsidRPr="007837E0">
        <w:rPr>
          <w:lang w:val="kk-KZ"/>
        </w:rPr>
        <w:t>ки эффективность преобразования сигнала ЧВС (синий) понижается и состов</w:t>
      </w:r>
      <w:r w:rsidRPr="007837E0">
        <w:rPr>
          <w:lang w:val="kk-KZ"/>
        </w:rPr>
        <w:t>ляет -5 дБ при входной мощности</w:t>
      </w:r>
      <w:r w:rsidR="00FF1F8A" w:rsidRPr="007837E0">
        <w:rPr>
          <w:lang w:val="kk-KZ"/>
        </w:rPr>
        <w:t xml:space="preserve"> накачки в +8 дБм.</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На рисунке </w:t>
      </w:r>
      <w:r w:rsidR="00597659">
        <w:rPr>
          <w:shd w:val="clear" w:color="auto" w:fill="FFFFFF"/>
          <w:lang w:val="ru-RU"/>
        </w:rPr>
        <w:t>52</w:t>
      </w:r>
      <w:r w:rsidRPr="007837E0">
        <w:rPr>
          <w:shd w:val="clear" w:color="auto" w:fill="FFFFFF"/>
          <w:lang w:val="ru-RU"/>
        </w:rPr>
        <w:t xml:space="preserve"> показана зависимость </w:t>
      </w:r>
      <w:r w:rsidR="00272039" w:rsidRPr="007837E0">
        <w:rPr>
          <w:shd w:val="clear" w:color="auto" w:fill="FFFFFF"/>
          <w:lang w:val="ru-RU"/>
        </w:rPr>
        <w:t>эффективности</w:t>
      </w:r>
      <w:r w:rsidRPr="007837E0">
        <w:rPr>
          <w:shd w:val="clear" w:color="auto" w:fill="FFFFFF"/>
          <w:lang w:val="ru-RU"/>
        </w:rPr>
        <w:t xml:space="preserve"> преобразования сигнала ЧВС (красный) от входных мощностей накачек</w:t>
      </w:r>
      <w:r w:rsidR="00272039" w:rsidRPr="007837E0">
        <w:rPr>
          <w:shd w:val="clear" w:color="auto" w:fill="FFFFFF"/>
          <w:lang w:val="ru-RU"/>
        </w:rPr>
        <w:t xml:space="preserve"> </w:t>
      </w:r>
      <w:r w:rsidRPr="007837E0">
        <w:rPr>
          <w:lang w:val="ru-RU"/>
        </w:rPr>
        <w:t>при различных входных мощност</w:t>
      </w:r>
      <w:r w:rsidR="00272039" w:rsidRPr="007837E0">
        <w:rPr>
          <w:lang w:val="ru-RU"/>
        </w:rPr>
        <w:t>ях</w:t>
      </w:r>
      <w:r w:rsidRPr="007837E0">
        <w:rPr>
          <w:lang w:val="ru-RU"/>
        </w:rPr>
        <w:t xml:space="preserve">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w:t>
      </w:r>
      <w:r w:rsidR="00272039"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)объемном ППОУ с</w:t>
      </w:r>
      <w:r w:rsidR="00272039"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плотностей эффективность преобразования сигнала ЧВС (красный) из </w:t>
      </w:r>
      <w:r w:rsidRPr="007837E0">
        <w:rPr>
          <w:lang w:val="ru-RU"/>
        </w:rPr>
        <w:t xml:space="preserve">ППОУ на основе квантовых пунктиров (рисунок </w:t>
      </w:r>
      <w:r w:rsidR="00597659">
        <w:rPr>
          <w:lang w:val="ru-RU"/>
        </w:rPr>
        <w:t>52</w:t>
      </w:r>
      <w:r w:rsidRPr="007837E0">
        <w:rPr>
          <w:lang w:val="ru-RU"/>
        </w:rPr>
        <w:t xml:space="preserve"> (а) </w:t>
      </w:r>
      <w:r w:rsidR="00272039" w:rsidRPr="007837E0">
        <w:rPr>
          <w:shd w:val="clear" w:color="auto" w:fill="FFFFFF"/>
          <w:lang w:val="ru-RU"/>
        </w:rPr>
        <w:t>получена</w:t>
      </w:r>
      <w:r w:rsidRPr="007837E0">
        <w:rPr>
          <w:shd w:val="clear" w:color="auto" w:fill="FFFFFF"/>
          <w:lang w:val="ru-RU"/>
        </w:rPr>
        <w:t xml:space="preserve">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длине волны входного</w:t>
      </w:r>
      <w:r w:rsidR="00272039" w:rsidRPr="007837E0">
        <w:rPr>
          <w:lang w:val="ru-RU"/>
        </w:rPr>
        <w:t xml:space="preserve"> </w:t>
      </w:r>
      <w:r w:rsidRPr="007837E0">
        <w:rPr>
          <w:lang w:val="ru-RU"/>
        </w:rPr>
        <w:t xml:space="preserve">сигнала 1550,5 нм. </w:t>
      </w:r>
      <w:r w:rsidRPr="007837E0">
        <w:rPr>
          <w:lang w:val="kk-KZ"/>
        </w:rPr>
        <w:t>При входной мощности сигнала в -1 дБм и при вход</w:t>
      </w:r>
      <w:r w:rsidR="00272039" w:rsidRPr="007837E0">
        <w:rPr>
          <w:lang w:val="kk-KZ"/>
        </w:rPr>
        <w:t>ных мощностях накачки в -</w:t>
      </w:r>
      <w:r w:rsidR="00272039" w:rsidRPr="007837E0">
        <w:rPr>
          <w:lang w:val="kk-KZ"/>
        </w:rPr>
        <w:lastRenderedPageBreak/>
        <w:t>10 дБм</w:t>
      </w:r>
      <w:r w:rsidRPr="007837E0">
        <w:rPr>
          <w:lang w:val="kk-KZ"/>
        </w:rPr>
        <w:t xml:space="preserve"> эффективность преобразования сигнала ЧВС (красный) составляет -12 дБ.</w:t>
      </w:r>
      <w:r w:rsidR="00272039" w:rsidRPr="007837E0">
        <w:rPr>
          <w:lang w:val="kk-KZ"/>
        </w:rPr>
        <w:t xml:space="preserve"> </w:t>
      </w:r>
      <w:r w:rsidRPr="007837E0">
        <w:rPr>
          <w:lang w:val="kk-KZ"/>
        </w:rPr>
        <w:t>При увеличени</w:t>
      </w:r>
      <w:r w:rsidR="00272039" w:rsidRPr="007837E0">
        <w:rPr>
          <w:lang w:val="kk-KZ"/>
        </w:rPr>
        <w:t>и входной мощности</w:t>
      </w:r>
      <w:r w:rsidRPr="007837E0">
        <w:rPr>
          <w:lang w:val="kk-KZ"/>
        </w:rPr>
        <w:t xml:space="preserve"> накачки в интервале -10–-2 дБм, эффективность преобразования сигнала ЧВС (красный) повышается и достигает максима</w:t>
      </w:r>
      <w:r w:rsidR="00272039" w:rsidRPr="007837E0">
        <w:rPr>
          <w:lang w:val="kk-KZ"/>
        </w:rPr>
        <w:t>льного значения в -10 дБ в диапа</w:t>
      </w:r>
      <w:r w:rsidRPr="007837E0">
        <w:rPr>
          <w:lang w:val="kk-KZ"/>
        </w:rPr>
        <w:t>зоне -5– -1 дБм входных мощностей на</w:t>
      </w:r>
      <w:r w:rsidR="00272039" w:rsidRPr="007837E0">
        <w:rPr>
          <w:lang w:val="kk-KZ"/>
        </w:rPr>
        <w:t>качек. При дальнейшем увеличении входных мощностей накачек</w:t>
      </w:r>
      <w:r w:rsidRPr="007837E0">
        <w:rPr>
          <w:lang w:val="kk-KZ"/>
        </w:rPr>
        <w:t xml:space="preserve"> эффективность преобразования сигнала ЧВС (красный) </w:t>
      </w:r>
      <w:r w:rsidR="00272039" w:rsidRPr="007837E0">
        <w:rPr>
          <w:lang w:val="kk-KZ"/>
        </w:rPr>
        <w:t>понижается и соста</w:t>
      </w:r>
      <w:r w:rsidRPr="007837E0">
        <w:rPr>
          <w:lang w:val="kk-KZ"/>
        </w:rPr>
        <w:t>вл</w:t>
      </w:r>
      <w:r w:rsidR="00272039" w:rsidRPr="007837E0">
        <w:rPr>
          <w:lang w:val="kk-KZ"/>
        </w:rPr>
        <w:t>яет -20 дБ при входной мощности</w:t>
      </w:r>
      <w:r w:rsidRPr="007837E0">
        <w:rPr>
          <w:lang w:val="kk-KZ"/>
        </w:rPr>
        <w:t xml:space="preserve"> накачки в +8 дБм.</w:t>
      </w:r>
    </w:p>
    <w:p w:rsidR="00FF1F8A" w:rsidRPr="007837E0" w:rsidRDefault="00FF1F8A" w:rsidP="00FF1F8A">
      <w:pPr>
        <w:pStyle w:val="Grafik"/>
        <w:framePr w:w="7934" w:hSpace="144" w:wrap="around" w:hAnchor="page" w:x="2482" w:y="25"/>
        <w:spacing w:before="0" w:after="0" w:line="240" w:lineRule="auto"/>
        <w:ind w:firstLine="0"/>
        <w:rPr>
          <w:sz w:val="24"/>
          <w:szCs w:val="28"/>
          <w:lang w:val="ru-RU"/>
        </w:rPr>
      </w:pPr>
      <w:r w:rsidRPr="007837E0">
        <w:object w:dxaOrig="16799" w:dyaOrig="7894">
          <v:shape id="_x0000_i1147" type="#_x0000_t75" style="width:396.6pt;height:186pt" o:ole="">
            <v:imagedata r:id="rId259" o:title=""/>
          </v:shape>
          <o:OLEObject Type="Embed" ProgID="Visio.Drawing.11" ShapeID="_x0000_i1147" DrawAspect="Content" ObjectID="_1699388260" r:id="rId260"/>
        </w:object>
      </w:r>
      <w:bookmarkStart w:id="79" w:name="_Toc203460305"/>
      <w:r w:rsidRPr="007837E0">
        <w:rPr>
          <w:sz w:val="24"/>
          <w:szCs w:val="28"/>
          <w:lang w:val="ru-RU"/>
        </w:rPr>
        <w:t>(а) </w:t>
      </w:r>
      <w:r w:rsidRPr="007837E0">
        <w:rPr>
          <w:sz w:val="24"/>
          <w:szCs w:val="28"/>
          <w:lang w:val="kk-KZ"/>
        </w:rPr>
        <w:t>ППОУ-КП. Входная мощ</w:t>
      </w:r>
      <w:r w:rsidR="00272039" w:rsidRPr="007837E0">
        <w:rPr>
          <w:sz w:val="24"/>
          <w:szCs w:val="28"/>
          <w:lang w:val="kk-KZ"/>
        </w:rPr>
        <w:t>ность накачки изменяется в диапа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1550,5 нм. </w:t>
      </w:r>
    </w:p>
    <w:p w:rsidR="00FF1F8A" w:rsidRPr="007837E0" w:rsidRDefault="00FF1F8A" w:rsidP="00FF1F8A">
      <w:pPr>
        <w:pStyle w:val="Grafik"/>
        <w:framePr w:w="7934" w:hSpace="144" w:wrap="around" w:hAnchor="page" w:x="2482" w:y="25"/>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Длина волны входного сигнала 1550,5</w:t>
      </w:r>
      <w:r w:rsidRPr="007837E0">
        <w:rPr>
          <w:sz w:val="24"/>
          <w:szCs w:val="28"/>
          <w:lang w:val="en-US"/>
        </w:rPr>
        <w:t> </w:t>
      </w:r>
      <w:r w:rsidRPr="007837E0">
        <w:rPr>
          <w:sz w:val="24"/>
          <w:szCs w:val="28"/>
          <w:lang w:val="ru-RU"/>
        </w:rPr>
        <w:t>нм.</w:t>
      </w:r>
    </w:p>
    <w:p w:rsidR="00FF1F8A" w:rsidRPr="007837E0" w:rsidRDefault="00597659" w:rsidP="00FF1F8A">
      <w:pPr>
        <w:pStyle w:val="Grafik"/>
        <w:framePr w:w="7934" w:hSpace="144" w:wrap="around" w:hAnchor="page" w:x="2482" w:y="25"/>
        <w:spacing w:before="0" w:after="0" w:line="240" w:lineRule="auto"/>
        <w:ind w:firstLine="0"/>
        <w:rPr>
          <w:b/>
          <w:sz w:val="24"/>
          <w:szCs w:val="28"/>
          <w:lang w:val="ru-RU"/>
        </w:rPr>
      </w:pPr>
      <w:r>
        <w:rPr>
          <w:sz w:val="24"/>
          <w:szCs w:val="28"/>
          <w:lang w:val="ru-RU"/>
        </w:rPr>
        <w:t xml:space="preserve">Рис.52 </w:t>
      </w:r>
      <w:r w:rsidR="00FF1F8A" w:rsidRPr="007837E0">
        <w:rPr>
          <w:sz w:val="24"/>
          <w:szCs w:val="28"/>
          <w:lang w:val="ru-RU"/>
        </w:rPr>
        <w:t>–</w:t>
      </w:r>
      <w:r w:rsidR="00FF1F8A" w:rsidRPr="007837E0">
        <w:rPr>
          <w:sz w:val="24"/>
          <w:szCs w:val="28"/>
        </w:rPr>
        <w:t> </w:t>
      </w:r>
      <w:r w:rsidR="00272039" w:rsidRPr="007837E0">
        <w:rPr>
          <w:sz w:val="24"/>
          <w:szCs w:val="28"/>
          <w:lang w:val="ru-RU"/>
        </w:rPr>
        <w:t>з</w:t>
      </w:r>
      <w:r w:rsidR="00FF1F8A" w:rsidRPr="007837E0">
        <w:rPr>
          <w:sz w:val="24"/>
          <w:szCs w:val="28"/>
          <w:lang w:val="ru-RU"/>
        </w:rPr>
        <w:t>ависимость эффективности преобразования сигнала ЧВС (красный) от входных мощностей накачек и при различных входных мощност</w:t>
      </w:r>
      <w:r w:rsidR="00272039" w:rsidRPr="007837E0">
        <w:rPr>
          <w:sz w:val="24"/>
          <w:szCs w:val="28"/>
          <w:lang w:val="ru-RU"/>
        </w:rPr>
        <w:t>ях</w:t>
      </w:r>
      <w:r w:rsidR="00FF1F8A" w:rsidRPr="007837E0">
        <w:rPr>
          <w:sz w:val="24"/>
          <w:szCs w:val="28"/>
          <w:lang w:val="ru-RU"/>
        </w:rPr>
        <w:t xml:space="preserve">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FF1F8A" w:rsidRPr="007837E0">
        <w:rPr>
          <w:sz w:val="24"/>
          <w:szCs w:val="28"/>
          <w:lang w:val="ru-RU"/>
        </w:rPr>
        <w:t xml:space="preserve">дБм, в ППОУ с рабочим диапазоном длин волн в 1,5 мкм. </w:t>
      </w:r>
    </w:p>
    <w:bookmarkEnd w:id="79"/>
    <w:p w:rsidR="00FF1F8A" w:rsidRPr="007837E0" w:rsidRDefault="00FF1F8A" w:rsidP="00FF1F8A">
      <w:pPr>
        <w:pStyle w:val="BodyText"/>
        <w:spacing w:after="0" w:line="240" w:lineRule="auto"/>
        <w:ind w:firstLine="850"/>
        <w:rPr>
          <w:lang w:val="kk-KZ"/>
        </w:rPr>
      </w:pPr>
      <w:r w:rsidRPr="007837E0">
        <w:rPr>
          <w:lang w:val="kk-KZ"/>
        </w:rPr>
        <w:t>При уменьшени</w:t>
      </w:r>
      <w:r w:rsidR="00272039" w:rsidRPr="007837E0">
        <w:rPr>
          <w:lang w:val="kk-KZ"/>
        </w:rPr>
        <w:t>и</w:t>
      </w:r>
      <w:r w:rsidRPr="007837E0">
        <w:rPr>
          <w:lang w:val="kk-KZ"/>
        </w:rPr>
        <w:t xml:space="preserve"> входной мощности сигнала д</w:t>
      </w:r>
      <w:r w:rsidR="00272039" w:rsidRPr="007837E0">
        <w:rPr>
          <w:lang w:val="kk-KZ"/>
        </w:rPr>
        <w:t>о -5 дБм и при входной мощности накачки в -10 дБм</w:t>
      </w:r>
      <w:r w:rsidRPr="007837E0">
        <w:rPr>
          <w:lang w:val="kk-KZ"/>
        </w:rPr>
        <w:t xml:space="preserve"> эффективность преобразования сигнала ЧВС (красный) с</w:t>
      </w:r>
      <w:r w:rsidR="00272039" w:rsidRPr="007837E0">
        <w:rPr>
          <w:lang w:val="kk-KZ"/>
        </w:rPr>
        <w:t>оставляет -12 дБ. При увеличении</w:t>
      </w:r>
      <w:r w:rsidRPr="007837E0">
        <w:rPr>
          <w:lang w:val="kk-KZ"/>
        </w:rPr>
        <w:t xml:space="preserve"> входной мощности </w:t>
      </w:r>
      <w:r w:rsidR="00272039" w:rsidRPr="007837E0">
        <w:rPr>
          <w:lang w:val="kk-KZ"/>
        </w:rPr>
        <w:t>накачки в интервале -10– -6 дБм</w:t>
      </w:r>
      <w:r w:rsidRPr="007837E0">
        <w:rPr>
          <w:lang w:val="kk-KZ"/>
        </w:rPr>
        <w:t xml:space="preserve"> эффективность преобразования сигнала ЧВС (красный) повышается и достигает максимального значения в -10 дБ в диап</w:t>
      </w:r>
      <w:r w:rsidR="00272039" w:rsidRPr="007837E0">
        <w:rPr>
          <w:lang w:val="kk-KZ"/>
        </w:rPr>
        <w:t>а</w:t>
      </w:r>
      <w:r w:rsidRPr="007837E0">
        <w:rPr>
          <w:lang w:val="kk-KZ"/>
        </w:rPr>
        <w:t>зоне -8–-2 дБм входных мощностей накачек.</w:t>
      </w:r>
      <w:r w:rsidR="00272039" w:rsidRPr="007837E0">
        <w:rPr>
          <w:lang w:val="kk-KZ"/>
        </w:rPr>
        <w:t xml:space="preserve"> </w:t>
      </w:r>
      <w:r w:rsidRPr="007837E0">
        <w:rPr>
          <w:lang w:val="kk-KZ"/>
        </w:rPr>
        <w:t>При дальнейшем увеличени</w:t>
      </w:r>
      <w:r w:rsidR="00272039" w:rsidRPr="007837E0">
        <w:rPr>
          <w:lang w:val="kk-KZ"/>
        </w:rPr>
        <w:t>и</w:t>
      </w:r>
      <w:r w:rsidRPr="007837E0">
        <w:rPr>
          <w:lang w:val="kk-KZ"/>
        </w:rPr>
        <w:t xml:space="preserve"> входной мощности накачки эффективность преобразования сигнала ЧВС (красный) </w:t>
      </w:r>
      <w:r w:rsidR="00272039" w:rsidRPr="007837E0">
        <w:rPr>
          <w:lang w:val="kk-KZ"/>
        </w:rPr>
        <w:t>понижается и соста</w:t>
      </w:r>
      <w:r w:rsidRPr="007837E0">
        <w:rPr>
          <w:lang w:val="kk-KZ"/>
        </w:rPr>
        <w:t>вл</w:t>
      </w:r>
      <w:r w:rsidR="007A54CC" w:rsidRPr="007837E0">
        <w:rPr>
          <w:lang w:val="kk-KZ"/>
        </w:rPr>
        <w:t>яет -21 дБ при входной мощности</w:t>
      </w:r>
      <w:r w:rsidRPr="007837E0">
        <w:rPr>
          <w:lang w:val="kk-KZ"/>
        </w:rPr>
        <w:t xml:space="preserve"> накачки в +8 дБм.</w:t>
      </w:r>
    </w:p>
    <w:p w:rsidR="00FF1F8A" w:rsidRPr="007837E0" w:rsidRDefault="00272039"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-10 дБм и при вход</w:t>
      </w:r>
      <w:r w:rsidRPr="007837E0">
        <w:rPr>
          <w:lang w:val="kk-KZ"/>
        </w:rPr>
        <w:t xml:space="preserve">ной мощности накачки в -10 дБм </w:t>
      </w:r>
      <w:r w:rsidR="00FF1F8A" w:rsidRPr="007837E0">
        <w:rPr>
          <w:lang w:val="kk-KZ"/>
        </w:rPr>
        <w:t>эффективность преобразования сигнала ЧВС (красный) составляет -10 дБ.</w:t>
      </w:r>
      <w:r w:rsidRPr="007837E0">
        <w:rPr>
          <w:lang w:val="kk-KZ"/>
        </w:rPr>
        <w:t xml:space="preserve"> </w:t>
      </w:r>
      <w:r w:rsidR="00FF1F8A" w:rsidRPr="007837E0">
        <w:rPr>
          <w:lang w:val="kk-KZ"/>
        </w:rPr>
        <w:t>При увеличени</w:t>
      </w:r>
      <w:r w:rsidRPr="007837E0">
        <w:rPr>
          <w:lang w:val="kk-KZ"/>
        </w:rPr>
        <w:t>и</w:t>
      </w:r>
      <w:r w:rsidR="00FF1F8A" w:rsidRPr="007837E0">
        <w:rPr>
          <w:lang w:val="kk-KZ"/>
        </w:rPr>
        <w:t xml:space="preserve"> входной мощности накачки эффективность преобразования сигнала ЧВС (красный) понижается и сост</w:t>
      </w:r>
      <w:r w:rsidRPr="007837E0">
        <w:rPr>
          <w:lang w:val="kk-KZ"/>
        </w:rPr>
        <w:t>а</w:t>
      </w:r>
      <w:r w:rsidR="00FF1F8A" w:rsidRPr="007837E0">
        <w:rPr>
          <w:lang w:val="kk-KZ"/>
        </w:rPr>
        <w:t>вляет -22 дБ при входной мощност</w:t>
      </w:r>
      <w:r w:rsidRPr="007837E0">
        <w:rPr>
          <w:lang w:val="kk-KZ"/>
        </w:rPr>
        <w:t>и</w:t>
      </w:r>
      <w:r w:rsidR="00FF1F8A"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эффективности преобразования сигналов ЧВС (красный) из</w:t>
      </w:r>
      <w:r w:rsidR="00272039" w:rsidRPr="007837E0">
        <w:rPr>
          <w:shd w:val="clear" w:color="auto" w:fill="FFFFFF"/>
          <w:lang w:val="ru-RU"/>
        </w:rPr>
        <w:t xml:space="preserve"> </w:t>
      </w:r>
      <w:r w:rsidRPr="007837E0">
        <w:rPr>
          <w:shd w:val="clear" w:color="auto" w:fill="FFFFFF"/>
          <w:lang w:val="ru-RU"/>
        </w:rPr>
        <w:t xml:space="preserve">объемного </w:t>
      </w:r>
      <w:r w:rsidRPr="007837E0">
        <w:rPr>
          <w:lang w:val="ru-RU"/>
        </w:rPr>
        <w:t xml:space="preserve">ППОУ (рисунок </w:t>
      </w:r>
      <w:r w:rsidR="00597659">
        <w:rPr>
          <w:lang w:val="ru-RU"/>
        </w:rPr>
        <w:t>52</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w:t>
      </w:r>
      <w:r w:rsidR="004B3F02" w:rsidRPr="007837E0">
        <w:rPr>
          <w:lang w:val="ru-RU"/>
        </w:rPr>
        <w:t xml:space="preserve"> </w:t>
      </w:r>
      <w:r w:rsidRPr="007837E0">
        <w:rPr>
          <w:lang w:val="ru-RU"/>
        </w:rPr>
        <w:t>до</w:t>
      </w:r>
      <w:r w:rsidR="004B3F02" w:rsidRPr="007837E0">
        <w:rPr>
          <w:lang w:val="ru-RU"/>
        </w:rPr>
        <w:t xml:space="preserve"> </w:t>
      </w:r>
      <w:r w:rsidRPr="007837E0">
        <w:rPr>
          <w:lang w:val="ru-RU"/>
        </w:rPr>
        <w:t>0</w:t>
      </w:r>
      <w:r w:rsidRPr="007837E0">
        <w:rPr>
          <w:lang w:val="en-GB"/>
        </w:rPr>
        <w:t> </w:t>
      </w:r>
      <w:r w:rsidRPr="007837E0">
        <w:rPr>
          <w:lang w:val="ru-RU"/>
        </w:rPr>
        <w:t xml:space="preserve">дБм с длиной волны в 1550,0 нм и при </w:t>
      </w:r>
      <w:r w:rsidRPr="007837E0">
        <w:rPr>
          <w:lang w:val="ru-RU"/>
        </w:rPr>
        <w:lastRenderedPageBreak/>
        <w:t>длине волны входного</w:t>
      </w:r>
      <w:r w:rsidR="00272039" w:rsidRPr="007837E0">
        <w:rPr>
          <w:lang w:val="ru-RU"/>
        </w:rPr>
        <w:t xml:space="preserve"> </w:t>
      </w:r>
      <w:r w:rsidRPr="007837E0">
        <w:rPr>
          <w:lang w:val="ru-RU"/>
        </w:rPr>
        <w:t xml:space="preserve">сигнала 1550,5 нм. При </w:t>
      </w:r>
      <w:r w:rsidRPr="007837E0">
        <w:rPr>
          <w:lang w:val="kk-KZ"/>
        </w:rPr>
        <w:t>входной мощности сигнала в -1 дБм и при вход</w:t>
      </w:r>
      <w:r w:rsidR="00272039" w:rsidRPr="007837E0">
        <w:rPr>
          <w:lang w:val="kk-KZ"/>
        </w:rPr>
        <w:t>ных мощностях накачки в -10 дБм</w:t>
      </w:r>
      <w:r w:rsidRPr="007837E0">
        <w:rPr>
          <w:lang w:val="kk-KZ"/>
        </w:rPr>
        <w:t xml:space="preserve"> эффективность преобразования сигнала ЧВС (красный) составляет -24 дБ. При увеличени</w:t>
      </w:r>
      <w:r w:rsidR="00272039" w:rsidRPr="007837E0">
        <w:rPr>
          <w:lang w:val="kk-KZ"/>
        </w:rPr>
        <w:t>и</w:t>
      </w:r>
      <w:r w:rsidRPr="007837E0">
        <w:rPr>
          <w:lang w:val="kk-KZ"/>
        </w:rPr>
        <w:t xml:space="preserve"> входной мощности</w:t>
      </w:r>
      <w:r w:rsidR="00272039" w:rsidRPr="007837E0">
        <w:rPr>
          <w:lang w:val="kk-KZ"/>
        </w:rPr>
        <w:t xml:space="preserve"> накачки</w:t>
      </w:r>
      <w:r w:rsidRPr="007837E0">
        <w:rPr>
          <w:lang w:val="kk-KZ"/>
        </w:rPr>
        <w:t xml:space="preserve"> эффективность преобразования сигнала ЧВС (красный) постепенно по</w:t>
      </w:r>
      <w:r w:rsidR="00272039" w:rsidRPr="007837E0">
        <w:rPr>
          <w:lang w:val="kk-KZ"/>
        </w:rPr>
        <w:t>вышается и соста</w:t>
      </w:r>
      <w:r w:rsidRPr="007837E0">
        <w:rPr>
          <w:lang w:val="kk-KZ"/>
        </w:rPr>
        <w:t>вляет -19 дБ при входной мощности накачки в 0 дБм.</w:t>
      </w:r>
    </w:p>
    <w:p w:rsidR="00FF1F8A" w:rsidRPr="007837E0" w:rsidRDefault="00AB2530" w:rsidP="00FF1F8A">
      <w:pPr>
        <w:pStyle w:val="BodyText"/>
        <w:spacing w:after="0" w:line="240" w:lineRule="auto"/>
        <w:ind w:firstLine="850"/>
        <w:rPr>
          <w:lang w:val="ru-RU"/>
        </w:rPr>
      </w:pPr>
      <w:r w:rsidRPr="007837E0">
        <w:rPr>
          <w:lang w:val="kk-KZ"/>
        </w:rPr>
        <w:t>При уменьшении</w:t>
      </w:r>
      <w:r w:rsidR="00FF1F8A" w:rsidRPr="007837E0">
        <w:rPr>
          <w:lang w:val="kk-KZ"/>
        </w:rPr>
        <w:t xml:space="preserve"> входной мощности сигнала д</w:t>
      </w:r>
      <w:r w:rsidRPr="007837E0">
        <w:rPr>
          <w:lang w:val="kk-KZ"/>
        </w:rPr>
        <w:t>о -5 дБм и при входной мощности накачки в -10 дБм</w:t>
      </w:r>
      <w:r w:rsidR="00FF1F8A" w:rsidRPr="007837E0">
        <w:rPr>
          <w:lang w:val="kk-KZ"/>
        </w:rPr>
        <w:t xml:space="preserve"> эффективность преобразования сигнала ЧВС (красный) с</w:t>
      </w:r>
      <w:r w:rsidRPr="007837E0">
        <w:rPr>
          <w:lang w:val="kk-KZ"/>
        </w:rPr>
        <w:t>оставляет -24 дБ. При увеличении входной мощности</w:t>
      </w:r>
      <w:r w:rsidR="00FF1F8A" w:rsidRPr="007837E0">
        <w:rPr>
          <w:lang w:val="kk-KZ"/>
        </w:rPr>
        <w:t xml:space="preserve"> накачки в </w:t>
      </w:r>
      <w:r w:rsidRPr="007837E0">
        <w:rPr>
          <w:lang w:val="kk-KZ"/>
        </w:rPr>
        <w:t xml:space="preserve">интервале -10– -2 дБм </w:t>
      </w:r>
      <w:r w:rsidR="00FF1F8A" w:rsidRPr="007837E0">
        <w:rPr>
          <w:lang w:val="kk-KZ"/>
        </w:rPr>
        <w:t>эффективность преобразования сигнала ЧВС (красный) повышается и достигает максима</w:t>
      </w:r>
      <w:r w:rsidRPr="007837E0">
        <w:rPr>
          <w:lang w:val="kk-KZ"/>
        </w:rPr>
        <w:t>льного значения в -21 дБ в диапа</w:t>
      </w:r>
      <w:r w:rsidR="00FF1F8A" w:rsidRPr="007837E0">
        <w:rPr>
          <w:lang w:val="kk-KZ"/>
        </w:rPr>
        <w:t>зоне -4 –-2 дБм входных мощностей на</w:t>
      </w:r>
      <w:r w:rsidRPr="007837E0">
        <w:rPr>
          <w:lang w:val="kk-KZ"/>
        </w:rPr>
        <w:t xml:space="preserve">качек. При дальнейшем увеличении входной мощности накачки </w:t>
      </w:r>
      <w:r w:rsidR="00FF1F8A" w:rsidRPr="007837E0">
        <w:rPr>
          <w:lang w:val="kk-KZ"/>
        </w:rPr>
        <w:t xml:space="preserve">эффективность преобразования сигнала ЧВС (красный) </w:t>
      </w:r>
      <w:r w:rsidRPr="007837E0">
        <w:rPr>
          <w:lang w:val="kk-KZ"/>
        </w:rPr>
        <w:t>понижается и соста</w:t>
      </w:r>
      <w:r w:rsidR="00FF1F8A" w:rsidRPr="007837E0">
        <w:rPr>
          <w:lang w:val="kk-KZ"/>
        </w:rPr>
        <w:t>вляет -22 дБ при входной мощности накачки в 0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AB2530" w:rsidRPr="007837E0">
        <w:rPr>
          <w:lang w:val="kk-KZ"/>
        </w:rPr>
        <w:t>и</w:t>
      </w:r>
      <w:r w:rsidRPr="007837E0">
        <w:rPr>
          <w:lang w:val="kk-KZ"/>
        </w:rPr>
        <w:t xml:space="preserve"> входной мощности сигнала до -10 дБм и при вхо</w:t>
      </w:r>
      <w:r w:rsidR="00AB2530" w:rsidRPr="007837E0">
        <w:rPr>
          <w:lang w:val="kk-KZ"/>
        </w:rPr>
        <w:t>дной мощности накачки в -10 дБм</w:t>
      </w:r>
      <w:r w:rsidRPr="007837E0">
        <w:rPr>
          <w:lang w:val="kk-KZ"/>
        </w:rPr>
        <w:t xml:space="preserve"> эффективность преобразования сигнала ЧВС (красный) соста</w:t>
      </w:r>
      <w:r w:rsidR="00AB2530" w:rsidRPr="007837E0">
        <w:rPr>
          <w:lang w:val="kk-KZ"/>
        </w:rPr>
        <w:t>вляет -24 дБ. При увеличении входной мощности накачки до -2 дБм</w:t>
      </w:r>
      <w:r w:rsidRPr="007837E0">
        <w:rPr>
          <w:lang w:val="kk-KZ"/>
        </w:rPr>
        <w:t xml:space="preserve"> эффективность преобразования сигнала ЧВС (красный) повышается и достигает максимального значения в -22 дБ в диапозоне -7 – -2 дБм входных мощностей на</w:t>
      </w:r>
      <w:r w:rsidR="00AB2530" w:rsidRPr="007837E0">
        <w:rPr>
          <w:lang w:val="kk-KZ"/>
        </w:rPr>
        <w:t>качек. При дальнейшем увеличении</w:t>
      </w:r>
      <w:r w:rsidRPr="007837E0">
        <w:rPr>
          <w:lang w:val="kk-KZ"/>
        </w:rPr>
        <w:t xml:space="preserve"> входной</w:t>
      </w:r>
      <w:r w:rsidR="00AB2530" w:rsidRPr="007837E0">
        <w:rPr>
          <w:lang w:val="kk-KZ"/>
        </w:rPr>
        <w:t xml:space="preserve"> мощности накачки </w:t>
      </w:r>
      <w:r w:rsidRPr="007837E0">
        <w:rPr>
          <w:lang w:val="kk-KZ"/>
        </w:rPr>
        <w:t xml:space="preserve">эффективность преобразования сигнала ЧВС (красный) </w:t>
      </w:r>
      <w:r w:rsidR="00AB2530" w:rsidRPr="007837E0">
        <w:rPr>
          <w:lang w:val="kk-KZ"/>
        </w:rPr>
        <w:t>понижается и соста</w:t>
      </w:r>
      <w:r w:rsidRPr="007837E0">
        <w:rPr>
          <w:lang w:val="kk-KZ"/>
        </w:rPr>
        <w:t>вля</w:t>
      </w:r>
      <w:r w:rsidR="00AB2530" w:rsidRPr="007837E0">
        <w:rPr>
          <w:lang w:val="kk-KZ"/>
        </w:rPr>
        <w:t xml:space="preserve">ет -24 дБ при входной мощности </w:t>
      </w:r>
      <w:r w:rsidRPr="007837E0">
        <w:rPr>
          <w:lang w:val="kk-KZ"/>
        </w:rPr>
        <w:t>накачки в 0 дБм.</w:t>
      </w:r>
    </w:p>
    <w:p w:rsidR="00FF1F8A" w:rsidRPr="007837E0" w:rsidRDefault="00FF1F8A" w:rsidP="00FF1F8A">
      <w:pPr>
        <w:pStyle w:val="BodyText"/>
        <w:spacing w:after="0" w:line="240" w:lineRule="auto"/>
        <w:rPr>
          <w:b/>
          <w:lang w:val="ru-RU"/>
        </w:rPr>
      </w:pPr>
      <w:r w:rsidRPr="007837E0">
        <w:rPr>
          <w:b/>
          <w:shd w:val="clear" w:color="auto" w:fill="FFFFFF"/>
          <w:lang w:val="en-US"/>
        </w:rPr>
        <w:t>b</w:t>
      </w:r>
      <w:r w:rsidRPr="007837E0">
        <w:rPr>
          <w:b/>
          <w:shd w:val="clear" w:color="auto" w:fill="FFFFFF"/>
          <w:lang w:val="ru-RU"/>
        </w:rPr>
        <w:t xml:space="preserve">) Зависимость </w:t>
      </w:r>
      <w:r w:rsidRPr="007837E0">
        <w:rPr>
          <w:b/>
          <w:lang w:val="ru-RU"/>
        </w:rPr>
        <w:t xml:space="preserve">эффективности преобразования от </w:t>
      </w:r>
      <w:r w:rsidRPr="007837E0">
        <w:rPr>
          <w:b/>
          <w:shd w:val="clear" w:color="auto" w:fill="FFFFFF"/>
          <w:lang w:val="ru-RU"/>
        </w:rPr>
        <w:t xml:space="preserve">входных мощностей накачки 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На рисунке </w:t>
      </w:r>
      <w:r w:rsidR="00597659">
        <w:rPr>
          <w:shd w:val="clear" w:color="auto" w:fill="FFFFFF"/>
          <w:lang w:val="ru-RU"/>
        </w:rPr>
        <w:t>53</w:t>
      </w:r>
      <w:r w:rsidRPr="007837E0">
        <w:rPr>
          <w:shd w:val="clear" w:color="auto" w:fill="FFFFFF"/>
          <w:lang w:val="ru-RU"/>
        </w:rPr>
        <w:t xml:space="preserve"> показана зависимость эффективности преобразования от входных мощностей накачек</w:t>
      </w:r>
      <w:r w:rsidR="00AB2530" w:rsidRPr="007837E0">
        <w:rPr>
          <w:shd w:val="clear" w:color="auto" w:fill="FFFFFF"/>
          <w:lang w:val="ru-RU"/>
        </w:rPr>
        <w:t xml:space="preserve"> </w:t>
      </w:r>
      <w:r w:rsidRPr="007837E0">
        <w:rPr>
          <w:lang w:val="ru-RU"/>
        </w:rPr>
        <w:t>в</w:t>
      </w:r>
      <w:r w:rsidR="00AB2530" w:rsidRPr="007837E0">
        <w:rPr>
          <w:lang w:val="ru-RU"/>
        </w:rPr>
        <w:t xml:space="preserve"> </w:t>
      </w:r>
      <w:r w:rsidRPr="007837E0">
        <w:rPr>
          <w:lang w:val="ru-RU"/>
        </w:rPr>
        <w:t>(а) ППОУ-КТ (1); (</w:t>
      </w:r>
      <w:r w:rsidRPr="007837E0">
        <w:rPr>
          <w:lang w:val="en-US"/>
        </w:rPr>
        <w:t>b</w:t>
      </w:r>
      <w:r w:rsidRPr="007837E0">
        <w:rPr>
          <w:lang w:val="ru-RU"/>
        </w:rPr>
        <w:t>)</w:t>
      </w:r>
      <w:r w:rsidR="00AB2530" w:rsidRPr="007837E0">
        <w:rPr>
          <w:lang w:val="ru-RU"/>
        </w:rPr>
        <w:t xml:space="preserve"> </w:t>
      </w:r>
      <w:r w:rsidRPr="007837E0">
        <w:rPr>
          <w:lang w:val="ru-RU"/>
        </w:rPr>
        <w:t xml:space="preserve">ППОУ-КЯ; и (с) </w:t>
      </w:r>
      <w:r w:rsidRPr="007837E0">
        <w:rPr>
          <w:lang w:val="kk-KZ"/>
        </w:rPr>
        <w:t>ППОУ-КТ (2)</w:t>
      </w:r>
      <w:r w:rsidRPr="007837E0">
        <w:rPr>
          <w:lang w:val="ru-RU"/>
        </w:rPr>
        <w:t xml:space="preserve"> с</w:t>
      </w:r>
      <w:r w:rsidR="00AB2530" w:rsidRPr="007837E0">
        <w:rPr>
          <w:lang w:val="ru-RU"/>
        </w:rPr>
        <w:t xml:space="preserve"> </w:t>
      </w:r>
      <w:r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эффективности преобразования сигналов ЧВС </w:t>
      </w:r>
      <w:r w:rsidRPr="007837E0">
        <w:rPr>
          <w:lang w:val="ru-RU"/>
        </w:rPr>
        <w:t xml:space="preserve">ППОУ-КТ (1) (рисунок </w:t>
      </w:r>
      <w:r w:rsidR="00597659">
        <w:rPr>
          <w:lang w:val="ru-RU"/>
        </w:rPr>
        <w:t>53</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входной мощности сигнала +7,7 дБм с длиной волны в 1301,4 нм. </w:t>
      </w:r>
      <w:r w:rsidRPr="007837E0">
        <w:rPr>
          <w:lang w:val="kk-KZ"/>
        </w:rPr>
        <w:t>При входных мощностях нака</w:t>
      </w:r>
      <w:r w:rsidR="00AB2530" w:rsidRPr="007837E0">
        <w:rPr>
          <w:lang w:val="kk-KZ"/>
        </w:rPr>
        <w:t>чки в -8 дБм и сигнала +7,7 дБм</w:t>
      </w:r>
      <w:r w:rsidRPr="007837E0">
        <w:rPr>
          <w:lang w:val="kk-KZ"/>
        </w:rPr>
        <w:t xml:space="preserve"> эффективность преобразования сигнала ЧВС (синий) составляет -49 дБ. </w:t>
      </w:r>
      <w:r w:rsidRPr="007837E0">
        <w:rPr>
          <w:lang w:val="ru-RU"/>
        </w:rPr>
        <w:t xml:space="preserve">При увеличении  </w:t>
      </w:r>
      <w:r w:rsidR="00AB2530" w:rsidRPr="007837E0">
        <w:rPr>
          <w:lang w:val="kk-KZ"/>
        </w:rPr>
        <w:t>входной мощности  накачки</w:t>
      </w:r>
      <w:r w:rsidRPr="007837E0">
        <w:rPr>
          <w:lang w:val="kk-KZ"/>
        </w:rPr>
        <w:t xml:space="preserve"> эффективность преобразования сигнала ЧВС (синий) по</w:t>
      </w:r>
      <w:r w:rsidR="00AB2530" w:rsidRPr="007837E0">
        <w:rPr>
          <w:lang w:val="kk-KZ"/>
        </w:rPr>
        <w:t>вышается и при входной мощности</w:t>
      </w:r>
      <w:r w:rsidRPr="007837E0">
        <w:rPr>
          <w:lang w:val="kk-KZ"/>
        </w:rPr>
        <w:t xml:space="preserve"> накачки в +10 дБм достигает -21 дБ. При входных мощностях накачки в -</w:t>
      </w:r>
      <w:r w:rsidRPr="007837E0">
        <w:rPr>
          <w:lang w:val="ru-RU"/>
        </w:rPr>
        <w:t>10</w:t>
      </w:r>
      <w:r w:rsidRPr="007837E0">
        <w:rPr>
          <w:lang w:val="kk-KZ"/>
        </w:rPr>
        <w:t> д</w:t>
      </w:r>
      <w:r w:rsidR="00AB2530" w:rsidRPr="007837E0">
        <w:rPr>
          <w:lang w:val="kk-KZ"/>
        </w:rPr>
        <w:t>Бм и сигнала +7,7 дБм</w:t>
      </w:r>
      <w:r w:rsidRPr="007837E0">
        <w:rPr>
          <w:lang w:val="kk-KZ"/>
        </w:rPr>
        <w:t xml:space="preserve"> эффективность преобразования сигнала ЧВС (красный) с</w:t>
      </w:r>
      <w:r w:rsidR="00AB2530" w:rsidRPr="007837E0">
        <w:rPr>
          <w:lang w:val="kk-KZ"/>
        </w:rPr>
        <w:t>оставляет -44 дБ. При увеличении входной мощности накачки в интервале -8–+6 дБм</w:t>
      </w:r>
      <w:r w:rsidRPr="007837E0">
        <w:rPr>
          <w:lang w:val="kk-KZ"/>
        </w:rPr>
        <w:t xml:space="preserve"> эффективность преобразования сигнала ЧВС (красный) повышается и достигает максимального значения в -25 дБ в диапозоне +4–+6 дБм входных мощностей на</w:t>
      </w:r>
      <w:r w:rsidR="00AB2530" w:rsidRPr="007837E0">
        <w:rPr>
          <w:lang w:val="kk-KZ"/>
        </w:rPr>
        <w:t>качек. При дальнейшем увеличении входных мощностей накачек</w:t>
      </w:r>
      <w:r w:rsidRPr="007837E0">
        <w:rPr>
          <w:lang w:val="kk-KZ"/>
        </w:rPr>
        <w:t xml:space="preserve"> эффективность преобразования сигнала ЧВС (красный) </w:t>
      </w:r>
      <w:r w:rsidR="00AB2530" w:rsidRPr="007837E0">
        <w:rPr>
          <w:lang w:val="kk-KZ"/>
        </w:rPr>
        <w:t>понижается и соста</w:t>
      </w:r>
      <w:r w:rsidRPr="007837E0">
        <w:rPr>
          <w:lang w:val="kk-KZ"/>
        </w:rPr>
        <w:t>вл</w:t>
      </w:r>
      <w:r w:rsidR="00AB2530" w:rsidRPr="007837E0">
        <w:rPr>
          <w:lang w:val="kk-KZ"/>
        </w:rPr>
        <w:t>яет -27 дБ при входной мощности</w:t>
      </w:r>
      <w:r w:rsidRPr="007837E0">
        <w:rPr>
          <w:lang w:val="kk-KZ"/>
        </w:rPr>
        <w:t xml:space="preserve"> накачки в +10 дБм. </w:t>
      </w:r>
    </w:p>
    <w:p w:rsidR="00FF1F8A" w:rsidRPr="007837E0" w:rsidRDefault="00FF1F8A" w:rsidP="00FF1F8A">
      <w:pPr>
        <w:pStyle w:val="BodyText"/>
        <w:rPr>
          <w:b/>
          <w:lang w:val="kk-KZ"/>
        </w:rPr>
      </w:pPr>
    </w:p>
    <w:p w:rsidR="00FF1F8A" w:rsidRPr="007837E0" w:rsidRDefault="00FF1F8A" w:rsidP="00FF1F8A">
      <w:pPr>
        <w:pStyle w:val="Grafik"/>
        <w:framePr w:w="7934" w:hSpace="144" w:wrap="around" w:hAnchor="page" w:x="2632" w:y="44"/>
        <w:ind w:firstLine="0"/>
        <w:rPr>
          <w:lang w:val="ru-RU"/>
        </w:rPr>
      </w:pPr>
      <w:r w:rsidRPr="007837E0">
        <w:rPr>
          <w:noProof/>
          <w:lang w:val="en-US" w:eastAsia="en-US"/>
        </w:rPr>
        <w:lastRenderedPageBreak/>
        <w:drawing>
          <wp:inline distT="0" distB="0" distL="0" distR="0">
            <wp:extent cx="5023485" cy="421576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023485" cy="4215765"/>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632" w:y="44" w:anchorLock="1"/>
        <w:spacing w:before="0" w:after="0" w:line="240" w:lineRule="auto"/>
        <w:ind w:firstLine="0"/>
        <w:rPr>
          <w:b w:val="0"/>
          <w:sz w:val="24"/>
          <w:szCs w:val="28"/>
          <w:lang w:val="ru-RU"/>
        </w:rPr>
      </w:pPr>
      <w:bookmarkStart w:id="80" w:name="_Toc203460306"/>
      <w:r w:rsidRPr="007837E0">
        <w:rPr>
          <w:b w:val="0"/>
          <w:sz w:val="24"/>
          <w:szCs w:val="28"/>
          <w:lang w:val="ru-RU"/>
        </w:rPr>
        <w:t xml:space="preserve">(а) </w:t>
      </w:r>
      <w:r w:rsidRPr="007837E0">
        <w:rPr>
          <w:b w:val="0"/>
          <w:sz w:val="24"/>
          <w:szCs w:val="28"/>
          <w:lang w:val="kk-KZ"/>
        </w:rPr>
        <w:t>ППОУ-КТ (1). Входная мощность накачки изменяется в диап</w:t>
      </w:r>
      <w:r w:rsidR="007900CD" w:rsidRPr="007837E0">
        <w:rPr>
          <w:b w:val="0"/>
          <w:sz w:val="24"/>
          <w:szCs w:val="28"/>
          <w:lang w:val="kk-KZ"/>
        </w:rPr>
        <w:t>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 xml:space="preserve">дБм при длине волны в 1301,4 нм; </w:t>
      </w:r>
    </w:p>
    <w:p w:rsidR="00FF1F8A" w:rsidRPr="007837E0" w:rsidRDefault="00FF1F8A" w:rsidP="00FF1F8A">
      <w:pPr>
        <w:pStyle w:val="Caption"/>
        <w:framePr w:w="7934" w:hSpace="144" w:wrap="around" w:vAnchor="text" w:hAnchor="page" w:x="2632" w:y="44"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w:t>
      </w:r>
      <w:r w:rsidR="007900CD"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Входная мощность сигнала -0,8</w:t>
      </w:r>
      <w:r w:rsidRPr="007837E0">
        <w:rPr>
          <w:b w:val="0"/>
          <w:sz w:val="24"/>
          <w:szCs w:val="28"/>
          <w:lang w:val="en-US"/>
        </w:rPr>
        <w:t> </w:t>
      </w:r>
      <w:r w:rsidRPr="007837E0">
        <w:rPr>
          <w:b w:val="0"/>
          <w:sz w:val="24"/>
          <w:szCs w:val="28"/>
          <w:lang w:val="ru-RU"/>
        </w:rPr>
        <w:t>дБм при длине волн</w:t>
      </w:r>
      <w:r w:rsidR="007900CD" w:rsidRPr="007837E0">
        <w:rPr>
          <w:b w:val="0"/>
          <w:sz w:val="24"/>
          <w:szCs w:val="28"/>
          <w:lang w:val="ru-RU"/>
        </w:rPr>
        <w:t>ы</w:t>
      </w:r>
      <w:r w:rsidRPr="007837E0">
        <w:rPr>
          <w:b w:val="0"/>
          <w:sz w:val="24"/>
          <w:szCs w:val="28"/>
          <w:lang w:val="ru-RU"/>
        </w:rPr>
        <w:t xml:space="preserve"> в 1301,4</w:t>
      </w:r>
      <w:r w:rsidRPr="007837E0">
        <w:rPr>
          <w:b w:val="0"/>
          <w:sz w:val="24"/>
          <w:szCs w:val="28"/>
          <w:lang w:val="en-US"/>
        </w:rPr>
        <w:t> </w:t>
      </w:r>
      <w:r w:rsidRPr="007837E0">
        <w:rPr>
          <w:b w:val="0"/>
          <w:sz w:val="24"/>
          <w:szCs w:val="28"/>
          <w:lang w:val="ru-RU"/>
        </w:rPr>
        <w:t xml:space="preserve">нм; </w:t>
      </w:r>
    </w:p>
    <w:p w:rsidR="00FF1F8A" w:rsidRPr="007837E0" w:rsidRDefault="00FF1F8A" w:rsidP="00FF1F8A">
      <w:pPr>
        <w:pStyle w:val="Caption"/>
        <w:framePr w:w="7934" w:hSpace="144" w:wrap="around" w:vAnchor="text" w:hAnchor="page" w:x="2632" w:y="44"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ППОУ-КТ (2). Входная мощ</w:t>
      </w:r>
      <w:r w:rsidR="007900CD"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дБм при длине волны в 1301,4 нм.</w:t>
      </w:r>
    </w:p>
    <w:p w:rsidR="00FF1F8A" w:rsidRPr="007837E0" w:rsidRDefault="00597659" w:rsidP="00FF1F8A">
      <w:pPr>
        <w:pStyle w:val="Caption"/>
        <w:framePr w:w="7934" w:hSpace="144" w:wrap="around" w:vAnchor="text" w:hAnchor="page" w:x="2632" w:y="44" w:anchorLock="1"/>
        <w:spacing w:before="0" w:after="120" w:line="240" w:lineRule="auto"/>
        <w:ind w:firstLine="0"/>
        <w:rPr>
          <w:b w:val="0"/>
          <w:sz w:val="24"/>
          <w:szCs w:val="28"/>
          <w:lang w:val="ru-RU"/>
        </w:rPr>
      </w:pPr>
      <w:r w:rsidRPr="00597659">
        <w:rPr>
          <w:b w:val="0"/>
          <w:sz w:val="24"/>
          <w:szCs w:val="28"/>
          <w:lang w:val="ru-RU"/>
        </w:rPr>
        <w:t>Рис.5</w:t>
      </w:r>
      <w:r>
        <w:rPr>
          <w:b w:val="0"/>
          <w:sz w:val="24"/>
          <w:szCs w:val="28"/>
          <w:lang w:val="ru-RU"/>
        </w:rPr>
        <w:t xml:space="preserve">3 – </w:t>
      </w:r>
      <w:r w:rsidR="007900CD" w:rsidRPr="007837E0">
        <w:rPr>
          <w:b w:val="0"/>
          <w:sz w:val="24"/>
          <w:szCs w:val="28"/>
          <w:lang w:val="ru-RU"/>
        </w:rPr>
        <w:t>з</w:t>
      </w:r>
      <w:r w:rsidR="00FF1F8A" w:rsidRPr="007837E0">
        <w:rPr>
          <w:b w:val="0"/>
          <w:sz w:val="24"/>
          <w:szCs w:val="28"/>
          <w:lang w:val="ru-RU"/>
        </w:rPr>
        <w:t xml:space="preserve">ависимость эффективности преобразования от входных мощностей накачек, в ППОУ с рабочим диапазоном длин волн в 1,3 мкм. </w:t>
      </w:r>
    </w:p>
    <w:bookmarkEnd w:id="80"/>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эффективности преобразования сигналов ЧВС </w:t>
      </w:r>
      <w:r w:rsidRPr="007837E0">
        <w:rPr>
          <w:lang w:val="ru-RU"/>
        </w:rPr>
        <w:t xml:space="preserve">ППОУ-КЯ (рисунок </w:t>
      </w:r>
      <w:r w:rsidR="00597659">
        <w:rPr>
          <w:lang w:val="ru-RU"/>
        </w:rPr>
        <w:t>53</w:t>
      </w:r>
      <w:r w:rsidRPr="007837E0">
        <w:rPr>
          <w:lang w:val="ru-RU"/>
        </w:rPr>
        <w:t> (</w:t>
      </w:r>
      <w:r w:rsidRPr="007837E0">
        <w:rPr>
          <w:lang w:val="en-US"/>
        </w:rPr>
        <w:t>b</w:t>
      </w:r>
      <w:r w:rsidR="007900CD"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00597659">
        <w:rPr>
          <w:lang w:val="kk-KZ"/>
        </w:rPr>
        <w:t>от -</w:t>
      </w:r>
      <w:r w:rsidR="00597659">
        <w:rPr>
          <w:lang w:val="ru-RU"/>
        </w:rPr>
        <w:t>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 xml:space="preserve">дБм с длиной волны в 1300,4 нм и при входной мощности сигнала -1 дБм с длиной волны в 1301,4 нм. </w:t>
      </w:r>
      <w:r w:rsidRPr="007837E0">
        <w:rPr>
          <w:lang w:val="kk-KZ"/>
        </w:rPr>
        <w:t xml:space="preserve">При входных мощностях накачки в -10 дБм и сигнала -1 дБм, эффективность преобразования сигнала ЧВС (синий) составляет -24 дБ. </w:t>
      </w:r>
      <w:r w:rsidRPr="007837E0">
        <w:rPr>
          <w:lang w:val="ru-RU"/>
        </w:rPr>
        <w:t xml:space="preserve">При увеличении </w:t>
      </w:r>
      <w:r w:rsidR="007900CD" w:rsidRPr="007837E0">
        <w:rPr>
          <w:lang w:val="kk-KZ"/>
        </w:rPr>
        <w:t>входной мощности</w:t>
      </w:r>
      <w:r w:rsidRPr="007837E0">
        <w:rPr>
          <w:lang w:val="kk-KZ"/>
        </w:rPr>
        <w:t xml:space="preserve"> накачки эффективность преобразования сигнала ЧВС (синий) повышается и при входной мощности накачки в +8 дБм достигает -8 дБ. При входных мощностях накачки в -</w:t>
      </w:r>
      <w:r w:rsidRPr="007837E0">
        <w:rPr>
          <w:lang w:val="ru-RU"/>
        </w:rPr>
        <w:t>10</w:t>
      </w:r>
      <w:r w:rsidRPr="007837E0">
        <w:rPr>
          <w:lang w:val="kk-KZ"/>
        </w:rPr>
        <w:t> дБм и сигнала -1 дБм эффективность преобразования сигнала ЧВС (красный) со</w:t>
      </w:r>
      <w:r w:rsidR="007900CD" w:rsidRPr="007837E0">
        <w:rPr>
          <w:lang w:val="kk-KZ"/>
        </w:rPr>
        <w:t>ставляет -21 дБ. При увеличении входной мощности накачки в интервале -10–+1 дБм</w:t>
      </w:r>
      <w:r w:rsidRPr="007837E0">
        <w:rPr>
          <w:lang w:val="kk-KZ"/>
        </w:rPr>
        <w:t xml:space="preserve"> эффективность преобразования сигнала ЧВС (красный) повышается и достигает максима</w:t>
      </w:r>
      <w:r w:rsidR="007900CD" w:rsidRPr="007837E0">
        <w:rPr>
          <w:lang w:val="kk-KZ"/>
        </w:rPr>
        <w:t xml:space="preserve">льного значения в -16 дБ в </w:t>
      </w:r>
      <w:r w:rsidR="007900CD" w:rsidRPr="007837E0">
        <w:rPr>
          <w:lang w:val="kk-KZ"/>
        </w:rPr>
        <w:lastRenderedPageBreak/>
        <w:t>диапа</w:t>
      </w:r>
      <w:r w:rsidRPr="007837E0">
        <w:rPr>
          <w:lang w:val="kk-KZ"/>
        </w:rPr>
        <w:t>зоне -1–+4 дБм входных мощностей накачек.</w:t>
      </w:r>
      <w:r w:rsidR="007900CD" w:rsidRPr="007837E0">
        <w:rPr>
          <w:lang w:val="kk-KZ"/>
        </w:rPr>
        <w:t xml:space="preserve"> При дальнейшем увеличении</w:t>
      </w:r>
      <w:r w:rsidRPr="007837E0">
        <w:rPr>
          <w:lang w:val="kk-KZ"/>
        </w:rPr>
        <w:t xml:space="preserve"> входных мощностей накачек эффективность преобразования сигнала ЧВС (красный) </w:t>
      </w:r>
      <w:r w:rsidR="007900CD" w:rsidRPr="007837E0">
        <w:rPr>
          <w:lang w:val="kk-KZ"/>
        </w:rPr>
        <w:t>понижается и соста</w:t>
      </w:r>
      <w:r w:rsidRPr="007837E0">
        <w:rPr>
          <w:lang w:val="kk-KZ"/>
        </w:rPr>
        <w:t>вл</w:t>
      </w:r>
      <w:r w:rsidR="007900CD" w:rsidRPr="007837E0">
        <w:rPr>
          <w:lang w:val="kk-KZ"/>
        </w:rPr>
        <w:t>яет -18 дБ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эффективности преобразования сигналов ЧВС </w:t>
      </w:r>
      <w:r w:rsidR="00597659">
        <w:rPr>
          <w:lang w:val="ru-RU"/>
        </w:rPr>
        <w:t>ППОУ-КТ (2) (рисунок 53</w:t>
      </w:r>
      <w:r w:rsidR="00597659" w:rsidRPr="007837E0">
        <w:rPr>
          <w:lang w:val="ru-RU"/>
        </w:rPr>
        <w:t xml:space="preserve"> </w:t>
      </w:r>
      <w:r w:rsidRPr="007837E0">
        <w:rPr>
          <w:lang w:val="ru-RU"/>
        </w:rPr>
        <w:t xml:space="preserve">(с))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входной мощности сигнала +7,7 дБм с длиной волны в 1301,4 нм. </w:t>
      </w:r>
      <w:r w:rsidRPr="007837E0">
        <w:rPr>
          <w:lang w:val="kk-KZ"/>
        </w:rPr>
        <w:t>При входных мощностях нака</w:t>
      </w:r>
      <w:r w:rsidR="007900CD" w:rsidRPr="007837E0">
        <w:rPr>
          <w:lang w:val="kk-KZ"/>
        </w:rPr>
        <w:t>чки в -5 дБм и сигнала +7,7 дБм</w:t>
      </w:r>
      <w:r w:rsidRPr="007837E0">
        <w:rPr>
          <w:lang w:val="kk-KZ"/>
        </w:rPr>
        <w:t xml:space="preserve"> эффективность преобразования сигнала ЧВС (синий) составляет -47 дБ. </w:t>
      </w:r>
      <w:r w:rsidRPr="007837E0">
        <w:rPr>
          <w:lang w:val="ru-RU"/>
        </w:rPr>
        <w:t xml:space="preserve">При увеличении </w:t>
      </w:r>
      <w:r w:rsidR="007900CD" w:rsidRPr="007837E0">
        <w:rPr>
          <w:lang w:val="kk-KZ"/>
        </w:rPr>
        <w:t>входной мощности  накачки</w:t>
      </w:r>
      <w:r w:rsidRPr="007837E0">
        <w:rPr>
          <w:lang w:val="kk-KZ"/>
        </w:rPr>
        <w:t xml:space="preserve"> эффективность преобразования сигнала ЧВС (синий) повышается и при входной мощности накачки в +10 дБм достигает -25 дБ.  При входных мощностях накачки в -</w:t>
      </w:r>
      <w:r w:rsidRPr="007837E0">
        <w:rPr>
          <w:lang w:val="ru-RU"/>
        </w:rPr>
        <w:t>10</w:t>
      </w:r>
      <w:r w:rsidRPr="007837E0">
        <w:rPr>
          <w:lang w:val="kk-KZ"/>
        </w:rPr>
        <w:t> дБм и сигнала +7,7</w:t>
      </w:r>
      <w:r w:rsidR="007900CD" w:rsidRPr="007837E0">
        <w:rPr>
          <w:lang w:val="kk-KZ"/>
        </w:rPr>
        <w:t> дБм</w:t>
      </w:r>
      <w:r w:rsidRPr="007837E0">
        <w:rPr>
          <w:lang w:val="kk-KZ"/>
        </w:rPr>
        <w:t xml:space="preserve"> эффективность преобразования сигнала ЧВС (красный) составляет -47 дБ. При увеличении входной мощности</w:t>
      </w:r>
      <w:r w:rsidR="007900CD" w:rsidRPr="007837E0">
        <w:rPr>
          <w:lang w:val="kk-KZ"/>
        </w:rPr>
        <w:t xml:space="preserve"> накачки в интервале -10–+7 дБм</w:t>
      </w:r>
      <w:r w:rsidRPr="007837E0">
        <w:rPr>
          <w:lang w:val="kk-KZ"/>
        </w:rPr>
        <w:t xml:space="preserve"> эффективность преобразования сигнала ЧВС (красный) повышается и достигает максима</w:t>
      </w:r>
      <w:r w:rsidR="007900CD" w:rsidRPr="007837E0">
        <w:rPr>
          <w:lang w:val="kk-KZ"/>
        </w:rPr>
        <w:t>льного значения в -29 дБ в диапа</w:t>
      </w:r>
      <w:r w:rsidRPr="007837E0">
        <w:rPr>
          <w:lang w:val="kk-KZ"/>
        </w:rPr>
        <w:t>зоне +6–+9 дБм входных мощностей на</w:t>
      </w:r>
      <w:r w:rsidR="007900CD" w:rsidRPr="007837E0">
        <w:rPr>
          <w:lang w:val="kk-KZ"/>
        </w:rPr>
        <w:t xml:space="preserve">качек. При дальнейшем увеличении входных мощностей накачек </w:t>
      </w:r>
      <w:r w:rsidRPr="007837E0">
        <w:rPr>
          <w:lang w:val="kk-KZ"/>
        </w:rPr>
        <w:t xml:space="preserve">эффективность преобразования сигнала ЧВС (красный) </w:t>
      </w:r>
      <w:r w:rsidR="007900CD" w:rsidRPr="007837E0">
        <w:rPr>
          <w:lang w:val="kk-KZ"/>
        </w:rPr>
        <w:t>понижается и соста</w:t>
      </w:r>
      <w:r w:rsidRPr="007837E0">
        <w:rPr>
          <w:lang w:val="kk-KZ"/>
        </w:rPr>
        <w:t>вл</w:t>
      </w:r>
      <w:r w:rsidR="007900CD" w:rsidRPr="007837E0">
        <w:rPr>
          <w:lang w:val="kk-KZ"/>
        </w:rPr>
        <w:t>яет -20 дБ при входной мощности</w:t>
      </w:r>
      <w:r w:rsidRPr="007837E0">
        <w:rPr>
          <w:lang w:val="kk-KZ"/>
        </w:rPr>
        <w:t xml:space="preserve"> накачки в +10 дБм.</w:t>
      </w:r>
    </w:p>
    <w:p w:rsidR="00FF1F8A" w:rsidRPr="007837E0" w:rsidRDefault="00FF1F8A" w:rsidP="00FF1F8A">
      <w:pPr>
        <w:pStyle w:val="Grafik"/>
        <w:framePr w:w="7934" w:hSpace="144" w:wrap="around" w:hAnchor="page" w:x="2707" w:y="52"/>
        <w:ind w:firstLine="0"/>
      </w:pPr>
      <w:r w:rsidRPr="007837E0">
        <w:rPr>
          <w:noProof/>
          <w:lang w:val="en-US" w:eastAsia="en-US"/>
        </w:rPr>
        <w:drawing>
          <wp:inline distT="0" distB="0" distL="0" distR="0">
            <wp:extent cx="5034915" cy="223266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034915" cy="223266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707" w:y="52" w:anchorLock="1"/>
        <w:spacing w:before="0" w:after="0" w:line="240" w:lineRule="auto"/>
        <w:ind w:firstLine="0"/>
        <w:rPr>
          <w:b w:val="0"/>
          <w:sz w:val="24"/>
          <w:szCs w:val="28"/>
          <w:lang w:val="ru-RU"/>
        </w:rPr>
      </w:pPr>
      <w:bookmarkStart w:id="81" w:name="_Toc203460307"/>
      <w:r w:rsidRPr="007837E0">
        <w:rPr>
          <w:b w:val="0"/>
          <w:sz w:val="24"/>
          <w:szCs w:val="28"/>
          <w:lang w:val="ru-RU"/>
        </w:rPr>
        <w:t xml:space="preserve">(а) </w:t>
      </w:r>
      <w:r w:rsidRPr="007837E0">
        <w:rPr>
          <w:b w:val="0"/>
          <w:sz w:val="24"/>
          <w:szCs w:val="28"/>
          <w:lang w:val="kk-KZ"/>
        </w:rPr>
        <w:t>ППОУ-КТ (1). Входная мощность накач</w:t>
      </w:r>
      <w:r w:rsidR="007900CD" w:rsidRPr="007837E0">
        <w:rPr>
          <w:b w:val="0"/>
          <w:sz w:val="24"/>
          <w:szCs w:val="28"/>
          <w:lang w:val="kk-KZ"/>
        </w:rPr>
        <w:t>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 xml:space="preserve">дБм и имеет длину волны в 1300,4 нм. Длина волны входного сигнала </w:t>
      </w:r>
      <w:r w:rsidR="007900CD" w:rsidRPr="007837E0">
        <w:rPr>
          <w:b w:val="0"/>
          <w:sz w:val="24"/>
          <w:szCs w:val="28"/>
          <w:lang w:val="ru-RU"/>
        </w:rPr>
        <w:t xml:space="preserve">- </w:t>
      </w:r>
      <w:r w:rsidRPr="007837E0">
        <w:rPr>
          <w:b w:val="0"/>
          <w:sz w:val="24"/>
          <w:szCs w:val="28"/>
          <w:lang w:val="ru-RU"/>
        </w:rPr>
        <w:t xml:space="preserve">1301,4 нм; </w:t>
      </w:r>
    </w:p>
    <w:p w:rsidR="00FF1F8A" w:rsidRPr="007837E0" w:rsidRDefault="00FF1F8A" w:rsidP="00FF1F8A">
      <w:pPr>
        <w:pStyle w:val="Caption"/>
        <w:framePr w:w="7934" w:hSpace="144" w:wrap="around" w:vAnchor="text" w:hAnchor="page" w:x="2707" w:y="52"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w:t>
      </w:r>
      <w:r w:rsidR="007900CD"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597659" w:rsidP="00FF1F8A">
      <w:pPr>
        <w:pStyle w:val="Caption"/>
        <w:framePr w:w="7934" w:hSpace="144" w:wrap="around" w:vAnchor="text" w:hAnchor="page" w:x="2707" w:y="52" w:anchorLock="1"/>
        <w:spacing w:before="0" w:after="120" w:line="240" w:lineRule="auto"/>
        <w:ind w:firstLine="0"/>
        <w:rPr>
          <w:b w:val="0"/>
          <w:sz w:val="24"/>
          <w:szCs w:val="28"/>
          <w:lang w:val="ru-RU"/>
        </w:rPr>
      </w:pPr>
      <w:r w:rsidRPr="00597659">
        <w:rPr>
          <w:b w:val="0"/>
          <w:sz w:val="24"/>
          <w:szCs w:val="28"/>
          <w:lang w:val="ru-RU"/>
        </w:rPr>
        <w:t xml:space="preserve">Рис.54 </w:t>
      </w:r>
      <w:r w:rsidR="00FF1F8A" w:rsidRPr="00597659">
        <w:rPr>
          <w:b w:val="0"/>
          <w:sz w:val="24"/>
          <w:szCs w:val="28"/>
          <w:lang w:val="ru-RU"/>
        </w:rPr>
        <w:t>–</w:t>
      </w:r>
      <w:r w:rsidR="00FF1F8A" w:rsidRPr="007837E0">
        <w:rPr>
          <w:b w:val="0"/>
          <w:sz w:val="24"/>
          <w:szCs w:val="28"/>
          <w:lang w:val="en-GB"/>
        </w:rPr>
        <w:t> </w:t>
      </w:r>
      <w:r w:rsidR="007900CD" w:rsidRPr="007837E0">
        <w:rPr>
          <w:b w:val="0"/>
          <w:sz w:val="24"/>
          <w:szCs w:val="28"/>
          <w:lang w:val="ru-RU"/>
        </w:rPr>
        <w:t>зави</w:t>
      </w:r>
      <w:r w:rsidR="00FF1F8A" w:rsidRPr="007837E0">
        <w:rPr>
          <w:b w:val="0"/>
          <w:sz w:val="24"/>
          <w:szCs w:val="28"/>
          <w:lang w:val="ru-RU"/>
        </w:rPr>
        <w:t>симость эффективности преобразования сигнала ЧВС (синий) от входных мощностей накачек и при различных входных мощност</w:t>
      </w:r>
      <w:r w:rsidR="007900CD"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FF1F8A" w:rsidRPr="007837E0">
        <w:rPr>
          <w:b w:val="0"/>
          <w:sz w:val="24"/>
          <w:szCs w:val="28"/>
          <w:lang w:val="ru-RU"/>
        </w:rPr>
        <w:t>дБм, в ППОУ с рабочим диапазоном длин волн в 1,2</w:t>
      </w:r>
      <w:r w:rsidR="00FF1F8A" w:rsidRPr="007837E0">
        <w:rPr>
          <w:b w:val="0"/>
          <w:sz w:val="24"/>
          <w:szCs w:val="28"/>
          <w:lang w:val="en-GB"/>
        </w:rPr>
        <w:t> </w:t>
      </w:r>
      <w:r w:rsidR="00FF1F8A" w:rsidRPr="007837E0">
        <w:rPr>
          <w:b w:val="0"/>
          <w:sz w:val="24"/>
          <w:szCs w:val="28"/>
          <w:lang w:val="ru-RU"/>
        </w:rPr>
        <w:t xml:space="preserve">мкм. </w:t>
      </w:r>
      <w:bookmarkEnd w:id="81"/>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597659">
        <w:rPr>
          <w:shd w:val="clear" w:color="auto" w:fill="FFFFFF"/>
          <w:lang w:val="ru-RU"/>
        </w:rPr>
        <w:t>54</w:t>
      </w:r>
      <w:r w:rsidRPr="007837E0">
        <w:rPr>
          <w:shd w:val="clear" w:color="auto" w:fill="FFFFFF"/>
          <w:lang w:val="ru-RU"/>
        </w:rPr>
        <w:t xml:space="preserve"> показана </w:t>
      </w:r>
      <w:r w:rsidRPr="007837E0">
        <w:rPr>
          <w:lang w:val="ru-RU"/>
        </w:rPr>
        <w:t>зависимостьэффективност</w:t>
      </w:r>
      <w:r w:rsidR="00444C30" w:rsidRPr="007837E0">
        <w:rPr>
          <w:lang w:val="ru-RU"/>
        </w:rPr>
        <w:t>и</w:t>
      </w:r>
      <w:r w:rsidRPr="007837E0">
        <w:rPr>
          <w:lang w:val="ru-RU"/>
        </w:rPr>
        <w:t xml:space="preserve"> преобразования сигнала ЧВС (синий) от</w:t>
      </w:r>
      <w:r w:rsidR="00444C30" w:rsidRPr="007837E0">
        <w:rPr>
          <w:lang w:val="ru-RU"/>
        </w:rPr>
        <w:t xml:space="preserve"> </w:t>
      </w:r>
      <w:r w:rsidRPr="007837E0">
        <w:rPr>
          <w:lang w:val="ru-RU"/>
        </w:rPr>
        <w:t>входных</w:t>
      </w:r>
      <w:r w:rsidR="00444C30" w:rsidRPr="007837E0">
        <w:rPr>
          <w:lang w:val="ru-RU"/>
        </w:rPr>
        <w:t xml:space="preserve"> </w:t>
      </w:r>
      <w:r w:rsidRPr="007837E0">
        <w:rPr>
          <w:lang w:val="ru-RU"/>
        </w:rPr>
        <w:t>мощностей</w:t>
      </w:r>
      <w:r w:rsidR="00444C30" w:rsidRPr="007837E0">
        <w:rPr>
          <w:lang w:val="ru-RU"/>
        </w:rPr>
        <w:t xml:space="preserve"> </w:t>
      </w:r>
      <w:r w:rsidRPr="007837E0">
        <w:rPr>
          <w:lang w:val="ru-RU"/>
        </w:rPr>
        <w:t>накачек</w:t>
      </w:r>
      <w:r w:rsidR="00444C30" w:rsidRPr="007837E0">
        <w:rPr>
          <w:lang w:val="ru-RU"/>
        </w:rPr>
        <w:t xml:space="preserve"> </w:t>
      </w:r>
      <w:r w:rsidRPr="007837E0">
        <w:rPr>
          <w:lang w:val="ru-RU"/>
        </w:rPr>
        <w:t>и</w:t>
      </w:r>
      <w:r w:rsidR="00444C30" w:rsidRPr="007837E0">
        <w:rPr>
          <w:lang w:val="ru-RU"/>
        </w:rPr>
        <w:t xml:space="preserve"> </w:t>
      </w:r>
      <w:r w:rsidRPr="007837E0">
        <w:rPr>
          <w:lang w:val="ru-RU"/>
        </w:rPr>
        <w:t>приразличных</w:t>
      </w:r>
      <w:r w:rsidR="00444C30" w:rsidRPr="007837E0">
        <w:rPr>
          <w:lang w:val="ru-RU"/>
        </w:rPr>
        <w:t xml:space="preserve"> </w:t>
      </w:r>
      <w:r w:rsidRPr="007837E0">
        <w:rPr>
          <w:lang w:val="ru-RU"/>
        </w:rPr>
        <w:t>входных</w:t>
      </w:r>
      <w:r w:rsidR="00444C30" w:rsidRPr="007837E0">
        <w:rPr>
          <w:lang w:val="ru-RU"/>
        </w:rPr>
        <w:t xml:space="preserve"> </w:t>
      </w:r>
      <w:r w:rsidRPr="007837E0">
        <w:rPr>
          <w:lang w:val="ru-RU"/>
        </w:rPr>
        <w:t>мощност</w:t>
      </w:r>
      <w:r w:rsidR="00444C30" w:rsidRPr="007837E0">
        <w:rPr>
          <w:lang w:val="ru-RU"/>
        </w:rPr>
        <w:t xml:space="preserve">ях </w:t>
      </w:r>
      <w:r w:rsidRPr="007837E0">
        <w:rPr>
          <w:lang w:val="ru-RU"/>
        </w:rPr>
        <w:t>сигналов: +8</w:t>
      </w:r>
      <w:r w:rsidRPr="007837E0">
        <w:rPr>
          <w:lang w:val="en-GB"/>
        </w:rPr>
        <w:t> </w:t>
      </w:r>
      <w:r w:rsidRPr="007837E0">
        <w:rPr>
          <w:lang w:val="ru-RU"/>
        </w:rPr>
        <w:t>дБм; +2</w:t>
      </w:r>
      <w:r w:rsidRPr="007837E0">
        <w:rPr>
          <w:lang w:val="en-GB"/>
        </w:rPr>
        <w:t> </w:t>
      </w:r>
      <w:r w:rsidRPr="007837E0">
        <w:rPr>
          <w:lang w:val="ru-RU"/>
        </w:rPr>
        <w:t>дБм; и -5</w:t>
      </w:r>
      <w:r w:rsidRPr="007837E0">
        <w:rPr>
          <w:lang w:val="en-GB"/>
        </w:rPr>
        <w:t> </w:t>
      </w:r>
      <w:r w:rsidRPr="007837E0">
        <w:rPr>
          <w:lang w:val="ru-RU"/>
        </w:rPr>
        <w:t>дБм, в</w:t>
      </w:r>
      <w:r w:rsidR="00444C30" w:rsidRPr="007837E0">
        <w:rPr>
          <w:lang w:val="ru-RU"/>
        </w:rPr>
        <w:t xml:space="preserve"> </w:t>
      </w:r>
      <w:r w:rsidRPr="007837E0">
        <w:rPr>
          <w:lang w:val="ru-RU"/>
        </w:rPr>
        <w:t>ППОУс</w:t>
      </w:r>
      <w:r w:rsidR="00444C30" w:rsidRPr="007837E0">
        <w:rPr>
          <w:lang w:val="ru-RU"/>
        </w:rPr>
        <w:t xml:space="preserve"> </w:t>
      </w:r>
      <w:r w:rsidRPr="007837E0">
        <w:rPr>
          <w:lang w:val="ru-RU"/>
        </w:rPr>
        <w:t>рабочим</w:t>
      </w:r>
      <w:r w:rsidR="00444C30" w:rsidRPr="007837E0">
        <w:rPr>
          <w:lang w:val="ru-RU"/>
        </w:rPr>
        <w:t xml:space="preserve"> </w:t>
      </w:r>
      <w:r w:rsidRPr="007837E0">
        <w:rPr>
          <w:lang w:val="ru-RU"/>
        </w:rPr>
        <w:t>диапазоном</w:t>
      </w:r>
      <w:r w:rsidR="00444C30" w:rsidRPr="007837E0">
        <w:rPr>
          <w:lang w:val="ru-RU"/>
        </w:rPr>
        <w:t xml:space="preserve"> </w:t>
      </w:r>
      <w:r w:rsidRPr="007837E0">
        <w:rPr>
          <w:lang w:val="ru-RU"/>
        </w:rPr>
        <w:lastRenderedPageBreak/>
        <w:t>длин</w:t>
      </w:r>
      <w:r w:rsidR="00444C30" w:rsidRPr="007837E0">
        <w:rPr>
          <w:lang w:val="ru-RU"/>
        </w:rPr>
        <w:t xml:space="preserve"> </w:t>
      </w:r>
      <w:r w:rsidRPr="007837E0">
        <w:rPr>
          <w:lang w:val="ru-RU"/>
        </w:rPr>
        <w:t>волн</w:t>
      </w:r>
      <w:r w:rsidR="00444C30" w:rsidRPr="007837E0">
        <w:rPr>
          <w:lang w:val="ru-RU"/>
        </w:rPr>
        <w:t xml:space="preserve"> </w:t>
      </w:r>
      <w:r w:rsidRPr="007837E0">
        <w:rPr>
          <w:lang w:val="ru-RU"/>
        </w:rPr>
        <w:t>в 1,3</w:t>
      </w:r>
      <w:r w:rsidRPr="007837E0">
        <w:rPr>
          <w:lang w:val="en-GB"/>
        </w:rPr>
        <w:t> </w:t>
      </w:r>
      <w:r w:rsidRPr="007837E0">
        <w:rPr>
          <w:lang w:val="ru-RU"/>
        </w:rPr>
        <w:t>мкм.</w:t>
      </w:r>
      <w:r w:rsidR="00444C30" w:rsidRPr="007837E0">
        <w:rPr>
          <w:lang w:val="ru-RU"/>
        </w:rPr>
        <w:t xml:space="preserve"> </w:t>
      </w:r>
      <w:r w:rsidRPr="007837E0">
        <w:rPr>
          <w:lang w:val="ru-RU"/>
        </w:rPr>
        <w:t xml:space="preserve">(а) </w:t>
      </w:r>
      <w:r w:rsidRPr="007837E0">
        <w:rPr>
          <w:lang w:val="kk-KZ"/>
        </w:rPr>
        <w:t xml:space="preserve">ППОУ-КТ (1), </w:t>
      </w:r>
      <w:r w:rsidRPr="007837E0">
        <w:rPr>
          <w:lang w:val="ru-RU"/>
        </w:rPr>
        <w:t>(</w:t>
      </w:r>
      <w:r w:rsidRPr="007837E0">
        <w:rPr>
          <w:lang w:val="en-US"/>
        </w:rPr>
        <w:t>b</w:t>
      </w:r>
      <w:r w:rsidRPr="007837E0">
        <w:rPr>
          <w:lang w:val="ru-RU"/>
        </w:rPr>
        <w:t>) ППОУ-КЯ срабочими диапазонами длин волн в 1,3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эффективности преобразования сигнала ЧВС (синий)</w:t>
      </w:r>
      <w:r w:rsidR="00444C30" w:rsidRPr="007837E0">
        <w:rPr>
          <w:shd w:val="clear" w:color="auto" w:fill="FFFFFF"/>
          <w:lang w:val="ru-RU"/>
        </w:rPr>
        <w:t xml:space="preserve"> </w:t>
      </w:r>
      <w:r w:rsidRPr="007837E0">
        <w:rPr>
          <w:lang w:val="kk-KZ"/>
        </w:rPr>
        <w:t>ППОУ-КТ (1)</w:t>
      </w:r>
      <w:r w:rsidR="00444C30" w:rsidRPr="007837E0">
        <w:rPr>
          <w:lang w:val="kk-KZ"/>
        </w:rPr>
        <w:t xml:space="preserve"> </w:t>
      </w:r>
      <w:r w:rsidRPr="007837E0">
        <w:rPr>
          <w:lang w:val="ru-RU"/>
        </w:rPr>
        <w:t xml:space="preserve">(рисунок </w:t>
      </w:r>
      <w:r w:rsidR="00597659">
        <w:rPr>
          <w:lang w:val="ru-RU"/>
        </w:rPr>
        <w:t>54</w:t>
      </w:r>
      <w:r w:rsidR="00444C30"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длине волны входной мощности сигнала в 1301,4 нм. </w:t>
      </w:r>
      <w:r w:rsidRPr="007837E0">
        <w:rPr>
          <w:lang w:val="kk-KZ"/>
        </w:rPr>
        <w:t>При вх</w:t>
      </w:r>
      <w:r w:rsidR="00444C30" w:rsidRPr="007837E0">
        <w:rPr>
          <w:lang w:val="kk-KZ"/>
        </w:rPr>
        <w:t>одной мощности накачки в -8 дБм</w:t>
      </w:r>
      <w:r w:rsidRPr="007837E0">
        <w:rPr>
          <w:lang w:val="kk-KZ"/>
        </w:rPr>
        <w:t xml:space="preserve"> эффективность преобразования сигнала ЧВС (синий) составляет -49 дБ. </w:t>
      </w:r>
      <w:r w:rsidRPr="007837E0">
        <w:rPr>
          <w:lang w:val="ru-RU"/>
        </w:rPr>
        <w:t xml:space="preserve">При увеличении </w:t>
      </w:r>
      <w:r w:rsidR="00444C30" w:rsidRPr="007837E0">
        <w:rPr>
          <w:lang w:val="kk-KZ"/>
        </w:rPr>
        <w:t>входной мощности  накачки</w:t>
      </w:r>
      <w:r w:rsidRPr="007837E0">
        <w:rPr>
          <w:lang w:val="kk-KZ"/>
        </w:rPr>
        <w:t xml:space="preserve"> эффективность преобразования сигнала ЧВС (синий) повышается и при входной мощности накачки в +10 дБм достигает -21 дБ. </w:t>
      </w:r>
    </w:p>
    <w:p w:rsidR="00FF1F8A" w:rsidRPr="007837E0" w:rsidRDefault="00444C30" w:rsidP="00FF1F8A">
      <w:pPr>
        <w:pStyle w:val="BodyText"/>
        <w:spacing w:after="0" w:line="240" w:lineRule="auto"/>
        <w:ind w:firstLine="850"/>
        <w:rPr>
          <w:lang w:val="kk-KZ"/>
        </w:rPr>
      </w:pPr>
      <w:r w:rsidRPr="007837E0">
        <w:rPr>
          <w:lang w:val="kk-KZ"/>
        </w:rPr>
        <w:t>При уменьшении</w:t>
      </w:r>
      <w:r w:rsidR="00FF1F8A" w:rsidRPr="007837E0">
        <w:rPr>
          <w:lang w:val="kk-KZ"/>
        </w:rPr>
        <w:t xml:space="preserve"> входной мощности сигнала до +2 дБм и при вход</w:t>
      </w:r>
      <w:r w:rsidRPr="007837E0">
        <w:rPr>
          <w:lang w:val="kk-KZ"/>
        </w:rPr>
        <w:t>ных мощностях накачки в -10 дБм</w:t>
      </w:r>
      <w:r w:rsidR="00FF1F8A" w:rsidRPr="007837E0">
        <w:rPr>
          <w:lang w:val="kk-KZ"/>
        </w:rPr>
        <w:t xml:space="preserve"> эффективность преобразования сигнала ЧВС (синий) составляет -41 дБ. </w:t>
      </w:r>
      <w:r w:rsidR="00FF1F8A" w:rsidRPr="007837E0">
        <w:rPr>
          <w:lang w:val="ru-RU"/>
        </w:rPr>
        <w:t xml:space="preserve">При увеличении </w:t>
      </w:r>
      <w:r w:rsidRPr="007837E0">
        <w:rPr>
          <w:lang w:val="kk-KZ"/>
        </w:rPr>
        <w:t>входной мощности накачки</w:t>
      </w:r>
      <w:r w:rsidR="00FF1F8A" w:rsidRPr="007837E0">
        <w:rPr>
          <w:lang w:val="kk-KZ"/>
        </w:rPr>
        <w:t xml:space="preserve"> эффективность преобразования сигнала ЧВС (синий) повышается и при входной мощности  накачки в +10 дБм достигает -27 дБ.</w:t>
      </w:r>
    </w:p>
    <w:p w:rsidR="00FF1F8A" w:rsidRPr="007837E0" w:rsidRDefault="00444C30"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-5 дБм и при вх</w:t>
      </w:r>
      <w:r w:rsidRPr="007837E0">
        <w:rPr>
          <w:lang w:val="kk-KZ"/>
        </w:rPr>
        <w:t>одной мощности накачки в -2 дБм</w:t>
      </w:r>
      <w:r w:rsidR="00FF1F8A" w:rsidRPr="007837E0">
        <w:rPr>
          <w:lang w:val="kk-KZ"/>
        </w:rPr>
        <w:t xml:space="preserve"> эффективность преобразования сигнала ЧВС (синий) составляет -28 дБ. Пр</w:t>
      </w:r>
      <w:r w:rsidRPr="007837E0">
        <w:rPr>
          <w:lang w:val="kk-KZ"/>
        </w:rPr>
        <w:t>и увеличении входной мощности накачки в интервале -2–+6 дБм</w:t>
      </w:r>
      <w:r w:rsidR="00FF1F8A" w:rsidRPr="007837E0">
        <w:rPr>
          <w:lang w:val="kk-KZ"/>
        </w:rPr>
        <w:t xml:space="preserve"> эффективность преобразования сигнала ЧВС (синий) повышается и достигает максима</w:t>
      </w:r>
      <w:r w:rsidRPr="007837E0">
        <w:rPr>
          <w:lang w:val="kk-KZ"/>
        </w:rPr>
        <w:t>льного значения в -25 дБ в диапа</w:t>
      </w:r>
      <w:r w:rsidR="00FF1F8A" w:rsidRPr="007837E0">
        <w:rPr>
          <w:lang w:val="kk-KZ"/>
        </w:rPr>
        <w:t>зоне +4–+8 дБм входных мощностей накачек.</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плотностей эффективности преобразования сигнала ЧВС (синий) </w:t>
      </w:r>
      <w:r w:rsidRPr="007837E0">
        <w:rPr>
          <w:lang w:val="ru-RU"/>
        </w:rPr>
        <w:t xml:space="preserve">ППОУ-КЯ (рисунок </w:t>
      </w:r>
      <w:r w:rsidR="00597659">
        <w:rPr>
          <w:lang w:val="ru-RU"/>
        </w:rPr>
        <w:t>54</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длине волны входного</w:t>
      </w:r>
      <w:r w:rsidR="00444C30" w:rsidRPr="007837E0">
        <w:rPr>
          <w:lang w:val="ru-RU"/>
        </w:rPr>
        <w:t xml:space="preserve"> </w:t>
      </w:r>
      <w:r w:rsidRPr="007837E0">
        <w:rPr>
          <w:lang w:val="ru-RU"/>
        </w:rPr>
        <w:t xml:space="preserve">сигнала 1201,4 нм. В ППОУ-КЯ (рисунок </w:t>
      </w:r>
      <w:r w:rsidR="00597659">
        <w:rPr>
          <w:lang w:val="ru-RU"/>
        </w:rPr>
        <w:t>55</w:t>
      </w:r>
      <w:r w:rsidRPr="007837E0">
        <w:rPr>
          <w:lang w:val="ru-RU"/>
        </w:rPr>
        <w:t> (</w:t>
      </w:r>
      <w:r w:rsidRPr="007837E0">
        <w:rPr>
          <w:lang w:val="en-US"/>
        </w:rPr>
        <w:t>b</w:t>
      </w:r>
      <w:r w:rsidR="00444C30" w:rsidRPr="007837E0">
        <w:rPr>
          <w:lang w:val="ru-RU"/>
        </w:rPr>
        <w:t xml:space="preserve">) </w:t>
      </w:r>
      <w:r w:rsidRPr="007837E0">
        <w:rPr>
          <w:lang w:val="kk-KZ"/>
        </w:rPr>
        <w:t>при входной мощности сигнала в -1 дБм и при входных мощностях накачки в -10 дБм эффективность преобразования сигнала ЧВС (синий) составляет -25 дБ. При увеличени</w:t>
      </w:r>
      <w:r w:rsidR="00444C30" w:rsidRPr="007837E0">
        <w:rPr>
          <w:lang w:val="kk-KZ"/>
        </w:rPr>
        <w:t>и</w:t>
      </w:r>
      <w:r w:rsidRPr="007837E0">
        <w:rPr>
          <w:lang w:val="kk-KZ"/>
        </w:rPr>
        <w:t xml:space="preserve"> входной мощности накачки эффективность преобразования сигнала ЧВС (синий) повышается и сост</w:t>
      </w:r>
      <w:r w:rsidR="00444C30" w:rsidRPr="007837E0">
        <w:rPr>
          <w:lang w:val="kk-KZ"/>
        </w:rPr>
        <w:t>а</w:t>
      </w:r>
      <w:r w:rsidRPr="007837E0">
        <w:rPr>
          <w:lang w:val="kk-KZ"/>
        </w:rPr>
        <w:t>вляет -8 дБ при входной мощност</w:t>
      </w:r>
      <w:r w:rsidR="00444C30" w:rsidRPr="007837E0">
        <w:rPr>
          <w:lang w:val="kk-KZ"/>
        </w:rPr>
        <w:t>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lang w:val="kk-KZ"/>
        </w:rPr>
        <w:t>При уменьшени</w:t>
      </w:r>
      <w:r w:rsidR="00444C30" w:rsidRPr="007837E0">
        <w:rPr>
          <w:lang w:val="kk-KZ"/>
        </w:rPr>
        <w:t>и</w:t>
      </w:r>
      <w:r w:rsidRPr="007837E0">
        <w:rPr>
          <w:lang w:val="kk-KZ"/>
        </w:rPr>
        <w:t xml:space="preserve"> входной мощности сигнала д</w:t>
      </w:r>
      <w:r w:rsidR="004B3F02" w:rsidRPr="007837E0">
        <w:rPr>
          <w:lang w:val="kk-KZ"/>
        </w:rPr>
        <w:t>о -5 дБм и при входной мощности</w:t>
      </w:r>
      <w:r w:rsidRPr="007837E0">
        <w:rPr>
          <w:lang w:val="kk-KZ"/>
        </w:rPr>
        <w:t xml:space="preserve"> накачки в -6 дБм, эффективность преобразования сигнала ЧВС (синий) составляет -15 дБ. При увеличений входной мощност</w:t>
      </w:r>
      <w:r w:rsidR="00444C30" w:rsidRPr="007837E0">
        <w:rPr>
          <w:lang w:val="kk-KZ"/>
        </w:rPr>
        <w:t>и</w:t>
      </w:r>
      <w:r w:rsidRPr="007837E0">
        <w:rPr>
          <w:lang w:val="kk-KZ"/>
        </w:rPr>
        <w:t xml:space="preserve"> накачки эффективность преобразования сигнала ЧВС (синий) </w:t>
      </w:r>
      <w:r w:rsidR="00444C30" w:rsidRPr="007837E0">
        <w:rPr>
          <w:lang w:val="kk-KZ"/>
        </w:rPr>
        <w:t>повышается и соста</w:t>
      </w:r>
      <w:r w:rsidRPr="007837E0">
        <w:rPr>
          <w:lang w:val="kk-KZ"/>
        </w:rPr>
        <w:t>в</w:t>
      </w:r>
      <w:r w:rsidR="00444C30" w:rsidRPr="007837E0">
        <w:rPr>
          <w:lang w:val="kk-KZ"/>
        </w:rPr>
        <w:t>ляет -7 дБ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597659">
        <w:rPr>
          <w:shd w:val="clear" w:color="auto" w:fill="FFFFFF"/>
          <w:lang w:val="ru-RU"/>
        </w:rPr>
        <w:t>55</w:t>
      </w:r>
      <w:r w:rsidRPr="007837E0">
        <w:rPr>
          <w:shd w:val="clear" w:color="auto" w:fill="FFFFFF"/>
          <w:lang w:val="ru-RU"/>
        </w:rPr>
        <w:t xml:space="preserve"> показана </w:t>
      </w:r>
      <w:r w:rsidRPr="007837E0">
        <w:rPr>
          <w:lang w:val="ru-RU"/>
        </w:rPr>
        <w:t>зависимость</w:t>
      </w:r>
      <w:r w:rsidR="00444C30" w:rsidRPr="007837E0">
        <w:rPr>
          <w:lang w:val="ru-RU"/>
        </w:rPr>
        <w:t xml:space="preserve"> </w:t>
      </w:r>
      <w:r w:rsidRPr="007837E0">
        <w:rPr>
          <w:lang w:val="ru-RU"/>
        </w:rPr>
        <w:t>эффективности преобразования сигнала ЧВС (красный) от</w:t>
      </w:r>
      <w:r w:rsidR="00444C30" w:rsidRPr="007837E0">
        <w:rPr>
          <w:lang w:val="ru-RU"/>
        </w:rPr>
        <w:t xml:space="preserve"> </w:t>
      </w:r>
      <w:r w:rsidRPr="007837E0">
        <w:rPr>
          <w:lang w:val="ru-RU"/>
        </w:rPr>
        <w:t>входных</w:t>
      </w:r>
      <w:r w:rsidR="00444C30" w:rsidRPr="007837E0">
        <w:rPr>
          <w:lang w:val="ru-RU"/>
        </w:rPr>
        <w:t xml:space="preserve"> </w:t>
      </w:r>
      <w:r w:rsidRPr="007837E0">
        <w:rPr>
          <w:lang w:val="ru-RU"/>
        </w:rPr>
        <w:t>мощностей</w:t>
      </w:r>
      <w:r w:rsidR="00444C30" w:rsidRPr="007837E0">
        <w:rPr>
          <w:lang w:val="ru-RU"/>
        </w:rPr>
        <w:t xml:space="preserve"> </w:t>
      </w:r>
      <w:r w:rsidRPr="007837E0">
        <w:rPr>
          <w:lang w:val="ru-RU"/>
        </w:rPr>
        <w:t>накачек</w:t>
      </w:r>
      <w:r w:rsidR="00444C30" w:rsidRPr="007837E0">
        <w:rPr>
          <w:lang w:val="ru-RU"/>
        </w:rPr>
        <w:t xml:space="preserve"> </w:t>
      </w:r>
      <w:r w:rsidRPr="007837E0">
        <w:rPr>
          <w:lang w:val="ru-RU"/>
        </w:rPr>
        <w:t>и</w:t>
      </w:r>
      <w:r w:rsidR="00444C30" w:rsidRPr="007837E0">
        <w:rPr>
          <w:lang w:val="ru-RU"/>
        </w:rPr>
        <w:t xml:space="preserve"> </w:t>
      </w:r>
      <w:r w:rsidRPr="007837E0">
        <w:rPr>
          <w:lang w:val="ru-RU"/>
        </w:rPr>
        <w:t>при</w:t>
      </w:r>
      <w:r w:rsidR="00444C30" w:rsidRPr="007837E0">
        <w:rPr>
          <w:lang w:val="ru-RU"/>
        </w:rPr>
        <w:t xml:space="preserve"> </w:t>
      </w:r>
      <w:r w:rsidRPr="007837E0">
        <w:rPr>
          <w:lang w:val="ru-RU"/>
        </w:rPr>
        <w:t>различных</w:t>
      </w:r>
      <w:r w:rsidR="00444C30" w:rsidRPr="007837E0">
        <w:rPr>
          <w:lang w:val="ru-RU"/>
        </w:rPr>
        <w:t xml:space="preserve"> </w:t>
      </w:r>
      <w:r w:rsidRPr="007837E0">
        <w:rPr>
          <w:lang w:val="ru-RU"/>
        </w:rPr>
        <w:t>входных</w:t>
      </w:r>
      <w:r w:rsidR="00444C30" w:rsidRPr="007837E0">
        <w:rPr>
          <w:lang w:val="ru-RU"/>
        </w:rPr>
        <w:t xml:space="preserve"> </w:t>
      </w:r>
      <w:r w:rsidRPr="007837E0">
        <w:rPr>
          <w:lang w:val="ru-RU"/>
        </w:rPr>
        <w:t>мощност</w:t>
      </w:r>
      <w:r w:rsidR="00444C30" w:rsidRPr="007837E0">
        <w:rPr>
          <w:lang w:val="ru-RU"/>
        </w:rPr>
        <w:t xml:space="preserve">ях </w:t>
      </w:r>
      <w:r w:rsidRPr="007837E0">
        <w:rPr>
          <w:lang w:val="ru-RU"/>
        </w:rPr>
        <w:t>сигналов: +8</w:t>
      </w:r>
      <w:r w:rsidRPr="007837E0">
        <w:rPr>
          <w:lang w:val="en-GB"/>
        </w:rPr>
        <w:t> </w:t>
      </w:r>
      <w:r w:rsidRPr="007837E0">
        <w:rPr>
          <w:lang w:val="ru-RU"/>
        </w:rPr>
        <w:t>дБм; +2</w:t>
      </w:r>
      <w:r w:rsidRPr="007837E0">
        <w:rPr>
          <w:lang w:val="en-GB"/>
        </w:rPr>
        <w:t> </w:t>
      </w:r>
      <w:r w:rsidRPr="007837E0">
        <w:rPr>
          <w:lang w:val="ru-RU"/>
        </w:rPr>
        <w:t>дБм; и -5</w:t>
      </w:r>
      <w:r w:rsidRPr="007837E0">
        <w:rPr>
          <w:lang w:val="en-GB"/>
        </w:rPr>
        <w:t> </w:t>
      </w:r>
      <w:r w:rsidRPr="007837E0">
        <w:rPr>
          <w:lang w:val="ru-RU"/>
        </w:rPr>
        <w:t>дБм, в</w:t>
      </w:r>
      <w:r w:rsidR="00444C30" w:rsidRPr="007837E0">
        <w:rPr>
          <w:lang w:val="ru-RU"/>
        </w:rPr>
        <w:t xml:space="preserve">  </w:t>
      </w:r>
      <w:r w:rsidRPr="007837E0">
        <w:rPr>
          <w:lang w:val="ru-RU"/>
        </w:rPr>
        <w:t>ППОУ</w:t>
      </w:r>
      <w:r w:rsidR="00444C30" w:rsidRPr="007837E0">
        <w:rPr>
          <w:lang w:val="ru-RU"/>
        </w:rPr>
        <w:t xml:space="preserve"> </w:t>
      </w:r>
      <w:r w:rsidRPr="007837E0">
        <w:rPr>
          <w:lang w:val="ru-RU"/>
        </w:rPr>
        <w:t>с</w:t>
      </w:r>
      <w:r w:rsidR="00444C30" w:rsidRPr="007837E0">
        <w:rPr>
          <w:lang w:val="ru-RU"/>
        </w:rPr>
        <w:t xml:space="preserve"> </w:t>
      </w:r>
      <w:r w:rsidRPr="007837E0">
        <w:rPr>
          <w:lang w:val="ru-RU"/>
        </w:rPr>
        <w:t>рабочим</w:t>
      </w:r>
      <w:r w:rsidR="00444C30" w:rsidRPr="007837E0">
        <w:rPr>
          <w:lang w:val="ru-RU"/>
        </w:rPr>
        <w:t xml:space="preserve"> </w:t>
      </w:r>
      <w:r w:rsidRPr="007837E0">
        <w:rPr>
          <w:lang w:val="ru-RU"/>
        </w:rPr>
        <w:t>диапазоном</w:t>
      </w:r>
      <w:r w:rsidR="00444C30" w:rsidRPr="007837E0">
        <w:rPr>
          <w:lang w:val="ru-RU"/>
        </w:rPr>
        <w:t xml:space="preserve"> </w:t>
      </w:r>
      <w:r w:rsidRPr="007837E0">
        <w:rPr>
          <w:lang w:val="ru-RU"/>
        </w:rPr>
        <w:t>длин</w:t>
      </w:r>
      <w:r w:rsidR="00444C30" w:rsidRPr="007837E0">
        <w:rPr>
          <w:lang w:val="ru-RU"/>
        </w:rPr>
        <w:t xml:space="preserve"> </w:t>
      </w:r>
      <w:r w:rsidRPr="007837E0">
        <w:rPr>
          <w:lang w:val="ru-RU"/>
        </w:rPr>
        <w:t>волн</w:t>
      </w:r>
      <w:r w:rsidR="00444C30" w:rsidRPr="007837E0">
        <w:rPr>
          <w:lang w:val="ru-RU"/>
        </w:rPr>
        <w:t xml:space="preserve"> </w:t>
      </w:r>
      <w:r w:rsidRPr="007837E0">
        <w:rPr>
          <w:lang w:val="ru-RU"/>
        </w:rPr>
        <w:t>в 1,3</w:t>
      </w:r>
      <w:r w:rsidRPr="007837E0">
        <w:rPr>
          <w:lang w:val="en-GB"/>
        </w:rPr>
        <w:t> </w:t>
      </w:r>
      <w:r w:rsidRPr="007837E0">
        <w:rPr>
          <w:lang w:val="ru-RU"/>
        </w:rPr>
        <w:t>мкм.</w:t>
      </w:r>
      <w:r w:rsidR="00444C30" w:rsidRPr="007837E0">
        <w:rPr>
          <w:lang w:val="ru-RU"/>
        </w:rPr>
        <w:t xml:space="preserve"> </w:t>
      </w:r>
      <w:r w:rsidRPr="007837E0">
        <w:rPr>
          <w:lang w:val="ru-RU"/>
        </w:rPr>
        <w:t xml:space="preserve">(а) </w:t>
      </w:r>
      <w:r w:rsidRPr="007837E0">
        <w:rPr>
          <w:lang w:val="kk-KZ"/>
        </w:rPr>
        <w:t xml:space="preserve">ППОУ-КТ (1), </w:t>
      </w:r>
      <w:r w:rsidRPr="007837E0">
        <w:rPr>
          <w:lang w:val="ru-RU"/>
        </w:rPr>
        <w:t>(</w:t>
      </w:r>
      <w:r w:rsidRPr="007837E0">
        <w:rPr>
          <w:lang w:val="en-US"/>
        </w:rPr>
        <w:t>b</w:t>
      </w:r>
      <w:r w:rsidRPr="007837E0">
        <w:rPr>
          <w:lang w:val="ru-RU"/>
        </w:rPr>
        <w:t>) ППОУ-КЯ с</w:t>
      </w:r>
      <w:r w:rsidR="00444C30" w:rsidRPr="007837E0">
        <w:rPr>
          <w:lang w:val="ru-RU"/>
        </w:rPr>
        <w:t xml:space="preserve"> </w:t>
      </w:r>
      <w:r w:rsidRPr="007837E0">
        <w:rPr>
          <w:lang w:val="ru-RU"/>
        </w:rPr>
        <w:t>рабочими диапазонами длин волн в 1,3 мкм.</w:t>
      </w:r>
    </w:p>
    <w:p w:rsidR="00FF1F8A" w:rsidRPr="007837E0" w:rsidRDefault="00FF1F8A" w:rsidP="00FF1F8A">
      <w:pPr>
        <w:pStyle w:val="BodyText"/>
        <w:spacing w:after="0" w:line="240" w:lineRule="auto"/>
        <w:rPr>
          <w:lang w:val="kk-KZ"/>
        </w:rPr>
      </w:pPr>
      <w:r w:rsidRPr="007837E0">
        <w:rPr>
          <w:shd w:val="clear" w:color="auto" w:fill="FFFFFF"/>
          <w:lang w:val="ru-RU"/>
        </w:rPr>
        <w:t xml:space="preserve">Кривые эффективности преобразования сигнала ЧВС (красный) </w:t>
      </w:r>
      <w:r w:rsidRPr="007837E0">
        <w:rPr>
          <w:lang w:val="ru-RU"/>
        </w:rPr>
        <w:t xml:space="preserve">ППОУ-КТ (1) (рисунок </w:t>
      </w:r>
      <w:r w:rsidR="00597659">
        <w:rPr>
          <w:lang w:val="ru-RU"/>
        </w:rPr>
        <w:t>55</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дБм с длиной волны в 1300,4 нм и при длине волны входной мощности сигнала в 1301,4 нм.</w:t>
      </w:r>
      <w:r w:rsidR="00444C30" w:rsidRPr="007837E0">
        <w:rPr>
          <w:lang w:val="ru-RU"/>
        </w:rPr>
        <w:t xml:space="preserve"> </w:t>
      </w:r>
      <w:r w:rsidRPr="007837E0">
        <w:rPr>
          <w:lang w:val="kk-KZ"/>
        </w:rPr>
        <w:t xml:space="preserve">При входной мощности сигнала в </w:t>
      </w:r>
      <w:r w:rsidRPr="007837E0">
        <w:rPr>
          <w:lang w:val="kk-KZ"/>
        </w:rPr>
        <w:lastRenderedPageBreak/>
        <w:t>+8 дБм и при вход</w:t>
      </w:r>
      <w:r w:rsidR="00444C30" w:rsidRPr="007837E0">
        <w:rPr>
          <w:lang w:val="kk-KZ"/>
        </w:rPr>
        <w:t>ных мощностях накачки в -10 дБм</w:t>
      </w:r>
      <w:r w:rsidRPr="007837E0">
        <w:rPr>
          <w:lang w:val="kk-KZ"/>
        </w:rPr>
        <w:t xml:space="preserve"> эффективность преобразования сигнала ЧВС (красный) составляет -45 дБ. </w:t>
      </w:r>
      <w:r w:rsidR="00444C30" w:rsidRPr="007837E0">
        <w:rPr>
          <w:lang w:val="kk-KZ"/>
        </w:rPr>
        <w:t>При увеличении входной мощности</w:t>
      </w:r>
      <w:r w:rsidRPr="007837E0">
        <w:rPr>
          <w:lang w:val="kk-KZ"/>
        </w:rPr>
        <w:t xml:space="preserve"> накачки в интервале -10–+6 дБм эффективность преобразования сигнала ЧВС (красный) повышается и достигает максима</w:t>
      </w:r>
      <w:r w:rsidR="00444C30" w:rsidRPr="007837E0">
        <w:rPr>
          <w:lang w:val="kk-KZ"/>
        </w:rPr>
        <w:t>льного значения в -25 дБ в диапа</w:t>
      </w:r>
      <w:r w:rsidRPr="007837E0">
        <w:rPr>
          <w:lang w:val="kk-KZ"/>
        </w:rPr>
        <w:t>зоне +4–+8 дБм входных мощностей накачек.</w:t>
      </w:r>
      <w:r w:rsidR="00444C30" w:rsidRPr="007837E0">
        <w:rPr>
          <w:lang w:val="kk-KZ"/>
        </w:rPr>
        <w:t xml:space="preserve"> При дальнейшем увеличении</w:t>
      </w:r>
      <w:r w:rsidRPr="007837E0">
        <w:rPr>
          <w:lang w:val="kk-KZ"/>
        </w:rPr>
        <w:t xml:space="preserve"> входных мощ</w:t>
      </w:r>
      <w:r w:rsidR="00444C30" w:rsidRPr="007837E0">
        <w:rPr>
          <w:lang w:val="kk-KZ"/>
        </w:rPr>
        <w:t>ностей накачек</w:t>
      </w:r>
      <w:r w:rsidRPr="007837E0">
        <w:rPr>
          <w:lang w:val="kk-KZ"/>
        </w:rPr>
        <w:t xml:space="preserve"> эффективность преобразования сигнала ЧВС (красный) </w:t>
      </w:r>
      <w:r w:rsidR="00444C30" w:rsidRPr="007837E0">
        <w:rPr>
          <w:lang w:val="kk-KZ"/>
        </w:rPr>
        <w:t>понижается и соста</w:t>
      </w:r>
      <w:r w:rsidRPr="007837E0">
        <w:rPr>
          <w:lang w:val="kk-KZ"/>
        </w:rPr>
        <w:t>вл</w:t>
      </w:r>
      <w:r w:rsidR="00444C30" w:rsidRPr="007837E0">
        <w:rPr>
          <w:lang w:val="kk-KZ"/>
        </w:rPr>
        <w:t>яет -27 дБ при входной мощности</w:t>
      </w:r>
      <w:r w:rsidRPr="007837E0">
        <w:rPr>
          <w:lang w:val="kk-KZ"/>
        </w:rPr>
        <w:t xml:space="preserve"> накачки в +10 дБм.</w:t>
      </w:r>
    </w:p>
    <w:p w:rsidR="00FF1F8A" w:rsidRPr="007837E0" w:rsidRDefault="00FF1F8A" w:rsidP="00FF1F8A">
      <w:pPr>
        <w:pStyle w:val="Grafik"/>
        <w:framePr w:w="7934" w:hSpace="144" w:wrap="around" w:hAnchor="page" w:x="2707" w:y="14"/>
        <w:ind w:firstLine="0"/>
      </w:pPr>
      <w:r w:rsidRPr="007837E0">
        <w:rPr>
          <w:noProof/>
          <w:lang w:val="en-US" w:eastAsia="en-US"/>
        </w:rPr>
        <w:drawing>
          <wp:inline distT="0" distB="0" distL="0" distR="0">
            <wp:extent cx="5046980" cy="223266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046980" cy="223266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707" w:y="14" w:anchorLock="1"/>
        <w:spacing w:before="0" w:after="0" w:line="240" w:lineRule="auto"/>
        <w:ind w:firstLine="0"/>
        <w:rPr>
          <w:b w:val="0"/>
          <w:sz w:val="24"/>
          <w:szCs w:val="28"/>
          <w:lang w:val="ru-RU"/>
        </w:rPr>
      </w:pPr>
      <w:bookmarkStart w:id="82" w:name="_Toc203460308"/>
      <w:r w:rsidRPr="007837E0">
        <w:rPr>
          <w:b w:val="0"/>
          <w:sz w:val="24"/>
          <w:szCs w:val="28"/>
          <w:lang w:val="ru-RU"/>
        </w:rPr>
        <w:t xml:space="preserve">(а) </w:t>
      </w:r>
      <w:r w:rsidRPr="007837E0">
        <w:rPr>
          <w:b w:val="0"/>
          <w:sz w:val="24"/>
          <w:szCs w:val="28"/>
          <w:lang w:val="kk-KZ"/>
        </w:rPr>
        <w:t>ППОУ-КТ (1). Входная мощ</w:t>
      </w:r>
      <w:r w:rsidR="00444C30"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 xml:space="preserve">дБм и имеет длину волны в 1300,4 нм. Длина волны входного сигнала 1301,4 нм; </w:t>
      </w:r>
    </w:p>
    <w:p w:rsidR="00FF1F8A" w:rsidRPr="007837E0" w:rsidRDefault="00FF1F8A" w:rsidP="00FF1F8A">
      <w:pPr>
        <w:pStyle w:val="Caption"/>
        <w:framePr w:w="7934" w:hSpace="144" w:wrap="around" w:vAnchor="text" w:hAnchor="page" w:x="2707" w:y="14"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w:t>
      </w:r>
      <w:r w:rsidR="00444C30"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597659" w:rsidP="00FF1F8A">
      <w:pPr>
        <w:pStyle w:val="Caption"/>
        <w:framePr w:w="7934" w:hSpace="144" w:wrap="around" w:vAnchor="text" w:hAnchor="page" w:x="2707" w:y="14" w:anchorLock="1"/>
        <w:spacing w:before="0" w:after="120" w:line="240" w:lineRule="auto"/>
        <w:ind w:firstLine="0"/>
        <w:rPr>
          <w:b w:val="0"/>
          <w:sz w:val="24"/>
          <w:szCs w:val="28"/>
          <w:lang w:val="ru-RU"/>
        </w:rPr>
      </w:pPr>
      <w:r w:rsidRPr="00597659">
        <w:rPr>
          <w:b w:val="0"/>
          <w:sz w:val="24"/>
          <w:szCs w:val="28"/>
          <w:lang w:val="ru-RU"/>
        </w:rPr>
        <w:t>Рис.5</w:t>
      </w:r>
      <w:r>
        <w:rPr>
          <w:b w:val="0"/>
          <w:sz w:val="24"/>
          <w:szCs w:val="28"/>
          <w:lang w:val="ru-RU"/>
        </w:rPr>
        <w:t>5</w:t>
      </w:r>
      <w:r w:rsidRPr="00597659">
        <w:rPr>
          <w:b w:val="0"/>
          <w:sz w:val="24"/>
          <w:szCs w:val="28"/>
          <w:lang w:val="ru-RU"/>
        </w:rPr>
        <w:t xml:space="preserve"> – </w:t>
      </w:r>
      <w:r w:rsidR="00444C30" w:rsidRPr="007837E0">
        <w:rPr>
          <w:b w:val="0"/>
          <w:sz w:val="24"/>
          <w:szCs w:val="28"/>
          <w:lang w:val="ru-RU"/>
        </w:rPr>
        <w:t>з</w:t>
      </w:r>
      <w:r w:rsidR="00FF1F8A" w:rsidRPr="007837E0">
        <w:rPr>
          <w:b w:val="0"/>
          <w:sz w:val="24"/>
          <w:szCs w:val="28"/>
          <w:lang w:val="ru-RU"/>
        </w:rPr>
        <w:t>ависимость эффективности преобразования сигнала ЧВС (красный) от входных мощностей накачек и при различных входных мощност</w:t>
      </w:r>
      <w:r w:rsidR="00444C30"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FF1F8A" w:rsidRPr="007837E0">
        <w:rPr>
          <w:b w:val="0"/>
          <w:sz w:val="24"/>
          <w:szCs w:val="28"/>
          <w:lang w:val="ru-RU"/>
        </w:rPr>
        <w:t>дБм, в ППОУ с рабочим диапазоном длин волн в 1,3</w:t>
      </w:r>
      <w:r w:rsidR="00FF1F8A" w:rsidRPr="007837E0">
        <w:rPr>
          <w:b w:val="0"/>
          <w:sz w:val="24"/>
          <w:szCs w:val="28"/>
          <w:lang w:val="en-GB"/>
        </w:rPr>
        <w:t> </w:t>
      </w:r>
      <w:r w:rsidR="00FF1F8A" w:rsidRPr="007837E0">
        <w:rPr>
          <w:b w:val="0"/>
          <w:sz w:val="24"/>
          <w:szCs w:val="28"/>
          <w:lang w:val="ru-RU"/>
        </w:rPr>
        <w:t xml:space="preserve">мкм. </w:t>
      </w:r>
    </w:p>
    <w:bookmarkEnd w:id="82"/>
    <w:p w:rsidR="00FF1F8A" w:rsidRPr="007837E0" w:rsidRDefault="00FF1F8A" w:rsidP="00FF1F8A">
      <w:pPr>
        <w:pStyle w:val="BodyText"/>
        <w:spacing w:after="0" w:line="240" w:lineRule="auto"/>
        <w:ind w:firstLine="850"/>
        <w:rPr>
          <w:lang w:val="kk-KZ"/>
        </w:rPr>
      </w:pPr>
      <w:r w:rsidRPr="007837E0">
        <w:rPr>
          <w:lang w:val="kk-KZ"/>
        </w:rPr>
        <w:t>При уменьшени</w:t>
      </w:r>
      <w:r w:rsidR="00444C30" w:rsidRPr="007837E0">
        <w:rPr>
          <w:lang w:val="kk-KZ"/>
        </w:rPr>
        <w:t>и</w:t>
      </w:r>
      <w:r w:rsidRPr="007837E0">
        <w:rPr>
          <w:lang w:val="kk-KZ"/>
        </w:rPr>
        <w:t xml:space="preserve"> входной мощности сигнала до +2 дБм и при входных мощностях накачки в </w:t>
      </w:r>
      <w:r w:rsidR="00444C30" w:rsidRPr="007837E0">
        <w:rPr>
          <w:lang w:val="kk-KZ"/>
        </w:rPr>
        <w:t>-10 дБм</w:t>
      </w:r>
      <w:r w:rsidRPr="007837E0">
        <w:rPr>
          <w:lang w:val="kk-KZ"/>
        </w:rPr>
        <w:t xml:space="preserve"> эффективность преобразования сигнала ЧВС (красный) с</w:t>
      </w:r>
      <w:r w:rsidR="00444C30" w:rsidRPr="007837E0">
        <w:rPr>
          <w:lang w:val="kk-KZ"/>
        </w:rPr>
        <w:t>оставляет -28 дБ. При увеличении</w:t>
      </w:r>
      <w:r w:rsidR="004F2901" w:rsidRPr="007837E0">
        <w:rPr>
          <w:lang w:val="kk-KZ"/>
        </w:rPr>
        <w:t xml:space="preserve"> входной мощности</w:t>
      </w:r>
      <w:r w:rsidRPr="007837E0">
        <w:rPr>
          <w:lang w:val="kk-KZ"/>
        </w:rPr>
        <w:t xml:space="preserve"> </w:t>
      </w:r>
      <w:r w:rsidR="004F2901" w:rsidRPr="007837E0">
        <w:rPr>
          <w:lang w:val="kk-KZ"/>
        </w:rPr>
        <w:t>накачки в интервале -10– +1 дБм</w:t>
      </w:r>
      <w:r w:rsidRPr="007837E0">
        <w:rPr>
          <w:lang w:val="kk-KZ"/>
        </w:rPr>
        <w:t xml:space="preserve"> эффективность преобразования сигнала ЧВС (красный) повышается и достигает максимального значения в -22 дБ в диап</w:t>
      </w:r>
      <w:r w:rsidR="004F2901" w:rsidRPr="007837E0">
        <w:rPr>
          <w:lang w:val="kk-KZ"/>
        </w:rPr>
        <w:t>а</w:t>
      </w:r>
      <w:r w:rsidRPr="007837E0">
        <w:rPr>
          <w:lang w:val="kk-KZ"/>
        </w:rPr>
        <w:t>зоне 0– +4 дБм входных мощностей на</w:t>
      </w:r>
      <w:r w:rsidR="004F2901" w:rsidRPr="007837E0">
        <w:rPr>
          <w:lang w:val="kk-KZ"/>
        </w:rPr>
        <w:t xml:space="preserve">качек. При дальнейшем увеличении входных мощностей накачек </w:t>
      </w:r>
      <w:r w:rsidRPr="007837E0">
        <w:rPr>
          <w:lang w:val="kk-KZ"/>
        </w:rPr>
        <w:t xml:space="preserve">эффективность преобразования сигнала ЧВС (красный) </w:t>
      </w:r>
      <w:r w:rsidR="004F2901" w:rsidRPr="007837E0">
        <w:rPr>
          <w:lang w:val="kk-KZ"/>
        </w:rPr>
        <w:t>понижается и соста</w:t>
      </w:r>
      <w:r w:rsidRPr="007837E0">
        <w:rPr>
          <w:lang w:val="kk-KZ"/>
        </w:rPr>
        <w:t>в</w:t>
      </w:r>
      <w:r w:rsidR="004F2901" w:rsidRPr="007837E0">
        <w:rPr>
          <w:lang w:val="kk-KZ"/>
        </w:rPr>
        <w:t>ляет -26дБ при входной мощности</w:t>
      </w:r>
      <w:r w:rsidRPr="007837E0">
        <w:rPr>
          <w:lang w:val="kk-KZ"/>
        </w:rPr>
        <w:t xml:space="preserve"> накачки в +8 дБм. </w:t>
      </w:r>
    </w:p>
    <w:p w:rsidR="00FF1F8A" w:rsidRPr="007837E0" w:rsidRDefault="004F2901"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-5 дБм и при вх</w:t>
      </w:r>
      <w:r w:rsidRPr="007837E0">
        <w:rPr>
          <w:lang w:val="kk-KZ"/>
        </w:rPr>
        <w:t>одной мощности накачки в -2 дБм</w:t>
      </w:r>
      <w:r w:rsidR="00FF1F8A" w:rsidRPr="007837E0">
        <w:rPr>
          <w:lang w:val="kk-KZ"/>
        </w:rPr>
        <w:t xml:space="preserve"> эффективность преобразования сигнала ЧВС (красный) с</w:t>
      </w:r>
      <w:r w:rsidRPr="007837E0">
        <w:rPr>
          <w:lang w:val="kk-KZ"/>
        </w:rPr>
        <w:t>оставляет -20 дБ. При увеличении входной мощности накачки</w:t>
      </w:r>
      <w:r w:rsidR="00FF1F8A" w:rsidRPr="007837E0">
        <w:rPr>
          <w:lang w:val="kk-KZ"/>
        </w:rPr>
        <w:t xml:space="preserve"> эффективность преобразования сигнала ЧВС (красный) понижается и сост</w:t>
      </w:r>
      <w:r w:rsidRPr="007837E0">
        <w:rPr>
          <w:lang w:val="kk-KZ"/>
        </w:rPr>
        <w:t>а</w:t>
      </w:r>
      <w:r w:rsidR="00FF1F8A" w:rsidRPr="007837E0">
        <w:rPr>
          <w:lang w:val="kk-KZ"/>
        </w:rPr>
        <w:t>вляет -26 </w:t>
      </w:r>
      <w:r w:rsidRPr="007837E0">
        <w:rPr>
          <w:lang w:val="kk-KZ"/>
        </w:rPr>
        <w:t>дБ при входной мощности</w:t>
      </w:r>
      <w:r w:rsidR="00FF1F8A"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эффективности преобразования сигнала ЧВС (красный) </w:t>
      </w:r>
      <w:r w:rsidRPr="007837E0">
        <w:rPr>
          <w:lang w:val="ru-RU"/>
        </w:rPr>
        <w:t xml:space="preserve">ППОУ-КЯ (рисунок </w:t>
      </w:r>
      <w:r w:rsidR="00597659">
        <w:rPr>
          <w:lang w:val="ru-RU"/>
        </w:rPr>
        <w:t>55</w:t>
      </w:r>
      <w:r w:rsidRPr="007837E0">
        <w:rPr>
          <w:lang w:val="ru-RU"/>
        </w:rPr>
        <w:t> (</w:t>
      </w:r>
      <w:r w:rsidRPr="007837E0">
        <w:rPr>
          <w:lang w:val="en-US"/>
        </w:rPr>
        <w:t>b</w:t>
      </w:r>
      <w:r w:rsidR="004F2901"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w:t>
      </w:r>
      <w:r w:rsidRPr="007837E0">
        <w:rPr>
          <w:shd w:val="clear" w:color="auto" w:fill="FFFFFF"/>
          <w:lang w:val="ru-RU"/>
        </w:rPr>
        <w:lastRenderedPageBreak/>
        <w:t xml:space="preserve">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длине волны входного</w:t>
      </w:r>
      <w:r w:rsidR="004F2901" w:rsidRPr="007837E0">
        <w:rPr>
          <w:lang w:val="ru-RU"/>
        </w:rPr>
        <w:t xml:space="preserve"> </w:t>
      </w:r>
      <w:r w:rsidRPr="007837E0">
        <w:rPr>
          <w:lang w:val="ru-RU"/>
        </w:rPr>
        <w:t xml:space="preserve">сигнала 1301,4 нм. В ППОУ-КЯ (рисунок </w:t>
      </w:r>
      <w:r w:rsidR="00597659">
        <w:rPr>
          <w:lang w:val="ru-RU"/>
        </w:rPr>
        <w:t>55</w:t>
      </w:r>
      <w:r w:rsidRPr="007837E0">
        <w:rPr>
          <w:lang w:val="ru-RU"/>
        </w:rPr>
        <w:t> (</w:t>
      </w:r>
      <w:r w:rsidRPr="007837E0">
        <w:rPr>
          <w:lang w:val="en-US"/>
        </w:rPr>
        <w:t>b</w:t>
      </w:r>
      <w:r w:rsidR="004F2901" w:rsidRPr="007837E0">
        <w:rPr>
          <w:lang w:val="ru-RU"/>
        </w:rPr>
        <w:t xml:space="preserve">) </w:t>
      </w:r>
      <w:r w:rsidRPr="007837E0">
        <w:rPr>
          <w:lang w:val="kk-KZ"/>
        </w:rPr>
        <w:t>при входной мощности сигнала в -1 дБм и при вход</w:t>
      </w:r>
      <w:r w:rsidR="004F2901" w:rsidRPr="007837E0">
        <w:rPr>
          <w:lang w:val="kk-KZ"/>
        </w:rPr>
        <w:t>ных мощностях накачки в -10 дБм</w:t>
      </w:r>
      <w:r w:rsidRPr="007837E0">
        <w:rPr>
          <w:lang w:val="kk-KZ"/>
        </w:rPr>
        <w:t xml:space="preserve"> эффективность преобразования сигнала ЧВС (красный) с</w:t>
      </w:r>
      <w:r w:rsidR="004F2901" w:rsidRPr="007837E0">
        <w:rPr>
          <w:lang w:val="kk-KZ"/>
        </w:rPr>
        <w:t>оставляет -21 дБ. При увеличени входной мощности</w:t>
      </w:r>
      <w:r w:rsidRPr="007837E0">
        <w:rPr>
          <w:lang w:val="kk-KZ"/>
        </w:rPr>
        <w:t xml:space="preserve"> накачки в интервале -10– +1 дБ</w:t>
      </w:r>
      <w:r w:rsidR="004F2901" w:rsidRPr="007837E0">
        <w:rPr>
          <w:lang w:val="kk-KZ"/>
        </w:rPr>
        <w:t>м</w:t>
      </w:r>
      <w:r w:rsidRPr="007837E0">
        <w:rPr>
          <w:lang w:val="kk-KZ"/>
        </w:rPr>
        <w:t xml:space="preserve"> эффективность преобразования сигнала ЧВС (красный) повышается и достигает максима</w:t>
      </w:r>
      <w:r w:rsidR="004F2901" w:rsidRPr="007837E0">
        <w:rPr>
          <w:lang w:val="kk-KZ"/>
        </w:rPr>
        <w:t>льного значения в -16 дБ в диапа</w:t>
      </w:r>
      <w:r w:rsidRPr="007837E0">
        <w:rPr>
          <w:lang w:val="kk-KZ"/>
        </w:rPr>
        <w:t>зоне 0– +4 дБм входных мощностей на</w:t>
      </w:r>
      <w:r w:rsidR="004F2901" w:rsidRPr="007837E0">
        <w:rPr>
          <w:lang w:val="kk-KZ"/>
        </w:rPr>
        <w:t>качек. При дальнейшем увеличении входных мощностей накачек</w:t>
      </w:r>
      <w:r w:rsidRPr="007837E0">
        <w:rPr>
          <w:lang w:val="kk-KZ"/>
        </w:rPr>
        <w:t xml:space="preserve"> эффективность преобразования сигнала ЧВС (красный) </w:t>
      </w:r>
      <w:r w:rsidR="004F2901" w:rsidRPr="007837E0">
        <w:rPr>
          <w:lang w:val="kk-KZ"/>
        </w:rPr>
        <w:t>понижается и соста</w:t>
      </w:r>
      <w:r w:rsidRPr="007837E0">
        <w:rPr>
          <w:lang w:val="kk-KZ"/>
        </w:rPr>
        <w:t>вл</w:t>
      </w:r>
      <w:r w:rsidR="004F2901" w:rsidRPr="007837E0">
        <w:rPr>
          <w:lang w:val="kk-KZ"/>
        </w:rPr>
        <w:t>яет -18 дБ при входной мощности</w:t>
      </w:r>
      <w:r w:rsidRPr="007837E0">
        <w:rPr>
          <w:lang w:val="kk-KZ"/>
        </w:rPr>
        <w:t xml:space="preserve"> накачки в +8 дБм.</w:t>
      </w:r>
    </w:p>
    <w:p w:rsidR="00FF1F8A" w:rsidRPr="007837E0" w:rsidRDefault="004F2901"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-5 дБм и при вх</w:t>
      </w:r>
      <w:r w:rsidRPr="007837E0">
        <w:rPr>
          <w:lang w:val="kk-KZ"/>
        </w:rPr>
        <w:t>одной мощности накачки в -6 дБм</w:t>
      </w:r>
      <w:r w:rsidR="00FF1F8A" w:rsidRPr="007837E0">
        <w:rPr>
          <w:lang w:val="kk-KZ"/>
        </w:rPr>
        <w:t xml:space="preserve"> эффективность преобразования сигнала ЧВС (красный) составляет -16 дБ. При уве</w:t>
      </w:r>
      <w:r w:rsidRPr="007837E0">
        <w:rPr>
          <w:lang w:val="kk-KZ"/>
        </w:rPr>
        <w:t>личении входной мощности</w:t>
      </w:r>
      <w:r w:rsidR="00FF1F8A" w:rsidRPr="007837E0">
        <w:rPr>
          <w:lang w:val="kk-KZ"/>
        </w:rPr>
        <w:t xml:space="preserve"> накачки эффективность преобразования сигнала ЧВС (красный) постоянно и постепенно уменьшается от +1 дБм входной мощности накачки. При входной мощности накачки в +8 дБм эффективность преобразования сигнала ЧВС (красный) составляет -20 дБ.</w:t>
      </w:r>
    </w:p>
    <w:p w:rsidR="00FF1F8A" w:rsidRPr="007837E0" w:rsidRDefault="00FF1F8A" w:rsidP="00FF1F8A">
      <w:pPr>
        <w:pStyle w:val="BodyText"/>
        <w:rPr>
          <w:b/>
          <w:lang w:val="ru-RU"/>
        </w:rPr>
      </w:pPr>
      <w:r w:rsidRPr="007837E0">
        <w:rPr>
          <w:b/>
          <w:shd w:val="clear" w:color="auto" w:fill="FFFFFF"/>
          <w:lang w:val="en-US"/>
        </w:rPr>
        <w:t>c</w:t>
      </w:r>
      <w:r w:rsidRPr="007837E0">
        <w:rPr>
          <w:b/>
          <w:shd w:val="clear" w:color="auto" w:fill="FFFFFF"/>
          <w:lang w:val="ru-RU"/>
        </w:rPr>
        <w:t xml:space="preserve">) Зависимость </w:t>
      </w:r>
      <w:r w:rsidRPr="007837E0">
        <w:rPr>
          <w:b/>
          <w:lang w:val="ru-RU"/>
        </w:rPr>
        <w:t xml:space="preserve">эффективности преобразования от </w:t>
      </w:r>
      <w:r w:rsidRPr="007837E0">
        <w:rPr>
          <w:b/>
          <w:shd w:val="clear" w:color="auto" w:fill="FFFFFF"/>
          <w:lang w:val="kk-KZ"/>
        </w:rPr>
        <w:t xml:space="preserve">тока инжекции </w:t>
      </w:r>
      <w:r w:rsidRPr="007837E0">
        <w:rPr>
          <w:b/>
          <w:shd w:val="clear" w:color="auto" w:fill="FFFFFF"/>
          <w:lang w:val="ru-RU"/>
        </w:rPr>
        <w:t xml:space="preserve">в ППОУ </w:t>
      </w:r>
      <w:r w:rsidRPr="007837E0">
        <w:rPr>
          <w:b/>
          <w:lang w:val="ru-RU"/>
        </w:rPr>
        <w:t>с рабочим диапазоном длин волн 1,5 мкм</w:t>
      </w:r>
    </w:p>
    <w:p w:rsidR="00FF1F8A" w:rsidRPr="007837E0" w:rsidRDefault="00FF1F8A" w:rsidP="00FF1F8A">
      <w:pPr>
        <w:pStyle w:val="Grafik"/>
        <w:framePr w:w="7934" w:hSpace="144" w:wrap="around" w:hAnchor="page" w:x="2692" w:y="59"/>
        <w:spacing w:before="0" w:after="0" w:line="240" w:lineRule="auto"/>
        <w:ind w:firstLine="0"/>
        <w:rPr>
          <w:sz w:val="24"/>
          <w:szCs w:val="28"/>
          <w:lang w:val="ru-RU"/>
        </w:rPr>
      </w:pPr>
      <w:r w:rsidRPr="007837E0">
        <w:object w:dxaOrig="16799" w:dyaOrig="7799">
          <v:shape id="_x0000_i1148" type="#_x0000_t75" style="width:396.6pt;height:184.8pt" o:ole="">
            <v:imagedata r:id="rId264" o:title=""/>
          </v:shape>
          <o:OLEObject Type="Embed" ProgID="Visio.Drawing.11" ShapeID="_x0000_i1148" DrawAspect="Content" ObjectID="_1699388261" r:id="rId265"/>
        </w:object>
      </w:r>
      <w:bookmarkStart w:id="83" w:name="_Toc203460309"/>
      <w:r w:rsidRPr="007837E0">
        <w:rPr>
          <w:sz w:val="24"/>
          <w:szCs w:val="28"/>
          <w:lang w:val="ru-RU"/>
        </w:rPr>
        <w:t xml:space="preserve">(а) </w:t>
      </w:r>
      <w:r w:rsidRPr="007837E0">
        <w:rPr>
          <w:sz w:val="24"/>
          <w:szCs w:val="28"/>
          <w:lang w:val="kk-KZ"/>
        </w:rPr>
        <w:t xml:space="preserve">ППОУ-КП. Входная мощность накачки составляет </w:t>
      </w:r>
      <w:r w:rsidRPr="007837E0">
        <w:rPr>
          <w:sz w:val="24"/>
          <w:szCs w:val="28"/>
          <w:lang w:val="ru-RU"/>
        </w:rPr>
        <w:t>0</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Диапазон тока инжекции в </w:t>
      </w:r>
      <w:r w:rsidRPr="007837E0">
        <w:rPr>
          <w:sz w:val="24"/>
          <w:szCs w:val="28"/>
          <w:lang w:val="kk-KZ"/>
        </w:rPr>
        <w:t>ППОУ на о</w:t>
      </w:r>
      <w:r w:rsidR="004F2901" w:rsidRPr="007837E0">
        <w:rPr>
          <w:sz w:val="24"/>
          <w:szCs w:val="28"/>
          <w:lang w:val="kk-KZ"/>
        </w:rPr>
        <w:t>снове квантовых пунктиров  соста</w:t>
      </w:r>
      <w:r w:rsidRPr="007837E0">
        <w:rPr>
          <w:sz w:val="24"/>
          <w:szCs w:val="28"/>
          <w:lang w:val="kk-KZ"/>
        </w:rPr>
        <w:t>вляет от 50 до 600 мА;</w:t>
      </w:r>
    </w:p>
    <w:p w:rsidR="00FF1F8A" w:rsidRPr="007837E0" w:rsidRDefault="00FF1F8A" w:rsidP="00FF1F8A">
      <w:pPr>
        <w:pStyle w:val="Grafik"/>
        <w:framePr w:w="7934" w:hSpace="144" w:wrap="around" w:hAnchor="page" w:x="2692" w:y="59"/>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составляет </w:t>
      </w:r>
      <w:r w:rsidRPr="007837E0">
        <w:rPr>
          <w:sz w:val="24"/>
          <w:szCs w:val="28"/>
          <w:lang w:val="ru-RU"/>
        </w:rPr>
        <w:t>0</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Диапазон тока инжекции в </w:t>
      </w:r>
      <w:r w:rsidRPr="007837E0">
        <w:rPr>
          <w:sz w:val="24"/>
          <w:szCs w:val="28"/>
          <w:lang w:val="kk-KZ"/>
        </w:rPr>
        <w:t>ППОУ на основе квантовых пунктиров  состовляет от 50 до 250 мА.</w:t>
      </w:r>
    </w:p>
    <w:p w:rsidR="00FF1F8A" w:rsidRPr="007837E0" w:rsidRDefault="00597659" w:rsidP="00FF1F8A">
      <w:pPr>
        <w:pStyle w:val="Grafik"/>
        <w:framePr w:w="7934" w:hSpace="144" w:wrap="around" w:hAnchor="page" w:x="2692" w:y="59"/>
        <w:spacing w:before="0" w:after="0" w:line="240" w:lineRule="auto"/>
        <w:ind w:firstLine="0"/>
        <w:rPr>
          <w:b/>
          <w:sz w:val="24"/>
          <w:szCs w:val="28"/>
          <w:lang w:val="ru-RU"/>
        </w:rPr>
      </w:pPr>
      <w:r>
        <w:rPr>
          <w:sz w:val="24"/>
          <w:szCs w:val="28"/>
          <w:lang w:val="ru-RU"/>
        </w:rPr>
        <w:t xml:space="preserve">Рис.56 </w:t>
      </w:r>
      <w:r w:rsidR="00FF1F8A" w:rsidRPr="007837E0">
        <w:rPr>
          <w:sz w:val="24"/>
          <w:szCs w:val="28"/>
          <w:lang w:val="ru-RU"/>
        </w:rPr>
        <w:t>–</w:t>
      </w:r>
      <w:r w:rsidR="00FF1F8A" w:rsidRPr="007837E0">
        <w:rPr>
          <w:sz w:val="24"/>
          <w:szCs w:val="28"/>
        </w:rPr>
        <w:t> </w:t>
      </w:r>
      <w:r w:rsidR="004F2901" w:rsidRPr="007837E0">
        <w:rPr>
          <w:sz w:val="24"/>
          <w:szCs w:val="28"/>
          <w:lang w:val="ru-RU"/>
        </w:rPr>
        <w:t>з</w:t>
      </w:r>
      <w:r w:rsidR="00FF1F8A" w:rsidRPr="007837E0">
        <w:rPr>
          <w:sz w:val="24"/>
          <w:szCs w:val="28"/>
          <w:lang w:val="ru-RU"/>
        </w:rPr>
        <w:t xml:space="preserve">ависимость эффективности преобразования от тока инжекции в ППОУ с рабочим диапазоном длин волн в 1,5 мкм. </w:t>
      </w:r>
      <w:bookmarkEnd w:id="83"/>
    </w:p>
    <w:p w:rsidR="00FF1F8A" w:rsidRPr="007837E0" w:rsidRDefault="00FF1F8A" w:rsidP="00FF1F8A">
      <w:pPr>
        <w:pStyle w:val="BodyText"/>
        <w:spacing w:after="0" w:line="240" w:lineRule="auto"/>
        <w:ind w:firstLine="850"/>
        <w:rPr>
          <w:lang w:val="ru-RU"/>
        </w:rPr>
      </w:pPr>
      <w:r w:rsidRPr="007837E0">
        <w:rPr>
          <w:shd w:val="clear" w:color="auto" w:fill="FFFFFF"/>
          <w:lang w:val="ru-RU"/>
        </w:rPr>
        <w:t>На рисунке </w:t>
      </w:r>
      <w:r w:rsidR="00597659">
        <w:rPr>
          <w:shd w:val="clear" w:color="auto" w:fill="FFFFFF"/>
          <w:lang w:val="ru-RU"/>
        </w:rPr>
        <w:t>56</w:t>
      </w:r>
      <w:r w:rsidRPr="007837E0">
        <w:rPr>
          <w:shd w:val="clear" w:color="auto" w:fill="FFFFFF"/>
          <w:lang w:val="ru-RU"/>
        </w:rPr>
        <w:t xml:space="preserve"> показана з</w:t>
      </w:r>
      <w:r w:rsidRPr="007837E0">
        <w:rPr>
          <w:lang w:val="ru-RU"/>
        </w:rPr>
        <w:t>ависимость</w:t>
      </w:r>
      <w:r w:rsidR="004B3F02" w:rsidRPr="007837E0">
        <w:rPr>
          <w:lang w:val="ru-RU"/>
        </w:rPr>
        <w:t xml:space="preserve"> </w:t>
      </w:r>
      <w:r w:rsidRPr="007837E0">
        <w:rPr>
          <w:lang w:val="ru-RU"/>
        </w:rPr>
        <w:t>эффективности преобразования</w:t>
      </w:r>
      <w:r w:rsidR="004F2901" w:rsidRPr="007837E0">
        <w:rPr>
          <w:lang w:val="ru-RU"/>
        </w:rPr>
        <w:t xml:space="preserve"> </w:t>
      </w:r>
      <w:r w:rsidRPr="007837E0">
        <w:rPr>
          <w:lang w:val="ru-RU"/>
        </w:rPr>
        <w:t>от</w:t>
      </w:r>
      <w:r w:rsidR="004F2901" w:rsidRPr="007837E0">
        <w:rPr>
          <w:lang w:val="ru-RU"/>
        </w:rPr>
        <w:t xml:space="preserve"> </w:t>
      </w:r>
      <w:r w:rsidRPr="007837E0">
        <w:rPr>
          <w:lang w:val="ru-RU"/>
        </w:rPr>
        <w:t>тока инжекции в</w:t>
      </w:r>
      <w:r w:rsidR="004F2901"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4F2901" w:rsidRPr="007837E0">
        <w:rPr>
          <w:lang w:val="ru-RU"/>
        </w:rPr>
        <w:t xml:space="preserve"> </w:t>
      </w:r>
      <w:r w:rsidRPr="007837E0">
        <w:rPr>
          <w:lang w:val="ru-RU"/>
        </w:rPr>
        <w:t>объемном ППОУ с</w:t>
      </w:r>
      <w:r w:rsidR="004F2901" w:rsidRPr="007837E0">
        <w:rPr>
          <w:lang w:val="ru-RU"/>
        </w:rPr>
        <w:t xml:space="preserve"> </w:t>
      </w:r>
      <w:r w:rsidRPr="007837E0">
        <w:rPr>
          <w:lang w:val="ru-RU"/>
        </w:rPr>
        <w:t>рабочим диапазоном длин волн в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lastRenderedPageBreak/>
        <w:t>Кривые эффективности преобразования</w:t>
      </w:r>
      <w:r w:rsidR="004F2901" w:rsidRPr="007837E0">
        <w:rPr>
          <w:shd w:val="clear" w:color="auto" w:fill="FFFFFF"/>
          <w:lang w:val="ru-RU"/>
        </w:rPr>
        <w:t xml:space="preserve"> </w:t>
      </w:r>
      <w:r w:rsidRPr="007837E0">
        <w:rPr>
          <w:lang w:val="ru-RU"/>
        </w:rPr>
        <w:t xml:space="preserve">ППОУ на основе квантовых пунктиров  (рисунок </w:t>
      </w:r>
      <w:r w:rsidR="00597659">
        <w:rPr>
          <w:lang w:val="ru-RU"/>
        </w:rPr>
        <w:t>56</w:t>
      </w:r>
      <w:r w:rsidR="004F2901" w:rsidRPr="007837E0">
        <w:rPr>
          <w:lang w:val="ru-RU"/>
        </w:rPr>
        <w:t> (а)</w:t>
      </w:r>
      <w:r w:rsidRPr="007837E0">
        <w:rPr>
          <w:lang w:val="ru-RU"/>
        </w:rPr>
        <w:t xml:space="preserve"> </w:t>
      </w:r>
      <w:r w:rsidRPr="007837E0">
        <w:rPr>
          <w:shd w:val="clear" w:color="auto" w:fill="FFFFFF"/>
          <w:lang w:val="ru-RU"/>
        </w:rPr>
        <w:t>получен</w:t>
      </w:r>
      <w:r w:rsidR="004B3F02" w:rsidRPr="007837E0">
        <w:rPr>
          <w:shd w:val="clear" w:color="auto" w:fill="FFFFFF"/>
          <w:lang w:val="ru-RU"/>
        </w:rPr>
        <w:t>ы</w:t>
      </w:r>
      <w:r w:rsidRPr="007837E0">
        <w:rPr>
          <w:shd w:val="clear" w:color="auto" w:fill="FFFFFF"/>
          <w:lang w:val="ru-RU"/>
        </w:rPr>
        <w:t xml:space="preserve">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w:t>
      </w:r>
      <w:r w:rsidR="004F2901" w:rsidRPr="007837E0">
        <w:rPr>
          <w:lang w:val="ru-RU"/>
        </w:rPr>
        <w:t xml:space="preserve"> </w:t>
      </w:r>
      <w:r w:rsidRPr="007837E0">
        <w:rPr>
          <w:lang w:val="ru-RU"/>
        </w:rPr>
        <w:t>с длиной волны в 1550,5 нм. Входная</w:t>
      </w:r>
      <w:r w:rsidR="004F2901" w:rsidRPr="007837E0">
        <w:rPr>
          <w:lang w:val="ru-RU"/>
        </w:rPr>
        <w:t xml:space="preserve"> </w:t>
      </w:r>
      <w:r w:rsidRPr="007837E0">
        <w:rPr>
          <w:lang w:val="ru-RU"/>
        </w:rPr>
        <w:t>мощность</w:t>
      </w:r>
      <w:r w:rsidR="004F2901"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1550,5 нм. Диапазон тока инжекции в </w:t>
      </w:r>
      <w:r w:rsidRPr="007837E0">
        <w:rPr>
          <w:lang w:val="kk-KZ"/>
        </w:rPr>
        <w:t>ППОУ на основе квантовых пунктиров  сост</w:t>
      </w:r>
      <w:r w:rsidR="004F2901" w:rsidRPr="007837E0">
        <w:rPr>
          <w:lang w:val="kk-KZ"/>
        </w:rPr>
        <w:t>а</w:t>
      </w:r>
      <w:r w:rsidRPr="007837E0">
        <w:rPr>
          <w:lang w:val="kk-KZ"/>
        </w:rPr>
        <w:t xml:space="preserve">вляет от 50 до 600 мА. </w:t>
      </w:r>
      <w:r w:rsidR="004F2901" w:rsidRPr="007837E0">
        <w:rPr>
          <w:lang w:val="ru-RU"/>
        </w:rPr>
        <w:t>При токе инжекции 50 мА</w:t>
      </w:r>
      <w:r w:rsidRPr="007837E0">
        <w:rPr>
          <w:lang w:val="ru-RU"/>
        </w:rPr>
        <w:t xml:space="preserve"> эффективность преобразования сигнала ЧВС (синий) составляет -29 дБ и эффективность преобразования сигнала ЧВС (красный) составляет -24 дБ. При увел</w:t>
      </w:r>
      <w:r w:rsidR="004F2901" w:rsidRPr="007837E0">
        <w:rPr>
          <w:lang w:val="ru-RU"/>
        </w:rPr>
        <w:t xml:space="preserve">ичении тока инжекции до 200 мА </w:t>
      </w:r>
      <w:r w:rsidRPr="007837E0">
        <w:rPr>
          <w:lang w:val="ru-RU"/>
        </w:rPr>
        <w:t>эффективность преобразования сигнала ЧВС (синий) повышается до -6 дБ и эффективность преобразования сигнала ЧВС (красный) повышается до -</w:t>
      </w:r>
      <w:r w:rsidR="004F2901" w:rsidRPr="007837E0">
        <w:rPr>
          <w:lang w:val="ru-RU"/>
        </w:rPr>
        <w:t>11 дБ. При дальнейшем увеличении тока инжекции</w:t>
      </w:r>
      <w:r w:rsidRPr="007837E0">
        <w:rPr>
          <w:lang w:val="ru-RU"/>
        </w:rPr>
        <w:t xml:space="preserve"> эффективность преобразования</w:t>
      </w:r>
      <w:r w:rsidR="004F2901" w:rsidRPr="007837E0">
        <w:rPr>
          <w:lang w:val="ru-RU"/>
        </w:rPr>
        <w:t xml:space="preserve"> сигналов ЧВС повышается постепенно</w:t>
      </w:r>
      <w:r w:rsidRPr="007837E0">
        <w:rPr>
          <w:lang w:val="ru-RU"/>
        </w:rPr>
        <w:t xml:space="preserve"> и составля</w:t>
      </w:r>
      <w:r w:rsidR="004F2901" w:rsidRPr="007837E0">
        <w:rPr>
          <w:lang w:val="ru-RU"/>
        </w:rPr>
        <w:t>е</w:t>
      </w:r>
      <w:r w:rsidRPr="007837E0">
        <w:rPr>
          <w:lang w:val="ru-RU"/>
        </w:rPr>
        <w:t xml:space="preserve">т для ЧВС (синий) -4 дБ и для ЧВС (красный) -9 дБ при токе инжекции в 600 мА. </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Кривые эффективности преобразования</w:t>
      </w:r>
      <w:r w:rsidR="004F2901" w:rsidRPr="007837E0">
        <w:rPr>
          <w:shd w:val="clear" w:color="auto" w:fill="FFFFFF"/>
          <w:lang w:val="ru-RU"/>
        </w:rPr>
        <w:t xml:space="preserve"> </w:t>
      </w:r>
      <w:r w:rsidRPr="007837E0">
        <w:rPr>
          <w:lang w:val="ru-RU"/>
        </w:rPr>
        <w:t>объемного ППОУ (рисунок 3.29 (</w:t>
      </w:r>
      <w:r w:rsidRPr="007837E0">
        <w:rPr>
          <w:lang w:val="en-US"/>
        </w:rPr>
        <w:t>b</w:t>
      </w:r>
      <w:r w:rsidRPr="007837E0">
        <w:rPr>
          <w:lang w:val="ru-RU"/>
        </w:rPr>
        <w:t xml:space="preserve">) </w:t>
      </w:r>
      <w:r w:rsidRPr="007837E0">
        <w:rPr>
          <w:shd w:val="clear" w:color="auto" w:fill="FFFFFF"/>
          <w:lang w:val="ru-RU"/>
        </w:rPr>
        <w:t>получены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w:t>
      </w:r>
      <w:r w:rsidR="004F2901" w:rsidRPr="007837E0">
        <w:rPr>
          <w:lang w:val="ru-RU"/>
        </w:rPr>
        <w:t xml:space="preserve"> </w:t>
      </w:r>
      <w:r w:rsidRPr="007837E0">
        <w:rPr>
          <w:lang w:val="ru-RU"/>
        </w:rPr>
        <w:t>с длиной волны в 1550,5 нм. Входная</w:t>
      </w:r>
      <w:r w:rsidR="004F2901" w:rsidRPr="007837E0">
        <w:rPr>
          <w:lang w:val="ru-RU"/>
        </w:rPr>
        <w:t xml:space="preserve"> </w:t>
      </w:r>
      <w:r w:rsidRPr="007837E0">
        <w:rPr>
          <w:lang w:val="ru-RU"/>
        </w:rPr>
        <w:t>мощность</w:t>
      </w:r>
      <w:r w:rsidR="004F2901"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1550,5 нм. Диапазон тока инжекции в объемный ППОУ </w:t>
      </w:r>
      <w:r w:rsidR="004F2901" w:rsidRPr="007837E0">
        <w:rPr>
          <w:lang w:val="kk-KZ"/>
        </w:rPr>
        <w:t>соста</w:t>
      </w:r>
      <w:r w:rsidRPr="007837E0">
        <w:rPr>
          <w:lang w:val="kk-KZ"/>
        </w:rPr>
        <w:t xml:space="preserve">вляет от 50 до 250 мА. </w:t>
      </w:r>
      <w:r w:rsidR="004F2901" w:rsidRPr="007837E0">
        <w:rPr>
          <w:lang w:val="ru-RU"/>
        </w:rPr>
        <w:t>При токе инжекции 50 мА</w:t>
      </w:r>
      <w:r w:rsidRPr="007837E0">
        <w:rPr>
          <w:lang w:val="ru-RU"/>
        </w:rPr>
        <w:t xml:space="preserve"> эффективность преобразования сигнала ЧВС (синий) составляет -40 дБ и эффективность преобразования сигнала ЧВС (красный) составляет -45 дБ. При увел</w:t>
      </w:r>
      <w:r w:rsidR="004F2901" w:rsidRPr="007837E0">
        <w:rPr>
          <w:lang w:val="ru-RU"/>
        </w:rPr>
        <w:t>ичении  тока инжекции до 100 мА</w:t>
      </w:r>
      <w:r w:rsidRPr="007837E0">
        <w:rPr>
          <w:lang w:val="ru-RU"/>
        </w:rPr>
        <w:t xml:space="preserve"> эффективность преобразования сигнала ЧВС (синий) повышается до -24 дБ и эффективность преобразования сигнала ЧВС (красный) повышается до -</w:t>
      </w:r>
      <w:r w:rsidR="004F2901" w:rsidRPr="007837E0">
        <w:rPr>
          <w:lang w:val="ru-RU"/>
        </w:rPr>
        <w:t>28 дБ. При дальнейшем увеличении тока инжекции</w:t>
      </w:r>
      <w:r w:rsidRPr="007837E0">
        <w:rPr>
          <w:lang w:val="ru-RU"/>
        </w:rPr>
        <w:t xml:space="preserve"> эффективность преобразования сигналов ЧВС повыша</w:t>
      </w:r>
      <w:r w:rsidR="004F2901" w:rsidRPr="007837E0">
        <w:rPr>
          <w:lang w:val="ru-RU"/>
        </w:rPr>
        <w:t>ется постепенно и составляе</w:t>
      </w:r>
      <w:r w:rsidRPr="007837E0">
        <w:rPr>
          <w:lang w:val="ru-RU"/>
        </w:rPr>
        <w:t>т для ЧВС (синий) -20 дБ и для ЧВС (красный) -24 дБ при токе инжекции в 250 мА.</w:t>
      </w:r>
    </w:p>
    <w:p w:rsidR="00FF1F8A" w:rsidRPr="007837E0" w:rsidRDefault="00FF1F8A" w:rsidP="00FF1F8A">
      <w:pPr>
        <w:pStyle w:val="BodyText"/>
        <w:spacing w:after="0" w:line="240" w:lineRule="auto"/>
        <w:ind w:firstLine="850"/>
        <w:rPr>
          <w:b/>
          <w:lang w:val="ru-RU"/>
        </w:rPr>
      </w:pPr>
      <w:r w:rsidRPr="007837E0">
        <w:rPr>
          <w:b/>
          <w:shd w:val="clear" w:color="auto" w:fill="FFFFFF"/>
          <w:lang w:val="en-US"/>
        </w:rPr>
        <w:t>d</w:t>
      </w:r>
      <w:r w:rsidRPr="007837E0">
        <w:rPr>
          <w:b/>
          <w:shd w:val="clear" w:color="auto" w:fill="FFFFFF"/>
          <w:lang w:val="ru-RU"/>
        </w:rPr>
        <w:t xml:space="preserve">) Зависимость </w:t>
      </w:r>
      <w:r w:rsidRPr="007837E0">
        <w:rPr>
          <w:b/>
          <w:lang w:val="ru-RU"/>
        </w:rPr>
        <w:t xml:space="preserve">эффективности преобразования от </w:t>
      </w:r>
      <w:r w:rsidRPr="007837E0">
        <w:rPr>
          <w:b/>
          <w:shd w:val="clear" w:color="auto" w:fill="FFFFFF"/>
          <w:lang w:val="kk-KZ"/>
        </w:rPr>
        <w:t xml:space="preserve">тока инжекции </w:t>
      </w:r>
      <w:r w:rsidRPr="007837E0">
        <w:rPr>
          <w:b/>
          <w:shd w:val="clear" w:color="auto" w:fill="FFFFFF"/>
          <w:lang w:val="ru-RU"/>
        </w:rPr>
        <w:t xml:space="preserve">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BB4CEA">
        <w:rPr>
          <w:shd w:val="clear" w:color="auto" w:fill="FFFFFF"/>
          <w:lang w:val="ru-RU"/>
        </w:rPr>
        <w:t>57</w:t>
      </w:r>
      <w:r w:rsidRPr="007837E0">
        <w:rPr>
          <w:shd w:val="clear" w:color="auto" w:fill="FFFFFF"/>
          <w:lang w:val="ru-RU"/>
        </w:rPr>
        <w:t xml:space="preserve"> показана зависимость эффективности преобразования от </w:t>
      </w:r>
      <w:r w:rsidR="00A20608" w:rsidRPr="007837E0">
        <w:rPr>
          <w:lang w:val="ru-RU"/>
        </w:rPr>
        <w:t xml:space="preserve">тока инжекции </w:t>
      </w:r>
      <w:r w:rsidRPr="007837E0">
        <w:rPr>
          <w:lang w:val="ru-RU"/>
        </w:rPr>
        <w:t>в</w:t>
      </w:r>
      <w:r w:rsidR="00A20608" w:rsidRPr="007837E0">
        <w:rPr>
          <w:lang w:val="ru-RU"/>
        </w:rPr>
        <w:t xml:space="preserve"> </w:t>
      </w:r>
      <w:r w:rsidRPr="007837E0">
        <w:rPr>
          <w:lang w:val="ru-RU"/>
        </w:rPr>
        <w:t>(а) ППОУ-КТ (1); (</w:t>
      </w:r>
      <w:r w:rsidRPr="007837E0">
        <w:rPr>
          <w:lang w:val="en-US"/>
        </w:rPr>
        <w:t>b</w:t>
      </w:r>
      <w:r w:rsidRPr="007837E0">
        <w:rPr>
          <w:lang w:val="ru-RU"/>
        </w:rPr>
        <w:t>)</w:t>
      </w:r>
      <w:r w:rsidR="004B3F02" w:rsidRPr="007837E0">
        <w:rPr>
          <w:lang w:val="ru-RU"/>
        </w:rPr>
        <w:t xml:space="preserve"> </w:t>
      </w:r>
      <w:r w:rsidRPr="007837E0">
        <w:rPr>
          <w:lang w:val="ru-RU"/>
        </w:rPr>
        <w:t xml:space="preserve">ППОУ-КЯ; и (с) </w:t>
      </w:r>
      <w:r w:rsidRPr="007837E0">
        <w:rPr>
          <w:lang w:val="kk-KZ"/>
        </w:rPr>
        <w:t>ППОУ-КТ (2)</w:t>
      </w:r>
      <w:r w:rsidRPr="007837E0">
        <w:rPr>
          <w:lang w:val="ru-RU"/>
        </w:rPr>
        <w:t xml:space="preserve"> с</w:t>
      </w:r>
      <w:r w:rsidR="00A20608" w:rsidRPr="007837E0">
        <w:rPr>
          <w:lang w:val="ru-RU"/>
        </w:rPr>
        <w:t xml:space="preserve"> </w:t>
      </w:r>
      <w:r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эффективности преобразования сигналов ЧВС </w:t>
      </w:r>
      <w:r w:rsidRPr="007837E0">
        <w:rPr>
          <w:lang w:val="ru-RU"/>
        </w:rPr>
        <w:t xml:space="preserve">ППОУ-КТ (1) (рисунок </w:t>
      </w:r>
      <w:r w:rsidR="00BB4CEA">
        <w:rPr>
          <w:lang w:val="ru-RU"/>
        </w:rPr>
        <w:t>57</w:t>
      </w:r>
      <w:r w:rsidRPr="007837E0">
        <w:rPr>
          <w:lang w:val="ru-RU"/>
        </w:rPr>
        <w:t xml:space="preserve"> (а))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w:t>
      </w:r>
      <w:r w:rsidR="00A20608" w:rsidRPr="007837E0">
        <w:rPr>
          <w:lang w:val="ru-RU"/>
        </w:rPr>
        <w:t xml:space="preserve"> </w:t>
      </w:r>
      <w:r w:rsidRPr="007837E0">
        <w:rPr>
          <w:lang w:val="ru-RU"/>
        </w:rPr>
        <w:t>мощность</w:t>
      </w:r>
      <w:r w:rsidR="00A20608" w:rsidRPr="007837E0">
        <w:rPr>
          <w:lang w:val="ru-RU"/>
        </w:rPr>
        <w:t xml:space="preserve"> </w:t>
      </w:r>
      <w:r w:rsidRPr="007837E0">
        <w:rPr>
          <w:lang w:val="ru-RU"/>
        </w:rPr>
        <w:t>сигнала +8</w:t>
      </w:r>
      <w:r w:rsidRPr="007837E0">
        <w:rPr>
          <w:lang w:val="en-US"/>
        </w:rPr>
        <w:t> </w:t>
      </w:r>
      <w:r w:rsidRPr="007837E0">
        <w:rPr>
          <w:lang w:val="ru-RU"/>
        </w:rPr>
        <w:t xml:space="preserve">дБм при длине волны в 1301,4 нм. Диапазон тока инжекции в </w:t>
      </w:r>
      <w:r w:rsidR="00A20608" w:rsidRPr="007837E0">
        <w:rPr>
          <w:lang w:val="kk-KZ"/>
        </w:rPr>
        <w:t>ППОУ-КТ (1) соста</w:t>
      </w:r>
      <w:r w:rsidRPr="007837E0">
        <w:rPr>
          <w:lang w:val="kk-KZ"/>
        </w:rPr>
        <w:t xml:space="preserve">вляет от 50 до 200 мА. </w:t>
      </w:r>
      <w:r w:rsidR="00A20608" w:rsidRPr="007837E0">
        <w:rPr>
          <w:lang w:val="ru-RU"/>
        </w:rPr>
        <w:t>При токе инжекции 50 мА</w:t>
      </w:r>
      <w:r w:rsidRPr="007837E0">
        <w:rPr>
          <w:lang w:val="ru-RU"/>
        </w:rPr>
        <w:t xml:space="preserve"> эффективность преобразования сигнала ЧВС (синий) составляет -28 дБ и эффективность преобразования сигнала ЧВС (красный) составляет -42 дБ. При увел</w:t>
      </w:r>
      <w:r w:rsidR="00A20608" w:rsidRPr="007837E0">
        <w:rPr>
          <w:lang w:val="ru-RU"/>
        </w:rPr>
        <w:t xml:space="preserve">ичении тока инжекции до 200 мА </w:t>
      </w:r>
      <w:r w:rsidRPr="007837E0">
        <w:rPr>
          <w:lang w:val="ru-RU"/>
        </w:rPr>
        <w:t>эффективность преобразования сигнала ЧВС (синий) повышается до -22 дБ и эффективность преобразования сигнала ЧВС (красный) повышается до -</w:t>
      </w:r>
      <w:r w:rsidR="00A20608" w:rsidRPr="007837E0">
        <w:rPr>
          <w:lang w:val="ru-RU"/>
        </w:rPr>
        <w:t xml:space="preserve">28 дБ. При дальнейшем увеличении тока инжекции </w:t>
      </w:r>
      <w:r w:rsidRPr="007837E0">
        <w:rPr>
          <w:lang w:val="ru-RU"/>
        </w:rPr>
        <w:t>эффективност</w:t>
      </w:r>
      <w:r w:rsidR="004B3F02" w:rsidRPr="007837E0">
        <w:rPr>
          <w:lang w:val="ru-RU"/>
        </w:rPr>
        <w:t>ь</w:t>
      </w:r>
      <w:r w:rsidRPr="007837E0">
        <w:rPr>
          <w:lang w:val="ru-RU"/>
        </w:rPr>
        <w:t xml:space="preserve"> преобразования сигналов ЧВС остается постоянн</w:t>
      </w:r>
      <w:r w:rsidR="004B3F02" w:rsidRPr="007837E0">
        <w:rPr>
          <w:lang w:val="ru-RU"/>
        </w:rPr>
        <w:t>ой</w:t>
      </w:r>
      <w:r w:rsidRPr="007837E0">
        <w:rPr>
          <w:lang w:val="ru-RU"/>
        </w:rPr>
        <w:t xml:space="preserve">. </w:t>
      </w:r>
    </w:p>
    <w:p w:rsidR="00FF1F8A" w:rsidRPr="007837E0" w:rsidRDefault="00FF1F8A" w:rsidP="00FF1F8A">
      <w:pPr>
        <w:pStyle w:val="Grafik"/>
        <w:framePr w:w="7934" w:hSpace="144" w:wrap="around" w:hAnchor="page" w:x="2902" w:y="58"/>
        <w:ind w:firstLine="0"/>
      </w:pPr>
      <w:r w:rsidRPr="007837E0">
        <w:rPr>
          <w:noProof/>
          <w:lang w:val="en-US" w:eastAsia="en-US"/>
        </w:rPr>
        <w:lastRenderedPageBreak/>
        <w:drawing>
          <wp:inline distT="0" distB="0" distL="0" distR="0">
            <wp:extent cx="5023485" cy="421576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023485" cy="4215765"/>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902" w:y="58" w:anchorLock="1"/>
        <w:spacing w:before="0" w:after="0" w:line="240" w:lineRule="auto"/>
        <w:ind w:firstLine="0"/>
        <w:rPr>
          <w:b w:val="0"/>
          <w:sz w:val="24"/>
          <w:szCs w:val="28"/>
          <w:lang w:val="ru-RU"/>
        </w:rPr>
      </w:pPr>
      <w:bookmarkStart w:id="84" w:name="_Toc203460310"/>
      <w:r w:rsidRPr="007837E0">
        <w:rPr>
          <w:b w:val="0"/>
          <w:sz w:val="24"/>
          <w:szCs w:val="28"/>
          <w:lang w:val="ru-RU"/>
        </w:rPr>
        <w:t xml:space="preserve">(а) </w:t>
      </w:r>
      <w:r w:rsidRPr="007837E0">
        <w:rPr>
          <w:b w:val="0"/>
          <w:sz w:val="24"/>
          <w:szCs w:val="28"/>
          <w:lang w:val="kk-KZ"/>
        </w:rPr>
        <w:t xml:space="preserve">ППОУ-КТ (1). Входная мощность накачки состовляет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Pr="007837E0">
        <w:rPr>
          <w:b w:val="0"/>
          <w:sz w:val="24"/>
          <w:szCs w:val="28"/>
          <w:lang w:val="kk-KZ"/>
        </w:rPr>
        <w:t>ППОУ-КТ (1) сост</w:t>
      </w:r>
      <w:r w:rsidR="0037576B" w:rsidRPr="007837E0">
        <w:rPr>
          <w:b w:val="0"/>
          <w:sz w:val="24"/>
          <w:szCs w:val="28"/>
          <w:lang w:val="kk-KZ"/>
        </w:rPr>
        <w:t>а</w:t>
      </w:r>
      <w:r w:rsidRPr="007837E0">
        <w:rPr>
          <w:b w:val="0"/>
          <w:sz w:val="24"/>
          <w:szCs w:val="28"/>
          <w:lang w:val="kk-KZ"/>
        </w:rPr>
        <w:t>вляет от 50 до 200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902" w:y="58"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мощность накачки сост</w:t>
      </w:r>
      <w:r w:rsidR="0037576B" w:rsidRPr="007837E0">
        <w:rPr>
          <w:b w:val="0"/>
          <w:sz w:val="24"/>
          <w:szCs w:val="28"/>
          <w:lang w:val="kk-KZ"/>
        </w:rPr>
        <w:t>а</w:t>
      </w:r>
      <w:r w:rsidRPr="007837E0">
        <w:rPr>
          <w:b w:val="0"/>
          <w:sz w:val="24"/>
          <w:szCs w:val="28"/>
          <w:lang w:val="kk-KZ"/>
        </w:rPr>
        <w:t xml:space="preserve">вляет +8 дБм при </w:t>
      </w:r>
      <w:r w:rsidRPr="007837E0">
        <w:rPr>
          <w:b w:val="0"/>
          <w:sz w:val="24"/>
          <w:szCs w:val="28"/>
          <w:lang w:val="ru-RU"/>
        </w:rPr>
        <w:t>длине волны в 1300,4 нм. Входная мощность сигнала -1</w:t>
      </w:r>
      <w:r w:rsidRPr="007837E0">
        <w:rPr>
          <w:b w:val="0"/>
          <w:sz w:val="24"/>
          <w:szCs w:val="28"/>
          <w:lang w:val="en-US"/>
        </w:rPr>
        <w:t> </w:t>
      </w:r>
      <w:r w:rsidRPr="007837E0">
        <w:rPr>
          <w:b w:val="0"/>
          <w:sz w:val="24"/>
          <w:szCs w:val="28"/>
          <w:lang w:val="ru-RU"/>
        </w:rPr>
        <w:t>дБм при длине волн</w:t>
      </w:r>
      <w:r w:rsidR="0037576B" w:rsidRPr="007837E0">
        <w:rPr>
          <w:b w:val="0"/>
          <w:sz w:val="24"/>
          <w:szCs w:val="28"/>
          <w:lang w:val="ru-RU"/>
        </w:rPr>
        <w:t>ы</w:t>
      </w:r>
      <w:r w:rsidRPr="007837E0">
        <w:rPr>
          <w:b w:val="0"/>
          <w:sz w:val="24"/>
          <w:szCs w:val="28"/>
          <w:lang w:val="ru-RU"/>
        </w:rPr>
        <w:t xml:space="preserve"> в 1301,4</w:t>
      </w:r>
      <w:r w:rsidRPr="007837E0">
        <w:rPr>
          <w:b w:val="0"/>
          <w:sz w:val="24"/>
          <w:szCs w:val="28"/>
          <w:lang w:val="en-US"/>
        </w:rPr>
        <w:t> </w:t>
      </w:r>
      <w:r w:rsidRPr="007837E0">
        <w:rPr>
          <w:b w:val="0"/>
          <w:sz w:val="24"/>
          <w:szCs w:val="28"/>
          <w:lang w:val="ru-RU"/>
        </w:rPr>
        <w:t>нм. Диапазон тока инжекции в ППОУ-КЯ</w:t>
      </w:r>
      <w:r w:rsidRPr="007837E0">
        <w:rPr>
          <w:b w:val="0"/>
          <w:sz w:val="24"/>
          <w:szCs w:val="28"/>
          <w:lang w:val="kk-KZ"/>
        </w:rPr>
        <w:t xml:space="preserve"> сост</w:t>
      </w:r>
      <w:r w:rsidR="0037576B" w:rsidRPr="007837E0">
        <w:rPr>
          <w:b w:val="0"/>
          <w:sz w:val="24"/>
          <w:szCs w:val="28"/>
          <w:lang w:val="kk-KZ"/>
        </w:rPr>
        <w:t>а</w:t>
      </w:r>
      <w:r w:rsidRPr="007837E0">
        <w:rPr>
          <w:b w:val="0"/>
          <w:sz w:val="24"/>
          <w:szCs w:val="28"/>
          <w:lang w:val="kk-KZ"/>
        </w:rPr>
        <w:t>вляет от 150 до 650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902" w:y="58"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ППОУ-КТ (2)</w:t>
      </w:r>
      <w:r w:rsidR="0037576B" w:rsidRPr="007837E0">
        <w:rPr>
          <w:b w:val="0"/>
          <w:sz w:val="24"/>
          <w:szCs w:val="28"/>
          <w:lang w:val="kk-KZ"/>
        </w:rPr>
        <w:t>. Входная мощность накачки соста</w:t>
      </w:r>
      <w:r w:rsidRPr="007837E0">
        <w:rPr>
          <w:b w:val="0"/>
          <w:sz w:val="24"/>
          <w:szCs w:val="28"/>
          <w:lang w:val="kk-KZ"/>
        </w:rPr>
        <w:t xml:space="preserve">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Pr="007837E0">
        <w:rPr>
          <w:b w:val="0"/>
          <w:sz w:val="24"/>
          <w:szCs w:val="28"/>
          <w:lang w:val="kk-KZ"/>
        </w:rPr>
        <w:t>ППОУ-КТ (2) сост</w:t>
      </w:r>
      <w:r w:rsidR="0037576B" w:rsidRPr="007837E0">
        <w:rPr>
          <w:b w:val="0"/>
          <w:sz w:val="24"/>
          <w:szCs w:val="28"/>
          <w:lang w:val="kk-KZ"/>
        </w:rPr>
        <w:t>а</w:t>
      </w:r>
      <w:r w:rsidRPr="007837E0">
        <w:rPr>
          <w:b w:val="0"/>
          <w:sz w:val="24"/>
          <w:szCs w:val="28"/>
          <w:lang w:val="kk-KZ"/>
        </w:rPr>
        <w:t>вляет от 50 до 200 мА</w:t>
      </w:r>
    </w:p>
    <w:p w:rsidR="00FF1F8A" w:rsidRPr="007837E0" w:rsidRDefault="00BB4CEA" w:rsidP="00FF1F8A">
      <w:pPr>
        <w:pStyle w:val="Caption"/>
        <w:framePr w:w="7934" w:hSpace="144" w:wrap="around" w:vAnchor="text" w:hAnchor="page" w:x="2902" w:y="58" w:anchorLock="1"/>
        <w:spacing w:before="0" w:after="120" w:line="240" w:lineRule="auto"/>
        <w:ind w:firstLine="0"/>
        <w:rPr>
          <w:b w:val="0"/>
          <w:sz w:val="24"/>
          <w:szCs w:val="28"/>
          <w:lang w:val="ru-RU"/>
        </w:rPr>
      </w:pPr>
      <w:r w:rsidRPr="00BB4CEA">
        <w:rPr>
          <w:b w:val="0"/>
          <w:sz w:val="24"/>
          <w:szCs w:val="28"/>
          <w:lang w:val="ru-RU"/>
        </w:rPr>
        <w:t>Рис.57</w:t>
      </w:r>
      <w:r>
        <w:rPr>
          <w:sz w:val="24"/>
          <w:szCs w:val="28"/>
          <w:lang w:val="ru-RU"/>
        </w:rPr>
        <w:t xml:space="preserve"> </w:t>
      </w:r>
      <w:r w:rsidR="00FF1F8A" w:rsidRPr="007837E0">
        <w:rPr>
          <w:b w:val="0"/>
          <w:sz w:val="24"/>
          <w:szCs w:val="28"/>
          <w:lang w:val="ru-RU"/>
        </w:rPr>
        <w:t>–</w:t>
      </w:r>
      <w:r w:rsidR="0037576B" w:rsidRPr="007837E0">
        <w:rPr>
          <w:b w:val="0"/>
          <w:sz w:val="24"/>
          <w:szCs w:val="28"/>
          <w:lang w:val="ru-RU"/>
        </w:rPr>
        <w:t xml:space="preserve"> з</w:t>
      </w:r>
      <w:r w:rsidR="00FF1F8A" w:rsidRPr="007837E0">
        <w:rPr>
          <w:b w:val="0"/>
          <w:sz w:val="24"/>
          <w:szCs w:val="28"/>
          <w:lang w:val="ru-RU"/>
        </w:rPr>
        <w:t xml:space="preserve">ависимость эффективности преобразования от тока инжекции в ППОУ с рабочим диапазоном длин волн в 1,3 мкм. </w:t>
      </w:r>
      <w:bookmarkEnd w:id="84"/>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эффективности преобразования сигналов ЧВС </w:t>
      </w:r>
      <w:r w:rsidRPr="007837E0">
        <w:rPr>
          <w:lang w:val="ru-RU"/>
        </w:rPr>
        <w:t xml:space="preserve">ППОУ-КЯ (рисунок </w:t>
      </w:r>
      <w:r w:rsidR="00BB4CEA">
        <w:rPr>
          <w:lang w:val="ru-RU"/>
        </w:rPr>
        <w:t>57</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+8 дБм с </w:t>
      </w:r>
      <w:r w:rsidRPr="007837E0">
        <w:rPr>
          <w:lang w:val="ru-RU"/>
        </w:rPr>
        <w:t>длиной волны в 1300,4 нм. Входная</w:t>
      </w:r>
      <w:r w:rsidR="0037576B" w:rsidRPr="007837E0">
        <w:rPr>
          <w:lang w:val="ru-RU"/>
        </w:rPr>
        <w:t xml:space="preserve"> </w:t>
      </w:r>
      <w:r w:rsidRPr="007837E0">
        <w:rPr>
          <w:lang w:val="ru-RU"/>
        </w:rPr>
        <w:t>мощность</w:t>
      </w:r>
      <w:r w:rsidR="0037576B"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1301,4 нм. Диапазон тока инжекции в </w:t>
      </w:r>
      <w:r w:rsidRPr="007837E0">
        <w:rPr>
          <w:lang w:val="kk-KZ"/>
        </w:rPr>
        <w:t>ППОУ-КЯ сост</w:t>
      </w:r>
      <w:r w:rsidR="0037576B" w:rsidRPr="007837E0">
        <w:rPr>
          <w:lang w:val="kk-KZ"/>
        </w:rPr>
        <w:t>а</w:t>
      </w:r>
      <w:r w:rsidRPr="007837E0">
        <w:rPr>
          <w:lang w:val="kk-KZ"/>
        </w:rPr>
        <w:t xml:space="preserve">вляет от 150 до 650 мА. </w:t>
      </w:r>
      <w:r w:rsidR="0037576B" w:rsidRPr="007837E0">
        <w:rPr>
          <w:lang w:val="ru-RU"/>
        </w:rPr>
        <w:t>При токе инжекции 150 мА</w:t>
      </w:r>
      <w:r w:rsidRPr="007837E0">
        <w:rPr>
          <w:lang w:val="ru-RU"/>
        </w:rPr>
        <w:t xml:space="preserve"> эффективность преобразования сигнала ЧВС (синий) составляет -22 дБ и эффективность преобразования сигнала ЧВС (красный) составляет -40 дБ. При уве</w:t>
      </w:r>
      <w:r w:rsidR="0037576B" w:rsidRPr="007837E0">
        <w:rPr>
          <w:lang w:val="ru-RU"/>
        </w:rPr>
        <w:t>личении тока инжекции до 450 мА</w:t>
      </w:r>
      <w:r w:rsidRPr="007837E0">
        <w:rPr>
          <w:lang w:val="ru-RU"/>
        </w:rPr>
        <w:t xml:space="preserve"> эффективность преобразования сигнала ЧВС (синий) повышается до -11 дБ и эффективность преобразования сигнала ЧВС (красный) повышается до -</w:t>
      </w:r>
      <w:r w:rsidR="0037576B" w:rsidRPr="007837E0">
        <w:rPr>
          <w:lang w:val="ru-RU"/>
        </w:rPr>
        <w:t>22 дБ. При дальнейшем увеличении тока инжекции эффективность</w:t>
      </w:r>
      <w:r w:rsidRPr="007837E0">
        <w:rPr>
          <w:lang w:val="ru-RU"/>
        </w:rPr>
        <w:t xml:space="preserve"> преобразования</w:t>
      </w:r>
      <w:r w:rsidR="0037576B" w:rsidRPr="007837E0">
        <w:rPr>
          <w:lang w:val="ru-RU"/>
        </w:rPr>
        <w:t xml:space="preserve"> </w:t>
      </w:r>
      <w:r w:rsidR="0037576B" w:rsidRPr="007837E0">
        <w:rPr>
          <w:lang w:val="ru-RU"/>
        </w:rPr>
        <w:lastRenderedPageBreak/>
        <w:t>сигналов ЧВС повышается постепенно</w:t>
      </w:r>
      <w:r w:rsidRPr="007837E0">
        <w:rPr>
          <w:lang w:val="ru-RU"/>
        </w:rPr>
        <w:t xml:space="preserve"> и составля</w:t>
      </w:r>
      <w:r w:rsidR="0037576B" w:rsidRPr="007837E0">
        <w:rPr>
          <w:lang w:val="ru-RU"/>
        </w:rPr>
        <w:t>е</w:t>
      </w:r>
      <w:r w:rsidRPr="007837E0">
        <w:rPr>
          <w:lang w:val="ru-RU"/>
        </w:rPr>
        <w:t xml:space="preserve">т для ЧВС (синий) -8 дБ и для ЧВС (красный) -18 дБ при токе инжекции в 650 мА. </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эффективности преобразования сигналов ЧВС </w:t>
      </w:r>
      <w:r w:rsidRPr="007837E0">
        <w:rPr>
          <w:lang w:val="ru-RU"/>
        </w:rPr>
        <w:t xml:space="preserve">ППОУ-КТ (2) (рисунок </w:t>
      </w:r>
      <w:r w:rsidR="00BB4CEA">
        <w:rPr>
          <w:lang w:val="ru-RU"/>
        </w:rPr>
        <w:t>57</w:t>
      </w:r>
      <w:r w:rsidRPr="007837E0">
        <w:rPr>
          <w:lang w:val="ru-RU"/>
        </w:rPr>
        <w:t xml:space="preserve"> (с))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w:t>
      </w:r>
      <w:r w:rsidR="0037576B" w:rsidRPr="007837E0">
        <w:rPr>
          <w:lang w:val="ru-RU"/>
        </w:rPr>
        <w:t xml:space="preserve"> </w:t>
      </w:r>
      <w:r w:rsidRPr="007837E0">
        <w:rPr>
          <w:lang w:val="ru-RU"/>
        </w:rPr>
        <w:t>мощность</w:t>
      </w:r>
      <w:r w:rsidR="0037576B" w:rsidRPr="007837E0">
        <w:rPr>
          <w:lang w:val="ru-RU"/>
        </w:rPr>
        <w:t xml:space="preserve"> </w:t>
      </w:r>
      <w:r w:rsidRPr="007837E0">
        <w:rPr>
          <w:lang w:val="ru-RU"/>
        </w:rPr>
        <w:t>сигнала +8</w:t>
      </w:r>
      <w:r w:rsidRPr="007837E0">
        <w:rPr>
          <w:lang w:val="en-US"/>
        </w:rPr>
        <w:t> </w:t>
      </w:r>
      <w:r w:rsidRPr="007837E0">
        <w:rPr>
          <w:lang w:val="ru-RU"/>
        </w:rPr>
        <w:t xml:space="preserve">дБм при длине волны в 1301,4 нм. Диапазон тока инжекции в </w:t>
      </w:r>
      <w:r w:rsidRPr="007837E0">
        <w:rPr>
          <w:lang w:val="kk-KZ"/>
        </w:rPr>
        <w:t>ППОУ-КТ (2) сост</w:t>
      </w:r>
      <w:r w:rsidR="0037576B" w:rsidRPr="007837E0">
        <w:rPr>
          <w:lang w:val="kk-KZ"/>
        </w:rPr>
        <w:t>а</w:t>
      </w:r>
      <w:r w:rsidRPr="007837E0">
        <w:rPr>
          <w:lang w:val="kk-KZ"/>
        </w:rPr>
        <w:t xml:space="preserve">вляет от 50 до 200 мА. </w:t>
      </w:r>
      <w:r w:rsidR="0037576B" w:rsidRPr="007837E0">
        <w:rPr>
          <w:lang w:val="ru-RU"/>
        </w:rPr>
        <w:t>При токе инжекции 50 мА</w:t>
      </w:r>
      <w:r w:rsidRPr="007837E0">
        <w:rPr>
          <w:lang w:val="ru-RU"/>
        </w:rPr>
        <w:t xml:space="preserve"> эффективность преобразования сигнала ЧВС (синий) составляет -50 дБ и эффективность преобразования сигнала ЧВС (красный) составляет -54 дБ. При уве</w:t>
      </w:r>
      <w:r w:rsidR="0037576B" w:rsidRPr="007837E0">
        <w:rPr>
          <w:lang w:val="ru-RU"/>
        </w:rPr>
        <w:t>личении тока инжекции до 200 мА</w:t>
      </w:r>
      <w:r w:rsidRPr="007837E0">
        <w:rPr>
          <w:lang w:val="ru-RU"/>
        </w:rPr>
        <w:t xml:space="preserve"> эффективность преобразования сигнала ЧВС (синий) повышается до -25 дБ и эффективность преобразования сигнала ЧВС (красный) повышается до -</w:t>
      </w:r>
      <w:r w:rsidR="0037576B" w:rsidRPr="007837E0">
        <w:rPr>
          <w:lang w:val="ru-RU"/>
        </w:rPr>
        <w:t>29 дБ. При дальнейшем увеличении тока инжекции</w:t>
      </w:r>
      <w:r w:rsidRPr="007837E0">
        <w:rPr>
          <w:lang w:val="ru-RU"/>
        </w:rPr>
        <w:t xml:space="preserve"> эффективность преобразования</w:t>
      </w:r>
      <w:r w:rsidR="0037576B" w:rsidRPr="007837E0">
        <w:rPr>
          <w:lang w:val="ru-RU"/>
        </w:rPr>
        <w:t xml:space="preserve"> сигналов ЧВС повышается постепенно и составляе</w:t>
      </w:r>
      <w:r w:rsidRPr="007837E0">
        <w:rPr>
          <w:lang w:val="ru-RU"/>
        </w:rPr>
        <w:t>т для ЧВС (синий) -22 дБ и для ЧВС (красный) -26 дБ при токе инжекции в 200 мА.</w:t>
      </w:r>
    </w:p>
    <w:p w:rsidR="00FF1F8A" w:rsidRPr="007837E0" w:rsidRDefault="00FF1F8A" w:rsidP="00FF1F8A">
      <w:pPr>
        <w:pStyle w:val="BodyText"/>
        <w:rPr>
          <w:lang w:val="ru-RU"/>
        </w:rPr>
      </w:pPr>
      <w:bookmarkStart w:id="85" w:name="_Toc266797572"/>
      <w:r w:rsidRPr="007837E0">
        <w:rPr>
          <w:shd w:val="clear" w:color="auto" w:fill="FFFFFF"/>
          <w:lang w:val="ru-RU"/>
        </w:rPr>
        <w:t xml:space="preserve">3.2.2.4 </w:t>
      </w:r>
      <w:r w:rsidRPr="007837E0">
        <w:rPr>
          <w:lang w:val="ru-RU"/>
        </w:rPr>
        <w:t>Соотношение оптического сигнала/шума (</w:t>
      </w:r>
      <w:r w:rsidRPr="007837E0">
        <w:rPr>
          <w:lang w:val="en-US"/>
        </w:rPr>
        <w:t>OSNR</w:t>
      </w:r>
      <w:r w:rsidRPr="007837E0">
        <w:rPr>
          <w:lang w:val="ru-RU"/>
        </w:rPr>
        <w:t>)</w:t>
      </w:r>
      <w:bookmarkEnd w:id="85"/>
    </w:p>
    <w:p w:rsidR="00FF1F8A" w:rsidRPr="007837E0" w:rsidRDefault="00FF1F8A" w:rsidP="00FF1F8A">
      <w:pPr>
        <w:pStyle w:val="BodyText"/>
        <w:spacing w:after="0" w:line="240" w:lineRule="auto"/>
        <w:rPr>
          <w:b/>
          <w:lang w:val="ru-RU"/>
        </w:rPr>
      </w:pPr>
      <w:r w:rsidRPr="007837E0">
        <w:rPr>
          <w:b/>
          <w:shd w:val="clear" w:color="auto" w:fill="FFFFFF"/>
          <w:lang w:val="en-US"/>
        </w:rPr>
        <w:t>a</w:t>
      </w:r>
      <w:r w:rsidRPr="007837E0">
        <w:rPr>
          <w:b/>
          <w:shd w:val="clear" w:color="auto" w:fill="FFFFFF"/>
          <w:lang w:val="ru-RU"/>
        </w:rPr>
        <w:t xml:space="preserve">) Зависимость </w:t>
      </w:r>
      <w:r w:rsidR="0037576B" w:rsidRPr="007837E0">
        <w:rPr>
          <w:b/>
          <w:lang w:val="ru-RU"/>
        </w:rPr>
        <w:t>соотношения</w:t>
      </w:r>
      <w:r w:rsidRPr="007837E0">
        <w:rPr>
          <w:b/>
          <w:lang w:val="ru-RU"/>
        </w:rPr>
        <w:t xml:space="preserve"> оптического сигнала/шума (OSNR) от </w:t>
      </w:r>
      <w:r w:rsidRPr="007837E0">
        <w:rPr>
          <w:b/>
          <w:shd w:val="clear" w:color="auto" w:fill="FFFFFF"/>
          <w:lang w:val="ru-RU"/>
        </w:rPr>
        <w:t xml:space="preserve">входных мощностей накачки в ППОУ </w:t>
      </w:r>
      <w:r w:rsidRPr="007837E0">
        <w:rPr>
          <w:b/>
          <w:lang w:val="ru-RU"/>
        </w:rPr>
        <w:t>с рабочим диапазоном длин волн 1,5 мкм</w:t>
      </w:r>
    </w:p>
    <w:p w:rsidR="00FF1F8A" w:rsidRPr="007837E0" w:rsidRDefault="00FF1F8A" w:rsidP="00FF1F8A">
      <w:pPr>
        <w:pStyle w:val="Grafik"/>
        <w:framePr w:w="7934" w:hSpace="144" w:wrap="around" w:hAnchor="page" w:x="2827" w:y="88"/>
        <w:spacing w:before="0" w:after="0" w:line="240" w:lineRule="auto"/>
        <w:ind w:firstLine="0"/>
        <w:rPr>
          <w:sz w:val="24"/>
          <w:szCs w:val="28"/>
          <w:lang w:val="ru-RU"/>
        </w:rPr>
      </w:pPr>
      <w:r w:rsidRPr="007837E0">
        <w:object w:dxaOrig="16799" w:dyaOrig="7781">
          <v:shape id="_x0000_i1149" type="#_x0000_t75" style="width:396.6pt;height:183pt" o:ole="">
            <v:imagedata r:id="rId267" o:title=""/>
          </v:shape>
          <o:OLEObject Type="Embed" ProgID="Visio.Drawing.11" ShapeID="_x0000_i1149" DrawAspect="Content" ObjectID="_1699388262" r:id="rId268"/>
        </w:object>
      </w:r>
      <w:bookmarkStart w:id="86" w:name="_Toc203460311"/>
      <w:r w:rsidRPr="007837E0">
        <w:rPr>
          <w:sz w:val="24"/>
          <w:szCs w:val="28"/>
          <w:lang w:val="ru-RU"/>
        </w:rPr>
        <w:t xml:space="preserve">(а) </w:t>
      </w:r>
      <w:r w:rsidRPr="007837E0">
        <w:rPr>
          <w:sz w:val="24"/>
          <w:szCs w:val="28"/>
          <w:lang w:val="kk-KZ"/>
        </w:rPr>
        <w:t xml:space="preserve">ППОУ-КП. 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дБм и имеет длину волны в 1550,5 нм. Входная мощность сигнала -1</w:t>
      </w:r>
      <w:r w:rsidRPr="007837E0">
        <w:rPr>
          <w:sz w:val="24"/>
          <w:szCs w:val="28"/>
          <w:lang w:val="en-US"/>
        </w:rPr>
        <w:t> </w:t>
      </w:r>
      <w:r w:rsidRPr="007837E0">
        <w:rPr>
          <w:sz w:val="24"/>
          <w:szCs w:val="28"/>
          <w:lang w:val="ru-RU"/>
        </w:rPr>
        <w:t xml:space="preserve">дБм при длине волны в 1550,5 нм. </w:t>
      </w:r>
    </w:p>
    <w:p w:rsidR="00FF1F8A" w:rsidRPr="007837E0" w:rsidRDefault="00FF1F8A" w:rsidP="00FF1F8A">
      <w:pPr>
        <w:pStyle w:val="Grafik"/>
        <w:framePr w:w="7934" w:hSpace="144" w:wrap="around" w:hAnchor="page" w:x="2827" w:y="88"/>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Входная мощ</w:t>
      </w:r>
      <w:r w:rsidR="00747F8B" w:rsidRPr="007837E0">
        <w:rPr>
          <w:sz w:val="24"/>
          <w:szCs w:val="28"/>
          <w:lang w:val="kk-KZ"/>
        </w:rPr>
        <w:t>ность накачки изменяется в диапа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Входная мощность сигнала -1</w:t>
      </w:r>
      <w:r w:rsidRPr="007837E0">
        <w:rPr>
          <w:sz w:val="24"/>
          <w:szCs w:val="28"/>
          <w:lang w:val="en-US"/>
        </w:rPr>
        <w:t> </w:t>
      </w:r>
      <w:r w:rsidRPr="007837E0">
        <w:rPr>
          <w:sz w:val="24"/>
          <w:szCs w:val="28"/>
          <w:lang w:val="ru-RU"/>
        </w:rPr>
        <w:t>дБм при длине волн</w:t>
      </w:r>
      <w:r w:rsidR="00747F8B" w:rsidRPr="007837E0">
        <w:rPr>
          <w:sz w:val="24"/>
          <w:szCs w:val="28"/>
          <w:lang w:val="ru-RU"/>
        </w:rPr>
        <w:t>ы</w:t>
      </w:r>
      <w:r w:rsidRPr="007837E0">
        <w:rPr>
          <w:sz w:val="24"/>
          <w:szCs w:val="28"/>
          <w:lang w:val="ru-RU"/>
        </w:rPr>
        <w:t xml:space="preserve"> в 1550,5</w:t>
      </w:r>
      <w:r w:rsidRPr="007837E0">
        <w:rPr>
          <w:sz w:val="24"/>
          <w:szCs w:val="28"/>
          <w:lang w:val="en-US"/>
        </w:rPr>
        <w:t> </w:t>
      </w:r>
      <w:r w:rsidRPr="007837E0">
        <w:rPr>
          <w:sz w:val="24"/>
          <w:szCs w:val="28"/>
          <w:lang w:val="ru-RU"/>
        </w:rPr>
        <w:t>нм.</w:t>
      </w:r>
    </w:p>
    <w:p w:rsidR="00FF1F8A" w:rsidRPr="007837E0" w:rsidRDefault="00BB4CEA" w:rsidP="00FF1F8A">
      <w:pPr>
        <w:pStyle w:val="Grafik"/>
        <w:framePr w:w="7934" w:hSpace="144" w:wrap="around" w:hAnchor="page" w:x="2827" w:y="88"/>
        <w:spacing w:before="0" w:after="0" w:line="240" w:lineRule="auto"/>
        <w:ind w:firstLine="0"/>
        <w:rPr>
          <w:b/>
          <w:sz w:val="24"/>
          <w:szCs w:val="28"/>
          <w:lang w:val="ru-RU"/>
        </w:rPr>
      </w:pPr>
      <w:r>
        <w:rPr>
          <w:sz w:val="24"/>
          <w:szCs w:val="28"/>
          <w:lang w:val="ru-RU"/>
        </w:rPr>
        <w:t xml:space="preserve">Рис.58 </w:t>
      </w:r>
      <w:r w:rsidR="00FF1F8A" w:rsidRPr="007837E0">
        <w:rPr>
          <w:sz w:val="24"/>
          <w:szCs w:val="28"/>
          <w:lang w:val="ru-RU"/>
        </w:rPr>
        <w:t>–</w:t>
      </w:r>
      <w:r w:rsidR="00747F8B" w:rsidRPr="007837E0">
        <w:rPr>
          <w:sz w:val="24"/>
          <w:szCs w:val="28"/>
          <w:lang w:val="ru-RU"/>
        </w:rPr>
        <w:t>зависимость соотношения</w:t>
      </w:r>
      <w:r w:rsidR="00FF1F8A" w:rsidRPr="007837E0">
        <w:rPr>
          <w:sz w:val="24"/>
          <w:szCs w:val="28"/>
          <w:lang w:val="ru-RU"/>
        </w:rPr>
        <w:t xml:space="preserve"> оптического сигнала/шума (OSN</w:t>
      </w:r>
      <w:r w:rsidR="00747F8B" w:rsidRPr="007837E0">
        <w:rPr>
          <w:sz w:val="24"/>
          <w:szCs w:val="28"/>
          <w:lang w:val="ru-RU"/>
        </w:rPr>
        <w:t xml:space="preserve">R) от входных мощностей накачек </w:t>
      </w:r>
      <w:r w:rsidR="00FF1F8A" w:rsidRPr="007837E0">
        <w:rPr>
          <w:sz w:val="24"/>
          <w:szCs w:val="28"/>
          <w:lang w:val="ru-RU"/>
        </w:rPr>
        <w:t xml:space="preserve">в ППОУ с рабочим диапазоном длин волн в 1,5 мкм. </w:t>
      </w:r>
    </w:p>
    <w:bookmarkEnd w:id="86"/>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На рисунке </w:t>
      </w:r>
      <w:r w:rsidR="00BB4CEA">
        <w:rPr>
          <w:shd w:val="clear" w:color="auto" w:fill="FFFFFF"/>
          <w:lang w:val="ru-RU"/>
        </w:rPr>
        <w:t>58</w:t>
      </w:r>
      <w:r w:rsidRPr="007837E0">
        <w:rPr>
          <w:shd w:val="clear" w:color="auto" w:fill="FFFFFF"/>
          <w:lang w:val="ru-RU"/>
        </w:rPr>
        <w:t xml:space="preserve"> показана зависимость </w:t>
      </w:r>
      <w:r w:rsidRPr="007837E0">
        <w:rPr>
          <w:lang w:val="ru-RU"/>
        </w:rPr>
        <w:t>эффективност</w:t>
      </w:r>
      <w:r w:rsidR="00747F8B" w:rsidRPr="007837E0">
        <w:rPr>
          <w:lang w:val="ru-RU"/>
        </w:rPr>
        <w:t>и</w:t>
      </w:r>
      <w:r w:rsidRPr="007837E0">
        <w:rPr>
          <w:lang w:val="ru-RU"/>
        </w:rPr>
        <w:t xml:space="preserve"> преобразования</w:t>
      </w:r>
      <w:r w:rsidR="00747F8B" w:rsidRPr="007837E0">
        <w:rPr>
          <w:lang w:val="ru-RU"/>
        </w:rPr>
        <w:t xml:space="preserve"> </w:t>
      </w:r>
      <w:r w:rsidRPr="007837E0">
        <w:rPr>
          <w:shd w:val="clear" w:color="auto" w:fill="FFFFFF"/>
          <w:lang w:val="ru-RU"/>
        </w:rPr>
        <w:t>от входных мощностей накачек</w:t>
      </w:r>
      <w:r w:rsidR="00747F8B" w:rsidRPr="007837E0">
        <w:rPr>
          <w:shd w:val="clear" w:color="auto" w:fill="FFFFFF"/>
          <w:lang w:val="ru-RU"/>
        </w:rPr>
        <w:t xml:space="preserve"> </w:t>
      </w:r>
      <w:r w:rsidRPr="007837E0">
        <w:rPr>
          <w:lang w:val="ru-RU"/>
        </w:rPr>
        <w:t>в</w:t>
      </w:r>
      <w:r w:rsidR="00747F8B"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747F8B" w:rsidRPr="007837E0">
        <w:rPr>
          <w:lang w:val="ru-RU"/>
        </w:rPr>
        <w:t xml:space="preserve"> </w:t>
      </w:r>
      <w:r w:rsidRPr="007837E0">
        <w:rPr>
          <w:lang w:val="ru-RU"/>
        </w:rPr>
        <w:t>объемном ППОУ с</w:t>
      </w:r>
      <w:r w:rsidR="00747F8B" w:rsidRPr="007837E0">
        <w:rPr>
          <w:lang w:val="ru-RU"/>
        </w:rPr>
        <w:t xml:space="preserve"> </w:t>
      </w:r>
      <w:r w:rsidRPr="007837E0">
        <w:rPr>
          <w:lang w:val="ru-RU"/>
        </w:rPr>
        <w:t>рабочими диапазонами длин волн в 1,5 мкм.</w:t>
      </w:r>
      <w:r w:rsidRPr="007837E0">
        <w:rPr>
          <w:shd w:val="clear" w:color="auto" w:fill="FFFFFF"/>
          <w:lang w:val="ru-RU"/>
        </w:rPr>
        <w:t xml:space="preserve"> Кривые</w:t>
      </w:r>
      <w:r w:rsidR="00747F8B" w:rsidRPr="007837E0">
        <w:rPr>
          <w:lang w:val="ru-RU"/>
        </w:rPr>
        <w:t xml:space="preserve"> соотношения</w:t>
      </w:r>
      <w:r w:rsidRPr="007837E0">
        <w:rPr>
          <w:lang w:val="ru-RU"/>
        </w:rPr>
        <w:t xml:space="preserve"> оптического сигнала/шума (OSNR)</w:t>
      </w:r>
      <w:r w:rsidR="00747F8B" w:rsidRPr="007837E0">
        <w:rPr>
          <w:lang w:val="ru-RU"/>
        </w:rPr>
        <w:t xml:space="preserve"> </w:t>
      </w:r>
      <w:r w:rsidRPr="007837E0">
        <w:rPr>
          <w:lang w:val="ru-RU"/>
        </w:rPr>
        <w:t xml:space="preserve">ППОУ на основе квантовых пунктиров  (рисунок </w:t>
      </w:r>
      <w:r w:rsidR="00BB4CEA">
        <w:rPr>
          <w:lang w:val="ru-RU"/>
        </w:rPr>
        <w:t>58</w:t>
      </w:r>
      <w:r w:rsidR="00747F8B" w:rsidRPr="007837E0">
        <w:rPr>
          <w:lang w:val="ru-RU"/>
        </w:rPr>
        <w:t> (а)</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 xml:space="preserve">дБм с длиной волны в 1550,0 нм и при входной </w:t>
      </w:r>
      <w:r w:rsidRPr="007837E0">
        <w:rPr>
          <w:lang w:val="ru-RU"/>
        </w:rPr>
        <w:lastRenderedPageBreak/>
        <w:t xml:space="preserve">мощности сигнала -1 дБм с длиной волны в 1550,5 нм. </w:t>
      </w:r>
      <w:r w:rsidRPr="007837E0">
        <w:rPr>
          <w:lang w:val="kk-KZ"/>
        </w:rPr>
        <w:t>При входных мощностях накачки в -10 дБм и сигнала -1 дБм, OSNR</w:t>
      </w:r>
      <w:r w:rsidR="001508FA" w:rsidRPr="007837E0">
        <w:rPr>
          <w:lang w:val="kk-KZ"/>
        </w:rPr>
        <w:t xml:space="preserve"> </w:t>
      </w:r>
      <w:r w:rsidRPr="007837E0">
        <w:rPr>
          <w:lang w:val="kk-KZ"/>
        </w:rPr>
        <w:t>сигнала ЧВС (синий) составляет 17 дБ и OSNR</w:t>
      </w:r>
      <w:r w:rsidR="001508FA" w:rsidRPr="007837E0">
        <w:rPr>
          <w:lang w:val="kk-KZ"/>
        </w:rPr>
        <w:t xml:space="preserve"> </w:t>
      </w:r>
      <w:r w:rsidRPr="007837E0">
        <w:rPr>
          <w:lang w:val="kk-KZ"/>
        </w:rPr>
        <w:t>сигнала ЧВС (красный) составляет 22 дБ. При увеличении входной мощности накачки</w:t>
      </w:r>
      <w:r w:rsidRPr="007837E0">
        <w:rPr>
          <w:lang w:val="ru-RU"/>
        </w:rPr>
        <w:t xml:space="preserve"> </w:t>
      </w:r>
      <w:r w:rsidRPr="007837E0">
        <w:rPr>
          <w:lang w:val="kk-KZ"/>
        </w:rPr>
        <w:t>OSNR</w:t>
      </w:r>
      <w:r w:rsidR="001508FA" w:rsidRPr="007837E0">
        <w:rPr>
          <w:lang w:val="kk-KZ"/>
        </w:rPr>
        <w:t xml:space="preserve"> </w:t>
      </w:r>
      <w:r w:rsidRPr="007837E0">
        <w:rPr>
          <w:lang w:val="kk-KZ"/>
        </w:rPr>
        <w:t>сигнала ЧВС (синий) увеличивается и достигает своего максимума около 21 дБ при отрезке входной мощности накачки от +2 до +7 дБм.</w:t>
      </w:r>
      <w:r w:rsidR="001508FA" w:rsidRPr="007837E0">
        <w:rPr>
          <w:lang w:val="kk-KZ"/>
        </w:rPr>
        <w:t xml:space="preserve"> </w:t>
      </w:r>
      <w:r w:rsidRPr="007837E0">
        <w:rPr>
          <w:lang w:val="kk-KZ"/>
        </w:rPr>
        <w:t>При дальнейшем увеличени</w:t>
      </w:r>
      <w:r w:rsidR="001508FA" w:rsidRPr="007837E0">
        <w:rPr>
          <w:lang w:val="kk-KZ"/>
        </w:rPr>
        <w:t>и</w:t>
      </w:r>
      <w:r w:rsidR="00E50AB5" w:rsidRPr="007837E0">
        <w:rPr>
          <w:lang w:val="kk-KZ"/>
        </w:rPr>
        <w:t xml:space="preserve"> входной мощности накачки</w:t>
      </w:r>
      <w:r w:rsidRPr="007837E0">
        <w:rPr>
          <w:lang w:val="kk-KZ"/>
        </w:rPr>
        <w:t xml:space="preserve"> </w:t>
      </w:r>
      <w:r w:rsidRPr="007837E0">
        <w:rPr>
          <w:lang w:val="ru-RU"/>
        </w:rPr>
        <w:t xml:space="preserve">OSNRсигнала ЧВС (синий) постепенно уменьшается и достигает 20 дБ при </w:t>
      </w:r>
      <w:r w:rsidRPr="007837E0">
        <w:rPr>
          <w:lang w:val="kk-KZ"/>
        </w:rPr>
        <w:t xml:space="preserve">мощности накачки в +8 дБм, </w:t>
      </w:r>
      <w:r w:rsidRPr="007837E0">
        <w:rPr>
          <w:lang w:val="ru-RU"/>
        </w:rPr>
        <w:t>(рисунок </w:t>
      </w:r>
      <w:r w:rsidR="00BB4CEA">
        <w:rPr>
          <w:lang w:val="ru-RU"/>
        </w:rPr>
        <w:t>58</w:t>
      </w:r>
      <w:r w:rsidRPr="007837E0">
        <w:rPr>
          <w:lang w:val="ru-RU"/>
        </w:rPr>
        <w:t> (а))</w:t>
      </w:r>
      <w:r w:rsidRPr="007837E0">
        <w:rPr>
          <w:lang w:val="kk-KZ"/>
        </w:rPr>
        <w:t>. При увеличении входной мощности накачки</w:t>
      </w:r>
      <w:r w:rsidRPr="007837E0">
        <w:rPr>
          <w:lang w:val="ru-RU"/>
        </w:rPr>
        <w:t xml:space="preserve"> OSNR</w:t>
      </w:r>
      <w:r w:rsidR="001508FA" w:rsidRPr="007837E0">
        <w:rPr>
          <w:lang w:val="ru-RU"/>
        </w:rPr>
        <w:t xml:space="preserve"> </w:t>
      </w:r>
      <w:r w:rsidRPr="007837E0">
        <w:rPr>
          <w:lang w:val="ru-RU"/>
        </w:rPr>
        <w:t>сигнала ЧВС (красный)</w:t>
      </w:r>
      <w:r w:rsidRPr="007837E0">
        <w:rPr>
          <w:lang w:val="kk-KZ"/>
        </w:rPr>
        <w:t xml:space="preserve"> увеличивается и достигает своего максимума около 26 дБ при отрезке входной мощности накачки от -4 до +</w:t>
      </w:r>
      <w:r w:rsidR="001508FA" w:rsidRPr="007837E0">
        <w:rPr>
          <w:lang w:val="kk-KZ"/>
        </w:rPr>
        <w:t>1 дБм. При дальнейшем увеличении</w:t>
      </w:r>
      <w:r w:rsidRPr="007837E0">
        <w:rPr>
          <w:lang w:val="kk-KZ"/>
        </w:rPr>
        <w:t xml:space="preserve"> входной мощности накачки </w:t>
      </w:r>
      <w:r w:rsidRPr="007837E0">
        <w:rPr>
          <w:lang w:val="ru-RU"/>
        </w:rPr>
        <w:t xml:space="preserve">OSNRсигнала ЧВС (красный) постепенно уменьшается и достигает 19 дБ при </w:t>
      </w:r>
      <w:r w:rsidRPr="007837E0">
        <w:rPr>
          <w:lang w:val="kk-KZ"/>
        </w:rPr>
        <w:t xml:space="preserve">мощности накачки в +8 дБм, </w:t>
      </w:r>
      <w:r w:rsidR="001508FA" w:rsidRPr="007837E0">
        <w:rPr>
          <w:lang w:val="ru-RU"/>
        </w:rPr>
        <w:t xml:space="preserve">(рисунок </w:t>
      </w:r>
      <w:r w:rsidR="00BB4CEA">
        <w:rPr>
          <w:lang w:val="ru-RU"/>
        </w:rPr>
        <w:t>58</w:t>
      </w:r>
      <w:r w:rsidR="001508FA" w:rsidRPr="007837E0">
        <w:rPr>
          <w:lang w:val="ru-RU"/>
        </w:rPr>
        <w:t> (а)</w:t>
      </w:r>
      <w:r w:rsidRPr="007837E0">
        <w:rPr>
          <w:lang w:val="kk-KZ"/>
        </w:rPr>
        <w:t xml:space="preserve">. </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соотношения оптического сигнала/шума (OSNR) объемного </w:t>
      </w:r>
      <w:r w:rsidRPr="007837E0">
        <w:rPr>
          <w:lang w:val="ru-RU"/>
        </w:rPr>
        <w:t xml:space="preserve">ППОУ (рисунок </w:t>
      </w:r>
      <w:r w:rsidR="00BB4CEA">
        <w:rPr>
          <w:lang w:val="ru-RU"/>
        </w:rPr>
        <w:t>58</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дБмдо0</w:t>
      </w:r>
      <w:r w:rsidRPr="007837E0">
        <w:rPr>
          <w:lang w:val="en-GB"/>
        </w:rPr>
        <w:t> </w:t>
      </w:r>
      <w:r w:rsidRPr="007837E0">
        <w:rPr>
          <w:lang w:val="ru-RU"/>
        </w:rPr>
        <w:t xml:space="preserve">дБм с длиной волны в 1550,0 нм и при входной мощности сигнала -1 дБм с длиной волны в 1550,5 нм. </w:t>
      </w:r>
      <w:r w:rsidRPr="007837E0">
        <w:rPr>
          <w:lang w:val="kk-KZ"/>
        </w:rPr>
        <w:t>При входных мощностях накачки в -10 дБм и сигнала -1 дБм, OSNR сигналов ЧВС составляют для ЧВС (синий) 12 дБ и ЧВС (красный) 18 дБ. При увеличении входной мощности накачки</w:t>
      </w:r>
      <w:r w:rsidRPr="007837E0">
        <w:rPr>
          <w:lang w:val="ru-RU"/>
        </w:rPr>
        <w:t>, OSNR</w:t>
      </w:r>
      <w:r w:rsidR="001508FA" w:rsidRPr="007837E0">
        <w:rPr>
          <w:lang w:val="ru-RU"/>
        </w:rPr>
        <w:t xml:space="preserve"> </w:t>
      </w:r>
      <w:r w:rsidRPr="007837E0">
        <w:rPr>
          <w:lang w:val="ru-RU"/>
        </w:rPr>
        <w:t xml:space="preserve">сигнала ЧВС (синий) </w:t>
      </w:r>
      <w:r w:rsidRPr="007837E0">
        <w:rPr>
          <w:lang w:val="kk-KZ"/>
        </w:rPr>
        <w:t xml:space="preserve">увеличивается и достигает своего максимума около 27 дБ при входной мощности накачки в 0 дБм, </w:t>
      </w:r>
      <w:r w:rsidR="00EC446C">
        <w:rPr>
          <w:lang w:val="ru-RU"/>
        </w:rPr>
        <w:t>(рисунок 58</w:t>
      </w:r>
      <w:r w:rsidR="00EC446C" w:rsidRPr="007837E0">
        <w:rPr>
          <w:lang w:val="ru-RU"/>
        </w:rPr>
        <w:t xml:space="preserve"> </w:t>
      </w:r>
      <w:r w:rsidRPr="007837E0">
        <w:rPr>
          <w:lang w:val="ru-RU"/>
        </w:rPr>
        <w:t>(</w:t>
      </w:r>
      <w:r w:rsidRPr="007837E0">
        <w:rPr>
          <w:lang w:val="en-US"/>
        </w:rPr>
        <w:t>b</w:t>
      </w:r>
      <w:r w:rsidRPr="007837E0">
        <w:rPr>
          <w:lang w:val="ru-RU"/>
        </w:rPr>
        <w:t xml:space="preserve">)). </w:t>
      </w:r>
      <w:r w:rsidRPr="007837E0">
        <w:rPr>
          <w:lang w:val="kk-KZ"/>
        </w:rPr>
        <w:t>При увеличении входной мощности накачки</w:t>
      </w:r>
      <w:r w:rsidRPr="007837E0">
        <w:rPr>
          <w:lang w:val="ru-RU"/>
        </w:rPr>
        <w:t xml:space="preserve"> OSNR сигнала ЧВС (красный) </w:t>
      </w:r>
      <w:r w:rsidRPr="007837E0">
        <w:rPr>
          <w:lang w:val="kk-KZ"/>
        </w:rPr>
        <w:t xml:space="preserve">увеличивается и достигает своего максимума около 24 дБ при входной мощности накачки в 0 дБм, </w:t>
      </w:r>
      <w:r w:rsidRPr="007837E0">
        <w:rPr>
          <w:lang w:val="ru-RU"/>
        </w:rPr>
        <w:t xml:space="preserve">(рисунок </w:t>
      </w:r>
      <w:r w:rsidR="00BB4CEA">
        <w:rPr>
          <w:lang w:val="ru-RU"/>
        </w:rPr>
        <w:t>58</w:t>
      </w:r>
      <w:r w:rsidRPr="007837E0">
        <w:rPr>
          <w:lang w:val="ru-RU"/>
        </w:rPr>
        <w:t> (</w:t>
      </w:r>
      <w:r w:rsidRPr="007837E0">
        <w:rPr>
          <w:lang w:val="en-US"/>
        </w:rPr>
        <w:t>b</w:t>
      </w:r>
      <w:r w:rsidRPr="007837E0">
        <w:rPr>
          <w:lang w:val="ru-RU"/>
        </w:rPr>
        <w:t>))</w:t>
      </w:r>
      <w:r w:rsidRPr="007837E0">
        <w:rPr>
          <w:lang w:val="kk-KZ"/>
        </w:rPr>
        <w:t>.</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На рисунке </w:t>
      </w:r>
      <w:r w:rsidR="00BB4CEA">
        <w:rPr>
          <w:shd w:val="clear" w:color="auto" w:fill="FFFFFF"/>
          <w:lang w:val="ru-RU"/>
        </w:rPr>
        <w:t>59</w:t>
      </w:r>
      <w:r w:rsidR="001508FA" w:rsidRPr="007837E0">
        <w:rPr>
          <w:shd w:val="clear" w:color="auto" w:fill="FFFFFF"/>
          <w:lang w:val="ru-RU"/>
        </w:rPr>
        <w:t xml:space="preserve"> </w:t>
      </w:r>
      <w:r w:rsidRPr="007837E0">
        <w:rPr>
          <w:shd w:val="clear" w:color="auto" w:fill="FFFFFF"/>
          <w:lang w:val="ru-RU"/>
        </w:rPr>
        <w:t>показана</w:t>
      </w:r>
      <w:r w:rsidR="001508FA" w:rsidRPr="007837E0">
        <w:rPr>
          <w:shd w:val="clear" w:color="auto" w:fill="FFFFFF"/>
          <w:lang w:val="ru-RU"/>
        </w:rPr>
        <w:t xml:space="preserve"> </w:t>
      </w:r>
      <w:r w:rsidRPr="007837E0">
        <w:rPr>
          <w:shd w:val="clear" w:color="auto" w:fill="FFFFFF"/>
          <w:lang w:val="ru-RU"/>
        </w:rPr>
        <w:t>OSNR сигнала ЧВС (синий) от входных мощностей накачек</w:t>
      </w:r>
      <w:r w:rsidR="001508FA" w:rsidRPr="007837E0">
        <w:rPr>
          <w:shd w:val="clear" w:color="auto" w:fill="FFFFFF"/>
          <w:lang w:val="ru-RU"/>
        </w:rPr>
        <w:t xml:space="preserve"> </w:t>
      </w:r>
      <w:r w:rsidRPr="007837E0">
        <w:rPr>
          <w:lang w:val="ru-RU"/>
        </w:rPr>
        <w:t>при различных входных мощност</w:t>
      </w:r>
      <w:r w:rsidR="001508FA" w:rsidRPr="007837E0">
        <w:rPr>
          <w:lang w:val="ru-RU"/>
        </w:rPr>
        <w:t>ях</w:t>
      </w:r>
      <w:r w:rsidRPr="007837E0">
        <w:rPr>
          <w:lang w:val="ru-RU"/>
        </w:rPr>
        <w:t xml:space="preserve">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w:t>
      </w:r>
      <w:r w:rsidR="001508FA"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1508FA" w:rsidRPr="007837E0">
        <w:rPr>
          <w:lang w:val="ru-RU"/>
        </w:rPr>
        <w:t xml:space="preserve"> </w:t>
      </w:r>
      <w:r w:rsidRPr="007837E0">
        <w:rPr>
          <w:lang w:val="ru-RU"/>
        </w:rPr>
        <w:t>объемном ППОУ с</w:t>
      </w:r>
      <w:r w:rsidR="001508FA"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OSNR</w:t>
      </w:r>
      <w:r w:rsidR="001508FA" w:rsidRPr="007837E0">
        <w:rPr>
          <w:shd w:val="clear" w:color="auto" w:fill="FFFFFF"/>
          <w:lang w:val="ru-RU"/>
        </w:rPr>
        <w:t xml:space="preserve"> </w:t>
      </w:r>
      <w:r w:rsidRPr="007837E0">
        <w:rPr>
          <w:shd w:val="clear" w:color="auto" w:fill="FFFFFF"/>
          <w:lang w:val="ru-RU"/>
        </w:rPr>
        <w:t xml:space="preserve">сигнала ЧВС (синий) из </w:t>
      </w:r>
      <w:r w:rsidRPr="007837E0">
        <w:rPr>
          <w:lang w:val="ru-RU"/>
        </w:rPr>
        <w:t xml:space="preserve">ППОУ на основе квантовых пунктиров  (рисунок </w:t>
      </w:r>
      <w:r w:rsidR="00BB4CEA">
        <w:rPr>
          <w:lang w:val="ru-RU"/>
        </w:rPr>
        <w:t>59</w:t>
      </w:r>
      <w:r w:rsidR="001508FA" w:rsidRPr="007837E0">
        <w:rPr>
          <w:lang w:val="ru-RU"/>
        </w:rPr>
        <w:t> (а)</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длине волны входного</w:t>
      </w:r>
      <w:r w:rsidR="001508FA" w:rsidRPr="007837E0">
        <w:rPr>
          <w:lang w:val="ru-RU"/>
        </w:rPr>
        <w:t xml:space="preserve"> </w:t>
      </w:r>
      <w:r w:rsidRPr="007837E0">
        <w:rPr>
          <w:lang w:val="ru-RU"/>
        </w:rPr>
        <w:t>сигнала 1550,5 нм.</w:t>
      </w:r>
      <w:r w:rsidR="001508FA" w:rsidRPr="007837E0">
        <w:rPr>
          <w:lang w:val="ru-RU"/>
        </w:rPr>
        <w:t xml:space="preserve"> </w:t>
      </w:r>
      <w:r w:rsidRPr="007837E0">
        <w:rPr>
          <w:lang w:val="kk-KZ"/>
        </w:rPr>
        <w:t>При входной мощности сигнала в -1 дБм и при вход</w:t>
      </w:r>
      <w:r w:rsidR="00E50AB5" w:rsidRPr="007837E0">
        <w:rPr>
          <w:lang w:val="kk-KZ"/>
        </w:rPr>
        <w:t>ных мощностях накачки в -10 дБм</w:t>
      </w:r>
      <w:r w:rsidRPr="007837E0">
        <w:rPr>
          <w:lang w:val="kk-KZ"/>
        </w:rPr>
        <w:t xml:space="preserve"> OSNR</w:t>
      </w:r>
      <w:r w:rsidR="001508FA" w:rsidRPr="007837E0">
        <w:rPr>
          <w:lang w:val="kk-KZ"/>
        </w:rPr>
        <w:t xml:space="preserve"> </w:t>
      </w:r>
      <w:r w:rsidRPr="007837E0">
        <w:rPr>
          <w:lang w:val="kk-KZ"/>
        </w:rPr>
        <w:t xml:space="preserve">сигнала ЧВС (синий) </w:t>
      </w:r>
      <w:r w:rsidR="001508FA" w:rsidRPr="007837E0">
        <w:rPr>
          <w:lang w:val="kk-KZ"/>
        </w:rPr>
        <w:t>составляет 17 дБ. При увеличении входной мощности</w:t>
      </w:r>
      <w:r w:rsidR="00E50AB5" w:rsidRPr="007837E0">
        <w:rPr>
          <w:lang w:val="kk-KZ"/>
        </w:rPr>
        <w:t xml:space="preserve"> накачки в интервале -10–+4 дБм</w:t>
      </w:r>
      <w:r w:rsidRPr="007837E0">
        <w:rPr>
          <w:lang w:val="kk-KZ"/>
        </w:rPr>
        <w:t xml:space="preserve"> OSNRсигнала ЧВС (синий) повышается и достигает максим</w:t>
      </w:r>
      <w:r w:rsidR="001508FA" w:rsidRPr="007837E0">
        <w:rPr>
          <w:lang w:val="kk-KZ"/>
        </w:rPr>
        <w:t>ального значения в 21 дБ в диапа</w:t>
      </w:r>
      <w:r w:rsidRPr="007837E0">
        <w:rPr>
          <w:lang w:val="kk-KZ"/>
        </w:rPr>
        <w:t>зоне +2–+6 дБм входных мощностей накачек.</w:t>
      </w:r>
      <w:r w:rsidR="001508FA" w:rsidRPr="007837E0">
        <w:rPr>
          <w:lang w:val="kk-KZ"/>
        </w:rPr>
        <w:t xml:space="preserve"> </w:t>
      </w:r>
      <w:r w:rsidRPr="007837E0">
        <w:rPr>
          <w:lang w:val="kk-KZ"/>
        </w:rPr>
        <w:t>При дальнейшем увели</w:t>
      </w:r>
      <w:r w:rsidR="00E50AB5" w:rsidRPr="007837E0">
        <w:rPr>
          <w:lang w:val="kk-KZ"/>
        </w:rPr>
        <w:t>чении входных мощностей накачек</w:t>
      </w:r>
      <w:r w:rsidRPr="007837E0">
        <w:rPr>
          <w:lang w:val="kk-KZ"/>
        </w:rPr>
        <w:t xml:space="preserve"> OSNR</w:t>
      </w:r>
      <w:r w:rsidR="001508FA" w:rsidRPr="007837E0">
        <w:rPr>
          <w:lang w:val="kk-KZ"/>
        </w:rPr>
        <w:t xml:space="preserve"> </w:t>
      </w:r>
      <w:r w:rsidRPr="007837E0">
        <w:rPr>
          <w:lang w:val="kk-KZ"/>
        </w:rPr>
        <w:t>сигнала ЧВС (синий) понижается и сост</w:t>
      </w:r>
      <w:r w:rsidR="001508FA" w:rsidRPr="007837E0">
        <w:rPr>
          <w:lang w:val="kk-KZ"/>
        </w:rPr>
        <w:t>а</w:t>
      </w:r>
      <w:r w:rsidRPr="007837E0">
        <w:rPr>
          <w:lang w:val="kk-KZ"/>
        </w:rPr>
        <w:t>вляет 21 дБ при входной мощности накачки в +8 дБм.</w:t>
      </w:r>
    </w:p>
    <w:p w:rsidR="00FF1F8A" w:rsidRPr="007837E0" w:rsidRDefault="00FF1F8A" w:rsidP="00FF1F8A">
      <w:pPr>
        <w:pStyle w:val="BodyText"/>
        <w:spacing w:after="0" w:line="240" w:lineRule="auto"/>
        <w:ind w:firstLine="850"/>
        <w:rPr>
          <w:lang w:val="kk-KZ"/>
        </w:rPr>
      </w:pPr>
    </w:p>
    <w:p w:rsidR="00FF1F8A" w:rsidRPr="007837E0" w:rsidRDefault="00FF1F8A" w:rsidP="00FF1F8A">
      <w:pPr>
        <w:pStyle w:val="Grafik"/>
        <w:framePr w:w="7934" w:hSpace="144" w:wrap="around" w:hAnchor="page" w:x="2947" w:y="110"/>
        <w:spacing w:before="0" w:after="0" w:line="240" w:lineRule="auto"/>
        <w:ind w:firstLine="0"/>
        <w:rPr>
          <w:sz w:val="24"/>
          <w:szCs w:val="28"/>
          <w:lang w:val="ru-RU"/>
        </w:rPr>
      </w:pPr>
      <w:r w:rsidRPr="007837E0">
        <w:object w:dxaOrig="16799" w:dyaOrig="7949">
          <v:shape id="_x0000_i1150" type="#_x0000_t75" style="width:396.6pt;height:188.4pt" o:ole="">
            <v:imagedata r:id="rId269" o:title=""/>
          </v:shape>
          <o:OLEObject Type="Embed" ProgID="Visio.Drawing.11" ShapeID="_x0000_i1150" DrawAspect="Content" ObjectID="_1699388263" r:id="rId270"/>
        </w:object>
      </w:r>
      <w:bookmarkStart w:id="87" w:name="_Toc203460312"/>
      <w:r w:rsidRPr="007837E0">
        <w:rPr>
          <w:sz w:val="24"/>
          <w:szCs w:val="28"/>
          <w:lang w:val="ru-RU"/>
        </w:rPr>
        <w:t xml:space="preserve">(а) </w:t>
      </w:r>
      <w:r w:rsidRPr="007837E0">
        <w:rPr>
          <w:sz w:val="24"/>
          <w:szCs w:val="28"/>
          <w:lang w:val="kk-KZ"/>
        </w:rPr>
        <w:t xml:space="preserve">ППОУ-КП. 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1550,5 нм. </w:t>
      </w:r>
    </w:p>
    <w:p w:rsidR="00FF1F8A" w:rsidRPr="007837E0" w:rsidRDefault="00FF1F8A" w:rsidP="00FF1F8A">
      <w:pPr>
        <w:pStyle w:val="Grafik"/>
        <w:framePr w:w="7934" w:hSpace="144" w:wrap="around" w:hAnchor="page" w:x="2947" w:y="110"/>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изменяется в диапозоне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дБм и имеет длину волны в 1550,0 нм. Длина волны входного сигнала 1550,5</w:t>
      </w:r>
      <w:r w:rsidRPr="007837E0">
        <w:rPr>
          <w:sz w:val="24"/>
          <w:szCs w:val="28"/>
          <w:lang w:val="en-US"/>
        </w:rPr>
        <w:t> </w:t>
      </w:r>
      <w:r w:rsidRPr="007837E0">
        <w:rPr>
          <w:sz w:val="24"/>
          <w:szCs w:val="28"/>
          <w:lang w:val="ru-RU"/>
        </w:rPr>
        <w:t>нм.</w:t>
      </w:r>
    </w:p>
    <w:p w:rsidR="00FF1F8A" w:rsidRPr="007837E0" w:rsidRDefault="00BB4CEA" w:rsidP="00FF1F8A">
      <w:pPr>
        <w:pStyle w:val="Grafik"/>
        <w:framePr w:w="7934" w:hSpace="144" w:wrap="around" w:hAnchor="page" w:x="2947" w:y="110"/>
        <w:spacing w:before="0" w:after="0" w:line="240" w:lineRule="auto"/>
        <w:ind w:firstLine="0"/>
        <w:rPr>
          <w:b/>
          <w:sz w:val="24"/>
          <w:szCs w:val="28"/>
          <w:lang w:val="ru-RU"/>
        </w:rPr>
      </w:pPr>
      <w:r>
        <w:rPr>
          <w:sz w:val="24"/>
          <w:szCs w:val="28"/>
          <w:lang w:val="ru-RU"/>
        </w:rPr>
        <w:t>Рис.59</w:t>
      </w:r>
      <w:r w:rsidRPr="00597659">
        <w:rPr>
          <w:sz w:val="24"/>
          <w:szCs w:val="28"/>
          <w:lang w:val="ru-RU"/>
        </w:rPr>
        <w:t xml:space="preserve"> –  </w:t>
      </w:r>
      <w:r w:rsidR="00E50AB5" w:rsidRPr="007837E0">
        <w:rPr>
          <w:sz w:val="24"/>
          <w:szCs w:val="28"/>
          <w:lang w:val="ru-RU"/>
        </w:rPr>
        <w:t>з</w:t>
      </w:r>
      <w:r w:rsidR="00FF1F8A" w:rsidRPr="007837E0">
        <w:rPr>
          <w:sz w:val="24"/>
          <w:szCs w:val="28"/>
          <w:lang w:val="ru-RU"/>
        </w:rPr>
        <w:t>ависимость OSNR сигнала ЧВС (синий) от входных мощностей накачек и при различных входных мощностей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FF1F8A" w:rsidRPr="007837E0">
        <w:rPr>
          <w:sz w:val="24"/>
          <w:szCs w:val="28"/>
          <w:lang w:val="ru-RU"/>
        </w:rPr>
        <w:t xml:space="preserve">дБм, в ППОУ с рабочим диапазоном длин волн в 1,5 мкм. </w:t>
      </w:r>
    </w:p>
    <w:bookmarkEnd w:id="87"/>
    <w:p w:rsidR="00FF1F8A" w:rsidRPr="007837E0" w:rsidRDefault="00FF1F8A" w:rsidP="00FF1F8A">
      <w:pPr>
        <w:pStyle w:val="BodyText"/>
        <w:spacing w:after="0" w:line="240" w:lineRule="auto"/>
        <w:ind w:firstLine="850"/>
        <w:rPr>
          <w:lang w:val="kk-KZ"/>
        </w:rPr>
      </w:pPr>
      <w:r w:rsidRPr="007837E0">
        <w:rPr>
          <w:lang w:val="kk-KZ"/>
        </w:rPr>
        <w:t>При уменьшени</w:t>
      </w:r>
      <w:r w:rsidR="006E1A44" w:rsidRPr="007837E0">
        <w:rPr>
          <w:lang w:val="kk-KZ"/>
        </w:rPr>
        <w:t>и</w:t>
      </w:r>
      <w:r w:rsidRPr="007837E0">
        <w:rPr>
          <w:lang w:val="kk-KZ"/>
        </w:rPr>
        <w:t xml:space="preserve"> входной мощности сигнала д</w:t>
      </w:r>
      <w:r w:rsidR="006E1A44" w:rsidRPr="007837E0">
        <w:rPr>
          <w:lang w:val="kk-KZ"/>
        </w:rPr>
        <w:t>о -5 дБм и при входной мощности</w:t>
      </w:r>
      <w:r w:rsidR="00E50AB5" w:rsidRPr="007837E0">
        <w:rPr>
          <w:lang w:val="kk-KZ"/>
        </w:rPr>
        <w:t xml:space="preserve"> накачки в -10 дБм</w:t>
      </w:r>
      <w:r w:rsidRPr="007837E0">
        <w:rPr>
          <w:lang w:val="kk-KZ"/>
        </w:rPr>
        <w:t xml:space="preserve"> OSNR</w:t>
      </w:r>
      <w:r w:rsidR="006E1A44" w:rsidRPr="007837E0">
        <w:rPr>
          <w:lang w:val="kk-KZ"/>
        </w:rPr>
        <w:t xml:space="preserve"> </w:t>
      </w:r>
      <w:r w:rsidRPr="007837E0">
        <w:rPr>
          <w:lang w:val="kk-KZ"/>
        </w:rPr>
        <w:t xml:space="preserve">сигнала ЧВС (синий) </w:t>
      </w:r>
      <w:r w:rsidR="006E1A44" w:rsidRPr="007837E0">
        <w:rPr>
          <w:lang w:val="kk-KZ"/>
        </w:rPr>
        <w:t>составляет 17 дБ. При увеличении</w:t>
      </w:r>
      <w:r w:rsidRPr="007837E0">
        <w:rPr>
          <w:lang w:val="kk-KZ"/>
        </w:rPr>
        <w:t xml:space="preserve"> входной мощност</w:t>
      </w:r>
      <w:r w:rsidR="00E50AB5" w:rsidRPr="007837E0">
        <w:rPr>
          <w:lang w:val="kk-KZ"/>
        </w:rPr>
        <w:t>и накачки в интервале -10–0 дБм</w:t>
      </w:r>
      <w:r w:rsidRPr="007837E0">
        <w:rPr>
          <w:lang w:val="kk-KZ"/>
        </w:rPr>
        <w:t xml:space="preserve"> OSNR</w:t>
      </w:r>
      <w:r w:rsidR="00E50AB5" w:rsidRPr="007837E0">
        <w:rPr>
          <w:lang w:val="kk-KZ"/>
        </w:rPr>
        <w:t xml:space="preserve"> </w:t>
      </w:r>
      <w:r w:rsidRPr="007837E0">
        <w:rPr>
          <w:lang w:val="kk-KZ"/>
        </w:rPr>
        <w:t>сигнала ЧВС (синий) повышается и достигает максимального значения в 20 дБ в диап</w:t>
      </w:r>
      <w:r w:rsidR="006E1A44" w:rsidRPr="007837E0">
        <w:rPr>
          <w:lang w:val="kk-KZ"/>
        </w:rPr>
        <w:t>а</w:t>
      </w:r>
      <w:r w:rsidRPr="007837E0">
        <w:rPr>
          <w:lang w:val="kk-KZ"/>
        </w:rPr>
        <w:t>зоне 0–+6 дБм входных мощностей на</w:t>
      </w:r>
      <w:r w:rsidR="006E1A44" w:rsidRPr="007837E0">
        <w:rPr>
          <w:lang w:val="kk-KZ"/>
        </w:rPr>
        <w:t>качек. При дальнейшем увеличении</w:t>
      </w:r>
      <w:r w:rsidR="00E50AB5" w:rsidRPr="007837E0">
        <w:rPr>
          <w:lang w:val="kk-KZ"/>
        </w:rPr>
        <w:t xml:space="preserve"> входной мощности накачки</w:t>
      </w:r>
      <w:r w:rsidRPr="007837E0">
        <w:rPr>
          <w:lang w:val="kk-KZ"/>
        </w:rPr>
        <w:t xml:space="preserve"> OSNR</w:t>
      </w:r>
      <w:r w:rsidR="00BB4CEA">
        <w:rPr>
          <w:lang w:val="kk-KZ"/>
        </w:rPr>
        <w:t xml:space="preserve"> </w:t>
      </w:r>
      <w:r w:rsidRPr="007837E0">
        <w:rPr>
          <w:lang w:val="kk-KZ"/>
        </w:rPr>
        <w:t xml:space="preserve">сигнала ЧВС (синий) </w:t>
      </w:r>
      <w:r w:rsidR="006E1A44" w:rsidRPr="007837E0">
        <w:rPr>
          <w:lang w:val="kk-KZ"/>
        </w:rPr>
        <w:t>понижается и соста</w:t>
      </w:r>
      <w:r w:rsidRPr="007837E0">
        <w:rPr>
          <w:lang w:val="kk-KZ"/>
        </w:rPr>
        <w:t>в</w:t>
      </w:r>
      <w:r w:rsidR="006E1A44" w:rsidRPr="007837E0">
        <w:rPr>
          <w:lang w:val="kk-KZ"/>
        </w:rPr>
        <w:t>ляет 28 дБ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уменьшении входной мощности сигнала до -10 дБм и при входной мощности накачки в -</w:t>
      </w:r>
      <w:r w:rsidR="00E50AB5" w:rsidRPr="007837E0">
        <w:rPr>
          <w:lang w:val="kk-KZ"/>
        </w:rPr>
        <w:t>10 дБм</w:t>
      </w:r>
      <w:r w:rsidRPr="007837E0">
        <w:rPr>
          <w:lang w:val="kk-KZ"/>
        </w:rPr>
        <w:t xml:space="preserve"> OSNR</w:t>
      </w:r>
      <w:r w:rsidR="006E1A44" w:rsidRPr="007837E0">
        <w:rPr>
          <w:lang w:val="kk-KZ"/>
        </w:rPr>
        <w:t xml:space="preserve"> </w:t>
      </w:r>
      <w:r w:rsidRPr="007837E0">
        <w:rPr>
          <w:lang w:val="kk-KZ"/>
        </w:rPr>
        <w:t xml:space="preserve">сигнала ЧВС (синий) </w:t>
      </w:r>
      <w:r w:rsidR="006E1A44" w:rsidRPr="007837E0">
        <w:rPr>
          <w:lang w:val="kk-KZ"/>
        </w:rPr>
        <w:t>составляет 17 дБ. При увеличении</w:t>
      </w:r>
      <w:r w:rsidRPr="007837E0">
        <w:rPr>
          <w:lang w:val="kk-KZ"/>
        </w:rPr>
        <w:t xml:space="preserve"> входной мощности накачки в интервале -10–-4 дБм, OSNR</w:t>
      </w:r>
      <w:r w:rsidR="006E1A44" w:rsidRPr="007837E0">
        <w:rPr>
          <w:lang w:val="kk-KZ"/>
        </w:rPr>
        <w:t xml:space="preserve"> </w:t>
      </w:r>
      <w:r w:rsidRPr="007837E0">
        <w:rPr>
          <w:lang w:val="kk-KZ"/>
        </w:rPr>
        <w:t xml:space="preserve">сигнала ЧВС (синий) повышается и достигает максимального значения в </w:t>
      </w:r>
      <w:r w:rsidR="006E1A44" w:rsidRPr="007837E0">
        <w:rPr>
          <w:lang w:val="kk-KZ"/>
        </w:rPr>
        <w:t>25 дБ в диапа</w:t>
      </w:r>
      <w:r w:rsidRPr="007837E0">
        <w:rPr>
          <w:lang w:val="kk-KZ"/>
        </w:rPr>
        <w:t>зоне -4–+4 дБм входных мощностей накачек. При дальнейшем увеличени</w:t>
      </w:r>
      <w:r w:rsidR="006E1A44" w:rsidRPr="007837E0">
        <w:rPr>
          <w:lang w:val="kk-KZ"/>
        </w:rPr>
        <w:t>и</w:t>
      </w:r>
      <w:r w:rsidR="00E50AB5" w:rsidRPr="007837E0">
        <w:rPr>
          <w:lang w:val="kk-KZ"/>
        </w:rPr>
        <w:t xml:space="preserve"> входной мощности накачек </w:t>
      </w:r>
      <w:r w:rsidRPr="007837E0">
        <w:rPr>
          <w:lang w:val="kk-KZ"/>
        </w:rPr>
        <w:t>OSNR</w:t>
      </w:r>
      <w:r w:rsidR="00E50AB5" w:rsidRPr="007837E0">
        <w:rPr>
          <w:lang w:val="kk-KZ"/>
        </w:rPr>
        <w:t xml:space="preserve"> </w:t>
      </w:r>
      <w:r w:rsidRPr="007837E0">
        <w:rPr>
          <w:lang w:val="kk-KZ"/>
        </w:rPr>
        <w:t>сигнала ЧВС (синий) понижается и сост</w:t>
      </w:r>
      <w:r w:rsidR="006E1A44" w:rsidRPr="007837E0">
        <w:rPr>
          <w:lang w:val="kk-KZ"/>
        </w:rPr>
        <w:t>а</w:t>
      </w:r>
      <w:r w:rsidRPr="007837E0">
        <w:rPr>
          <w:lang w:val="kk-KZ"/>
        </w:rPr>
        <w:t>вляет 24 дБ при входной мощности накачки в +8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BB4CEA">
        <w:rPr>
          <w:shd w:val="clear" w:color="auto" w:fill="FFFFFF"/>
          <w:lang w:val="ru-RU"/>
        </w:rPr>
        <w:t>60</w:t>
      </w:r>
      <w:r w:rsidRPr="007837E0">
        <w:rPr>
          <w:shd w:val="clear" w:color="auto" w:fill="FFFFFF"/>
          <w:lang w:val="ru-RU"/>
        </w:rPr>
        <w:t xml:space="preserve"> показана зависимость OSNR</w:t>
      </w:r>
      <w:r w:rsidR="006E1A44" w:rsidRPr="007837E0">
        <w:rPr>
          <w:shd w:val="clear" w:color="auto" w:fill="FFFFFF"/>
          <w:lang w:val="ru-RU"/>
        </w:rPr>
        <w:t xml:space="preserve"> </w:t>
      </w:r>
      <w:r w:rsidRPr="007837E0">
        <w:rPr>
          <w:shd w:val="clear" w:color="auto" w:fill="FFFFFF"/>
          <w:lang w:val="ru-RU"/>
        </w:rPr>
        <w:t>сигнала ЧВС (красный) от входных мощностей накачек</w:t>
      </w:r>
      <w:r w:rsidR="006E1A44" w:rsidRPr="007837E0">
        <w:rPr>
          <w:shd w:val="clear" w:color="auto" w:fill="FFFFFF"/>
          <w:lang w:val="ru-RU"/>
        </w:rPr>
        <w:t xml:space="preserve"> </w:t>
      </w:r>
      <w:r w:rsidRPr="007837E0">
        <w:rPr>
          <w:lang w:val="ru-RU"/>
        </w:rPr>
        <w:t>при различных  входных мощностях сигналов: -1</w:t>
      </w:r>
      <w:r w:rsidRPr="007837E0">
        <w:rPr>
          <w:lang w:val="en-GB"/>
        </w:rPr>
        <w:t> </w:t>
      </w:r>
      <w:r w:rsidRPr="007837E0">
        <w:rPr>
          <w:lang w:val="ru-RU"/>
        </w:rPr>
        <w:t>дБм, -5</w:t>
      </w:r>
      <w:r w:rsidRPr="007837E0">
        <w:rPr>
          <w:lang w:val="en-GB"/>
        </w:rPr>
        <w:t> </w:t>
      </w:r>
      <w:r w:rsidRPr="007837E0">
        <w:rPr>
          <w:lang w:val="ru-RU"/>
        </w:rPr>
        <w:t>дБми -10</w:t>
      </w:r>
      <w:r w:rsidRPr="007837E0">
        <w:rPr>
          <w:lang w:val="en-GB"/>
        </w:rPr>
        <w:t> </w:t>
      </w:r>
      <w:r w:rsidRPr="007837E0">
        <w:rPr>
          <w:lang w:val="ru-RU"/>
        </w:rPr>
        <w:t>дБм в</w:t>
      </w:r>
      <w:r w:rsidR="006E1A44"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6E1A44" w:rsidRPr="007837E0">
        <w:rPr>
          <w:lang w:val="ru-RU"/>
        </w:rPr>
        <w:t xml:space="preserve"> </w:t>
      </w:r>
      <w:r w:rsidRPr="007837E0">
        <w:rPr>
          <w:lang w:val="ru-RU"/>
        </w:rPr>
        <w:t>объемном ППОУ с</w:t>
      </w:r>
      <w:r w:rsidR="006E1A44"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OSNR</w:t>
      </w:r>
      <w:r w:rsidR="00E50AB5" w:rsidRPr="007837E0">
        <w:rPr>
          <w:shd w:val="clear" w:color="auto" w:fill="FFFFFF"/>
          <w:lang w:val="ru-RU"/>
        </w:rPr>
        <w:t xml:space="preserve"> </w:t>
      </w:r>
      <w:r w:rsidRPr="007837E0">
        <w:rPr>
          <w:shd w:val="clear" w:color="auto" w:fill="FFFFFF"/>
          <w:lang w:val="ru-RU"/>
        </w:rPr>
        <w:t xml:space="preserve">сигнала ЧВС (красный) из </w:t>
      </w:r>
      <w:r w:rsidRPr="007837E0">
        <w:rPr>
          <w:lang w:val="ru-RU"/>
        </w:rPr>
        <w:t>ППОУ на основе квантов</w:t>
      </w:r>
      <w:r w:rsidR="00BB4CEA">
        <w:rPr>
          <w:lang w:val="ru-RU"/>
        </w:rPr>
        <w:t>ых пунктиров  (рисунок 60</w:t>
      </w:r>
      <w:r w:rsidR="006E1A44" w:rsidRPr="007837E0">
        <w:rPr>
          <w:lang w:val="ru-RU"/>
        </w:rPr>
        <w:t> (а)</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1550,0 нм и при длине волны входного</w:t>
      </w:r>
      <w:r w:rsidR="006E1A44" w:rsidRPr="007837E0">
        <w:rPr>
          <w:lang w:val="ru-RU"/>
        </w:rPr>
        <w:t xml:space="preserve"> </w:t>
      </w:r>
      <w:r w:rsidRPr="007837E0">
        <w:rPr>
          <w:lang w:val="ru-RU"/>
        </w:rPr>
        <w:t xml:space="preserve">сигнала 1550,5 нм. </w:t>
      </w:r>
      <w:r w:rsidRPr="007837E0">
        <w:rPr>
          <w:lang w:val="kk-KZ"/>
        </w:rPr>
        <w:t>При входной мощности сигнала в -1 дБм и при вход</w:t>
      </w:r>
      <w:r w:rsidR="00E50AB5" w:rsidRPr="007837E0">
        <w:rPr>
          <w:lang w:val="kk-KZ"/>
        </w:rPr>
        <w:t>ных мощностях накачки в -10 дБм</w:t>
      </w:r>
      <w:r w:rsidRPr="007837E0">
        <w:rPr>
          <w:lang w:val="kk-KZ"/>
        </w:rPr>
        <w:t xml:space="preserve"> OSNR сигнала ЧВС (красный) </w:t>
      </w:r>
      <w:r w:rsidR="006E1A44" w:rsidRPr="007837E0">
        <w:rPr>
          <w:lang w:val="kk-KZ"/>
        </w:rPr>
        <w:lastRenderedPageBreak/>
        <w:t>составляет 22 дБ. При увеличении</w:t>
      </w:r>
      <w:r w:rsidRPr="007837E0">
        <w:rPr>
          <w:lang w:val="kk-KZ"/>
        </w:rPr>
        <w:t xml:space="preserve"> входной мощности </w:t>
      </w:r>
      <w:r w:rsidR="00E50AB5" w:rsidRPr="007837E0">
        <w:rPr>
          <w:lang w:val="kk-KZ"/>
        </w:rPr>
        <w:t>накачки в интервале -10– -2 дБм</w:t>
      </w:r>
      <w:r w:rsidRPr="007837E0">
        <w:rPr>
          <w:lang w:val="kk-KZ"/>
        </w:rPr>
        <w:t xml:space="preserve"> OSNR</w:t>
      </w:r>
      <w:r w:rsidR="00BB4CEA">
        <w:rPr>
          <w:lang w:val="kk-KZ"/>
        </w:rPr>
        <w:t xml:space="preserve"> </w:t>
      </w:r>
      <w:r w:rsidRPr="007837E0">
        <w:rPr>
          <w:lang w:val="kk-KZ"/>
        </w:rPr>
        <w:t>сигнала ЧВС (красный) повышается и достигает максимального значения в 26 дБ в диапозоне -4– +1 дБм входных мощностей накачек. При дальнейшем увели</w:t>
      </w:r>
      <w:r w:rsidR="00E50AB5" w:rsidRPr="007837E0">
        <w:rPr>
          <w:lang w:val="kk-KZ"/>
        </w:rPr>
        <w:t>чении входных мощностей накачек</w:t>
      </w:r>
      <w:r w:rsidRPr="007837E0">
        <w:rPr>
          <w:lang w:val="kk-KZ"/>
        </w:rPr>
        <w:t xml:space="preserve"> OSNR</w:t>
      </w:r>
      <w:r w:rsidR="006E1A44" w:rsidRPr="007837E0">
        <w:rPr>
          <w:lang w:val="kk-KZ"/>
        </w:rPr>
        <w:t xml:space="preserve"> </w:t>
      </w:r>
      <w:r w:rsidRPr="007837E0">
        <w:rPr>
          <w:lang w:val="kk-KZ"/>
        </w:rPr>
        <w:t>сигнала ЧВС (красный) понижается и составляет 19 дБ при входной мощности накачки в +8 дБм.</w:t>
      </w:r>
    </w:p>
    <w:p w:rsidR="00FF1F8A" w:rsidRPr="007837E0" w:rsidRDefault="00FF1F8A" w:rsidP="00FF1F8A">
      <w:pPr>
        <w:pStyle w:val="Grafik"/>
        <w:framePr w:w="7934" w:hSpace="144" w:wrap="around" w:hAnchor="page" w:x="2932" w:y="37"/>
        <w:spacing w:before="0" w:after="0" w:line="240" w:lineRule="auto"/>
        <w:ind w:firstLine="0"/>
        <w:rPr>
          <w:sz w:val="24"/>
          <w:szCs w:val="28"/>
          <w:lang w:val="ru-RU"/>
        </w:rPr>
      </w:pPr>
      <w:r w:rsidRPr="007837E0">
        <w:object w:dxaOrig="16799" w:dyaOrig="7912">
          <v:shape id="_x0000_i1151" type="#_x0000_t75" style="width:396.6pt;height:186.6pt" o:ole="">
            <v:imagedata r:id="rId271" o:title=""/>
          </v:shape>
          <o:OLEObject Type="Embed" ProgID="Visio.Drawing.11" ShapeID="_x0000_i1151" DrawAspect="Content" ObjectID="_1699388264" r:id="rId272"/>
        </w:object>
      </w:r>
      <w:bookmarkStart w:id="88" w:name="_Toc203460313"/>
      <w:r w:rsidRPr="007837E0">
        <w:rPr>
          <w:sz w:val="24"/>
          <w:szCs w:val="28"/>
          <w:lang w:val="ru-RU"/>
        </w:rPr>
        <w:t xml:space="preserve">(а) </w:t>
      </w:r>
      <w:r w:rsidRPr="007837E0">
        <w:rPr>
          <w:sz w:val="24"/>
          <w:szCs w:val="28"/>
          <w:lang w:val="kk-KZ"/>
        </w:rPr>
        <w:t>ППОУ-КП. Входная мощность накачки изменяется в диап</w:t>
      </w:r>
      <w:r w:rsidR="006E1A44" w:rsidRPr="007837E0">
        <w:rPr>
          <w:sz w:val="24"/>
          <w:szCs w:val="28"/>
          <w:lang w:val="kk-KZ"/>
        </w:rPr>
        <w:t>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+8</w:t>
      </w:r>
      <w:r w:rsidRPr="007837E0">
        <w:rPr>
          <w:sz w:val="24"/>
          <w:szCs w:val="28"/>
          <w:lang w:val="en-GB"/>
        </w:rPr>
        <w:t> </w:t>
      </w:r>
      <w:r w:rsidRPr="007837E0">
        <w:rPr>
          <w:sz w:val="24"/>
          <w:szCs w:val="28"/>
          <w:lang w:val="ru-RU"/>
        </w:rPr>
        <w:t xml:space="preserve">дБм и имеет длину волны в 1550,5 нм. Длина волны входного сигнала </w:t>
      </w:r>
      <w:r w:rsidR="006E1A44" w:rsidRPr="007837E0">
        <w:rPr>
          <w:sz w:val="24"/>
          <w:szCs w:val="28"/>
          <w:lang w:val="ru-RU"/>
        </w:rPr>
        <w:t xml:space="preserve">- </w:t>
      </w:r>
      <w:r w:rsidRPr="007837E0">
        <w:rPr>
          <w:sz w:val="24"/>
          <w:szCs w:val="28"/>
          <w:lang w:val="ru-RU"/>
        </w:rPr>
        <w:t xml:space="preserve">1550,5 нм. </w:t>
      </w:r>
    </w:p>
    <w:p w:rsidR="00FF1F8A" w:rsidRPr="007837E0" w:rsidRDefault="00FF1F8A" w:rsidP="00FF1F8A">
      <w:pPr>
        <w:pStyle w:val="Grafik"/>
        <w:framePr w:w="7934" w:hSpace="144" w:wrap="around" w:hAnchor="page" w:x="2932" w:y="37"/>
        <w:spacing w:before="0" w:line="240" w:lineRule="auto"/>
        <w:ind w:firstLine="0"/>
        <w:rPr>
          <w:sz w:val="24"/>
          <w:szCs w:val="28"/>
          <w:lang w:val="ru-RU"/>
        </w:rPr>
      </w:pPr>
      <w:r w:rsidRPr="007837E0">
        <w:rPr>
          <w:sz w:val="24"/>
          <w:szCs w:val="28"/>
          <w:lang w:val="ru-RU"/>
        </w:rPr>
        <w:t>(</w:t>
      </w:r>
      <w:r w:rsidRPr="007837E0">
        <w:rPr>
          <w:sz w:val="24"/>
          <w:szCs w:val="28"/>
          <w:lang w:val="en-US"/>
        </w:rPr>
        <w:t>b</w:t>
      </w:r>
      <w:r w:rsidRPr="007837E0">
        <w:rPr>
          <w:sz w:val="24"/>
          <w:szCs w:val="28"/>
          <w:lang w:val="ru-RU"/>
        </w:rPr>
        <w:t xml:space="preserve">) объемный ППОУ. </w:t>
      </w:r>
      <w:r w:rsidRPr="007837E0">
        <w:rPr>
          <w:sz w:val="24"/>
          <w:szCs w:val="28"/>
          <w:lang w:val="kk-KZ"/>
        </w:rPr>
        <w:t>Входная мощ</w:t>
      </w:r>
      <w:r w:rsidR="006E1A44" w:rsidRPr="007837E0">
        <w:rPr>
          <w:sz w:val="24"/>
          <w:szCs w:val="28"/>
          <w:lang w:val="kk-KZ"/>
        </w:rPr>
        <w:t>ность накачки изменяется в диапа</w:t>
      </w:r>
      <w:r w:rsidRPr="007837E0">
        <w:rPr>
          <w:sz w:val="24"/>
          <w:szCs w:val="28"/>
          <w:lang w:val="kk-KZ"/>
        </w:rPr>
        <w:t xml:space="preserve">зоне от </w:t>
      </w:r>
      <w:r w:rsidRPr="007837E0">
        <w:rPr>
          <w:sz w:val="24"/>
          <w:szCs w:val="28"/>
          <w:lang w:val="ru-RU"/>
        </w:rPr>
        <w:t>-10</w:t>
      </w:r>
      <w:r w:rsidRPr="007837E0">
        <w:rPr>
          <w:sz w:val="24"/>
          <w:szCs w:val="28"/>
          <w:lang w:val="en-GB"/>
        </w:rPr>
        <w:t> </w:t>
      </w:r>
      <w:r w:rsidRPr="007837E0">
        <w:rPr>
          <w:sz w:val="24"/>
          <w:szCs w:val="28"/>
          <w:lang w:val="ru-RU"/>
        </w:rPr>
        <w:t>дБм до 0</w:t>
      </w:r>
      <w:r w:rsidRPr="007837E0">
        <w:rPr>
          <w:sz w:val="24"/>
          <w:szCs w:val="28"/>
          <w:lang w:val="en-GB"/>
        </w:rPr>
        <w:t> </w:t>
      </w:r>
      <w:r w:rsidRPr="007837E0">
        <w:rPr>
          <w:sz w:val="24"/>
          <w:szCs w:val="28"/>
          <w:lang w:val="ru-RU"/>
        </w:rPr>
        <w:t xml:space="preserve">дБм и имеет длину волны в 1550,0 нм. Длина волны входного сигнала </w:t>
      </w:r>
      <w:r w:rsidR="006E1A44" w:rsidRPr="007837E0">
        <w:rPr>
          <w:sz w:val="24"/>
          <w:szCs w:val="28"/>
          <w:lang w:val="ru-RU"/>
        </w:rPr>
        <w:t xml:space="preserve">- </w:t>
      </w:r>
      <w:r w:rsidRPr="007837E0">
        <w:rPr>
          <w:sz w:val="24"/>
          <w:szCs w:val="28"/>
          <w:lang w:val="ru-RU"/>
        </w:rPr>
        <w:t>1550,5</w:t>
      </w:r>
      <w:r w:rsidRPr="007837E0">
        <w:rPr>
          <w:sz w:val="24"/>
          <w:szCs w:val="28"/>
          <w:lang w:val="en-US"/>
        </w:rPr>
        <w:t> </w:t>
      </w:r>
      <w:r w:rsidRPr="007837E0">
        <w:rPr>
          <w:sz w:val="24"/>
          <w:szCs w:val="28"/>
          <w:lang w:val="ru-RU"/>
        </w:rPr>
        <w:t>нм.</w:t>
      </w:r>
    </w:p>
    <w:p w:rsidR="00FF1F8A" w:rsidRPr="007837E0" w:rsidRDefault="00BB4CEA" w:rsidP="00FF1F8A">
      <w:pPr>
        <w:pStyle w:val="Grafik"/>
        <w:framePr w:w="7934" w:hSpace="144" w:wrap="around" w:hAnchor="page" w:x="2932" w:y="37"/>
        <w:spacing w:before="0" w:after="0" w:line="240" w:lineRule="auto"/>
        <w:ind w:firstLine="0"/>
        <w:rPr>
          <w:b/>
          <w:sz w:val="24"/>
          <w:szCs w:val="28"/>
          <w:lang w:val="ru-RU"/>
        </w:rPr>
      </w:pPr>
      <w:r>
        <w:rPr>
          <w:sz w:val="24"/>
          <w:szCs w:val="28"/>
          <w:lang w:val="ru-RU"/>
        </w:rPr>
        <w:t>Рис.6</w:t>
      </w:r>
      <w:r w:rsidRPr="00597659">
        <w:rPr>
          <w:sz w:val="24"/>
          <w:szCs w:val="28"/>
          <w:lang w:val="ru-RU"/>
        </w:rPr>
        <w:t xml:space="preserve">0 –  </w:t>
      </w:r>
      <w:r w:rsidR="006E1A44" w:rsidRPr="007837E0">
        <w:rPr>
          <w:sz w:val="24"/>
          <w:szCs w:val="28"/>
          <w:lang w:val="ru-RU"/>
        </w:rPr>
        <w:t>з</w:t>
      </w:r>
      <w:r w:rsidR="00FF1F8A" w:rsidRPr="007837E0">
        <w:rPr>
          <w:sz w:val="24"/>
          <w:szCs w:val="28"/>
          <w:lang w:val="ru-RU"/>
        </w:rPr>
        <w:t>ависимость OSNR сигнала ЧВС (красный) от входных мощностей накачек и при различных входных мощност</w:t>
      </w:r>
      <w:r w:rsidR="006E1A44" w:rsidRPr="007837E0">
        <w:rPr>
          <w:sz w:val="24"/>
          <w:szCs w:val="28"/>
          <w:lang w:val="ru-RU"/>
        </w:rPr>
        <w:t>ях</w:t>
      </w:r>
      <w:r w:rsidR="00FF1F8A" w:rsidRPr="007837E0">
        <w:rPr>
          <w:sz w:val="24"/>
          <w:szCs w:val="28"/>
          <w:lang w:val="ru-RU"/>
        </w:rPr>
        <w:t xml:space="preserve"> сигналов: -1</w:t>
      </w:r>
      <w:r w:rsidR="00FF1F8A" w:rsidRPr="007837E0">
        <w:rPr>
          <w:sz w:val="24"/>
          <w:szCs w:val="28"/>
          <w:lang w:val="en-GB"/>
        </w:rPr>
        <w:t> </w:t>
      </w:r>
      <w:r w:rsidR="00FF1F8A" w:rsidRPr="007837E0">
        <w:rPr>
          <w:sz w:val="24"/>
          <w:szCs w:val="28"/>
          <w:lang w:val="ru-RU"/>
        </w:rPr>
        <w:t>дБм,  -5</w:t>
      </w:r>
      <w:r w:rsidR="00FF1F8A" w:rsidRPr="007837E0">
        <w:rPr>
          <w:sz w:val="24"/>
          <w:szCs w:val="28"/>
          <w:lang w:val="en-GB"/>
        </w:rPr>
        <w:t> </w:t>
      </w:r>
      <w:r w:rsidR="00FF1F8A" w:rsidRPr="007837E0">
        <w:rPr>
          <w:sz w:val="24"/>
          <w:szCs w:val="28"/>
          <w:lang w:val="ru-RU"/>
        </w:rPr>
        <w:t>дБм и -10</w:t>
      </w:r>
      <w:r w:rsidR="00FF1F8A" w:rsidRPr="007837E0">
        <w:rPr>
          <w:sz w:val="24"/>
          <w:szCs w:val="28"/>
          <w:lang w:val="en-GB"/>
        </w:rPr>
        <w:t> </w:t>
      </w:r>
      <w:r w:rsidR="006E1A44" w:rsidRPr="007837E0">
        <w:rPr>
          <w:sz w:val="24"/>
          <w:szCs w:val="28"/>
          <w:lang w:val="ru-RU"/>
        </w:rPr>
        <w:t>дБм</w:t>
      </w:r>
      <w:r w:rsidR="00FF1F8A" w:rsidRPr="007837E0">
        <w:rPr>
          <w:sz w:val="24"/>
          <w:szCs w:val="28"/>
          <w:lang w:val="ru-RU"/>
        </w:rPr>
        <w:t xml:space="preserve"> в ППОУ с рабочим диапазоном длин волн в 1,5 мкм. </w:t>
      </w:r>
      <w:bookmarkEnd w:id="88"/>
    </w:p>
    <w:p w:rsidR="00FF1F8A" w:rsidRPr="007837E0" w:rsidRDefault="00FF1F8A" w:rsidP="00FF1F8A">
      <w:pPr>
        <w:pStyle w:val="BodyText"/>
        <w:spacing w:after="0" w:line="240" w:lineRule="auto"/>
        <w:ind w:firstLine="850"/>
        <w:rPr>
          <w:lang w:val="kk-KZ"/>
        </w:rPr>
      </w:pPr>
      <w:r w:rsidRPr="007837E0">
        <w:rPr>
          <w:lang w:val="kk-KZ"/>
        </w:rPr>
        <w:t>При уменьшении входной мощности сигнала до -5 дБм и при вхо</w:t>
      </w:r>
      <w:r w:rsidR="00E50AB5" w:rsidRPr="007837E0">
        <w:rPr>
          <w:lang w:val="kk-KZ"/>
        </w:rPr>
        <w:t>дной мощности накачки в -10 дБм</w:t>
      </w:r>
      <w:r w:rsidRPr="007837E0">
        <w:rPr>
          <w:lang w:val="kk-KZ"/>
        </w:rPr>
        <w:t xml:space="preserve"> OSNR</w:t>
      </w:r>
      <w:r w:rsidR="006E1A44" w:rsidRPr="007837E0">
        <w:rPr>
          <w:lang w:val="kk-KZ"/>
        </w:rPr>
        <w:t xml:space="preserve"> </w:t>
      </w:r>
      <w:r w:rsidRPr="007837E0">
        <w:rPr>
          <w:lang w:val="kk-KZ"/>
        </w:rPr>
        <w:t xml:space="preserve">сигнала ЧВС (красный) составляет 19 дБ. При увеличении входной мощности </w:t>
      </w:r>
      <w:r w:rsidR="00E50AB5" w:rsidRPr="007837E0">
        <w:rPr>
          <w:lang w:val="kk-KZ"/>
        </w:rPr>
        <w:t>накачки в интервале -10– -1 дБм</w:t>
      </w:r>
      <w:r w:rsidRPr="007837E0">
        <w:rPr>
          <w:lang w:val="kk-KZ"/>
        </w:rPr>
        <w:t xml:space="preserve"> OSNR</w:t>
      </w:r>
      <w:r w:rsidR="006E1A44" w:rsidRPr="007837E0">
        <w:rPr>
          <w:lang w:val="kk-KZ"/>
        </w:rPr>
        <w:t xml:space="preserve"> </w:t>
      </w:r>
      <w:r w:rsidRPr="007837E0">
        <w:rPr>
          <w:lang w:val="kk-KZ"/>
        </w:rPr>
        <w:t>сигнала ЧВС (красный) повышается и достигает максимального значения в 22 дБ. При дальнейшем увел</w:t>
      </w:r>
      <w:r w:rsidR="00E50AB5" w:rsidRPr="007837E0">
        <w:rPr>
          <w:lang w:val="kk-KZ"/>
        </w:rPr>
        <w:t>ичении входной мощности накачки</w:t>
      </w:r>
      <w:r w:rsidRPr="007837E0">
        <w:rPr>
          <w:lang w:val="kk-KZ"/>
        </w:rPr>
        <w:t xml:space="preserve"> OSNR</w:t>
      </w:r>
      <w:r w:rsidR="006E1A44" w:rsidRPr="007837E0">
        <w:rPr>
          <w:lang w:val="kk-KZ"/>
        </w:rPr>
        <w:t xml:space="preserve"> </w:t>
      </w:r>
      <w:r w:rsidRPr="007837E0">
        <w:rPr>
          <w:lang w:val="kk-KZ"/>
        </w:rPr>
        <w:t>сигнала ЧВС (красный) понижается и сост</w:t>
      </w:r>
      <w:r w:rsidR="006E1A44" w:rsidRPr="007837E0">
        <w:rPr>
          <w:lang w:val="kk-KZ"/>
        </w:rPr>
        <w:t>а</w:t>
      </w:r>
      <w:r w:rsidRPr="007837E0">
        <w:rPr>
          <w:lang w:val="kk-KZ"/>
        </w:rPr>
        <w:t>вляет 14 дБ при входной мощности накачки в +8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6E1A44" w:rsidRPr="007837E0">
        <w:rPr>
          <w:lang w:val="kk-KZ"/>
        </w:rPr>
        <w:t>и</w:t>
      </w:r>
      <w:r w:rsidRPr="007837E0">
        <w:rPr>
          <w:lang w:val="kk-KZ"/>
        </w:rPr>
        <w:t xml:space="preserve"> входной мощности сигнала до -10 дБм и при вхо</w:t>
      </w:r>
      <w:r w:rsidR="00E50AB5" w:rsidRPr="007837E0">
        <w:rPr>
          <w:lang w:val="kk-KZ"/>
        </w:rPr>
        <w:t>дной мощности накачки в -10 дБм</w:t>
      </w:r>
      <w:r w:rsidRPr="007837E0">
        <w:rPr>
          <w:lang w:val="kk-KZ"/>
        </w:rPr>
        <w:t xml:space="preserve"> OSNR</w:t>
      </w:r>
      <w:r w:rsidR="006E1A44" w:rsidRPr="007837E0">
        <w:rPr>
          <w:lang w:val="kk-KZ"/>
        </w:rPr>
        <w:t xml:space="preserve"> </w:t>
      </w:r>
      <w:r w:rsidRPr="007837E0">
        <w:rPr>
          <w:lang w:val="kk-KZ"/>
        </w:rPr>
        <w:t>сигнала ЧВС (красный) составляет 14 дБ.</w:t>
      </w:r>
      <w:r w:rsidR="006E1A44" w:rsidRPr="007837E0">
        <w:rPr>
          <w:lang w:val="kk-KZ"/>
        </w:rPr>
        <w:t xml:space="preserve"> </w:t>
      </w:r>
      <w:r w:rsidRPr="007837E0">
        <w:rPr>
          <w:lang w:val="kk-KZ"/>
        </w:rPr>
        <w:t>При увел</w:t>
      </w:r>
      <w:r w:rsidR="00E50AB5" w:rsidRPr="007837E0">
        <w:rPr>
          <w:lang w:val="kk-KZ"/>
        </w:rPr>
        <w:t>ичении входной мощности накачки</w:t>
      </w:r>
      <w:r w:rsidRPr="007837E0">
        <w:rPr>
          <w:lang w:val="kk-KZ"/>
        </w:rPr>
        <w:t xml:space="preserve"> OSNR</w:t>
      </w:r>
      <w:r w:rsidR="006E1A44" w:rsidRPr="007837E0">
        <w:rPr>
          <w:lang w:val="kk-KZ"/>
        </w:rPr>
        <w:t xml:space="preserve"> </w:t>
      </w:r>
      <w:r w:rsidRPr="007837E0">
        <w:rPr>
          <w:lang w:val="kk-KZ"/>
        </w:rPr>
        <w:t>сигнала ЧВС (красный) понижается и составляет 6 дБ при входной мощности накачки в +8 дБм.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OSNR сигналов ЧВС (красный) объемного </w:t>
      </w:r>
      <w:r w:rsidR="00BB4CEA">
        <w:rPr>
          <w:lang w:val="ru-RU"/>
        </w:rPr>
        <w:t>ППОУ (рисунок 60</w:t>
      </w:r>
      <w:r w:rsidRPr="007837E0">
        <w:rPr>
          <w:lang w:val="ru-RU"/>
        </w:rPr>
        <w:t> (</w:t>
      </w:r>
      <w:r w:rsidRPr="007837E0">
        <w:rPr>
          <w:lang w:val="en-US"/>
        </w:rPr>
        <w:t>b</w:t>
      </w:r>
      <w:r w:rsidR="006E1A44"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w:t>
      </w:r>
      <w:r w:rsidR="006E1A44" w:rsidRPr="007837E0">
        <w:rPr>
          <w:lang w:val="ru-RU"/>
        </w:rPr>
        <w:t xml:space="preserve"> </w:t>
      </w:r>
      <w:r w:rsidRPr="007837E0">
        <w:rPr>
          <w:lang w:val="ru-RU"/>
        </w:rPr>
        <w:t>до</w:t>
      </w:r>
      <w:r w:rsidR="006E1A44" w:rsidRPr="007837E0">
        <w:rPr>
          <w:lang w:val="ru-RU"/>
        </w:rPr>
        <w:t xml:space="preserve"> </w:t>
      </w:r>
      <w:r w:rsidRPr="007837E0">
        <w:rPr>
          <w:lang w:val="ru-RU"/>
        </w:rPr>
        <w:t>0</w:t>
      </w:r>
      <w:r w:rsidRPr="007837E0">
        <w:rPr>
          <w:lang w:val="en-GB"/>
        </w:rPr>
        <w:t> </w:t>
      </w:r>
      <w:r w:rsidRPr="007837E0">
        <w:rPr>
          <w:lang w:val="ru-RU"/>
        </w:rPr>
        <w:t>дБм с длиной волны в 1550,0 нм и при длине волны входного</w:t>
      </w:r>
      <w:r w:rsidR="006E1A44" w:rsidRPr="007837E0">
        <w:rPr>
          <w:lang w:val="ru-RU"/>
        </w:rPr>
        <w:t xml:space="preserve"> </w:t>
      </w:r>
      <w:r w:rsidRPr="007837E0">
        <w:rPr>
          <w:lang w:val="ru-RU"/>
        </w:rPr>
        <w:t xml:space="preserve">сигнала 1550,5 нм. При </w:t>
      </w:r>
      <w:r w:rsidRPr="007837E0">
        <w:rPr>
          <w:lang w:val="kk-KZ"/>
        </w:rPr>
        <w:t>входной мощности сигнала в -1 дБм и при вход</w:t>
      </w:r>
      <w:r w:rsidR="00E50AB5" w:rsidRPr="007837E0">
        <w:rPr>
          <w:lang w:val="kk-KZ"/>
        </w:rPr>
        <w:t>ных мощностях накачки в -10 дБм</w:t>
      </w:r>
      <w:r w:rsidRPr="007837E0">
        <w:rPr>
          <w:lang w:val="kk-KZ"/>
        </w:rPr>
        <w:t xml:space="preserve"> OSNR сигнала ЧВС (красный) составляет 18 дБ. При увеличени</w:t>
      </w:r>
      <w:r w:rsidR="006E1A44" w:rsidRPr="007837E0">
        <w:rPr>
          <w:lang w:val="kk-KZ"/>
        </w:rPr>
        <w:t>и</w:t>
      </w:r>
      <w:r w:rsidR="00E50AB5" w:rsidRPr="007837E0">
        <w:rPr>
          <w:lang w:val="kk-KZ"/>
        </w:rPr>
        <w:t xml:space="preserve"> входной мощности накачки</w:t>
      </w:r>
      <w:r w:rsidRPr="007837E0">
        <w:rPr>
          <w:lang w:val="kk-KZ"/>
        </w:rPr>
        <w:t xml:space="preserve"> OSNR</w:t>
      </w:r>
      <w:r w:rsidR="006E1A44" w:rsidRPr="007837E0">
        <w:rPr>
          <w:lang w:val="kk-KZ"/>
        </w:rPr>
        <w:t xml:space="preserve"> </w:t>
      </w:r>
      <w:r w:rsidRPr="007837E0">
        <w:rPr>
          <w:lang w:val="kk-KZ"/>
        </w:rPr>
        <w:t xml:space="preserve">сигнала ЧВС (красный) </w:t>
      </w:r>
      <w:r w:rsidR="006E1A44" w:rsidRPr="007837E0">
        <w:rPr>
          <w:lang w:val="kk-KZ"/>
        </w:rPr>
        <w:lastRenderedPageBreak/>
        <w:t>постепенно повышается и соста</w:t>
      </w:r>
      <w:r w:rsidRPr="007837E0">
        <w:rPr>
          <w:lang w:val="kk-KZ"/>
        </w:rPr>
        <w:t>вляет 24 дБ при входной мощности накачки в 0 дБм.</w:t>
      </w:r>
    </w:p>
    <w:p w:rsidR="00FF1F8A" w:rsidRPr="007837E0" w:rsidRDefault="00FF1F8A" w:rsidP="00FF1F8A">
      <w:pPr>
        <w:pStyle w:val="BodyText"/>
        <w:spacing w:after="0" w:line="240" w:lineRule="auto"/>
        <w:ind w:firstLine="850"/>
        <w:rPr>
          <w:lang w:val="kk-KZ"/>
        </w:rPr>
      </w:pPr>
      <w:r w:rsidRPr="007837E0">
        <w:rPr>
          <w:lang w:val="kk-KZ"/>
        </w:rPr>
        <w:t>При уменьшении входной мощности сигнала до -5 дБм и при вхо</w:t>
      </w:r>
      <w:r w:rsidR="00E50AB5" w:rsidRPr="007837E0">
        <w:rPr>
          <w:lang w:val="kk-KZ"/>
        </w:rPr>
        <w:t>дной мощности накачки в -10 дБм</w:t>
      </w:r>
      <w:r w:rsidRPr="007837E0">
        <w:rPr>
          <w:lang w:val="kk-KZ"/>
        </w:rPr>
        <w:t xml:space="preserve"> OSNR</w:t>
      </w:r>
      <w:r w:rsidR="006E1A44" w:rsidRPr="007837E0">
        <w:rPr>
          <w:lang w:val="kk-KZ"/>
        </w:rPr>
        <w:t xml:space="preserve"> </w:t>
      </w:r>
      <w:r w:rsidRPr="007837E0">
        <w:rPr>
          <w:lang w:val="kk-KZ"/>
        </w:rPr>
        <w:t>сигнала ЧВС (красный) составляет 12 дБ. При увел</w:t>
      </w:r>
      <w:r w:rsidR="00E50AB5" w:rsidRPr="007837E0">
        <w:rPr>
          <w:lang w:val="kk-KZ"/>
        </w:rPr>
        <w:t>ичении входной мощности накачки</w:t>
      </w:r>
      <w:r w:rsidRPr="007837E0">
        <w:rPr>
          <w:lang w:val="kk-KZ"/>
        </w:rPr>
        <w:t xml:space="preserve"> OSNR</w:t>
      </w:r>
      <w:r w:rsidR="006E1A44" w:rsidRPr="007837E0">
        <w:rPr>
          <w:lang w:val="kk-KZ"/>
        </w:rPr>
        <w:t xml:space="preserve"> </w:t>
      </w:r>
      <w:r w:rsidRPr="007837E0">
        <w:rPr>
          <w:lang w:val="kk-KZ"/>
        </w:rPr>
        <w:t>сигнала ЧВС (красный) постепенно повышается и составляет 16 дБ при входной мощности накачки в 0 дБм.</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уменьшении входной мощности сигнала до -10 дБм и при вхо</w:t>
      </w:r>
      <w:r w:rsidR="00E50AB5" w:rsidRPr="007837E0">
        <w:rPr>
          <w:lang w:val="kk-KZ"/>
        </w:rPr>
        <w:t>дной мощности накачки в -10 дБм</w:t>
      </w:r>
      <w:r w:rsidRPr="007837E0">
        <w:rPr>
          <w:lang w:val="kk-KZ"/>
        </w:rPr>
        <w:t xml:space="preserve"> OSNR</w:t>
      </w:r>
      <w:r w:rsidR="006E1A44" w:rsidRPr="007837E0">
        <w:rPr>
          <w:lang w:val="kk-KZ"/>
        </w:rPr>
        <w:t xml:space="preserve"> </w:t>
      </w:r>
      <w:r w:rsidRPr="007837E0">
        <w:rPr>
          <w:lang w:val="kk-KZ"/>
        </w:rPr>
        <w:t>сигнала ЧВС (красный) составляет 6 дБ. При увеличении входной мощности накачк</w:t>
      </w:r>
      <w:r w:rsidR="00E50AB5" w:rsidRPr="007837E0">
        <w:rPr>
          <w:lang w:val="kk-KZ"/>
        </w:rPr>
        <w:t>и</w:t>
      </w:r>
      <w:r w:rsidRPr="007837E0">
        <w:rPr>
          <w:lang w:val="kk-KZ"/>
        </w:rPr>
        <w:t xml:space="preserve"> OSNR</w:t>
      </w:r>
      <w:r w:rsidR="006E1A44" w:rsidRPr="007837E0">
        <w:rPr>
          <w:lang w:val="kk-KZ"/>
        </w:rPr>
        <w:t xml:space="preserve"> </w:t>
      </w:r>
      <w:r w:rsidRPr="007837E0">
        <w:rPr>
          <w:lang w:val="kk-KZ"/>
        </w:rPr>
        <w:t>сигнала ЧВС (красный) постепенно повышается и составляет 9 дБ при входной мощности накачки в 0 дБм.</w:t>
      </w:r>
    </w:p>
    <w:p w:rsidR="00FF1F8A" w:rsidRPr="007837E0" w:rsidRDefault="00FF1F8A" w:rsidP="00FF1F8A">
      <w:pPr>
        <w:pStyle w:val="BodyText"/>
        <w:spacing w:after="0" w:line="240" w:lineRule="auto"/>
        <w:rPr>
          <w:b/>
          <w:lang w:val="ru-RU"/>
        </w:rPr>
      </w:pPr>
      <w:r w:rsidRPr="007837E0">
        <w:rPr>
          <w:b/>
          <w:shd w:val="clear" w:color="auto" w:fill="FFFFFF"/>
          <w:lang w:val="en-US"/>
        </w:rPr>
        <w:t>b</w:t>
      </w:r>
      <w:r w:rsidRPr="007837E0">
        <w:rPr>
          <w:b/>
          <w:shd w:val="clear" w:color="auto" w:fill="FFFFFF"/>
          <w:lang w:val="ru-RU"/>
        </w:rPr>
        <w:t xml:space="preserve">) Зависимость </w:t>
      </w:r>
      <w:r w:rsidRPr="007837E0">
        <w:rPr>
          <w:b/>
          <w:lang w:val="ru-RU"/>
        </w:rPr>
        <w:t>соотношени</w:t>
      </w:r>
      <w:r w:rsidR="006E1A44" w:rsidRPr="007837E0">
        <w:rPr>
          <w:b/>
          <w:lang w:val="ru-RU"/>
        </w:rPr>
        <w:t>я</w:t>
      </w:r>
      <w:r w:rsidRPr="007837E0">
        <w:rPr>
          <w:b/>
          <w:lang w:val="ru-RU"/>
        </w:rPr>
        <w:t xml:space="preserve"> оптического сигнала/шума (OSNR) от </w:t>
      </w:r>
      <w:r w:rsidRPr="007837E0">
        <w:rPr>
          <w:b/>
          <w:shd w:val="clear" w:color="auto" w:fill="FFFFFF"/>
          <w:lang w:val="ru-RU"/>
        </w:rPr>
        <w:t xml:space="preserve">входных мощностей накачки 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shd w:val="clear" w:color="auto" w:fill="FFFFFF"/>
          <w:lang w:val="ru-RU"/>
        </w:rPr>
      </w:pPr>
      <w:r w:rsidRPr="007837E0">
        <w:rPr>
          <w:shd w:val="clear" w:color="auto" w:fill="FFFFFF"/>
          <w:lang w:val="ru-RU"/>
        </w:rPr>
        <w:t xml:space="preserve">На рисунке </w:t>
      </w:r>
      <w:r w:rsidR="00BB4CEA">
        <w:rPr>
          <w:shd w:val="clear" w:color="auto" w:fill="FFFFFF"/>
          <w:lang w:val="ru-RU"/>
        </w:rPr>
        <w:t>61</w:t>
      </w:r>
      <w:r w:rsidRPr="007837E0">
        <w:rPr>
          <w:shd w:val="clear" w:color="auto" w:fill="FFFFFF"/>
          <w:lang w:val="ru-RU"/>
        </w:rPr>
        <w:t xml:space="preserve"> показана зависимость </w:t>
      </w:r>
      <w:r w:rsidR="006E1A44" w:rsidRPr="007837E0">
        <w:rPr>
          <w:shd w:val="clear" w:color="auto" w:fill="FFFFFF"/>
          <w:lang w:val="ru-RU"/>
        </w:rPr>
        <w:t>соотношения</w:t>
      </w:r>
      <w:r w:rsidRPr="007837E0">
        <w:rPr>
          <w:shd w:val="clear" w:color="auto" w:fill="FFFFFF"/>
          <w:lang w:val="ru-RU"/>
        </w:rPr>
        <w:t xml:space="preserve"> оптического сигнала/шума (OSNR)</w:t>
      </w:r>
      <w:r w:rsidR="006E1A44" w:rsidRPr="007837E0">
        <w:rPr>
          <w:shd w:val="clear" w:color="auto" w:fill="FFFFFF"/>
          <w:lang w:val="ru-RU"/>
        </w:rPr>
        <w:t xml:space="preserve"> </w:t>
      </w:r>
      <w:r w:rsidRPr="007837E0">
        <w:rPr>
          <w:lang w:val="ru-RU"/>
        </w:rPr>
        <w:t>в</w:t>
      </w:r>
      <w:r w:rsidR="006E1A44" w:rsidRPr="007837E0">
        <w:rPr>
          <w:lang w:val="ru-RU"/>
        </w:rPr>
        <w:t xml:space="preserve"> </w:t>
      </w:r>
      <w:r w:rsidRPr="007837E0">
        <w:rPr>
          <w:lang w:val="ru-RU"/>
        </w:rPr>
        <w:t>(а) ППОУ-КТ (1); (</w:t>
      </w:r>
      <w:r w:rsidRPr="007837E0">
        <w:rPr>
          <w:lang w:val="en-US"/>
        </w:rPr>
        <w:t>b</w:t>
      </w:r>
      <w:r w:rsidRPr="007837E0">
        <w:rPr>
          <w:lang w:val="ru-RU"/>
        </w:rPr>
        <w:t xml:space="preserve">)ППОУ-КЯ; и (с) </w:t>
      </w:r>
      <w:r w:rsidRPr="007837E0">
        <w:rPr>
          <w:lang w:val="kk-KZ"/>
        </w:rPr>
        <w:t>ППОУ-КТ (2)</w:t>
      </w:r>
      <w:r w:rsidRPr="007837E0">
        <w:rPr>
          <w:lang w:val="ru-RU"/>
        </w:rPr>
        <w:t xml:space="preserve"> с</w:t>
      </w:r>
      <w:r w:rsidR="006E1A44" w:rsidRPr="007837E0">
        <w:rPr>
          <w:lang w:val="ru-RU"/>
        </w:rPr>
        <w:t xml:space="preserve"> </w:t>
      </w:r>
      <w:r w:rsidRPr="007837E0">
        <w:rPr>
          <w:lang w:val="ru-RU"/>
        </w:rPr>
        <w:t>рабочими диапазонами длин волн в 1,3мкм.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w:t>
      </w:r>
      <w:r w:rsidR="006E1A44" w:rsidRPr="007837E0">
        <w:rPr>
          <w:shd w:val="clear" w:color="auto" w:fill="FFFFFF"/>
          <w:lang w:val="ru-RU"/>
        </w:rPr>
        <w:t>соотношения</w:t>
      </w:r>
      <w:r w:rsidRPr="007837E0">
        <w:rPr>
          <w:shd w:val="clear" w:color="auto" w:fill="FFFFFF"/>
          <w:lang w:val="ru-RU"/>
        </w:rPr>
        <w:t xml:space="preserve"> оптического сигнала/шума (OSNR) сигналов ЧВС </w:t>
      </w:r>
      <w:r w:rsidRPr="007837E0">
        <w:rPr>
          <w:lang w:val="ru-RU"/>
        </w:rPr>
        <w:t xml:space="preserve">ППОУ-КТ (1) (рисунок </w:t>
      </w:r>
      <w:r w:rsidR="00BB4CEA">
        <w:rPr>
          <w:lang w:val="ru-RU"/>
        </w:rPr>
        <w:t>61</w:t>
      </w:r>
      <w:r w:rsidRPr="007837E0">
        <w:rPr>
          <w:lang w:val="ru-RU"/>
        </w:rPr>
        <w:t xml:space="preserve"> (а))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входной мощности сигнала +7,7 дБм с длиной волны в 1301,4 нм. </w:t>
      </w:r>
      <w:r w:rsidRPr="007837E0">
        <w:rPr>
          <w:lang w:val="kk-KZ"/>
        </w:rPr>
        <w:t>При входных мощностях нака</w:t>
      </w:r>
      <w:r w:rsidR="00E50AB5" w:rsidRPr="007837E0">
        <w:rPr>
          <w:lang w:val="kk-KZ"/>
        </w:rPr>
        <w:t>чки в -8 дБм и сигнала +7,7 дБм</w:t>
      </w:r>
      <w:r w:rsidRPr="007837E0">
        <w:rPr>
          <w:lang w:val="kk-KZ"/>
        </w:rPr>
        <w:t xml:space="preserve"> OSNR сигнала ЧВС (синий) составляет 0,6 дБ. </w:t>
      </w:r>
      <w:r w:rsidRPr="007837E0">
        <w:rPr>
          <w:lang w:val="ru-RU"/>
        </w:rPr>
        <w:t xml:space="preserve">При увеличении  </w:t>
      </w:r>
      <w:r w:rsidR="00E50AB5" w:rsidRPr="007837E0">
        <w:rPr>
          <w:lang w:val="kk-KZ"/>
        </w:rPr>
        <w:t xml:space="preserve">входной мощности  накачки </w:t>
      </w:r>
      <w:r w:rsidRPr="007837E0">
        <w:rPr>
          <w:lang w:val="kk-KZ"/>
        </w:rPr>
        <w:t>OSNR</w:t>
      </w:r>
      <w:r w:rsidR="007C217C" w:rsidRPr="007837E0">
        <w:rPr>
          <w:lang w:val="kk-KZ"/>
        </w:rPr>
        <w:t xml:space="preserve"> </w:t>
      </w:r>
      <w:r w:rsidRPr="007837E0">
        <w:rPr>
          <w:lang w:val="kk-KZ"/>
        </w:rPr>
        <w:t>сигнала ЧВС (синий) повышается и при входной мощности накачки в +10 дБм достигает 20 дБ OSNR. При входных мощностях накачки в -</w:t>
      </w:r>
      <w:r w:rsidRPr="007837E0">
        <w:rPr>
          <w:lang w:val="ru-RU"/>
        </w:rPr>
        <w:t>10</w:t>
      </w:r>
      <w:r w:rsidR="00E50AB5" w:rsidRPr="007837E0">
        <w:rPr>
          <w:lang w:val="kk-KZ"/>
        </w:rPr>
        <w:t> дБм и сигнала +7,7 дБм</w:t>
      </w:r>
      <w:r w:rsidRPr="007837E0">
        <w:rPr>
          <w:lang w:val="kk-KZ"/>
        </w:rPr>
        <w:t xml:space="preserve"> OSNR</w:t>
      </w:r>
      <w:r w:rsidR="007C217C" w:rsidRPr="007837E0">
        <w:rPr>
          <w:lang w:val="kk-KZ"/>
        </w:rPr>
        <w:t xml:space="preserve"> </w:t>
      </w:r>
      <w:r w:rsidRPr="007837E0">
        <w:rPr>
          <w:lang w:val="kk-KZ"/>
        </w:rPr>
        <w:t>сигнала ЧВС (красный) составляет 5 дБ. При увеличени</w:t>
      </w:r>
      <w:r w:rsidR="007C217C" w:rsidRPr="007837E0">
        <w:rPr>
          <w:lang w:val="kk-KZ"/>
        </w:rPr>
        <w:t>и входной мощности</w:t>
      </w:r>
      <w:r w:rsidR="00E50AB5" w:rsidRPr="007837E0">
        <w:rPr>
          <w:lang w:val="kk-KZ"/>
        </w:rPr>
        <w:t xml:space="preserve"> накачки в интервале -8–+6 дБм</w:t>
      </w:r>
      <w:r w:rsidRPr="007837E0">
        <w:rPr>
          <w:lang w:val="kk-KZ"/>
        </w:rPr>
        <w:t xml:space="preserve"> OSNR сигнала ЧВС (красный) повышается и достигает максим</w:t>
      </w:r>
      <w:r w:rsidR="007C217C" w:rsidRPr="007837E0">
        <w:rPr>
          <w:lang w:val="kk-KZ"/>
        </w:rPr>
        <w:t>ального значения в 15 дБ в диапа</w:t>
      </w:r>
      <w:r w:rsidRPr="007837E0">
        <w:rPr>
          <w:lang w:val="kk-KZ"/>
        </w:rPr>
        <w:t xml:space="preserve">зоне +4–+10 дБм  входных мощностей накачек. </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 xml:space="preserve">Кривые OSNR сигналов ЧВС </w:t>
      </w:r>
      <w:r w:rsidRPr="007837E0">
        <w:rPr>
          <w:lang w:val="ru-RU"/>
        </w:rPr>
        <w:t xml:space="preserve">ППОУ-КЯ (рисунок </w:t>
      </w:r>
      <w:r w:rsidR="00BB4CEA">
        <w:rPr>
          <w:lang w:val="ru-RU"/>
        </w:rPr>
        <w:t>61</w:t>
      </w:r>
      <w:r w:rsidRPr="007837E0">
        <w:rPr>
          <w:lang w:val="ru-RU"/>
        </w:rPr>
        <w:t> (</w:t>
      </w:r>
      <w:r w:rsidRPr="007837E0">
        <w:rPr>
          <w:lang w:val="en-US"/>
        </w:rPr>
        <w:t>b</w:t>
      </w:r>
      <w:r w:rsidR="00E50AB5"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 xml:space="preserve">дБм с длиной волны в 1300,4 нм и при входной мощности сигнала -1 дБм с длиной волны в 1301,4 нм. </w:t>
      </w:r>
      <w:r w:rsidRPr="007837E0">
        <w:rPr>
          <w:lang w:val="kk-KZ"/>
        </w:rPr>
        <w:t>При входных мощностях нак</w:t>
      </w:r>
      <w:r w:rsidR="00E50AB5" w:rsidRPr="007837E0">
        <w:rPr>
          <w:lang w:val="kk-KZ"/>
        </w:rPr>
        <w:t>ачки в -10 дБм и сигнала -1 дБм</w:t>
      </w:r>
      <w:r w:rsidRPr="007837E0">
        <w:rPr>
          <w:lang w:val="kk-KZ"/>
        </w:rPr>
        <w:t xml:space="preserve"> OSNR</w:t>
      </w:r>
      <w:r w:rsidR="007C217C" w:rsidRPr="007837E0">
        <w:rPr>
          <w:lang w:val="kk-KZ"/>
        </w:rPr>
        <w:t xml:space="preserve"> </w:t>
      </w:r>
      <w:r w:rsidRPr="007837E0">
        <w:rPr>
          <w:lang w:val="kk-KZ"/>
        </w:rPr>
        <w:t>сигнала ЧВС (синий) составляет 0,7 дБ.</w:t>
      </w:r>
      <w:r w:rsidR="007C217C" w:rsidRPr="007837E0">
        <w:rPr>
          <w:lang w:val="kk-KZ"/>
        </w:rPr>
        <w:t xml:space="preserve"> </w:t>
      </w:r>
      <w:r w:rsidRPr="007837E0">
        <w:rPr>
          <w:lang w:val="ru-RU"/>
        </w:rPr>
        <w:t xml:space="preserve">При увеличении </w:t>
      </w:r>
      <w:r w:rsidR="00E50AB5" w:rsidRPr="007837E0">
        <w:rPr>
          <w:lang w:val="kk-KZ"/>
        </w:rPr>
        <w:t>входной мощности  накачки</w:t>
      </w:r>
      <w:r w:rsidRPr="007837E0">
        <w:rPr>
          <w:lang w:val="kk-KZ"/>
        </w:rPr>
        <w:t xml:space="preserve"> OSNR сигнала ЧВС (синий) повышается и при входной мощности накачки в +8 дБм достигает 20 дБ. При входных мощностях накачки в -</w:t>
      </w:r>
      <w:r w:rsidRPr="007837E0">
        <w:rPr>
          <w:lang w:val="ru-RU"/>
        </w:rPr>
        <w:t>10</w:t>
      </w:r>
      <w:r w:rsidR="00E50AB5" w:rsidRPr="007837E0">
        <w:rPr>
          <w:lang w:val="kk-KZ"/>
        </w:rPr>
        <w:t> дБм и сигнала -1 дБм</w:t>
      </w:r>
      <w:r w:rsidRPr="007837E0">
        <w:rPr>
          <w:lang w:val="kk-KZ"/>
        </w:rPr>
        <w:t xml:space="preserve"> OSNR сигнала ЧВС (красный) составляет 3 дБ.</w:t>
      </w:r>
      <w:r w:rsidR="007C217C" w:rsidRPr="007837E0">
        <w:rPr>
          <w:lang w:val="kk-KZ"/>
        </w:rPr>
        <w:t xml:space="preserve"> </w:t>
      </w:r>
      <w:r w:rsidRPr="007837E0">
        <w:rPr>
          <w:lang w:val="ru-RU"/>
        </w:rPr>
        <w:t xml:space="preserve">При увеличении </w:t>
      </w:r>
      <w:r w:rsidRPr="007837E0">
        <w:rPr>
          <w:lang w:val="kk-KZ"/>
        </w:rPr>
        <w:t>вход</w:t>
      </w:r>
      <w:r w:rsidR="00E50AB5" w:rsidRPr="007837E0">
        <w:rPr>
          <w:lang w:val="kk-KZ"/>
        </w:rPr>
        <w:t>ной мощности накачки</w:t>
      </w:r>
      <w:r w:rsidRPr="007837E0">
        <w:rPr>
          <w:lang w:val="kk-KZ"/>
        </w:rPr>
        <w:t xml:space="preserve"> OSNR сигнала ЧВС (красный) по</w:t>
      </w:r>
      <w:r w:rsidR="007C217C" w:rsidRPr="007837E0">
        <w:rPr>
          <w:lang w:val="kk-KZ"/>
        </w:rPr>
        <w:t>вышается и при входной мощности</w:t>
      </w:r>
      <w:r w:rsidRPr="007837E0">
        <w:rPr>
          <w:lang w:val="kk-KZ"/>
        </w:rPr>
        <w:t xml:space="preserve"> накачки в +8 дБм достигает 12 дБ.</w:t>
      </w:r>
    </w:p>
    <w:p w:rsidR="00FF1F8A" w:rsidRPr="007837E0" w:rsidRDefault="00FF1F8A" w:rsidP="00FF1F8A">
      <w:pPr>
        <w:pStyle w:val="BodyText"/>
        <w:spacing w:after="0" w:line="240" w:lineRule="auto"/>
        <w:rPr>
          <w:b/>
          <w:lang w:val="kk-KZ"/>
        </w:rPr>
      </w:pPr>
    </w:p>
    <w:p w:rsidR="00FF1F8A" w:rsidRPr="007837E0" w:rsidRDefault="00FF1F8A" w:rsidP="00FF1F8A">
      <w:pPr>
        <w:pStyle w:val="Grafik"/>
        <w:framePr w:w="7934" w:hSpace="144" w:wrap="around" w:hAnchor="page" w:x="2857" w:y="123"/>
        <w:ind w:firstLine="0"/>
      </w:pPr>
      <w:r w:rsidRPr="007837E0">
        <w:object w:dxaOrig="17279" w:dyaOrig="14403">
          <v:shape id="_x0000_i1152" type="#_x0000_t75" style="width:395.4pt;height:330pt" o:ole="">
            <v:imagedata r:id="rId273" o:title=""/>
          </v:shape>
          <o:OLEObject Type="Embed" ProgID="Visio.Drawing.11" ShapeID="_x0000_i1152" DrawAspect="Content" ObjectID="_1699388265" r:id="rId274"/>
        </w:object>
      </w:r>
    </w:p>
    <w:p w:rsidR="00FF1F8A" w:rsidRPr="007837E0" w:rsidRDefault="00FF1F8A" w:rsidP="00FF1F8A">
      <w:pPr>
        <w:pStyle w:val="Caption"/>
        <w:framePr w:w="7934" w:hSpace="144" w:wrap="around" w:vAnchor="text" w:hAnchor="page" w:x="2857" w:y="123" w:anchorLock="1"/>
        <w:spacing w:before="0" w:after="0" w:line="240" w:lineRule="auto"/>
        <w:ind w:firstLine="0"/>
        <w:rPr>
          <w:b w:val="0"/>
          <w:sz w:val="24"/>
          <w:szCs w:val="28"/>
          <w:lang w:val="ru-RU"/>
        </w:rPr>
      </w:pPr>
      <w:bookmarkStart w:id="89" w:name="_Toc203460314"/>
      <w:r w:rsidRPr="007837E0">
        <w:rPr>
          <w:b w:val="0"/>
          <w:sz w:val="24"/>
          <w:szCs w:val="28"/>
          <w:lang w:val="ru-RU"/>
        </w:rPr>
        <w:t xml:space="preserve">(а) </w:t>
      </w:r>
      <w:r w:rsidRPr="007837E0">
        <w:rPr>
          <w:b w:val="0"/>
          <w:sz w:val="24"/>
          <w:szCs w:val="28"/>
          <w:lang w:val="kk-KZ"/>
        </w:rPr>
        <w:t>ППОУ-КТ (1). Входная мощ</w:t>
      </w:r>
      <w:r w:rsidR="007C217C"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 xml:space="preserve">дБм при длине волны в 1301,4 нм; </w:t>
      </w:r>
    </w:p>
    <w:p w:rsidR="00FF1F8A" w:rsidRPr="007837E0" w:rsidRDefault="00FF1F8A" w:rsidP="00FF1F8A">
      <w:pPr>
        <w:pStyle w:val="Caption"/>
        <w:framePr w:w="7934" w:hSpace="144" w:wrap="around" w:vAnchor="text" w:hAnchor="page" w:x="2857" w:y="123"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мощность накачки изменяется в диап</w:t>
      </w:r>
      <w:r w:rsidR="007C217C" w:rsidRPr="007837E0">
        <w:rPr>
          <w:b w:val="0"/>
          <w:sz w:val="24"/>
          <w:szCs w:val="28"/>
          <w:lang w:val="kk-KZ"/>
        </w:rPr>
        <w:t>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Входная мощность сигнала -0,8</w:t>
      </w:r>
      <w:r w:rsidRPr="007837E0">
        <w:rPr>
          <w:b w:val="0"/>
          <w:sz w:val="24"/>
          <w:szCs w:val="28"/>
          <w:lang w:val="en-US"/>
        </w:rPr>
        <w:t> </w:t>
      </w:r>
      <w:r w:rsidRPr="007837E0">
        <w:rPr>
          <w:b w:val="0"/>
          <w:sz w:val="24"/>
          <w:szCs w:val="28"/>
          <w:lang w:val="ru-RU"/>
        </w:rPr>
        <w:t>дБм при длине волн</w:t>
      </w:r>
      <w:r w:rsidR="007C217C" w:rsidRPr="007837E0">
        <w:rPr>
          <w:b w:val="0"/>
          <w:sz w:val="24"/>
          <w:szCs w:val="28"/>
          <w:lang w:val="ru-RU"/>
        </w:rPr>
        <w:t>ы</w:t>
      </w:r>
      <w:r w:rsidRPr="007837E0">
        <w:rPr>
          <w:b w:val="0"/>
          <w:sz w:val="24"/>
          <w:szCs w:val="28"/>
          <w:lang w:val="ru-RU"/>
        </w:rPr>
        <w:t xml:space="preserve"> в 1301,4</w:t>
      </w:r>
      <w:r w:rsidRPr="007837E0">
        <w:rPr>
          <w:b w:val="0"/>
          <w:sz w:val="24"/>
          <w:szCs w:val="28"/>
          <w:lang w:val="en-US"/>
        </w:rPr>
        <w:t> </w:t>
      </w:r>
      <w:r w:rsidRPr="007837E0">
        <w:rPr>
          <w:b w:val="0"/>
          <w:sz w:val="24"/>
          <w:szCs w:val="28"/>
          <w:lang w:val="ru-RU"/>
        </w:rPr>
        <w:t xml:space="preserve">нм; </w:t>
      </w:r>
    </w:p>
    <w:p w:rsidR="00FF1F8A" w:rsidRPr="007837E0" w:rsidRDefault="00FF1F8A" w:rsidP="00FF1F8A">
      <w:pPr>
        <w:pStyle w:val="Caption"/>
        <w:framePr w:w="7934" w:hSpace="144" w:wrap="around" w:vAnchor="text" w:hAnchor="page" w:x="2857" w:y="123"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ППОУ-КТ (2). Входная мощность накачки изменяется в диап</w:t>
      </w:r>
      <w:r w:rsidR="007C217C" w:rsidRPr="007837E0">
        <w:rPr>
          <w:b w:val="0"/>
          <w:sz w:val="24"/>
          <w:szCs w:val="28"/>
          <w:lang w:val="kk-KZ"/>
        </w:rPr>
        <w:t>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Входная мощность сигнала +7,7</w:t>
      </w:r>
      <w:r w:rsidRPr="007837E0">
        <w:rPr>
          <w:b w:val="0"/>
          <w:sz w:val="24"/>
          <w:szCs w:val="28"/>
          <w:lang w:val="en-US"/>
        </w:rPr>
        <w:t> </w:t>
      </w:r>
      <w:r w:rsidRPr="007837E0">
        <w:rPr>
          <w:b w:val="0"/>
          <w:sz w:val="24"/>
          <w:szCs w:val="28"/>
          <w:lang w:val="ru-RU"/>
        </w:rPr>
        <w:t>дБм при длине волны в 1301,4</w:t>
      </w:r>
      <w:r w:rsidRPr="007837E0">
        <w:rPr>
          <w:b w:val="0"/>
          <w:sz w:val="24"/>
          <w:szCs w:val="28"/>
          <w:lang w:val="en-US"/>
        </w:rPr>
        <w:t> </w:t>
      </w:r>
      <w:r w:rsidRPr="007837E0">
        <w:rPr>
          <w:b w:val="0"/>
          <w:sz w:val="24"/>
          <w:szCs w:val="28"/>
          <w:lang w:val="ru-RU"/>
        </w:rPr>
        <w:t>нм.</w:t>
      </w:r>
    </w:p>
    <w:p w:rsidR="00FF1F8A" w:rsidRPr="007837E0" w:rsidRDefault="00BB4CEA" w:rsidP="00FF1F8A">
      <w:pPr>
        <w:pStyle w:val="Caption"/>
        <w:framePr w:w="7934" w:hSpace="144" w:wrap="around" w:vAnchor="text" w:hAnchor="page" w:x="2857" w:y="123" w:anchorLock="1"/>
        <w:spacing w:before="0" w:after="120" w:line="240" w:lineRule="auto"/>
        <w:ind w:firstLine="0"/>
        <w:rPr>
          <w:b w:val="0"/>
          <w:sz w:val="24"/>
          <w:szCs w:val="28"/>
          <w:lang w:val="ru-RU"/>
        </w:rPr>
      </w:pPr>
      <w:r w:rsidRPr="00BB4CEA">
        <w:rPr>
          <w:b w:val="0"/>
          <w:sz w:val="24"/>
          <w:szCs w:val="28"/>
          <w:lang w:val="ru-RU"/>
        </w:rPr>
        <w:t>Рис.6</w:t>
      </w:r>
      <w:r>
        <w:rPr>
          <w:b w:val="0"/>
          <w:sz w:val="24"/>
          <w:szCs w:val="28"/>
          <w:lang w:val="ru-RU"/>
        </w:rPr>
        <w:t>1</w:t>
      </w:r>
      <w:r w:rsidRPr="00BB4CEA">
        <w:rPr>
          <w:b w:val="0"/>
          <w:sz w:val="24"/>
          <w:szCs w:val="28"/>
          <w:lang w:val="ru-RU"/>
        </w:rPr>
        <w:t xml:space="preserve"> –  </w:t>
      </w:r>
      <w:r w:rsidR="00320D2A" w:rsidRPr="007837E0">
        <w:rPr>
          <w:b w:val="0"/>
          <w:sz w:val="24"/>
          <w:szCs w:val="28"/>
          <w:lang w:val="ru-RU"/>
        </w:rPr>
        <w:t>з</w:t>
      </w:r>
      <w:r w:rsidR="00FF1F8A" w:rsidRPr="007837E0">
        <w:rPr>
          <w:b w:val="0"/>
          <w:sz w:val="24"/>
          <w:szCs w:val="28"/>
          <w:lang w:val="ru-RU"/>
        </w:rPr>
        <w:t>ависимость соотношени</w:t>
      </w:r>
      <w:r w:rsidR="007C217C" w:rsidRPr="007837E0">
        <w:rPr>
          <w:b w:val="0"/>
          <w:sz w:val="24"/>
          <w:szCs w:val="28"/>
          <w:lang w:val="ru-RU"/>
        </w:rPr>
        <w:t>я</w:t>
      </w:r>
      <w:r w:rsidR="00FF1F8A" w:rsidRPr="007837E0">
        <w:rPr>
          <w:b w:val="0"/>
          <w:sz w:val="24"/>
          <w:szCs w:val="28"/>
          <w:lang w:val="ru-RU"/>
        </w:rPr>
        <w:t xml:space="preserve"> оптического сигнала/шума (OSNR) в ППОУ с рабочим диапазоном длин волн в 1,3 мкм. </w:t>
      </w:r>
    </w:p>
    <w:bookmarkEnd w:id="89"/>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соотношени</w:t>
      </w:r>
      <w:r w:rsidR="007C217C" w:rsidRPr="007837E0">
        <w:rPr>
          <w:shd w:val="clear" w:color="auto" w:fill="FFFFFF"/>
          <w:lang w:val="ru-RU"/>
        </w:rPr>
        <w:t>я</w:t>
      </w:r>
      <w:r w:rsidRPr="007837E0">
        <w:rPr>
          <w:shd w:val="clear" w:color="auto" w:fill="FFFFFF"/>
          <w:lang w:val="ru-RU"/>
        </w:rPr>
        <w:t xml:space="preserve"> оптического сигнала/шума (OSNR) сигналов ЧВС </w:t>
      </w:r>
      <w:r w:rsidRPr="007837E0">
        <w:rPr>
          <w:lang w:val="ru-RU"/>
        </w:rPr>
        <w:t xml:space="preserve">ППОУ-КТ (2) (рисунок </w:t>
      </w:r>
      <w:r w:rsidR="00BB4CEA">
        <w:rPr>
          <w:lang w:val="ru-RU"/>
        </w:rPr>
        <w:t>61</w:t>
      </w:r>
      <w:r w:rsidRPr="007837E0">
        <w:rPr>
          <w:lang w:val="ru-RU"/>
        </w:rPr>
        <w:t xml:space="preserve"> (с))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входной мощности сигнала +7,7 дБм с длиной волны в 1301,4 нм. </w:t>
      </w:r>
      <w:r w:rsidRPr="007837E0">
        <w:rPr>
          <w:lang w:val="kk-KZ"/>
        </w:rPr>
        <w:t>При входных мощностях нака</w:t>
      </w:r>
      <w:r w:rsidR="00320D2A" w:rsidRPr="007837E0">
        <w:rPr>
          <w:lang w:val="kk-KZ"/>
        </w:rPr>
        <w:t>чки в -5 дБм и сигнала +7,7 дБм</w:t>
      </w:r>
      <w:r w:rsidRPr="007837E0">
        <w:rPr>
          <w:lang w:val="kk-KZ"/>
        </w:rPr>
        <w:t xml:space="preserve"> OSNR сигнала ЧВС (синий) составляет 1 дБ. </w:t>
      </w:r>
      <w:r w:rsidRPr="007837E0">
        <w:rPr>
          <w:lang w:val="ru-RU"/>
        </w:rPr>
        <w:t xml:space="preserve">При увеличении </w:t>
      </w:r>
      <w:r w:rsidR="00320D2A" w:rsidRPr="007837E0">
        <w:rPr>
          <w:lang w:val="kk-KZ"/>
        </w:rPr>
        <w:t>входной мощности  накачки</w:t>
      </w:r>
      <w:r w:rsidRPr="007837E0">
        <w:rPr>
          <w:lang w:val="kk-KZ"/>
        </w:rPr>
        <w:t xml:space="preserve"> OSNR</w:t>
      </w:r>
      <w:r w:rsidR="007C217C" w:rsidRPr="007837E0">
        <w:rPr>
          <w:lang w:val="kk-KZ"/>
        </w:rPr>
        <w:t xml:space="preserve"> </w:t>
      </w:r>
      <w:r w:rsidRPr="007837E0">
        <w:rPr>
          <w:lang w:val="kk-KZ"/>
        </w:rPr>
        <w:t>сигнала ЧВС (синий) повышается и при входной мощности накачки в +10 дБм достигает 25 дБ OSNR. При входных мощностях накачки в -</w:t>
      </w:r>
      <w:r w:rsidRPr="007837E0">
        <w:rPr>
          <w:lang w:val="ru-RU"/>
        </w:rPr>
        <w:t>10</w:t>
      </w:r>
      <w:r w:rsidRPr="007837E0">
        <w:rPr>
          <w:lang w:val="kk-KZ"/>
        </w:rPr>
        <w:t> дБм и сигнала +7,7 дБм</w:t>
      </w:r>
      <w:r w:rsidR="00320D2A" w:rsidRPr="007837E0">
        <w:rPr>
          <w:lang w:val="kk-KZ"/>
        </w:rPr>
        <w:t xml:space="preserve"> </w:t>
      </w:r>
      <w:r w:rsidRPr="007837E0">
        <w:rPr>
          <w:lang w:val="kk-KZ"/>
        </w:rPr>
        <w:t>OSNR</w:t>
      </w:r>
      <w:r w:rsidR="00E50AB5" w:rsidRPr="007837E0">
        <w:rPr>
          <w:lang w:val="kk-KZ"/>
        </w:rPr>
        <w:t xml:space="preserve"> </w:t>
      </w:r>
      <w:r w:rsidRPr="007837E0">
        <w:rPr>
          <w:lang w:val="kk-KZ"/>
        </w:rPr>
        <w:t>сигнала ЧВС (красный) составляет 1,5 дБ. При увеличени</w:t>
      </w:r>
      <w:r w:rsidR="00320D2A" w:rsidRPr="007837E0">
        <w:rPr>
          <w:lang w:val="kk-KZ"/>
        </w:rPr>
        <w:t>и входной мощности накачки в интервале -10–+9 дБм</w:t>
      </w:r>
      <w:r w:rsidRPr="007837E0">
        <w:rPr>
          <w:lang w:val="kk-KZ"/>
        </w:rPr>
        <w:t xml:space="preserve"> OSNR сигнала ЧВС (красный) повышается и достигает максимального значения в </w:t>
      </w:r>
      <w:r w:rsidR="007C217C" w:rsidRPr="007837E0">
        <w:rPr>
          <w:lang w:val="kk-KZ"/>
        </w:rPr>
        <w:t>20 дБ. При дальнейшем увеличении</w:t>
      </w:r>
      <w:r w:rsidRPr="007837E0">
        <w:rPr>
          <w:lang w:val="kk-KZ"/>
        </w:rPr>
        <w:t xml:space="preserve"> входной мощности</w:t>
      </w:r>
      <w:r w:rsidR="00320D2A" w:rsidRPr="007837E0">
        <w:rPr>
          <w:lang w:val="kk-KZ"/>
        </w:rPr>
        <w:t xml:space="preserve"> накачки</w:t>
      </w:r>
      <w:r w:rsidRPr="007837E0">
        <w:rPr>
          <w:lang w:val="kk-KZ"/>
        </w:rPr>
        <w:t xml:space="preserve"> OSNR</w:t>
      </w:r>
      <w:r w:rsidR="007C217C" w:rsidRPr="007837E0">
        <w:rPr>
          <w:lang w:val="kk-KZ"/>
        </w:rPr>
        <w:t xml:space="preserve"> </w:t>
      </w:r>
      <w:r w:rsidRPr="007837E0">
        <w:rPr>
          <w:lang w:val="kk-KZ"/>
        </w:rPr>
        <w:t xml:space="preserve">сигнала ЧВС </w:t>
      </w:r>
      <w:r w:rsidRPr="007837E0">
        <w:rPr>
          <w:lang w:val="kk-KZ"/>
        </w:rPr>
        <w:lastRenderedPageBreak/>
        <w:t>(красный) понижается и достигает 19 дБ при входной мощности накачки в +10 дБм.</w:t>
      </w:r>
    </w:p>
    <w:p w:rsidR="00FF1F8A" w:rsidRPr="007837E0" w:rsidRDefault="00FF1F8A" w:rsidP="00FF1F8A">
      <w:pPr>
        <w:pStyle w:val="BodyText"/>
        <w:spacing w:after="0" w:line="240" w:lineRule="auto"/>
        <w:ind w:firstLine="850"/>
        <w:rPr>
          <w:lang w:val="kk-KZ"/>
        </w:rPr>
      </w:pPr>
      <w:r w:rsidRPr="007837E0">
        <w:rPr>
          <w:shd w:val="clear" w:color="auto" w:fill="FFFFFF"/>
          <w:lang w:val="kk-KZ"/>
        </w:rPr>
        <w:t xml:space="preserve">На рисунке </w:t>
      </w:r>
      <w:r w:rsidR="00BB4CEA">
        <w:rPr>
          <w:shd w:val="clear" w:color="auto" w:fill="FFFFFF"/>
          <w:lang w:val="kk-KZ"/>
        </w:rPr>
        <w:t>62</w:t>
      </w:r>
      <w:r w:rsidR="007C217C" w:rsidRPr="007837E0">
        <w:rPr>
          <w:shd w:val="clear" w:color="auto" w:fill="FFFFFF"/>
          <w:lang w:val="kk-KZ"/>
        </w:rPr>
        <w:t xml:space="preserve"> </w:t>
      </w:r>
      <w:r w:rsidRPr="007837E0">
        <w:rPr>
          <w:shd w:val="clear" w:color="auto" w:fill="FFFFFF"/>
          <w:lang w:val="kk-KZ"/>
        </w:rPr>
        <w:t>показана</w:t>
      </w:r>
      <w:r w:rsidR="007C217C" w:rsidRPr="007837E0">
        <w:rPr>
          <w:shd w:val="clear" w:color="auto" w:fill="FFFFFF"/>
          <w:lang w:val="kk-KZ"/>
        </w:rPr>
        <w:t xml:space="preserve"> </w:t>
      </w:r>
      <w:r w:rsidRPr="007837E0">
        <w:rPr>
          <w:lang w:val="kk-KZ"/>
        </w:rPr>
        <w:t>OSNR</w:t>
      </w:r>
      <w:r w:rsidR="007C217C" w:rsidRPr="007837E0">
        <w:rPr>
          <w:lang w:val="kk-KZ"/>
        </w:rPr>
        <w:t xml:space="preserve"> </w:t>
      </w:r>
      <w:r w:rsidRPr="007837E0">
        <w:rPr>
          <w:lang w:val="kk-KZ"/>
        </w:rPr>
        <w:t>сигнала ЧВС (синий) от</w:t>
      </w:r>
      <w:r w:rsidR="007C217C" w:rsidRPr="007837E0">
        <w:rPr>
          <w:lang w:val="kk-KZ"/>
        </w:rPr>
        <w:t xml:space="preserve"> </w:t>
      </w:r>
      <w:r w:rsidRPr="007837E0">
        <w:rPr>
          <w:lang w:val="kk-KZ"/>
        </w:rPr>
        <w:t>входных</w:t>
      </w:r>
      <w:r w:rsidR="007C217C" w:rsidRPr="007837E0">
        <w:rPr>
          <w:lang w:val="kk-KZ"/>
        </w:rPr>
        <w:t xml:space="preserve"> </w:t>
      </w:r>
      <w:r w:rsidRPr="007837E0">
        <w:rPr>
          <w:lang w:val="kk-KZ"/>
        </w:rPr>
        <w:t>мощностей</w:t>
      </w:r>
      <w:r w:rsidR="007C217C" w:rsidRPr="007837E0">
        <w:rPr>
          <w:lang w:val="kk-KZ"/>
        </w:rPr>
        <w:t xml:space="preserve"> </w:t>
      </w:r>
      <w:r w:rsidRPr="007837E0">
        <w:rPr>
          <w:lang w:val="kk-KZ"/>
        </w:rPr>
        <w:t>накачек</w:t>
      </w:r>
      <w:r w:rsidR="007C217C" w:rsidRPr="007837E0">
        <w:rPr>
          <w:lang w:val="kk-KZ"/>
        </w:rPr>
        <w:t xml:space="preserve"> </w:t>
      </w:r>
      <w:r w:rsidRPr="007837E0">
        <w:rPr>
          <w:lang w:val="kk-KZ"/>
        </w:rPr>
        <w:t>и</w:t>
      </w:r>
      <w:r w:rsidR="007C217C" w:rsidRPr="007837E0">
        <w:rPr>
          <w:lang w:val="kk-KZ"/>
        </w:rPr>
        <w:t xml:space="preserve"> </w:t>
      </w:r>
      <w:r w:rsidRPr="007837E0">
        <w:rPr>
          <w:lang w:val="kk-KZ"/>
        </w:rPr>
        <w:t>при</w:t>
      </w:r>
      <w:r w:rsidR="007C217C" w:rsidRPr="007837E0">
        <w:rPr>
          <w:lang w:val="kk-KZ"/>
        </w:rPr>
        <w:t xml:space="preserve"> </w:t>
      </w:r>
      <w:r w:rsidRPr="007837E0">
        <w:rPr>
          <w:lang w:val="kk-KZ"/>
        </w:rPr>
        <w:t>различных</w:t>
      </w:r>
      <w:r w:rsidR="007C217C" w:rsidRPr="007837E0">
        <w:rPr>
          <w:lang w:val="kk-KZ"/>
        </w:rPr>
        <w:t xml:space="preserve"> </w:t>
      </w:r>
      <w:r w:rsidRPr="007837E0">
        <w:rPr>
          <w:lang w:val="kk-KZ"/>
        </w:rPr>
        <w:t>входных</w:t>
      </w:r>
      <w:r w:rsidR="007C217C" w:rsidRPr="007837E0">
        <w:rPr>
          <w:lang w:val="kk-KZ"/>
        </w:rPr>
        <w:t xml:space="preserve"> </w:t>
      </w:r>
      <w:r w:rsidRPr="007837E0">
        <w:rPr>
          <w:lang w:val="kk-KZ"/>
        </w:rPr>
        <w:t>мощностях сигналов: +8 дБм; +2 дБм; и -5 дБм, в</w:t>
      </w:r>
      <w:r w:rsidR="007C217C" w:rsidRPr="007837E0">
        <w:rPr>
          <w:lang w:val="kk-KZ"/>
        </w:rPr>
        <w:t xml:space="preserve"> </w:t>
      </w:r>
      <w:r w:rsidRPr="007837E0">
        <w:rPr>
          <w:lang w:val="kk-KZ"/>
        </w:rPr>
        <w:t>ППОУ</w:t>
      </w:r>
      <w:r w:rsidR="007C217C" w:rsidRPr="007837E0">
        <w:rPr>
          <w:lang w:val="kk-KZ"/>
        </w:rPr>
        <w:t xml:space="preserve"> </w:t>
      </w:r>
      <w:r w:rsidRPr="007837E0">
        <w:rPr>
          <w:lang w:val="kk-KZ"/>
        </w:rPr>
        <w:t>с</w:t>
      </w:r>
      <w:r w:rsidR="007C217C" w:rsidRPr="007837E0">
        <w:rPr>
          <w:lang w:val="kk-KZ"/>
        </w:rPr>
        <w:t xml:space="preserve"> </w:t>
      </w:r>
      <w:r w:rsidRPr="007837E0">
        <w:rPr>
          <w:lang w:val="kk-KZ"/>
        </w:rPr>
        <w:t>рабочим</w:t>
      </w:r>
      <w:r w:rsidR="007C217C" w:rsidRPr="007837E0">
        <w:rPr>
          <w:lang w:val="kk-KZ"/>
        </w:rPr>
        <w:t xml:space="preserve"> </w:t>
      </w:r>
      <w:r w:rsidRPr="007837E0">
        <w:rPr>
          <w:lang w:val="kk-KZ"/>
        </w:rPr>
        <w:t>диапазоном</w:t>
      </w:r>
      <w:r w:rsidR="007C217C" w:rsidRPr="007837E0">
        <w:rPr>
          <w:lang w:val="kk-KZ"/>
        </w:rPr>
        <w:t xml:space="preserve"> </w:t>
      </w:r>
      <w:r w:rsidRPr="007837E0">
        <w:rPr>
          <w:lang w:val="kk-KZ"/>
        </w:rPr>
        <w:t>длин</w:t>
      </w:r>
      <w:r w:rsidR="007C217C" w:rsidRPr="007837E0">
        <w:rPr>
          <w:lang w:val="kk-KZ"/>
        </w:rPr>
        <w:t xml:space="preserve"> </w:t>
      </w:r>
      <w:r w:rsidRPr="007837E0">
        <w:rPr>
          <w:lang w:val="kk-KZ"/>
        </w:rPr>
        <w:t>волн</w:t>
      </w:r>
      <w:r w:rsidR="007C217C" w:rsidRPr="007837E0">
        <w:rPr>
          <w:lang w:val="kk-KZ"/>
        </w:rPr>
        <w:t xml:space="preserve"> </w:t>
      </w:r>
      <w:r w:rsidRPr="007837E0">
        <w:rPr>
          <w:lang w:val="kk-KZ"/>
        </w:rPr>
        <w:t>в 1,3 мкм.(а) ППОУ-КТ (1), (b) ППОУ-КЯ с</w:t>
      </w:r>
      <w:r w:rsidR="007C217C" w:rsidRPr="007837E0">
        <w:rPr>
          <w:lang w:val="kk-KZ"/>
        </w:rPr>
        <w:t xml:space="preserve"> </w:t>
      </w:r>
      <w:r w:rsidRPr="007837E0">
        <w:rPr>
          <w:lang w:val="kk-KZ"/>
        </w:rPr>
        <w:t>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Кривые OSNR</w:t>
      </w:r>
      <w:r w:rsidR="007C217C" w:rsidRPr="007837E0">
        <w:rPr>
          <w:shd w:val="clear" w:color="auto" w:fill="FFFFFF"/>
          <w:lang w:val="ru-RU"/>
        </w:rPr>
        <w:t xml:space="preserve"> </w:t>
      </w:r>
      <w:r w:rsidRPr="007837E0">
        <w:rPr>
          <w:shd w:val="clear" w:color="auto" w:fill="FFFFFF"/>
          <w:lang w:val="ru-RU"/>
        </w:rPr>
        <w:t>сигнала ЧВС (синий)</w:t>
      </w:r>
      <w:r w:rsidR="007C217C" w:rsidRPr="007837E0">
        <w:rPr>
          <w:shd w:val="clear" w:color="auto" w:fill="FFFFFF"/>
          <w:lang w:val="ru-RU"/>
        </w:rPr>
        <w:t xml:space="preserve"> </w:t>
      </w:r>
      <w:r w:rsidRPr="007837E0">
        <w:rPr>
          <w:lang w:val="kk-KZ"/>
        </w:rPr>
        <w:t>ППОУ-КТ (1)</w:t>
      </w:r>
      <w:r w:rsidR="007C217C" w:rsidRPr="007837E0">
        <w:rPr>
          <w:lang w:val="kk-KZ"/>
        </w:rPr>
        <w:t xml:space="preserve"> </w:t>
      </w:r>
      <w:r w:rsidRPr="007837E0">
        <w:rPr>
          <w:lang w:val="ru-RU"/>
        </w:rPr>
        <w:t xml:space="preserve">(рисунок </w:t>
      </w:r>
      <w:r w:rsidR="00BB4CEA">
        <w:rPr>
          <w:lang w:val="ru-RU"/>
        </w:rPr>
        <w:t>62</w:t>
      </w:r>
      <w:r w:rsidRPr="007837E0">
        <w:rPr>
          <w:lang w:val="ru-RU"/>
        </w:rPr>
        <w:t xml:space="preserve">(а)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 xml:space="preserve">дБм с длиной волны в 1300,4 нм и при длине волны входной мощности сигнала в 1301,4 нм. </w:t>
      </w:r>
      <w:r w:rsidRPr="007837E0">
        <w:rPr>
          <w:lang w:val="kk-KZ"/>
        </w:rPr>
        <w:t>При вх</w:t>
      </w:r>
      <w:r w:rsidR="00320D2A" w:rsidRPr="007837E0">
        <w:rPr>
          <w:lang w:val="kk-KZ"/>
        </w:rPr>
        <w:t>одной мощности накачки в -8 дБм</w:t>
      </w:r>
      <w:r w:rsidRPr="007837E0">
        <w:rPr>
          <w:lang w:val="kk-KZ"/>
        </w:rPr>
        <w:t xml:space="preserve"> OSNRсигнала ЧВС (синий) составляет 0,6 дБ. </w:t>
      </w:r>
      <w:r w:rsidRPr="007837E0">
        <w:rPr>
          <w:lang w:val="ru-RU"/>
        </w:rPr>
        <w:t xml:space="preserve">При увеличении </w:t>
      </w:r>
      <w:r w:rsidR="00320D2A" w:rsidRPr="007837E0">
        <w:rPr>
          <w:lang w:val="kk-KZ"/>
        </w:rPr>
        <w:t>входной мощности  накачки</w:t>
      </w:r>
      <w:r w:rsidRPr="007837E0">
        <w:rPr>
          <w:lang w:val="kk-KZ"/>
        </w:rPr>
        <w:t xml:space="preserve"> OSNR</w:t>
      </w:r>
      <w:r w:rsidR="007C217C" w:rsidRPr="007837E0">
        <w:rPr>
          <w:lang w:val="kk-KZ"/>
        </w:rPr>
        <w:t xml:space="preserve"> </w:t>
      </w:r>
      <w:r w:rsidRPr="007837E0">
        <w:rPr>
          <w:lang w:val="kk-KZ"/>
        </w:rPr>
        <w:t>сигнала ЧВС (синий) повышается и при входной мощности накачки в +10 дБм достигает 20 дБ.</w:t>
      </w:r>
    </w:p>
    <w:p w:rsidR="00FF1F8A" w:rsidRPr="007837E0" w:rsidRDefault="00FF1F8A" w:rsidP="00FF1F8A">
      <w:pPr>
        <w:pStyle w:val="BodyText"/>
        <w:spacing w:after="0" w:line="240" w:lineRule="auto"/>
        <w:ind w:firstLine="850"/>
        <w:rPr>
          <w:lang w:val="ru-RU"/>
        </w:rPr>
      </w:pPr>
    </w:p>
    <w:p w:rsidR="00FF1F8A" w:rsidRPr="007837E0" w:rsidRDefault="00FF1F8A" w:rsidP="00FF1F8A">
      <w:pPr>
        <w:pStyle w:val="Grafik"/>
        <w:framePr w:wrap="notBeside" w:hAnchor="page" w:x="2724" w:y="22"/>
        <w:ind w:firstLine="0"/>
      </w:pPr>
      <w:r w:rsidRPr="007837E0">
        <w:rPr>
          <w:noProof/>
          <w:lang w:val="en-US" w:eastAsia="en-US"/>
        </w:rPr>
        <w:drawing>
          <wp:inline distT="0" distB="0" distL="0" distR="0">
            <wp:extent cx="5034915" cy="213741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034915" cy="2137410"/>
                    </a:xfrm>
                    <a:prstGeom prst="rect">
                      <a:avLst/>
                    </a:prstGeom>
                    <a:noFill/>
                    <a:ln>
                      <a:noFill/>
                    </a:ln>
                  </pic:spPr>
                </pic:pic>
              </a:graphicData>
            </a:graphic>
          </wp:inline>
        </w:drawing>
      </w:r>
    </w:p>
    <w:p w:rsidR="00FF1F8A" w:rsidRPr="007837E0" w:rsidRDefault="00FF1F8A" w:rsidP="00FF1F8A">
      <w:pPr>
        <w:pStyle w:val="Caption"/>
        <w:framePr w:w="7938" w:hSpace="142" w:wrap="notBeside" w:vAnchor="text" w:hAnchor="page" w:x="2724" w:y="22" w:anchorLock="1"/>
        <w:spacing w:before="0" w:after="0" w:line="240" w:lineRule="auto"/>
        <w:ind w:firstLine="0"/>
        <w:rPr>
          <w:b w:val="0"/>
          <w:sz w:val="24"/>
          <w:szCs w:val="28"/>
          <w:lang w:val="ru-RU"/>
        </w:rPr>
      </w:pPr>
      <w:r w:rsidRPr="007837E0">
        <w:rPr>
          <w:b w:val="0"/>
          <w:sz w:val="24"/>
          <w:szCs w:val="28"/>
          <w:lang w:val="ru-RU"/>
        </w:rPr>
        <w:t xml:space="preserve">(а) </w:t>
      </w:r>
      <w:r w:rsidRPr="007837E0">
        <w:rPr>
          <w:b w:val="0"/>
          <w:sz w:val="24"/>
          <w:szCs w:val="28"/>
          <w:lang w:val="kk-KZ"/>
        </w:rPr>
        <w:t xml:space="preserve">ППОУ-КТ (1). 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 xml:space="preserve">дБм и имеет длину волны в 1300,4 нм. Длина волны входного сигнала 1301,4 нм; </w:t>
      </w:r>
    </w:p>
    <w:p w:rsidR="00FF1F8A" w:rsidRPr="007837E0" w:rsidRDefault="00FF1F8A" w:rsidP="00FF1F8A">
      <w:pPr>
        <w:pStyle w:val="Caption"/>
        <w:framePr w:w="7938" w:hSpace="142" w:wrap="notBeside" w:vAnchor="text" w:hAnchor="page" w:x="2724" w:y="22"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w:t>
      </w:r>
      <w:r w:rsidR="007C217C" w:rsidRPr="007837E0">
        <w:rPr>
          <w:b w:val="0"/>
          <w:sz w:val="24"/>
          <w:szCs w:val="28"/>
          <w:lang w:val="kk-KZ"/>
        </w:rPr>
        <w:t>ность накачки изменяется в диапа</w:t>
      </w:r>
      <w:r w:rsidRPr="007837E0">
        <w:rPr>
          <w:b w:val="0"/>
          <w:sz w:val="24"/>
          <w:szCs w:val="28"/>
          <w:lang w:val="kk-KZ"/>
        </w:rPr>
        <w:t xml:space="preserve">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BB4CEA" w:rsidP="00FF1F8A">
      <w:pPr>
        <w:pStyle w:val="Caption"/>
        <w:framePr w:w="7938" w:hSpace="142" w:wrap="notBeside" w:vAnchor="text" w:hAnchor="page" w:x="2724" w:y="22" w:anchorLock="1"/>
        <w:spacing w:before="0" w:after="120" w:line="240" w:lineRule="auto"/>
        <w:ind w:firstLine="0"/>
        <w:rPr>
          <w:b w:val="0"/>
          <w:sz w:val="24"/>
          <w:szCs w:val="28"/>
          <w:lang w:val="ru-RU"/>
        </w:rPr>
      </w:pPr>
      <w:r>
        <w:rPr>
          <w:b w:val="0"/>
          <w:sz w:val="24"/>
          <w:szCs w:val="28"/>
          <w:lang w:val="ru-RU"/>
        </w:rPr>
        <w:t xml:space="preserve">Рис.62 </w:t>
      </w:r>
      <w:r w:rsidRPr="00BB4CEA">
        <w:rPr>
          <w:b w:val="0"/>
          <w:sz w:val="24"/>
          <w:szCs w:val="28"/>
          <w:lang w:val="ru-RU"/>
        </w:rPr>
        <w:t xml:space="preserve">–  </w:t>
      </w:r>
      <w:r w:rsidR="007C217C" w:rsidRPr="007837E0">
        <w:rPr>
          <w:b w:val="0"/>
          <w:sz w:val="24"/>
          <w:szCs w:val="28"/>
          <w:lang w:val="ru-RU"/>
        </w:rPr>
        <w:t>з</w:t>
      </w:r>
      <w:r w:rsidR="00FF1F8A" w:rsidRPr="007837E0">
        <w:rPr>
          <w:b w:val="0"/>
          <w:sz w:val="24"/>
          <w:szCs w:val="28"/>
          <w:lang w:val="ru-RU"/>
        </w:rPr>
        <w:t>ависимость OSNR сигнала ЧВС (синий) от входных мощностей накачек и при различных входных мощност</w:t>
      </w:r>
      <w:r w:rsidR="007C217C"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6F224E" w:rsidRPr="007837E0">
        <w:rPr>
          <w:b w:val="0"/>
          <w:sz w:val="24"/>
          <w:szCs w:val="28"/>
          <w:lang w:val="ru-RU"/>
        </w:rPr>
        <w:t>дБм</w:t>
      </w:r>
      <w:r w:rsidR="00FF1F8A" w:rsidRPr="007837E0">
        <w:rPr>
          <w:b w:val="0"/>
          <w:sz w:val="24"/>
          <w:szCs w:val="28"/>
          <w:lang w:val="ru-RU"/>
        </w:rPr>
        <w:t xml:space="preserve"> в ППОУ с рабочим диапазоном длин волн в 1,3</w:t>
      </w:r>
      <w:r w:rsidR="00FF1F8A" w:rsidRPr="007837E0">
        <w:rPr>
          <w:b w:val="0"/>
          <w:sz w:val="24"/>
          <w:szCs w:val="28"/>
          <w:lang w:val="en-GB"/>
        </w:rPr>
        <w:t> </w:t>
      </w:r>
      <w:r w:rsidR="00FF1F8A" w:rsidRPr="007837E0">
        <w:rPr>
          <w:b w:val="0"/>
          <w:sz w:val="24"/>
          <w:szCs w:val="28"/>
          <w:lang w:val="ru-RU"/>
        </w:rPr>
        <w:t xml:space="preserve">мкм. </w:t>
      </w:r>
    </w:p>
    <w:p w:rsidR="00FF1F8A" w:rsidRPr="007837E0" w:rsidRDefault="00FF1F8A" w:rsidP="00FF1F8A">
      <w:pPr>
        <w:pStyle w:val="BodyText"/>
        <w:spacing w:after="0" w:line="240" w:lineRule="auto"/>
        <w:ind w:firstLine="850"/>
        <w:rPr>
          <w:lang w:val="kk-KZ"/>
        </w:rPr>
      </w:pPr>
      <w:r w:rsidRPr="007837E0">
        <w:rPr>
          <w:lang w:val="kk-KZ"/>
        </w:rPr>
        <w:t>При уменьшени</w:t>
      </w:r>
      <w:r w:rsidR="007C217C" w:rsidRPr="007837E0">
        <w:rPr>
          <w:lang w:val="kk-KZ"/>
        </w:rPr>
        <w:t>и</w:t>
      </w:r>
      <w:r w:rsidRPr="007837E0">
        <w:rPr>
          <w:lang w:val="kk-KZ"/>
        </w:rPr>
        <w:t xml:space="preserve"> входной мощности сигнала до +2 дБм и при входн</w:t>
      </w:r>
      <w:r w:rsidR="00320D2A" w:rsidRPr="007837E0">
        <w:rPr>
          <w:lang w:val="kk-KZ"/>
        </w:rPr>
        <w:t xml:space="preserve">ых мощностях накачки в -10 дБм </w:t>
      </w:r>
      <w:r w:rsidRPr="007837E0">
        <w:rPr>
          <w:lang w:val="kk-KZ"/>
        </w:rPr>
        <w:t xml:space="preserve">OSNRсигнала ЧВС (синий) составляет 1 дБ. </w:t>
      </w:r>
      <w:r w:rsidRPr="007837E0">
        <w:rPr>
          <w:lang w:val="ru-RU"/>
        </w:rPr>
        <w:t xml:space="preserve">При увеличении </w:t>
      </w:r>
      <w:r w:rsidR="007C217C" w:rsidRPr="007837E0">
        <w:rPr>
          <w:lang w:val="kk-KZ"/>
        </w:rPr>
        <w:t>входной мощности накачки</w:t>
      </w:r>
      <w:r w:rsidRPr="007837E0">
        <w:rPr>
          <w:lang w:val="kk-KZ"/>
        </w:rPr>
        <w:t xml:space="preserve"> OSNR</w:t>
      </w:r>
      <w:r w:rsidR="006F224E" w:rsidRPr="007837E0">
        <w:rPr>
          <w:lang w:val="kk-KZ"/>
        </w:rPr>
        <w:t xml:space="preserve"> </w:t>
      </w:r>
      <w:r w:rsidRPr="007837E0">
        <w:rPr>
          <w:lang w:val="kk-KZ"/>
        </w:rPr>
        <w:t>сигнала ЧВС (синий) повышается и при входной мощности накачки в +10 дБм достигает 20 дБ.</w:t>
      </w:r>
    </w:p>
    <w:p w:rsidR="00FF1F8A" w:rsidRPr="007837E0" w:rsidRDefault="00FF1F8A" w:rsidP="00FF1F8A">
      <w:pPr>
        <w:pStyle w:val="BodyText"/>
        <w:spacing w:after="0" w:line="240" w:lineRule="auto"/>
        <w:ind w:firstLine="850"/>
        <w:rPr>
          <w:lang w:val="kk-KZ"/>
        </w:rPr>
      </w:pPr>
      <w:r w:rsidRPr="007837E0">
        <w:rPr>
          <w:lang w:val="kk-KZ"/>
        </w:rPr>
        <w:t>При дальнейшем уменьшени</w:t>
      </w:r>
      <w:r w:rsidR="007C217C" w:rsidRPr="007837E0">
        <w:rPr>
          <w:lang w:val="kk-KZ"/>
        </w:rPr>
        <w:t xml:space="preserve">и </w:t>
      </w:r>
      <w:r w:rsidRPr="007837E0">
        <w:rPr>
          <w:lang w:val="kk-KZ"/>
        </w:rPr>
        <w:t xml:space="preserve"> входной мощности сигнала до -5 дБм и при входной мощности накачки в -2 дБм OSNRсигнала ЧВС (синий) составляет 2 дБ. При увеличени</w:t>
      </w:r>
      <w:r w:rsidR="007C217C" w:rsidRPr="007837E0">
        <w:rPr>
          <w:lang w:val="kk-KZ"/>
        </w:rPr>
        <w:t>и входной мощностий накачки</w:t>
      </w:r>
      <w:r w:rsidRPr="007837E0">
        <w:rPr>
          <w:lang w:val="kk-KZ"/>
        </w:rPr>
        <w:t xml:space="preserve"> OSNR сигнала ЧВС (синий) повышается и при входной мощности накачки в +10 дБм достигает 12 дБ.</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lastRenderedPageBreak/>
        <w:t xml:space="preserve">Кривые OSNR сигнала ЧВС (синий) </w:t>
      </w:r>
      <w:r w:rsidRPr="007837E0">
        <w:rPr>
          <w:lang w:val="ru-RU"/>
        </w:rPr>
        <w:t xml:space="preserve">ППОУ-КЯ (рисунок </w:t>
      </w:r>
      <w:r w:rsidR="00BB4CEA">
        <w:rPr>
          <w:lang w:val="ru-RU"/>
        </w:rPr>
        <w:t>62</w:t>
      </w:r>
      <w:r w:rsidRPr="007837E0">
        <w:rPr>
          <w:lang w:val="ru-RU"/>
        </w:rPr>
        <w:t> (</w:t>
      </w:r>
      <w:r w:rsidRPr="007837E0">
        <w:rPr>
          <w:lang w:val="en-US"/>
        </w:rPr>
        <w:t>b</w:t>
      </w:r>
      <w:r w:rsidR="006F224E" w:rsidRPr="007837E0">
        <w:rPr>
          <w:lang w:val="ru-RU"/>
        </w:rPr>
        <w:t>)</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 xml:space="preserve">дБм с длиной волны в 1300,4 нм и при длине волны входногосигнала 1301,4 нм. В ППОУ-КЯ (рисунок </w:t>
      </w:r>
      <w:r w:rsidR="00BB4CEA">
        <w:rPr>
          <w:lang w:val="ru-RU"/>
        </w:rPr>
        <w:t>62</w:t>
      </w:r>
      <w:r w:rsidRPr="007837E0">
        <w:rPr>
          <w:lang w:val="ru-RU"/>
        </w:rPr>
        <w:t> (</w:t>
      </w:r>
      <w:r w:rsidRPr="007837E0">
        <w:rPr>
          <w:lang w:val="en-US"/>
        </w:rPr>
        <w:t>b</w:t>
      </w:r>
      <w:r w:rsidR="00320D2A" w:rsidRPr="007837E0">
        <w:rPr>
          <w:lang w:val="ru-RU"/>
        </w:rPr>
        <w:t xml:space="preserve">) </w:t>
      </w:r>
      <w:r w:rsidRPr="007837E0">
        <w:rPr>
          <w:lang w:val="kk-KZ"/>
        </w:rPr>
        <w:t>при входной мощности сигнала в -1 дБм и при вход</w:t>
      </w:r>
      <w:r w:rsidR="00320D2A" w:rsidRPr="007837E0">
        <w:rPr>
          <w:lang w:val="kk-KZ"/>
        </w:rPr>
        <w:t>ных мощностях накачки в -10 дБм</w:t>
      </w:r>
      <w:r w:rsidRPr="007837E0">
        <w:rPr>
          <w:lang w:val="kk-KZ"/>
        </w:rPr>
        <w:t xml:space="preserve"> OSNR</w:t>
      </w:r>
      <w:r w:rsidR="000853B3" w:rsidRPr="007837E0">
        <w:rPr>
          <w:lang w:val="kk-KZ"/>
        </w:rPr>
        <w:t xml:space="preserve"> </w:t>
      </w:r>
      <w:r w:rsidRPr="007837E0">
        <w:rPr>
          <w:lang w:val="kk-KZ"/>
        </w:rPr>
        <w:t>сигнала ЧВС (синий) составляет 1 дБ. При увеличени</w:t>
      </w:r>
      <w:r w:rsidR="007C217C" w:rsidRPr="007837E0">
        <w:rPr>
          <w:lang w:val="kk-KZ"/>
        </w:rPr>
        <w:t>и</w:t>
      </w:r>
      <w:r w:rsidRPr="007837E0">
        <w:rPr>
          <w:lang w:val="kk-KZ"/>
        </w:rPr>
        <w:t xml:space="preserve"> входной мощности</w:t>
      </w:r>
      <w:r w:rsidR="007C217C" w:rsidRPr="007837E0">
        <w:rPr>
          <w:lang w:val="kk-KZ"/>
        </w:rPr>
        <w:t xml:space="preserve"> накачки </w:t>
      </w:r>
      <w:r w:rsidRPr="007837E0">
        <w:rPr>
          <w:lang w:val="kk-KZ"/>
        </w:rPr>
        <w:t>OSNR</w:t>
      </w:r>
      <w:r w:rsidR="006F224E" w:rsidRPr="007837E0">
        <w:rPr>
          <w:lang w:val="kk-KZ"/>
        </w:rPr>
        <w:t xml:space="preserve"> </w:t>
      </w:r>
      <w:r w:rsidRPr="007837E0">
        <w:rPr>
          <w:lang w:val="kk-KZ"/>
        </w:rPr>
        <w:t>сигнала ЧВС (синий) повышается и сост</w:t>
      </w:r>
      <w:r w:rsidR="007C217C" w:rsidRPr="007837E0">
        <w:rPr>
          <w:lang w:val="kk-KZ"/>
        </w:rPr>
        <w:t>а</w:t>
      </w:r>
      <w:r w:rsidRPr="007837E0">
        <w:rPr>
          <w:lang w:val="kk-KZ"/>
        </w:rPr>
        <w:t>в</w:t>
      </w:r>
      <w:r w:rsidR="007C217C" w:rsidRPr="007837E0">
        <w:rPr>
          <w:lang w:val="kk-KZ"/>
        </w:rPr>
        <w:t>ляет 20 дБ при входной мощности</w:t>
      </w:r>
      <w:r w:rsidRPr="007837E0">
        <w:rPr>
          <w:lang w:val="kk-KZ"/>
        </w:rPr>
        <w:t xml:space="preserve"> накачки в +8 дБм.</w:t>
      </w:r>
    </w:p>
    <w:p w:rsidR="00FF1F8A" w:rsidRPr="007837E0" w:rsidRDefault="00FF1F8A" w:rsidP="00FF1F8A">
      <w:pPr>
        <w:pStyle w:val="BodyText"/>
        <w:spacing w:after="0" w:line="240" w:lineRule="auto"/>
        <w:ind w:firstLine="850"/>
        <w:rPr>
          <w:lang w:val="kk-KZ"/>
        </w:rPr>
      </w:pPr>
      <w:r w:rsidRPr="007837E0">
        <w:rPr>
          <w:lang w:val="kk-KZ"/>
        </w:rPr>
        <w:t>При уменьшении входной мощности сигнала до -5 дБм и при вхо</w:t>
      </w:r>
      <w:r w:rsidR="007C217C" w:rsidRPr="007837E0">
        <w:rPr>
          <w:lang w:val="kk-KZ"/>
        </w:rPr>
        <w:t>дной мощности  накачки в -6 дБм</w:t>
      </w:r>
      <w:r w:rsidRPr="007837E0">
        <w:rPr>
          <w:lang w:val="kk-KZ"/>
        </w:rPr>
        <w:t xml:space="preserve"> </w:t>
      </w:r>
      <w:r w:rsidR="00320D2A" w:rsidRPr="007837E0">
        <w:rPr>
          <w:lang w:val="kk-KZ"/>
        </w:rPr>
        <w:t xml:space="preserve"> </w:t>
      </w:r>
      <w:r w:rsidRPr="007837E0">
        <w:rPr>
          <w:lang w:val="kk-KZ"/>
        </w:rPr>
        <w:t>OSNR</w:t>
      </w:r>
      <w:r w:rsidR="00320D2A" w:rsidRPr="007837E0">
        <w:rPr>
          <w:lang w:val="kk-KZ"/>
        </w:rPr>
        <w:t xml:space="preserve"> </w:t>
      </w:r>
      <w:r w:rsidRPr="007837E0">
        <w:rPr>
          <w:lang w:val="kk-KZ"/>
        </w:rPr>
        <w:t xml:space="preserve">сигнала ЧВС (синий) составляет -4 дБ. </w:t>
      </w:r>
      <w:r w:rsidR="007C217C" w:rsidRPr="007837E0">
        <w:rPr>
          <w:lang w:val="kk-KZ"/>
        </w:rPr>
        <w:t>При увеличении входной мощности накачки</w:t>
      </w:r>
      <w:r w:rsidRPr="007837E0">
        <w:rPr>
          <w:lang w:val="kk-KZ"/>
        </w:rPr>
        <w:t xml:space="preserve"> эффективность преобразования сигнала ЧВС (синий) </w:t>
      </w:r>
      <w:r w:rsidR="007C217C" w:rsidRPr="007837E0">
        <w:rPr>
          <w:lang w:val="kk-KZ"/>
        </w:rPr>
        <w:t>повышается и соста</w:t>
      </w:r>
      <w:r w:rsidRPr="007837E0">
        <w:rPr>
          <w:lang w:val="kk-KZ"/>
        </w:rPr>
        <w:t>в</w:t>
      </w:r>
      <w:r w:rsidR="007C217C" w:rsidRPr="007837E0">
        <w:rPr>
          <w:lang w:val="kk-KZ"/>
        </w:rPr>
        <w:t>ляет 17 дБ при входной мощности</w:t>
      </w:r>
      <w:r w:rsidRPr="007837E0">
        <w:rPr>
          <w:lang w:val="kk-KZ"/>
        </w:rPr>
        <w:t xml:space="preserve"> накачки в +8 дБм.</w:t>
      </w:r>
    </w:p>
    <w:p w:rsidR="00FF1F8A" w:rsidRPr="007837E0" w:rsidRDefault="00FF1F8A" w:rsidP="00FF1F8A">
      <w:pPr>
        <w:pStyle w:val="Grafik"/>
        <w:framePr w:w="7934" w:hSpace="144" w:wrap="around" w:hAnchor="page" w:x="2857" w:y="37"/>
        <w:ind w:firstLine="0"/>
      </w:pPr>
      <w:r w:rsidRPr="007837E0">
        <w:rPr>
          <w:noProof/>
          <w:lang w:val="en-US" w:eastAsia="en-US"/>
        </w:rPr>
        <w:drawing>
          <wp:inline distT="0" distB="0" distL="0" distR="0">
            <wp:extent cx="5034915" cy="217297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034915" cy="217297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857" w:y="37" w:anchorLock="1"/>
        <w:spacing w:before="0" w:after="0" w:line="240" w:lineRule="auto"/>
        <w:ind w:firstLine="0"/>
        <w:rPr>
          <w:b w:val="0"/>
          <w:sz w:val="24"/>
          <w:szCs w:val="28"/>
          <w:lang w:val="ru-RU"/>
        </w:rPr>
      </w:pPr>
      <w:r w:rsidRPr="007837E0">
        <w:rPr>
          <w:b w:val="0"/>
          <w:sz w:val="24"/>
          <w:szCs w:val="28"/>
          <w:lang w:val="ru-RU"/>
        </w:rPr>
        <w:t xml:space="preserve">(а) </w:t>
      </w:r>
      <w:r w:rsidRPr="007837E0">
        <w:rPr>
          <w:b w:val="0"/>
          <w:sz w:val="24"/>
          <w:szCs w:val="28"/>
          <w:lang w:val="kk-KZ"/>
        </w:rPr>
        <w:t xml:space="preserve">ППОУ-КТ (1). 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+10</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 нм;</w:t>
      </w:r>
    </w:p>
    <w:p w:rsidR="00FF1F8A" w:rsidRPr="007837E0" w:rsidRDefault="00FF1F8A" w:rsidP="00FF1F8A">
      <w:pPr>
        <w:pStyle w:val="Caption"/>
        <w:framePr w:w="7934" w:hSpace="144" w:wrap="around" w:vAnchor="text" w:hAnchor="page" w:x="2857" w:y="37" w:anchorLock="1"/>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 xml:space="preserve">Входная мощность накачки изменяется в диапозоне от </w:t>
      </w:r>
      <w:r w:rsidRPr="007837E0">
        <w:rPr>
          <w:b w:val="0"/>
          <w:sz w:val="24"/>
          <w:szCs w:val="28"/>
          <w:lang w:val="ru-RU"/>
        </w:rPr>
        <w:t>-10</w:t>
      </w:r>
      <w:r w:rsidRPr="007837E0">
        <w:rPr>
          <w:b w:val="0"/>
          <w:sz w:val="24"/>
          <w:szCs w:val="28"/>
          <w:lang w:val="en-GB"/>
        </w:rPr>
        <w:t> </w:t>
      </w:r>
      <w:r w:rsidRPr="007837E0">
        <w:rPr>
          <w:b w:val="0"/>
          <w:sz w:val="24"/>
          <w:szCs w:val="28"/>
          <w:lang w:val="ru-RU"/>
        </w:rPr>
        <w:t>дБм до +8</w:t>
      </w:r>
      <w:r w:rsidRPr="007837E0">
        <w:rPr>
          <w:b w:val="0"/>
          <w:sz w:val="24"/>
          <w:szCs w:val="28"/>
          <w:lang w:val="en-GB"/>
        </w:rPr>
        <w:t> </w:t>
      </w:r>
      <w:r w:rsidRPr="007837E0">
        <w:rPr>
          <w:b w:val="0"/>
          <w:sz w:val="24"/>
          <w:szCs w:val="28"/>
          <w:lang w:val="ru-RU"/>
        </w:rPr>
        <w:t>дБм и имеет длину волны в 1300,4 нм. Длина волны входного сигнала 1301,4</w:t>
      </w:r>
      <w:r w:rsidRPr="007837E0">
        <w:rPr>
          <w:b w:val="0"/>
          <w:sz w:val="24"/>
          <w:szCs w:val="28"/>
          <w:lang w:val="en-US"/>
        </w:rPr>
        <w:t> </w:t>
      </w:r>
      <w:r w:rsidRPr="007837E0">
        <w:rPr>
          <w:b w:val="0"/>
          <w:sz w:val="24"/>
          <w:szCs w:val="28"/>
          <w:lang w:val="ru-RU"/>
        </w:rPr>
        <w:t>нм.</w:t>
      </w:r>
    </w:p>
    <w:p w:rsidR="00FF1F8A" w:rsidRPr="007837E0" w:rsidRDefault="00BB4CEA" w:rsidP="00FF1F8A">
      <w:pPr>
        <w:pStyle w:val="Caption"/>
        <w:framePr w:w="7934" w:hSpace="144" w:wrap="around" w:vAnchor="text" w:hAnchor="page" w:x="2857" w:y="37" w:anchorLock="1"/>
        <w:spacing w:before="0" w:after="120" w:line="240" w:lineRule="auto"/>
        <w:ind w:firstLine="0"/>
        <w:rPr>
          <w:b w:val="0"/>
          <w:sz w:val="24"/>
          <w:szCs w:val="28"/>
          <w:lang w:val="ru-RU"/>
        </w:rPr>
      </w:pPr>
      <w:r>
        <w:rPr>
          <w:b w:val="0"/>
          <w:sz w:val="24"/>
          <w:szCs w:val="28"/>
          <w:lang w:val="ru-RU"/>
        </w:rPr>
        <w:t>Рис.63</w:t>
      </w:r>
      <w:r w:rsidRPr="00BB4CEA">
        <w:rPr>
          <w:b w:val="0"/>
          <w:sz w:val="24"/>
          <w:szCs w:val="28"/>
          <w:lang w:val="ru-RU"/>
        </w:rPr>
        <w:t xml:space="preserve"> </w:t>
      </w:r>
      <w:r w:rsidR="006F224E" w:rsidRPr="007837E0">
        <w:rPr>
          <w:b w:val="0"/>
          <w:sz w:val="24"/>
          <w:szCs w:val="28"/>
          <w:lang w:val="ru-RU"/>
        </w:rPr>
        <w:t>–з</w:t>
      </w:r>
      <w:r w:rsidR="00FF1F8A" w:rsidRPr="007837E0">
        <w:rPr>
          <w:b w:val="0"/>
          <w:sz w:val="24"/>
          <w:szCs w:val="28"/>
          <w:lang w:val="ru-RU"/>
        </w:rPr>
        <w:t>ависимость OSNR сигнала ЧВС (красный) от входных мощностей накачек и при различных входных мощност</w:t>
      </w:r>
      <w:r w:rsidR="006F224E" w:rsidRPr="007837E0">
        <w:rPr>
          <w:b w:val="0"/>
          <w:sz w:val="24"/>
          <w:szCs w:val="28"/>
          <w:lang w:val="ru-RU"/>
        </w:rPr>
        <w:t>ях</w:t>
      </w:r>
      <w:r w:rsidR="00FF1F8A" w:rsidRPr="007837E0">
        <w:rPr>
          <w:b w:val="0"/>
          <w:sz w:val="24"/>
          <w:szCs w:val="28"/>
          <w:lang w:val="ru-RU"/>
        </w:rPr>
        <w:t xml:space="preserve"> сигналов: +8 </w:t>
      </w:r>
      <w:r w:rsidR="00FF1F8A" w:rsidRPr="007837E0">
        <w:rPr>
          <w:b w:val="0"/>
          <w:sz w:val="24"/>
          <w:szCs w:val="28"/>
          <w:lang w:val="en-GB"/>
        </w:rPr>
        <w:t> </w:t>
      </w:r>
      <w:r w:rsidR="00FF1F8A" w:rsidRPr="007837E0">
        <w:rPr>
          <w:b w:val="0"/>
          <w:sz w:val="24"/>
          <w:szCs w:val="28"/>
          <w:lang w:val="ru-RU"/>
        </w:rPr>
        <w:t xml:space="preserve">дБм; +2 </w:t>
      </w:r>
      <w:r w:rsidR="00FF1F8A" w:rsidRPr="007837E0">
        <w:rPr>
          <w:b w:val="0"/>
          <w:sz w:val="24"/>
          <w:szCs w:val="28"/>
          <w:lang w:val="en-GB"/>
        </w:rPr>
        <w:t> </w:t>
      </w:r>
      <w:r w:rsidR="00FF1F8A" w:rsidRPr="007837E0">
        <w:rPr>
          <w:b w:val="0"/>
          <w:sz w:val="24"/>
          <w:szCs w:val="28"/>
          <w:lang w:val="ru-RU"/>
        </w:rPr>
        <w:t>дБм; и -5</w:t>
      </w:r>
      <w:r w:rsidR="00FF1F8A" w:rsidRPr="007837E0">
        <w:rPr>
          <w:b w:val="0"/>
          <w:sz w:val="24"/>
          <w:szCs w:val="28"/>
          <w:lang w:val="en-GB"/>
        </w:rPr>
        <w:t> </w:t>
      </w:r>
      <w:r w:rsidR="00FF1F8A" w:rsidRPr="007837E0">
        <w:rPr>
          <w:b w:val="0"/>
          <w:sz w:val="24"/>
          <w:szCs w:val="28"/>
          <w:lang w:val="ru-RU"/>
        </w:rPr>
        <w:t>дБм, в ППОУ с рабочим диапазоном длин волн в 1,3</w:t>
      </w:r>
      <w:r w:rsidR="00FF1F8A" w:rsidRPr="007837E0">
        <w:rPr>
          <w:b w:val="0"/>
          <w:sz w:val="24"/>
          <w:szCs w:val="28"/>
          <w:lang w:val="en-GB"/>
        </w:rPr>
        <w:t> </w:t>
      </w:r>
      <w:r w:rsidR="00FF1F8A" w:rsidRPr="007837E0">
        <w:rPr>
          <w:b w:val="0"/>
          <w:sz w:val="24"/>
          <w:szCs w:val="28"/>
          <w:lang w:val="ru-RU"/>
        </w:rPr>
        <w:t xml:space="preserve">мкм. </w:t>
      </w:r>
    </w:p>
    <w:p w:rsidR="00FF1F8A" w:rsidRPr="007837E0" w:rsidRDefault="00BB4CEA" w:rsidP="00FF1F8A">
      <w:pPr>
        <w:pStyle w:val="BodyText"/>
        <w:spacing w:after="0" w:line="240" w:lineRule="auto"/>
        <w:ind w:firstLine="850"/>
        <w:rPr>
          <w:lang w:val="ru-RU"/>
        </w:rPr>
      </w:pPr>
      <w:r>
        <w:rPr>
          <w:shd w:val="clear" w:color="auto" w:fill="FFFFFF"/>
          <w:lang w:val="ru-RU"/>
        </w:rPr>
        <w:t>На рисунке 63</w:t>
      </w:r>
      <w:r w:rsidR="00FF1F8A" w:rsidRPr="007837E0">
        <w:rPr>
          <w:shd w:val="clear" w:color="auto" w:fill="FFFFFF"/>
          <w:lang w:val="ru-RU"/>
        </w:rPr>
        <w:t xml:space="preserve"> показана </w:t>
      </w:r>
      <w:r w:rsidR="00FF1F8A" w:rsidRPr="007837E0">
        <w:rPr>
          <w:lang w:val="ru-RU"/>
        </w:rPr>
        <w:t>зависимость</w:t>
      </w:r>
      <w:r w:rsidR="006F224E" w:rsidRPr="007837E0">
        <w:rPr>
          <w:lang w:val="ru-RU"/>
        </w:rPr>
        <w:t xml:space="preserve"> </w:t>
      </w:r>
      <w:r w:rsidR="00FF1F8A" w:rsidRPr="007837E0">
        <w:rPr>
          <w:lang w:val="ru-RU"/>
        </w:rPr>
        <w:t>OSNR</w:t>
      </w:r>
      <w:r w:rsidR="006F224E" w:rsidRPr="007837E0">
        <w:rPr>
          <w:lang w:val="ru-RU"/>
        </w:rPr>
        <w:t xml:space="preserve"> </w:t>
      </w:r>
      <w:r w:rsidR="00FF1F8A" w:rsidRPr="007837E0">
        <w:rPr>
          <w:lang w:val="ru-RU"/>
        </w:rPr>
        <w:t>сигнала ЧВС (красный) от</w:t>
      </w:r>
      <w:r w:rsidR="006F224E" w:rsidRPr="007837E0">
        <w:rPr>
          <w:lang w:val="ru-RU"/>
        </w:rPr>
        <w:t xml:space="preserve"> </w:t>
      </w:r>
      <w:r w:rsidR="00FF1F8A" w:rsidRPr="007837E0">
        <w:rPr>
          <w:lang w:val="ru-RU"/>
        </w:rPr>
        <w:t>входных</w:t>
      </w:r>
      <w:r w:rsidR="006F224E" w:rsidRPr="007837E0">
        <w:rPr>
          <w:lang w:val="ru-RU"/>
        </w:rPr>
        <w:t xml:space="preserve"> </w:t>
      </w:r>
      <w:r w:rsidR="00FF1F8A" w:rsidRPr="007837E0">
        <w:rPr>
          <w:lang w:val="ru-RU"/>
        </w:rPr>
        <w:t>мощностей</w:t>
      </w:r>
      <w:r w:rsidR="006F224E" w:rsidRPr="007837E0">
        <w:rPr>
          <w:lang w:val="ru-RU"/>
        </w:rPr>
        <w:t xml:space="preserve"> </w:t>
      </w:r>
      <w:r w:rsidR="00FF1F8A" w:rsidRPr="007837E0">
        <w:rPr>
          <w:lang w:val="ru-RU"/>
        </w:rPr>
        <w:t>накачек</w:t>
      </w:r>
      <w:r w:rsidR="006F224E" w:rsidRPr="007837E0">
        <w:rPr>
          <w:lang w:val="ru-RU"/>
        </w:rPr>
        <w:t xml:space="preserve"> </w:t>
      </w:r>
      <w:r w:rsidR="00FF1F8A" w:rsidRPr="007837E0">
        <w:rPr>
          <w:lang w:val="ru-RU"/>
        </w:rPr>
        <w:t>и</w:t>
      </w:r>
      <w:r w:rsidR="006F224E" w:rsidRPr="007837E0">
        <w:rPr>
          <w:lang w:val="ru-RU"/>
        </w:rPr>
        <w:t xml:space="preserve"> </w:t>
      </w:r>
      <w:r w:rsidR="00FF1F8A" w:rsidRPr="007837E0">
        <w:rPr>
          <w:lang w:val="ru-RU"/>
        </w:rPr>
        <w:t>при</w:t>
      </w:r>
      <w:r w:rsidR="006F224E" w:rsidRPr="007837E0">
        <w:rPr>
          <w:lang w:val="ru-RU"/>
        </w:rPr>
        <w:t xml:space="preserve"> </w:t>
      </w:r>
      <w:r w:rsidR="00FF1F8A" w:rsidRPr="007837E0">
        <w:rPr>
          <w:lang w:val="ru-RU"/>
        </w:rPr>
        <w:t>различных</w:t>
      </w:r>
      <w:r w:rsidR="006F224E" w:rsidRPr="007837E0">
        <w:rPr>
          <w:lang w:val="ru-RU"/>
        </w:rPr>
        <w:t xml:space="preserve"> </w:t>
      </w:r>
      <w:r w:rsidR="00FF1F8A" w:rsidRPr="007837E0">
        <w:rPr>
          <w:lang w:val="ru-RU"/>
        </w:rPr>
        <w:t>входных</w:t>
      </w:r>
      <w:r w:rsidR="006F224E" w:rsidRPr="007837E0">
        <w:rPr>
          <w:lang w:val="ru-RU"/>
        </w:rPr>
        <w:t xml:space="preserve"> </w:t>
      </w:r>
      <w:r w:rsidR="00FF1F8A" w:rsidRPr="007837E0">
        <w:rPr>
          <w:lang w:val="ru-RU"/>
        </w:rPr>
        <w:t>мощност</w:t>
      </w:r>
      <w:r w:rsidR="006F224E" w:rsidRPr="007837E0">
        <w:rPr>
          <w:lang w:val="ru-RU"/>
        </w:rPr>
        <w:t xml:space="preserve">ях </w:t>
      </w:r>
      <w:r w:rsidR="00FF1F8A" w:rsidRPr="007837E0">
        <w:rPr>
          <w:lang w:val="ru-RU"/>
        </w:rPr>
        <w:t>сигналов: +8</w:t>
      </w:r>
      <w:r w:rsidR="00FF1F8A" w:rsidRPr="007837E0">
        <w:rPr>
          <w:lang w:val="en-GB"/>
        </w:rPr>
        <w:t> </w:t>
      </w:r>
      <w:r w:rsidR="00FF1F8A" w:rsidRPr="007837E0">
        <w:rPr>
          <w:lang w:val="ru-RU"/>
        </w:rPr>
        <w:t>дБм; +2</w:t>
      </w:r>
      <w:r w:rsidR="00FF1F8A" w:rsidRPr="007837E0">
        <w:rPr>
          <w:lang w:val="en-GB"/>
        </w:rPr>
        <w:t> </w:t>
      </w:r>
      <w:r w:rsidR="00FF1F8A" w:rsidRPr="007837E0">
        <w:rPr>
          <w:lang w:val="ru-RU"/>
        </w:rPr>
        <w:t>дБм; и -5</w:t>
      </w:r>
      <w:r w:rsidR="00FF1F8A" w:rsidRPr="007837E0">
        <w:rPr>
          <w:lang w:val="en-GB"/>
        </w:rPr>
        <w:t> </w:t>
      </w:r>
      <w:r w:rsidR="00FF1F8A" w:rsidRPr="007837E0">
        <w:rPr>
          <w:lang w:val="ru-RU"/>
        </w:rPr>
        <w:t>дБм в</w:t>
      </w:r>
      <w:r w:rsidR="006F224E" w:rsidRPr="007837E0">
        <w:rPr>
          <w:lang w:val="ru-RU"/>
        </w:rPr>
        <w:t xml:space="preserve"> </w:t>
      </w:r>
      <w:r w:rsidR="00FF1F8A" w:rsidRPr="007837E0">
        <w:rPr>
          <w:lang w:val="ru-RU"/>
        </w:rPr>
        <w:t>ППОУ</w:t>
      </w:r>
      <w:r w:rsidR="006F224E" w:rsidRPr="007837E0">
        <w:rPr>
          <w:lang w:val="ru-RU"/>
        </w:rPr>
        <w:t xml:space="preserve"> </w:t>
      </w:r>
      <w:r w:rsidR="00FF1F8A" w:rsidRPr="007837E0">
        <w:rPr>
          <w:lang w:val="ru-RU"/>
        </w:rPr>
        <w:t>с</w:t>
      </w:r>
      <w:r w:rsidR="006F224E" w:rsidRPr="007837E0">
        <w:rPr>
          <w:lang w:val="ru-RU"/>
        </w:rPr>
        <w:t xml:space="preserve"> </w:t>
      </w:r>
      <w:r w:rsidR="00FF1F8A" w:rsidRPr="007837E0">
        <w:rPr>
          <w:lang w:val="ru-RU"/>
        </w:rPr>
        <w:t>рабочим</w:t>
      </w:r>
      <w:r w:rsidR="006F224E" w:rsidRPr="007837E0">
        <w:rPr>
          <w:lang w:val="ru-RU"/>
        </w:rPr>
        <w:t xml:space="preserve"> </w:t>
      </w:r>
      <w:r w:rsidR="00FF1F8A" w:rsidRPr="007837E0">
        <w:rPr>
          <w:lang w:val="ru-RU"/>
        </w:rPr>
        <w:t>диапазоном</w:t>
      </w:r>
      <w:r w:rsidR="006F224E" w:rsidRPr="007837E0">
        <w:rPr>
          <w:lang w:val="ru-RU"/>
        </w:rPr>
        <w:t xml:space="preserve"> </w:t>
      </w:r>
      <w:r w:rsidR="00FF1F8A" w:rsidRPr="007837E0">
        <w:rPr>
          <w:lang w:val="ru-RU"/>
        </w:rPr>
        <w:t>длин</w:t>
      </w:r>
      <w:r w:rsidR="006F224E" w:rsidRPr="007837E0">
        <w:rPr>
          <w:lang w:val="ru-RU"/>
        </w:rPr>
        <w:t xml:space="preserve"> </w:t>
      </w:r>
      <w:r w:rsidR="00FF1F8A" w:rsidRPr="007837E0">
        <w:rPr>
          <w:lang w:val="ru-RU"/>
        </w:rPr>
        <w:t>волн</w:t>
      </w:r>
      <w:r w:rsidR="006F224E" w:rsidRPr="007837E0">
        <w:rPr>
          <w:lang w:val="ru-RU"/>
        </w:rPr>
        <w:t xml:space="preserve"> </w:t>
      </w:r>
      <w:r w:rsidR="00FF1F8A" w:rsidRPr="007837E0">
        <w:rPr>
          <w:lang w:val="ru-RU"/>
        </w:rPr>
        <w:t>в 1,3</w:t>
      </w:r>
      <w:r w:rsidR="00FF1F8A" w:rsidRPr="007837E0">
        <w:rPr>
          <w:lang w:val="en-GB"/>
        </w:rPr>
        <w:t> </w:t>
      </w:r>
      <w:r w:rsidR="00FF1F8A" w:rsidRPr="007837E0">
        <w:rPr>
          <w:lang w:val="ru-RU"/>
        </w:rPr>
        <w:t xml:space="preserve">мкм.(а) </w:t>
      </w:r>
      <w:r w:rsidR="00FF1F8A" w:rsidRPr="007837E0">
        <w:rPr>
          <w:lang w:val="kk-KZ"/>
        </w:rPr>
        <w:t xml:space="preserve">ППОУ-КТ (1), </w:t>
      </w:r>
      <w:r w:rsidR="00FF1F8A" w:rsidRPr="007837E0">
        <w:rPr>
          <w:lang w:val="ru-RU"/>
        </w:rPr>
        <w:t>(</w:t>
      </w:r>
      <w:r w:rsidR="00FF1F8A" w:rsidRPr="007837E0">
        <w:rPr>
          <w:lang w:val="en-US"/>
        </w:rPr>
        <w:t>b</w:t>
      </w:r>
      <w:r w:rsidR="00FF1F8A" w:rsidRPr="007837E0">
        <w:rPr>
          <w:lang w:val="ru-RU"/>
        </w:rPr>
        <w:t>) ППОУ-КЯ с</w:t>
      </w:r>
      <w:r w:rsidR="006F224E" w:rsidRPr="007837E0">
        <w:rPr>
          <w:lang w:val="ru-RU"/>
        </w:rPr>
        <w:t xml:space="preserve"> </w:t>
      </w:r>
      <w:r w:rsidR="00FF1F8A"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OSNR</w:t>
      </w:r>
      <w:r w:rsidR="006F224E" w:rsidRPr="007837E0">
        <w:rPr>
          <w:shd w:val="clear" w:color="auto" w:fill="FFFFFF"/>
          <w:lang w:val="ru-RU"/>
        </w:rPr>
        <w:t xml:space="preserve"> </w:t>
      </w:r>
      <w:r w:rsidRPr="007837E0">
        <w:rPr>
          <w:shd w:val="clear" w:color="auto" w:fill="FFFFFF"/>
          <w:lang w:val="ru-RU"/>
        </w:rPr>
        <w:t xml:space="preserve">сигнала ЧВС (красный) </w:t>
      </w:r>
      <w:r w:rsidR="00BB4CEA">
        <w:rPr>
          <w:lang w:val="ru-RU"/>
        </w:rPr>
        <w:t>ППОУ-КТ (1) (рисунок 63</w:t>
      </w:r>
      <w:r w:rsidR="006F224E" w:rsidRPr="007837E0">
        <w:rPr>
          <w:lang w:val="ru-RU"/>
        </w:rPr>
        <w:t> (а)</w:t>
      </w:r>
      <w:r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+10</w:t>
      </w:r>
      <w:r w:rsidRPr="007837E0">
        <w:rPr>
          <w:lang w:val="en-GB"/>
        </w:rPr>
        <w:t> </w:t>
      </w:r>
      <w:r w:rsidRPr="007837E0">
        <w:rPr>
          <w:lang w:val="ru-RU"/>
        </w:rPr>
        <w:t>дБм с длиной волны в 1300,4 нм и при длине волны входной мощности сигнала в 1301,4 нм.</w:t>
      </w:r>
      <w:r w:rsidR="006F224E" w:rsidRPr="007837E0">
        <w:rPr>
          <w:lang w:val="ru-RU"/>
        </w:rPr>
        <w:t xml:space="preserve"> </w:t>
      </w:r>
      <w:r w:rsidRPr="007837E0">
        <w:rPr>
          <w:lang w:val="kk-KZ"/>
        </w:rPr>
        <w:t>При входной мощности сигнала в +8 дБм и при входных мощностях накачки в -10 дБм, OSNRсигнала ЧВС (красный) составляет 5 дБ. При увеличени</w:t>
      </w:r>
      <w:r w:rsidR="006F224E" w:rsidRPr="007837E0">
        <w:rPr>
          <w:lang w:val="kk-KZ"/>
        </w:rPr>
        <w:t>и</w:t>
      </w:r>
      <w:r w:rsidRPr="007837E0">
        <w:rPr>
          <w:lang w:val="kk-KZ"/>
        </w:rPr>
        <w:t xml:space="preserve"> входной мощностий накачки в интервале -10– </w:t>
      </w:r>
      <w:r w:rsidR="006F224E" w:rsidRPr="007837E0">
        <w:rPr>
          <w:lang w:val="kk-KZ"/>
        </w:rPr>
        <w:t xml:space="preserve">+7 дБм </w:t>
      </w:r>
      <w:r w:rsidRPr="007837E0">
        <w:rPr>
          <w:lang w:val="kk-KZ"/>
        </w:rPr>
        <w:t>OSNR</w:t>
      </w:r>
      <w:r w:rsidR="006F224E" w:rsidRPr="007837E0">
        <w:rPr>
          <w:lang w:val="kk-KZ"/>
        </w:rPr>
        <w:t xml:space="preserve"> </w:t>
      </w:r>
      <w:r w:rsidRPr="007837E0">
        <w:rPr>
          <w:lang w:val="kk-KZ"/>
        </w:rPr>
        <w:t xml:space="preserve">сигнала ЧВС (красный) повышается и достигает максимального значения в </w:t>
      </w:r>
      <w:r w:rsidRPr="007837E0">
        <w:rPr>
          <w:lang w:val="kk-KZ"/>
        </w:rPr>
        <w:lastRenderedPageBreak/>
        <w:t>15 дБ.</w:t>
      </w:r>
      <w:r w:rsidR="006F224E" w:rsidRPr="007837E0">
        <w:rPr>
          <w:lang w:val="kk-KZ"/>
        </w:rPr>
        <w:t xml:space="preserve"> </w:t>
      </w:r>
      <w:r w:rsidRPr="007837E0">
        <w:rPr>
          <w:lang w:val="kk-KZ"/>
        </w:rPr>
        <w:t>При дальнейшем увеличени</w:t>
      </w:r>
      <w:r w:rsidR="006F224E" w:rsidRPr="007837E0">
        <w:rPr>
          <w:lang w:val="kk-KZ"/>
        </w:rPr>
        <w:t>и</w:t>
      </w:r>
      <w:r w:rsidRPr="007837E0">
        <w:rPr>
          <w:lang w:val="kk-KZ"/>
        </w:rPr>
        <w:t xml:space="preserve"> входны</w:t>
      </w:r>
      <w:r w:rsidR="006F224E" w:rsidRPr="007837E0">
        <w:rPr>
          <w:lang w:val="kk-KZ"/>
        </w:rPr>
        <w:t xml:space="preserve">х мощностей накачек до +10 дБм </w:t>
      </w:r>
      <w:r w:rsidRPr="007837E0">
        <w:rPr>
          <w:lang w:val="kk-KZ"/>
        </w:rPr>
        <w:t>OSNR сигнала ЧВС (красный) остается постоянным.</w:t>
      </w:r>
    </w:p>
    <w:p w:rsidR="00FF1F8A" w:rsidRPr="007837E0" w:rsidRDefault="00FF1F8A" w:rsidP="00FF1F8A">
      <w:pPr>
        <w:pStyle w:val="BodyText"/>
        <w:spacing w:after="0" w:line="240" w:lineRule="auto"/>
        <w:ind w:firstLine="850"/>
        <w:rPr>
          <w:lang w:val="kk-KZ"/>
        </w:rPr>
      </w:pPr>
      <w:r w:rsidRPr="007837E0">
        <w:rPr>
          <w:lang w:val="kk-KZ"/>
        </w:rPr>
        <w:t>При уменьшени</w:t>
      </w:r>
      <w:r w:rsidR="006F224E" w:rsidRPr="007837E0">
        <w:rPr>
          <w:lang w:val="kk-KZ"/>
        </w:rPr>
        <w:t>и</w:t>
      </w:r>
      <w:r w:rsidRPr="007837E0">
        <w:rPr>
          <w:lang w:val="kk-KZ"/>
        </w:rPr>
        <w:t xml:space="preserve"> входной мощности сигнала до +2 дБм и при вход</w:t>
      </w:r>
      <w:r w:rsidR="006F224E" w:rsidRPr="007837E0">
        <w:rPr>
          <w:lang w:val="kk-KZ"/>
        </w:rPr>
        <w:t>ных мощностях накачки в -10 дБм</w:t>
      </w:r>
      <w:r w:rsidRPr="007837E0">
        <w:rPr>
          <w:lang w:val="kk-KZ"/>
        </w:rPr>
        <w:t xml:space="preserve"> OSNR</w:t>
      </w:r>
      <w:r w:rsidR="006F224E" w:rsidRPr="007837E0">
        <w:rPr>
          <w:lang w:val="kk-KZ"/>
        </w:rPr>
        <w:t xml:space="preserve"> </w:t>
      </w:r>
      <w:r w:rsidRPr="007837E0">
        <w:rPr>
          <w:lang w:val="kk-KZ"/>
        </w:rPr>
        <w:t>сигнала ЧВС (красный) составляет 4 дБ. При увеличени</w:t>
      </w:r>
      <w:r w:rsidR="006F224E" w:rsidRPr="007837E0">
        <w:rPr>
          <w:lang w:val="kk-KZ"/>
        </w:rPr>
        <w:t>и входной мощности</w:t>
      </w:r>
      <w:r w:rsidRPr="007837E0">
        <w:rPr>
          <w:lang w:val="kk-KZ"/>
        </w:rPr>
        <w:t xml:space="preserve"> накачки в интервале -10– +2 дБм, OSNR сигнала ЧВС (красный) повышается и достигает максимального значения в 12 дБ в диапозоне +2 – +4 дБм входных мощностей накачек. При дальнейшем увеличени</w:t>
      </w:r>
      <w:r w:rsidR="006F224E" w:rsidRPr="007837E0">
        <w:rPr>
          <w:lang w:val="kk-KZ"/>
        </w:rPr>
        <w:t>и входных мощностей накачек</w:t>
      </w:r>
      <w:r w:rsidRPr="007837E0">
        <w:rPr>
          <w:lang w:val="kk-KZ"/>
        </w:rPr>
        <w:t xml:space="preserve"> OSNR</w:t>
      </w:r>
      <w:r w:rsidR="006F224E" w:rsidRPr="007837E0">
        <w:rPr>
          <w:lang w:val="kk-KZ"/>
        </w:rPr>
        <w:t xml:space="preserve"> </w:t>
      </w:r>
      <w:r w:rsidRPr="007837E0">
        <w:rPr>
          <w:lang w:val="kk-KZ"/>
        </w:rPr>
        <w:t>сигнала ЧВС (красный) понижается и сост</w:t>
      </w:r>
      <w:r w:rsidR="006F224E" w:rsidRPr="007837E0">
        <w:rPr>
          <w:lang w:val="kk-KZ"/>
        </w:rPr>
        <w:t>а</w:t>
      </w:r>
      <w:r w:rsidRPr="007837E0">
        <w:rPr>
          <w:lang w:val="kk-KZ"/>
        </w:rPr>
        <w:t>в</w:t>
      </w:r>
      <w:r w:rsidR="006F224E" w:rsidRPr="007837E0">
        <w:rPr>
          <w:lang w:val="kk-KZ"/>
        </w:rPr>
        <w:t>ляет 11 дБ при входной мощности</w:t>
      </w:r>
      <w:r w:rsidRPr="007837E0">
        <w:rPr>
          <w:lang w:val="kk-KZ"/>
        </w:rPr>
        <w:t xml:space="preserve"> накачки в +9 дБм. </w:t>
      </w:r>
    </w:p>
    <w:p w:rsidR="00FF1F8A" w:rsidRPr="007837E0" w:rsidRDefault="006F224E"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-5 дБм и при вх</w:t>
      </w:r>
      <w:r w:rsidRPr="007837E0">
        <w:rPr>
          <w:lang w:val="kk-KZ"/>
        </w:rPr>
        <w:t>одной мощности накачки в -2 дБм</w:t>
      </w:r>
      <w:r w:rsidR="00FF1F8A" w:rsidRPr="007837E0">
        <w:rPr>
          <w:lang w:val="kk-KZ"/>
        </w:rPr>
        <w:t xml:space="preserve"> OSNR</w:t>
      </w:r>
      <w:r w:rsidRPr="007837E0">
        <w:rPr>
          <w:lang w:val="kk-KZ"/>
        </w:rPr>
        <w:t xml:space="preserve"> </w:t>
      </w:r>
      <w:r w:rsidR="00FF1F8A" w:rsidRPr="007837E0">
        <w:rPr>
          <w:lang w:val="kk-KZ"/>
        </w:rPr>
        <w:t>сигнала ЧВС (красный) составляет 1 дБ. При увеличени</w:t>
      </w:r>
      <w:r w:rsidRPr="007837E0">
        <w:rPr>
          <w:lang w:val="kk-KZ"/>
        </w:rPr>
        <w:t xml:space="preserve">и входной мощности накачки до  +8 дБм </w:t>
      </w:r>
      <w:r w:rsidR="00FF1F8A" w:rsidRPr="007837E0">
        <w:rPr>
          <w:lang w:val="kk-KZ"/>
        </w:rPr>
        <w:t>OSNR</w:t>
      </w:r>
      <w:r w:rsidRPr="007837E0">
        <w:rPr>
          <w:lang w:val="kk-KZ"/>
        </w:rPr>
        <w:t xml:space="preserve"> </w:t>
      </w:r>
      <w:r w:rsidR="00FF1F8A" w:rsidRPr="007837E0">
        <w:rPr>
          <w:lang w:val="kk-KZ"/>
        </w:rPr>
        <w:t>сигнала ЧВС (красный) остается постоянным.</w:t>
      </w:r>
    </w:p>
    <w:p w:rsidR="00FF1F8A" w:rsidRPr="007837E0" w:rsidRDefault="00FF1F8A" w:rsidP="00FF1F8A">
      <w:pPr>
        <w:pStyle w:val="BodyText"/>
        <w:spacing w:after="0" w:line="240" w:lineRule="auto"/>
        <w:ind w:firstLine="850"/>
        <w:rPr>
          <w:lang w:val="kk-KZ"/>
        </w:rPr>
      </w:pPr>
      <w:r w:rsidRPr="007837E0">
        <w:rPr>
          <w:shd w:val="clear" w:color="auto" w:fill="FFFFFF"/>
          <w:lang w:val="ru-RU"/>
        </w:rPr>
        <w:t>Кривые OSNR</w:t>
      </w:r>
      <w:r w:rsidR="006F224E" w:rsidRPr="007837E0">
        <w:rPr>
          <w:shd w:val="clear" w:color="auto" w:fill="FFFFFF"/>
          <w:lang w:val="ru-RU"/>
        </w:rPr>
        <w:t xml:space="preserve"> </w:t>
      </w:r>
      <w:r w:rsidRPr="007837E0">
        <w:rPr>
          <w:shd w:val="clear" w:color="auto" w:fill="FFFFFF"/>
          <w:lang w:val="ru-RU"/>
        </w:rPr>
        <w:t xml:space="preserve">сигнала ЧВС (красный) </w:t>
      </w:r>
      <w:r w:rsidRPr="007837E0">
        <w:rPr>
          <w:lang w:val="ru-RU"/>
        </w:rPr>
        <w:t>ППОУ-КЯ (рисун</w:t>
      </w:r>
      <w:r w:rsidR="00BB4CEA">
        <w:rPr>
          <w:lang w:val="ru-RU"/>
        </w:rPr>
        <w:t>ок 63</w:t>
      </w:r>
      <w:r w:rsidRPr="007837E0">
        <w:rPr>
          <w:lang w:val="ru-RU"/>
        </w:rPr>
        <w:t> (</w:t>
      </w:r>
      <w:r w:rsidRPr="007837E0">
        <w:rPr>
          <w:lang w:val="en-US"/>
        </w:rPr>
        <w:t>b</w:t>
      </w:r>
      <w:r w:rsidR="006F224E" w:rsidRPr="007837E0">
        <w:rPr>
          <w:lang w:val="ru-RU"/>
        </w:rPr>
        <w:t xml:space="preserve">) </w:t>
      </w:r>
      <w:r w:rsidRPr="007837E0">
        <w:rPr>
          <w:shd w:val="clear" w:color="auto" w:fill="FFFFFF"/>
          <w:lang w:val="ru-RU"/>
        </w:rPr>
        <w:t xml:space="preserve">получены при диапазоне входных мощностей накачки </w:t>
      </w:r>
      <w:r w:rsidRPr="007837E0">
        <w:rPr>
          <w:lang w:val="kk-KZ"/>
        </w:rPr>
        <w:t xml:space="preserve">от </w:t>
      </w:r>
      <w:r w:rsidRPr="007837E0">
        <w:rPr>
          <w:lang w:val="ru-RU"/>
        </w:rPr>
        <w:t>-10</w:t>
      </w:r>
      <w:r w:rsidRPr="007837E0">
        <w:rPr>
          <w:lang w:val="en-GB"/>
        </w:rPr>
        <w:t> </w:t>
      </w:r>
      <w:r w:rsidRPr="007837E0">
        <w:rPr>
          <w:lang w:val="ru-RU"/>
        </w:rPr>
        <w:t>дБмдо +8</w:t>
      </w:r>
      <w:r w:rsidRPr="007837E0">
        <w:rPr>
          <w:lang w:val="en-GB"/>
        </w:rPr>
        <w:t> </w:t>
      </w:r>
      <w:r w:rsidRPr="007837E0">
        <w:rPr>
          <w:lang w:val="ru-RU"/>
        </w:rPr>
        <w:t>дБм с длиной волны в 1300,4 нм и при длине волны входного</w:t>
      </w:r>
      <w:r w:rsidR="006F224E" w:rsidRPr="007837E0">
        <w:rPr>
          <w:lang w:val="ru-RU"/>
        </w:rPr>
        <w:t xml:space="preserve"> </w:t>
      </w:r>
      <w:r w:rsidRPr="007837E0">
        <w:rPr>
          <w:lang w:val="ru-RU"/>
        </w:rPr>
        <w:t>сигнала 1301,4 нм. В ППОУ-КЯ (рисунке 2.36 (</w:t>
      </w:r>
      <w:r w:rsidRPr="007837E0">
        <w:rPr>
          <w:lang w:val="en-US"/>
        </w:rPr>
        <w:t>b</w:t>
      </w:r>
      <w:r w:rsidR="006F224E" w:rsidRPr="007837E0">
        <w:rPr>
          <w:lang w:val="ru-RU"/>
        </w:rPr>
        <w:t xml:space="preserve">) </w:t>
      </w:r>
      <w:r w:rsidRPr="007837E0">
        <w:rPr>
          <w:lang w:val="kk-KZ"/>
        </w:rPr>
        <w:t>при входной мощности сигнала в -1 дБм и при входных мощностях на</w:t>
      </w:r>
      <w:r w:rsidR="006F224E" w:rsidRPr="007837E0">
        <w:rPr>
          <w:lang w:val="kk-KZ"/>
        </w:rPr>
        <w:t>качки в -10 дБм</w:t>
      </w:r>
      <w:r w:rsidRPr="007837E0">
        <w:rPr>
          <w:lang w:val="kk-KZ"/>
        </w:rPr>
        <w:t xml:space="preserve"> OSNR</w:t>
      </w:r>
      <w:r w:rsidR="006F224E" w:rsidRPr="007837E0">
        <w:rPr>
          <w:lang w:val="kk-KZ"/>
        </w:rPr>
        <w:t xml:space="preserve"> </w:t>
      </w:r>
      <w:r w:rsidRPr="007837E0">
        <w:rPr>
          <w:lang w:val="kk-KZ"/>
        </w:rPr>
        <w:t xml:space="preserve">сигнала ЧВС (красный) </w:t>
      </w:r>
      <w:r w:rsidR="006F224E" w:rsidRPr="007837E0">
        <w:rPr>
          <w:lang w:val="kk-KZ"/>
        </w:rPr>
        <w:t>составляет 2 дБ. При увеличении входной мощности накачки в интервале до +8 дБм</w:t>
      </w:r>
      <w:r w:rsidRPr="007837E0">
        <w:rPr>
          <w:lang w:val="kk-KZ"/>
        </w:rPr>
        <w:t xml:space="preserve"> OSNR</w:t>
      </w:r>
      <w:r w:rsidR="006F224E" w:rsidRPr="007837E0">
        <w:rPr>
          <w:lang w:val="kk-KZ"/>
        </w:rPr>
        <w:t xml:space="preserve"> </w:t>
      </w:r>
      <w:r w:rsidRPr="007837E0">
        <w:rPr>
          <w:lang w:val="kk-KZ"/>
        </w:rPr>
        <w:t xml:space="preserve">сигнала ЧВС (красный) повышается и достигает значения в 12 дБ. </w:t>
      </w:r>
    </w:p>
    <w:p w:rsidR="00FF1F8A" w:rsidRPr="007837E0" w:rsidRDefault="006F224E" w:rsidP="00FF1F8A">
      <w:pPr>
        <w:pStyle w:val="BodyText"/>
        <w:spacing w:after="0" w:line="240" w:lineRule="auto"/>
        <w:ind w:firstLine="850"/>
        <w:rPr>
          <w:lang w:val="kk-KZ"/>
        </w:rPr>
      </w:pPr>
      <w:r w:rsidRPr="007837E0">
        <w:rPr>
          <w:lang w:val="kk-KZ"/>
        </w:rPr>
        <w:t>При дальнейшем уменьшении</w:t>
      </w:r>
      <w:r w:rsidR="00FF1F8A" w:rsidRPr="007837E0">
        <w:rPr>
          <w:lang w:val="kk-KZ"/>
        </w:rPr>
        <w:t xml:space="preserve"> входной мощности сигнала до -5 дБм и при вх</w:t>
      </w:r>
      <w:r w:rsidRPr="007837E0">
        <w:rPr>
          <w:lang w:val="kk-KZ"/>
        </w:rPr>
        <w:t>одной мощности накачки в -6 дБм</w:t>
      </w:r>
      <w:r w:rsidR="00FF1F8A" w:rsidRPr="007837E0">
        <w:rPr>
          <w:lang w:val="kk-KZ"/>
        </w:rPr>
        <w:t xml:space="preserve"> OSNR</w:t>
      </w:r>
      <w:r w:rsidRPr="007837E0">
        <w:rPr>
          <w:lang w:val="kk-KZ"/>
        </w:rPr>
        <w:t xml:space="preserve"> </w:t>
      </w:r>
      <w:r w:rsidR="00FF1F8A" w:rsidRPr="007837E0">
        <w:rPr>
          <w:lang w:val="kk-KZ"/>
        </w:rPr>
        <w:t xml:space="preserve">сигнала ЧВС (красный) </w:t>
      </w:r>
      <w:r w:rsidRPr="007837E0">
        <w:rPr>
          <w:lang w:val="kk-KZ"/>
        </w:rPr>
        <w:t>составляет 2 дБ. При увеличении входной мощности накачки до +5 дБм</w:t>
      </w:r>
      <w:r w:rsidR="00FF1F8A" w:rsidRPr="007837E0">
        <w:rPr>
          <w:lang w:val="kk-KZ"/>
        </w:rPr>
        <w:t xml:space="preserve"> OSNR</w:t>
      </w:r>
      <w:r w:rsidRPr="007837E0">
        <w:rPr>
          <w:lang w:val="kk-KZ"/>
        </w:rPr>
        <w:t xml:space="preserve"> </w:t>
      </w:r>
      <w:r w:rsidR="00FF1F8A" w:rsidRPr="007837E0">
        <w:rPr>
          <w:lang w:val="kk-KZ"/>
        </w:rPr>
        <w:t>сигнала ЧВС (красный) повышается и достигает максимального значения в 6 дБ. При дальнейшем увеличений входных мощностей</w:t>
      </w:r>
      <w:r w:rsidRPr="007837E0">
        <w:rPr>
          <w:lang w:val="kk-KZ"/>
        </w:rPr>
        <w:t xml:space="preserve"> накачек</w:t>
      </w:r>
      <w:r w:rsidR="00FF1F8A" w:rsidRPr="007837E0">
        <w:rPr>
          <w:lang w:val="kk-KZ"/>
        </w:rPr>
        <w:t xml:space="preserve"> OSNR</w:t>
      </w:r>
      <w:r w:rsidRPr="007837E0">
        <w:rPr>
          <w:lang w:val="kk-KZ"/>
        </w:rPr>
        <w:t xml:space="preserve"> </w:t>
      </w:r>
      <w:r w:rsidR="00FF1F8A" w:rsidRPr="007837E0">
        <w:rPr>
          <w:lang w:val="kk-KZ"/>
        </w:rPr>
        <w:t>сигнала ЧВС (красный) понижается и сост</w:t>
      </w:r>
      <w:r w:rsidRPr="007837E0">
        <w:rPr>
          <w:lang w:val="kk-KZ"/>
        </w:rPr>
        <w:t>а</w:t>
      </w:r>
      <w:r w:rsidR="00FF1F8A" w:rsidRPr="007837E0">
        <w:rPr>
          <w:lang w:val="kk-KZ"/>
        </w:rPr>
        <w:t>в</w:t>
      </w:r>
      <w:r w:rsidRPr="007837E0">
        <w:rPr>
          <w:lang w:val="kk-KZ"/>
        </w:rPr>
        <w:t>ляет -5 дБ при входной мощности</w:t>
      </w:r>
      <w:r w:rsidR="00FF1F8A" w:rsidRPr="007837E0">
        <w:rPr>
          <w:lang w:val="kk-KZ"/>
        </w:rPr>
        <w:t xml:space="preserve"> накачки в +8 дБм.</w:t>
      </w:r>
    </w:p>
    <w:p w:rsidR="00FF1F8A" w:rsidRPr="007837E0" w:rsidRDefault="00FF1F8A" w:rsidP="00FF1F8A">
      <w:pPr>
        <w:pStyle w:val="BodyText"/>
        <w:spacing w:after="0" w:line="240" w:lineRule="auto"/>
        <w:ind w:firstLine="850"/>
        <w:rPr>
          <w:b/>
          <w:lang w:val="ru-RU"/>
        </w:rPr>
      </w:pPr>
      <w:r w:rsidRPr="007837E0">
        <w:rPr>
          <w:b/>
          <w:shd w:val="clear" w:color="auto" w:fill="FFFFFF"/>
          <w:lang w:val="en-US"/>
        </w:rPr>
        <w:t>c</w:t>
      </w:r>
      <w:r w:rsidRPr="007837E0">
        <w:rPr>
          <w:b/>
          <w:shd w:val="clear" w:color="auto" w:fill="FFFFFF"/>
          <w:lang w:val="ru-RU"/>
        </w:rPr>
        <w:t xml:space="preserve">) Зависимость </w:t>
      </w:r>
      <w:r w:rsidR="006F224E" w:rsidRPr="007837E0">
        <w:rPr>
          <w:b/>
          <w:lang w:val="ru-RU"/>
        </w:rPr>
        <w:t>соотношения</w:t>
      </w:r>
      <w:r w:rsidRPr="007837E0">
        <w:rPr>
          <w:b/>
          <w:lang w:val="ru-RU"/>
        </w:rPr>
        <w:t xml:space="preserve"> оптического сигнала/шума (OSNR) от </w:t>
      </w:r>
      <w:r w:rsidRPr="007837E0">
        <w:rPr>
          <w:b/>
          <w:shd w:val="clear" w:color="auto" w:fill="FFFFFF"/>
          <w:lang w:val="kk-KZ"/>
        </w:rPr>
        <w:t xml:space="preserve">тока инжекции </w:t>
      </w:r>
      <w:r w:rsidRPr="007837E0">
        <w:rPr>
          <w:b/>
          <w:shd w:val="clear" w:color="auto" w:fill="FFFFFF"/>
          <w:lang w:val="ru-RU"/>
        </w:rPr>
        <w:t xml:space="preserve">в ППОУ </w:t>
      </w:r>
      <w:r w:rsidRPr="007837E0">
        <w:rPr>
          <w:b/>
          <w:lang w:val="ru-RU"/>
        </w:rPr>
        <w:t>с рабочим диапазоном длин волн 1,5 мкм</w:t>
      </w:r>
    </w:p>
    <w:p w:rsidR="00FF1F8A" w:rsidRPr="007837E0" w:rsidRDefault="00BB4CEA" w:rsidP="00FF1F8A">
      <w:pPr>
        <w:pStyle w:val="BodyText"/>
        <w:spacing w:after="0" w:line="240" w:lineRule="auto"/>
        <w:ind w:firstLine="850"/>
        <w:rPr>
          <w:lang w:val="ru-RU"/>
        </w:rPr>
      </w:pPr>
      <w:r>
        <w:rPr>
          <w:shd w:val="clear" w:color="auto" w:fill="FFFFFF"/>
          <w:lang w:val="ru-RU"/>
        </w:rPr>
        <w:t>На рисунке 64</w:t>
      </w:r>
      <w:r w:rsidR="00FF1F8A" w:rsidRPr="007837E0">
        <w:rPr>
          <w:shd w:val="clear" w:color="auto" w:fill="FFFFFF"/>
          <w:lang w:val="ru-RU"/>
        </w:rPr>
        <w:t xml:space="preserve"> показана з</w:t>
      </w:r>
      <w:r w:rsidR="00FF1F8A" w:rsidRPr="007837E0">
        <w:rPr>
          <w:lang w:val="ru-RU"/>
        </w:rPr>
        <w:t>ависимость</w:t>
      </w:r>
      <w:r w:rsidR="006F224E" w:rsidRPr="007837E0">
        <w:rPr>
          <w:lang w:val="ru-RU"/>
        </w:rPr>
        <w:t xml:space="preserve"> </w:t>
      </w:r>
      <w:r w:rsidR="00FF1F8A" w:rsidRPr="007837E0">
        <w:rPr>
          <w:lang w:val="ru-RU"/>
        </w:rPr>
        <w:t>соотношени</w:t>
      </w:r>
      <w:r w:rsidR="006F224E" w:rsidRPr="007837E0">
        <w:rPr>
          <w:lang w:val="ru-RU"/>
        </w:rPr>
        <w:t>я</w:t>
      </w:r>
      <w:r w:rsidR="00FF1F8A" w:rsidRPr="007837E0">
        <w:rPr>
          <w:lang w:val="ru-RU"/>
        </w:rPr>
        <w:t xml:space="preserve"> оптического сигнала/шума (OSNR) от</w:t>
      </w:r>
      <w:r w:rsidR="006F224E" w:rsidRPr="007837E0">
        <w:rPr>
          <w:lang w:val="ru-RU"/>
        </w:rPr>
        <w:t xml:space="preserve"> </w:t>
      </w:r>
      <w:r w:rsidR="00FF1F8A" w:rsidRPr="007837E0">
        <w:rPr>
          <w:lang w:val="ru-RU"/>
        </w:rPr>
        <w:t>тока инжекции в</w:t>
      </w:r>
      <w:r w:rsidR="006F224E" w:rsidRPr="007837E0">
        <w:rPr>
          <w:lang w:val="ru-RU"/>
        </w:rPr>
        <w:t xml:space="preserve"> </w:t>
      </w:r>
      <w:r w:rsidR="00FF1F8A" w:rsidRPr="007837E0">
        <w:rPr>
          <w:lang w:val="ru-RU"/>
        </w:rPr>
        <w:t>(а) ППОУ на основе квантовых пунктиров  и (</w:t>
      </w:r>
      <w:r w:rsidR="00FF1F8A" w:rsidRPr="007837E0">
        <w:rPr>
          <w:lang w:val="en-US"/>
        </w:rPr>
        <w:t>b</w:t>
      </w:r>
      <w:r w:rsidR="00FF1F8A" w:rsidRPr="007837E0">
        <w:rPr>
          <w:lang w:val="ru-RU"/>
        </w:rPr>
        <w:t>)</w:t>
      </w:r>
      <w:r w:rsidR="006F224E" w:rsidRPr="007837E0">
        <w:rPr>
          <w:lang w:val="ru-RU"/>
        </w:rPr>
        <w:t xml:space="preserve"> </w:t>
      </w:r>
      <w:r w:rsidR="00FF1F8A" w:rsidRPr="007837E0">
        <w:rPr>
          <w:lang w:val="ru-RU"/>
        </w:rPr>
        <w:t>объемном ППОУ с</w:t>
      </w:r>
      <w:r w:rsidR="006F224E" w:rsidRPr="007837E0">
        <w:rPr>
          <w:lang w:val="ru-RU"/>
        </w:rPr>
        <w:t xml:space="preserve"> </w:t>
      </w:r>
      <w:r w:rsidR="00FF1F8A" w:rsidRPr="007837E0">
        <w:rPr>
          <w:lang w:val="ru-RU"/>
        </w:rPr>
        <w:t>рабочим диапазоном длин волн в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Кривые OSNR</w:t>
      </w:r>
      <w:r w:rsidR="006F224E" w:rsidRPr="007837E0">
        <w:rPr>
          <w:shd w:val="clear" w:color="auto" w:fill="FFFFFF"/>
          <w:lang w:val="ru-RU"/>
        </w:rPr>
        <w:t xml:space="preserve"> </w:t>
      </w:r>
      <w:r w:rsidRPr="007837E0">
        <w:rPr>
          <w:lang w:val="ru-RU"/>
        </w:rPr>
        <w:t xml:space="preserve">ППОУ на основе квантовых пунктиров  (рисунок 3.37 (а)) </w:t>
      </w:r>
      <w:r w:rsidRPr="007837E0">
        <w:rPr>
          <w:shd w:val="clear" w:color="auto" w:fill="FFFFFF"/>
          <w:lang w:val="ru-RU"/>
        </w:rPr>
        <w:t>получен</w:t>
      </w:r>
      <w:r w:rsidR="006F224E" w:rsidRPr="007837E0">
        <w:rPr>
          <w:shd w:val="clear" w:color="auto" w:fill="FFFFFF"/>
          <w:lang w:val="ru-RU"/>
        </w:rPr>
        <w:t>ы</w:t>
      </w:r>
      <w:r w:rsidRPr="007837E0">
        <w:rPr>
          <w:shd w:val="clear" w:color="auto" w:fill="FFFFFF"/>
          <w:lang w:val="ru-RU"/>
        </w:rPr>
        <w:t xml:space="preserve">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дБмс длиной волны в 1550,5 нм. Входная</w:t>
      </w:r>
      <w:r w:rsidR="000F3D01" w:rsidRPr="007837E0">
        <w:rPr>
          <w:lang w:val="ru-RU"/>
        </w:rPr>
        <w:t xml:space="preserve"> </w:t>
      </w:r>
      <w:r w:rsidRPr="007837E0">
        <w:rPr>
          <w:lang w:val="ru-RU"/>
        </w:rPr>
        <w:t>мощностьсигнала -1</w:t>
      </w:r>
      <w:r w:rsidRPr="007837E0">
        <w:rPr>
          <w:lang w:val="en-US"/>
        </w:rPr>
        <w:t> </w:t>
      </w:r>
      <w:r w:rsidRPr="007837E0">
        <w:rPr>
          <w:lang w:val="ru-RU"/>
        </w:rPr>
        <w:t xml:space="preserve">дБм при длине волны в 1550,5 нм. Диапазон тока инжекции в </w:t>
      </w:r>
      <w:r w:rsidRPr="007837E0">
        <w:rPr>
          <w:lang w:val="kk-KZ"/>
        </w:rPr>
        <w:t>ППОУ на о</w:t>
      </w:r>
      <w:r w:rsidR="000F3D01" w:rsidRPr="007837E0">
        <w:rPr>
          <w:lang w:val="kk-KZ"/>
        </w:rPr>
        <w:t>снове квантовых пунктиров  соста</w:t>
      </w:r>
      <w:r w:rsidRPr="007837E0">
        <w:rPr>
          <w:lang w:val="kk-KZ"/>
        </w:rPr>
        <w:t xml:space="preserve">вляет от 50 до 600 мА. </w:t>
      </w:r>
      <w:r w:rsidR="000F3D01" w:rsidRPr="007837E0">
        <w:rPr>
          <w:lang w:val="ru-RU"/>
        </w:rPr>
        <w:t>При токе инжекции 50 мА</w:t>
      </w:r>
      <w:r w:rsidRPr="007837E0">
        <w:rPr>
          <w:lang w:val="ru-RU"/>
        </w:rPr>
        <w:t xml:space="preserve"> OSNR</w:t>
      </w:r>
      <w:r w:rsidR="000F3D01" w:rsidRPr="007837E0">
        <w:rPr>
          <w:lang w:val="ru-RU"/>
        </w:rPr>
        <w:t xml:space="preserve"> </w:t>
      </w:r>
      <w:r w:rsidRPr="007837E0">
        <w:rPr>
          <w:lang w:val="ru-RU"/>
        </w:rPr>
        <w:t>сигнала ЧВС (синий) составляет 17 дБ и OSNR сигнала ЧВС (красный) составляет 11 дБ. При увеличении тока инжекции до 200 мА OSNR</w:t>
      </w:r>
      <w:r w:rsidR="000F3D01" w:rsidRPr="007837E0">
        <w:rPr>
          <w:lang w:val="ru-RU"/>
        </w:rPr>
        <w:t xml:space="preserve"> </w:t>
      </w:r>
      <w:r w:rsidRPr="007837E0">
        <w:rPr>
          <w:lang w:val="ru-RU"/>
        </w:rPr>
        <w:t>сигнала ЧВС (синий) повышается до 21 дБ и OSNR</w:t>
      </w:r>
      <w:r w:rsidR="000F3D01" w:rsidRPr="007837E0">
        <w:rPr>
          <w:lang w:val="ru-RU"/>
        </w:rPr>
        <w:t xml:space="preserve"> </w:t>
      </w:r>
      <w:r w:rsidRPr="007837E0">
        <w:rPr>
          <w:lang w:val="ru-RU"/>
        </w:rPr>
        <w:t xml:space="preserve">сигнала ЧВС (красный) повышается до 25 дБ. </w:t>
      </w:r>
      <w:r w:rsidR="000F3D01" w:rsidRPr="007837E0">
        <w:rPr>
          <w:lang w:val="ru-RU"/>
        </w:rPr>
        <w:t>При дальнейшем увеличении тока инжекции</w:t>
      </w:r>
      <w:r w:rsidRPr="007837E0">
        <w:rPr>
          <w:lang w:val="ru-RU"/>
        </w:rPr>
        <w:t xml:space="preserve"> OSNR сигналов ЧВС повышаю</w:t>
      </w:r>
      <w:r w:rsidR="000F3D01" w:rsidRPr="007837E0">
        <w:rPr>
          <w:lang w:val="ru-RU"/>
        </w:rPr>
        <w:t>тся постепенно</w:t>
      </w:r>
      <w:r w:rsidRPr="007837E0">
        <w:rPr>
          <w:lang w:val="ru-RU"/>
        </w:rPr>
        <w:t xml:space="preserve"> и составляют для ЧВС (синий) 21 дБ и для ЧВС (красный) 26 дБ при токе инжекции в 600 мА. </w:t>
      </w:r>
    </w:p>
    <w:p w:rsidR="00FF1F8A" w:rsidRPr="007837E0" w:rsidRDefault="00FF1F8A" w:rsidP="00FF1F8A">
      <w:pPr>
        <w:pStyle w:val="Grafik"/>
        <w:framePr w:w="7934" w:hSpace="144" w:wrap="around" w:hAnchor="page" w:x="3037" w:y="74"/>
        <w:spacing w:before="0" w:after="0" w:line="240" w:lineRule="auto"/>
        <w:ind w:firstLine="0"/>
        <w:rPr>
          <w:sz w:val="24"/>
          <w:lang w:val="ru-RU"/>
        </w:rPr>
      </w:pPr>
      <w:r w:rsidRPr="007837E0">
        <w:object w:dxaOrig="16685" w:dyaOrig="7934">
          <v:shape id="_x0000_i1153" type="#_x0000_t75" style="width:396pt;height:189pt" o:ole="">
            <v:imagedata r:id="rId277" o:title=""/>
          </v:shape>
          <o:OLEObject Type="Embed" ProgID="Visio.Drawing.11" ShapeID="_x0000_i1153" DrawAspect="Content" ObjectID="_1699388266" r:id="rId278"/>
        </w:object>
      </w:r>
      <w:bookmarkStart w:id="90" w:name="_Toc203460317"/>
      <w:r w:rsidRPr="007837E0">
        <w:rPr>
          <w:sz w:val="24"/>
          <w:lang w:val="ru-RU"/>
        </w:rPr>
        <w:t xml:space="preserve">(а) </w:t>
      </w:r>
      <w:r w:rsidRPr="007837E0">
        <w:rPr>
          <w:sz w:val="24"/>
          <w:lang w:val="kk-KZ"/>
        </w:rPr>
        <w:t xml:space="preserve">ППОУ-КП. Входная мощность накачки составляет </w:t>
      </w:r>
      <w:r w:rsidRPr="007837E0">
        <w:rPr>
          <w:sz w:val="24"/>
          <w:lang w:val="ru-RU"/>
        </w:rPr>
        <w:t>0</w:t>
      </w:r>
      <w:r w:rsidRPr="007837E0">
        <w:rPr>
          <w:sz w:val="24"/>
          <w:lang w:val="en-GB"/>
        </w:rPr>
        <w:t> </w:t>
      </w:r>
      <w:r w:rsidRPr="007837E0">
        <w:rPr>
          <w:sz w:val="24"/>
          <w:lang w:val="ru-RU"/>
        </w:rPr>
        <w:t>дБм и имеет длину волны в 1550,5 нм. Входная мощность сигнала -1</w:t>
      </w:r>
      <w:r w:rsidRPr="007837E0">
        <w:rPr>
          <w:sz w:val="24"/>
          <w:lang w:val="en-US"/>
        </w:rPr>
        <w:t> </w:t>
      </w:r>
      <w:r w:rsidRPr="007837E0">
        <w:rPr>
          <w:sz w:val="24"/>
          <w:lang w:val="ru-RU"/>
        </w:rPr>
        <w:t xml:space="preserve">дБм при длине волны в 1550,5 нм. Диапазон тока инжекции в </w:t>
      </w:r>
      <w:r w:rsidRPr="007837E0">
        <w:rPr>
          <w:sz w:val="24"/>
          <w:lang w:val="kk-KZ"/>
        </w:rPr>
        <w:t>ППОУ на о</w:t>
      </w:r>
      <w:r w:rsidR="000F3D01" w:rsidRPr="007837E0">
        <w:rPr>
          <w:sz w:val="24"/>
          <w:lang w:val="kk-KZ"/>
        </w:rPr>
        <w:t>снове квантовых пунктиров  соста</w:t>
      </w:r>
      <w:r w:rsidRPr="007837E0">
        <w:rPr>
          <w:sz w:val="24"/>
          <w:lang w:val="kk-KZ"/>
        </w:rPr>
        <w:t>вляет от 50 до 600 мА;</w:t>
      </w:r>
    </w:p>
    <w:p w:rsidR="00FF1F8A" w:rsidRPr="007837E0" w:rsidRDefault="00FF1F8A" w:rsidP="00FF1F8A">
      <w:pPr>
        <w:pStyle w:val="Grafik"/>
        <w:framePr w:w="7934" w:hSpace="144" w:wrap="around" w:hAnchor="page" w:x="3037" w:y="74"/>
        <w:spacing w:before="0" w:line="240" w:lineRule="auto"/>
        <w:ind w:firstLine="0"/>
        <w:rPr>
          <w:sz w:val="24"/>
          <w:lang w:val="ru-RU"/>
        </w:rPr>
      </w:pPr>
      <w:r w:rsidRPr="007837E0">
        <w:rPr>
          <w:sz w:val="24"/>
          <w:lang w:val="ru-RU"/>
        </w:rPr>
        <w:t>(</w:t>
      </w:r>
      <w:r w:rsidRPr="007837E0">
        <w:rPr>
          <w:sz w:val="24"/>
          <w:lang w:val="en-US"/>
        </w:rPr>
        <w:t>b</w:t>
      </w:r>
      <w:r w:rsidRPr="007837E0">
        <w:rPr>
          <w:sz w:val="24"/>
          <w:lang w:val="ru-RU"/>
        </w:rPr>
        <w:t xml:space="preserve">) объемный ППОУ. </w:t>
      </w:r>
      <w:r w:rsidRPr="007837E0">
        <w:rPr>
          <w:sz w:val="24"/>
          <w:lang w:val="kk-KZ"/>
        </w:rPr>
        <w:t xml:space="preserve">Входная мощность накачки составляет </w:t>
      </w:r>
      <w:r w:rsidRPr="007837E0">
        <w:rPr>
          <w:sz w:val="24"/>
          <w:lang w:val="ru-RU"/>
        </w:rPr>
        <w:t>0</w:t>
      </w:r>
      <w:r w:rsidRPr="007837E0">
        <w:rPr>
          <w:sz w:val="24"/>
          <w:lang w:val="en-GB"/>
        </w:rPr>
        <w:t> </w:t>
      </w:r>
      <w:r w:rsidRPr="007837E0">
        <w:rPr>
          <w:sz w:val="24"/>
          <w:lang w:val="ru-RU"/>
        </w:rPr>
        <w:t>дБм и имеет длину волны в 1550,5 нм. Входная мощность сигнала -1</w:t>
      </w:r>
      <w:r w:rsidRPr="007837E0">
        <w:rPr>
          <w:sz w:val="24"/>
          <w:lang w:val="en-US"/>
        </w:rPr>
        <w:t> </w:t>
      </w:r>
      <w:r w:rsidRPr="007837E0">
        <w:rPr>
          <w:sz w:val="24"/>
          <w:lang w:val="ru-RU"/>
        </w:rPr>
        <w:t xml:space="preserve">дБм при длине волны в 1550,5 нм. Диапазон тока инжекции в </w:t>
      </w:r>
      <w:r w:rsidRPr="007837E0">
        <w:rPr>
          <w:sz w:val="24"/>
          <w:lang w:val="kk-KZ"/>
        </w:rPr>
        <w:t>ППОУ на о</w:t>
      </w:r>
      <w:r w:rsidR="000F3D01" w:rsidRPr="007837E0">
        <w:rPr>
          <w:sz w:val="24"/>
          <w:lang w:val="kk-KZ"/>
        </w:rPr>
        <w:t>снове квантовых пунктиров  соста</w:t>
      </w:r>
      <w:r w:rsidRPr="007837E0">
        <w:rPr>
          <w:sz w:val="24"/>
          <w:lang w:val="kk-KZ"/>
        </w:rPr>
        <w:t>вляет от 50 до 250 мА.</w:t>
      </w:r>
    </w:p>
    <w:p w:rsidR="00FF1F8A" w:rsidRPr="007837E0" w:rsidRDefault="00BB4CEA" w:rsidP="00FF1F8A">
      <w:pPr>
        <w:pStyle w:val="Grafik"/>
        <w:framePr w:w="7934" w:hSpace="144" w:wrap="around" w:hAnchor="page" w:x="3037" w:y="74"/>
        <w:spacing w:before="0" w:after="0" w:line="240" w:lineRule="auto"/>
        <w:ind w:firstLine="0"/>
        <w:rPr>
          <w:sz w:val="24"/>
          <w:lang w:val="ru-RU"/>
        </w:rPr>
      </w:pPr>
      <w:r>
        <w:rPr>
          <w:sz w:val="24"/>
          <w:lang w:val="ru-RU"/>
        </w:rPr>
        <w:t>Рис.64</w:t>
      </w:r>
      <w:r w:rsidR="00FF1F8A" w:rsidRPr="007837E0">
        <w:rPr>
          <w:sz w:val="24"/>
          <w:lang w:val="ru-RU"/>
        </w:rPr>
        <w:t>–</w:t>
      </w:r>
      <w:r w:rsidR="00FF1F8A" w:rsidRPr="007837E0">
        <w:rPr>
          <w:sz w:val="24"/>
        </w:rPr>
        <w:t> </w:t>
      </w:r>
      <w:r w:rsidR="000F3D01" w:rsidRPr="007837E0">
        <w:rPr>
          <w:sz w:val="24"/>
          <w:lang w:val="ru-RU"/>
        </w:rPr>
        <w:t>Зависимость соотношения</w:t>
      </w:r>
      <w:r w:rsidR="00FF1F8A" w:rsidRPr="007837E0">
        <w:rPr>
          <w:sz w:val="24"/>
          <w:lang w:val="ru-RU"/>
        </w:rPr>
        <w:t xml:space="preserve"> оптического сигнала/шума (OSNR) от тока инжекции в ППОУ с рабочим диапазоном длин волн в 1,5 мкм. </w:t>
      </w:r>
      <w:bookmarkEnd w:id="90"/>
    </w:p>
    <w:p w:rsidR="00FF1F8A" w:rsidRPr="007837E0" w:rsidRDefault="00FF1F8A" w:rsidP="00FF1F8A">
      <w:pPr>
        <w:pStyle w:val="BodyText"/>
        <w:spacing w:after="0" w:line="240" w:lineRule="auto"/>
        <w:ind w:firstLine="850"/>
        <w:rPr>
          <w:lang w:val="ru-RU"/>
        </w:rPr>
      </w:pPr>
      <w:r w:rsidRPr="007837E0">
        <w:rPr>
          <w:shd w:val="clear" w:color="auto" w:fill="FFFFFF"/>
          <w:lang w:val="ru-RU"/>
        </w:rPr>
        <w:t>Кривые OSNR</w:t>
      </w:r>
      <w:r w:rsidR="000F3D01" w:rsidRPr="007837E0">
        <w:rPr>
          <w:shd w:val="clear" w:color="auto" w:fill="FFFFFF"/>
          <w:lang w:val="ru-RU"/>
        </w:rPr>
        <w:t xml:space="preserve"> </w:t>
      </w:r>
      <w:r w:rsidRPr="007837E0">
        <w:rPr>
          <w:lang w:val="ru-RU"/>
        </w:rPr>
        <w:t xml:space="preserve">объемного </w:t>
      </w:r>
      <w:r w:rsidR="00BB4CEA">
        <w:rPr>
          <w:lang w:val="ru-RU"/>
        </w:rPr>
        <w:t>ППОУ (рисунок 64</w:t>
      </w:r>
      <w:r w:rsidRPr="007837E0">
        <w:rPr>
          <w:lang w:val="ru-RU"/>
        </w:rPr>
        <w:t> (</w:t>
      </w:r>
      <w:r w:rsidRPr="007837E0">
        <w:rPr>
          <w:lang w:val="en-US"/>
        </w:rPr>
        <w:t>b</w:t>
      </w:r>
      <w:r w:rsidR="000F3D01" w:rsidRPr="007837E0">
        <w:rPr>
          <w:lang w:val="ru-RU"/>
        </w:rPr>
        <w:t>)</w:t>
      </w:r>
      <w:r w:rsidRPr="007837E0">
        <w:rPr>
          <w:lang w:val="ru-RU"/>
        </w:rPr>
        <w:t xml:space="preserve"> </w:t>
      </w:r>
      <w:r w:rsidRPr="007837E0">
        <w:rPr>
          <w:shd w:val="clear" w:color="auto" w:fill="FFFFFF"/>
          <w:lang w:val="ru-RU"/>
        </w:rPr>
        <w:t>получены при в</w:t>
      </w:r>
      <w:r w:rsidRPr="007837E0">
        <w:rPr>
          <w:lang w:val="kk-KZ"/>
        </w:rPr>
        <w:t xml:space="preserve">ходной мощности накачки в </w:t>
      </w:r>
      <w:r w:rsidRPr="007837E0">
        <w:rPr>
          <w:lang w:val="ru-RU"/>
        </w:rPr>
        <w:t>0</w:t>
      </w:r>
      <w:r w:rsidRPr="007837E0">
        <w:rPr>
          <w:lang w:val="en-GB"/>
        </w:rPr>
        <w:t> </w:t>
      </w:r>
      <w:r w:rsidRPr="007837E0">
        <w:rPr>
          <w:lang w:val="ru-RU"/>
        </w:rPr>
        <w:t>дБмс длиной волны в 1550,5 нм. Входная</w:t>
      </w:r>
      <w:r w:rsidR="000F3D01" w:rsidRPr="007837E0">
        <w:rPr>
          <w:lang w:val="ru-RU"/>
        </w:rPr>
        <w:t xml:space="preserve"> </w:t>
      </w:r>
      <w:r w:rsidRPr="007837E0">
        <w:rPr>
          <w:lang w:val="ru-RU"/>
        </w:rPr>
        <w:t>мощность</w:t>
      </w:r>
      <w:r w:rsidR="000F3D01"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1550,5 нм. Диапазон тока инжекции в объемный ППОУ </w:t>
      </w:r>
      <w:r w:rsidRPr="007837E0">
        <w:rPr>
          <w:lang w:val="kk-KZ"/>
        </w:rPr>
        <w:t xml:space="preserve">состовляет от 50 до 250 мА. </w:t>
      </w:r>
      <w:r w:rsidRPr="007837E0">
        <w:rPr>
          <w:lang w:val="ru-RU"/>
        </w:rPr>
        <w:t>При токе инжекции 50 мА, OSNRсигнала ЧВС (синий) составляет 8 дБ и OSNR</w:t>
      </w:r>
      <w:r w:rsidR="000F3D01" w:rsidRPr="007837E0">
        <w:rPr>
          <w:lang w:val="ru-RU"/>
        </w:rPr>
        <w:t xml:space="preserve"> </w:t>
      </w:r>
      <w:r w:rsidRPr="007837E0">
        <w:rPr>
          <w:lang w:val="ru-RU"/>
        </w:rPr>
        <w:t>сигнала ЧВС (красный) составляет 4 дБ. При уве</w:t>
      </w:r>
      <w:r w:rsidR="000F3D01" w:rsidRPr="007837E0">
        <w:rPr>
          <w:lang w:val="ru-RU"/>
        </w:rPr>
        <w:t>личении тока инжекции до 100 мА</w:t>
      </w:r>
      <w:r w:rsidRPr="007837E0">
        <w:rPr>
          <w:lang w:val="ru-RU"/>
        </w:rPr>
        <w:t xml:space="preserve"> OSNR</w:t>
      </w:r>
      <w:r w:rsidR="000F3D01" w:rsidRPr="007837E0">
        <w:rPr>
          <w:lang w:val="ru-RU"/>
        </w:rPr>
        <w:t xml:space="preserve"> </w:t>
      </w:r>
      <w:r w:rsidRPr="007837E0">
        <w:rPr>
          <w:lang w:val="ru-RU"/>
        </w:rPr>
        <w:t xml:space="preserve">сигнала ЧВС (синий) повышается до 20 дБ и OSNR сигнала ЧВС (красный) повышается до </w:t>
      </w:r>
      <w:r w:rsidR="000F3D01" w:rsidRPr="007837E0">
        <w:rPr>
          <w:lang w:val="ru-RU"/>
        </w:rPr>
        <w:t>16 дБ. При дальнейшем увеличении</w:t>
      </w:r>
      <w:r w:rsidRPr="007837E0">
        <w:rPr>
          <w:lang w:val="ru-RU"/>
        </w:rPr>
        <w:t xml:space="preserve"> тока инжекци</w:t>
      </w:r>
      <w:r w:rsidR="000F3D01" w:rsidRPr="007837E0">
        <w:rPr>
          <w:lang w:val="ru-RU"/>
        </w:rPr>
        <w:t>и</w:t>
      </w:r>
      <w:r w:rsidRPr="007837E0">
        <w:rPr>
          <w:lang w:val="ru-RU"/>
        </w:rPr>
        <w:t xml:space="preserve"> OSNR сиг</w:t>
      </w:r>
      <w:r w:rsidR="000F3D01" w:rsidRPr="007837E0">
        <w:rPr>
          <w:lang w:val="ru-RU"/>
        </w:rPr>
        <w:t>налов ЧВС повышаются постепенно</w:t>
      </w:r>
      <w:r w:rsidRPr="007837E0">
        <w:rPr>
          <w:lang w:val="ru-RU"/>
        </w:rPr>
        <w:t xml:space="preserve"> и составляют для ЧВС (синий) 22 дБ и для ЧВС (красный) 17 дБ при токе инжекции в 250 мА.</w:t>
      </w:r>
    </w:p>
    <w:p w:rsidR="00FF1F8A" w:rsidRPr="007837E0" w:rsidRDefault="00FF1F8A" w:rsidP="00FF1F8A">
      <w:pPr>
        <w:pStyle w:val="BodyText"/>
        <w:spacing w:after="0" w:line="240" w:lineRule="auto"/>
        <w:rPr>
          <w:b/>
          <w:lang w:val="ru-RU"/>
        </w:rPr>
      </w:pPr>
      <w:r w:rsidRPr="007837E0">
        <w:rPr>
          <w:b/>
          <w:shd w:val="clear" w:color="auto" w:fill="FFFFFF"/>
          <w:lang w:val="en-US"/>
        </w:rPr>
        <w:t>d</w:t>
      </w:r>
      <w:r w:rsidRPr="007837E0">
        <w:rPr>
          <w:b/>
          <w:shd w:val="clear" w:color="auto" w:fill="FFFFFF"/>
          <w:lang w:val="ru-RU"/>
        </w:rPr>
        <w:t xml:space="preserve">) Зависимость </w:t>
      </w:r>
      <w:r w:rsidR="000F3D01" w:rsidRPr="007837E0">
        <w:rPr>
          <w:b/>
          <w:lang w:val="ru-RU"/>
        </w:rPr>
        <w:t>соотношения</w:t>
      </w:r>
      <w:r w:rsidRPr="007837E0">
        <w:rPr>
          <w:b/>
          <w:lang w:val="ru-RU"/>
        </w:rPr>
        <w:t xml:space="preserve"> оптического сигнала/шума (OSNR) от </w:t>
      </w:r>
      <w:r w:rsidRPr="007837E0">
        <w:rPr>
          <w:b/>
          <w:shd w:val="clear" w:color="auto" w:fill="FFFFFF"/>
          <w:lang w:val="kk-KZ"/>
        </w:rPr>
        <w:t xml:space="preserve">тока инжекции </w:t>
      </w:r>
      <w:r w:rsidRPr="007837E0">
        <w:rPr>
          <w:b/>
          <w:shd w:val="clear" w:color="auto" w:fill="FFFFFF"/>
          <w:lang w:val="ru-RU"/>
        </w:rPr>
        <w:t xml:space="preserve">в ППОУ </w:t>
      </w:r>
      <w:r w:rsidRPr="007837E0">
        <w:rPr>
          <w:b/>
          <w:lang w:val="ru-RU"/>
        </w:rPr>
        <w:t>с рабочим диапазоном длин волн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На рисун</w:t>
      </w:r>
      <w:r w:rsidR="00BB4CEA">
        <w:rPr>
          <w:shd w:val="clear" w:color="auto" w:fill="FFFFFF"/>
          <w:lang w:val="ru-RU"/>
        </w:rPr>
        <w:t>ке 65</w:t>
      </w:r>
      <w:r w:rsidRPr="007837E0">
        <w:rPr>
          <w:shd w:val="clear" w:color="auto" w:fill="FFFFFF"/>
          <w:lang w:val="ru-RU"/>
        </w:rPr>
        <w:t xml:space="preserve"> показана зависимость </w:t>
      </w:r>
      <w:r w:rsidR="000F3D01" w:rsidRPr="007837E0">
        <w:rPr>
          <w:shd w:val="clear" w:color="auto" w:fill="FFFFFF"/>
          <w:lang w:val="ru-RU"/>
        </w:rPr>
        <w:t>соотношения</w:t>
      </w:r>
      <w:r w:rsidRPr="007837E0">
        <w:rPr>
          <w:shd w:val="clear" w:color="auto" w:fill="FFFFFF"/>
          <w:lang w:val="ru-RU"/>
        </w:rPr>
        <w:t xml:space="preserve"> оптического сигнала/шума (OSNR) от </w:t>
      </w:r>
      <w:r w:rsidRPr="007837E0">
        <w:rPr>
          <w:lang w:val="ru-RU"/>
        </w:rPr>
        <w:t>тока инжекции</w:t>
      </w:r>
      <w:r w:rsidR="000F3D01" w:rsidRPr="007837E0">
        <w:rPr>
          <w:shd w:val="clear" w:color="auto" w:fill="FFFFFF"/>
          <w:lang w:val="ru-RU"/>
        </w:rPr>
        <w:t xml:space="preserve"> </w:t>
      </w:r>
      <w:r w:rsidRPr="007837E0">
        <w:rPr>
          <w:lang w:val="ru-RU"/>
        </w:rPr>
        <w:t>в</w:t>
      </w:r>
      <w:r w:rsidR="000F3D01" w:rsidRPr="007837E0">
        <w:rPr>
          <w:lang w:val="ru-RU"/>
        </w:rPr>
        <w:t xml:space="preserve"> </w:t>
      </w:r>
      <w:r w:rsidRPr="007837E0">
        <w:rPr>
          <w:lang w:val="ru-RU"/>
        </w:rPr>
        <w:t>(а) ППОУ-КТ (1); (</w:t>
      </w:r>
      <w:r w:rsidRPr="007837E0">
        <w:rPr>
          <w:lang w:val="en-US"/>
        </w:rPr>
        <w:t>b</w:t>
      </w:r>
      <w:r w:rsidRPr="007837E0">
        <w:rPr>
          <w:lang w:val="ru-RU"/>
        </w:rPr>
        <w:t xml:space="preserve">)ППОУ-КЯ; и (с) </w:t>
      </w:r>
      <w:r w:rsidRPr="007837E0">
        <w:rPr>
          <w:lang w:val="kk-KZ"/>
        </w:rPr>
        <w:t>ППОУ-КТ (2)</w:t>
      </w:r>
      <w:r w:rsidRPr="007837E0">
        <w:rPr>
          <w:lang w:val="ru-RU"/>
        </w:rPr>
        <w:t xml:space="preserve"> с</w:t>
      </w:r>
      <w:r w:rsidR="000F3D01" w:rsidRPr="007837E0">
        <w:rPr>
          <w:lang w:val="ru-RU"/>
        </w:rPr>
        <w:t xml:space="preserve"> </w:t>
      </w:r>
      <w:r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OSNR сигналов ЧВС </w:t>
      </w:r>
      <w:r w:rsidR="00BB4CEA">
        <w:rPr>
          <w:lang w:val="ru-RU"/>
        </w:rPr>
        <w:t>ППОУ-КТ (1) (рисунок 65</w:t>
      </w:r>
      <w:r w:rsidR="000F3D01" w:rsidRPr="007837E0">
        <w:rPr>
          <w:lang w:val="ru-RU"/>
        </w:rPr>
        <w:t> (а)</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w:t>
      </w:r>
      <w:r w:rsidR="000F3D01" w:rsidRPr="007837E0">
        <w:rPr>
          <w:lang w:val="ru-RU"/>
        </w:rPr>
        <w:t xml:space="preserve"> </w:t>
      </w:r>
      <w:r w:rsidRPr="007837E0">
        <w:rPr>
          <w:lang w:val="ru-RU"/>
        </w:rPr>
        <w:t>мощность</w:t>
      </w:r>
      <w:r w:rsidR="000F3D01" w:rsidRPr="007837E0">
        <w:rPr>
          <w:lang w:val="ru-RU"/>
        </w:rPr>
        <w:t xml:space="preserve"> </w:t>
      </w:r>
      <w:r w:rsidRPr="007837E0">
        <w:rPr>
          <w:lang w:val="ru-RU"/>
        </w:rPr>
        <w:t>сигнала +8</w:t>
      </w:r>
      <w:r w:rsidRPr="007837E0">
        <w:rPr>
          <w:lang w:val="en-US"/>
        </w:rPr>
        <w:t> </w:t>
      </w:r>
      <w:r w:rsidRPr="007837E0">
        <w:rPr>
          <w:lang w:val="ru-RU"/>
        </w:rPr>
        <w:t xml:space="preserve">дБм при длине волны в 1301,4 нм. Диапазон тока инжекции в </w:t>
      </w:r>
      <w:r w:rsidR="000F3D01" w:rsidRPr="007837E0">
        <w:rPr>
          <w:lang w:val="kk-KZ"/>
        </w:rPr>
        <w:t>ППОУ-КТ (1) соста</w:t>
      </w:r>
      <w:r w:rsidRPr="007837E0">
        <w:rPr>
          <w:lang w:val="kk-KZ"/>
        </w:rPr>
        <w:t xml:space="preserve">вляет от 50 до 200 мА. </w:t>
      </w:r>
      <w:r w:rsidR="000F3D01" w:rsidRPr="007837E0">
        <w:rPr>
          <w:lang w:val="ru-RU"/>
        </w:rPr>
        <w:t>При токе инжекции 50 мА</w:t>
      </w:r>
      <w:r w:rsidRPr="007837E0">
        <w:rPr>
          <w:lang w:val="ru-RU"/>
        </w:rPr>
        <w:t xml:space="preserve"> OSNR</w:t>
      </w:r>
      <w:r w:rsidR="000F3D01" w:rsidRPr="007837E0">
        <w:rPr>
          <w:lang w:val="ru-RU"/>
        </w:rPr>
        <w:t xml:space="preserve"> </w:t>
      </w:r>
      <w:r w:rsidRPr="007837E0">
        <w:rPr>
          <w:lang w:val="ru-RU"/>
        </w:rPr>
        <w:t>сигнала ЧВС (синий) составляет 17 дБ и OSNR</w:t>
      </w:r>
      <w:r w:rsidR="000F3D01" w:rsidRPr="007837E0">
        <w:rPr>
          <w:lang w:val="ru-RU"/>
        </w:rPr>
        <w:t xml:space="preserve"> </w:t>
      </w:r>
      <w:r w:rsidRPr="007837E0">
        <w:rPr>
          <w:lang w:val="ru-RU"/>
        </w:rPr>
        <w:t>сигнала ЧВС (красный) составляет 11 дБ. При увеличении тока инжекции до 250 мА OSNRсигнала ЧВС (синий) повышается до 28 дБ и OSNR</w:t>
      </w:r>
      <w:r w:rsidR="000F3D01" w:rsidRPr="007837E0">
        <w:rPr>
          <w:lang w:val="ru-RU"/>
        </w:rPr>
        <w:t xml:space="preserve"> </w:t>
      </w:r>
      <w:r w:rsidRPr="007837E0">
        <w:rPr>
          <w:lang w:val="ru-RU"/>
        </w:rPr>
        <w:t xml:space="preserve">сигнала ЧВС (красный) повышается до </w:t>
      </w:r>
      <w:r w:rsidR="000F3D01" w:rsidRPr="007837E0">
        <w:rPr>
          <w:lang w:val="ru-RU"/>
        </w:rPr>
        <w:t xml:space="preserve">21 дБ. При дальнейшем увеличении тока инжекции </w:t>
      </w:r>
      <w:r w:rsidR="000F3D01" w:rsidRPr="007837E0">
        <w:rPr>
          <w:lang w:val="ru-RU"/>
        </w:rPr>
        <w:lastRenderedPageBreak/>
        <w:t>до 200 мА</w:t>
      </w:r>
      <w:r w:rsidRPr="007837E0">
        <w:rPr>
          <w:lang w:val="ru-RU"/>
        </w:rPr>
        <w:t xml:space="preserve"> OSNR сигналов ЧВС (синий) остается постоянным, а OSNR</w:t>
      </w:r>
      <w:r w:rsidR="000F3D01" w:rsidRPr="007837E0">
        <w:rPr>
          <w:lang w:val="ru-RU"/>
        </w:rPr>
        <w:t xml:space="preserve"> </w:t>
      </w:r>
      <w:r w:rsidRPr="007837E0">
        <w:rPr>
          <w:lang w:val="ru-RU"/>
        </w:rPr>
        <w:t>сигнала ЧВС (красный) понижается до 19 дБ.</w:t>
      </w:r>
    </w:p>
    <w:p w:rsidR="00FF1F8A" w:rsidRPr="007837E0" w:rsidRDefault="00FF1F8A" w:rsidP="00FF1F8A">
      <w:pPr>
        <w:pStyle w:val="Grafik"/>
        <w:framePr w:w="7934" w:hSpace="144" w:wrap="around" w:hAnchor="page" w:x="2947" w:y="34"/>
        <w:ind w:firstLine="0"/>
      </w:pPr>
      <w:r w:rsidRPr="007837E0">
        <w:rPr>
          <w:noProof/>
          <w:lang w:val="en-US" w:eastAsia="en-US"/>
        </w:rPr>
        <w:drawing>
          <wp:inline distT="0" distB="0" distL="0" distR="0">
            <wp:extent cx="5023485" cy="422783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023485" cy="422783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947" w:y="34" w:anchorLock="1"/>
        <w:spacing w:before="0" w:after="0" w:line="240" w:lineRule="auto"/>
        <w:ind w:firstLine="0"/>
        <w:rPr>
          <w:b w:val="0"/>
          <w:sz w:val="24"/>
          <w:szCs w:val="28"/>
          <w:lang w:val="ru-RU"/>
        </w:rPr>
      </w:pPr>
      <w:bookmarkStart w:id="91" w:name="_Toc203460318"/>
      <w:r w:rsidRPr="007837E0">
        <w:rPr>
          <w:b w:val="0"/>
          <w:sz w:val="24"/>
          <w:szCs w:val="28"/>
          <w:lang w:val="ru-RU"/>
        </w:rPr>
        <w:t xml:space="preserve">(а) </w:t>
      </w:r>
      <w:r w:rsidRPr="007837E0">
        <w:rPr>
          <w:b w:val="0"/>
          <w:sz w:val="24"/>
          <w:szCs w:val="28"/>
          <w:lang w:val="kk-KZ"/>
        </w:rPr>
        <w:t>ППОУ-КТ (1). Входная мощность накачки сост</w:t>
      </w:r>
      <w:r w:rsidR="00334124" w:rsidRPr="007837E0">
        <w:rPr>
          <w:b w:val="0"/>
          <w:sz w:val="24"/>
          <w:szCs w:val="28"/>
          <w:lang w:val="kk-KZ"/>
        </w:rPr>
        <w:t>а</w:t>
      </w:r>
      <w:r w:rsidRPr="007837E0">
        <w:rPr>
          <w:b w:val="0"/>
          <w:sz w:val="24"/>
          <w:szCs w:val="28"/>
          <w:lang w:val="kk-KZ"/>
        </w:rPr>
        <w:t xml:space="preserve">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Pr="007837E0">
        <w:rPr>
          <w:b w:val="0"/>
          <w:sz w:val="24"/>
          <w:szCs w:val="28"/>
          <w:lang w:val="kk-KZ"/>
        </w:rPr>
        <w:t>ППОУ-КТ (1) с</w:t>
      </w:r>
      <w:r w:rsidR="00334124" w:rsidRPr="007837E0">
        <w:rPr>
          <w:b w:val="0"/>
          <w:sz w:val="24"/>
          <w:szCs w:val="28"/>
          <w:lang w:val="kk-KZ"/>
        </w:rPr>
        <w:t>оста</w:t>
      </w:r>
      <w:r w:rsidRPr="007837E0">
        <w:rPr>
          <w:b w:val="0"/>
          <w:sz w:val="24"/>
          <w:szCs w:val="28"/>
          <w:lang w:val="kk-KZ"/>
        </w:rPr>
        <w:t>вляет от 50 до 200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947" w:y="34" w:anchorLock="1"/>
        <w:spacing w:before="0" w:after="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ППОУ-КЯ. </w:t>
      </w:r>
      <w:r w:rsidRPr="007837E0">
        <w:rPr>
          <w:b w:val="0"/>
          <w:sz w:val="24"/>
          <w:szCs w:val="28"/>
          <w:lang w:val="kk-KZ"/>
        </w:rPr>
        <w:t>Входная мощность накачки сост</w:t>
      </w:r>
      <w:r w:rsidR="00334124" w:rsidRPr="007837E0">
        <w:rPr>
          <w:b w:val="0"/>
          <w:sz w:val="24"/>
          <w:szCs w:val="28"/>
          <w:lang w:val="kk-KZ"/>
        </w:rPr>
        <w:t>а</w:t>
      </w:r>
      <w:r w:rsidRPr="007837E0">
        <w:rPr>
          <w:b w:val="0"/>
          <w:sz w:val="24"/>
          <w:szCs w:val="28"/>
          <w:lang w:val="kk-KZ"/>
        </w:rPr>
        <w:t xml:space="preserve">вляет +8 дБм при </w:t>
      </w:r>
      <w:r w:rsidRPr="007837E0">
        <w:rPr>
          <w:b w:val="0"/>
          <w:sz w:val="24"/>
          <w:szCs w:val="28"/>
          <w:lang w:val="ru-RU"/>
        </w:rPr>
        <w:t>длине волны в 1300,4 нм. Входная мощность сигнала -1</w:t>
      </w:r>
      <w:r w:rsidRPr="007837E0">
        <w:rPr>
          <w:b w:val="0"/>
          <w:sz w:val="24"/>
          <w:szCs w:val="28"/>
          <w:lang w:val="en-US"/>
        </w:rPr>
        <w:t> </w:t>
      </w:r>
      <w:r w:rsidRPr="007837E0">
        <w:rPr>
          <w:b w:val="0"/>
          <w:sz w:val="24"/>
          <w:szCs w:val="28"/>
          <w:lang w:val="ru-RU"/>
        </w:rPr>
        <w:t>дБм при длине волной в 1301,4</w:t>
      </w:r>
      <w:r w:rsidRPr="007837E0">
        <w:rPr>
          <w:b w:val="0"/>
          <w:sz w:val="24"/>
          <w:szCs w:val="28"/>
          <w:lang w:val="en-US"/>
        </w:rPr>
        <w:t> </w:t>
      </w:r>
      <w:r w:rsidRPr="007837E0">
        <w:rPr>
          <w:b w:val="0"/>
          <w:sz w:val="24"/>
          <w:szCs w:val="28"/>
          <w:lang w:val="ru-RU"/>
        </w:rPr>
        <w:t>нм. Диапазон тока инжекции в ППОУ-КЯ</w:t>
      </w:r>
      <w:r w:rsidRPr="007837E0">
        <w:rPr>
          <w:b w:val="0"/>
          <w:sz w:val="24"/>
          <w:szCs w:val="28"/>
          <w:lang w:val="kk-KZ"/>
        </w:rPr>
        <w:t xml:space="preserve"> сост</w:t>
      </w:r>
      <w:r w:rsidR="00334124" w:rsidRPr="007837E0">
        <w:rPr>
          <w:b w:val="0"/>
          <w:sz w:val="24"/>
          <w:szCs w:val="28"/>
          <w:lang w:val="kk-KZ"/>
        </w:rPr>
        <w:t>а</w:t>
      </w:r>
      <w:r w:rsidRPr="007837E0">
        <w:rPr>
          <w:b w:val="0"/>
          <w:sz w:val="24"/>
          <w:szCs w:val="28"/>
          <w:lang w:val="kk-KZ"/>
        </w:rPr>
        <w:t>вляет от 150 до 650 мА</w:t>
      </w:r>
      <w:r w:rsidRPr="007837E0">
        <w:rPr>
          <w:b w:val="0"/>
          <w:sz w:val="24"/>
          <w:szCs w:val="28"/>
          <w:lang w:val="ru-RU"/>
        </w:rPr>
        <w:t xml:space="preserve">; </w:t>
      </w:r>
    </w:p>
    <w:p w:rsidR="00FF1F8A" w:rsidRPr="007837E0" w:rsidRDefault="00FF1F8A" w:rsidP="00FF1F8A">
      <w:pPr>
        <w:pStyle w:val="Caption"/>
        <w:framePr w:w="7934" w:hSpace="144" w:wrap="around" w:vAnchor="text" w:hAnchor="page" w:x="2947" w:y="34" w:anchorLock="1"/>
        <w:spacing w:before="0" w:after="120" w:line="240" w:lineRule="auto"/>
        <w:ind w:firstLine="0"/>
        <w:rPr>
          <w:b w:val="0"/>
          <w:sz w:val="24"/>
          <w:szCs w:val="28"/>
          <w:lang w:val="ru-RU"/>
        </w:rPr>
      </w:pPr>
      <w:r w:rsidRPr="007837E0">
        <w:rPr>
          <w:b w:val="0"/>
          <w:sz w:val="24"/>
          <w:szCs w:val="28"/>
          <w:lang w:val="ru-RU"/>
        </w:rPr>
        <w:t xml:space="preserve">(с) </w:t>
      </w:r>
      <w:r w:rsidRPr="007837E0">
        <w:rPr>
          <w:b w:val="0"/>
          <w:sz w:val="24"/>
          <w:szCs w:val="28"/>
          <w:lang w:val="kk-KZ"/>
        </w:rPr>
        <w:t>ППОУ-КТ (2). В</w:t>
      </w:r>
      <w:r w:rsidR="00334124" w:rsidRPr="007837E0">
        <w:rPr>
          <w:b w:val="0"/>
          <w:sz w:val="24"/>
          <w:szCs w:val="28"/>
          <w:lang w:val="kk-KZ"/>
        </w:rPr>
        <w:t>ходная мощность накачки соста</w:t>
      </w:r>
      <w:r w:rsidRPr="007837E0">
        <w:rPr>
          <w:b w:val="0"/>
          <w:sz w:val="24"/>
          <w:szCs w:val="28"/>
          <w:lang w:val="kk-KZ"/>
        </w:rPr>
        <w:t xml:space="preserve">вляет +10 дБм с </w:t>
      </w:r>
      <w:r w:rsidRPr="007837E0">
        <w:rPr>
          <w:b w:val="0"/>
          <w:sz w:val="24"/>
          <w:szCs w:val="28"/>
          <w:lang w:val="ru-RU"/>
        </w:rPr>
        <w:t>длиной волны в 1300,4 нм. Входная мощность сигнала +8</w:t>
      </w:r>
      <w:r w:rsidRPr="007837E0">
        <w:rPr>
          <w:b w:val="0"/>
          <w:sz w:val="24"/>
          <w:szCs w:val="28"/>
          <w:lang w:val="en-US"/>
        </w:rPr>
        <w:t> </w:t>
      </w:r>
      <w:r w:rsidRPr="007837E0">
        <w:rPr>
          <w:b w:val="0"/>
          <w:sz w:val="24"/>
          <w:szCs w:val="28"/>
          <w:lang w:val="ru-RU"/>
        </w:rPr>
        <w:t xml:space="preserve">дБм при длине волны в 1301,4 нм. Диапазон тока инжекции в </w:t>
      </w:r>
      <w:r w:rsidRPr="007837E0">
        <w:rPr>
          <w:b w:val="0"/>
          <w:sz w:val="24"/>
          <w:szCs w:val="28"/>
          <w:lang w:val="kk-KZ"/>
        </w:rPr>
        <w:t>ППОУ-КТ (2) сост</w:t>
      </w:r>
      <w:r w:rsidR="00334124" w:rsidRPr="007837E0">
        <w:rPr>
          <w:b w:val="0"/>
          <w:sz w:val="24"/>
          <w:szCs w:val="28"/>
          <w:lang w:val="kk-KZ"/>
        </w:rPr>
        <w:t>а</w:t>
      </w:r>
      <w:r w:rsidRPr="007837E0">
        <w:rPr>
          <w:b w:val="0"/>
          <w:sz w:val="24"/>
          <w:szCs w:val="28"/>
          <w:lang w:val="kk-KZ"/>
        </w:rPr>
        <w:t>вляет от 50 до 200 мА</w:t>
      </w:r>
    </w:p>
    <w:p w:rsidR="00FF1F8A" w:rsidRPr="007837E0" w:rsidRDefault="00BB4CEA" w:rsidP="00FF1F8A">
      <w:pPr>
        <w:pStyle w:val="Caption"/>
        <w:framePr w:w="7934" w:hSpace="144" w:wrap="around" w:vAnchor="text" w:hAnchor="page" w:x="2947" w:y="34" w:anchorLock="1"/>
        <w:spacing w:before="0" w:after="120" w:line="240" w:lineRule="auto"/>
        <w:ind w:firstLine="0"/>
        <w:rPr>
          <w:b w:val="0"/>
          <w:sz w:val="24"/>
          <w:szCs w:val="28"/>
          <w:lang w:val="ru-RU"/>
        </w:rPr>
      </w:pPr>
      <w:r>
        <w:rPr>
          <w:b w:val="0"/>
          <w:sz w:val="24"/>
          <w:szCs w:val="28"/>
          <w:lang w:val="ru-RU"/>
        </w:rPr>
        <w:t xml:space="preserve">Рис.65 </w:t>
      </w:r>
      <w:r w:rsidR="00334124" w:rsidRPr="007837E0">
        <w:rPr>
          <w:b w:val="0"/>
          <w:sz w:val="24"/>
          <w:szCs w:val="28"/>
          <w:lang w:val="ru-RU"/>
        </w:rPr>
        <w:t>–Зависимость соотношения</w:t>
      </w:r>
      <w:r w:rsidR="00FF1F8A" w:rsidRPr="007837E0">
        <w:rPr>
          <w:b w:val="0"/>
          <w:sz w:val="24"/>
          <w:szCs w:val="28"/>
          <w:lang w:val="ru-RU"/>
        </w:rPr>
        <w:t xml:space="preserve"> оптического сигнала/шума (OSNR) от тока инжекции в ППОУ с рабочим диапазоном длин волн в 1,3 мкм. </w:t>
      </w:r>
      <w:bookmarkEnd w:id="91"/>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OSNR сигналов ЧВС </w:t>
      </w:r>
      <w:r w:rsidR="00BB4CEA">
        <w:rPr>
          <w:lang w:val="ru-RU"/>
        </w:rPr>
        <w:t>ППОУ-КЯ (рисунок 65</w:t>
      </w:r>
      <w:r w:rsidRPr="007837E0">
        <w:rPr>
          <w:lang w:val="ru-RU"/>
        </w:rPr>
        <w:t> (</w:t>
      </w:r>
      <w:r w:rsidRPr="007837E0">
        <w:rPr>
          <w:lang w:val="en-US"/>
        </w:rPr>
        <w:t>b</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+8 дБм с </w:t>
      </w:r>
      <w:r w:rsidRPr="007837E0">
        <w:rPr>
          <w:lang w:val="ru-RU"/>
        </w:rPr>
        <w:t>длиной волны в 1300,4 нм. Входная</w:t>
      </w:r>
      <w:r w:rsidR="00334124" w:rsidRPr="007837E0">
        <w:rPr>
          <w:lang w:val="ru-RU"/>
        </w:rPr>
        <w:t xml:space="preserve"> </w:t>
      </w:r>
      <w:r w:rsidRPr="007837E0">
        <w:rPr>
          <w:lang w:val="ru-RU"/>
        </w:rPr>
        <w:t>мощность</w:t>
      </w:r>
      <w:r w:rsidR="00334124" w:rsidRPr="007837E0">
        <w:rPr>
          <w:lang w:val="ru-RU"/>
        </w:rPr>
        <w:t xml:space="preserve"> </w:t>
      </w:r>
      <w:r w:rsidRPr="007837E0">
        <w:rPr>
          <w:lang w:val="ru-RU"/>
        </w:rPr>
        <w:t>сигнала -1</w:t>
      </w:r>
      <w:r w:rsidRPr="007837E0">
        <w:rPr>
          <w:lang w:val="en-US"/>
        </w:rPr>
        <w:t> </w:t>
      </w:r>
      <w:r w:rsidRPr="007837E0">
        <w:rPr>
          <w:lang w:val="ru-RU"/>
        </w:rPr>
        <w:t xml:space="preserve">дБм при длине волны в 1301,4 нм. Диапазон тока инжекции в </w:t>
      </w:r>
      <w:r w:rsidR="00334124" w:rsidRPr="007837E0">
        <w:rPr>
          <w:lang w:val="kk-KZ"/>
        </w:rPr>
        <w:t>ППОУ-КЯ соста</w:t>
      </w:r>
      <w:r w:rsidRPr="007837E0">
        <w:rPr>
          <w:lang w:val="kk-KZ"/>
        </w:rPr>
        <w:t xml:space="preserve">вляет от 150 до 650 мА. </w:t>
      </w:r>
      <w:r w:rsidRPr="007837E0">
        <w:rPr>
          <w:lang w:val="ru-RU"/>
        </w:rPr>
        <w:t>При токе инжекции 150 мА, OSNR</w:t>
      </w:r>
      <w:r w:rsidR="00334124" w:rsidRPr="007837E0">
        <w:rPr>
          <w:lang w:val="ru-RU"/>
        </w:rPr>
        <w:t xml:space="preserve"> </w:t>
      </w:r>
      <w:r w:rsidRPr="007837E0">
        <w:rPr>
          <w:lang w:val="ru-RU"/>
        </w:rPr>
        <w:t>сигнала ЧВС (синий) составляет 7 дБ и OSNR</w:t>
      </w:r>
      <w:r w:rsidR="00334124" w:rsidRPr="007837E0">
        <w:rPr>
          <w:lang w:val="ru-RU"/>
        </w:rPr>
        <w:t xml:space="preserve"> </w:t>
      </w:r>
      <w:r w:rsidRPr="007837E0">
        <w:rPr>
          <w:lang w:val="ru-RU"/>
        </w:rPr>
        <w:t>сигнала ЧВС (красный) составляет 2 дБ. При увеличении тока инжекции до 450 мА OSNR</w:t>
      </w:r>
      <w:r w:rsidR="00334124" w:rsidRPr="007837E0">
        <w:rPr>
          <w:lang w:val="ru-RU"/>
        </w:rPr>
        <w:t xml:space="preserve"> </w:t>
      </w:r>
      <w:r w:rsidRPr="007837E0">
        <w:rPr>
          <w:lang w:val="ru-RU"/>
        </w:rPr>
        <w:t xml:space="preserve">сигнала ЧВС (синий) повышается до 20 дБ и OSNR сигнала ЧВС (красный) повышается до </w:t>
      </w:r>
      <w:r w:rsidR="00334124" w:rsidRPr="007837E0">
        <w:rPr>
          <w:lang w:val="ru-RU"/>
        </w:rPr>
        <w:t>11 дБ. При дальнейшем увеличении тока инжекции</w:t>
      </w:r>
      <w:r w:rsidRPr="007837E0">
        <w:rPr>
          <w:lang w:val="ru-RU"/>
        </w:rPr>
        <w:t xml:space="preserve"> OSNR </w:t>
      </w:r>
      <w:r w:rsidRPr="007837E0">
        <w:rPr>
          <w:lang w:val="ru-RU"/>
        </w:rPr>
        <w:lastRenderedPageBreak/>
        <w:t>сиг</w:t>
      </w:r>
      <w:r w:rsidR="00334124" w:rsidRPr="007837E0">
        <w:rPr>
          <w:lang w:val="ru-RU"/>
        </w:rPr>
        <w:t>налов ЧВС повышаются постепенно</w:t>
      </w:r>
      <w:r w:rsidRPr="007837E0">
        <w:rPr>
          <w:lang w:val="ru-RU"/>
        </w:rPr>
        <w:t xml:space="preserve"> и составляют для ЧВС (синий) 22 дБ и для ЧВС (красный) 12 дБ при токе инжекции в 650 мА. </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Кривые OSNR сигналов ЧВС </w:t>
      </w:r>
      <w:r w:rsidRPr="007837E0">
        <w:rPr>
          <w:lang w:val="ru-RU"/>
        </w:rPr>
        <w:t>ППОУ-</w:t>
      </w:r>
      <w:r w:rsidR="00BB4CEA">
        <w:rPr>
          <w:lang w:val="ru-RU"/>
        </w:rPr>
        <w:t>КТ (2) (рисунок 65</w:t>
      </w:r>
      <w:r w:rsidR="00334124" w:rsidRPr="007837E0">
        <w:rPr>
          <w:lang w:val="ru-RU"/>
        </w:rPr>
        <w:t xml:space="preserve"> (с) </w:t>
      </w:r>
      <w:r w:rsidRPr="007837E0">
        <w:rPr>
          <w:lang w:val="ru-RU"/>
        </w:rPr>
        <w:t xml:space="preserve"> </w:t>
      </w:r>
      <w:r w:rsidRPr="007837E0">
        <w:rPr>
          <w:shd w:val="clear" w:color="auto" w:fill="FFFFFF"/>
          <w:lang w:val="ru-RU"/>
        </w:rPr>
        <w:t xml:space="preserve">получены при </w:t>
      </w:r>
      <w:r w:rsidRPr="007837E0">
        <w:rPr>
          <w:lang w:val="kk-KZ"/>
        </w:rPr>
        <w:t xml:space="preserve">входной мощности накачки +10 дБм с </w:t>
      </w:r>
      <w:r w:rsidRPr="007837E0">
        <w:rPr>
          <w:lang w:val="ru-RU"/>
        </w:rPr>
        <w:t>длиной волны в 1300,4 нм. Входная</w:t>
      </w:r>
      <w:r w:rsidR="00334124" w:rsidRPr="007837E0">
        <w:rPr>
          <w:lang w:val="ru-RU"/>
        </w:rPr>
        <w:t xml:space="preserve"> </w:t>
      </w:r>
      <w:r w:rsidRPr="007837E0">
        <w:rPr>
          <w:lang w:val="ru-RU"/>
        </w:rPr>
        <w:t>мощность</w:t>
      </w:r>
      <w:r w:rsidR="00334124" w:rsidRPr="007837E0">
        <w:rPr>
          <w:lang w:val="ru-RU"/>
        </w:rPr>
        <w:t xml:space="preserve"> </w:t>
      </w:r>
      <w:r w:rsidRPr="007837E0">
        <w:rPr>
          <w:lang w:val="ru-RU"/>
        </w:rPr>
        <w:t>сигнала +8</w:t>
      </w:r>
      <w:r w:rsidRPr="007837E0">
        <w:rPr>
          <w:lang w:val="en-US"/>
        </w:rPr>
        <w:t> </w:t>
      </w:r>
      <w:r w:rsidRPr="007837E0">
        <w:rPr>
          <w:lang w:val="ru-RU"/>
        </w:rPr>
        <w:t xml:space="preserve">дБм при длине волны в 1301,4 нм. Диапазон тока инжекции в </w:t>
      </w:r>
      <w:r w:rsidRPr="007837E0">
        <w:rPr>
          <w:lang w:val="kk-KZ"/>
        </w:rPr>
        <w:t>ППОУ-КТ (2) сост</w:t>
      </w:r>
      <w:r w:rsidR="00334124" w:rsidRPr="007837E0">
        <w:rPr>
          <w:lang w:val="kk-KZ"/>
        </w:rPr>
        <w:t>а</w:t>
      </w:r>
      <w:r w:rsidRPr="007837E0">
        <w:rPr>
          <w:lang w:val="kk-KZ"/>
        </w:rPr>
        <w:t xml:space="preserve">вляет от 50 до 200 мА. </w:t>
      </w:r>
      <w:r w:rsidR="00334124" w:rsidRPr="007837E0">
        <w:rPr>
          <w:lang w:val="ru-RU"/>
        </w:rPr>
        <w:t>При токе инжекции 50 мА</w:t>
      </w:r>
      <w:r w:rsidRPr="007837E0">
        <w:rPr>
          <w:lang w:val="ru-RU"/>
        </w:rPr>
        <w:t xml:space="preserve"> OSNR</w:t>
      </w:r>
      <w:r w:rsidR="00334124" w:rsidRPr="007837E0">
        <w:rPr>
          <w:lang w:val="ru-RU"/>
        </w:rPr>
        <w:t xml:space="preserve"> </w:t>
      </w:r>
      <w:r w:rsidRPr="007837E0">
        <w:rPr>
          <w:lang w:val="ru-RU"/>
        </w:rPr>
        <w:t>сигнала ЧВС (синий) составляет 8 дБ и OSNR</w:t>
      </w:r>
      <w:r w:rsidR="00334124" w:rsidRPr="007837E0">
        <w:rPr>
          <w:lang w:val="ru-RU"/>
        </w:rPr>
        <w:t xml:space="preserve"> </w:t>
      </w:r>
      <w:r w:rsidRPr="007837E0">
        <w:rPr>
          <w:lang w:val="ru-RU"/>
        </w:rPr>
        <w:t>сигнала ЧВС (красный) составляет 5 дБ. При уве</w:t>
      </w:r>
      <w:r w:rsidR="00334124" w:rsidRPr="007837E0">
        <w:rPr>
          <w:lang w:val="ru-RU"/>
        </w:rPr>
        <w:t>личении тока инжекции до 200 мА</w:t>
      </w:r>
      <w:r w:rsidRPr="007837E0">
        <w:rPr>
          <w:lang w:val="ru-RU"/>
        </w:rPr>
        <w:t xml:space="preserve"> OSNRсигнала ЧВС (синий) повышается до 25 дБ и OSNR</w:t>
      </w:r>
      <w:r w:rsidR="00334124" w:rsidRPr="007837E0">
        <w:rPr>
          <w:lang w:val="ru-RU"/>
        </w:rPr>
        <w:t xml:space="preserve"> </w:t>
      </w:r>
      <w:r w:rsidRPr="007837E0">
        <w:rPr>
          <w:lang w:val="ru-RU"/>
        </w:rPr>
        <w:t xml:space="preserve">сигнала ЧВС (красный) повышается до </w:t>
      </w:r>
      <w:r w:rsidR="00334124" w:rsidRPr="007837E0">
        <w:rPr>
          <w:lang w:val="ru-RU"/>
        </w:rPr>
        <w:t>20 дБ. При дальнейшем увеличении тока инжекции</w:t>
      </w:r>
      <w:r w:rsidRPr="007837E0">
        <w:rPr>
          <w:lang w:val="ru-RU"/>
        </w:rPr>
        <w:t xml:space="preserve"> OSNR сигналов ЧВС повышаются постепенно и составляют для ЧВС (синий) 26 дБ и для ЧВС (красный) 21 дБ при токе инжекции в 200 мА.</w:t>
      </w:r>
    </w:p>
    <w:p w:rsidR="00FF1F8A" w:rsidRPr="007837E0" w:rsidRDefault="00FF1F8A" w:rsidP="00FF1F8A">
      <w:pPr>
        <w:pStyle w:val="BodyText"/>
        <w:spacing w:after="0" w:line="240" w:lineRule="auto"/>
        <w:ind w:firstLine="850"/>
        <w:rPr>
          <w:b/>
          <w:shd w:val="clear" w:color="auto" w:fill="FFFFFF"/>
          <w:lang w:val="ru-RU"/>
        </w:rPr>
      </w:pPr>
      <w:bookmarkStart w:id="92" w:name="_Toc266797573"/>
      <w:r w:rsidRPr="007837E0">
        <w:rPr>
          <w:rStyle w:val="shorttext"/>
          <w:b/>
          <w:shd w:val="clear" w:color="auto" w:fill="FFFFFF"/>
          <w:lang w:val="ru-RU"/>
        </w:rPr>
        <w:t>Расстройка</w:t>
      </w:r>
      <w:r w:rsidRPr="007837E0">
        <w:rPr>
          <w:b/>
          <w:shd w:val="clear" w:color="auto" w:fill="FFFFFF"/>
          <w:lang w:val="ru-RU"/>
        </w:rPr>
        <w:t xml:space="preserve"> длины волны</w:t>
      </w:r>
      <w:bookmarkEnd w:id="92"/>
    </w:p>
    <w:p w:rsidR="00FF1F8A" w:rsidRPr="007837E0" w:rsidRDefault="00FF1F8A" w:rsidP="00FF1F8A">
      <w:pPr>
        <w:pStyle w:val="BodyText"/>
        <w:spacing w:after="0" w:line="240" w:lineRule="auto"/>
        <w:rPr>
          <w:b/>
          <w:lang w:val="ru-RU"/>
        </w:rPr>
      </w:pPr>
      <w:r w:rsidRPr="007837E0">
        <w:rPr>
          <w:b/>
          <w:shd w:val="clear" w:color="auto" w:fill="FFFFFF"/>
          <w:lang w:val="en-US"/>
        </w:rPr>
        <w:t>a</w:t>
      </w:r>
      <w:r w:rsidRPr="007837E0">
        <w:rPr>
          <w:b/>
          <w:shd w:val="clear" w:color="auto" w:fill="FFFFFF"/>
          <w:lang w:val="ru-RU"/>
        </w:rPr>
        <w:t xml:space="preserve">) Зависимость </w:t>
      </w:r>
      <w:r w:rsidRPr="007837E0">
        <w:rPr>
          <w:b/>
          <w:lang w:val="ru-RU"/>
        </w:rPr>
        <w:t xml:space="preserve">сигналов ЧВС от расстройки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1,5 мкм</w:t>
      </w:r>
    </w:p>
    <w:p w:rsidR="00FF1F8A" w:rsidRPr="007837E0" w:rsidRDefault="00FF1F8A" w:rsidP="00FF1F8A">
      <w:pPr>
        <w:pStyle w:val="Grafik"/>
        <w:framePr w:w="7934" w:hSpace="144" w:wrap="around" w:hAnchor="page" w:x="2947" w:y="54"/>
        <w:spacing w:before="0" w:after="0" w:line="240" w:lineRule="auto"/>
        <w:ind w:firstLine="0"/>
        <w:rPr>
          <w:sz w:val="24"/>
          <w:szCs w:val="28"/>
          <w:lang w:val="ru-RU"/>
        </w:rPr>
      </w:pPr>
      <w:r w:rsidRPr="007837E0">
        <w:object w:dxaOrig="16685" w:dyaOrig="7635">
          <v:shape id="_x0000_i1154" type="#_x0000_t75" style="width:396pt;height:181.8pt" o:ole="">
            <v:imagedata r:id="rId280" o:title=""/>
          </v:shape>
          <o:OLEObject Type="Embed" ProgID="Visio.Drawing.11" ShapeID="_x0000_i1154" DrawAspect="Content" ObjectID="_1699388267" r:id="rId281"/>
        </w:object>
      </w:r>
      <w:bookmarkStart w:id="93" w:name="_Toc203460319"/>
      <w:r w:rsidRPr="007837E0">
        <w:rPr>
          <w:sz w:val="24"/>
          <w:szCs w:val="28"/>
          <w:lang w:val="ru-RU"/>
        </w:rPr>
        <w:t>(</w:t>
      </w:r>
      <w:r w:rsidRPr="007837E0">
        <w:rPr>
          <w:noProof/>
          <w:sz w:val="24"/>
          <w:szCs w:val="28"/>
          <w:lang w:val="en-US" w:eastAsia="en-US"/>
        </w:rPr>
        <w:drawing>
          <wp:inline distT="0" distB="0" distL="0" distR="0">
            <wp:extent cx="297180" cy="118745"/>
            <wp:effectExtent l="0" t="0" r="762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sz w:val="24"/>
          <w:szCs w:val="28"/>
          <w:lang w:val="ru-RU"/>
        </w:rPr>
        <w:t>,</w:t>
      </w:r>
      <w:r w:rsidRPr="007837E0">
        <w:rPr>
          <w:noProof/>
          <w:sz w:val="24"/>
          <w:szCs w:val="28"/>
          <w:lang w:val="en-US" w:eastAsia="en-US"/>
        </w:rPr>
        <w:drawing>
          <wp:inline distT="0" distB="0" distL="0" distR="0">
            <wp:extent cx="308610" cy="1066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sz w:val="24"/>
          <w:szCs w:val="28"/>
          <w:lang w:val="ru-RU"/>
        </w:rPr>
        <w:t>) положительную расстройку длины волны; (</w:t>
      </w:r>
      <w:r w:rsidRPr="007837E0">
        <w:rPr>
          <w:noProof/>
          <w:sz w:val="24"/>
          <w:szCs w:val="28"/>
          <w:lang w:val="en-US" w:eastAsia="en-US"/>
        </w:rPr>
        <w:drawing>
          <wp:inline distT="0" distB="0" distL="0" distR="0">
            <wp:extent cx="297180" cy="106680"/>
            <wp:effectExtent l="0" t="0" r="762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sz w:val="24"/>
          <w:szCs w:val="28"/>
          <w:lang w:val="ru-RU"/>
        </w:rPr>
        <w:t>,</w:t>
      </w:r>
      <w:r w:rsidRPr="007837E0">
        <w:rPr>
          <w:noProof/>
          <w:sz w:val="24"/>
          <w:szCs w:val="28"/>
          <w:lang w:val="en-US" w:eastAsia="en-US"/>
        </w:rPr>
        <w:drawing>
          <wp:inline distT="0" distB="0" distL="0" distR="0">
            <wp:extent cx="260985" cy="118745"/>
            <wp:effectExtent l="0" t="0" r="571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sz w:val="24"/>
          <w:szCs w:val="28"/>
          <w:lang w:val="ru-RU"/>
        </w:rPr>
        <w:t>)</w:t>
      </w:r>
      <w:r w:rsidRPr="007837E0">
        <w:rPr>
          <w:sz w:val="24"/>
          <w:szCs w:val="28"/>
          <w:lang w:val="en-US"/>
        </w:rPr>
        <w:t> </w:t>
      </w:r>
      <w:r w:rsidRPr="007837E0">
        <w:rPr>
          <w:sz w:val="24"/>
          <w:szCs w:val="28"/>
          <w:lang w:val="ru-RU"/>
        </w:rPr>
        <w:t>отрицательную расстройку длины волны.</w:t>
      </w:r>
    </w:p>
    <w:p w:rsidR="00FF1F8A" w:rsidRPr="007837E0" w:rsidRDefault="00FF1F8A" w:rsidP="00FF1F8A">
      <w:pPr>
        <w:pStyle w:val="Grafik"/>
        <w:framePr w:w="7934" w:hSpace="144" w:wrap="around" w:hAnchor="page" w:x="2947" w:y="54"/>
        <w:spacing w:before="0" w:after="0" w:line="240" w:lineRule="auto"/>
        <w:ind w:firstLine="0"/>
        <w:rPr>
          <w:sz w:val="24"/>
          <w:szCs w:val="28"/>
          <w:lang w:val="ru-RU"/>
        </w:rPr>
      </w:pPr>
      <w:r w:rsidRPr="007837E0">
        <w:rPr>
          <w:sz w:val="24"/>
          <w:szCs w:val="28"/>
          <w:lang w:val="ru-RU"/>
        </w:rPr>
        <w:t>Интервал расстройки длины волны от 0–8 нм.</w:t>
      </w:r>
    </w:p>
    <w:p w:rsidR="00FF1F8A" w:rsidRPr="007837E0" w:rsidRDefault="00FF1F8A" w:rsidP="00FF1F8A">
      <w:pPr>
        <w:pStyle w:val="Grafik"/>
        <w:framePr w:w="7934" w:hSpace="144" w:wrap="around" w:hAnchor="page" w:x="2947" w:y="54"/>
        <w:spacing w:before="0" w:line="240" w:lineRule="auto"/>
        <w:ind w:firstLine="0"/>
        <w:rPr>
          <w:sz w:val="24"/>
          <w:szCs w:val="28"/>
          <w:lang w:val="ru-RU"/>
        </w:rPr>
      </w:pPr>
      <w:r w:rsidRPr="007837E0">
        <w:rPr>
          <w:sz w:val="24"/>
          <w:szCs w:val="28"/>
          <w:lang w:val="ru-RU"/>
        </w:rPr>
        <w:t xml:space="preserve">(а) </w:t>
      </w:r>
      <w:r w:rsidRPr="007837E0">
        <w:rPr>
          <w:sz w:val="24"/>
          <w:szCs w:val="28"/>
          <w:lang w:val="kk-KZ"/>
        </w:rPr>
        <w:t xml:space="preserve">ППОУ-КТире. Входная мощность накачки 0 дБм и </w:t>
      </w:r>
      <w:r w:rsidRPr="007837E0">
        <w:rPr>
          <w:sz w:val="24"/>
          <w:szCs w:val="28"/>
          <w:lang w:val="ru-RU"/>
        </w:rPr>
        <w:t>входная мощность сигнала -1</w:t>
      </w:r>
      <w:r w:rsidRPr="007837E0">
        <w:rPr>
          <w:sz w:val="24"/>
          <w:szCs w:val="28"/>
          <w:lang w:val="en-US"/>
        </w:rPr>
        <w:t> </w:t>
      </w:r>
      <w:r w:rsidRPr="007837E0">
        <w:rPr>
          <w:sz w:val="24"/>
          <w:szCs w:val="28"/>
          <w:lang w:val="ru-RU"/>
        </w:rPr>
        <w:t>дБм; (</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0 дБм и </w:t>
      </w:r>
      <w:r w:rsidRPr="007837E0">
        <w:rPr>
          <w:sz w:val="24"/>
          <w:szCs w:val="28"/>
          <w:lang w:val="ru-RU"/>
        </w:rPr>
        <w:t>входная мощность сигнала -1</w:t>
      </w:r>
      <w:r w:rsidRPr="007837E0">
        <w:rPr>
          <w:sz w:val="24"/>
          <w:szCs w:val="28"/>
          <w:lang w:val="en-US"/>
        </w:rPr>
        <w:t> </w:t>
      </w:r>
      <w:r w:rsidRPr="007837E0">
        <w:rPr>
          <w:sz w:val="24"/>
          <w:szCs w:val="28"/>
          <w:lang w:val="ru-RU"/>
        </w:rPr>
        <w:t>дБм.</w:t>
      </w:r>
    </w:p>
    <w:p w:rsidR="00FF1F8A" w:rsidRPr="007837E0" w:rsidRDefault="00BB4CEA" w:rsidP="00FF1F8A">
      <w:pPr>
        <w:pStyle w:val="Grafik"/>
        <w:framePr w:w="7934" w:hSpace="144" w:wrap="around" w:hAnchor="page" w:x="2947" w:y="54"/>
        <w:spacing w:before="0" w:line="240" w:lineRule="auto"/>
        <w:ind w:firstLine="0"/>
        <w:rPr>
          <w:b/>
          <w:sz w:val="24"/>
          <w:szCs w:val="28"/>
          <w:lang w:val="ru-RU"/>
        </w:rPr>
      </w:pPr>
      <w:r>
        <w:rPr>
          <w:sz w:val="24"/>
          <w:szCs w:val="28"/>
          <w:lang w:val="ru-RU"/>
        </w:rPr>
        <w:t xml:space="preserve">Рис.66 </w:t>
      </w:r>
      <w:r w:rsidR="00FF1F8A" w:rsidRPr="007837E0">
        <w:rPr>
          <w:sz w:val="24"/>
          <w:szCs w:val="28"/>
          <w:lang w:val="ru-RU"/>
        </w:rPr>
        <w:t>–</w:t>
      </w:r>
      <w:r w:rsidR="00334124" w:rsidRPr="007837E0">
        <w:rPr>
          <w:sz w:val="24"/>
          <w:szCs w:val="28"/>
          <w:lang w:val="ru-RU"/>
        </w:rPr>
        <w:t>з</w:t>
      </w:r>
      <w:r w:rsidR="00FF1F8A" w:rsidRPr="007837E0">
        <w:rPr>
          <w:sz w:val="24"/>
          <w:szCs w:val="28"/>
          <w:lang w:val="ru-RU"/>
        </w:rPr>
        <w:t xml:space="preserve">ависимость сигналов ЧВС от рассторйки длины волны. </w:t>
      </w:r>
      <w:bookmarkEnd w:id="93"/>
    </w:p>
    <w:p w:rsidR="00FF1F8A" w:rsidRPr="007837E0" w:rsidRDefault="00BB4CEA" w:rsidP="00FF1F8A">
      <w:pPr>
        <w:pStyle w:val="BodyText"/>
        <w:spacing w:after="0" w:line="240" w:lineRule="auto"/>
        <w:ind w:firstLine="850"/>
        <w:rPr>
          <w:lang w:val="ru-RU"/>
        </w:rPr>
      </w:pPr>
      <w:r>
        <w:rPr>
          <w:shd w:val="clear" w:color="auto" w:fill="FFFFFF"/>
          <w:lang w:val="ru-RU"/>
        </w:rPr>
        <w:t>На рисунке 66</w:t>
      </w:r>
      <w:r w:rsidR="00FF1F8A" w:rsidRPr="007837E0">
        <w:rPr>
          <w:shd w:val="clear" w:color="auto" w:fill="FFFFFF"/>
          <w:lang w:val="ru-RU"/>
        </w:rPr>
        <w:t xml:space="preserve"> показана зависимость </w:t>
      </w:r>
      <w:r w:rsidR="00FF1F8A" w:rsidRPr="007837E0">
        <w:rPr>
          <w:lang w:val="ru-RU"/>
        </w:rPr>
        <w:t>сигналов</w:t>
      </w:r>
      <w:r w:rsidR="00334124" w:rsidRPr="007837E0">
        <w:rPr>
          <w:lang w:val="ru-RU"/>
        </w:rPr>
        <w:t xml:space="preserve"> </w:t>
      </w:r>
      <w:r w:rsidR="00FF1F8A" w:rsidRPr="007837E0">
        <w:rPr>
          <w:lang w:val="ru-RU"/>
        </w:rPr>
        <w:t>ЧВС</w:t>
      </w:r>
      <w:r w:rsidR="00334124" w:rsidRPr="007837E0">
        <w:rPr>
          <w:lang w:val="ru-RU"/>
        </w:rPr>
        <w:t xml:space="preserve"> </w:t>
      </w:r>
      <w:r w:rsidR="00FF1F8A" w:rsidRPr="007837E0">
        <w:rPr>
          <w:lang w:val="ru-RU"/>
        </w:rPr>
        <w:t>от</w:t>
      </w:r>
      <w:r w:rsidR="00334124" w:rsidRPr="007837E0">
        <w:rPr>
          <w:lang w:val="ru-RU"/>
        </w:rPr>
        <w:t xml:space="preserve"> </w:t>
      </w:r>
      <w:r w:rsidR="00FF1F8A" w:rsidRPr="007837E0">
        <w:rPr>
          <w:lang w:val="ru-RU"/>
        </w:rPr>
        <w:t>рассторйки</w:t>
      </w:r>
      <w:r w:rsidR="00334124" w:rsidRPr="007837E0">
        <w:rPr>
          <w:lang w:val="ru-RU"/>
        </w:rPr>
        <w:t xml:space="preserve"> </w:t>
      </w:r>
      <w:r w:rsidR="00FF1F8A" w:rsidRPr="007837E0">
        <w:rPr>
          <w:lang w:val="ru-RU"/>
        </w:rPr>
        <w:t>длины</w:t>
      </w:r>
      <w:r w:rsidR="00334124" w:rsidRPr="007837E0">
        <w:rPr>
          <w:lang w:val="ru-RU"/>
        </w:rPr>
        <w:t xml:space="preserve"> </w:t>
      </w:r>
      <w:r w:rsidR="00FF1F8A" w:rsidRPr="007837E0">
        <w:rPr>
          <w:lang w:val="ru-RU"/>
        </w:rPr>
        <w:t>волны накачки и сигнала</w:t>
      </w:r>
      <w:r w:rsidR="00334124" w:rsidRPr="007837E0">
        <w:rPr>
          <w:lang w:val="ru-RU"/>
        </w:rPr>
        <w:t xml:space="preserve"> </w:t>
      </w:r>
      <w:r w:rsidR="00FF1F8A" w:rsidRPr="007837E0">
        <w:rPr>
          <w:lang w:val="ru-RU"/>
        </w:rPr>
        <w:t>в</w:t>
      </w:r>
      <w:r w:rsidR="00334124" w:rsidRPr="007837E0">
        <w:rPr>
          <w:lang w:val="ru-RU"/>
        </w:rPr>
        <w:t xml:space="preserve"> </w:t>
      </w:r>
      <w:r w:rsidR="00FF1F8A" w:rsidRPr="007837E0">
        <w:rPr>
          <w:lang w:val="ru-RU"/>
        </w:rPr>
        <w:t>(а) ППОУ на основе квантовых пунктиров  и (</w:t>
      </w:r>
      <w:r w:rsidR="00FF1F8A" w:rsidRPr="007837E0">
        <w:rPr>
          <w:lang w:val="en-US"/>
        </w:rPr>
        <w:t>b</w:t>
      </w:r>
      <w:r w:rsidR="00FF1F8A" w:rsidRPr="007837E0">
        <w:rPr>
          <w:lang w:val="ru-RU"/>
        </w:rPr>
        <w:t>)</w:t>
      </w:r>
      <w:r w:rsidR="00C1224A" w:rsidRPr="007837E0">
        <w:rPr>
          <w:lang w:val="ru-RU"/>
        </w:rPr>
        <w:t xml:space="preserve">  </w:t>
      </w:r>
      <w:r w:rsidR="00FF1F8A" w:rsidRPr="007837E0">
        <w:rPr>
          <w:lang w:val="ru-RU"/>
        </w:rPr>
        <w:t>объемном ППОУ с</w:t>
      </w:r>
      <w:r w:rsidR="00C1224A" w:rsidRPr="007837E0">
        <w:rPr>
          <w:lang w:val="ru-RU"/>
        </w:rPr>
        <w:t xml:space="preserve"> </w:t>
      </w:r>
      <w:r w:rsidR="00FF1F8A" w:rsidRPr="007837E0">
        <w:rPr>
          <w:lang w:val="ru-RU"/>
        </w:rPr>
        <w:t>рабочими диапазонами длин волн в 1,5 мкм. Положительная расстройка длины волны – это перестройка длины волны входящего сигнала в возрастающем направлении длины волны относительно длины волны входящего излучений накачки. Отрицательная расстройка длины волны – это перестройка длины волны входящего сигнала в убывающем направлении длины волны относительно</w:t>
      </w:r>
      <w:r w:rsidR="00C1224A" w:rsidRPr="007837E0">
        <w:rPr>
          <w:lang w:val="ru-RU"/>
        </w:rPr>
        <w:t xml:space="preserve"> длины волны входящего излучения</w:t>
      </w:r>
      <w:r w:rsidR="00FF1F8A" w:rsidRPr="007837E0">
        <w:rPr>
          <w:lang w:val="ru-RU"/>
        </w:rPr>
        <w:t xml:space="preserve"> накачки.</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ППОУ на основе к</w:t>
      </w:r>
      <w:r w:rsidR="00BB4CEA">
        <w:rPr>
          <w:lang w:val="ru-RU"/>
        </w:rPr>
        <w:t>вантовых пунктиров  (рисунок 66</w:t>
      </w:r>
      <w:r w:rsidR="00C1224A" w:rsidRPr="007837E0">
        <w:rPr>
          <w:lang w:val="ru-RU"/>
        </w:rPr>
        <w:t> (а)</w:t>
      </w:r>
      <w:r w:rsidRPr="007837E0">
        <w:rPr>
          <w:lang w:val="ru-RU"/>
        </w:rPr>
        <w:t xml:space="preserve"> в</w:t>
      </w:r>
      <w:r w:rsidRPr="007837E0">
        <w:rPr>
          <w:lang w:val="kk-KZ"/>
        </w:rPr>
        <w:t xml:space="preserve">ходная мощность накачки 0 дБм и </w:t>
      </w:r>
      <w:r w:rsidRPr="007837E0">
        <w:rPr>
          <w:lang w:val="ru-RU"/>
        </w:rPr>
        <w:t>входная</w:t>
      </w:r>
      <w:r w:rsidR="00C1224A" w:rsidRPr="007837E0">
        <w:rPr>
          <w:lang w:val="ru-RU"/>
        </w:rPr>
        <w:t xml:space="preserve"> </w:t>
      </w:r>
      <w:r w:rsidRPr="007837E0">
        <w:rPr>
          <w:lang w:val="ru-RU"/>
        </w:rPr>
        <w:t>мощность</w:t>
      </w:r>
      <w:r w:rsidR="00C1224A" w:rsidRPr="007837E0">
        <w:rPr>
          <w:lang w:val="ru-RU"/>
        </w:rPr>
        <w:t xml:space="preserve"> </w:t>
      </w:r>
      <w:r w:rsidRPr="007837E0">
        <w:rPr>
          <w:lang w:val="ru-RU"/>
        </w:rPr>
        <w:t>сигнала -1</w:t>
      </w:r>
      <w:r w:rsidRPr="007837E0">
        <w:rPr>
          <w:lang w:val="en-US"/>
        </w:rPr>
        <w:t> </w:t>
      </w:r>
      <w:r w:rsidRPr="007837E0">
        <w:rPr>
          <w:lang w:val="ru-RU"/>
        </w:rPr>
        <w:t xml:space="preserve">дБм. </w:t>
      </w:r>
      <w:r w:rsidRPr="007837E0">
        <w:rPr>
          <w:lang w:val="ru-RU"/>
        </w:rPr>
        <w:lastRenderedPageBreak/>
        <w:t>Интервал расстройки длины волны от ~0 – 8 нм. Ток инжекции в ППОУ на основе квантов</w:t>
      </w:r>
      <w:r w:rsidR="00C1224A" w:rsidRPr="007837E0">
        <w:rPr>
          <w:lang w:val="ru-RU"/>
        </w:rPr>
        <w:t>ых пунктиров  составляет 200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зависимости  </w:t>
      </w:r>
      <w:r w:rsidRPr="007837E0">
        <w:rPr>
          <w:lang w:val="ru-RU"/>
        </w:rPr>
        <w:t>сигналов</w:t>
      </w:r>
      <w:r w:rsidR="00C1224A" w:rsidRPr="007837E0">
        <w:rPr>
          <w:lang w:val="ru-RU"/>
        </w:rPr>
        <w:t xml:space="preserve"> </w:t>
      </w:r>
      <w:r w:rsidRPr="007837E0">
        <w:rPr>
          <w:lang w:val="ru-RU"/>
        </w:rPr>
        <w:t>ЧВС</w:t>
      </w:r>
      <w:r w:rsidR="00C1224A" w:rsidRPr="007837E0">
        <w:rPr>
          <w:lang w:val="ru-RU"/>
        </w:rPr>
        <w:t xml:space="preserve"> </w:t>
      </w:r>
      <w:r w:rsidRPr="007837E0">
        <w:rPr>
          <w:lang w:val="ru-RU"/>
        </w:rPr>
        <w:t>от</w:t>
      </w:r>
      <w:r w:rsidR="00C1224A" w:rsidRPr="007837E0">
        <w:rPr>
          <w:lang w:val="ru-RU"/>
        </w:rPr>
        <w:t xml:space="preserve"> </w:t>
      </w:r>
      <w:r w:rsidRPr="007837E0">
        <w:rPr>
          <w:lang w:val="ru-RU"/>
        </w:rPr>
        <w:t>расстройки длины</w:t>
      </w:r>
      <w:r w:rsidR="00C1224A"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ППОУ на основе кв</w:t>
      </w:r>
      <w:r w:rsidR="00BB4CEA">
        <w:rPr>
          <w:lang w:val="ru-RU"/>
        </w:rPr>
        <w:t>антовых пунктиров  (рисунок 38</w:t>
      </w:r>
      <w:r w:rsidR="00C1224A" w:rsidRPr="007837E0">
        <w:rPr>
          <w:lang w:val="ru-RU"/>
        </w:rPr>
        <w:t> (а)</w:t>
      </w:r>
      <w:r w:rsidRPr="007837E0">
        <w:rPr>
          <w:lang w:val="ru-RU"/>
        </w:rPr>
        <w:t xml:space="preserve"> имеют следующие значения: при положительной растройке ~0</w:t>
      </w:r>
      <w:r w:rsidRPr="007837E0">
        <w:rPr>
          <w:lang w:val="en-GB"/>
        </w:rPr>
        <w:t> </w:t>
      </w:r>
      <w:r w:rsidRPr="007837E0">
        <w:rPr>
          <w:lang w:val="ru-RU"/>
        </w:rPr>
        <w:t>нм  мощность сигнала ЧВС (синий) составляет -4 дБм.  Пр</w:t>
      </w:r>
      <w:r w:rsidR="00C1224A" w:rsidRPr="007837E0">
        <w:rPr>
          <w:lang w:val="ru-RU"/>
        </w:rPr>
        <w:t>и увеличении расстройки до 1 нм</w:t>
      </w:r>
      <w:r w:rsidRPr="007837E0">
        <w:rPr>
          <w:lang w:val="ru-RU"/>
        </w:rPr>
        <w:t xml:space="preserve"> мощность сигнала ЧВС (синий) понижается быстро и составляет -17 дБм. При дальнейшем увеличении расстройки до 8 нм мощность сигнала ЧВС (синий) понижается и составляет -20 дБм. При отрицательной растройке ~0</w:t>
      </w:r>
      <w:r w:rsidRPr="007837E0">
        <w:rPr>
          <w:lang w:val="en-GB"/>
        </w:rPr>
        <w:t> </w:t>
      </w:r>
      <w:r w:rsidRPr="007837E0">
        <w:rPr>
          <w:lang w:val="ru-RU"/>
        </w:rPr>
        <w:t>нм мощность сигнала ЧВС (синий) составляет -7 дБм. П</w:t>
      </w:r>
      <w:r w:rsidR="00C1224A" w:rsidRPr="007837E0">
        <w:rPr>
          <w:lang w:val="ru-RU"/>
        </w:rPr>
        <w:t>ри увеличении растройки до 1 нм</w:t>
      </w:r>
      <w:r w:rsidRPr="007837E0">
        <w:rPr>
          <w:lang w:val="ru-RU"/>
        </w:rPr>
        <w:t xml:space="preserve"> мощность сигнала ЧВС (синий) понижается быстро и составляет -19 дБм. При дальнейшем увеличении расстройки до 8 нм мощность сигнала ЧВС (синий) понижается и составляет -21 дБм.</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расстройке ~0</w:t>
      </w:r>
      <w:r w:rsidRPr="007837E0">
        <w:rPr>
          <w:lang w:val="en-GB"/>
        </w:rPr>
        <w:t> </w:t>
      </w:r>
      <w:r w:rsidRPr="007837E0">
        <w:rPr>
          <w:lang w:val="ru-RU"/>
        </w:rPr>
        <w:t>нм мощность сигнала ЧВС (красный) составляет -2 дБм. При увеличении расстройки до 1 нм, мощность сигнала ЧВС (красный) понижается быстро и составляет -22 дБм. При дальнейшем увеличении расстройки до 8 нм мощность сигнала ЧВС (красный) понижается и составляет -29 дБм. При отрицательной</w:t>
      </w:r>
      <w:r w:rsidR="00C1224A" w:rsidRPr="007837E0">
        <w:rPr>
          <w:lang w:val="ru-RU"/>
        </w:rPr>
        <w:t xml:space="preserve"> </w:t>
      </w:r>
      <w:r w:rsidRPr="007837E0">
        <w:rPr>
          <w:lang w:val="ru-RU"/>
        </w:rPr>
        <w:t>расстройке ~0</w:t>
      </w:r>
      <w:r w:rsidRPr="007837E0">
        <w:rPr>
          <w:lang w:val="en-GB"/>
        </w:rPr>
        <w:t> </w:t>
      </w:r>
      <w:r w:rsidRPr="007837E0">
        <w:rPr>
          <w:lang w:val="ru-RU"/>
        </w:rPr>
        <w:t>нм мощность сигнала ЧВС (красный) составляет -1,2 дБм. Пр</w:t>
      </w:r>
      <w:r w:rsidR="00C1224A" w:rsidRPr="007837E0">
        <w:rPr>
          <w:lang w:val="ru-RU"/>
        </w:rPr>
        <w:t>и увеличении расстройки до 1 нм</w:t>
      </w:r>
      <w:r w:rsidRPr="007837E0">
        <w:rPr>
          <w:lang w:val="ru-RU"/>
        </w:rPr>
        <w:t xml:space="preserve"> мощность сигнала ЧВС (красный) понижается быстро и составляет -22 дБм. При дальнейшем увеличении расстройки до 8 нм мощность сигнала ЧВС (красный) понижается и составляет -27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111A1E">
        <w:rPr>
          <w:lang w:val="ru-RU"/>
        </w:rPr>
        <w:t>объемного ППОУ (рисунок 66</w:t>
      </w:r>
      <w:r w:rsidRPr="007837E0">
        <w:rPr>
          <w:lang w:val="ru-RU"/>
        </w:rPr>
        <w:t> (</w:t>
      </w:r>
      <w:r w:rsidRPr="007837E0">
        <w:rPr>
          <w:lang w:val="en-US"/>
        </w:rPr>
        <w:t>b</w:t>
      </w:r>
      <w:r w:rsidRPr="007837E0">
        <w:rPr>
          <w:lang w:val="ru-RU"/>
        </w:rPr>
        <w:t>)), в</w:t>
      </w:r>
      <w:r w:rsidRPr="007837E0">
        <w:rPr>
          <w:lang w:val="kk-KZ"/>
        </w:rPr>
        <w:t xml:space="preserve">ходная мощность накачки 0 дБм и </w:t>
      </w:r>
      <w:r w:rsidRPr="007837E0">
        <w:rPr>
          <w:lang w:val="ru-RU"/>
        </w:rPr>
        <w:t>входная</w:t>
      </w:r>
      <w:r w:rsidR="00C1224A" w:rsidRPr="007837E0">
        <w:rPr>
          <w:lang w:val="ru-RU"/>
        </w:rPr>
        <w:t xml:space="preserve"> </w:t>
      </w:r>
      <w:r w:rsidRPr="007837E0">
        <w:rPr>
          <w:lang w:val="ru-RU"/>
        </w:rPr>
        <w:t>мощность</w:t>
      </w:r>
      <w:r w:rsidR="00C1224A" w:rsidRPr="007837E0">
        <w:rPr>
          <w:lang w:val="ru-RU"/>
        </w:rPr>
        <w:t xml:space="preserve"> </w:t>
      </w:r>
      <w:r w:rsidRPr="007837E0">
        <w:rPr>
          <w:lang w:val="ru-RU"/>
        </w:rPr>
        <w:t>сигнала -1</w:t>
      </w:r>
      <w:r w:rsidRPr="007837E0">
        <w:rPr>
          <w:lang w:val="en-US"/>
        </w:rPr>
        <w:t> </w:t>
      </w:r>
      <w:r w:rsidRPr="007837E0">
        <w:rPr>
          <w:lang w:val="ru-RU"/>
        </w:rPr>
        <w:t xml:space="preserve">дБм. Интервал расстройки длины волны от ~0 – 8 нм. Ток инжекции в </w:t>
      </w:r>
      <w:r w:rsidRPr="007837E0">
        <w:rPr>
          <w:shd w:val="clear" w:color="auto" w:fill="FFFFFF"/>
          <w:lang w:val="ru-RU"/>
        </w:rPr>
        <w:t xml:space="preserve">объемный </w:t>
      </w:r>
      <w:r w:rsidR="00C1224A" w:rsidRPr="007837E0">
        <w:rPr>
          <w:lang w:val="ru-RU"/>
        </w:rPr>
        <w:t>ППОУ составляют 150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зависимости </w:t>
      </w:r>
      <w:r w:rsidRPr="007837E0">
        <w:rPr>
          <w:lang w:val="ru-RU"/>
        </w:rPr>
        <w:t>сигналов</w:t>
      </w:r>
      <w:r w:rsidR="00C1224A" w:rsidRPr="007837E0">
        <w:rPr>
          <w:lang w:val="ru-RU"/>
        </w:rPr>
        <w:t xml:space="preserve"> </w:t>
      </w:r>
      <w:r w:rsidRPr="007837E0">
        <w:rPr>
          <w:lang w:val="ru-RU"/>
        </w:rPr>
        <w:t>ЧВС</w:t>
      </w:r>
      <w:r w:rsidR="00C1224A" w:rsidRPr="007837E0">
        <w:rPr>
          <w:lang w:val="ru-RU"/>
        </w:rPr>
        <w:t xml:space="preserve"> </w:t>
      </w:r>
      <w:r w:rsidRPr="007837E0">
        <w:rPr>
          <w:lang w:val="ru-RU"/>
        </w:rPr>
        <w:t>от</w:t>
      </w:r>
      <w:r w:rsidR="00C1224A" w:rsidRPr="007837E0">
        <w:rPr>
          <w:lang w:val="ru-RU"/>
        </w:rPr>
        <w:t xml:space="preserve"> </w:t>
      </w:r>
      <w:r w:rsidRPr="007837E0">
        <w:rPr>
          <w:lang w:val="ru-RU"/>
        </w:rPr>
        <w:t>расстройки</w:t>
      </w:r>
      <w:r w:rsidR="00C1224A" w:rsidRPr="007837E0">
        <w:rPr>
          <w:lang w:val="ru-RU"/>
        </w:rPr>
        <w:t xml:space="preserve"> </w:t>
      </w:r>
      <w:r w:rsidRPr="007837E0">
        <w:rPr>
          <w:lang w:val="ru-RU"/>
        </w:rPr>
        <w:t>длины волны</w:t>
      </w:r>
      <w:r w:rsidRPr="007837E0">
        <w:rPr>
          <w:shd w:val="clear" w:color="auto" w:fill="FFFFFF"/>
          <w:lang w:val="ru-RU"/>
        </w:rPr>
        <w:t xml:space="preserve"> для </w:t>
      </w:r>
      <w:r w:rsidRPr="007837E0">
        <w:rPr>
          <w:lang w:val="ru-RU"/>
        </w:rPr>
        <w:t xml:space="preserve">объемного ППОУ (рисунок </w:t>
      </w:r>
      <w:r w:rsidR="00111A1E">
        <w:rPr>
          <w:lang w:val="ru-RU"/>
        </w:rPr>
        <w:t>38</w:t>
      </w:r>
      <w:r w:rsidRPr="007837E0">
        <w:rPr>
          <w:lang w:val="ru-RU"/>
        </w:rPr>
        <w:t>(</w:t>
      </w:r>
      <w:r w:rsidRPr="007837E0">
        <w:rPr>
          <w:lang w:val="en-US"/>
        </w:rPr>
        <w:t>b</w:t>
      </w:r>
      <w:r w:rsidRPr="007837E0">
        <w:rPr>
          <w:lang w:val="ru-RU"/>
        </w:rPr>
        <w:t>) имеют следующие значения:</w:t>
      </w:r>
      <w:r w:rsidR="00C1224A" w:rsidRPr="007837E0">
        <w:rPr>
          <w:lang w:val="ru-RU"/>
        </w:rPr>
        <w:t xml:space="preserve"> </w:t>
      </w:r>
      <w:r w:rsidRPr="007837E0">
        <w:rPr>
          <w:lang w:val="ru-RU"/>
        </w:rPr>
        <w:t>при положительной растройк</w:t>
      </w:r>
      <w:r w:rsidR="00C1224A" w:rsidRPr="007837E0">
        <w:rPr>
          <w:lang w:val="ru-RU"/>
        </w:rPr>
        <w:t>е</w:t>
      </w:r>
      <w:r w:rsidRPr="007837E0">
        <w:rPr>
          <w:lang w:val="ru-RU"/>
        </w:rPr>
        <w:t xml:space="preserve"> ~0</w:t>
      </w:r>
      <w:r w:rsidRPr="007837E0">
        <w:rPr>
          <w:lang w:val="en-GB"/>
        </w:rPr>
        <w:t> </w:t>
      </w:r>
      <w:r w:rsidRPr="007837E0">
        <w:rPr>
          <w:lang w:val="ru-RU"/>
        </w:rPr>
        <w:t>нм мощность сигнала ЧВС (синий) составляет -5 дБм.  П</w:t>
      </w:r>
      <w:r w:rsidR="00C1224A" w:rsidRPr="007837E0">
        <w:rPr>
          <w:lang w:val="ru-RU"/>
        </w:rPr>
        <w:t>ри увеличении растройки до 1 нм</w:t>
      </w:r>
      <w:r w:rsidRPr="007837E0">
        <w:rPr>
          <w:lang w:val="ru-RU"/>
        </w:rPr>
        <w:t xml:space="preserve"> мощность сигнала ЧВС (синий) понижается быстро и составляет -18 дБм. При дальнейшем увеличении растройки до 8 нм мощность сигнала ЧВС (синий) понижается и составляет -20 дБм. При отрицательной</w:t>
      </w:r>
      <w:r w:rsidR="00C1224A" w:rsidRPr="007837E0">
        <w:rPr>
          <w:lang w:val="ru-RU"/>
        </w:rPr>
        <w:t xml:space="preserve"> </w:t>
      </w:r>
      <w:r w:rsidRPr="007837E0">
        <w:rPr>
          <w:lang w:val="ru-RU"/>
        </w:rPr>
        <w:t>растройке ~0</w:t>
      </w:r>
      <w:r w:rsidRPr="007837E0">
        <w:rPr>
          <w:lang w:val="en-GB"/>
        </w:rPr>
        <w:t> </w:t>
      </w:r>
      <w:r w:rsidRPr="007837E0">
        <w:rPr>
          <w:lang w:val="ru-RU"/>
        </w:rPr>
        <w:t>нм мощность сигнала ЧВС (синий) составляет -7 дБм. Пр</w:t>
      </w:r>
      <w:r w:rsidR="00C1224A" w:rsidRPr="007837E0">
        <w:rPr>
          <w:lang w:val="ru-RU"/>
        </w:rPr>
        <w:t>и увеличении расстройки до 1 нм</w:t>
      </w:r>
      <w:r w:rsidRPr="007837E0">
        <w:rPr>
          <w:lang w:val="ru-RU"/>
        </w:rPr>
        <w:t xml:space="preserve"> мощность сигнала ЧВС (синий) понижается быстро и составляет -20 дБм. При дальнейшем увеличении расстройки до 8 нм мощность сигнала ЧВС (синий) понижается и составляет -21 дБм.</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растройке ~0</w:t>
      </w:r>
      <w:r w:rsidRPr="007837E0">
        <w:rPr>
          <w:lang w:val="en-GB"/>
        </w:rPr>
        <w:t> </w:t>
      </w:r>
      <w:r w:rsidRPr="007837E0">
        <w:rPr>
          <w:lang w:val="ru-RU"/>
        </w:rPr>
        <w:t>нм мощность сигнала ЧВС (красный) составляет -4 дБм. При увеличении расстройки до 1 нм мощность сигнала ЧВС (красный) понижается быстро и составляет -24 дБм. При дальнейшем увеличении расстройки до 8 нм мощность сигнала ЧВС (красный) понижается и составляет -40 дБм. При отрицательной</w:t>
      </w:r>
      <w:r w:rsidR="00C1224A" w:rsidRPr="007837E0">
        <w:rPr>
          <w:lang w:val="ru-RU"/>
        </w:rPr>
        <w:t xml:space="preserve"> </w:t>
      </w:r>
      <w:r w:rsidRPr="007837E0">
        <w:rPr>
          <w:lang w:val="ru-RU"/>
        </w:rPr>
        <w:t>растройке ~0</w:t>
      </w:r>
      <w:r w:rsidRPr="007837E0">
        <w:rPr>
          <w:lang w:val="en-GB"/>
        </w:rPr>
        <w:t> </w:t>
      </w:r>
      <w:r w:rsidRPr="007837E0">
        <w:rPr>
          <w:lang w:val="ru-RU"/>
        </w:rPr>
        <w:t>нм мощность сигнала ЧВС (красный) составляет -2 дБм. Пр</w:t>
      </w:r>
      <w:r w:rsidR="00C1224A" w:rsidRPr="007837E0">
        <w:rPr>
          <w:lang w:val="ru-RU"/>
        </w:rPr>
        <w:t>и увеличении расстройки до 1 нм</w:t>
      </w:r>
      <w:r w:rsidRPr="007837E0">
        <w:rPr>
          <w:lang w:val="ru-RU"/>
        </w:rPr>
        <w:t xml:space="preserve"> мощность сигнала ЧВС (красный) понижается быстро и составляет -22 дБм. </w:t>
      </w:r>
      <w:r w:rsidRPr="007837E0">
        <w:rPr>
          <w:lang w:val="ru-RU"/>
        </w:rPr>
        <w:lastRenderedPageBreak/>
        <w:t>При дальнейшем увеличении расстройки до 8 нм мощность сигнала ЧВС (красный) понижается и составляет -28 дБм.</w:t>
      </w:r>
    </w:p>
    <w:p w:rsidR="00FF1F8A" w:rsidRPr="007837E0" w:rsidRDefault="00111A1E" w:rsidP="00FF1F8A">
      <w:pPr>
        <w:pStyle w:val="BodyText"/>
        <w:spacing w:after="0" w:line="240" w:lineRule="auto"/>
        <w:ind w:firstLine="850"/>
        <w:rPr>
          <w:lang w:val="ru-RU"/>
        </w:rPr>
      </w:pPr>
      <w:r>
        <w:rPr>
          <w:lang w:val="ru-RU"/>
        </w:rPr>
        <w:t xml:space="preserve">На рисунке 66 </w:t>
      </w:r>
      <w:r w:rsidR="00FF1F8A" w:rsidRPr="007837E0">
        <w:rPr>
          <w:lang w:val="ru-RU"/>
        </w:rPr>
        <w:t>кривые сигналов ЧВС от растройки длины волны для (а) ППОУ на основе квантовых пунктиров  и (b</w:t>
      </w:r>
      <w:r w:rsidR="00C1224A" w:rsidRPr="007837E0">
        <w:rPr>
          <w:lang w:val="ru-RU"/>
        </w:rPr>
        <w:t>) объемной ППОУ почти одинаковы</w:t>
      </w:r>
      <w:r w:rsidR="00FF1F8A" w:rsidRPr="007837E0">
        <w:rPr>
          <w:lang w:val="ru-RU"/>
        </w:rPr>
        <w:t xml:space="preserve"> и имеют схожие выходные мощности для сигналов ЧВС. Для поло</w:t>
      </w:r>
      <w:r w:rsidR="00C1224A" w:rsidRPr="007837E0">
        <w:rPr>
          <w:lang w:val="ru-RU"/>
        </w:rPr>
        <w:t>жительной растройки длины волны</w:t>
      </w:r>
      <w:r w:rsidR="00FF1F8A" w:rsidRPr="007837E0">
        <w:rPr>
          <w:lang w:val="ru-RU"/>
        </w:rPr>
        <w:t xml:space="preserve"> мощность сигнала ЧВС (синий) больше, чем мощность сигнала ЧВС (синий) при отрицательной расстройк</w:t>
      </w:r>
      <w:r w:rsidR="00C1224A" w:rsidRPr="007837E0">
        <w:rPr>
          <w:lang w:val="ru-RU"/>
        </w:rPr>
        <w:t>е</w:t>
      </w:r>
      <w:r w:rsidR="00FF1F8A" w:rsidRPr="007837E0">
        <w:rPr>
          <w:lang w:val="ru-RU"/>
        </w:rPr>
        <w:t xml:space="preserve"> длины волны. Для поло</w:t>
      </w:r>
      <w:r w:rsidR="00C1224A" w:rsidRPr="007837E0">
        <w:rPr>
          <w:lang w:val="ru-RU"/>
        </w:rPr>
        <w:t>жительной растройки длины волны</w:t>
      </w:r>
      <w:r w:rsidR="00FF1F8A" w:rsidRPr="007837E0">
        <w:rPr>
          <w:lang w:val="ru-RU"/>
        </w:rPr>
        <w:t xml:space="preserve"> мощность сигнала ЧВС (красный)</w:t>
      </w:r>
      <w:r w:rsidR="00C1224A" w:rsidRPr="007837E0">
        <w:rPr>
          <w:lang w:val="ru-RU"/>
        </w:rPr>
        <w:t>,</w:t>
      </w:r>
      <w:r w:rsidR="00FF1F8A" w:rsidRPr="007837E0">
        <w:rPr>
          <w:lang w:val="ru-RU"/>
        </w:rPr>
        <w:t xml:space="preserve"> наоборот</w:t>
      </w:r>
      <w:r w:rsidR="00C1224A" w:rsidRPr="007837E0">
        <w:rPr>
          <w:lang w:val="ru-RU"/>
        </w:rPr>
        <w:t>,</w:t>
      </w:r>
      <w:r w:rsidR="00FF1F8A" w:rsidRPr="007837E0">
        <w:rPr>
          <w:lang w:val="ru-RU"/>
        </w:rPr>
        <w:t xml:space="preserve"> меньше, чем мощность сигнала ЧВС (синий) при отрицательной растройк</w:t>
      </w:r>
      <w:r w:rsidR="00C1224A" w:rsidRPr="007837E0">
        <w:rPr>
          <w:lang w:val="ru-RU"/>
        </w:rPr>
        <w:t>е</w:t>
      </w:r>
      <w:r w:rsidR="00FF1F8A" w:rsidRPr="007837E0">
        <w:rPr>
          <w:lang w:val="ru-RU"/>
        </w:rPr>
        <w:t xml:space="preserve"> длины волны. Одна из причин </w:t>
      </w:r>
      <w:r w:rsidR="00C1224A" w:rsidRPr="007837E0">
        <w:rPr>
          <w:lang w:val="ru-RU"/>
        </w:rPr>
        <w:t xml:space="preserve">- </w:t>
      </w:r>
      <w:r w:rsidR="00FF1F8A" w:rsidRPr="007837E0">
        <w:rPr>
          <w:lang w:val="ru-RU"/>
        </w:rPr>
        <w:t>это интенсивности накачки и сигнала. Для положительной растройки длины волны накачка с высокой мощностью и сигнал с низкой мощностью генерируют сигнал</w:t>
      </w:r>
      <w:r w:rsidR="00C1224A" w:rsidRPr="007837E0">
        <w:rPr>
          <w:lang w:val="ru-RU"/>
        </w:rPr>
        <w:t>ы</w:t>
      </w:r>
      <w:r w:rsidR="00FF1F8A" w:rsidRPr="007837E0">
        <w:rPr>
          <w:lang w:val="ru-RU"/>
        </w:rPr>
        <w:t xml:space="preserve"> ЧВС (синий) с высокой мощностью и сигнал ЧВС (красный) с низкой мощностью. Для отрицательной растройки длины волны этот процесс происходит наоборот, где сигнал с низкой мощностью и накачка с высокой мощностью генерируют сигнал</w:t>
      </w:r>
      <w:r w:rsidR="00C1224A" w:rsidRPr="007837E0">
        <w:rPr>
          <w:lang w:val="ru-RU"/>
        </w:rPr>
        <w:t>ы</w:t>
      </w:r>
      <w:r w:rsidR="00FF1F8A" w:rsidRPr="007837E0">
        <w:rPr>
          <w:lang w:val="ru-RU"/>
        </w:rPr>
        <w:t xml:space="preserve"> ЧВС (синий) с низкой мощностью и сигнал ЧВС (красный) с высокой мощностью. </w:t>
      </w:r>
    </w:p>
    <w:p w:rsidR="00FF1F8A" w:rsidRPr="007837E0" w:rsidRDefault="00FF1F8A" w:rsidP="00FF1F8A">
      <w:pPr>
        <w:pStyle w:val="BodyText"/>
        <w:spacing w:after="0" w:line="240" w:lineRule="auto"/>
        <w:rPr>
          <w:b/>
          <w:lang w:val="ru-RU"/>
        </w:rPr>
      </w:pPr>
      <w:r w:rsidRPr="007837E0">
        <w:rPr>
          <w:b/>
          <w:shd w:val="clear" w:color="auto" w:fill="FFFFFF"/>
          <w:lang w:val="en-US"/>
        </w:rPr>
        <w:t>b</w:t>
      </w:r>
      <w:r w:rsidRPr="007837E0">
        <w:rPr>
          <w:b/>
          <w:shd w:val="clear" w:color="auto" w:fill="FFFFFF"/>
          <w:lang w:val="ru-RU"/>
        </w:rPr>
        <w:t xml:space="preserve">) Зависимость </w:t>
      </w:r>
      <w:r w:rsidRPr="007837E0">
        <w:rPr>
          <w:b/>
          <w:lang w:val="ru-RU"/>
        </w:rPr>
        <w:t xml:space="preserve">сигналов ЧВС от растройки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1,3 мкм</w:t>
      </w:r>
    </w:p>
    <w:p w:rsidR="00FF1F8A" w:rsidRPr="007837E0" w:rsidRDefault="00FF1F8A" w:rsidP="00FF1F8A">
      <w:pPr>
        <w:pStyle w:val="Grafik"/>
        <w:framePr w:wrap="notBeside" w:hAnchor="page" w:x="2904" w:y="4"/>
        <w:ind w:firstLine="0"/>
      </w:pPr>
      <w:r w:rsidRPr="007837E0">
        <w:rPr>
          <w:noProof/>
          <w:lang w:val="en-US" w:eastAsia="en-US"/>
        </w:rPr>
        <w:drawing>
          <wp:inline distT="0" distB="0" distL="0" distR="0">
            <wp:extent cx="5023485" cy="211391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023485" cy="2113915"/>
                    </a:xfrm>
                    <a:prstGeom prst="rect">
                      <a:avLst/>
                    </a:prstGeom>
                    <a:noFill/>
                    <a:ln>
                      <a:noFill/>
                    </a:ln>
                  </pic:spPr>
                </pic:pic>
              </a:graphicData>
            </a:graphic>
          </wp:inline>
        </w:drawing>
      </w:r>
    </w:p>
    <w:p w:rsidR="00FF1F8A" w:rsidRPr="007837E0" w:rsidRDefault="00FF1F8A" w:rsidP="00FF1F8A">
      <w:pPr>
        <w:pStyle w:val="Caption"/>
        <w:framePr w:w="7938" w:hSpace="142" w:wrap="notBeside" w:vAnchor="text" w:hAnchor="page" w:x="2904" w:y="4" w:anchorLock="1"/>
        <w:spacing w:before="0" w:after="0" w:line="240" w:lineRule="auto"/>
        <w:ind w:firstLine="0"/>
        <w:rPr>
          <w:b w:val="0"/>
          <w:sz w:val="24"/>
          <w:szCs w:val="28"/>
          <w:lang w:val="ru-RU"/>
        </w:rPr>
      </w:pPr>
      <w:bookmarkStart w:id="94" w:name="_Toc203460320"/>
      <w:r w:rsidRPr="007837E0">
        <w:rPr>
          <w:b w:val="0"/>
          <w:sz w:val="24"/>
          <w:szCs w:val="28"/>
          <w:lang w:val="ru-RU"/>
        </w:rPr>
        <w:t>(</w:t>
      </w:r>
      <w:r w:rsidRPr="007837E0">
        <w:rPr>
          <w:b w:val="0"/>
          <w:noProof/>
          <w:sz w:val="24"/>
          <w:szCs w:val="28"/>
          <w:lang w:val="en-US" w:eastAsia="en-US"/>
        </w:rPr>
        <w:drawing>
          <wp:inline distT="0" distB="0" distL="0" distR="0">
            <wp:extent cx="297180" cy="118745"/>
            <wp:effectExtent l="0" t="0" r="762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308610" cy="106680"/>
            <wp:effectExtent l="0" t="0" r="0" b="762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b w:val="0"/>
          <w:sz w:val="24"/>
          <w:szCs w:val="28"/>
          <w:lang w:val="ru-RU"/>
        </w:rPr>
        <w:t>)положительная расстройка длины волны; (</w:t>
      </w:r>
      <w:r w:rsidRPr="007837E0">
        <w:rPr>
          <w:b w:val="0"/>
          <w:noProof/>
          <w:sz w:val="24"/>
          <w:szCs w:val="28"/>
          <w:lang w:val="en-US" w:eastAsia="en-US"/>
        </w:rPr>
        <w:drawing>
          <wp:inline distT="0" distB="0" distL="0" distR="0">
            <wp:extent cx="297180" cy="106680"/>
            <wp:effectExtent l="0" t="0" r="7620" b="762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260985" cy="118745"/>
            <wp:effectExtent l="0" t="0" r="571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b w:val="0"/>
          <w:sz w:val="24"/>
          <w:szCs w:val="28"/>
          <w:lang w:val="ru-RU"/>
        </w:rPr>
        <w:t>)</w:t>
      </w:r>
      <w:r w:rsidRPr="007837E0">
        <w:rPr>
          <w:b w:val="0"/>
          <w:sz w:val="24"/>
          <w:szCs w:val="28"/>
          <w:lang w:val="en-US"/>
        </w:rPr>
        <w:t> </w:t>
      </w:r>
      <w:r w:rsidRPr="007837E0">
        <w:rPr>
          <w:b w:val="0"/>
          <w:sz w:val="24"/>
          <w:szCs w:val="28"/>
          <w:lang w:val="ru-RU"/>
        </w:rPr>
        <w:t xml:space="preserve">отрицательная расстройка длины волны. </w:t>
      </w:r>
    </w:p>
    <w:p w:rsidR="00FF1F8A" w:rsidRPr="007837E0" w:rsidRDefault="00FF1F8A" w:rsidP="00FF1F8A">
      <w:pPr>
        <w:pStyle w:val="Caption"/>
        <w:framePr w:w="7938" w:hSpace="142" w:wrap="notBeside" w:vAnchor="text" w:hAnchor="page" w:x="2904" w:y="4" w:anchorLock="1"/>
        <w:spacing w:before="0" w:after="0" w:line="240" w:lineRule="auto"/>
        <w:ind w:firstLine="0"/>
        <w:rPr>
          <w:b w:val="0"/>
          <w:sz w:val="24"/>
          <w:szCs w:val="28"/>
          <w:lang w:val="ru-RU"/>
        </w:rPr>
      </w:pPr>
      <w:r w:rsidRPr="007837E0">
        <w:rPr>
          <w:b w:val="0"/>
          <w:sz w:val="24"/>
          <w:szCs w:val="28"/>
          <w:lang w:val="ru-RU"/>
        </w:rPr>
        <w:t>Интервал расстройки длины волны от 0–8 нм.</w:t>
      </w:r>
    </w:p>
    <w:p w:rsidR="00FF1F8A" w:rsidRPr="007837E0" w:rsidRDefault="00FF1F8A" w:rsidP="00FF1F8A">
      <w:pPr>
        <w:pStyle w:val="Caption"/>
        <w:framePr w:w="7938" w:hSpace="142" w:wrap="notBeside" w:vAnchor="text" w:hAnchor="page" w:x="2904" w:y="4" w:anchorLock="1"/>
        <w:spacing w:before="0" w:after="120" w:line="240" w:lineRule="auto"/>
        <w:ind w:firstLine="0"/>
        <w:rPr>
          <w:b w:val="0"/>
          <w:sz w:val="24"/>
          <w:szCs w:val="28"/>
          <w:lang w:val="ru-RU"/>
        </w:rPr>
      </w:pPr>
      <w:r w:rsidRPr="007837E0">
        <w:rPr>
          <w:b w:val="0"/>
          <w:sz w:val="24"/>
          <w:szCs w:val="28"/>
          <w:lang w:val="ru-RU"/>
        </w:rPr>
        <w:t xml:space="preserve">(а) </w:t>
      </w:r>
      <w:r w:rsidRPr="007837E0">
        <w:rPr>
          <w:b w:val="0"/>
          <w:sz w:val="24"/>
          <w:szCs w:val="28"/>
          <w:lang w:val="kk-KZ"/>
        </w:rPr>
        <w:t xml:space="preserve">ППОУ-КЯ. Входная мощность накачки +10 дБм и </w:t>
      </w:r>
      <w:r w:rsidRPr="007837E0">
        <w:rPr>
          <w:b w:val="0"/>
          <w:sz w:val="24"/>
          <w:szCs w:val="28"/>
          <w:lang w:val="ru-RU"/>
        </w:rPr>
        <w:t>входная мощность сигнала -1</w:t>
      </w:r>
      <w:r w:rsidRPr="007837E0">
        <w:rPr>
          <w:b w:val="0"/>
          <w:sz w:val="24"/>
          <w:szCs w:val="28"/>
          <w:lang w:val="en-US"/>
        </w:rPr>
        <w:t> </w:t>
      </w:r>
      <w:r w:rsidRPr="007837E0">
        <w:rPr>
          <w:b w:val="0"/>
          <w:sz w:val="24"/>
          <w:szCs w:val="28"/>
          <w:lang w:val="ru-RU"/>
        </w:rPr>
        <w:t>дБм; (</w:t>
      </w:r>
      <w:r w:rsidRPr="007837E0">
        <w:rPr>
          <w:b w:val="0"/>
          <w:sz w:val="24"/>
          <w:szCs w:val="28"/>
          <w:lang w:val="en-US"/>
        </w:rPr>
        <w:t>b</w:t>
      </w:r>
      <w:r w:rsidRPr="007837E0">
        <w:rPr>
          <w:b w:val="0"/>
          <w:sz w:val="24"/>
          <w:szCs w:val="28"/>
          <w:lang w:val="ru-RU"/>
        </w:rPr>
        <w:t xml:space="preserve">) ППОУ-КТ (2). </w:t>
      </w:r>
      <w:r w:rsidRPr="007837E0">
        <w:rPr>
          <w:b w:val="0"/>
          <w:sz w:val="24"/>
          <w:szCs w:val="28"/>
          <w:lang w:val="kk-KZ"/>
        </w:rPr>
        <w:t xml:space="preserve">Входная мощность накачки +10 дБм и </w:t>
      </w:r>
      <w:r w:rsidRPr="007837E0">
        <w:rPr>
          <w:b w:val="0"/>
          <w:sz w:val="24"/>
          <w:szCs w:val="28"/>
          <w:lang w:val="ru-RU"/>
        </w:rPr>
        <w:t>входная мощность сигнала -0</w:t>
      </w:r>
      <w:r w:rsidRPr="007837E0">
        <w:rPr>
          <w:b w:val="0"/>
          <w:sz w:val="24"/>
          <w:szCs w:val="28"/>
          <w:lang w:val="en-US"/>
        </w:rPr>
        <w:t> </w:t>
      </w:r>
      <w:r w:rsidRPr="007837E0">
        <w:rPr>
          <w:b w:val="0"/>
          <w:sz w:val="24"/>
          <w:szCs w:val="28"/>
          <w:lang w:val="ru-RU"/>
        </w:rPr>
        <w:t>дБм.</w:t>
      </w:r>
    </w:p>
    <w:p w:rsidR="00FF1F8A" w:rsidRPr="007837E0" w:rsidRDefault="00111A1E" w:rsidP="00FF1F8A">
      <w:pPr>
        <w:pStyle w:val="Caption"/>
        <w:framePr w:w="7938" w:hSpace="142" w:wrap="notBeside" w:vAnchor="text" w:hAnchor="page" w:x="2904" w:y="4" w:anchorLock="1"/>
        <w:spacing w:before="0" w:after="120" w:line="240" w:lineRule="auto"/>
        <w:ind w:firstLine="0"/>
        <w:rPr>
          <w:b w:val="0"/>
          <w:sz w:val="24"/>
          <w:szCs w:val="28"/>
          <w:lang w:val="ru-RU"/>
        </w:rPr>
      </w:pPr>
      <w:r>
        <w:rPr>
          <w:b w:val="0"/>
          <w:sz w:val="24"/>
          <w:szCs w:val="28"/>
          <w:lang w:val="ru-RU"/>
        </w:rPr>
        <w:t xml:space="preserve">Рис.67 </w:t>
      </w:r>
      <w:r w:rsidR="00FF1F8A" w:rsidRPr="007837E0">
        <w:rPr>
          <w:b w:val="0"/>
          <w:sz w:val="24"/>
          <w:szCs w:val="28"/>
          <w:lang w:val="ru-RU"/>
        </w:rPr>
        <w:t>–</w:t>
      </w:r>
      <w:r w:rsidR="00FF1F8A" w:rsidRPr="007837E0">
        <w:rPr>
          <w:b w:val="0"/>
          <w:sz w:val="24"/>
          <w:szCs w:val="28"/>
        </w:rPr>
        <w:t> </w:t>
      </w:r>
      <w:r w:rsidR="00FF1F8A" w:rsidRPr="007837E0">
        <w:rPr>
          <w:b w:val="0"/>
          <w:sz w:val="24"/>
          <w:szCs w:val="28"/>
          <w:lang w:val="ru-RU"/>
        </w:rPr>
        <w:t xml:space="preserve"> Зависимость сигналов ЧВС от рассторйки длины волны</w:t>
      </w:r>
      <w:bookmarkEnd w:id="94"/>
    </w:p>
    <w:p w:rsidR="00FF1F8A" w:rsidRPr="007837E0" w:rsidRDefault="00111A1E" w:rsidP="00FF1F8A">
      <w:pPr>
        <w:pStyle w:val="BodyText"/>
        <w:spacing w:after="0" w:line="240" w:lineRule="auto"/>
        <w:ind w:firstLine="850"/>
        <w:rPr>
          <w:lang w:val="ru-RU"/>
        </w:rPr>
      </w:pPr>
      <w:r>
        <w:rPr>
          <w:shd w:val="clear" w:color="auto" w:fill="FFFFFF"/>
          <w:lang w:val="ru-RU"/>
        </w:rPr>
        <w:t>На рисунке 67</w:t>
      </w:r>
      <w:r w:rsidR="00FF1F8A" w:rsidRPr="007837E0">
        <w:rPr>
          <w:shd w:val="clear" w:color="auto" w:fill="FFFFFF"/>
          <w:lang w:val="ru-RU"/>
        </w:rPr>
        <w:t xml:space="preserve"> показана зависимость </w:t>
      </w:r>
      <w:r w:rsidR="00FF1F8A" w:rsidRPr="007837E0">
        <w:rPr>
          <w:lang w:val="ru-RU"/>
        </w:rPr>
        <w:t>сигналов</w:t>
      </w:r>
      <w:r w:rsidR="00C1224A" w:rsidRPr="007837E0">
        <w:rPr>
          <w:lang w:val="ru-RU"/>
        </w:rPr>
        <w:t xml:space="preserve"> </w:t>
      </w:r>
      <w:r w:rsidR="00FF1F8A" w:rsidRPr="007837E0">
        <w:rPr>
          <w:lang w:val="ru-RU"/>
        </w:rPr>
        <w:t>ЧВС</w:t>
      </w:r>
      <w:r w:rsidR="00C1224A" w:rsidRPr="007837E0">
        <w:rPr>
          <w:lang w:val="ru-RU"/>
        </w:rPr>
        <w:t xml:space="preserve"> </w:t>
      </w:r>
      <w:r w:rsidR="00FF1F8A" w:rsidRPr="007837E0">
        <w:rPr>
          <w:lang w:val="ru-RU"/>
        </w:rPr>
        <w:t>от</w:t>
      </w:r>
      <w:r w:rsidR="00C1224A" w:rsidRPr="007837E0">
        <w:rPr>
          <w:lang w:val="ru-RU"/>
        </w:rPr>
        <w:t xml:space="preserve"> </w:t>
      </w:r>
      <w:r w:rsidR="00FF1F8A" w:rsidRPr="007837E0">
        <w:rPr>
          <w:lang w:val="ru-RU"/>
        </w:rPr>
        <w:t>рассторйки</w:t>
      </w:r>
      <w:r w:rsidR="00C1224A" w:rsidRPr="007837E0">
        <w:rPr>
          <w:lang w:val="ru-RU"/>
        </w:rPr>
        <w:t xml:space="preserve"> </w:t>
      </w:r>
      <w:r w:rsidR="00FF1F8A" w:rsidRPr="007837E0">
        <w:rPr>
          <w:lang w:val="ru-RU"/>
        </w:rPr>
        <w:t>длины</w:t>
      </w:r>
      <w:r w:rsidR="00C1224A" w:rsidRPr="007837E0">
        <w:rPr>
          <w:lang w:val="ru-RU"/>
        </w:rPr>
        <w:t xml:space="preserve"> </w:t>
      </w:r>
      <w:r w:rsidR="00FF1F8A" w:rsidRPr="007837E0">
        <w:rPr>
          <w:lang w:val="ru-RU"/>
        </w:rPr>
        <w:t>волны накачки и сигнала</w:t>
      </w:r>
      <w:r w:rsidR="00C1224A" w:rsidRPr="007837E0">
        <w:rPr>
          <w:shd w:val="clear" w:color="auto" w:fill="FFFFFF"/>
          <w:lang w:val="ru-RU"/>
        </w:rPr>
        <w:t xml:space="preserve"> </w:t>
      </w:r>
      <w:r w:rsidR="00FF1F8A" w:rsidRPr="007837E0">
        <w:rPr>
          <w:lang w:val="ru-RU"/>
        </w:rPr>
        <w:t>в</w:t>
      </w:r>
      <w:r w:rsidR="00C1224A" w:rsidRPr="007837E0">
        <w:rPr>
          <w:lang w:val="ru-RU"/>
        </w:rPr>
        <w:t xml:space="preserve"> </w:t>
      </w:r>
      <w:r w:rsidR="00FF1F8A" w:rsidRPr="007837E0">
        <w:rPr>
          <w:lang w:val="ru-RU"/>
        </w:rPr>
        <w:t>(а) ППОУ-КЯ и (</w:t>
      </w:r>
      <w:r w:rsidR="00FF1F8A" w:rsidRPr="007837E0">
        <w:rPr>
          <w:lang w:val="en-US"/>
        </w:rPr>
        <w:t>b</w:t>
      </w:r>
      <w:r w:rsidR="00FF1F8A" w:rsidRPr="007837E0">
        <w:rPr>
          <w:lang w:val="ru-RU"/>
        </w:rPr>
        <w:t>)</w:t>
      </w:r>
      <w:r w:rsidR="00C1224A" w:rsidRPr="007837E0">
        <w:rPr>
          <w:lang w:val="ru-RU"/>
        </w:rPr>
        <w:t xml:space="preserve"> </w:t>
      </w:r>
      <w:r w:rsidR="00FF1F8A" w:rsidRPr="007837E0">
        <w:rPr>
          <w:lang w:val="ru-RU"/>
        </w:rPr>
        <w:t>ППОУ-КТ (2) с</w:t>
      </w:r>
      <w:r w:rsidR="00C1224A" w:rsidRPr="007837E0">
        <w:rPr>
          <w:lang w:val="ru-RU"/>
        </w:rPr>
        <w:t xml:space="preserve"> </w:t>
      </w:r>
      <w:r w:rsidR="00FF1F8A"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111A1E">
        <w:rPr>
          <w:lang w:val="ru-RU"/>
        </w:rPr>
        <w:t>ППОУ-КЯ (рисунок 67</w:t>
      </w:r>
      <w:r w:rsidRPr="007837E0">
        <w:rPr>
          <w:lang w:val="ru-RU"/>
        </w:rPr>
        <w:t> (а) в</w:t>
      </w:r>
      <w:r w:rsidRPr="007837E0">
        <w:rPr>
          <w:lang w:val="kk-KZ"/>
        </w:rPr>
        <w:t xml:space="preserve">ходная мощность накачки 10 дБм и </w:t>
      </w:r>
      <w:r w:rsidRPr="007837E0">
        <w:rPr>
          <w:lang w:val="ru-RU"/>
        </w:rPr>
        <w:t>входная</w:t>
      </w:r>
      <w:r w:rsidR="00C1224A" w:rsidRPr="007837E0">
        <w:rPr>
          <w:lang w:val="ru-RU"/>
        </w:rPr>
        <w:t xml:space="preserve"> </w:t>
      </w:r>
      <w:r w:rsidRPr="007837E0">
        <w:rPr>
          <w:lang w:val="ru-RU"/>
        </w:rPr>
        <w:t>мощность</w:t>
      </w:r>
      <w:r w:rsidR="00C1224A" w:rsidRPr="007837E0">
        <w:rPr>
          <w:lang w:val="ru-RU"/>
        </w:rPr>
        <w:t xml:space="preserve"> </w:t>
      </w:r>
      <w:r w:rsidRPr="007837E0">
        <w:rPr>
          <w:lang w:val="ru-RU"/>
        </w:rPr>
        <w:t>сигнала -1</w:t>
      </w:r>
      <w:r w:rsidRPr="007837E0">
        <w:rPr>
          <w:lang w:val="en-US"/>
        </w:rPr>
        <w:t> </w:t>
      </w:r>
      <w:r w:rsidRPr="007837E0">
        <w:rPr>
          <w:lang w:val="ru-RU"/>
        </w:rPr>
        <w:t xml:space="preserve">дБм. Интервал расстройки длины волны от ~0 – 8 нм. Ток инжекции в ППОУ-КЯ </w:t>
      </w:r>
      <w:r w:rsidR="00C1224A" w:rsidRPr="007837E0">
        <w:rPr>
          <w:lang w:val="ru-RU"/>
        </w:rPr>
        <w:t>составляет 500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зависимости  </w:t>
      </w:r>
      <w:r w:rsidRPr="007837E0">
        <w:rPr>
          <w:lang w:val="ru-RU"/>
        </w:rPr>
        <w:t>сигналов</w:t>
      </w:r>
      <w:r w:rsidR="00C1224A" w:rsidRPr="007837E0">
        <w:rPr>
          <w:lang w:val="ru-RU"/>
        </w:rPr>
        <w:t xml:space="preserve"> </w:t>
      </w:r>
      <w:r w:rsidRPr="007837E0">
        <w:rPr>
          <w:lang w:val="ru-RU"/>
        </w:rPr>
        <w:t>ЧВС</w:t>
      </w:r>
      <w:r w:rsidR="00C1224A" w:rsidRPr="007837E0">
        <w:rPr>
          <w:lang w:val="ru-RU"/>
        </w:rPr>
        <w:t xml:space="preserve"> </w:t>
      </w:r>
      <w:r w:rsidRPr="007837E0">
        <w:rPr>
          <w:lang w:val="ru-RU"/>
        </w:rPr>
        <w:t>от</w:t>
      </w:r>
      <w:r w:rsidR="00C1224A" w:rsidRPr="007837E0">
        <w:rPr>
          <w:lang w:val="ru-RU"/>
        </w:rPr>
        <w:t xml:space="preserve"> </w:t>
      </w:r>
      <w:r w:rsidRPr="007837E0">
        <w:rPr>
          <w:lang w:val="ru-RU"/>
        </w:rPr>
        <w:t>растройки</w:t>
      </w:r>
      <w:r w:rsidR="00C1224A" w:rsidRPr="007837E0">
        <w:rPr>
          <w:lang w:val="ru-RU"/>
        </w:rPr>
        <w:t xml:space="preserve"> </w:t>
      </w:r>
      <w:r w:rsidRPr="007837E0">
        <w:rPr>
          <w:lang w:val="ru-RU"/>
        </w:rPr>
        <w:lastRenderedPageBreak/>
        <w:t>длины</w:t>
      </w:r>
      <w:r w:rsidR="00C1224A" w:rsidRPr="007837E0">
        <w:rPr>
          <w:lang w:val="ru-RU"/>
        </w:rPr>
        <w:t xml:space="preserve"> </w:t>
      </w:r>
      <w:r w:rsidRPr="007837E0">
        <w:rPr>
          <w:lang w:val="ru-RU"/>
        </w:rPr>
        <w:t>волны</w:t>
      </w:r>
      <w:r w:rsidRPr="007837E0">
        <w:rPr>
          <w:shd w:val="clear" w:color="auto" w:fill="FFFFFF"/>
          <w:lang w:val="ru-RU"/>
        </w:rPr>
        <w:t xml:space="preserve"> для </w:t>
      </w:r>
      <w:r w:rsidR="00111A1E">
        <w:rPr>
          <w:lang w:val="ru-RU"/>
        </w:rPr>
        <w:t>ППОУ-КЯ (рисунок 67</w:t>
      </w:r>
      <w:r w:rsidRPr="007837E0">
        <w:rPr>
          <w:lang w:val="ru-RU"/>
        </w:rPr>
        <w:t> (а))  имеют следующие значения: при положительной расстройке ~0</w:t>
      </w:r>
      <w:r w:rsidRPr="007837E0">
        <w:rPr>
          <w:lang w:val="en-GB"/>
        </w:rPr>
        <w:t> </w:t>
      </w:r>
      <w:r w:rsidRPr="007837E0">
        <w:rPr>
          <w:lang w:val="ru-RU"/>
        </w:rPr>
        <w:t xml:space="preserve">нм мощность сигнала ЧВС (синий) составляет -2 дБм. При увеличении </w:t>
      </w:r>
      <w:r w:rsidR="00C1224A" w:rsidRPr="007837E0">
        <w:rPr>
          <w:lang w:val="ru-RU"/>
        </w:rPr>
        <w:t>расстройки до 1 нм</w:t>
      </w:r>
      <w:r w:rsidRPr="007837E0">
        <w:rPr>
          <w:lang w:val="ru-RU"/>
        </w:rPr>
        <w:t xml:space="preserve"> мощность сигнала ЧВС (синий) понижается быстро и составляет -8 дБм. При дальнейшем увеличении расстройки до 8 нм мощность сигнала ЧВС (синий) понижается и составляет -20 дБм. При отрицательной</w:t>
      </w:r>
      <w:r w:rsidR="00C1224A" w:rsidRPr="007837E0">
        <w:rPr>
          <w:lang w:val="ru-RU"/>
        </w:rPr>
        <w:t xml:space="preserve"> </w:t>
      </w:r>
      <w:r w:rsidRPr="007837E0">
        <w:rPr>
          <w:lang w:val="ru-RU"/>
        </w:rPr>
        <w:t>расстройке ~0</w:t>
      </w:r>
      <w:r w:rsidRPr="007837E0">
        <w:rPr>
          <w:lang w:val="en-GB"/>
        </w:rPr>
        <w:t> </w:t>
      </w:r>
      <w:r w:rsidRPr="007837E0">
        <w:rPr>
          <w:lang w:val="ru-RU"/>
        </w:rPr>
        <w:t>нм мощность сигнала ЧВС (синий) составляет -4 дБм. При увеличении расстройки до 1 нм, мощность сигнала ЧВС (синий) понижается быстро и составляет -21 дБм. При дальнейшем увеличении расстройки до 8 нм мощность сигнала ЧВС (синий) понижается и составляет -27 дБм.</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расстройк</w:t>
      </w:r>
      <w:r w:rsidR="00C1224A" w:rsidRPr="007837E0">
        <w:rPr>
          <w:lang w:val="ru-RU"/>
        </w:rPr>
        <w:t>е</w:t>
      </w:r>
      <w:r w:rsidRPr="007837E0">
        <w:rPr>
          <w:lang w:val="ru-RU"/>
        </w:rPr>
        <w:t xml:space="preserve"> ~0</w:t>
      </w:r>
      <w:r w:rsidRPr="007837E0">
        <w:rPr>
          <w:lang w:val="en-GB"/>
        </w:rPr>
        <w:t> </w:t>
      </w:r>
      <w:r w:rsidRPr="007837E0">
        <w:rPr>
          <w:lang w:val="ru-RU"/>
        </w:rPr>
        <w:t>нм мощность сигнала ЧВС (красный) составляет -16 дБм. При увеличении расстройки до 1 нм мощность сигнала ЧВС (красный) понижается быстро и составляет -24 дБм. При дальнейшем увеличении расстройки до 8 нм мощность сигнала ЧВС (красный) понижается и составляет -22 дБм. При отрицательной</w:t>
      </w:r>
      <w:r w:rsidR="00C1224A" w:rsidRPr="007837E0">
        <w:rPr>
          <w:lang w:val="ru-RU"/>
        </w:rPr>
        <w:t xml:space="preserve"> </w:t>
      </w:r>
      <w:r w:rsidRPr="007837E0">
        <w:rPr>
          <w:lang w:val="ru-RU"/>
        </w:rPr>
        <w:t>расстройк</w:t>
      </w:r>
      <w:r w:rsidR="00C1224A" w:rsidRPr="007837E0">
        <w:rPr>
          <w:lang w:val="ru-RU"/>
        </w:rPr>
        <w:t>е</w:t>
      </w:r>
      <w:r w:rsidRPr="007837E0">
        <w:rPr>
          <w:lang w:val="ru-RU"/>
        </w:rPr>
        <w:t xml:space="preserve"> ~0</w:t>
      </w:r>
      <w:r w:rsidRPr="007837E0">
        <w:rPr>
          <w:lang w:val="en-GB"/>
        </w:rPr>
        <w:t> </w:t>
      </w:r>
      <w:r w:rsidRPr="007837E0">
        <w:rPr>
          <w:lang w:val="ru-RU"/>
        </w:rPr>
        <w:t>нм мощность сигнала ЧВС (красный) составляет +0,6 дБм. Пр</w:t>
      </w:r>
      <w:r w:rsidR="00C1224A" w:rsidRPr="007837E0">
        <w:rPr>
          <w:lang w:val="ru-RU"/>
        </w:rPr>
        <w:t>и увеличении расстройки до 1 нм</w:t>
      </w:r>
      <w:r w:rsidRPr="007837E0">
        <w:rPr>
          <w:lang w:val="ru-RU"/>
        </w:rPr>
        <w:t xml:space="preserve"> мощность сигнала ЧВС (красный) понижается быстро и составляет -14 дБм. При дальнейшем увеличении расстройки до 8 нм мощность сигнала ЧВС (красный) понижается и составляет -24 дБм.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111A1E">
        <w:rPr>
          <w:lang w:val="ru-RU"/>
        </w:rPr>
        <w:t>ППОУ-КТ (2) (рисунок 67</w:t>
      </w:r>
      <w:r w:rsidRPr="007837E0">
        <w:rPr>
          <w:lang w:val="ru-RU"/>
        </w:rPr>
        <w:t> (</w:t>
      </w:r>
      <w:r w:rsidRPr="007837E0">
        <w:rPr>
          <w:lang w:val="en-US"/>
        </w:rPr>
        <w:t>b</w:t>
      </w:r>
      <w:r w:rsidR="00C1224A" w:rsidRPr="007837E0">
        <w:rPr>
          <w:lang w:val="ru-RU"/>
        </w:rPr>
        <w:t>)</w:t>
      </w:r>
      <w:r w:rsidRPr="007837E0">
        <w:rPr>
          <w:lang w:val="ru-RU"/>
        </w:rPr>
        <w:t xml:space="preserve"> в</w:t>
      </w:r>
      <w:r w:rsidRPr="007837E0">
        <w:rPr>
          <w:lang w:val="kk-KZ"/>
        </w:rPr>
        <w:t xml:space="preserve">ходная мощность накачки 10 дБм и </w:t>
      </w:r>
      <w:r w:rsidRPr="007837E0">
        <w:rPr>
          <w:lang w:val="ru-RU"/>
        </w:rPr>
        <w:t>входная</w:t>
      </w:r>
      <w:r w:rsidR="00C1224A" w:rsidRPr="007837E0">
        <w:rPr>
          <w:lang w:val="ru-RU"/>
        </w:rPr>
        <w:t xml:space="preserve"> </w:t>
      </w:r>
      <w:r w:rsidRPr="007837E0">
        <w:rPr>
          <w:lang w:val="ru-RU"/>
        </w:rPr>
        <w:t>мощность</w:t>
      </w:r>
      <w:r w:rsidR="00C1224A" w:rsidRPr="007837E0">
        <w:rPr>
          <w:lang w:val="ru-RU"/>
        </w:rPr>
        <w:t xml:space="preserve"> </w:t>
      </w:r>
      <w:r w:rsidRPr="007837E0">
        <w:rPr>
          <w:lang w:val="ru-RU"/>
        </w:rPr>
        <w:t>сигнала</w:t>
      </w:r>
      <w:r w:rsidR="00C1224A" w:rsidRPr="007837E0">
        <w:rPr>
          <w:lang w:val="ru-RU"/>
        </w:rPr>
        <w:t xml:space="preserve"> </w:t>
      </w:r>
      <w:r w:rsidRPr="007837E0">
        <w:rPr>
          <w:lang w:val="ru-RU"/>
        </w:rPr>
        <w:t>0</w:t>
      </w:r>
      <w:r w:rsidRPr="007837E0">
        <w:rPr>
          <w:lang w:val="en-US"/>
        </w:rPr>
        <w:t> </w:t>
      </w:r>
      <w:r w:rsidRPr="007837E0">
        <w:rPr>
          <w:lang w:val="ru-RU"/>
        </w:rPr>
        <w:t>дБм. Интервал рас</w:t>
      </w:r>
      <w:r w:rsidR="001315EC" w:rsidRPr="007837E0">
        <w:rPr>
          <w:lang w:val="ru-RU"/>
        </w:rPr>
        <w:t>с</w:t>
      </w:r>
      <w:r w:rsidRPr="007837E0">
        <w:rPr>
          <w:lang w:val="ru-RU"/>
        </w:rPr>
        <w:t>тройки длины волны от ~0 – 8 нм. Ток инжекции в ППОУ-КТ (2) составляет 200 мА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зависимости </w:t>
      </w:r>
      <w:r w:rsidRPr="007837E0">
        <w:rPr>
          <w:lang w:val="ru-RU"/>
        </w:rPr>
        <w:t>сигналов</w:t>
      </w:r>
      <w:r w:rsidR="001315EC" w:rsidRPr="007837E0">
        <w:rPr>
          <w:lang w:val="ru-RU"/>
        </w:rPr>
        <w:t xml:space="preserve"> </w:t>
      </w:r>
      <w:r w:rsidRPr="007837E0">
        <w:rPr>
          <w:lang w:val="ru-RU"/>
        </w:rPr>
        <w:t>ЧВС</w:t>
      </w:r>
      <w:r w:rsidR="001315EC" w:rsidRPr="007837E0">
        <w:rPr>
          <w:lang w:val="ru-RU"/>
        </w:rPr>
        <w:t xml:space="preserve"> </w:t>
      </w:r>
      <w:r w:rsidRPr="007837E0">
        <w:rPr>
          <w:lang w:val="ru-RU"/>
        </w:rPr>
        <w:t>от</w:t>
      </w:r>
      <w:r w:rsidR="001315EC" w:rsidRPr="007837E0">
        <w:rPr>
          <w:lang w:val="ru-RU"/>
        </w:rPr>
        <w:t xml:space="preserve"> </w:t>
      </w:r>
      <w:r w:rsidRPr="007837E0">
        <w:rPr>
          <w:lang w:val="ru-RU"/>
        </w:rPr>
        <w:t>рас</w:t>
      </w:r>
      <w:r w:rsidR="001315EC" w:rsidRPr="007837E0">
        <w:rPr>
          <w:lang w:val="ru-RU"/>
        </w:rPr>
        <w:t>ст</w:t>
      </w:r>
      <w:r w:rsidRPr="007837E0">
        <w:rPr>
          <w:lang w:val="ru-RU"/>
        </w:rPr>
        <w:t>ро</w:t>
      </w:r>
      <w:r w:rsidR="001315EC" w:rsidRPr="007837E0">
        <w:rPr>
          <w:lang w:val="ru-RU"/>
        </w:rPr>
        <w:t>й</w:t>
      </w:r>
      <w:r w:rsidRPr="007837E0">
        <w:rPr>
          <w:lang w:val="ru-RU"/>
        </w:rPr>
        <w:t>ки длины</w:t>
      </w:r>
      <w:r w:rsidR="001315EC"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ППОУ-КТ (2) (рисунок 3.40 (</w:t>
      </w:r>
      <w:r w:rsidRPr="007837E0">
        <w:rPr>
          <w:lang w:val="en-US"/>
        </w:rPr>
        <w:t>b</w:t>
      </w:r>
      <w:r w:rsidRPr="007837E0">
        <w:rPr>
          <w:lang w:val="ru-RU"/>
        </w:rPr>
        <w:t>)) имеют следующие значения: при положительной ра</w:t>
      </w:r>
      <w:r w:rsidR="001315EC" w:rsidRPr="007837E0">
        <w:rPr>
          <w:lang w:val="ru-RU"/>
        </w:rPr>
        <w:t>с</w:t>
      </w:r>
      <w:r w:rsidRPr="007837E0">
        <w:rPr>
          <w:lang w:val="ru-RU"/>
        </w:rPr>
        <w:t>стройке ~0</w:t>
      </w:r>
      <w:r w:rsidRPr="007837E0">
        <w:rPr>
          <w:lang w:val="en-GB"/>
        </w:rPr>
        <w:t> </w:t>
      </w:r>
      <w:r w:rsidRPr="007837E0">
        <w:rPr>
          <w:lang w:val="ru-RU"/>
        </w:rPr>
        <w:t>нм  мощность сигнала ЧВС (синий) составляет -7 дБм. При увеличении рас</w:t>
      </w:r>
      <w:r w:rsidR="001315EC" w:rsidRPr="007837E0">
        <w:rPr>
          <w:lang w:val="ru-RU"/>
        </w:rPr>
        <w:t>с</w:t>
      </w:r>
      <w:r w:rsidRPr="007837E0">
        <w:rPr>
          <w:lang w:val="ru-RU"/>
        </w:rPr>
        <w:t>тройки до 1 нм мощность сигнала ЧВС (синий) понижается быстро и составляет -17 дБм. При дальнейшем увеличении рас</w:t>
      </w:r>
      <w:r w:rsidR="001315EC" w:rsidRPr="007837E0">
        <w:rPr>
          <w:lang w:val="ru-RU"/>
        </w:rPr>
        <w:t>с</w:t>
      </w:r>
      <w:r w:rsidRPr="007837E0">
        <w:rPr>
          <w:lang w:val="ru-RU"/>
        </w:rPr>
        <w:t>тройки до 8 нм мощность сигнала ЧВС (синий) понижается и составляет -29 дБм. При отрицательной</w:t>
      </w:r>
      <w:r w:rsidR="001315EC" w:rsidRPr="007837E0">
        <w:rPr>
          <w:lang w:val="ru-RU"/>
        </w:rPr>
        <w:t xml:space="preserve"> </w:t>
      </w:r>
      <w:r w:rsidRPr="007837E0">
        <w:rPr>
          <w:lang w:val="ru-RU"/>
        </w:rPr>
        <w:t>ра</w:t>
      </w:r>
      <w:r w:rsidR="001315EC" w:rsidRPr="007837E0">
        <w:rPr>
          <w:lang w:val="ru-RU"/>
        </w:rPr>
        <w:t>с</w:t>
      </w:r>
      <w:r w:rsidRPr="007837E0">
        <w:rPr>
          <w:lang w:val="ru-RU"/>
        </w:rPr>
        <w:t>стройке ~0</w:t>
      </w:r>
      <w:r w:rsidRPr="007837E0">
        <w:rPr>
          <w:lang w:val="en-GB"/>
        </w:rPr>
        <w:t> </w:t>
      </w:r>
      <w:r w:rsidRPr="007837E0">
        <w:rPr>
          <w:lang w:val="ru-RU"/>
        </w:rPr>
        <w:t>нм мощность сигнала ЧВС (синий) составляет -18 дБм. П</w:t>
      </w:r>
      <w:r w:rsidR="001315EC" w:rsidRPr="007837E0">
        <w:rPr>
          <w:lang w:val="ru-RU"/>
        </w:rPr>
        <w:t>ри увеличении растройки до 1 нм</w:t>
      </w:r>
      <w:r w:rsidRPr="007837E0">
        <w:rPr>
          <w:lang w:val="ru-RU"/>
        </w:rPr>
        <w:t xml:space="preserve"> мощность сигнала ЧВС (синий) понижается быстро и составляет -24 дБм. При дальнейшем увеличении расстройки до 8 нм мощность сигнала ЧВС (синий) понижается и составляет -29 дБм.</w:t>
      </w:r>
    </w:p>
    <w:p w:rsidR="00FF1F8A" w:rsidRPr="007837E0" w:rsidRDefault="00FF1F8A" w:rsidP="00FF1F8A">
      <w:pPr>
        <w:pStyle w:val="BodyText"/>
        <w:spacing w:after="0" w:line="240" w:lineRule="auto"/>
        <w:ind w:firstLine="850"/>
        <w:rPr>
          <w:lang w:val="ru-RU"/>
        </w:rPr>
      </w:pPr>
      <w:r w:rsidRPr="007837E0">
        <w:rPr>
          <w:lang w:val="ru-RU"/>
        </w:rPr>
        <w:t>При положительной ра</w:t>
      </w:r>
      <w:r w:rsidR="001315EC" w:rsidRPr="007837E0">
        <w:rPr>
          <w:lang w:val="ru-RU"/>
        </w:rPr>
        <w:t>с</w:t>
      </w:r>
      <w:r w:rsidRPr="007837E0">
        <w:rPr>
          <w:lang w:val="ru-RU"/>
        </w:rPr>
        <w:t>стройк</w:t>
      </w:r>
      <w:r w:rsidR="001315EC" w:rsidRPr="007837E0">
        <w:rPr>
          <w:lang w:val="ru-RU"/>
        </w:rPr>
        <w:t>е</w:t>
      </w:r>
      <w:r w:rsidRPr="007837E0">
        <w:rPr>
          <w:lang w:val="ru-RU"/>
        </w:rPr>
        <w:t xml:space="preserve"> ~0</w:t>
      </w:r>
      <w:r w:rsidRPr="007837E0">
        <w:rPr>
          <w:lang w:val="en-GB"/>
        </w:rPr>
        <w:t> </w:t>
      </w:r>
      <w:r w:rsidRPr="007837E0">
        <w:rPr>
          <w:lang w:val="ru-RU"/>
        </w:rPr>
        <w:t>нм мощность сигнала ЧВС (красный) составляет -21 дБм. П</w:t>
      </w:r>
      <w:r w:rsidR="001315EC" w:rsidRPr="007837E0">
        <w:rPr>
          <w:lang w:val="ru-RU"/>
        </w:rPr>
        <w:t>ри увеличении растройки до 1 нм</w:t>
      </w:r>
      <w:r w:rsidRPr="007837E0">
        <w:rPr>
          <w:lang w:val="ru-RU"/>
        </w:rPr>
        <w:t xml:space="preserve"> мощность сигнала ЧВС (красный) понижается быстро и составляет -29 дБм. При дальнейшем увеличении рас</w:t>
      </w:r>
      <w:r w:rsidR="001315EC" w:rsidRPr="007837E0">
        <w:rPr>
          <w:lang w:val="ru-RU"/>
        </w:rPr>
        <w:t>с</w:t>
      </w:r>
      <w:r w:rsidRPr="007837E0">
        <w:rPr>
          <w:lang w:val="ru-RU"/>
        </w:rPr>
        <w:t>тройки до 8 нм мощность сигнала ЧВС (красный) понижается и составляет -40 дБм. При отрицательной</w:t>
      </w:r>
      <w:r w:rsidR="001315EC" w:rsidRPr="007837E0">
        <w:rPr>
          <w:lang w:val="ru-RU"/>
        </w:rPr>
        <w:t xml:space="preserve"> </w:t>
      </w:r>
      <w:r w:rsidRPr="007837E0">
        <w:rPr>
          <w:lang w:val="ru-RU"/>
        </w:rPr>
        <w:t>рас</w:t>
      </w:r>
      <w:r w:rsidR="001315EC" w:rsidRPr="007837E0">
        <w:rPr>
          <w:lang w:val="ru-RU"/>
        </w:rPr>
        <w:t>с</w:t>
      </w:r>
      <w:r w:rsidRPr="007837E0">
        <w:rPr>
          <w:lang w:val="ru-RU"/>
        </w:rPr>
        <w:t>тройке ~0</w:t>
      </w:r>
      <w:r w:rsidRPr="007837E0">
        <w:rPr>
          <w:lang w:val="en-GB"/>
        </w:rPr>
        <w:t> </w:t>
      </w:r>
      <w:r w:rsidRPr="007837E0">
        <w:rPr>
          <w:lang w:val="ru-RU"/>
        </w:rPr>
        <w:t>нм мощность сигнала ЧВС (красный) составляет -11 дБм. При увеличении рас</w:t>
      </w:r>
      <w:r w:rsidR="001315EC" w:rsidRPr="007837E0">
        <w:rPr>
          <w:lang w:val="ru-RU"/>
        </w:rPr>
        <w:t>стройки до 1 нм</w:t>
      </w:r>
      <w:r w:rsidRPr="007837E0">
        <w:rPr>
          <w:lang w:val="ru-RU"/>
        </w:rPr>
        <w:t xml:space="preserve"> мощность сигнала ЧВС (красный) понижается быстро и составляет -19 дБм. При дальнейшем увеличении рас</w:t>
      </w:r>
      <w:r w:rsidR="001315EC" w:rsidRPr="007837E0">
        <w:rPr>
          <w:lang w:val="ru-RU"/>
        </w:rPr>
        <w:t>с</w:t>
      </w:r>
      <w:r w:rsidRPr="007837E0">
        <w:rPr>
          <w:lang w:val="ru-RU"/>
        </w:rPr>
        <w:t>тройки до 9 нм мощность сигнала ЧВС (красный) понижается и составляет -24 дБм.</w:t>
      </w:r>
    </w:p>
    <w:p w:rsidR="00FF1F8A" w:rsidRPr="007837E0" w:rsidRDefault="00FF1F8A" w:rsidP="00FF1F8A">
      <w:pPr>
        <w:pStyle w:val="BodyText"/>
        <w:spacing w:after="0" w:line="240" w:lineRule="auto"/>
        <w:ind w:firstLine="850"/>
        <w:rPr>
          <w:b/>
          <w:lang w:val="ru-RU"/>
        </w:rPr>
      </w:pPr>
      <w:r w:rsidRPr="007837E0">
        <w:rPr>
          <w:b/>
          <w:shd w:val="clear" w:color="auto" w:fill="FFFFFF"/>
          <w:lang w:val="en-US"/>
        </w:rPr>
        <w:lastRenderedPageBreak/>
        <w:t>c</w:t>
      </w:r>
      <w:r w:rsidRPr="007837E0">
        <w:rPr>
          <w:b/>
          <w:shd w:val="clear" w:color="auto" w:fill="FFFFFF"/>
          <w:lang w:val="ru-RU"/>
        </w:rPr>
        <w:t xml:space="preserve">) Зависимость </w:t>
      </w:r>
      <w:r w:rsidRPr="007837E0">
        <w:rPr>
          <w:b/>
          <w:lang w:val="ru-RU"/>
        </w:rPr>
        <w:t xml:space="preserve">эффективности преобразования сигналов ЧВС от расстройки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1,5 мкм</w:t>
      </w:r>
    </w:p>
    <w:p w:rsidR="00FF1F8A" w:rsidRPr="007837E0" w:rsidRDefault="00111A1E" w:rsidP="00FF1F8A">
      <w:pPr>
        <w:pStyle w:val="BodyText"/>
        <w:spacing w:after="0" w:line="240" w:lineRule="auto"/>
        <w:ind w:firstLine="850"/>
        <w:rPr>
          <w:lang w:val="ru-RU"/>
        </w:rPr>
      </w:pPr>
      <w:r>
        <w:rPr>
          <w:shd w:val="clear" w:color="auto" w:fill="FFFFFF"/>
          <w:lang w:val="ru-RU"/>
        </w:rPr>
        <w:t>На рисунке 68</w:t>
      </w:r>
      <w:r w:rsidR="00FF1F8A" w:rsidRPr="007837E0">
        <w:rPr>
          <w:shd w:val="clear" w:color="auto" w:fill="FFFFFF"/>
          <w:lang w:val="ru-RU"/>
        </w:rPr>
        <w:t xml:space="preserve"> показана зависимость эффективности преобразования</w:t>
      </w:r>
      <w:r w:rsidR="001315EC" w:rsidRPr="007837E0">
        <w:rPr>
          <w:shd w:val="clear" w:color="auto" w:fill="FFFFFF"/>
          <w:lang w:val="ru-RU"/>
        </w:rPr>
        <w:t xml:space="preserve"> </w:t>
      </w:r>
      <w:r w:rsidR="00FF1F8A" w:rsidRPr="007837E0">
        <w:rPr>
          <w:lang w:val="ru-RU"/>
        </w:rPr>
        <w:t>сигналов</w:t>
      </w:r>
      <w:r w:rsidR="001315EC" w:rsidRPr="007837E0">
        <w:rPr>
          <w:lang w:val="ru-RU"/>
        </w:rPr>
        <w:t xml:space="preserve"> </w:t>
      </w:r>
      <w:r w:rsidR="00FF1F8A" w:rsidRPr="007837E0">
        <w:rPr>
          <w:lang w:val="ru-RU"/>
        </w:rPr>
        <w:t>ЧВС</w:t>
      </w:r>
      <w:r w:rsidR="001315EC" w:rsidRPr="007837E0">
        <w:rPr>
          <w:lang w:val="ru-RU"/>
        </w:rPr>
        <w:t xml:space="preserve"> </w:t>
      </w:r>
      <w:r w:rsidR="00FF1F8A" w:rsidRPr="007837E0">
        <w:rPr>
          <w:lang w:val="ru-RU"/>
        </w:rPr>
        <w:t>от</w:t>
      </w:r>
      <w:r w:rsidR="001315EC" w:rsidRPr="007837E0">
        <w:rPr>
          <w:lang w:val="ru-RU"/>
        </w:rPr>
        <w:t xml:space="preserve"> </w:t>
      </w:r>
      <w:r w:rsidR="00FF1F8A" w:rsidRPr="007837E0">
        <w:rPr>
          <w:lang w:val="ru-RU"/>
        </w:rPr>
        <w:t>рассторйки</w:t>
      </w:r>
      <w:r w:rsidR="001315EC" w:rsidRPr="007837E0">
        <w:rPr>
          <w:lang w:val="ru-RU"/>
        </w:rPr>
        <w:t xml:space="preserve"> </w:t>
      </w:r>
      <w:r w:rsidR="00FF1F8A" w:rsidRPr="007837E0">
        <w:rPr>
          <w:lang w:val="ru-RU"/>
        </w:rPr>
        <w:t>длины</w:t>
      </w:r>
      <w:r w:rsidR="001315EC" w:rsidRPr="007837E0">
        <w:rPr>
          <w:lang w:val="ru-RU"/>
        </w:rPr>
        <w:t xml:space="preserve"> </w:t>
      </w:r>
      <w:r w:rsidR="00FF1F8A" w:rsidRPr="007837E0">
        <w:rPr>
          <w:lang w:val="ru-RU"/>
        </w:rPr>
        <w:t>волны накачки и сигнала</w:t>
      </w:r>
      <w:r w:rsidR="001315EC" w:rsidRPr="007837E0">
        <w:rPr>
          <w:lang w:val="ru-RU"/>
        </w:rPr>
        <w:t xml:space="preserve"> </w:t>
      </w:r>
      <w:r w:rsidR="00FF1F8A" w:rsidRPr="007837E0">
        <w:rPr>
          <w:lang w:val="ru-RU"/>
        </w:rPr>
        <w:t>в</w:t>
      </w:r>
      <w:r w:rsidR="001315EC" w:rsidRPr="007837E0">
        <w:rPr>
          <w:lang w:val="ru-RU"/>
        </w:rPr>
        <w:t xml:space="preserve"> </w:t>
      </w:r>
      <w:r w:rsidR="00FF1F8A" w:rsidRPr="007837E0">
        <w:rPr>
          <w:lang w:val="ru-RU"/>
        </w:rPr>
        <w:t>(а) ППОУ на основе квантовых пунктиров  и (</w:t>
      </w:r>
      <w:r w:rsidR="00FF1F8A" w:rsidRPr="007837E0">
        <w:rPr>
          <w:lang w:val="en-US"/>
        </w:rPr>
        <w:t>b</w:t>
      </w:r>
      <w:r w:rsidR="00FF1F8A" w:rsidRPr="007837E0">
        <w:rPr>
          <w:lang w:val="ru-RU"/>
        </w:rPr>
        <w:t>)</w:t>
      </w:r>
      <w:r w:rsidR="001315EC" w:rsidRPr="007837E0">
        <w:rPr>
          <w:lang w:val="ru-RU"/>
        </w:rPr>
        <w:t xml:space="preserve"> </w:t>
      </w:r>
      <w:r w:rsidR="00FF1F8A" w:rsidRPr="007837E0">
        <w:rPr>
          <w:lang w:val="ru-RU"/>
        </w:rPr>
        <w:t>объемном ППОУ с</w:t>
      </w:r>
      <w:r w:rsidR="001315EC" w:rsidRPr="007837E0">
        <w:rPr>
          <w:lang w:val="ru-RU"/>
        </w:rPr>
        <w:t xml:space="preserve"> </w:t>
      </w:r>
      <w:r w:rsidR="00FF1F8A"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 xml:space="preserve">ППОУ на основе </w:t>
      </w:r>
      <w:r w:rsidR="00111A1E">
        <w:rPr>
          <w:lang w:val="ru-RU"/>
        </w:rPr>
        <w:t>квантовых пунктиров  (рисунок 68</w:t>
      </w:r>
      <w:r w:rsidRPr="007837E0">
        <w:rPr>
          <w:lang w:val="ru-RU"/>
        </w:rPr>
        <w:t> (а) в</w:t>
      </w:r>
      <w:r w:rsidRPr="007837E0">
        <w:rPr>
          <w:lang w:val="kk-KZ"/>
        </w:rPr>
        <w:t xml:space="preserve">ходная мощность накачки 0 дБм и </w:t>
      </w:r>
      <w:r w:rsidRPr="007837E0">
        <w:rPr>
          <w:lang w:val="ru-RU"/>
        </w:rPr>
        <w:t>входная</w:t>
      </w:r>
      <w:r w:rsidR="001315EC" w:rsidRPr="007837E0">
        <w:rPr>
          <w:lang w:val="ru-RU"/>
        </w:rPr>
        <w:t xml:space="preserve"> </w:t>
      </w:r>
      <w:r w:rsidRPr="007837E0">
        <w:rPr>
          <w:lang w:val="ru-RU"/>
        </w:rPr>
        <w:t>мощность</w:t>
      </w:r>
      <w:r w:rsidR="001315EC" w:rsidRPr="007837E0">
        <w:rPr>
          <w:lang w:val="ru-RU"/>
        </w:rPr>
        <w:t xml:space="preserve"> </w:t>
      </w:r>
      <w:r w:rsidRPr="007837E0">
        <w:rPr>
          <w:lang w:val="ru-RU"/>
        </w:rPr>
        <w:t>сигнала -1</w:t>
      </w:r>
      <w:r w:rsidRPr="007837E0">
        <w:rPr>
          <w:lang w:val="en-US"/>
        </w:rPr>
        <w:t> </w:t>
      </w:r>
      <w:r w:rsidRPr="007837E0">
        <w:rPr>
          <w:lang w:val="ru-RU"/>
        </w:rPr>
        <w:t>дБм. Интервал расстройки длины волны от ~0 – 8 нм. Ток инжекции в ППОУ на основе квантов</w:t>
      </w:r>
      <w:r w:rsidR="001315EC" w:rsidRPr="007837E0">
        <w:rPr>
          <w:lang w:val="ru-RU"/>
        </w:rPr>
        <w:t>ых пунктиров  составляет 200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Кривые зависимости эффективности преобразования</w:t>
      </w:r>
      <w:r w:rsidR="001315EC" w:rsidRPr="007837E0">
        <w:rPr>
          <w:shd w:val="clear" w:color="auto" w:fill="FFFFFF"/>
          <w:lang w:val="ru-RU"/>
        </w:rPr>
        <w:t xml:space="preserve"> </w:t>
      </w:r>
      <w:r w:rsidRPr="007837E0">
        <w:rPr>
          <w:lang w:val="ru-RU"/>
        </w:rPr>
        <w:t>сигналов</w:t>
      </w:r>
      <w:r w:rsidR="001315EC" w:rsidRPr="007837E0">
        <w:rPr>
          <w:lang w:val="ru-RU"/>
        </w:rPr>
        <w:t xml:space="preserve"> </w:t>
      </w:r>
      <w:r w:rsidRPr="007837E0">
        <w:rPr>
          <w:lang w:val="ru-RU"/>
        </w:rPr>
        <w:t>ЧВС</w:t>
      </w:r>
      <w:r w:rsidR="001315EC" w:rsidRPr="007837E0">
        <w:rPr>
          <w:lang w:val="ru-RU"/>
        </w:rPr>
        <w:t xml:space="preserve"> </w:t>
      </w:r>
      <w:r w:rsidRPr="007837E0">
        <w:rPr>
          <w:lang w:val="ru-RU"/>
        </w:rPr>
        <w:t>от</w:t>
      </w:r>
      <w:r w:rsidR="001315EC" w:rsidRPr="007837E0">
        <w:rPr>
          <w:lang w:val="ru-RU"/>
        </w:rPr>
        <w:t xml:space="preserve"> расст</w:t>
      </w:r>
      <w:r w:rsidRPr="007837E0">
        <w:rPr>
          <w:lang w:val="ru-RU"/>
        </w:rPr>
        <w:t>р</w:t>
      </w:r>
      <w:r w:rsidR="001315EC" w:rsidRPr="007837E0">
        <w:rPr>
          <w:lang w:val="ru-RU"/>
        </w:rPr>
        <w:t>о</w:t>
      </w:r>
      <w:r w:rsidRPr="007837E0">
        <w:rPr>
          <w:lang w:val="ru-RU"/>
        </w:rPr>
        <w:t>йки</w:t>
      </w:r>
      <w:r w:rsidR="001315EC" w:rsidRPr="007837E0">
        <w:rPr>
          <w:lang w:val="ru-RU"/>
        </w:rPr>
        <w:t xml:space="preserve"> </w:t>
      </w:r>
      <w:r w:rsidRPr="007837E0">
        <w:rPr>
          <w:lang w:val="ru-RU"/>
        </w:rPr>
        <w:t>длины</w:t>
      </w:r>
      <w:r w:rsidR="001315EC"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ППОУ на основе квантовых пунктиров  (рисунок 3.41</w:t>
      </w:r>
      <w:r w:rsidR="001315EC" w:rsidRPr="007837E0">
        <w:rPr>
          <w:lang w:val="ru-RU"/>
        </w:rPr>
        <w:t> (а)</w:t>
      </w:r>
      <w:r w:rsidRPr="007837E0">
        <w:rPr>
          <w:lang w:val="ru-RU"/>
        </w:rPr>
        <w:t xml:space="preserve"> имеют следующие значения: при положительной расстройк</w:t>
      </w:r>
      <w:r w:rsidR="00131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(синий) составляет -2 дБ. Пр</w:t>
      </w:r>
      <w:r w:rsidR="001315EC" w:rsidRPr="007837E0">
        <w:rPr>
          <w:lang w:val="ru-RU"/>
        </w:rPr>
        <w:t>и увеличении расстройки до 1 нм</w:t>
      </w:r>
      <w:r w:rsidRPr="007837E0">
        <w:rPr>
          <w:lang w:val="ru-RU"/>
        </w:rPr>
        <w:t xml:space="preserve"> эффективность преобразования сигнала ЧВС (синий) понижается быстро и составляет -16 дБ. При дальнейшем увеличении расстройки до 8 нм эффективность преобразования сигнала ЧВС (синий) понижается и составляет -29 дБ. При отрицательной расстройк</w:t>
      </w:r>
      <w:r w:rsidR="00131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(синий) составляет -6 дБ. При увеличении расстройки до 1 нм эффективность преобразования сигнала ЧВС (синий) понижается быстро и составляет -18 дБ. При дальнейшем увеличении расстройки до 8 нм эффективность преобразования сигнала ЧВС (синий) понижается и составляет -20 дБ.</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расстройк</w:t>
      </w:r>
      <w:r w:rsidR="00131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(красный) составляет -1 дБ. Пр</w:t>
      </w:r>
      <w:r w:rsidR="001315EC" w:rsidRPr="007837E0">
        <w:rPr>
          <w:lang w:val="ru-RU"/>
        </w:rPr>
        <w:t>и увеличении расстройки до 1 нм</w:t>
      </w:r>
      <w:r w:rsidRPr="007837E0">
        <w:rPr>
          <w:lang w:val="ru-RU"/>
        </w:rPr>
        <w:t xml:space="preserve"> эффективность преобразования сигнала ЧВС (красный) понижается быстро и составляет -22 дБ. При дальнейшем увеличении расстройки до 8 нм эффективность преобразования сигнала ЧВС (красный) понижается и составляет -28 дБ. При отрицательной расстройк</w:t>
      </w:r>
      <w:r w:rsidR="001315EC" w:rsidRPr="007837E0">
        <w:rPr>
          <w:lang w:val="ru-RU"/>
        </w:rPr>
        <w:t>е</w:t>
      </w:r>
      <w:r w:rsidRPr="007837E0">
        <w:rPr>
          <w:lang w:val="ru-RU"/>
        </w:rPr>
        <w:t xml:space="preserve"> ~0</w:t>
      </w:r>
      <w:r w:rsidRPr="007837E0">
        <w:rPr>
          <w:lang w:val="en-GB"/>
        </w:rPr>
        <w:t> </w:t>
      </w:r>
      <w:r w:rsidRPr="007837E0">
        <w:rPr>
          <w:lang w:val="ru-RU"/>
        </w:rPr>
        <w:t xml:space="preserve">нм эффективность преобразования сигнала ЧВС (красный) составляет -0,2 дБ. При увеличении расстройки до </w:t>
      </w:r>
      <w:r w:rsidR="001315EC" w:rsidRPr="007837E0">
        <w:rPr>
          <w:lang w:val="ru-RU"/>
        </w:rPr>
        <w:t>1 нм</w:t>
      </w:r>
      <w:r w:rsidRPr="007837E0">
        <w:rPr>
          <w:lang w:val="ru-RU"/>
        </w:rPr>
        <w:t xml:space="preserve"> эффективность преобразования сигнала ЧВС (красный) понижается быстро и составляет -21 дБ. При дальнейшем увеличении расстройки до 8 нм эффективность преобразования сигнала ЧВС (синий) и составляет -26 дБ.</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111A1E">
        <w:rPr>
          <w:lang w:val="ru-RU"/>
        </w:rPr>
        <w:t>объемного ППОУ (рисунок 68</w:t>
      </w:r>
      <w:r w:rsidRPr="007837E0">
        <w:rPr>
          <w:lang w:val="ru-RU"/>
        </w:rPr>
        <w:t> (</w:t>
      </w:r>
      <w:r w:rsidRPr="007837E0">
        <w:rPr>
          <w:lang w:val="en-US"/>
        </w:rPr>
        <w:t>b</w:t>
      </w:r>
      <w:r w:rsidR="001315EC" w:rsidRPr="007837E0">
        <w:rPr>
          <w:lang w:val="ru-RU"/>
        </w:rPr>
        <w:t>)</w:t>
      </w:r>
      <w:r w:rsidRPr="007837E0">
        <w:rPr>
          <w:lang w:val="ru-RU"/>
        </w:rPr>
        <w:t xml:space="preserve"> в</w:t>
      </w:r>
      <w:r w:rsidRPr="007837E0">
        <w:rPr>
          <w:lang w:val="kk-KZ"/>
        </w:rPr>
        <w:t xml:space="preserve">ходная мощность накачки 0 дБм и </w:t>
      </w:r>
      <w:r w:rsidRPr="007837E0">
        <w:rPr>
          <w:lang w:val="ru-RU"/>
        </w:rPr>
        <w:t>входная</w:t>
      </w:r>
      <w:r w:rsidR="001315EC" w:rsidRPr="007837E0">
        <w:rPr>
          <w:lang w:val="ru-RU"/>
        </w:rPr>
        <w:t xml:space="preserve"> </w:t>
      </w:r>
      <w:r w:rsidRPr="007837E0">
        <w:rPr>
          <w:lang w:val="ru-RU"/>
        </w:rPr>
        <w:t>мощность</w:t>
      </w:r>
      <w:r w:rsidR="001315EC" w:rsidRPr="007837E0">
        <w:rPr>
          <w:lang w:val="ru-RU"/>
        </w:rPr>
        <w:t xml:space="preserve"> </w:t>
      </w:r>
      <w:r w:rsidRPr="007837E0">
        <w:rPr>
          <w:lang w:val="ru-RU"/>
        </w:rPr>
        <w:t>сигнала -1</w:t>
      </w:r>
      <w:r w:rsidRPr="007837E0">
        <w:rPr>
          <w:lang w:val="en-US"/>
        </w:rPr>
        <w:t> </w:t>
      </w:r>
      <w:r w:rsidRPr="007837E0">
        <w:rPr>
          <w:lang w:val="ru-RU"/>
        </w:rPr>
        <w:t xml:space="preserve">дБм. Интервал расстройки длины волны от ~0 – 8 нм. Ток инжекции в </w:t>
      </w:r>
      <w:r w:rsidRPr="007837E0">
        <w:rPr>
          <w:shd w:val="clear" w:color="auto" w:fill="FFFFFF"/>
          <w:lang w:val="ru-RU"/>
        </w:rPr>
        <w:t xml:space="preserve">объемный </w:t>
      </w:r>
      <w:r w:rsidR="001315EC" w:rsidRPr="007837E0">
        <w:rPr>
          <w:lang w:val="ru-RU"/>
        </w:rPr>
        <w:t>ППОУ составляет 150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эффективности  преобразования </w:t>
      </w:r>
      <w:r w:rsidRPr="007837E0">
        <w:rPr>
          <w:lang w:val="ru-RU"/>
        </w:rPr>
        <w:t>сигналов</w:t>
      </w:r>
      <w:r w:rsidR="001315EC" w:rsidRPr="007837E0">
        <w:rPr>
          <w:lang w:val="ru-RU"/>
        </w:rPr>
        <w:t xml:space="preserve"> </w:t>
      </w:r>
      <w:r w:rsidRPr="007837E0">
        <w:rPr>
          <w:lang w:val="ru-RU"/>
        </w:rPr>
        <w:t>ЧВС</w:t>
      </w:r>
      <w:r w:rsidR="001315EC" w:rsidRPr="007837E0">
        <w:rPr>
          <w:lang w:val="ru-RU"/>
        </w:rPr>
        <w:t xml:space="preserve"> </w:t>
      </w:r>
      <w:r w:rsidRPr="007837E0">
        <w:rPr>
          <w:lang w:val="ru-RU"/>
        </w:rPr>
        <w:t>от</w:t>
      </w:r>
      <w:r w:rsidR="001315EC" w:rsidRPr="007837E0">
        <w:rPr>
          <w:lang w:val="ru-RU"/>
        </w:rPr>
        <w:t xml:space="preserve"> </w:t>
      </w:r>
      <w:r w:rsidRPr="007837E0">
        <w:rPr>
          <w:lang w:val="ru-RU"/>
        </w:rPr>
        <w:t>рас</w:t>
      </w:r>
      <w:r w:rsidR="001315EC" w:rsidRPr="007837E0">
        <w:rPr>
          <w:lang w:val="ru-RU"/>
        </w:rPr>
        <w:t>с</w:t>
      </w:r>
      <w:r w:rsidRPr="007837E0">
        <w:rPr>
          <w:lang w:val="ru-RU"/>
        </w:rPr>
        <w:t>тройки</w:t>
      </w:r>
      <w:r w:rsidR="001315EC" w:rsidRPr="007837E0">
        <w:rPr>
          <w:lang w:val="ru-RU"/>
        </w:rPr>
        <w:t xml:space="preserve"> </w:t>
      </w:r>
      <w:r w:rsidRPr="007837E0">
        <w:rPr>
          <w:lang w:val="ru-RU"/>
        </w:rPr>
        <w:t>длины</w:t>
      </w:r>
      <w:r w:rsidR="001315EC" w:rsidRPr="007837E0">
        <w:rPr>
          <w:lang w:val="ru-RU"/>
        </w:rPr>
        <w:t xml:space="preserve"> </w:t>
      </w:r>
      <w:r w:rsidRPr="007837E0">
        <w:rPr>
          <w:lang w:val="ru-RU"/>
        </w:rPr>
        <w:t>волны</w:t>
      </w:r>
      <w:r w:rsidRPr="007837E0">
        <w:rPr>
          <w:shd w:val="clear" w:color="auto" w:fill="FFFFFF"/>
          <w:lang w:val="ru-RU"/>
        </w:rPr>
        <w:t xml:space="preserve"> для </w:t>
      </w:r>
      <w:r w:rsidR="00111A1E">
        <w:rPr>
          <w:lang w:val="ru-RU"/>
        </w:rPr>
        <w:t>объемного ППОУ (рисунок 68</w:t>
      </w:r>
      <w:r w:rsidRPr="007837E0">
        <w:rPr>
          <w:lang w:val="ru-RU"/>
        </w:rPr>
        <w:t> (</w:t>
      </w:r>
      <w:r w:rsidRPr="007837E0">
        <w:rPr>
          <w:lang w:val="en-US"/>
        </w:rPr>
        <w:t>b</w:t>
      </w:r>
      <w:r w:rsidRPr="007837E0">
        <w:rPr>
          <w:lang w:val="ru-RU"/>
        </w:rPr>
        <w:t>)) имеют следующие значения: при положительной рас</w:t>
      </w:r>
      <w:r w:rsidR="001315EC" w:rsidRPr="007837E0">
        <w:rPr>
          <w:lang w:val="ru-RU"/>
        </w:rPr>
        <w:t>с</w:t>
      </w:r>
      <w:r w:rsidRPr="007837E0">
        <w:rPr>
          <w:lang w:val="ru-RU"/>
        </w:rPr>
        <w:t>тройк</w:t>
      </w:r>
      <w:r w:rsidR="001315EC" w:rsidRPr="007837E0">
        <w:rPr>
          <w:lang w:val="ru-RU"/>
        </w:rPr>
        <w:t>е</w:t>
      </w:r>
      <w:r w:rsidRPr="007837E0">
        <w:rPr>
          <w:lang w:val="ru-RU"/>
        </w:rPr>
        <w:t xml:space="preserve"> ~0</w:t>
      </w:r>
      <w:r w:rsidRPr="007837E0">
        <w:rPr>
          <w:lang w:val="en-GB"/>
        </w:rPr>
        <w:t> </w:t>
      </w:r>
      <w:r w:rsidRPr="007837E0">
        <w:rPr>
          <w:lang w:val="ru-RU"/>
        </w:rPr>
        <w:t>нм мощность сигнала ЧВС (синий) составляет -4 дБ. При увеличении рас</w:t>
      </w:r>
      <w:r w:rsidR="001315EC" w:rsidRPr="007837E0">
        <w:rPr>
          <w:lang w:val="ru-RU"/>
        </w:rPr>
        <w:t>стройки до 1 нм</w:t>
      </w:r>
      <w:r w:rsidRPr="007837E0">
        <w:rPr>
          <w:lang w:val="ru-RU"/>
        </w:rPr>
        <w:t xml:space="preserve"> мощность сигнала ЧВС (синий) понижается быстро и составляет -17 дБ. При дальнейшем увеличении расстройки до 8 нм мощность сигнала </w:t>
      </w:r>
      <w:r w:rsidRPr="007837E0">
        <w:rPr>
          <w:lang w:val="ru-RU"/>
        </w:rPr>
        <w:lastRenderedPageBreak/>
        <w:t>ЧВС (синий) понижается и составляет -29 дБ. При отрицательной рас</w:t>
      </w:r>
      <w:r w:rsidR="001315EC" w:rsidRPr="007837E0">
        <w:rPr>
          <w:lang w:val="ru-RU"/>
        </w:rPr>
        <w:t>с</w:t>
      </w:r>
      <w:r w:rsidRPr="007837E0">
        <w:rPr>
          <w:lang w:val="ru-RU"/>
        </w:rPr>
        <w:t>тройк</w:t>
      </w:r>
      <w:r w:rsidR="001315EC" w:rsidRPr="007837E0">
        <w:rPr>
          <w:lang w:val="ru-RU"/>
        </w:rPr>
        <w:t>е</w:t>
      </w:r>
      <w:r w:rsidRPr="007837E0">
        <w:rPr>
          <w:lang w:val="ru-RU"/>
        </w:rPr>
        <w:t xml:space="preserve"> ~0</w:t>
      </w:r>
      <w:r w:rsidRPr="007837E0">
        <w:rPr>
          <w:lang w:val="en-GB"/>
        </w:rPr>
        <w:t> </w:t>
      </w:r>
      <w:r w:rsidRPr="007837E0">
        <w:rPr>
          <w:lang w:val="ru-RU"/>
        </w:rPr>
        <w:t xml:space="preserve">нм мощность </w:t>
      </w:r>
      <w:r w:rsidR="00111A1E">
        <w:rPr>
          <w:lang w:val="ru-RU"/>
        </w:rPr>
        <w:t xml:space="preserve">сигнала ЧВС (синий) составляет </w:t>
      </w:r>
      <w:r w:rsidRPr="007837E0">
        <w:rPr>
          <w:lang w:val="ru-RU"/>
        </w:rPr>
        <w:t>-6 дБ. При увеличении ра</w:t>
      </w:r>
      <w:r w:rsidR="001315EC" w:rsidRPr="007837E0">
        <w:rPr>
          <w:lang w:val="ru-RU"/>
        </w:rPr>
        <w:t>с</w:t>
      </w:r>
      <w:r w:rsidRPr="007837E0">
        <w:rPr>
          <w:lang w:val="ru-RU"/>
        </w:rPr>
        <w:t>стройки до 1 нм мощность сигнала ЧВС (синий) понижается быстро и составляет -19 дБ. При дальнейшем увеличении рас</w:t>
      </w:r>
      <w:r w:rsidR="001315EC" w:rsidRPr="007837E0">
        <w:rPr>
          <w:lang w:val="ru-RU"/>
        </w:rPr>
        <w:t>с</w:t>
      </w:r>
      <w:r w:rsidRPr="007837E0">
        <w:rPr>
          <w:lang w:val="ru-RU"/>
        </w:rPr>
        <w:t>тройки до 8 нм мощность сигнала ЧВС (синий) понижается и составляет -20 дБ.</w:t>
      </w:r>
    </w:p>
    <w:p w:rsidR="00FF1F8A" w:rsidRPr="007837E0" w:rsidRDefault="00FF1F8A" w:rsidP="00FF1F8A">
      <w:pPr>
        <w:pStyle w:val="Grafik"/>
        <w:framePr w:w="7934" w:hSpace="144" w:wrap="around" w:hAnchor="page" w:x="2947" w:y="78"/>
        <w:spacing w:before="0" w:after="0" w:line="240" w:lineRule="auto"/>
        <w:ind w:firstLine="0"/>
        <w:rPr>
          <w:lang w:val="ru-RU"/>
        </w:rPr>
      </w:pPr>
      <w:r w:rsidRPr="007837E0">
        <w:object w:dxaOrig="16799" w:dyaOrig="7687">
          <v:shape id="_x0000_i1155" type="#_x0000_t75" style="width:396.6pt;height:181.8pt" o:ole="">
            <v:imagedata r:id="rId287" o:title=""/>
          </v:shape>
          <o:OLEObject Type="Embed" ProgID="Visio.Drawing.11" ShapeID="_x0000_i1155" DrawAspect="Content" ObjectID="_1699388268" r:id="rId288"/>
        </w:object>
      </w:r>
    </w:p>
    <w:p w:rsidR="00FF1F8A" w:rsidRPr="007837E0" w:rsidRDefault="00FF1F8A" w:rsidP="00FF1F8A">
      <w:pPr>
        <w:pStyle w:val="Caption"/>
        <w:framePr w:w="7934" w:hSpace="144" w:wrap="around" w:vAnchor="text" w:hAnchor="page" w:x="2947" w:y="78" w:anchorLock="1"/>
        <w:spacing w:before="0" w:after="0" w:line="240" w:lineRule="auto"/>
        <w:ind w:firstLine="0"/>
        <w:rPr>
          <w:b w:val="0"/>
          <w:sz w:val="24"/>
          <w:szCs w:val="28"/>
          <w:lang w:val="ru-RU"/>
        </w:rPr>
      </w:pPr>
      <w:r w:rsidRPr="007837E0">
        <w:rPr>
          <w:b w:val="0"/>
          <w:sz w:val="24"/>
          <w:szCs w:val="28"/>
          <w:lang w:val="ru-RU"/>
        </w:rPr>
        <w:t>(</w:t>
      </w:r>
      <w:r w:rsidRPr="007837E0">
        <w:rPr>
          <w:b w:val="0"/>
          <w:noProof/>
          <w:sz w:val="24"/>
          <w:szCs w:val="28"/>
          <w:lang w:val="en-US" w:eastAsia="en-US"/>
        </w:rPr>
        <w:drawing>
          <wp:inline distT="0" distB="0" distL="0" distR="0">
            <wp:extent cx="297180" cy="118745"/>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308610" cy="106680"/>
            <wp:effectExtent l="0" t="0" r="0" b="762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b w:val="0"/>
          <w:sz w:val="24"/>
          <w:szCs w:val="28"/>
          <w:lang w:val="ru-RU"/>
        </w:rPr>
        <w:t>)положительная расстройка длины волны; (</w:t>
      </w:r>
      <w:r w:rsidRPr="007837E0">
        <w:rPr>
          <w:b w:val="0"/>
          <w:noProof/>
          <w:sz w:val="24"/>
          <w:szCs w:val="28"/>
          <w:lang w:val="en-US" w:eastAsia="en-US"/>
        </w:rPr>
        <w:drawing>
          <wp:inline distT="0" distB="0" distL="0" distR="0">
            <wp:extent cx="297180" cy="106680"/>
            <wp:effectExtent l="0" t="0" r="762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260985" cy="118745"/>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b w:val="0"/>
          <w:sz w:val="24"/>
          <w:szCs w:val="28"/>
          <w:lang w:val="ru-RU"/>
        </w:rPr>
        <w:t>)</w:t>
      </w:r>
      <w:r w:rsidRPr="007837E0">
        <w:rPr>
          <w:b w:val="0"/>
          <w:sz w:val="24"/>
          <w:szCs w:val="28"/>
          <w:lang w:val="en-US"/>
        </w:rPr>
        <w:t> </w:t>
      </w:r>
      <w:r w:rsidRPr="007837E0">
        <w:rPr>
          <w:b w:val="0"/>
          <w:sz w:val="24"/>
          <w:szCs w:val="28"/>
          <w:lang w:val="ru-RU"/>
        </w:rPr>
        <w:t xml:space="preserve">отрицательная расстройка длины волны. </w:t>
      </w:r>
    </w:p>
    <w:p w:rsidR="00FF1F8A" w:rsidRPr="007837E0" w:rsidRDefault="00FF1F8A" w:rsidP="00FF1F8A">
      <w:pPr>
        <w:pStyle w:val="Caption"/>
        <w:framePr w:w="7934" w:hSpace="144" w:wrap="around" w:vAnchor="text" w:hAnchor="page" w:x="2947" w:y="78" w:anchorLock="1"/>
        <w:spacing w:before="0" w:after="0" w:line="240" w:lineRule="auto"/>
        <w:ind w:firstLine="0"/>
        <w:rPr>
          <w:b w:val="0"/>
          <w:sz w:val="24"/>
          <w:szCs w:val="28"/>
          <w:lang w:val="ru-RU"/>
        </w:rPr>
      </w:pPr>
      <w:r w:rsidRPr="007837E0">
        <w:rPr>
          <w:b w:val="0"/>
          <w:sz w:val="24"/>
          <w:szCs w:val="28"/>
          <w:lang w:val="ru-RU"/>
        </w:rPr>
        <w:t>Интервал расстройки длины волны от 0–8 нм.</w:t>
      </w:r>
    </w:p>
    <w:p w:rsidR="00FF1F8A" w:rsidRPr="007837E0" w:rsidRDefault="00FF1F8A" w:rsidP="00FF1F8A">
      <w:pPr>
        <w:pStyle w:val="Grafik"/>
        <w:framePr w:w="7934" w:hSpace="144" w:wrap="around" w:hAnchor="page" w:x="2947" w:y="78"/>
        <w:spacing w:before="0" w:line="240" w:lineRule="auto"/>
        <w:ind w:firstLine="0"/>
        <w:rPr>
          <w:lang w:val="ru-RU"/>
        </w:rPr>
      </w:pPr>
      <w:r w:rsidRPr="007837E0">
        <w:rPr>
          <w:sz w:val="24"/>
          <w:szCs w:val="28"/>
          <w:lang w:val="ru-RU"/>
        </w:rPr>
        <w:t xml:space="preserve">(а) </w:t>
      </w:r>
      <w:r w:rsidRPr="007837E0">
        <w:rPr>
          <w:sz w:val="24"/>
          <w:szCs w:val="28"/>
          <w:lang w:val="kk-KZ"/>
        </w:rPr>
        <w:t xml:space="preserve">ППОУ-КП. Входная мощность накачки 0 дБм и </w:t>
      </w:r>
      <w:r w:rsidRPr="007837E0">
        <w:rPr>
          <w:sz w:val="24"/>
          <w:szCs w:val="28"/>
          <w:lang w:val="ru-RU"/>
        </w:rPr>
        <w:t>входная мощность сигнала -1</w:t>
      </w:r>
      <w:r w:rsidRPr="007837E0">
        <w:rPr>
          <w:sz w:val="24"/>
          <w:szCs w:val="28"/>
          <w:lang w:val="en-US"/>
        </w:rPr>
        <w:t> </w:t>
      </w:r>
      <w:r w:rsidRPr="007837E0">
        <w:rPr>
          <w:sz w:val="24"/>
          <w:szCs w:val="28"/>
          <w:lang w:val="ru-RU"/>
        </w:rPr>
        <w:t>дБм; (</w:t>
      </w:r>
      <w:r w:rsidRPr="007837E0">
        <w:rPr>
          <w:sz w:val="24"/>
          <w:szCs w:val="28"/>
          <w:lang w:val="en-US"/>
        </w:rPr>
        <w:t>b</w:t>
      </w:r>
      <w:r w:rsidRPr="007837E0">
        <w:rPr>
          <w:sz w:val="24"/>
          <w:szCs w:val="28"/>
          <w:lang w:val="ru-RU"/>
        </w:rPr>
        <w:t xml:space="preserve">) объемный ППОУ. </w:t>
      </w:r>
      <w:r w:rsidRPr="007837E0">
        <w:rPr>
          <w:sz w:val="24"/>
          <w:szCs w:val="28"/>
          <w:lang w:val="kk-KZ"/>
        </w:rPr>
        <w:t xml:space="preserve">Входная мощность накачки 0 дБм и </w:t>
      </w:r>
      <w:r w:rsidRPr="007837E0">
        <w:rPr>
          <w:sz w:val="24"/>
          <w:szCs w:val="28"/>
          <w:lang w:val="ru-RU"/>
        </w:rPr>
        <w:t>входная мощность сигнала -1</w:t>
      </w:r>
      <w:r w:rsidRPr="007837E0">
        <w:rPr>
          <w:sz w:val="24"/>
          <w:szCs w:val="28"/>
          <w:lang w:val="en-US"/>
        </w:rPr>
        <w:t> </w:t>
      </w:r>
      <w:r w:rsidRPr="007837E0">
        <w:rPr>
          <w:sz w:val="24"/>
          <w:szCs w:val="28"/>
          <w:lang w:val="ru-RU"/>
        </w:rPr>
        <w:t>дБм.</w:t>
      </w:r>
    </w:p>
    <w:p w:rsidR="00FF1F8A" w:rsidRPr="007837E0" w:rsidRDefault="00111A1E" w:rsidP="00FF1F8A">
      <w:pPr>
        <w:pStyle w:val="Grafik"/>
        <w:framePr w:w="7934" w:hSpace="144" w:wrap="around" w:hAnchor="page" w:x="2947" w:y="78"/>
        <w:spacing w:before="0" w:after="0" w:line="240" w:lineRule="auto"/>
        <w:ind w:firstLine="0"/>
        <w:rPr>
          <w:b/>
          <w:sz w:val="24"/>
          <w:szCs w:val="28"/>
          <w:lang w:val="ru-RU"/>
        </w:rPr>
      </w:pPr>
      <w:r>
        <w:rPr>
          <w:sz w:val="24"/>
          <w:szCs w:val="28"/>
          <w:lang w:val="ru-RU"/>
        </w:rPr>
        <w:t xml:space="preserve">Рис.68 </w:t>
      </w:r>
      <w:r w:rsidR="001315EC" w:rsidRPr="007837E0">
        <w:rPr>
          <w:sz w:val="24"/>
          <w:szCs w:val="28"/>
          <w:lang w:val="ru-RU"/>
        </w:rPr>
        <w:t>–</w:t>
      </w:r>
      <w:r>
        <w:rPr>
          <w:sz w:val="24"/>
          <w:szCs w:val="28"/>
          <w:lang w:val="ru-RU"/>
        </w:rPr>
        <w:t xml:space="preserve"> </w:t>
      </w:r>
      <w:r w:rsidR="001315EC" w:rsidRPr="007837E0">
        <w:rPr>
          <w:sz w:val="24"/>
          <w:szCs w:val="28"/>
          <w:lang w:val="ru-RU"/>
        </w:rPr>
        <w:t>з</w:t>
      </w:r>
      <w:r w:rsidR="00FF1F8A" w:rsidRPr="007837E0">
        <w:rPr>
          <w:sz w:val="24"/>
          <w:szCs w:val="28"/>
          <w:lang w:val="ru-RU"/>
        </w:rPr>
        <w:t>ависимость эффективности преобразования си</w:t>
      </w:r>
      <w:r w:rsidR="001315EC" w:rsidRPr="007837E0">
        <w:rPr>
          <w:sz w:val="24"/>
          <w:szCs w:val="28"/>
          <w:lang w:val="ru-RU"/>
        </w:rPr>
        <w:t>гналов ЧВС от расст</w:t>
      </w:r>
      <w:r w:rsidR="00FF1F8A" w:rsidRPr="007837E0">
        <w:rPr>
          <w:sz w:val="24"/>
          <w:szCs w:val="28"/>
          <w:lang w:val="ru-RU"/>
        </w:rPr>
        <w:t>р</w:t>
      </w:r>
      <w:r w:rsidR="00D805EC" w:rsidRPr="007837E0">
        <w:rPr>
          <w:sz w:val="24"/>
          <w:szCs w:val="28"/>
          <w:lang w:val="ru-RU"/>
        </w:rPr>
        <w:t>о</w:t>
      </w:r>
      <w:r w:rsidR="00FF1F8A" w:rsidRPr="007837E0">
        <w:rPr>
          <w:sz w:val="24"/>
          <w:szCs w:val="28"/>
          <w:lang w:val="ru-RU"/>
        </w:rPr>
        <w:t xml:space="preserve">йки длины волны </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w:t>
      </w:r>
      <w:r w:rsidR="00D805EC" w:rsidRPr="007837E0">
        <w:rPr>
          <w:lang w:val="ru-RU"/>
        </w:rPr>
        <w:t>с</w:t>
      </w:r>
      <w:r w:rsidRPr="007837E0">
        <w:rPr>
          <w:lang w:val="ru-RU"/>
        </w:rPr>
        <w:t>тройк</w:t>
      </w:r>
      <w:r w:rsidR="00D805EC" w:rsidRPr="007837E0">
        <w:rPr>
          <w:lang w:val="ru-RU"/>
        </w:rPr>
        <w:t>е</w:t>
      </w:r>
      <w:r w:rsidRPr="007837E0">
        <w:rPr>
          <w:lang w:val="ru-RU"/>
        </w:rPr>
        <w:t xml:space="preserve"> ~0</w:t>
      </w:r>
      <w:r w:rsidRPr="007837E0">
        <w:rPr>
          <w:lang w:val="en-GB"/>
        </w:rPr>
        <w:t> </w:t>
      </w:r>
      <w:r w:rsidRPr="007837E0">
        <w:rPr>
          <w:lang w:val="ru-RU"/>
        </w:rPr>
        <w:t>нм мощность сигнала ЧВС (красный) составляет -2 дБ. При увеличении ра</w:t>
      </w:r>
      <w:r w:rsidR="00D805EC" w:rsidRPr="007837E0">
        <w:rPr>
          <w:lang w:val="ru-RU"/>
        </w:rPr>
        <w:t>с</w:t>
      </w:r>
      <w:r w:rsidRPr="007837E0">
        <w:rPr>
          <w:lang w:val="ru-RU"/>
        </w:rPr>
        <w:t>стройки до 1 нм мощность сигнала ЧВС (красный) понижается быстро и составляет -22 дБ. При дальнейшем увеличении ра</w:t>
      </w:r>
      <w:r w:rsidR="00D805EC" w:rsidRPr="007837E0">
        <w:rPr>
          <w:lang w:val="ru-RU"/>
        </w:rPr>
        <w:t>с</w:t>
      </w:r>
      <w:r w:rsidRPr="007837E0">
        <w:rPr>
          <w:lang w:val="ru-RU"/>
        </w:rPr>
        <w:t>стройки до 8 нм эффективность преобразования сигнала ЧВС (красный) понижается и составляет -29 дБ. При отрицательной растройке ~0</w:t>
      </w:r>
      <w:r w:rsidRPr="007837E0">
        <w:rPr>
          <w:lang w:val="en-GB"/>
        </w:rPr>
        <w:t> </w:t>
      </w:r>
      <w:r w:rsidRPr="007837E0">
        <w:rPr>
          <w:lang w:val="ru-RU"/>
        </w:rPr>
        <w:t>нм мощность сигнала ЧВС (красный) составляет -1 дБ. При увеличении расстройки до 1 нм мощность сигнала ЧВС (красный) понижается быстро и составляет -22 дБ. При дальнейшем увеличении рас</w:t>
      </w:r>
      <w:r w:rsidR="00D805EC" w:rsidRPr="007837E0">
        <w:rPr>
          <w:lang w:val="ru-RU"/>
        </w:rPr>
        <w:t>с</w:t>
      </w:r>
      <w:r w:rsidRPr="007837E0">
        <w:rPr>
          <w:lang w:val="ru-RU"/>
        </w:rPr>
        <w:t>тройки до 8 нм мощность сигнала ЧВС (красный) понижается и составляет -27 дБ.</w:t>
      </w:r>
    </w:p>
    <w:p w:rsidR="00FF1F8A" w:rsidRPr="007837E0" w:rsidRDefault="00FF1F8A" w:rsidP="00FF1F8A">
      <w:pPr>
        <w:jc w:val="left"/>
        <w:rPr>
          <w:b/>
          <w:lang w:val="ru-RU"/>
        </w:rPr>
      </w:pPr>
      <w:r w:rsidRPr="007837E0">
        <w:rPr>
          <w:b/>
          <w:shd w:val="clear" w:color="auto" w:fill="FFFFFF"/>
          <w:lang w:val="en-US"/>
        </w:rPr>
        <w:t>d</w:t>
      </w:r>
      <w:r w:rsidRPr="007837E0">
        <w:rPr>
          <w:b/>
          <w:shd w:val="clear" w:color="auto" w:fill="FFFFFF"/>
          <w:lang w:val="ru-RU"/>
        </w:rPr>
        <w:t xml:space="preserve">) Зависимость </w:t>
      </w:r>
      <w:r w:rsidRPr="007837E0">
        <w:rPr>
          <w:b/>
          <w:lang w:val="ru-RU"/>
        </w:rPr>
        <w:t xml:space="preserve">эффективности преобразования сигналов ЧВС от расстройки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1,3 мкм</w:t>
      </w:r>
    </w:p>
    <w:p w:rsidR="00FF1F8A" w:rsidRPr="007837E0" w:rsidRDefault="00CD7488" w:rsidP="00FF1F8A">
      <w:pPr>
        <w:pStyle w:val="BodyText"/>
        <w:spacing w:after="0" w:line="240" w:lineRule="auto"/>
        <w:ind w:firstLine="850"/>
        <w:rPr>
          <w:lang w:val="ru-RU"/>
        </w:rPr>
      </w:pPr>
      <w:r>
        <w:rPr>
          <w:shd w:val="clear" w:color="auto" w:fill="FFFFFF"/>
          <w:lang w:val="ru-RU"/>
        </w:rPr>
        <w:t>На рисунке 69</w:t>
      </w:r>
      <w:r w:rsidR="00FF1F8A" w:rsidRPr="007837E0">
        <w:rPr>
          <w:shd w:val="clear" w:color="auto" w:fill="FFFFFF"/>
          <w:lang w:val="ru-RU"/>
        </w:rPr>
        <w:t xml:space="preserve"> показана зависимость эффективности преобразования </w:t>
      </w:r>
      <w:r w:rsidR="00FF1F8A" w:rsidRPr="007837E0">
        <w:rPr>
          <w:lang w:val="ru-RU"/>
        </w:rPr>
        <w:t>сигналов</w:t>
      </w:r>
      <w:r w:rsidR="00D805EC" w:rsidRPr="007837E0">
        <w:rPr>
          <w:lang w:val="ru-RU"/>
        </w:rPr>
        <w:t xml:space="preserve"> </w:t>
      </w:r>
      <w:r w:rsidR="00FF1F8A" w:rsidRPr="007837E0">
        <w:rPr>
          <w:lang w:val="ru-RU"/>
        </w:rPr>
        <w:t>ЧВС</w:t>
      </w:r>
      <w:r w:rsidR="00D805EC" w:rsidRPr="007837E0">
        <w:rPr>
          <w:lang w:val="ru-RU"/>
        </w:rPr>
        <w:t xml:space="preserve"> </w:t>
      </w:r>
      <w:r w:rsidR="00FF1F8A" w:rsidRPr="007837E0">
        <w:rPr>
          <w:lang w:val="ru-RU"/>
        </w:rPr>
        <w:t>от</w:t>
      </w:r>
      <w:r w:rsidR="00D805EC" w:rsidRPr="007837E0">
        <w:rPr>
          <w:lang w:val="ru-RU"/>
        </w:rPr>
        <w:t xml:space="preserve"> </w:t>
      </w:r>
      <w:r w:rsidR="00FF1F8A" w:rsidRPr="007837E0">
        <w:rPr>
          <w:lang w:val="ru-RU"/>
        </w:rPr>
        <w:t>расст</w:t>
      </w:r>
      <w:r w:rsidR="00D805EC" w:rsidRPr="007837E0">
        <w:rPr>
          <w:lang w:val="ru-RU"/>
        </w:rPr>
        <w:t>р</w:t>
      </w:r>
      <w:r w:rsidR="00FF1F8A" w:rsidRPr="007837E0">
        <w:rPr>
          <w:lang w:val="ru-RU"/>
        </w:rPr>
        <w:t>ойки</w:t>
      </w:r>
      <w:r w:rsidR="00D805EC" w:rsidRPr="007837E0">
        <w:rPr>
          <w:lang w:val="ru-RU"/>
        </w:rPr>
        <w:t xml:space="preserve"> </w:t>
      </w:r>
      <w:r w:rsidR="00FF1F8A" w:rsidRPr="007837E0">
        <w:rPr>
          <w:lang w:val="ru-RU"/>
        </w:rPr>
        <w:t>длины</w:t>
      </w:r>
      <w:r w:rsidR="00D805EC" w:rsidRPr="007837E0">
        <w:rPr>
          <w:lang w:val="ru-RU"/>
        </w:rPr>
        <w:t xml:space="preserve"> </w:t>
      </w:r>
      <w:r w:rsidR="00FF1F8A" w:rsidRPr="007837E0">
        <w:rPr>
          <w:lang w:val="ru-RU"/>
        </w:rPr>
        <w:t>волны накачки и сигнала</w:t>
      </w:r>
      <w:r w:rsidR="00D805EC" w:rsidRPr="007837E0">
        <w:rPr>
          <w:lang w:val="ru-RU"/>
        </w:rPr>
        <w:t xml:space="preserve"> </w:t>
      </w:r>
      <w:r w:rsidR="00FF1F8A" w:rsidRPr="007837E0">
        <w:rPr>
          <w:lang w:val="ru-RU"/>
        </w:rPr>
        <w:t>в</w:t>
      </w:r>
      <w:r w:rsidR="00D805EC" w:rsidRPr="007837E0">
        <w:rPr>
          <w:lang w:val="ru-RU"/>
        </w:rPr>
        <w:t xml:space="preserve"> </w:t>
      </w:r>
      <w:r w:rsidR="00FF1F8A" w:rsidRPr="007837E0">
        <w:rPr>
          <w:lang w:val="ru-RU"/>
        </w:rPr>
        <w:t>(а) ППОУ-КЯ и (</w:t>
      </w:r>
      <w:r w:rsidR="00FF1F8A" w:rsidRPr="007837E0">
        <w:rPr>
          <w:lang w:val="en-US"/>
        </w:rPr>
        <w:t>b</w:t>
      </w:r>
      <w:r w:rsidR="00FF1F8A" w:rsidRPr="007837E0">
        <w:rPr>
          <w:lang w:val="ru-RU"/>
        </w:rPr>
        <w:t>)ППОУ-КТ (2) срабочими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CD7488">
        <w:rPr>
          <w:lang w:val="ru-RU"/>
        </w:rPr>
        <w:t>ППОУ-КЯ (рисунок 69</w:t>
      </w:r>
      <w:r w:rsidR="00D805EC" w:rsidRPr="007837E0">
        <w:rPr>
          <w:lang w:val="ru-RU"/>
        </w:rPr>
        <w:t> (а)</w:t>
      </w:r>
      <w:r w:rsidRPr="007837E0">
        <w:rPr>
          <w:lang w:val="ru-RU"/>
        </w:rPr>
        <w:t xml:space="preserve"> в</w:t>
      </w:r>
      <w:r w:rsidRPr="007837E0">
        <w:rPr>
          <w:lang w:val="kk-KZ"/>
        </w:rPr>
        <w:t xml:space="preserve">ходная мощность накачки 10 дБм и </w:t>
      </w:r>
      <w:r w:rsidRPr="007837E0">
        <w:rPr>
          <w:lang w:val="ru-RU"/>
        </w:rPr>
        <w:t>входная</w:t>
      </w:r>
      <w:r w:rsidR="00D805EC" w:rsidRPr="007837E0">
        <w:rPr>
          <w:lang w:val="ru-RU"/>
        </w:rPr>
        <w:t xml:space="preserve"> </w:t>
      </w:r>
      <w:r w:rsidRPr="007837E0">
        <w:rPr>
          <w:lang w:val="ru-RU"/>
        </w:rPr>
        <w:t>мощность</w:t>
      </w:r>
      <w:r w:rsidR="00D805EC" w:rsidRPr="007837E0">
        <w:rPr>
          <w:lang w:val="ru-RU"/>
        </w:rPr>
        <w:t xml:space="preserve"> </w:t>
      </w:r>
      <w:r w:rsidRPr="007837E0">
        <w:rPr>
          <w:lang w:val="ru-RU"/>
        </w:rPr>
        <w:t>сигнала -1</w:t>
      </w:r>
      <w:r w:rsidRPr="007837E0">
        <w:rPr>
          <w:lang w:val="en-US"/>
        </w:rPr>
        <w:t> </w:t>
      </w:r>
      <w:r w:rsidRPr="007837E0">
        <w:rPr>
          <w:lang w:val="ru-RU"/>
        </w:rPr>
        <w:t>дБм. Интервал ра</w:t>
      </w:r>
      <w:r w:rsidR="00D805EC" w:rsidRPr="007837E0">
        <w:rPr>
          <w:lang w:val="ru-RU"/>
        </w:rPr>
        <w:t>с</w:t>
      </w:r>
      <w:r w:rsidRPr="007837E0">
        <w:rPr>
          <w:lang w:val="ru-RU"/>
        </w:rPr>
        <w:t>стройки длины волны от ~0 – 8 нм. Ток инжекции в ППОУ-КЯ составляет 500 мА и температура образца 20˚</w:t>
      </w:r>
      <w:r w:rsidRPr="007837E0">
        <w:rPr>
          <w:lang w:val="en-GB"/>
        </w:rPr>
        <w:t>C</w:t>
      </w:r>
      <w:r w:rsidRPr="007837E0">
        <w:rPr>
          <w:lang w:val="ru-RU"/>
        </w:rPr>
        <w:t xml:space="preserve">. </w:t>
      </w:r>
      <w:r w:rsidR="00D805EC" w:rsidRPr="007837E0">
        <w:rPr>
          <w:shd w:val="clear" w:color="auto" w:fill="FFFFFF"/>
          <w:lang w:val="ru-RU"/>
        </w:rPr>
        <w:t>Кривые зависимости</w:t>
      </w:r>
      <w:r w:rsidRPr="007837E0">
        <w:rPr>
          <w:shd w:val="clear" w:color="auto" w:fill="FFFFFF"/>
          <w:lang w:val="ru-RU"/>
        </w:rPr>
        <w:t xml:space="preserve"> эффективности преобразования</w:t>
      </w:r>
      <w:r w:rsidR="00D805EC" w:rsidRPr="007837E0">
        <w:rPr>
          <w:shd w:val="clear" w:color="auto" w:fill="FFFFFF"/>
          <w:lang w:val="ru-RU"/>
        </w:rPr>
        <w:t xml:space="preserve"> </w:t>
      </w:r>
      <w:r w:rsidRPr="007837E0">
        <w:rPr>
          <w:lang w:val="ru-RU"/>
        </w:rPr>
        <w:t>сигналов</w:t>
      </w:r>
      <w:r w:rsidR="00D805EC" w:rsidRPr="007837E0">
        <w:rPr>
          <w:lang w:val="ru-RU"/>
        </w:rPr>
        <w:t xml:space="preserve"> </w:t>
      </w:r>
      <w:r w:rsidRPr="007837E0">
        <w:rPr>
          <w:lang w:val="ru-RU"/>
        </w:rPr>
        <w:t>ЧВС</w:t>
      </w:r>
      <w:r w:rsidR="00D805EC" w:rsidRPr="007837E0">
        <w:rPr>
          <w:lang w:val="ru-RU"/>
        </w:rPr>
        <w:t xml:space="preserve"> </w:t>
      </w:r>
      <w:r w:rsidRPr="007837E0">
        <w:rPr>
          <w:lang w:val="ru-RU"/>
        </w:rPr>
        <w:t>от</w:t>
      </w:r>
      <w:r w:rsidR="00D805EC" w:rsidRPr="007837E0">
        <w:rPr>
          <w:lang w:val="ru-RU"/>
        </w:rPr>
        <w:t xml:space="preserve"> расст</w:t>
      </w:r>
      <w:r w:rsidRPr="007837E0">
        <w:rPr>
          <w:lang w:val="ru-RU"/>
        </w:rPr>
        <w:t>р</w:t>
      </w:r>
      <w:r w:rsidR="00D805EC" w:rsidRPr="007837E0">
        <w:rPr>
          <w:lang w:val="ru-RU"/>
        </w:rPr>
        <w:t>о</w:t>
      </w:r>
      <w:r w:rsidRPr="007837E0">
        <w:rPr>
          <w:lang w:val="ru-RU"/>
        </w:rPr>
        <w:t>йки</w:t>
      </w:r>
      <w:r w:rsidR="00D805EC" w:rsidRPr="007837E0">
        <w:rPr>
          <w:lang w:val="ru-RU"/>
        </w:rPr>
        <w:t xml:space="preserve"> </w:t>
      </w:r>
      <w:r w:rsidRPr="007837E0">
        <w:rPr>
          <w:lang w:val="ru-RU"/>
        </w:rPr>
        <w:t>длины</w:t>
      </w:r>
      <w:r w:rsidR="00D805EC"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 xml:space="preserve">ППОУ-КЯ </w:t>
      </w:r>
      <w:r w:rsidR="00CD7488">
        <w:rPr>
          <w:lang w:val="ru-RU"/>
        </w:rPr>
        <w:lastRenderedPageBreak/>
        <w:t>(рисунок 69</w:t>
      </w:r>
      <w:r w:rsidR="00D805EC" w:rsidRPr="007837E0">
        <w:rPr>
          <w:lang w:val="ru-RU"/>
        </w:rPr>
        <w:t> (а)</w:t>
      </w:r>
      <w:r w:rsidRPr="007837E0">
        <w:rPr>
          <w:lang w:val="ru-RU"/>
        </w:rPr>
        <w:t xml:space="preserve"> имеют следующие значения: при положительной ра</w:t>
      </w:r>
      <w:r w:rsidR="00D805EC" w:rsidRPr="007837E0">
        <w:rPr>
          <w:lang w:val="ru-RU"/>
        </w:rPr>
        <w:t>с</w:t>
      </w:r>
      <w:r w:rsidRPr="007837E0">
        <w:rPr>
          <w:lang w:val="ru-RU"/>
        </w:rPr>
        <w:t>стройк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(синий) составляет -0,6 дБ. При увеличении рас</w:t>
      </w:r>
      <w:r w:rsidR="00D805EC" w:rsidRPr="007837E0">
        <w:rPr>
          <w:lang w:val="ru-RU"/>
        </w:rPr>
        <w:t>стройки до 1 нм</w:t>
      </w:r>
      <w:r w:rsidRPr="007837E0">
        <w:rPr>
          <w:lang w:val="ru-RU"/>
        </w:rPr>
        <w:t xml:space="preserve"> эффективность преобразования сигнала ЧВС (синий) понижается быстро и составляет -9 дБ. При дальнейшем увеличении рас</w:t>
      </w:r>
      <w:r w:rsidR="00D805EC" w:rsidRPr="007837E0">
        <w:rPr>
          <w:lang w:val="ru-RU"/>
        </w:rPr>
        <w:t>с</w:t>
      </w:r>
      <w:r w:rsidRPr="007837E0">
        <w:rPr>
          <w:lang w:val="ru-RU"/>
        </w:rPr>
        <w:t>тройки до 8 нм эффективность преобразования сигнала ЧВС (синий) понижается и составляет -19 дБ. При отрицательной растройки ~0</w:t>
      </w:r>
      <w:r w:rsidRPr="007837E0">
        <w:rPr>
          <w:lang w:val="en-GB"/>
        </w:rPr>
        <w:t> </w:t>
      </w:r>
      <w:r w:rsidRPr="007837E0">
        <w:rPr>
          <w:lang w:val="ru-RU"/>
        </w:rPr>
        <w:t>нм эффективность преобразования сигнала ЧВС (синий) составляет -2 дБ. При увеличении рас</w:t>
      </w:r>
      <w:r w:rsidR="00D805EC" w:rsidRPr="007837E0">
        <w:rPr>
          <w:lang w:val="ru-RU"/>
        </w:rPr>
        <w:t>с</w:t>
      </w:r>
      <w:r w:rsidRPr="007837E0">
        <w:rPr>
          <w:lang w:val="ru-RU"/>
        </w:rPr>
        <w:t>тройки до 1 нм эффективность преобразования сигнала ЧВС (синий) понижается быстро и составляет -20 дБ. При дальнейшем увеличении рас</w:t>
      </w:r>
      <w:r w:rsidR="00D805EC" w:rsidRPr="007837E0">
        <w:rPr>
          <w:lang w:val="ru-RU"/>
        </w:rPr>
        <w:t>с</w:t>
      </w:r>
      <w:r w:rsidRPr="007837E0">
        <w:rPr>
          <w:lang w:val="ru-RU"/>
        </w:rPr>
        <w:t>тройки до 8 нм эффективность преобразования сигнала ЧВС (синий) понижается и составляет -26 дБ.</w:t>
      </w:r>
    </w:p>
    <w:p w:rsidR="00FF1F8A" w:rsidRPr="007837E0" w:rsidRDefault="00FF1F8A" w:rsidP="00FF1F8A">
      <w:pPr>
        <w:pStyle w:val="Grafik"/>
        <w:framePr w:w="7934" w:hSpace="144" w:wrap="around" w:hAnchor="page" w:x="2827" w:y="63"/>
        <w:ind w:firstLine="0"/>
        <w:rPr>
          <w:lang w:val="ru-RU"/>
        </w:rPr>
      </w:pPr>
      <w:r w:rsidRPr="007837E0">
        <w:rPr>
          <w:noProof/>
          <w:lang w:val="en-US" w:eastAsia="en-US"/>
        </w:rPr>
        <w:drawing>
          <wp:inline distT="0" distB="0" distL="0" distR="0">
            <wp:extent cx="5034915" cy="21494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5034915" cy="2149475"/>
                    </a:xfrm>
                    <a:prstGeom prst="rect">
                      <a:avLst/>
                    </a:prstGeom>
                    <a:noFill/>
                    <a:ln>
                      <a:noFill/>
                    </a:ln>
                  </pic:spPr>
                </pic:pic>
              </a:graphicData>
            </a:graphic>
          </wp:inline>
        </w:drawing>
      </w:r>
    </w:p>
    <w:p w:rsidR="00FF1F8A" w:rsidRPr="007837E0" w:rsidRDefault="00FF1F8A" w:rsidP="00D805EC">
      <w:pPr>
        <w:pStyle w:val="Caption"/>
        <w:framePr w:w="7934" w:hSpace="144" w:wrap="around" w:vAnchor="text" w:hAnchor="page" w:x="2827" w:y="63" w:anchorLock="1"/>
        <w:tabs>
          <w:tab w:val="left" w:pos="2268"/>
        </w:tabs>
        <w:spacing w:before="0" w:after="0" w:line="240" w:lineRule="auto"/>
        <w:ind w:firstLine="0"/>
        <w:rPr>
          <w:b w:val="0"/>
          <w:sz w:val="24"/>
          <w:szCs w:val="28"/>
          <w:lang w:val="ru-RU"/>
        </w:rPr>
      </w:pPr>
      <w:bookmarkStart w:id="95" w:name="_Toc203460322"/>
      <w:r w:rsidRPr="007837E0">
        <w:rPr>
          <w:b w:val="0"/>
          <w:sz w:val="24"/>
          <w:szCs w:val="28"/>
          <w:lang w:val="ru-RU"/>
        </w:rPr>
        <w:t>(</w:t>
      </w:r>
      <w:r w:rsidRPr="007837E0">
        <w:rPr>
          <w:b w:val="0"/>
          <w:noProof/>
          <w:sz w:val="24"/>
          <w:szCs w:val="28"/>
          <w:lang w:val="en-US" w:eastAsia="en-US"/>
        </w:rPr>
        <w:drawing>
          <wp:inline distT="0" distB="0" distL="0" distR="0">
            <wp:extent cx="297180" cy="118745"/>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308610" cy="106680"/>
            <wp:effectExtent l="0" t="0" r="0" b="762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b w:val="0"/>
          <w:sz w:val="24"/>
          <w:szCs w:val="28"/>
          <w:lang w:val="ru-RU"/>
        </w:rPr>
        <w:t>)положительная расстройка длины волны; (</w:t>
      </w:r>
      <w:r w:rsidRPr="007837E0">
        <w:rPr>
          <w:b w:val="0"/>
          <w:noProof/>
          <w:sz w:val="24"/>
          <w:szCs w:val="28"/>
          <w:lang w:val="en-US" w:eastAsia="en-US"/>
        </w:rPr>
        <w:drawing>
          <wp:inline distT="0" distB="0" distL="0" distR="0">
            <wp:extent cx="297180" cy="106680"/>
            <wp:effectExtent l="0" t="0" r="7620" b="762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260985" cy="118745"/>
            <wp:effectExtent l="0" t="0" r="571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b w:val="0"/>
          <w:sz w:val="24"/>
          <w:szCs w:val="28"/>
          <w:lang w:val="ru-RU"/>
        </w:rPr>
        <w:t>)</w:t>
      </w:r>
      <w:r w:rsidRPr="007837E0">
        <w:rPr>
          <w:b w:val="0"/>
          <w:sz w:val="24"/>
          <w:szCs w:val="28"/>
          <w:lang w:val="en-US"/>
        </w:rPr>
        <w:t> </w:t>
      </w:r>
      <w:r w:rsidRPr="007837E0">
        <w:rPr>
          <w:b w:val="0"/>
          <w:sz w:val="24"/>
          <w:szCs w:val="28"/>
          <w:lang w:val="ru-RU"/>
        </w:rPr>
        <w:t xml:space="preserve">отрицательная расстройка длины волны. </w:t>
      </w:r>
    </w:p>
    <w:p w:rsidR="00FF1F8A" w:rsidRPr="007837E0" w:rsidRDefault="00FF1F8A" w:rsidP="00FF1F8A">
      <w:pPr>
        <w:pStyle w:val="Caption"/>
        <w:framePr w:w="7934" w:hSpace="144" w:wrap="around" w:vAnchor="text" w:hAnchor="page" w:x="2827" w:y="63" w:anchorLock="1"/>
        <w:spacing w:before="0" w:after="0" w:line="240" w:lineRule="auto"/>
        <w:ind w:firstLine="0"/>
        <w:rPr>
          <w:b w:val="0"/>
          <w:sz w:val="24"/>
          <w:szCs w:val="28"/>
          <w:lang w:val="ru-RU"/>
        </w:rPr>
      </w:pPr>
      <w:r w:rsidRPr="007837E0">
        <w:rPr>
          <w:b w:val="0"/>
          <w:sz w:val="24"/>
          <w:szCs w:val="28"/>
          <w:lang w:val="ru-RU"/>
        </w:rPr>
        <w:t>Интервал расстройки длины волны от 0–8 нм.</w:t>
      </w:r>
    </w:p>
    <w:p w:rsidR="00FF1F8A" w:rsidRPr="007837E0" w:rsidRDefault="00FF1F8A" w:rsidP="00FF1F8A">
      <w:pPr>
        <w:pStyle w:val="Caption"/>
        <w:framePr w:w="7934" w:hSpace="144" w:wrap="around" w:vAnchor="text" w:hAnchor="page" w:x="2827" w:y="63" w:anchorLock="1"/>
        <w:spacing w:before="0" w:after="120" w:line="240" w:lineRule="auto"/>
        <w:ind w:firstLine="0"/>
        <w:rPr>
          <w:b w:val="0"/>
          <w:sz w:val="24"/>
          <w:szCs w:val="28"/>
          <w:lang w:val="ru-RU"/>
        </w:rPr>
      </w:pPr>
      <w:r w:rsidRPr="007837E0">
        <w:rPr>
          <w:b w:val="0"/>
          <w:sz w:val="24"/>
          <w:szCs w:val="28"/>
          <w:lang w:val="ru-RU"/>
        </w:rPr>
        <w:t xml:space="preserve">(а) </w:t>
      </w:r>
      <w:r w:rsidRPr="007837E0">
        <w:rPr>
          <w:b w:val="0"/>
          <w:sz w:val="24"/>
          <w:szCs w:val="28"/>
          <w:lang w:val="kk-KZ"/>
        </w:rPr>
        <w:t xml:space="preserve">ППОУ-КЯ. Входная мощность накачки +10 дБм и </w:t>
      </w:r>
      <w:r w:rsidRPr="007837E0">
        <w:rPr>
          <w:b w:val="0"/>
          <w:sz w:val="24"/>
          <w:szCs w:val="28"/>
          <w:lang w:val="ru-RU"/>
        </w:rPr>
        <w:t>входная мощность сигнала -1</w:t>
      </w:r>
      <w:r w:rsidRPr="007837E0">
        <w:rPr>
          <w:b w:val="0"/>
          <w:sz w:val="24"/>
          <w:szCs w:val="28"/>
          <w:lang w:val="en-US"/>
        </w:rPr>
        <w:t> </w:t>
      </w:r>
      <w:r w:rsidRPr="007837E0">
        <w:rPr>
          <w:b w:val="0"/>
          <w:sz w:val="24"/>
          <w:szCs w:val="28"/>
          <w:lang w:val="ru-RU"/>
        </w:rPr>
        <w:t>дБм; (</w:t>
      </w:r>
      <w:r w:rsidRPr="007837E0">
        <w:rPr>
          <w:b w:val="0"/>
          <w:sz w:val="24"/>
          <w:szCs w:val="28"/>
          <w:lang w:val="en-US"/>
        </w:rPr>
        <w:t>b</w:t>
      </w:r>
      <w:r w:rsidRPr="007837E0">
        <w:rPr>
          <w:b w:val="0"/>
          <w:sz w:val="24"/>
          <w:szCs w:val="28"/>
          <w:lang w:val="ru-RU"/>
        </w:rPr>
        <w:t xml:space="preserve">) ППОУ-КТ (2). </w:t>
      </w:r>
      <w:r w:rsidRPr="007837E0">
        <w:rPr>
          <w:b w:val="0"/>
          <w:sz w:val="24"/>
          <w:szCs w:val="28"/>
          <w:lang w:val="kk-KZ"/>
        </w:rPr>
        <w:t xml:space="preserve">Входная мощность накачки +10 дБм и </w:t>
      </w:r>
      <w:r w:rsidRPr="007837E0">
        <w:rPr>
          <w:b w:val="0"/>
          <w:sz w:val="24"/>
          <w:szCs w:val="28"/>
          <w:lang w:val="ru-RU"/>
        </w:rPr>
        <w:t>входная мощность сигнала 0</w:t>
      </w:r>
      <w:r w:rsidRPr="007837E0">
        <w:rPr>
          <w:b w:val="0"/>
          <w:sz w:val="24"/>
          <w:szCs w:val="28"/>
          <w:lang w:val="en-US"/>
        </w:rPr>
        <w:t> </w:t>
      </w:r>
      <w:r w:rsidRPr="007837E0">
        <w:rPr>
          <w:b w:val="0"/>
          <w:sz w:val="24"/>
          <w:szCs w:val="28"/>
          <w:lang w:val="ru-RU"/>
        </w:rPr>
        <w:t>дБм.</w:t>
      </w:r>
    </w:p>
    <w:p w:rsidR="00FF1F8A" w:rsidRPr="007837E0" w:rsidRDefault="00CD7488" w:rsidP="00FF1F8A">
      <w:pPr>
        <w:pStyle w:val="Caption"/>
        <w:framePr w:w="7934" w:hSpace="144" w:wrap="around" w:vAnchor="text" w:hAnchor="page" w:x="2827" w:y="63" w:anchorLock="1"/>
        <w:spacing w:before="0" w:after="120" w:line="240" w:lineRule="auto"/>
        <w:ind w:firstLine="0"/>
        <w:rPr>
          <w:b w:val="0"/>
          <w:sz w:val="24"/>
          <w:szCs w:val="28"/>
          <w:lang w:val="ru-RU"/>
        </w:rPr>
      </w:pPr>
      <w:r>
        <w:rPr>
          <w:b w:val="0"/>
          <w:sz w:val="24"/>
          <w:szCs w:val="28"/>
          <w:lang w:val="ru-RU"/>
        </w:rPr>
        <w:t xml:space="preserve">Рис.69 </w:t>
      </w:r>
      <w:r w:rsidR="00D805EC" w:rsidRPr="007837E0">
        <w:rPr>
          <w:b w:val="0"/>
          <w:sz w:val="24"/>
          <w:szCs w:val="28"/>
          <w:lang w:val="ru-RU"/>
        </w:rPr>
        <w:t>–з</w:t>
      </w:r>
      <w:r w:rsidR="00FF1F8A" w:rsidRPr="007837E0">
        <w:rPr>
          <w:b w:val="0"/>
          <w:sz w:val="24"/>
          <w:szCs w:val="28"/>
          <w:lang w:val="ru-RU"/>
        </w:rPr>
        <w:t>ависимость эффективности преоб</w:t>
      </w:r>
      <w:r w:rsidR="00D805EC" w:rsidRPr="007837E0">
        <w:rPr>
          <w:b w:val="0"/>
          <w:sz w:val="24"/>
          <w:szCs w:val="28"/>
          <w:lang w:val="ru-RU"/>
        </w:rPr>
        <w:t>разования сигналов ЧВС от расст</w:t>
      </w:r>
      <w:r w:rsidR="00FF1F8A" w:rsidRPr="007837E0">
        <w:rPr>
          <w:b w:val="0"/>
          <w:sz w:val="24"/>
          <w:szCs w:val="28"/>
          <w:lang w:val="ru-RU"/>
        </w:rPr>
        <w:t>р</w:t>
      </w:r>
      <w:r w:rsidR="00D805EC" w:rsidRPr="007837E0">
        <w:rPr>
          <w:b w:val="0"/>
          <w:sz w:val="24"/>
          <w:szCs w:val="28"/>
          <w:lang w:val="ru-RU"/>
        </w:rPr>
        <w:t>о</w:t>
      </w:r>
      <w:r w:rsidR="00FF1F8A" w:rsidRPr="007837E0">
        <w:rPr>
          <w:b w:val="0"/>
          <w:sz w:val="24"/>
          <w:szCs w:val="28"/>
          <w:lang w:val="ru-RU"/>
        </w:rPr>
        <w:t xml:space="preserve">йки длины волны </w:t>
      </w:r>
    </w:p>
    <w:bookmarkEnd w:id="95"/>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w:t>
      </w:r>
      <w:r w:rsidR="00D805EC" w:rsidRPr="007837E0">
        <w:rPr>
          <w:lang w:val="ru-RU"/>
        </w:rPr>
        <w:t>с</w:t>
      </w:r>
      <w:r w:rsidRPr="007837E0">
        <w:rPr>
          <w:lang w:val="ru-RU"/>
        </w:rPr>
        <w:t>стройк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(красный) составляет -15 дБ. При увеличении рас</w:t>
      </w:r>
      <w:r w:rsidR="00D805EC" w:rsidRPr="007837E0">
        <w:rPr>
          <w:lang w:val="ru-RU"/>
        </w:rPr>
        <w:t>с</w:t>
      </w:r>
      <w:r w:rsidRPr="007837E0">
        <w:rPr>
          <w:lang w:val="ru-RU"/>
        </w:rPr>
        <w:t>тройки до 1 нм, эффективность преобразования сигнала ЧВС (красный) понижается быстро и составляет -22 дБ. При дальнейшем увеличении ра</w:t>
      </w:r>
      <w:r w:rsidR="00D805EC" w:rsidRPr="007837E0">
        <w:rPr>
          <w:lang w:val="ru-RU"/>
        </w:rPr>
        <w:t>с</w:t>
      </w:r>
      <w:r w:rsidRPr="007837E0">
        <w:rPr>
          <w:lang w:val="ru-RU"/>
        </w:rPr>
        <w:t>стройки до 8 нм эффективность преобразования сигнала ЧВС (красный) и составляет -22 дБ. При отрицательной растройк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(красный) составляет +1,6 дБ. При увеличении рас</w:t>
      </w:r>
      <w:r w:rsidR="00D805EC" w:rsidRPr="007837E0">
        <w:rPr>
          <w:lang w:val="ru-RU"/>
        </w:rPr>
        <w:t>с</w:t>
      </w:r>
      <w:r w:rsidRPr="007837E0">
        <w:rPr>
          <w:lang w:val="ru-RU"/>
        </w:rPr>
        <w:t>тройки до 1 нм эффективность преобразования сигнала ЧВС (красный) понижается быстро и составляет -12 дБ. При дальнейшем увеличении ра</w:t>
      </w:r>
      <w:r w:rsidR="00D805EC" w:rsidRPr="007837E0">
        <w:rPr>
          <w:lang w:val="ru-RU"/>
        </w:rPr>
        <w:t>с</w:t>
      </w:r>
      <w:r w:rsidRPr="007837E0">
        <w:rPr>
          <w:lang w:val="ru-RU"/>
        </w:rPr>
        <w:t>стройки до 8 нм эффективность преобразования сигнала ЧВС (красный) понижается и составляет -22 дБ.</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00CD7488">
        <w:rPr>
          <w:lang w:val="ru-RU"/>
        </w:rPr>
        <w:t>ППОУ-КТ (2) (рисунок 69</w:t>
      </w:r>
      <w:r w:rsidRPr="007837E0">
        <w:rPr>
          <w:lang w:val="ru-RU"/>
        </w:rPr>
        <w:t> (</w:t>
      </w:r>
      <w:r w:rsidRPr="007837E0">
        <w:rPr>
          <w:lang w:val="en-US"/>
        </w:rPr>
        <w:t>b</w:t>
      </w:r>
      <w:r w:rsidRPr="007837E0">
        <w:rPr>
          <w:lang w:val="ru-RU"/>
        </w:rPr>
        <w:t>) в</w:t>
      </w:r>
      <w:r w:rsidRPr="007837E0">
        <w:rPr>
          <w:lang w:val="kk-KZ"/>
        </w:rPr>
        <w:t xml:space="preserve">ходная мощность накачки 10 дБм и </w:t>
      </w:r>
      <w:r w:rsidRPr="007837E0">
        <w:rPr>
          <w:lang w:val="ru-RU"/>
        </w:rPr>
        <w:t>входная</w:t>
      </w:r>
      <w:r w:rsidR="00D805EC" w:rsidRPr="007837E0">
        <w:rPr>
          <w:lang w:val="ru-RU"/>
        </w:rPr>
        <w:t xml:space="preserve"> </w:t>
      </w:r>
      <w:r w:rsidRPr="007837E0">
        <w:rPr>
          <w:lang w:val="ru-RU"/>
        </w:rPr>
        <w:t>мощность</w:t>
      </w:r>
      <w:r w:rsidR="00D805EC" w:rsidRPr="007837E0">
        <w:rPr>
          <w:lang w:val="ru-RU"/>
        </w:rPr>
        <w:t xml:space="preserve"> </w:t>
      </w:r>
      <w:r w:rsidRPr="007837E0">
        <w:rPr>
          <w:lang w:val="ru-RU"/>
        </w:rPr>
        <w:t>сигнала</w:t>
      </w:r>
      <w:r w:rsidR="00D805EC" w:rsidRPr="007837E0">
        <w:rPr>
          <w:lang w:val="ru-RU"/>
        </w:rPr>
        <w:t xml:space="preserve"> </w:t>
      </w:r>
      <w:r w:rsidRPr="007837E0">
        <w:rPr>
          <w:lang w:val="ru-RU"/>
        </w:rPr>
        <w:t>0</w:t>
      </w:r>
      <w:r w:rsidRPr="007837E0">
        <w:rPr>
          <w:lang w:val="en-US"/>
        </w:rPr>
        <w:t> </w:t>
      </w:r>
      <w:r w:rsidRPr="007837E0">
        <w:rPr>
          <w:lang w:val="ru-RU"/>
        </w:rPr>
        <w:t>дБм. Интервал рас</w:t>
      </w:r>
      <w:r w:rsidR="00D805EC" w:rsidRPr="007837E0">
        <w:rPr>
          <w:lang w:val="ru-RU"/>
        </w:rPr>
        <w:t>с</w:t>
      </w:r>
      <w:r w:rsidRPr="007837E0">
        <w:rPr>
          <w:lang w:val="ru-RU"/>
        </w:rPr>
        <w:t xml:space="preserve">тройки длины волны от ~0 – 8 нм. Ток инжекции в ППОУ-КТ (2) составляет 200 мА и температура </w:t>
      </w:r>
      <w:r w:rsidRPr="007837E0">
        <w:rPr>
          <w:lang w:val="ru-RU"/>
        </w:rPr>
        <w:lastRenderedPageBreak/>
        <w:t>образца 20˚</w:t>
      </w:r>
      <w:r w:rsidRPr="007837E0">
        <w:rPr>
          <w:lang w:val="en-GB"/>
        </w:rPr>
        <w:t>C</w:t>
      </w:r>
      <w:r w:rsidRPr="007837E0">
        <w:rPr>
          <w:lang w:val="ru-RU"/>
        </w:rPr>
        <w:t xml:space="preserve">. </w:t>
      </w:r>
      <w:r w:rsidRPr="007837E0">
        <w:rPr>
          <w:shd w:val="clear" w:color="auto" w:fill="FFFFFF"/>
          <w:lang w:val="ru-RU"/>
        </w:rPr>
        <w:t>Кривые зависимости эффективности преобразования</w:t>
      </w:r>
      <w:r w:rsidR="00D805EC" w:rsidRPr="007837E0">
        <w:rPr>
          <w:shd w:val="clear" w:color="auto" w:fill="FFFFFF"/>
          <w:lang w:val="ru-RU"/>
        </w:rPr>
        <w:t xml:space="preserve"> </w:t>
      </w:r>
      <w:r w:rsidRPr="007837E0">
        <w:rPr>
          <w:lang w:val="ru-RU"/>
        </w:rPr>
        <w:t>сигналов</w:t>
      </w:r>
      <w:r w:rsidR="00D805EC" w:rsidRPr="007837E0">
        <w:rPr>
          <w:lang w:val="ru-RU"/>
        </w:rPr>
        <w:t xml:space="preserve"> </w:t>
      </w:r>
      <w:r w:rsidRPr="007837E0">
        <w:rPr>
          <w:lang w:val="ru-RU"/>
        </w:rPr>
        <w:t>ЧВС</w:t>
      </w:r>
      <w:r w:rsidR="00D805EC" w:rsidRPr="007837E0">
        <w:rPr>
          <w:lang w:val="ru-RU"/>
        </w:rPr>
        <w:t xml:space="preserve"> </w:t>
      </w:r>
      <w:r w:rsidRPr="007837E0">
        <w:rPr>
          <w:lang w:val="ru-RU"/>
        </w:rPr>
        <w:t>от</w:t>
      </w:r>
      <w:r w:rsidR="00D805EC" w:rsidRPr="007837E0">
        <w:rPr>
          <w:lang w:val="ru-RU"/>
        </w:rPr>
        <w:t xml:space="preserve"> </w:t>
      </w:r>
      <w:r w:rsidRPr="007837E0">
        <w:rPr>
          <w:lang w:val="ru-RU"/>
        </w:rPr>
        <w:t>рас</w:t>
      </w:r>
      <w:r w:rsidR="00D805EC" w:rsidRPr="007837E0">
        <w:rPr>
          <w:lang w:val="ru-RU"/>
        </w:rPr>
        <w:t>с</w:t>
      </w:r>
      <w:r w:rsidRPr="007837E0">
        <w:rPr>
          <w:lang w:val="ru-RU"/>
        </w:rPr>
        <w:t>тройки</w:t>
      </w:r>
      <w:r w:rsidR="00D805EC" w:rsidRPr="007837E0">
        <w:rPr>
          <w:lang w:val="ru-RU"/>
        </w:rPr>
        <w:t xml:space="preserve"> </w:t>
      </w:r>
      <w:r w:rsidRPr="007837E0">
        <w:rPr>
          <w:lang w:val="ru-RU"/>
        </w:rPr>
        <w:t>длины</w:t>
      </w:r>
      <w:r w:rsidR="00D805EC"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 xml:space="preserve">ППОУ-КТ (2) (рисунок </w:t>
      </w:r>
      <w:r w:rsidR="00CD7488">
        <w:rPr>
          <w:lang w:val="ru-RU"/>
        </w:rPr>
        <w:t>69</w:t>
      </w:r>
      <w:r w:rsidRPr="007837E0">
        <w:rPr>
          <w:lang w:val="ru-RU"/>
        </w:rPr>
        <w:t> (</w:t>
      </w:r>
      <w:r w:rsidRPr="007837E0">
        <w:rPr>
          <w:lang w:val="en-US"/>
        </w:rPr>
        <w:t>b</w:t>
      </w:r>
      <w:r w:rsidRPr="007837E0">
        <w:rPr>
          <w:lang w:val="ru-RU"/>
        </w:rPr>
        <w:t>)) имеют следующие значения: при положительной рас</w:t>
      </w:r>
      <w:r w:rsidR="00D805EC" w:rsidRPr="007837E0">
        <w:rPr>
          <w:lang w:val="ru-RU"/>
        </w:rPr>
        <w:t>с</w:t>
      </w:r>
      <w:r w:rsidRPr="007837E0">
        <w:rPr>
          <w:lang w:val="ru-RU"/>
        </w:rPr>
        <w:t>тройке ~0</w:t>
      </w:r>
      <w:r w:rsidRPr="007837E0">
        <w:rPr>
          <w:lang w:val="en-GB"/>
        </w:rPr>
        <w:t> </w:t>
      </w:r>
      <w:r w:rsidRPr="007837E0">
        <w:rPr>
          <w:lang w:val="ru-RU"/>
        </w:rPr>
        <w:t>нм эффективность преобразования сигнала ЧВС (синий) составляет -0,6 дБ. При увеличении ра</w:t>
      </w:r>
      <w:r w:rsidR="00D805EC" w:rsidRPr="007837E0">
        <w:rPr>
          <w:lang w:val="ru-RU"/>
        </w:rPr>
        <w:t>с</w:t>
      </w:r>
      <w:r w:rsidRPr="007837E0">
        <w:rPr>
          <w:lang w:val="ru-RU"/>
        </w:rPr>
        <w:t>стройки до 1 нм эффективность преобразования сигнала ЧВС (синий) понижается быстро и составляет -9 дБ. При дальнейшем увеличении рас</w:t>
      </w:r>
      <w:r w:rsidR="00D805EC" w:rsidRPr="007837E0">
        <w:rPr>
          <w:lang w:val="ru-RU"/>
        </w:rPr>
        <w:t>с</w:t>
      </w:r>
      <w:r w:rsidRPr="007837E0">
        <w:rPr>
          <w:lang w:val="ru-RU"/>
        </w:rPr>
        <w:t>тройки до 8 нм эффективность преобразования сигнала ЧВС (синий) понижается и составляет -19 дБм. При отрицательной рас</w:t>
      </w:r>
      <w:r w:rsidR="00D805EC" w:rsidRPr="007837E0">
        <w:rPr>
          <w:lang w:val="ru-RU"/>
        </w:rPr>
        <w:t>с</w:t>
      </w:r>
      <w:r w:rsidRPr="007837E0">
        <w:rPr>
          <w:lang w:val="ru-RU"/>
        </w:rPr>
        <w:t>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(синий) составляет -7 дБ. При увеличении ра</w:t>
      </w:r>
      <w:r w:rsidR="00D805EC" w:rsidRPr="007837E0">
        <w:rPr>
          <w:lang w:val="ru-RU"/>
        </w:rPr>
        <w:t>с</w:t>
      </w:r>
      <w:r w:rsidRPr="007837E0">
        <w:rPr>
          <w:lang w:val="ru-RU"/>
        </w:rPr>
        <w:t>стройки до 1 нм эффективность преобразования сигнала ЧВС (синий) понижается быстро и составляет -16 дБ. При дальнейшем увеличении рас</w:t>
      </w:r>
      <w:r w:rsidR="00D805EC" w:rsidRPr="007837E0">
        <w:rPr>
          <w:lang w:val="ru-RU"/>
        </w:rPr>
        <w:t>с</w:t>
      </w:r>
      <w:r w:rsidRPr="007837E0">
        <w:rPr>
          <w:lang w:val="ru-RU"/>
        </w:rPr>
        <w:t>тройки до 8 нм эффективность преобразования сигнала ЧВС (синий) понижается и составляет -29 дБ.</w:t>
      </w:r>
      <w:r w:rsidR="00D805EC" w:rsidRPr="007837E0">
        <w:rPr>
          <w:lang w:val="ru-RU"/>
        </w:rPr>
        <w:t xml:space="preserve">   </w:t>
      </w:r>
    </w:p>
    <w:p w:rsidR="00FF1F8A" w:rsidRPr="007837E0" w:rsidRDefault="00FF1F8A" w:rsidP="00FF1F8A">
      <w:pPr>
        <w:pStyle w:val="BodyText"/>
        <w:spacing w:after="0" w:line="240" w:lineRule="auto"/>
        <w:ind w:firstLine="850"/>
        <w:rPr>
          <w:shd w:val="clear" w:color="auto" w:fill="FFFFFF"/>
          <w:lang w:val="ru-RU"/>
        </w:rPr>
      </w:pPr>
      <w:r w:rsidRPr="007837E0">
        <w:rPr>
          <w:lang w:val="ru-RU"/>
        </w:rPr>
        <w:t>При положительной рас</w:t>
      </w:r>
      <w:r w:rsidR="00D805EC" w:rsidRPr="007837E0">
        <w:rPr>
          <w:lang w:val="ru-RU"/>
        </w:rPr>
        <w:t>с</w:t>
      </w:r>
      <w:r w:rsidRPr="007837E0">
        <w:rPr>
          <w:lang w:val="ru-RU"/>
        </w:rPr>
        <w:t>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(красный) составляет -15 дБ. При увеличении ра</w:t>
      </w:r>
      <w:r w:rsidR="00D805EC" w:rsidRPr="007837E0">
        <w:rPr>
          <w:lang w:val="ru-RU"/>
        </w:rPr>
        <w:t>с</w:t>
      </w:r>
      <w:r w:rsidRPr="007837E0">
        <w:rPr>
          <w:lang w:val="ru-RU"/>
        </w:rPr>
        <w:t>стройки до 1 нм, эффективность преобразования сигнала ЧВС (красный) понижается быстро и составляет -24 дБ. При дальнейшем увеличении ра</w:t>
      </w:r>
      <w:r w:rsidR="00D805EC" w:rsidRPr="007837E0">
        <w:rPr>
          <w:lang w:val="ru-RU"/>
        </w:rPr>
        <w:t>с</w:t>
      </w:r>
      <w:r w:rsidRPr="007837E0">
        <w:rPr>
          <w:lang w:val="ru-RU"/>
        </w:rPr>
        <w:t>стройки до 8 нм эффективность преобразования сигнала ЧВС (красный) понижается и составляет -22 дБ. При отрицательной рас</w:t>
      </w:r>
      <w:r w:rsidR="00D805EC" w:rsidRPr="007837E0">
        <w:rPr>
          <w:lang w:val="ru-RU"/>
        </w:rPr>
        <w:t>с</w:t>
      </w:r>
      <w:r w:rsidRPr="007837E0">
        <w:rPr>
          <w:lang w:val="ru-RU"/>
        </w:rPr>
        <w:t>тройк</w:t>
      </w:r>
      <w:r w:rsidR="00D805EC" w:rsidRPr="007837E0">
        <w:rPr>
          <w:lang w:val="ru-RU"/>
        </w:rPr>
        <w:t>е</w:t>
      </w:r>
      <w:r w:rsidRPr="007837E0">
        <w:rPr>
          <w:lang w:val="ru-RU"/>
        </w:rPr>
        <w:t xml:space="preserve"> ~0</w:t>
      </w:r>
      <w:r w:rsidRPr="007837E0">
        <w:rPr>
          <w:lang w:val="en-GB"/>
        </w:rPr>
        <w:t> </w:t>
      </w:r>
      <w:r w:rsidRPr="007837E0">
        <w:rPr>
          <w:lang w:val="ru-RU"/>
        </w:rPr>
        <w:t>нм эффективность преобразования сигнала ЧВС (красный) составляет -21 дБ. При увеличении рас</w:t>
      </w:r>
      <w:r w:rsidR="00D805EC" w:rsidRPr="007837E0">
        <w:rPr>
          <w:lang w:val="ru-RU"/>
        </w:rPr>
        <w:t>стройки до 1 нм</w:t>
      </w:r>
      <w:r w:rsidRPr="007837E0">
        <w:rPr>
          <w:lang w:val="ru-RU"/>
        </w:rPr>
        <w:t xml:space="preserve"> эффективность преобразования сигнала ЧВС (красный) понижается быстро и составляет -29 дБ. При дальнейшем увеличении рас</w:t>
      </w:r>
      <w:r w:rsidR="00D805EC" w:rsidRPr="007837E0">
        <w:rPr>
          <w:lang w:val="ru-RU"/>
        </w:rPr>
        <w:t>с</w:t>
      </w:r>
      <w:r w:rsidRPr="007837E0">
        <w:rPr>
          <w:lang w:val="ru-RU"/>
        </w:rPr>
        <w:t>тройки до 9 нм эффективность преобразования сигнала ЧВС (красный) понижается и составляет -40 дБ.</w:t>
      </w:r>
    </w:p>
    <w:p w:rsidR="00FF1F8A" w:rsidRPr="007837E0" w:rsidRDefault="00FF1F8A" w:rsidP="00FF1F8A">
      <w:pPr>
        <w:ind w:firstLine="709"/>
        <w:jc w:val="left"/>
        <w:rPr>
          <w:b/>
          <w:lang w:val="ru-RU"/>
        </w:rPr>
      </w:pPr>
      <w:r w:rsidRPr="007837E0">
        <w:rPr>
          <w:b/>
          <w:shd w:val="clear" w:color="auto" w:fill="FFFFFF"/>
          <w:lang w:val="en-US"/>
        </w:rPr>
        <w:t>e</w:t>
      </w:r>
      <w:r w:rsidRPr="007837E0">
        <w:rPr>
          <w:b/>
          <w:shd w:val="clear" w:color="auto" w:fill="FFFFFF"/>
          <w:lang w:val="ru-RU"/>
        </w:rPr>
        <w:t xml:space="preserve">) Зависимость </w:t>
      </w:r>
      <w:r w:rsidRPr="007837E0">
        <w:rPr>
          <w:b/>
          <w:lang w:val="ru-RU"/>
        </w:rPr>
        <w:t>соотношени</w:t>
      </w:r>
      <w:r w:rsidR="00D805EC" w:rsidRPr="007837E0">
        <w:rPr>
          <w:b/>
          <w:lang w:val="ru-RU"/>
        </w:rPr>
        <w:t>я</w:t>
      </w:r>
      <w:r w:rsidRPr="007837E0">
        <w:rPr>
          <w:b/>
          <w:lang w:val="ru-RU"/>
        </w:rPr>
        <w:t xml:space="preserve"> оптического сигнала/шума (OSNR) сигналов ЧВС от расстройки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На рисунке </w:t>
      </w:r>
      <w:r w:rsidR="00CD7488">
        <w:rPr>
          <w:shd w:val="clear" w:color="auto" w:fill="FFFFFF"/>
          <w:lang w:val="ru-RU"/>
        </w:rPr>
        <w:t>70</w:t>
      </w:r>
      <w:r w:rsidRPr="007837E0">
        <w:rPr>
          <w:shd w:val="clear" w:color="auto" w:fill="FFFFFF"/>
          <w:lang w:val="ru-RU"/>
        </w:rPr>
        <w:t xml:space="preserve"> показана зависимость OSNR</w:t>
      </w:r>
      <w:r w:rsidR="00D805EC" w:rsidRPr="007837E0">
        <w:rPr>
          <w:shd w:val="clear" w:color="auto" w:fill="FFFFFF"/>
          <w:lang w:val="ru-RU"/>
        </w:rPr>
        <w:t xml:space="preserve"> </w:t>
      </w:r>
      <w:r w:rsidRPr="007837E0">
        <w:rPr>
          <w:lang w:val="ru-RU"/>
        </w:rPr>
        <w:t>сигналов</w:t>
      </w:r>
      <w:r w:rsidR="00D805EC" w:rsidRPr="007837E0">
        <w:rPr>
          <w:lang w:val="ru-RU"/>
        </w:rPr>
        <w:t xml:space="preserve"> </w:t>
      </w:r>
      <w:r w:rsidRPr="007837E0">
        <w:rPr>
          <w:lang w:val="ru-RU"/>
        </w:rPr>
        <w:t>ЧВС</w:t>
      </w:r>
      <w:r w:rsidR="00D805EC" w:rsidRPr="007837E0">
        <w:rPr>
          <w:lang w:val="ru-RU"/>
        </w:rPr>
        <w:t xml:space="preserve"> </w:t>
      </w:r>
      <w:r w:rsidRPr="007837E0">
        <w:rPr>
          <w:lang w:val="ru-RU"/>
        </w:rPr>
        <w:t>от</w:t>
      </w:r>
      <w:r w:rsidR="00D805EC" w:rsidRPr="007837E0">
        <w:rPr>
          <w:lang w:val="ru-RU"/>
        </w:rPr>
        <w:t xml:space="preserve"> </w:t>
      </w:r>
      <w:r w:rsidRPr="007837E0">
        <w:rPr>
          <w:lang w:val="ru-RU"/>
        </w:rPr>
        <w:t>ра</w:t>
      </w:r>
      <w:r w:rsidR="00D805EC" w:rsidRPr="007837E0">
        <w:rPr>
          <w:lang w:val="ru-RU"/>
        </w:rPr>
        <w:t>с</w:t>
      </w:r>
      <w:r w:rsidRPr="007837E0">
        <w:rPr>
          <w:lang w:val="ru-RU"/>
        </w:rPr>
        <w:t>стройки</w:t>
      </w:r>
      <w:r w:rsidR="00D805EC" w:rsidRPr="007837E0">
        <w:rPr>
          <w:lang w:val="ru-RU"/>
        </w:rPr>
        <w:t xml:space="preserve"> </w:t>
      </w:r>
      <w:r w:rsidRPr="007837E0">
        <w:rPr>
          <w:lang w:val="ru-RU"/>
        </w:rPr>
        <w:t>длины</w:t>
      </w:r>
      <w:r w:rsidR="00D805EC" w:rsidRPr="007837E0">
        <w:rPr>
          <w:lang w:val="ru-RU"/>
        </w:rPr>
        <w:t xml:space="preserve"> </w:t>
      </w:r>
      <w:r w:rsidRPr="007837E0">
        <w:rPr>
          <w:lang w:val="ru-RU"/>
        </w:rPr>
        <w:t>волны накачки и сигнала</w:t>
      </w:r>
      <w:r w:rsidR="00D805EC" w:rsidRPr="007837E0">
        <w:rPr>
          <w:lang w:val="ru-RU"/>
        </w:rPr>
        <w:t xml:space="preserve"> </w:t>
      </w:r>
      <w:r w:rsidRPr="007837E0">
        <w:rPr>
          <w:lang w:val="ru-RU"/>
        </w:rPr>
        <w:t>в</w:t>
      </w:r>
      <w:r w:rsidR="00D805EC" w:rsidRPr="007837E0">
        <w:rPr>
          <w:lang w:val="ru-RU"/>
        </w:rPr>
        <w:t xml:space="preserve"> </w:t>
      </w:r>
      <w:r w:rsidRPr="007837E0">
        <w:rPr>
          <w:lang w:val="ru-RU"/>
        </w:rPr>
        <w:t>(а) ППОУ на основе квантовых пунктиров  и (</w:t>
      </w:r>
      <w:r w:rsidRPr="007837E0">
        <w:rPr>
          <w:lang w:val="en-US"/>
        </w:rPr>
        <w:t>b</w:t>
      </w:r>
      <w:r w:rsidRPr="007837E0">
        <w:rPr>
          <w:lang w:val="ru-RU"/>
        </w:rPr>
        <w:t>)</w:t>
      </w:r>
      <w:r w:rsidR="00D805EC" w:rsidRPr="007837E0">
        <w:rPr>
          <w:lang w:val="ru-RU"/>
        </w:rPr>
        <w:t xml:space="preserve"> </w:t>
      </w:r>
      <w:r w:rsidRPr="007837E0">
        <w:rPr>
          <w:lang w:val="ru-RU"/>
        </w:rPr>
        <w:t>объемном ППОУ с</w:t>
      </w:r>
      <w:r w:rsidR="00D805EC" w:rsidRPr="007837E0">
        <w:rPr>
          <w:lang w:val="ru-RU"/>
        </w:rPr>
        <w:t xml:space="preserve"> </w:t>
      </w:r>
      <w:r w:rsidRPr="007837E0">
        <w:rPr>
          <w:lang w:val="ru-RU"/>
        </w:rPr>
        <w:t>рабочими диапазонами длин волн в 1,5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 xml:space="preserve">ППОУ на основе квантовых пунктиров  (рисунок </w:t>
      </w:r>
      <w:r w:rsidR="00CD7488">
        <w:rPr>
          <w:lang w:val="ru-RU"/>
        </w:rPr>
        <w:t>70</w:t>
      </w:r>
      <w:r w:rsidRPr="007837E0">
        <w:rPr>
          <w:lang w:val="ru-RU"/>
        </w:rPr>
        <w:t> (а)), в</w:t>
      </w:r>
      <w:r w:rsidRPr="007837E0">
        <w:rPr>
          <w:lang w:val="kk-KZ"/>
        </w:rPr>
        <w:t xml:space="preserve">ходная мощность накачки 0 дБм и </w:t>
      </w:r>
      <w:r w:rsidRPr="007837E0">
        <w:rPr>
          <w:lang w:val="ru-RU"/>
        </w:rPr>
        <w:t>входнаямощность</w:t>
      </w:r>
      <w:r w:rsidR="00D805EC" w:rsidRPr="007837E0">
        <w:rPr>
          <w:lang w:val="ru-RU"/>
        </w:rPr>
        <w:t xml:space="preserve"> </w:t>
      </w:r>
      <w:r w:rsidRPr="007837E0">
        <w:rPr>
          <w:lang w:val="ru-RU"/>
        </w:rPr>
        <w:t>сигнала -1</w:t>
      </w:r>
      <w:r w:rsidRPr="007837E0">
        <w:rPr>
          <w:lang w:val="en-US"/>
        </w:rPr>
        <w:t> </w:t>
      </w:r>
      <w:r w:rsidRPr="007837E0">
        <w:rPr>
          <w:lang w:val="ru-RU"/>
        </w:rPr>
        <w:t>дБм. Интервал расстройки длины волны от ~0 – 8 нм. Ток инжекции в ППОУ на основе квантовых пунктиров  составляет 200 мА, и температура образца 20˚</w:t>
      </w:r>
      <w:r w:rsidRPr="007837E0">
        <w:rPr>
          <w:lang w:val="en-GB"/>
        </w:rPr>
        <w:t>C</w:t>
      </w:r>
      <w:r w:rsidRPr="007837E0">
        <w:rPr>
          <w:lang w:val="ru-RU"/>
        </w:rPr>
        <w:t xml:space="preserve">. </w:t>
      </w:r>
      <w:r w:rsidRPr="007837E0">
        <w:rPr>
          <w:shd w:val="clear" w:color="auto" w:fill="FFFFFF"/>
          <w:lang w:val="ru-RU"/>
        </w:rPr>
        <w:t>Кривые зависимости OSNR</w:t>
      </w:r>
      <w:r w:rsidR="00D805EC" w:rsidRPr="007837E0">
        <w:rPr>
          <w:shd w:val="clear" w:color="auto" w:fill="FFFFFF"/>
          <w:lang w:val="ru-RU"/>
        </w:rPr>
        <w:t xml:space="preserve"> </w:t>
      </w:r>
      <w:r w:rsidRPr="007837E0">
        <w:rPr>
          <w:lang w:val="ru-RU"/>
        </w:rPr>
        <w:t>сигналов</w:t>
      </w:r>
      <w:r w:rsidR="00D805EC" w:rsidRPr="007837E0">
        <w:rPr>
          <w:lang w:val="ru-RU"/>
        </w:rPr>
        <w:t xml:space="preserve"> </w:t>
      </w:r>
      <w:r w:rsidRPr="007837E0">
        <w:rPr>
          <w:lang w:val="ru-RU"/>
        </w:rPr>
        <w:t>ЧВС</w:t>
      </w:r>
      <w:r w:rsidR="00D805EC" w:rsidRPr="007837E0">
        <w:rPr>
          <w:lang w:val="ru-RU"/>
        </w:rPr>
        <w:t xml:space="preserve"> </w:t>
      </w:r>
      <w:r w:rsidRPr="007837E0">
        <w:rPr>
          <w:lang w:val="ru-RU"/>
        </w:rPr>
        <w:t>от</w:t>
      </w:r>
      <w:r w:rsidR="00D805EC" w:rsidRPr="007837E0">
        <w:rPr>
          <w:lang w:val="ru-RU"/>
        </w:rPr>
        <w:t xml:space="preserve"> расст</w:t>
      </w:r>
      <w:r w:rsidRPr="007837E0">
        <w:rPr>
          <w:lang w:val="ru-RU"/>
        </w:rPr>
        <w:t>р</w:t>
      </w:r>
      <w:r w:rsidR="00D805EC" w:rsidRPr="007837E0">
        <w:rPr>
          <w:lang w:val="ru-RU"/>
        </w:rPr>
        <w:t>о</w:t>
      </w:r>
      <w:r w:rsidRPr="007837E0">
        <w:rPr>
          <w:lang w:val="ru-RU"/>
        </w:rPr>
        <w:t>йки</w:t>
      </w:r>
      <w:r w:rsidR="00D805EC" w:rsidRPr="007837E0">
        <w:rPr>
          <w:lang w:val="ru-RU"/>
        </w:rPr>
        <w:t xml:space="preserve"> </w:t>
      </w:r>
      <w:r w:rsidRPr="007837E0">
        <w:rPr>
          <w:lang w:val="ru-RU"/>
        </w:rPr>
        <w:t>длины</w:t>
      </w:r>
      <w:r w:rsidR="00D805EC"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 xml:space="preserve">ППОУ на основе квантовых пунктиров  (рисунок </w:t>
      </w:r>
      <w:r w:rsidR="00CD7488">
        <w:rPr>
          <w:lang w:val="ru-RU"/>
        </w:rPr>
        <w:t>70</w:t>
      </w:r>
      <w:r w:rsidRPr="007837E0">
        <w:rPr>
          <w:lang w:val="ru-RU"/>
        </w:rPr>
        <w:t> (а)) имеют следующие значения: при положительной рас</w:t>
      </w:r>
      <w:r w:rsidR="00D805EC" w:rsidRPr="007837E0">
        <w:rPr>
          <w:lang w:val="ru-RU"/>
        </w:rPr>
        <w:t>с</w:t>
      </w:r>
      <w:r w:rsidRPr="007837E0">
        <w:rPr>
          <w:lang w:val="ru-RU"/>
        </w:rPr>
        <w:t>тройк</w:t>
      </w:r>
      <w:r w:rsidR="00D805EC" w:rsidRPr="007837E0">
        <w:rPr>
          <w:lang w:val="ru-RU"/>
        </w:rPr>
        <w:t>е</w:t>
      </w:r>
      <w:r w:rsidRPr="007837E0">
        <w:rPr>
          <w:lang w:val="ru-RU"/>
        </w:rPr>
        <w:t xml:space="preserve"> ~0</w:t>
      </w:r>
      <w:r w:rsidRPr="007837E0">
        <w:rPr>
          <w:lang w:val="en-GB"/>
        </w:rPr>
        <w:t> </w:t>
      </w:r>
      <w:r w:rsidRPr="007837E0">
        <w:rPr>
          <w:lang w:val="ru-RU"/>
        </w:rPr>
        <w:t>нм OSNR</w:t>
      </w:r>
      <w:r w:rsidR="00D805EC" w:rsidRPr="007837E0">
        <w:rPr>
          <w:lang w:val="ru-RU"/>
        </w:rPr>
        <w:t xml:space="preserve"> </w:t>
      </w:r>
      <w:r w:rsidRPr="007837E0">
        <w:rPr>
          <w:lang w:val="ru-RU"/>
        </w:rPr>
        <w:t>сигнала ЧВС (синий) составляет 42 дБ. При увеличении ра</w:t>
      </w:r>
      <w:r w:rsidR="00D805EC" w:rsidRPr="007837E0">
        <w:rPr>
          <w:lang w:val="ru-RU"/>
        </w:rPr>
        <w:t>сстройки до 1 нм</w:t>
      </w:r>
      <w:r w:rsidRPr="007837E0">
        <w:rPr>
          <w:lang w:val="ru-RU"/>
        </w:rPr>
        <w:t xml:space="preserve"> OSNR</w:t>
      </w:r>
      <w:r w:rsidR="008A21E2" w:rsidRPr="007837E0">
        <w:rPr>
          <w:lang w:val="ru-RU"/>
        </w:rPr>
        <w:t xml:space="preserve"> </w:t>
      </w:r>
      <w:r w:rsidRPr="007837E0">
        <w:rPr>
          <w:lang w:val="ru-RU"/>
        </w:rPr>
        <w:t>сигнала ЧВС (синий) понижается быстро и составляет 22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(синий) понижается и составляет 21 дБ. При отрицательной ра</w:t>
      </w:r>
      <w:r w:rsidR="008A21E2" w:rsidRPr="007837E0">
        <w:rPr>
          <w:lang w:val="ru-RU"/>
        </w:rPr>
        <w:t>с</w:t>
      </w:r>
      <w:r w:rsidRPr="007837E0">
        <w:rPr>
          <w:lang w:val="ru-RU"/>
        </w:rPr>
        <w:t>стройк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(синий) составляет 40 дБ. При увеличении ра</w:t>
      </w:r>
      <w:r w:rsidR="008A21E2" w:rsidRPr="007837E0">
        <w:rPr>
          <w:lang w:val="ru-RU"/>
        </w:rPr>
        <w:t>с</w:t>
      </w:r>
      <w:r w:rsidRPr="007837E0">
        <w:rPr>
          <w:lang w:val="ru-RU"/>
        </w:rPr>
        <w:t>стройки до 1 нм OSNR</w:t>
      </w:r>
      <w:r w:rsidR="008A21E2" w:rsidRPr="007837E0">
        <w:rPr>
          <w:lang w:val="ru-RU"/>
        </w:rPr>
        <w:t xml:space="preserve"> </w:t>
      </w:r>
      <w:r w:rsidRPr="007837E0">
        <w:rPr>
          <w:lang w:val="ru-RU"/>
        </w:rPr>
        <w:t xml:space="preserve">сигнала ЧВС (синий) понижается быстро и составляет 22 дБ. При дальнейшем увеличении </w:t>
      </w:r>
      <w:r w:rsidRPr="007837E0">
        <w:rPr>
          <w:lang w:val="ru-RU"/>
        </w:rPr>
        <w:lastRenderedPageBreak/>
        <w:t>ра</w:t>
      </w:r>
      <w:r w:rsidR="008A21E2" w:rsidRPr="007837E0">
        <w:rPr>
          <w:lang w:val="ru-RU"/>
        </w:rPr>
        <w:t>с</w:t>
      </w:r>
      <w:r w:rsidRPr="007837E0">
        <w:rPr>
          <w:lang w:val="ru-RU"/>
        </w:rPr>
        <w:t>стройки до 8 нм OSNR</w:t>
      </w:r>
      <w:r w:rsidR="008A21E2" w:rsidRPr="007837E0">
        <w:rPr>
          <w:lang w:val="ru-RU"/>
        </w:rPr>
        <w:t xml:space="preserve"> </w:t>
      </w:r>
      <w:r w:rsidRPr="007837E0">
        <w:rPr>
          <w:lang w:val="ru-RU"/>
        </w:rPr>
        <w:t>сигнала ЧВС (синий) понижается и составляет 20 дБ.</w:t>
      </w:r>
    </w:p>
    <w:p w:rsidR="00FF1F8A" w:rsidRPr="007837E0" w:rsidRDefault="00FF1F8A" w:rsidP="00FF1F8A">
      <w:pPr>
        <w:pStyle w:val="Grafik"/>
        <w:framePr w:wrap="notBeside" w:hAnchor="page" w:x="3189" w:y="3"/>
        <w:spacing w:before="0" w:after="0" w:line="240" w:lineRule="auto"/>
        <w:ind w:firstLine="0"/>
        <w:rPr>
          <w:lang w:val="ru-RU"/>
        </w:rPr>
      </w:pPr>
      <w:r w:rsidRPr="007837E0">
        <w:object w:dxaOrig="16799" w:dyaOrig="7874">
          <v:shape id="_x0000_i1156" type="#_x0000_t75" style="width:396.6pt;height:186pt" o:ole="">
            <v:imagedata r:id="rId290" o:title=""/>
          </v:shape>
          <o:OLEObject Type="Embed" ProgID="Visio.Drawing.11" ShapeID="_x0000_i1156" DrawAspect="Content" ObjectID="_1699388269" r:id="rId291"/>
        </w:object>
      </w:r>
      <w:bookmarkStart w:id="96" w:name="_Toc203460323"/>
    </w:p>
    <w:p w:rsidR="00FF1F8A" w:rsidRPr="007837E0" w:rsidRDefault="00FF1F8A" w:rsidP="00FF1F8A">
      <w:pPr>
        <w:pStyle w:val="Caption"/>
        <w:framePr w:w="7938" w:hSpace="142" w:wrap="notBeside" w:vAnchor="text" w:hAnchor="page" w:x="3189" w:y="3" w:anchorLock="1"/>
        <w:spacing w:before="0" w:after="0" w:line="240" w:lineRule="auto"/>
        <w:ind w:firstLine="0"/>
        <w:rPr>
          <w:b w:val="0"/>
          <w:sz w:val="24"/>
          <w:szCs w:val="28"/>
          <w:lang w:val="ru-RU"/>
        </w:rPr>
      </w:pPr>
      <w:r w:rsidRPr="007837E0">
        <w:rPr>
          <w:b w:val="0"/>
          <w:sz w:val="24"/>
          <w:szCs w:val="28"/>
          <w:lang w:val="ru-RU"/>
        </w:rPr>
        <w:t>(</w:t>
      </w:r>
      <w:r w:rsidRPr="007837E0">
        <w:rPr>
          <w:b w:val="0"/>
          <w:noProof/>
          <w:sz w:val="24"/>
          <w:szCs w:val="28"/>
          <w:lang w:val="en-US" w:eastAsia="en-US"/>
        </w:rPr>
        <w:drawing>
          <wp:inline distT="0" distB="0" distL="0" distR="0">
            <wp:extent cx="297180" cy="118745"/>
            <wp:effectExtent l="0" t="0" r="762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308610" cy="1066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b w:val="0"/>
          <w:sz w:val="24"/>
          <w:szCs w:val="28"/>
          <w:lang w:val="ru-RU"/>
        </w:rPr>
        <w:t>)положительная расстройка длины волны; (</w:t>
      </w:r>
      <w:r w:rsidRPr="007837E0">
        <w:rPr>
          <w:b w:val="0"/>
          <w:noProof/>
          <w:sz w:val="24"/>
          <w:szCs w:val="28"/>
          <w:lang w:val="en-US" w:eastAsia="en-US"/>
        </w:rPr>
        <w:drawing>
          <wp:inline distT="0" distB="0" distL="0" distR="0">
            <wp:extent cx="297180" cy="106680"/>
            <wp:effectExtent l="0" t="0" r="762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260985" cy="11874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b w:val="0"/>
          <w:sz w:val="24"/>
          <w:szCs w:val="28"/>
          <w:lang w:val="ru-RU"/>
        </w:rPr>
        <w:t>)</w:t>
      </w:r>
      <w:r w:rsidRPr="007837E0">
        <w:rPr>
          <w:b w:val="0"/>
          <w:sz w:val="24"/>
          <w:szCs w:val="28"/>
          <w:lang w:val="en-US"/>
        </w:rPr>
        <w:t> </w:t>
      </w:r>
      <w:r w:rsidRPr="007837E0">
        <w:rPr>
          <w:b w:val="0"/>
          <w:sz w:val="24"/>
          <w:szCs w:val="28"/>
          <w:lang w:val="ru-RU"/>
        </w:rPr>
        <w:t xml:space="preserve">отрицательная расстройка длины волны. </w:t>
      </w:r>
    </w:p>
    <w:p w:rsidR="00FF1F8A" w:rsidRPr="007837E0" w:rsidRDefault="00FF1F8A" w:rsidP="00FF1F8A">
      <w:pPr>
        <w:pStyle w:val="Caption"/>
        <w:framePr w:w="7938" w:hSpace="142" w:wrap="notBeside" w:vAnchor="text" w:hAnchor="page" w:x="3189" w:y="3" w:anchorLock="1"/>
        <w:spacing w:before="0" w:after="0" w:line="240" w:lineRule="auto"/>
        <w:ind w:firstLine="0"/>
        <w:rPr>
          <w:b w:val="0"/>
          <w:sz w:val="24"/>
          <w:szCs w:val="28"/>
          <w:lang w:val="ru-RU"/>
        </w:rPr>
      </w:pPr>
      <w:r w:rsidRPr="007837E0">
        <w:rPr>
          <w:b w:val="0"/>
          <w:sz w:val="24"/>
          <w:szCs w:val="28"/>
          <w:lang w:val="ru-RU"/>
        </w:rPr>
        <w:t>Интервал расстройки длины волны от 0–8 нм.</w:t>
      </w:r>
    </w:p>
    <w:p w:rsidR="00FF1F8A" w:rsidRPr="007837E0" w:rsidRDefault="00FF1F8A" w:rsidP="00FF1F8A">
      <w:pPr>
        <w:pStyle w:val="Caption"/>
        <w:framePr w:w="7938" w:hSpace="142" w:wrap="notBeside" w:vAnchor="text" w:hAnchor="page" w:x="3189" w:y="3" w:anchorLock="1"/>
        <w:spacing w:before="0" w:after="120" w:line="240" w:lineRule="auto"/>
        <w:ind w:firstLine="0"/>
        <w:rPr>
          <w:b w:val="0"/>
          <w:sz w:val="24"/>
          <w:szCs w:val="28"/>
          <w:lang w:val="ru-RU"/>
        </w:rPr>
      </w:pPr>
      <w:r w:rsidRPr="007837E0">
        <w:rPr>
          <w:b w:val="0"/>
          <w:sz w:val="24"/>
          <w:szCs w:val="28"/>
          <w:lang w:val="ru-RU"/>
        </w:rPr>
        <w:t>(а) ППОУ-КП. Входная мощность накачки 0 дБм и входная мощность сигнала -1 дБм; (b) объемный ППОУ. Входная мощность накачки 0 дБм и входная мощность сигнала -1 дБм.</w:t>
      </w:r>
    </w:p>
    <w:p w:rsidR="00FF1F8A" w:rsidRPr="007837E0" w:rsidRDefault="00CD7488" w:rsidP="00FF1F8A">
      <w:pPr>
        <w:pStyle w:val="Grafik"/>
        <w:framePr w:wrap="notBeside" w:hAnchor="page" w:x="3189" w:y="3"/>
        <w:spacing w:before="0" w:after="0" w:line="240" w:lineRule="auto"/>
        <w:ind w:firstLine="0"/>
        <w:rPr>
          <w:b/>
          <w:sz w:val="24"/>
          <w:szCs w:val="28"/>
          <w:lang w:val="ru-RU"/>
        </w:rPr>
      </w:pPr>
      <w:r>
        <w:rPr>
          <w:sz w:val="24"/>
          <w:szCs w:val="28"/>
          <w:lang w:val="ru-RU"/>
        </w:rPr>
        <w:t xml:space="preserve">Рис.70 </w:t>
      </w:r>
      <w:r w:rsidR="008A21E2" w:rsidRPr="007837E0">
        <w:rPr>
          <w:sz w:val="24"/>
          <w:szCs w:val="28"/>
          <w:lang w:val="ru-RU"/>
        </w:rPr>
        <w:t>–</w:t>
      </w:r>
      <w:r>
        <w:rPr>
          <w:sz w:val="24"/>
          <w:szCs w:val="28"/>
          <w:lang w:val="ru-RU"/>
        </w:rPr>
        <w:t xml:space="preserve"> </w:t>
      </w:r>
      <w:r w:rsidR="008A21E2" w:rsidRPr="007837E0">
        <w:rPr>
          <w:sz w:val="24"/>
          <w:szCs w:val="28"/>
          <w:lang w:val="ru-RU"/>
        </w:rPr>
        <w:t>з</w:t>
      </w:r>
      <w:r w:rsidR="00FF1F8A" w:rsidRPr="007837E0">
        <w:rPr>
          <w:sz w:val="24"/>
          <w:szCs w:val="28"/>
          <w:lang w:val="ru-RU"/>
        </w:rPr>
        <w:t>ависим</w:t>
      </w:r>
      <w:r w:rsidR="008A21E2" w:rsidRPr="007837E0">
        <w:rPr>
          <w:sz w:val="24"/>
          <w:szCs w:val="28"/>
          <w:lang w:val="ru-RU"/>
        </w:rPr>
        <w:t>ость OSNR сигналов ЧВС от расст</w:t>
      </w:r>
      <w:r w:rsidR="00FF1F8A" w:rsidRPr="007837E0">
        <w:rPr>
          <w:sz w:val="24"/>
          <w:szCs w:val="28"/>
          <w:lang w:val="ru-RU"/>
        </w:rPr>
        <w:t>р</w:t>
      </w:r>
      <w:r w:rsidR="008A21E2" w:rsidRPr="007837E0">
        <w:rPr>
          <w:sz w:val="24"/>
          <w:szCs w:val="28"/>
          <w:lang w:val="ru-RU"/>
        </w:rPr>
        <w:t>о</w:t>
      </w:r>
      <w:r w:rsidR="00FF1F8A" w:rsidRPr="007837E0">
        <w:rPr>
          <w:sz w:val="24"/>
          <w:szCs w:val="28"/>
          <w:lang w:val="ru-RU"/>
        </w:rPr>
        <w:t>йки длины волны</w:t>
      </w:r>
    </w:p>
    <w:bookmarkEnd w:id="96"/>
    <w:p w:rsidR="00FF1F8A" w:rsidRPr="007837E0" w:rsidRDefault="00FF1F8A" w:rsidP="00FF1F8A">
      <w:pPr>
        <w:pStyle w:val="BodyText"/>
        <w:spacing w:after="0" w:line="240" w:lineRule="auto"/>
        <w:ind w:firstLine="850"/>
        <w:rPr>
          <w:lang w:val="ru-RU"/>
        </w:rPr>
      </w:pPr>
      <w:r w:rsidRPr="007837E0">
        <w:rPr>
          <w:lang w:val="ru-RU"/>
        </w:rPr>
        <w:t>При положительной рас</w:t>
      </w:r>
      <w:r w:rsidR="008A21E2" w:rsidRPr="007837E0">
        <w:rPr>
          <w:lang w:val="ru-RU"/>
        </w:rPr>
        <w:t>с</w:t>
      </w:r>
      <w:r w:rsidRPr="007837E0">
        <w:rPr>
          <w:lang w:val="ru-RU"/>
        </w:rPr>
        <w:t>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(красный) составляет 44 дБ. При увеличении растройки до 1 нм, OSNRсигнала ЧВС (красный) понижается быстро и составляет 27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(красный) понижается и составляет 12 дБ. При отрицательной рас</w:t>
      </w:r>
      <w:r w:rsidR="008A21E2" w:rsidRPr="007837E0">
        <w:rPr>
          <w:lang w:val="ru-RU"/>
        </w:rPr>
        <w:t>с</w:t>
      </w:r>
      <w:r w:rsidRPr="007837E0">
        <w:rPr>
          <w:lang w:val="ru-RU"/>
        </w:rPr>
        <w:t>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(красный) составляет 45 дБ. При увеличении рас</w:t>
      </w:r>
      <w:r w:rsidR="008A21E2" w:rsidRPr="007837E0">
        <w:rPr>
          <w:lang w:val="ru-RU"/>
        </w:rPr>
        <w:t>стройки до 1 нм</w:t>
      </w:r>
      <w:r w:rsidRPr="007837E0">
        <w:rPr>
          <w:lang w:val="ru-RU"/>
        </w:rPr>
        <w:t xml:space="preserve"> OSNR</w:t>
      </w:r>
      <w:r w:rsidR="008A21E2" w:rsidRPr="007837E0">
        <w:rPr>
          <w:lang w:val="ru-RU"/>
        </w:rPr>
        <w:t xml:space="preserve"> </w:t>
      </w:r>
      <w:r w:rsidRPr="007837E0">
        <w:rPr>
          <w:lang w:val="ru-RU"/>
        </w:rPr>
        <w:t>сигнала ЧВС (красный) понижается быстро и составляет 28 дБ. При дальнейшем увеличении ра</w:t>
      </w:r>
      <w:r w:rsidR="008A21E2" w:rsidRPr="007837E0">
        <w:rPr>
          <w:lang w:val="ru-RU"/>
        </w:rPr>
        <w:t>с</w:t>
      </w:r>
      <w:r w:rsidRPr="007837E0">
        <w:rPr>
          <w:lang w:val="ru-RU"/>
        </w:rPr>
        <w:t>стройки до 8 нм OSNR</w:t>
      </w:r>
      <w:r w:rsidR="008A21E2" w:rsidRPr="007837E0">
        <w:rPr>
          <w:lang w:val="ru-RU"/>
        </w:rPr>
        <w:t xml:space="preserve"> </w:t>
      </w:r>
      <w:r w:rsidRPr="007837E0">
        <w:rPr>
          <w:lang w:val="ru-RU"/>
        </w:rPr>
        <w:t>сигнала ЧВС (красный) понижается и составляет 12 дБ.</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 xml:space="preserve">объемного ППОУ (рисунок </w:t>
      </w:r>
      <w:r w:rsidR="00CD7488">
        <w:rPr>
          <w:lang w:val="ru-RU"/>
        </w:rPr>
        <w:t>70</w:t>
      </w:r>
      <w:r w:rsidRPr="007837E0">
        <w:rPr>
          <w:lang w:val="ru-RU"/>
        </w:rPr>
        <w:t> (</w:t>
      </w:r>
      <w:r w:rsidRPr="007837E0">
        <w:rPr>
          <w:lang w:val="en-US"/>
        </w:rPr>
        <w:t>b</w:t>
      </w:r>
      <w:r w:rsidR="008A21E2" w:rsidRPr="007837E0">
        <w:rPr>
          <w:lang w:val="ru-RU"/>
        </w:rPr>
        <w:t>)</w:t>
      </w:r>
      <w:r w:rsidRPr="007837E0">
        <w:rPr>
          <w:lang w:val="ru-RU"/>
        </w:rPr>
        <w:t xml:space="preserve"> в</w:t>
      </w:r>
      <w:r w:rsidRPr="007837E0">
        <w:rPr>
          <w:lang w:val="kk-KZ"/>
        </w:rPr>
        <w:t xml:space="preserve">ходная мощность накачки 0 дБм и </w:t>
      </w:r>
      <w:r w:rsidRPr="007837E0">
        <w:rPr>
          <w:lang w:val="ru-RU"/>
        </w:rPr>
        <w:t>входная</w:t>
      </w:r>
      <w:r w:rsidR="008A21E2" w:rsidRPr="007837E0">
        <w:rPr>
          <w:lang w:val="ru-RU"/>
        </w:rPr>
        <w:t xml:space="preserve"> </w:t>
      </w:r>
      <w:r w:rsidRPr="007837E0">
        <w:rPr>
          <w:lang w:val="ru-RU"/>
        </w:rPr>
        <w:t>мощность</w:t>
      </w:r>
      <w:r w:rsidR="008A21E2" w:rsidRPr="007837E0">
        <w:rPr>
          <w:lang w:val="ru-RU"/>
        </w:rPr>
        <w:t xml:space="preserve"> </w:t>
      </w:r>
      <w:r w:rsidRPr="007837E0">
        <w:rPr>
          <w:lang w:val="ru-RU"/>
        </w:rPr>
        <w:t>сигнала -1</w:t>
      </w:r>
      <w:r w:rsidRPr="007837E0">
        <w:rPr>
          <w:lang w:val="en-US"/>
        </w:rPr>
        <w:t> </w:t>
      </w:r>
      <w:r w:rsidRPr="007837E0">
        <w:rPr>
          <w:lang w:val="ru-RU"/>
        </w:rPr>
        <w:t>дБм. Интервал ра</w:t>
      </w:r>
      <w:r w:rsidR="008A21E2" w:rsidRPr="007837E0">
        <w:rPr>
          <w:lang w:val="ru-RU"/>
        </w:rPr>
        <w:t>с</w:t>
      </w:r>
      <w:r w:rsidRPr="007837E0">
        <w:rPr>
          <w:lang w:val="ru-RU"/>
        </w:rPr>
        <w:t xml:space="preserve">стройки длины волны от ~0 – 8 нм. Ток инжекции в </w:t>
      </w:r>
      <w:r w:rsidRPr="007837E0">
        <w:rPr>
          <w:shd w:val="clear" w:color="auto" w:fill="FFFFFF"/>
          <w:lang w:val="ru-RU"/>
        </w:rPr>
        <w:t xml:space="preserve">объемный </w:t>
      </w:r>
      <w:r w:rsidR="008A21E2" w:rsidRPr="007837E0">
        <w:rPr>
          <w:lang w:val="ru-RU"/>
        </w:rPr>
        <w:t>ППОУ составляет 150 мА</w:t>
      </w:r>
      <w:r w:rsidRPr="007837E0">
        <w:rPr>
          <w:lang w:val="ru-RU"/>
        </w:rPr>
        <w:t xml:space="preserve"> и температура образца 20˚</w:t>
      </w:r>
      <w:r w:rsidRPr="007837E0">
        <w:rPr>
          <w:lang w:val="en-GB"/>
        </w:rPr>
        <w:t>C</w:t>
      </w:r>
      <w:r w:rsidRPr="007837E0">
        <w:rPr>
          <w:lang w:val="ru-RU"/>
        </w:rPr>
        <w:t xml:space="preserve">. </w:t>
      </w:r>
      <w:r w:rsidRPr="007837E0">
        <w:rPr>
          <w:shd w:val="clear" w:color="auto" w:fill="FFFFFF"/>
          <w:lang w:val="ru-RU"/>
        </w:rPr>
        <w:t xml:space="preserve">Кривые зависимости </w:t>
      </w:r>
      <w:r w:rsidRPr="007837E0">
        <w:rPr>
          <w:lang w:val="ru-RU"/>
        </w:rPr>
        <w:t>сигналов</w:t>
      </w:r>
      <w:r w:rsidR="008A21E2" w:rsidRPr="007837E0">
        <w:rPr>
          <w:lang w:val="ru-RU"/>
        </w:rPr>
        <w:t xml:space="preserve"> </w:t>
      </w:r>
      <w:r w:rsidRPr="007837E0">
        <w:rPr>
          <w:lang w:val="ru-RU"/>
        </w:rPr>
        <w:t>ЧВС</w:t>
      </w:r>
      <w:r w:rsidR="008A21E2" w:rsidRPr="007837E0">
        <w:rPr>
          <w:lang w:val="ru-RU"/>
        </w:rPr>
        <w:t xml:space="preserve"> </w:t>
      </w:r>
      <w:r w:rsidRPr="007837E0">
        <w:rPr>
          <w:lang w:val="ru-RU"/>
        </w:rPr>
        <w:t>от</w:t>
      </w:r>
      <w:r w:rsidR="008A21E2" w:rsidRPr="007837E0">
        <w:rPr>
          <w:lang w:val="ru-RU"/>
        </w:rPr>
        <w:t xml:space="preserve"> </w:t>
      </w:r>
      <w:r w:rsidRPr="007837E0">
        <w:rPr>
          <w:lang w:val="ru-RU"/>
        </w:rPr>
        <w:t>ра</w:t>
      </w:r>
      <w:r w:rsidR="008A21E2" w:rsidRPr="007837E0">
        <w:rPr>
          <w:lang w:val="ru-RU"/>
        </w:rPr>
        <w:t>с</w:t>
      </w:r>
      <w:r w:rsidRPr="007837E0">
        <w:rPr>
          <w:lang w:val="ru-RU"/>
        </w:rPr>
        <w:t>стройки</w:t>
      </w:r>
      <w:r w:rsidR="008A21E2" w:rsidRPr="007837E0">
        <w:rPr>
          <w:lang w:val="ru-RU"/>
        </w:rPr>
        <w:t xml:space="preserve"> </w:t>
      </w:r>
      <w:r w:rsidRPr="007837E0">
        <w:rPr>
          <w:lang w:val="ru-RU"/>
        </w:rPr>
        <w:t>длины</w:t>
      </w:r>
      <w:r w:rsidR="008A21E2"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объемного ППОУ (рисунок 3.42 (</w:t>
      </w:r>
      <w:r w:rsidRPr="007837E0">
        <w:rPr>
          <w:lang w:val="en-US"/>
        </w:rPr>
        <w:t>b</w:t>
      </w:r>
      <w:r w:rsidRPr="007837E0">
        <w:rPr>
          <w:lang w:val="ru-RU"/>
        </w:rPr>
        <w:t>)) имеют следующие значения: при положительной рас</w:t>
      </w:r>
      <w:r w:rsidR="008A21E2" w:rsidRPr="007837E0">
        <w:rPr>
          <w:lang w:val="ru-RU"/>
        </w:rPr>
        <w:t>с</w:t>
      </w:r>
      <w:r w:rsidRPr="007837E0">
        <w:rPr>
          <w:lang w:val="ru-RU"/>
        </w:rPr>
        <w:t>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(синий) составляет 44 дБ. При увеличении ра</w:t>
      </w:r>
      <w:r w:rsidR="008A21E2" w:rsidRPr="007837E0">
        <w:rPr>
          <w:lang w:val="ru-RU"/>
        </w:rPr>
        <w:t>с</w:t>
      </w:r>
      <w:r w:rsidRPr="007837E0">
        <w:rPr>
          <w:lang w:val="ru-RU"/>
        </w:rPr>
        <w:t>стройки до 1 нм OSNR</w:t>
      </w:r>
      <w:r w:rsidR="008A21E2" w:rsidRPr="007837E0">
        <w:rPr>
          <w:lang w:val="ru-RU"/>
        </w:rPr>
        <w:t xml:space="preserve"> </w:t>
      </w:r>
      <w:r w:rsidRPr="007837E0">
        <w:rPr>
          <w:lang w:val="ru-RU"/>
        </w:rPr>
        <w:t>сигнала ЧВС (синий) понижается быстро и составляет 25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(синий) понижается и составляет 21 дБ. При отрицательной рас</w:t>
      </w:r>
      <w:r w:rsidR="008A21E2" w:rsidRPr="007837E0">
        <w:rPr>
          <w:lang w:val="ru-RU"/>
        </w:rPr>
        <w:t>с</w:t>
      </w:r>
      <w:r w:rsidRPr="007837E0">
        <w:rPr>
          <w:lang w:val="ru-RU"/>
        </w:rPr>
        <w:t>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(синий) составляет 42 дБ. При увеличении ра</w:t>
      </w:r>
      <w:r w:rsidR="008A21E2" w:rsidRPr="007837E0">
        <w:rPr>
          <w:lang w:val="ru-RU"/>
        </w:rPr>
        <w:t>с</w:t>
      </w:r>
      <w:r w:rsidRPr="007837E0">
        <w:rPr>
          <w:lang w:val="ru-RU"/>
        </w:rPr>
        <w:t>стройки до 1 нм OSNR</w:t>
      </w:r>
      <w:r w:rsidR="008A21E2" w:rsidRPr="007837E0">
        <w:rPr>
          <w:lang w:val="ru-RU"/>
        </w:rPr>
        <w:t xml:space="preserve"> </w:t>
      </w:r>
      <w:r w:rsidRPr="007837E0">
        <w:rPr>
          <w:lang w:val="ru-RU"/>
        </w:rPr>
        <w:t>сигнала ЧВС (синий) понижается быстро и составляет 22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(синий) понижается и составляет 19 дБ.</w:t>
      </w:r>
    </w:p>
    <w:p w:rsidR="00FF1F8A" w:rsidRPr="007837E0" w:rsidRDefault="00FF1F8A" w:rsidP="00FF1F8A">
      <w:pPr>
        <w:pStyle w:val="BodyText"/>
        <w:spacing w:after="0" w:line="240" w:lineRule="auto"/>
        <w:ind w:firstLine="850"/>
        <w:rPr>
          <w:lang w:val="ru-RU"/>
        </w:rPr>
      </w:pPr>
      <w:r w:rsidRPr="007837E0">
        <w:rPr>
          <w:lang w:val="ru-RU"/>
        </w:rPr>
        <w:lastRenderedPageBreak/>
        <w:t>При положительной ра</w:t>
      </w:r>
      <w:r w:rsidR="008A21E2" w:rsidRPr="007837E0">
        <w:rPr>
          <w:lang w:val="ru-RU"/>
        </w:rPr>
        <w:t>с</w:t>
      </w:r>
      <w:r w:rsidRPr="007837E0">
        <w:rPr>
          <w:lang w:val="ru-RU"/>
        </w:rPr>
        <w:t>стройк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(красный) составляет 46 дБ. При увеличении рас</w:t>
      </w:r>
      <w:r w:rsidR="008A21E2" w:rsidRPr="007837E0">
        <w:rPr>
          <w:lang w:val="ru-RU"/>
        </w:rPr>
        <w:t>с</w:t>
      </w:r>
      <w:r w:rsidRPr="007837E0">
        <w:rPr>
          <w:lang w:val="ru-RU"/>
        </w:rPr>
        <w:t>тройки до 1 нм OSNR</w:t>
      </w:r>
      <w:r w:rsidR="008A21E2" w:rsidRPr="007837E0">
        <w:rPr>
          <w:lang w:val="ru-RU"/>
        </w:rPr>
        <w:t xml:space="preserve"> </w:t>
      </w:r>
      <w:r w:rsidRPr="007837E0">
        <w:rPr>
          <w:lang w:val="ru-RU"/>
        </w:rPr>
        <w:t>сигнала ЧВС (красный) понижается быстро и составляет 28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(красный) понижается и составляет 12 дБ. При отрицательной ра</w:t>
      </w:r>
      <w:r w:rsidR="008A21E2" w:rsidRPr="007837E0">
        <w:rPr>
          <w:lang w:val="ru-RU"/>
        </w:rPr>
        <w:t>с</w:t>
      </w:r>
      <w:r w:rsidRPr="007837E0">
        <w:rPr>
          <w:lang w:val="ru-RU"/>
        </w:rPr>
        <w:t>стройк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(красный) составляет 47 дБ. При увеличении ра</w:t>
      </w:r>
      <w:r w:rsidR="008A21E2" w:rsidRPr="007837E0">
        <w:rPr>
          <w:lang w:val="ru-RU"/>
        </w:rPr>
        <w:t>с</w:t>
      </w:r>
      <w:r w:rsidRPr="007837E0">
        <w:rPr>
          <w:lang w:val="ru-RU"/>
        </w:rPr>
        <w:t>стройки до 1 нм OSNR</w:t>
      </w:r>
      <w:r w:rsidR="008A21E2" w:rsidRPr="007837E0">
        <w:rPr>
          <w:lang w:val="ru-RU"/>
        </w:rPr>
        <w:t xml:space="preserve"> </w:t>
      </w:r>
      <w:r w:rsidRPr="007837E0">
        <w:rPr>
          <w:lang w:val="ru-RU"/>
        </w:rPr>
        <w:t>сигнала ЧВС (красный) понижается быстро и составляет 29 дБ. При дальнейшем увеличении ра</w:t>
      </w:r>
      <w:r w:rsidR="008A21E2" w:rsidRPr="007837E0">
        <w:rPr>
          <w:lang w:val="ru-RU"/>
        </w:rPr>
        <w:t>с</w:t>
      </w:r>
      <w:r w:rsidRPr="007837E0">
        <w:rPr>
          <w:lang w:val="ru-RU"/>
        </w:rPr>
        <w:t>стройки до 8 нм OSNR</w:t>
      </w:r>
      <w:r w:rsidR="008A21E2" w:rsidRPr="007837E0">
        <w:rPr>
          <w:lang w:val="ru-RU"/>
        </w:rPr>
        <w:t xml:space="preserve"> </w:t>
      </w:r>
      <w:r w:rsidRPr="007837E0">
        <w:rPr>
          <w:lang w:val="ru-RU"/>
        </w:rPr>
        <w:t>сигнала ЧВС (красный) понижается и составляет 14 дБ.</w:t>
      </w:r>
    </w:p>
    <w:p w:rsidR="00FF1F8A" w:rsidRPr="007837E0" w:rsidRDefault="00FF1F8A" w:rsidP="00FF1F8A">
      <w:pPr>
        <w:jc w:val="left"/>
        <w:rPr>
          <w:b/>
          <w:lang w:val="ru-RU"/>
        </w:rPr>
      </w:pPr>
      <w:r w:rsidRPr="007837E0">
        <w:rPr>
          <w:b/>
          <w:shd w:val="clear" w:color="auto" w:fill="FFFFFF"/>
          <w:lang w:val="en-US"/>
        </w:rPr>
        <w:t>f</w:t>
      </w:r>
      <w:r w:rsidRPr="007837E0">
        <w:rPr>
          <w:b/>
          <w:shd w:val="clear" w:color="auto" w:fill="FFFFFF"/>
          <w:lang w:val="ru-RU"/>
        </w:rPr>
        <w:t xml:space="preserve">) Зависимость </w:t>
      </w:r>
      <w:r w:rsidR="008A21E2" w:rsidRPr="007837E0">
        <w:rPr>
          <w:b/>
          <w:lang w:val="ru-RU"/>
        </w:rPr>
        <w:t>соотношения</w:t>
      </w:r>
      <w:r w:rsidRPr="007837E0">
        <w:rPr>
          <w:b/>
          <w:lang w:val="ru-RU"/>
        </w:rPr>
        <w:t xml:space="preserve"> оптического сигнала/шума (OSNR) сигналов ЧВС от расстройки длины волны накачки и сигнала </w:t>
      </w:r>
      <w:r w:rsidRPr="007837E0">
        <w:rPr>
          <w:b/>
          <w:shd w:val="clear" w:color="auto" w:fill="FFFFFF"/>
          <w:lang w:val="ru-RU"/>
        </w:rPr>
        <w:t xml:space="preserve">в ППОУ </w:t>
      </w:r>
      <w:r w:rsidRPr="007837E0">
        <w:rPr>
          <w:b/>
          <w:lang w:val="ru-RU"/>
        </w:rPr>
        <w:t>с рабочим диапазоном длин волн 1,3</w:t>
      </w:r>
      <w:r w:rsidR="008A21E2" w:rsidRPr="007837E0">
        <w:rPr>
          <w:b/>
          <w:lang w:val="ru-RU"/>
        </w:rPr>
        <w:t xml:space="preserve"> </w:t>
      </w:r>
      <w:r w:rsidRPr="007837E0">
        <w:rPr>
          <w:b/>
          <w:lang w:val="ru-RU"/>
        </w:rPr>
        <w:t>мкм</w:t>
      </w:r>
    </w:p>
    <w:p w:rsidR="00FF1F8A" w:rsidRPr="007837E0" w:rsidRDefault="00FF1F8A" w:rsidP="00FF1F8A">
      <w:pPr>
        <w:pStyle w:val="Grafik"/>
        <w:framePr w:w="7934" w:hSpace="144" w:wrap="around" w:hAnchor="page" w:x="2932" w:y="18"/>
        <w:ind w:firstLine="0"/>
        <w:rPr>
          <w:lang w:val="en-GB"/>
        </w:rPr>
      </w:pPr>
      <w:r w:rsidRPr="007837E0">
        <w:rPr>
          <w:noProof/>
          <w:lang w:val="en-US" w:eastAsia="en-US"/>
        </w:rPr>
        <w:drawing>
          <wp:inline distT="0" distB="0" distL="0" distR="0">
            <wp:extent cx="5023485" cy="217297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023485" cy="2172970"/>
                    </a:xfrm>
                    <a:prstGeom prst="rect">
                      <a:avLst/>
                    </a:prstGeom>
                    <a:noFill/>
                    <a:ln>
                      <a:noFill/>
                    </a:ln>
                  </pic:spPr>
                </pic:pic>
              </a:graphicData>
            </a:graphic>
          </wp:inline>
        </w:drawing>
      </w:r>
    </w:p>
    <w:p w:rsidR="00FF1F8A" w:rsidRPr="007837E0" w:rsidRDefault="00FF1F8A" w:rsidP="00FF1F8A">
      <w:pPr>
        <w:pStyle w:val="Caption"/>
        <w:framePr w:w="7934" w:hSpace="144" w:wrap="around" w:vAnchor="text" w:hAnchor="page" w:x="2932" w:y="18" w:anchorLock="1"/>
        <w:spacing w:before="0" w:after="0" w:line="240" w:lineRule="auto"/>
        <w:ind w:firstLine="0"/>
        <w:rPr>
          <w:b w:val="0"/>
          <w:sz w:val="24"/>
          <w:szCs w:val="28"/>
          <w:lang w:val="ru-RU"/>
        </w:rPr>
      </w:pPr>
      <w:bookmarkStart w:id="97" w:name="_Toc203460324"/>
      <w:r w:rsidRPr="007837E0">
        <w:rPr>
          <w:b w:val="0"/>
          <w:sz w:val="24"/>
          <w:szCs w:val="28"/>
          <w:lang w:val="ru-RU"/>
        </w:rPr>
        <w:t>(</w:t>
      </w:r>
      <w:r w:rsidRPr="007837E0">
        <w:rPr>
          <w:b w:val="0"/>
          <w:noProof/>
          <w:sz w:val="24"/>
          <w:szCs w:val="28"/>
          <w:lang w:val="en-US" w:eastAsia="en-US"/>
        </w:rPr>
        <w:drawing>
          <wp:inline distT="0" distB="0" distL="0" distR="0">
            <wp:extent cx="297180" cy="118745"/>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97180" cy="118745"/>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308610" cy="106680"/>
            <wp:effectExtent l="0" t="0" r="0" b="762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08610" cy="106680"/>
                    </a:xfrm>
                    <a:prstGeom prst="rect">
                      <a:avLst/>
                    </a:prstGeom>
                    <a:noFill/>
                    <a:ln>
                      <a:noFill/>
                    </a:ln>
                  </pic:spPr>
                </pic:pic>
              </a:graphicData>
            </a:graphic>
          </wp:inline>
        </w:drawing>
      </w:r>
      <w:r w:rsidRPr="007837E0">
        <w:rPr>
          <w:b w:val="0"/>
          <w:sz w:val="24"/>
          <w:szCs w:val="28"/>
          <w:lang w:val="ru-RU"/>
        </w:rPr>
        <w:t>)положительная расстройка длины волны; (</w:t>
      </w:r>
      <w:r w:rsidRPr="007837E0">
        <w:rPr>
          <w:b w:val="0"/>
          <w:noProof/>
          <w:sz w:val="24"/>
          <w:szCs w:val="28"/>
          <w:lang w:val="en-US" w:eastAsia="en-US"/>
        </w:rPr>
        <w:drawing>
          <wp:inline distT="0" distB="0" distL="0" distR="0">
            <wp:extent cx="297180" cy="106680"/>
            <wp:effectExtent l="0" t="0" r="762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97180" cy="106680"/>
                    </a:xfrm>
                    <a:prstGeom prst="rect">
                      <a:avLst/>
                    </a:prstGeom>
                    <a:noFill/>
                    <a:ln>
                      <a:noFill/>
                    </a:ln>
                  </pic:spPr>
                </pic:pic>
              </a:graphicData>
            </a:graphic>
          </wp:inline>
        </w:drawing>
      </w:r>
      <w:r w:rsidRPr="007837E0">
        <w:rPr>
          <w:b w:val="0"/>
          <w:sz w:val="24"/>
          <w:szCs w:val="28"/>
          <w:lang w:val="ru-RU"/>
        </w:rPr>
        <w:t>,</w:t>
      </w:r>
      <w:r w:rsidRPr="007837E0">
        <w:rPr>
          <w:b w:val="0"/>
          <w:noProof/>
          <w:sz w:val="24"/>
          <w:szCs w:val="28"/>
          <w:lang w:val="en-US" w:eastAsia="en-US"/>
        </w:rPr>
        <w:drawing>
          <wp:inline distT="0" distB="0" distL="0" distR="0">
            <wp:extent cx="260985" cy="118745"/>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260985" cy="118745"/>
                    </a:xfrm>
                    <a:prstGeom prst="rect">
                      <a:avLst/>
                    </a:prstGeom>
                    <a:noFill/>
                    <a:ln>
                      <a:noFill/>
                    </a:ln>
                  </pic:spPr>
                </pic:pic>
              </a:graphicData>
            </a:graphic>
          </wp:inline>
        </w:drawing>
      </w:r>
      <w:r w:rsidRPr="007837E0">
        <w:rPr>
          <w:b w:val="0"/>
          <w:sz w:val="24"/>
          <w:szCs w:val="28"/>
          <w:lang w:val="ru-RU"/>
        </w:rPr>
        <w:t>)</w:t>
      </w:r>
      <w:r w:rsidRPr="007837E0">
        <w:rPr>
          <w:b w:val="0"/>
          <w:sz w:val="24"/>
          <w:szCs w:val="28"/>
          <w:lang w:val="en-US"/>
        </w:rPr>
        <w:t> </w:t>
      </w:r>
      <w:r w:rsidRPr="007837E0">
        <w:rPr>
          <w:b w:val="0"/>
          <w:sz w:val="24"/>
          <w:szCs w:val="28"/>
          <w:lang w:val="ru-RU"/>
        </w:rPr>
        <w:t xml:space="preserve">отрицательная расстройка длины волны. </w:t>
      </w:r>
    </w:p>
    <w:p w:rsidR="00FF1F8A" w:rsidRPr="007837E0" w:rsidRDefault="00FF1F8A" w:rsidP="00FF1F8A">
      <w:pPr>
        <w:pStyle w:val="Caption"/>
        <w:framePr w:w="7934" w:hSpace="144" w:wrap="around" w:vAnchor="text" w:hAnchor="page" w:x="2932" w:y="18" w:anchorLock="1"/>
        <w:spacing w:before="0" w:after="0" w:line="240" w:lineRule="auto"/>
        <w:ind w:firstLine="0"/>
        <w:rPr>
          <w:b w:val="0"/>
          <w:sz w:val="24"/>
          <w:szCs w:val="28"/>
          <w:lang w:val="ru-RU"/>
        </w:rPr>
      </w:pPr>
      <w:r w:rsidRPr="007837E0">
        <w:rPr>
          <w:b w:val="0"/>
          <w:sz w:val="24"/>
          <w:szCs w:val="28"/>
          <w:lang w:val="ru-RU"/>
        </w:rPr>
        <w:t>Интервал расстройки длины волны от 0–8 нм.</w:t>
      </w:r>
    </w:p>
    <w:p w:rsidR="00FF1F8A" w:rsidRPr="007837E0" w:rsidRDefault="00FF1F8A" w:rsidP="00FF1F8A">
      <w:pPr>
        <w:pStyle w:val="Caption"/>
        <w:framePr w:w="7934" w:hSpace="144" w:wrap="around" w:vAnchor="text" w:hAnchor="page" w:x="2932" w:y="18" w:anchorLock="1"/>
        <w:spacing w:before="0" w:after="0" w:line="240" w:lineRule="auto"/>
        <w:ind w:firstLine="0"/>
        <w:rPr>
          <w:b w:val="0"/>
          <w:sz w:val="24"/>
          <w:szCs w:val="28"/>
          <w:lang w:val="ru-RU"/>
        </w:rPr>
      </w:pPr>
      <w:r w:rsidRPr="007837E0">
        <w:rPr>
          <w:b w:val="0"/>
          <w:sz w:val="24"/>
          <w:szCs w:val="28"/>
          <w:lang w:val="ru-RU"/>
        </w:rPr>
        <w:t xml:space="preserve">(а) </w:t>
      </w:r>
      <w:r w:rsidRPr="007837E0">
        <w:rPr>
          <w:b w:val="0"/>
          <w:sz w:val="24"/>
          <w:szCs w:val="28"/>
          <w:lang w:val="kk-KZ"/>
        </w:rPr>
        <w:t xml:space="preserve">ППОУ-КЯ. Входная мощность накачки +10 дБм и </w:t>
      </w:r>
      <w:r w:rsidRPr="007837E0">
        <w:rPr>
          <w:b w:val="0"/>
          <w:sz w:val="24"/>
          <w:szCs w:val="28"/>
          <w:lang w:val="ru-RU"/>
        </w:rPr>
        <w:t>входная мощность сигнала -1</w:t>
      </w:r>
      <w:r w:rsidRPr="007837E0">
        <w:rPr>
          <w:b w:val="0"/>
          <w:sz w:val="24"/>
          <w:szCs w:val="28"/>
          <w:lang w:val="en-US"/>
        </w:rPr>
        <w:t> </w:t>
      </w:r>
      <w:r w:rsidRPr="007837E0">
        <w:rPr>
          <w:b w:val="0"/>
          <w:sz w:val="24"/>
          <w:szCs w:val="28"/>
          <w:lang w:val="ru-RU"/>
        </w:rPr>
        <w:t xml:space="preserve">дБм; </w:t>
      </w:r>
    </w:p>
    <w:p w:rsidR="00FF1F8A" w:rsidRPr="007837E0" w:rsidRDefault="00FF1F8A" w:rsidP="00FF1F8A">
      <w:pPr>
        <w:pStyle w:val="Caption"/>
        <w:framePr w:w="7934" w:hSpace="144" w:wrap="around" w:vAnchor="text" w:hAnchor="page" w:x="2932" w:y="18" w:anchorLock="1"/>
        <w:spacing w:before="0" w:after="160" w:line="240" w:lineRule="auto"/>
        <w:ind w:firstLine="0"/>
        <w:rPr>
          <w:b w:val="0"/>
          <w:sz w:val="24"/>
          <w:szCs w:val="28"/>
          <w:lang w:val="ru-RU"/>
        </w:rPr>
      </w:pPr>
      <w:r w:rsidRPr="007837E0">
        <w:rPr>
          <w:b w:val="0"/>
          <w:sz w:val="24"/>
          <w:szCs w:val="28"/>
          <w:lang w:val="ru-RU"/>
        </w:rPr>
        <w:t>(</w:t>
      </w:r>
      <w:r w:rsidRPr="007837E0">
        <w:rPr>
          <w:b w:val="0"/>
          <w:sz w:val="24"/>
          <w:szCs w:val="28"/>
          <w:lang w:val="en-US"/>
        </w:rPr>
        <w:t>b</w:t>
      </w:r>
      <w:r w:rsidRPr="007837E0">
        <w:rPr>
          <w:b w:val="0"/>
          <w:sz w:val="24"/>
          <w:szCs w:val="28"/>
          <w:lang w:val="ru-RU"/>
        </w:rPr>
        <w:t xml:space="preserve">) ППОУ-КТ (2). </w:t>
      </w:r>
      <w:r w:rsidRPr="007837E0">
        <w:rPr>
          <w:b w:val="0"/>
          <w:sz w:val="24"/>
          <w:szCs w:val="28"/>
          <w:lang w:val="kk-KZ"/>
        </w:rPr>
        <w:t xml:space="preserve">Входная мощность накачки +10 дБм и </w:t>
      </w:r>
      <w:r w:rsidRPr="007837E0">
        <w:rPr>
          <w:b w:val="0"/>
          <w:sz w:val="24"/>
          <w:szCs w:val="28"/>
          <w:lang w:val="ru-RU"/>
        </w:rPr>
        <w:t>входная мощность сигнала 0</w:t>
      </w:r>
      <w:r w:rsidRPr="007837E0">
        <w:rPr>
          <w:b w:val="0"/>
          <w:sz w:val="24"/>
          <w:szCs w:val="28"/>
          <w:lang w:val="en-US"/>
        </w:rPr>
        <w:t> </w:t>
      </w:r>
      <w:r w:rsidRPr="007837E0">
        <w:rPr>
          <w:b w:val="0"/>
          <w:sz w:val="24"/>
          <w:szCs w:val="28"/>
          <w:lang w:val="ru-RU"/>
        </w:rPr>
        <w:t>дБм.</w:t>
      </w:r>
    </w:p>
    <w:p w:rsidR="00FF1F8A" w:rsidRPr="007837E0" w:rsidRDefault="00CD7488" w:rsidP="00FF1F8A">
      <w:pPr>
        <w:pStyle w:val="Caption"/>
        <w:framePr w:w="7934" w:hSpace="144" w:wrap="around" w:vAnchor="text" w:hAnchor="page" w:x="2932" w:y="18" w:anchorLock="1"/>
        <w:spacing w:before="0" w:after="120" w:line="240" w:lineRule="auto"/>
        <w:ind w:firstLine="0"/>
        <w:rPr>
          <w:b w:val="0"/>
          <w:sz w:val="24"/>
          <w:szCs w:val="28"/>
          <w:lang w:val="ru-RU"/>
        </w:rPr>
      </w:pPr>
      <w:r>
        <w:rPr>
          <w:b w:val="0"/>
          <w:sz w:val="24"/>
          <w:szCs w:val="28"/>
          <w:lang w:val="ru-RU"/>
        </w:rPr>
        <w:t xml:space="preserve">Рис.71 </w:t>
      </w:r>
      <w:r w:rsidR="00FF1F8A" w:rsidRPr="007837E0">
        <w:rPr>
          <w:b w:val="0"/>
          <w:sz w:val="24"/>
          <w:szCs w:val="28"/>
          <w:lang w:val="ru-RU"/>
        </w:rPr>
        <w:t>–</w:t>
      </w:r>
      <w:r>
        <w:rPr>
          <w:b w:val="0"/>
          <w:sz w:val="24"/>
          <w:szCs w:val="28"/>
          <w:lang w:val="ru-RU"/>
        </w:rPr>
        <w:t xml:space="preserve"> </w:t>
      </w:r>
      <w:r w:rsidR="00FF1F8A" w:rsidRPr="007837E0">
        <w:rPr>
          <w:b w:val="0"/>
          <w:sz w:val="24"/>
          <w:szCs w:val="28"/>
          <w:lang w:val="ru-RU"/>
        </w:rPr>
        <w:t xml:space="preserve">Зависимость </w:t>
      </w:r>
      <w:r w:rsidR="00FF1F8A" w:rsidRPr="007837E0">
        <w:rPr>
          <w:b w:val="0"/>
          <w:sz w:val="24"/>
          <w:szCs w:val="28"/>
          <w:lang w:val="en-US"/>
        </w:rPr>
        <w:t>OSNR</w:t>
      </w:r>
      <w:r w:rsidR="00FF1F8A" w:rsidRPr="007837E0">
        <w:rPr>
          <w:b w:val="0"/>
          <w:sz w:val="24"/>
          <w:szCs w:val="28"/>
          <w:lang w:val="ru-RU"/>
        </w:rPr>
        <w:t xml:space="preserve"> сигналов ЧВС от расстр</w:t>
      </w:r>
      <w:r w:rsidR="008A21E2" w:rsidRPr="007837E0">
        <w:rPr>
          <w:b w:val="0"/>
          <w:sz w:val="24"/>
          <w:szCs w:val="28"/>
          <w:lang w:val="ru-RU"/>
        </w:rPr>
        <w:t>о</w:t>
      </w:r>
      <w:r w:rsidR="00FF1F8A" w:rsidRPr="007837E0">
        <w:rPr>
          <w:b w:val="0"/>
          <w:sz w:val="24"/>
          <w:szCs w:val="28"/>
          <w:lang w:val="ru-RU"/>
        </w:rPr>
        <w:t>йки длины волны.</w:t>
      </w:r>
    </w:p>
    <w:bookmarkEnd w:id="97"/>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На рисунке </w:t>
      </w:r>
      <w:r w:rsidR="00CD7488">
        <w:rPr>
          <w:shd w:val="clear" w:color="auto" w:fill="FFFFFF"/>
          <w:lang w:val="ru-RU"/>
        </w:rPr>
        <w:t>71</w:t>
      </w:r>
      <w:r w:rsidRPr="007837E0">
        <w:rPr>
          <w:shd w:val="clear" w:color="auto" w:fill="FFFFFF"/>
          <w:lang w:val="ru-RU"/>
        </w:rPr>
        <w:t xml:space="preserve"> показана зависимость OSNR</w:t>
      </w:r>
      <w:r w:rsidR="008A21E2" w:rsidRPr="007837E0">
        <w:rPr>
          <w:shd w:val="clear" w:color="auto" w:fill="FFFFFF"/>
          <w:lang w:val="ru-RU"/>
        </w:rPr>
        <w:t xml:space="preserve"> </w:t>
      </w:r>
      <w:r w:rsidRPr="007837E0">
        <w:rPr>
          <w:lang w:val="ru-RU"/>
        </w:rPr>
        <w:t>сигналов</w:t>
      </w:r>
      <w:r w:rsidR="008A21E2" w:rsidRPr="007837E0">
        <w:rPr>
          <w:lang w:val="ru-RU"/>
        </w:rPr>
        <w:t xml:space="preserve"> </w:t>
      </w:r>
      <w:r w:rsidRPr="007837E0">
        <w:rPr>
          <w:lang w:val="ru-RU"/>
        </w:rPr>
        <w:t>ЧВС</w:t>
      </w:r>
      <w:r w:rsidR="008A21E2" w:rsidRPr="007837E0">
        <w:rPr>
          <w:lang w:val="ru-RU"/>
        </w:rPr>
        <w:t xml:space="preserve"> </w:t>
      </w:r>
      <w:r w:rsidRPr="007837E0">
        <w:rPr>
          <w:lang w:val="ru-RU"/>
        </w:rPr>
        <w:t>от</w:t>
      </w:r>
      <w:r w:rsidR="008A21E2" w:rsidRPr="007837E0">
        <w:rPr>
          <w:lang w:val="ru-RU"/>
        </w:rPr>
        <w:t xml:space="preserve"> </w:t>
      </w:r>
      <w:r w:rsidRPr="007837E0">
        <w:rPr>
          <w:lang w:val="ru-RU"/>
        </w:rPr>
        <w:t>ра</w:t>
      </w:r>
      <w:r w:rsidR="008A21E2" w:rsidRPr="007837E0">
        <w:rPr>
          <w:lang w:val="ru-RU"/>
        </w:rPr>
        <w:t>с</w:t>
      </w:r>
      <w:r w:rsidRPr="007837E0">
        <w:rPr>
          <w:lang w:val="ru-RU"/>
        </w:rPr>
        <w:t>стройки</w:t>
      </w:r>
      <w:r w:rsidR="008A21E2" w:rsidRPr="007837E0">
        <w:rPr>
          <w:lang w:val="ru-RU"/>
        </w:rPr>
        <w:t xml:space="preserve"> </w:t>
      </w:r>
      <w:r w:rsidRPr="007837E0">
        <w:rPr>
          <w:lang w:val="ru-RU"/>
        </w:rPr>
        <w:t>длины</w:t>
      </w:r>
      <w:r w:rsidR="008A21E2" w:rsidRPr="007837E0">
        <w:rPr>
          <w:lang w:val="ru-RU"/>
        </w:rPr>
        <w:t xml:space="preserve"> </w:t>
      </w:r>
      <w:r w:rsidRPr="007837E0">
        <w:rPr>
          <w:lang w:val="ru-RU"/>
        </w:rPr>
        <w:t>волны накачки и сигнала</w:t>
      </w:r>
      <w:r w:rsidR="008A21E2" w:rsidRPr="007837E0">
        <w:rPr>
          <w:lang w:val="ru-RU"/>
        </w:rPr>
        <w:t xml:space="preserve"> </w:t>
      </w:r>
      <w:r w:rsidRPr="007837E0">
        <w:rPr>
          <w:lang w:val="ru-RU"/>
        </w:rPr>
        <w:t>в</w:t>
      </w:r>
      <w:r w:rsidR="008A21E2" w:rsidRPr="007837E0">
        <w:rPr>
          <w:lang w:val="ru-RU"/>
        </w:rPr>
        <w:t xml:space="preserve"> </w:t>
      </w:r>
      <w:r w:rsidRPr="007837E0">
        <w:rPr>
          <w:lang w:val="ru-RU"/>
        </w:rPr>
        <w:t>(а) ППОУ-КЯ и (</w:t>
      </w:r>
      <w:r w:rsidRPr="007837E0">
        <w:rPr>
          <w:lang w:val="en-US"/>
        </w:rPr>
        <w:t>b</w:t>
      </w:r>
      <w:r w:rsidRPr="007837E0">
        <w:rPr>
          <w:lang w:val="ru-RU"/>
        </w:rPr>
        <w:t>)ППОУ-КТ (2) с</w:t>
      </w:r>
      <w:r w:rsidR="008A21E2" w:rsidRPr="007837E0">
        <w:rPr>
          <w:lang w:val="ru-RU"/>
        </w:rPr>
        <w:t xml:space="preserve"> </w:t>
      </w:r>
      <w:r w:rsidRPr="007837E0">
        <w:rPr>
          <w:lang w:val="ru-RU"/>
        </w:rPr>
        <w:t>рабочими диапазонами длин волн в 1,3 мкм.</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 xml:space="preserve">ППОУ-КЯ (рисунок </w:t>
      </w:r>
      <w:r w:rsidR="00CD7488">
        <w:rPr>
          <w:lang w:val="ru-RU"/>
        </w:rPr>
        <w:t>71</w:t>
      </w:r>
      <w:r w:rsidRPr="007837E0">
        <w:rPr>
          <w:lang w:val="ru-RU"/>
        </w:rPr>
        <w:t> (а)) в</w:t>
      </w:r>
      <w:r w:rsidRPr="007837E0">
        <w:rPr>
          <w:lang w:val="kk-KZ"/>
        </w:rPr>
        <w:t xml:space="preserve">ходная мощность накачки 10 дБм и </w:t>
      </w:r>
      <w:r w:rsidRPr="007837E0">
        <w:rPr>
          <w:lang w:val="ru-RU"/>
        </w:rPr>
        <w:t>входная</w:t>
      </w:r>
      <w:r w:rsidR="008A21E2" w:rsidRPr="007837E0">
        <w:rPr>
          <w:lang w:val="ru-RU"/>
        </w:rPr>
        <w:t xml:space="preserve"> </w:t>
      </w:r>
      <w:r w:rsidRPr="007837E0">
        <w:rPr>
          <w:lang w:val="ru-RU"/>
        </w:rPr>
        <w:t>мощность</w:t>
      </w:r>
      <w:r w:rsidR="008A21E2" w:rsidRPr="007837E0">
        <w:rPr>
          <w:lang w:val="ru-RU"/>
        </w:rPr>
        <w:t xml:space="preserve"> </w:t>
      </w:r>
      <w:r w:rsidRPr="007837E0">
        <w:rPr>
          <w:lang w:val="ru-RU"/>
        </w:rPr>
        <w:t>сигнала -1</w:t>
      </w:r>
      <w:r w:rsidRPr="007837E0">
        <w:rPr>
          <w:lang w:val="en-US"/>
        </w:rPr>
        <w:t> </w:t>
      </w:r>
      <w:r w:rsidRPr="007837E0">
        <w:rPr>
          <w:lang w:val="ru-RU"/>
        </w:rPr>
        <w:t>дБм. Интервал ра</w:t>
      </w:r>
      <w:r w:rsidR="008A21E2" w:rsidRPr="007837E0">
        <w:rPr>
          <w:lang w:val="ru-RU"/>
        </w:rPr>
        <w:t>с</w:t>
      </w:r>
      <w:r w:rsidRPr="007837E0">
        <w:rPr>
          <w:lang w:val="ru-RU"/>
        </w:rPr>
        <w:t>стройки длины волны от ~0 – 8 нм. Ток инжекции в ППОУ-КЯ составляет 500 мА и температура образца 20˚</w:t>
      </w:r>
      <w:r w:rsidRPr="007837E0">
        <w:rPr>
          <w:lang w:val="en-GB"/>
        </w:rPr>
        <w:t>C</w:t>
      </w:r>
      <w:r w:rsidRPr="007837E0">
        <w:rPr>
          <w:lang w:val="ru-RU"/>
        </w:rPr>
        <w:t xml:space="preserve">. </w:t>
      </w:r>
      <w:r w:rsidRPr="007837E0">
        <w:rPr>
          <w:shd w:val="clear" w:color="auto" w:fill="FFFFFF"/>
          <w:lang w:val="ru-RU"/>
        </w:rPr>
        <w:t>Кривые зависимости OSNR</w:t>
      </w:r>
      <w:r w:rsidR="008A21E2" w:rsidRPr="007837E0">
        <w:rPr>
          <w:shd w:val="clear" w:color="auto" w:fill="FFFFFF"/>
          <w:lang w:val="ru-RU"/>
        </w:rPr>
        <w:t xml:space="preserve"> </w:t>
      </w:r>
      <w:r w:rsidRPr="007837E0">
        <w:rPr>
          <w:lang w:val="ru-RU"/>
        </w:rPr>
        <w:t>сигналов</w:t>
      </w:r>
      <w:r w:rsidR="008A21E2" w:rsidRPr="007837E0">
        <w:rPr>
          <w:lang w:val="ru-RU"/>
        </w:rPr>
        <w:t xml:space="preserve"> </w:t>
      </w:r>
      <w:r w:rsidRPr="007837E0">
        <w:rPr>
          <w:lang w:val="ru-RU"/>
        </w:rPr>
        <w:t>ЧВС</w:t>
      </w:r>
      <w:r w:rsidR="008A21E2" w:rsidRPr="007837E0">
        <w:rPr>
          <w:lang w:val="ru-RU"/>
        </w:rPr>
        <w:t xml:space="preserve"> </w:t>
      </w:r>
      <w:r w:rsidRPr="007837E0">
        <w:rPr>
          <w:lang w:val="ru-RU"/>
        </w:rPr>
        <w:t>от</w:t>
      </w:r>
      <w:r w:rsidR="008A21E2" w:rsidRPr="007837E0">
        <w:rPr>
          <w:lang w:val="ru-RU"/>
        </w:rPr>
        <w:t xml:space="preserve"> </w:t>
      </w:r>
      <w:r w:rsidRPr="007837E0">
        <w:rPr>
          <w:lang w:val="ru-RU"/>
        </w:rPr>
        <w:t>ра</w:t>
      </w:r>
      <w:r w:rsidR="008A21E2" w:rsidRPr="007837E0">
        <w:rPr>
          <w:lang w:val="ru-RU"/>
        </w:rPr>
        <w:t>с</w:t>
      </w:r>
      <w:r w:rsidRPr="007837E0">
        <w:rPr>
          <w:lang w:val="ru-RU"/>
        </w:rPr>
        <w:t>стройки</w:t>
      </w:r>
      <w:r w:rsidR="008A21E2" w:rsidRPr="007837E0">
        <w:rPr>
          <w:lang w:val="ru-RU"/>
        </w:rPr>
        <w:t xml:space="preserve"> </w:t>
      </w:r>
      <w:r w:rsidRPr="007837E0">
        <w:rPr>
          <w:lang w:val="ru-RU"/>
        </w:rPr>
        <w:t>длины</w:t>
      </w:r>
      <w:r w:rsidR="008A21E2"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 xml:space="preserve">ППОУ-КЯ (рисунок </w:t>
      </w:r>
      <w:r w:rsidR="00CD7488">
        <w:rPr>
          <w:lang w:val="ru-RU"/>
        </w:rPr>
        <w:t>71</w:t>
      </w:r>
      <w:r w:rsidRPr="007837E0">
        <w:rPr>
          <w:lang w:val="ru-RU"/>
        </w:rPr>
        <w:t> (а)) имеют следующие значения: при положительной рас</w:t>
      </w:r>
      <w:r w:rsidR="008A21E2" w:rsidRPr="007837E0">
        <w:rPr>
          <w:lang w:val="ru-RU"/>
        </w:rPr>
        <w:t>с</w:t>
      </w:r>
      <w:r w:rsidRPr="007837E0">
        <w:rPr>
          <w:lang w:val="ru-RU"/>
        </w:rPr>
        <w:t>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сигнала ЧВС (синий) составляет 41 дБ. При увеличении ра</w:t>
      </w:r>
      <w:r w:rsidR="008A21E2" w:rsidRPr="007837E0">
        <w:rPr>
          <w:lang w:val="ru-RU"/>
        </w:rPr>
        <w:t>с</w:t>
      </w:r>
      <w:r w:rsidRPr="007837E0">
        <w:rPr>
          <w:lang w:val="ru-RU"/>
        </w:rPr>
        <w:t>стройки до 1 нм OSNR</w:t>
      </w:r>
      <w:r w:rsidR="008A21E2" w:rsidRPr="007837E0">
        <w:rPr>
          <w:lang w:val="ru-RU"/>
        </w:rPr>
        <w:t xml:space="preserve"> </w:t>
      </w:r>
      <w:r w:rsidRPr="007837E0">
        <w:rPr>
          <w:lang w:val="ru-RU"/>
        </w:rPr>
        <w:t>сигнала ЧВС (синий) понижается быстро и составляет 25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(синий) понижается и составляет 25 дБ. При отрицательной ра</w:t>
      </w:r>
      <w:r w:rsidR="008A21E2" w:rsidRPr="007837E0">
        <w:rPr>
          <w:lang w:val="ru-RU"/>
        </w:rPr>
        <w:t>с</w:t>
      </w:r>
      <w:r w:rsidRPr="007837E0">
        <w:rPr>
          <w:lang w:val="ru-RU"/>
        </w:rPr>
        <w:t>стройк</w:t>
      </w:r>
      <w:r w:rsidR="008A21E2" w:rsidRPr="007837E0">
        <w:rPr>
          <w:lang w:val="ru-RU"/>
        </w:rPr>
        <w:t>е</w:t>
      </w:r>
      <w:r w:rsidRPr="007837E0">
        <w:rPr>
          <w:lang w:val="ru-RU"/>
        </w:rPr>
        <w:t xml:space="preserve"> ~0</w:t>
      </w:r>
      <w:r w:rsidRPr="007837E0">
        <w:rPr>
          <w:lang w:val="en-GB"/>
        </w:rPr>
        <w:t> </w:t>
      </w:r>
      <w:r w:rsidRPr="007837E0">
        <w:rPr>
          <w:lang w:val="ru-RU"/>
        </w:rPr>
        <w:t>нм OSNR</w:t>
      </w:r>
      <w:r w:rsidR="008A21E2" w:rsidRPr="007837E0">
        <w:rPr>
          <w:lang w:val="ru-RU"/>
        </w:rPr>
        <w:t xml:space="preserve"> </w:t>
      </w:r>
      <w:r w:rsidRPr="007837E0">
        <w:rPr>
          <w:lang w:val="ru-RU"/>
        </w:rPr>
        <w:t xml:space="preserve">сигнала ЧВС (синий) </w:t>
      </w:r>
      <w:r w:rsidRPr="007837E0">
        <w:rPr>
          <w:lang w:val="ru-RU"/>
        </w:rPr>
        <w:lastRenderedPageBreak/>
        <w:t>составляет 29 дБ. При увеличении рас</w:t>
      </w:r>
      <w:r w:rsidR="008A21E2" w:rsidRPr="007837E0">
        <w:rPr>
          <w:lang w:val="ru-RU"/>
        </w:rPr>
        <w:t>с</w:t>
      </w:r>
      <w:r w:rsidRPr="007837E0">
        <w:rPr>
          <w:lang w:val="ru-RU"/>
        </w:rPr>
        <w:t>тройки до 1 нм OSNR</w:t>
      </w:r>
      <w:r w:rsidR="008A21E2" w:rsidRPr="007837E0">
        <w:rPr>
          <w:lang w:val="ru-RU"/>
        </w:rPr>
        <w:t xml:space="preserve"> </w:t>
      </w:r>
      <w:r w:rsidRPr="007837E0">
        <w:rPr>
          <w:lang w:val="ru-RU"/>
        </w:rPr>
        <w:t>сигнала ЧВС (синий) понижается быстро и составляет 22 дБ. При дальнейшем увеличении рас</w:t>
      </w:r>
      <w:r w:rsidR="008A21E2" w:rsidRPr="007837E0">
        <w:rPr>
          <w:lang w:val="ru-RU"/>
        </w:rPr>
        <w:t>с</w:t>
      </w:r>
      <w:r w:rsidRPr="007837E0">
        <w:rPr>
          <w:lang w:val="ru-RU"/>
        </w:rPr>
        <w:t>тройки до 8 нм OSNR</w:t>
      </w:r>
      <w:r w:rsidR="008A21E2" w:rsidRPr="007837E0">
        <w:rPr>
          <w:lang w:val="ru-RU"/>
        </w:rPr>
        <w:t xml:space="preserve"> </w:t>
      </w:r>
      <w:r w:rsidRPr="007837E0">
        <w:rPr>
          <w:lang w:val="ru-RU"/>
        </w:rPr>
        <w:t>сигнала ЧВС (синий) понижается и составляет 11 дБ.</w:t>
      </w:r>
    </w:p>
    <w:p w:rsidR="00FF1F8A" w:rsidRPr="007837E0" w:rsidRDefault="00FF1F8A" w:rsidP="00FF1F8A">
      <w:pPr>
        <w:pStyle w:val="BodyText"/>
        <w:spacing w:after="0" w:line="240" w:lineRule="auto"/>
        <w:ind w:firstLine="850"/>
        <w:rPr>
          <w:lang w:val="ru-RU"/>
        </w:rPr>
      </w:pPr>
      <w:r w:rsidRPr="007837E0">
        <w:rPr>
          <w:lang w:val="ru-RU"/>
        </w:rPr>
        <w:t>При положительной ра</w:t>
      </w:r>
      <w:r w:rsidR="008A21E2" w:rsidRPr="007837E0">
        <w:rPr>
          <w:lang w:val="ru-RU"/>
        </w:rPr>
        <w:t>с</w:t>
      </w:r>
      <w:r w:rsidRPr="007837E0">
        <w:rPr>
          <w:lang w:val="ru-RU"/>
        </w:rPr>
        <w:t>стройк</w:t>
      </w:r>
      <w:r w:rsidR="00807C71" w:rsidRPr="007837E0">
        <w:rPr>
          <w:lang w:val="ru-RU"/>
        </w:rPr>
        <w:t>е</w:t>
      </w:r>
      <w:r w:rsidRPr="007837E0">
        <w:rPr>
          <w:lang w:val="ru-RU"/>
        </w:rPr>
        <w:t xml:space="preserve"> ~0</w:t>
      </w:r>
      <w:r w:rsidRPr="007837E0">
        <w:rPr>
          <w:lang w:val="en-GB"/>
        </w:rPr>
        <w:t> </w:t>
      </w:r>
      <w:r w:rsidRPr="007837E0">
        <w:rPr>
          <w:lang w:val="ru-RU"/>
        </w:rPr>
        <w:t>нм OSNRсигнала ЧВС (красный) составляет 22 дБ. При увеличении рас</w:t>
      </w:r>
      <w:r w:rsidR="00134381" w:rsidRPr="007837E0">
        <w:rPr>
          <w:lang w:val="ru-RU"/>
        </w:rPr>
        <w:t>с</w:t>
      </w:r>
      <w:r w:rsidRPr="007837E0">
        <w:rPr>
          <w:lang w:val="ru-RU"/>
        </w:rPr>
        <w:t>тройки до 1 нм OSNRсигнала ЧВС (красный) понижается быстро и составляет 14 дБ. При дальнейшем увеличении ра</w:t>
      </w:r>
      <w:r w:rsidR="00134381" w:rsidRPr="007837E0">
        <w:rPr>
          <w:lang w:val="ru-RU"/>
        </w:rPr>
        <w:t>с</w:t>
      </w:r>
      <w:r w:rsidRPr="007837E0">
        <w:rPr>
          <w:lang w:val="ru-RU"/>
        </w:rPr>
        <w:t>стройки до 8 нм OSNR</w:t>
      </w:r>
      <w:r w:rsidR="00134381" w:rsidRPr="007837E0">
        <w:rPr>
          <w:lang w:val="ru-RU"/>
        </w:rPr>
        <w:t xml:space="preserve"> </w:t>
      </w:r>
      <w:r w:rsidRPr="007837E0">
        <w:rPr>
          <w:lang w:val="ru-RU"/>
        </w:rPr>
        <w:t>сигнала ЧВС (красный) понижается и составляет 2 дБ. При отрицательной рас</w:t>
      </w:r>
      <w:r w:rsidR="00134381" w:rsidRPr="007837E0">
        <w:rPr>
          <w:lang w:val="ru-RU"/>
        </w:rPr>
        <w:t>с</w:t>
      </w:r>
      <w:r w:rsidRPr="007837E0">
        <w:rPr>
          <w:lang w:val="ru-RU"/>
        </w:rPr>
        <w:t>тройке ~0</w:t>
      </w:r>
      <w:r w:rsidRPr="007837E0">
        <w:rPr>
          <w:lang w:val="en-GB"/>
        </w:rPr>
        <w:t> </w:t>
      </w:r>
      <w:r w:rsidRPr="007837E0">
        <w:rPr>
          <w:lang w:val="ru-RU"/>
        </w:rPr>
        <w:t>нм OSNR</w:t>
      </w:r>
      <w:r w:rsidR="00134381" w:rsidRPr="007837E0">
        <w:rPr>
          <w:lang w:val="ru-RU"/>
        </w:rPr>
        <w:t xml:space="preserve"> </w:t>
      </w:r>
      <w:r w:rsidRPr="007837E0">
        <w:rPr>
          <w:lang w:val="ru-RU"/>
        </w:rPr>
        <w:t>сигнала ЧВС (красный) составляет 40 дБ. При увеличении ра</w:t>
      </w:r>
      <w:r w:rsidR="00134381" w:rsidRPr="007837E0">
        <w:rPr>
          <w:lang w:val="ru-RU"/>
        </w:rPr>
        <w:t>с</w:t>
      </w:r>
      <w:r w:rsidRPr="007837E0">
        <w:rPr>
          <w:lang w:val="ru-RU"/>
        </w:rPr>
        <w:t>стройки до 1 нм OSNR</w:t>
      </w:r>
      <w:r w:rsidR="00134381" w:rsidRPr="007837E0">
        <w:rPr>
          <w:lang w:val="ru-RU"/>
        </w:rPr>
        <w:t xml:space="preserve"> </w:t>
      </w:r>
      <w:r w:rsidRPr="007837E0">
        <w:rPr>
          <w:lang w:val="ru-RU"/>
        </w:rPr>
        <w:t>сигнала ЧВС (красный) понижается быстро и составляет 24 дБ. При дальнейшем увеличении ра</w:t>
      </w:r>
      <w:r w:rsidR="00134381" w:rsidRPr="007837E0">
        <w:rPr>
          <w:lang w:val="ru-RU"/>
        </w:rPr>
        <w:t>с</w:t>
      </w:r>
      <w:r w:rsidRPr="007837E0">
        <w:rPr>
          <w:lang w:val="ru-RU"/>
        </w:rPr>
        <w:t>стройки до 8 нм OSNRсигнала ЧВС (красный) понижается и составляет 2 дБ.</w:t>
      </w:r>
    </w:p>
    <w:p w:rsidR="00FF1F8A" w:rsidRPr="007837E0" w:rsidRDefault="00FF1F8A" w:rsidP="00FF1F8A">
      <w:pPr>
        <w:pStyle w:val="BodyText"/>
        <w:spacing w:after="0" w:line="240" w:lineRule="auto"/>
        <w:ind w:firstLine="850"/>
        <w:rPr>
          <w:lang w:val="ru-RU"/>
        </w:rPr>
      </w:pPr>
      <w:r w:rsidRPr="007837E0">
        <w:rPr>
          <w:shd w:val="clear" w:color="auto" w:fill="FFFFFF"/>
          <w:lang w:val="ru-RU"/>
        </w:rPr>
        <w:t xml:space="preserve">Параметры </w:t>
      </w:r>
      <w:r w:rsidRPr="007837E0">
        <w:rPr>
          <w:lang w:val="ru-RU"/>
        </w:rPr>
        <w:t xml:space="preserve">ППОУ-КТ (2) (рисунок </w:t>
      </w:r>
      <w:r w:rsidR="00CD7488">
        <w:rPr>
          <w:lang w:val="ru-RU"/>
        </w:rPr>
        <w:t>71</w:t>
      </w:r>
      <w:r w:rsidRPr="007837E0">
        <w:rPr>
          <w:lang w:val="ru-RU"/>
        </w:rPr>
        <w:t> (</w:t>
      </w:r>
      <w:r w:rsidRPr="007837E0">
        <w:rPr>
          <w:lang w:val="en-US"/>
        </w:rPr>
        <w:t>b</w:t>
      </w:r>
      <w:r w:rsidR="00134381" w:rsidRPr="007837E0">
        <w:rPr>
          <w:lang w:val="ru-RU"/>
        </w:rPr>
        <w:t>))</w:t>
      </w:r>
      <w:r w:rsidRPr="007837E0">
        <w:rPr>
          <w:lang w:val="ru-RU"/>
        </w:rPr>
        <w:t xml:space="preserve"> в</w:t>
      </w:r>
      <w:r w:rsidRPr="007837E0">
        <w:rPr>
          <w:lang w:val="kk-KZ"/>
        </w:rPr>
        <w:t xml:space="preserve">ходная мощность накачки 10 дБм и </w:t>
      </w:r>
      <w:r w:rsidRPr="007837E0">
        <w:rPr>
          <w:lang w:val="ru-RU"/>
        </w:rPr>
        <w:t>входная</w:t>
      </w:r>
      <w:r w:rsidR="00134381" w:rsidRPr="007837E0">
        <w:rPr>
          <w:lang w:val="ru-RU"/>
        </w:rPr>
        <w:t xml:space="preserve"> </w:t>
      </w:r>
      <w:r w:rsidRPr="007837E0">
        <w:rPr>
          <w:lang w:val="ru-RU"/>
        </w:rPr>
        <w:t>мощность</w:t>
      </w:r>
      <w:r w:rsidR="00134381" w:rsidRPr="007837E0">
        <w:rPr>
          <w:lang w:val="ru-RU"/>
        </w:rPr>
        <w:t xml:space="preserve"> </w:t>
      </w:r>
      <w:r w:rsidRPr="007837E0">
        <w:rPr>
          <w:lang w:val="ru-RU"/>
        </w:rPr>
        <w:t>сигнала</w:t>
      </w:r>
      <w:r w:rsidR="00134381" w:rsidRPr="007837E0">
        <w:rPr>
          <w:lang w:val="ru-RU"/>
        </w:rPr>
        <w:t xml:space="preserve"> </w:t>
      </w:r>
      <w:r w:rsidRPr="007837E0">
        <w:rPr>
          <w:lang w:val="ru-RU"/>
        </w:rPr>
        <w:t>0</w:t>
      </w:r>
      <w:r w:rsidRPr="007837E0">
        <w:rPr>
          <w:lang w:val="en-US"/>
        </w:rPr>
        <w:t> </w:t>
      </w:r>
      <w:r w:rsidRPr="007837E0">
        <w:rPr>
          <w:lang w:val="ru-RU"/>
        </w:rPr>
        <w:t>дБм. Интервал рас</w:t>
      </w:r>
      <w:r w:rsidR="00134381" w:rsidRPr="007837E0">
        <w:rPr>
          <w:lang w:val="ru-RU"/>
        </w:rPr>
        <w:t>с</w:t>
      </w:r>
      <w:r w:rsidRPr="007837E0">
        <w:rPr>
          <w:lang w:val="ru-RU"/>
        </w:rPr>
        <w:t>тройки длины волны от ~0 – 8 нм. Ток инжекции в ППОУ-КТ (2) составляет 200 мА, и температура образца 20˚</w:t>
      </w:r>
      <w:r w:rsidRPr="007837E0">
        <w:rPr>
          <w:lang w:val="en-GB"/>
        </w:rPr>
        <w:t>C</w:t>
      </w:r>
      <w:r w:rsidRPr="007837E0">
        <w:rPr>
          <w:lang w:val="ru-RU"/>
        </w:rPr>
        <w:t xml:space="preserve">. </w:t>
      </w:r>
      <w:r w:rsidRPr="007837E0">
        <w:rPr>
          <w:shd w:val="clear" w:color="auto" w:fill="FFFFFF"/>
          <w:lang w:val="ru-RU"/>
        </w:rPr>
        <w:t>Кривые зависимости OSNR</w:t>
      </w:r>
      <w:r w:rsidR="00134381" w:rsidRPr="007837E0">
        <w:rPr>
          <w:shd w:val="clear" w:color="auto" w:fill="FFFFFF"/>
          <w:lang w:val="ru-RU"/>
        </w:rPr>
        <w:t xml:space="preserve"> </w:t>
      </w:r>
      <w:r w:rsidRPr="007837E0">
        <w:rPr>
          <w:lang w:val="ru-RU"/>
        </w:rPr>
        <w:t>сигналов</w:t>
      </w:r>
      <w:r w:rsidR="00134381" w:rsidRPr="007837E0">
        <w:rPr>
          <w:lang w:val="ru-RU"/>
        </w:rPr>
        <w:t xml:space="preserve"> </w:t>
      </w:r>
      <w:r w:rsidRPr="007837E0">
        <w:rPr>
          <w:lang w:val="ru-RU"/>
        </w:rPr>
        <w:t>ЧВС</w:t>
      </w:r>
      <w:r w:rsidR="00134381" w:rsidRPr="007837E0">
        <w:rPr>
          <w:lang w:val="ru-RU"/>
        </w:rPr>
        <w:t xml:space="preserve"> </w:t>
      </w:r>
      <w:r w:rsidRPr="007837E0">
        <w:rPr>
          <w:lang w:val="ru-RU"/>
        </w:rPr>
        <w:t>от</w:t>
      </w:r>
      <w:r w:rsidR="00134381" w:rsidRPr="007837E0">
        <w:rPr>
          <w:lang w:val="ru-RU"/>
        </w:rPr>
        <w:t xml:space="preserve"> расст</w:t>
      </w:r>
      <w:r w:rsidRPr="007837E0">
        <w:rPr>
          <w:lang w:val="ru-RU"/>
        </w:rPr>
        <w:t>р</w:t>
      </w:r>
      <w:r w:rsidR="00134381" w:rsidRPr="007837E0">
        <w:rPr>
          <w:lang w:val="ru-RU"/>
        </w:rPr>
        <w:t>о</w:t>
      </w:r>
      <w:r w:rsidRPr="007837E0">
        <w:rPr>
          <w:lang w:val="ru-RU"/>
        </w:rPr>
        <w:t>йки</w:t>
      </w:r>
      <w:r w:rsidR="00134381" w:rsidRPr="007837E0">
        <w:rPr>
          <w:lang w:val="ru-RU"/>
        </w:rPr>
        <w:t xml:space="preserve"> </w:t>
      </w:r>
      <w:r w:rsidRPr="007837E0">
        <w:rPr>
          <w:lang w:val="ru-RU"/>
        </w:rPr>
        <w:t>длины</w:t>
      </w:r>
      <w:r w:rsidR="00134381" w:rsidRPr="007837E0">
        <w:rPr>
          <w:lang w:val="ru-RU"/>
        </w:rPr>
        <w:t xml:space="preserve"> </w:t>
      </w:r>
      <w:r w:rsidRPr="007837E0">
        <w:rPr>
          <w:lang w:val="ru-RU"/>
        </w:rPr>
        <w:t>волны</w:t>
      </w:r>
      <w:r w:rsidRPr="007837E0">
        <w:rPr>
          <w:shd w:val="clear" w:color="auto" w:fill="FFFFFF"/>
          <w:lang w:val="ru-RU"/>
        </w:rPr>
        <w:t xml:space="preserve"> для </w:t>
      </w:r>
      <w:r w:rsidRPr="007837E0">
        <w:rPr>
          <w:lang w:val="ru-RU"/>
        </w:rPr>
        <w:t xml:space="preserve">ППОУ-КТ (2) (рисунок </w:t>
      </w:r>
      <w:r w:rsidR="00EC446C">
        <w:rPr>
          <w:lang w:val="ru-RU"/>
        </w:rPr>
        <w:t>38</w:t>
      </w:r>
      <w:r w:rsidRPr="007837E0">
        <w:rPr>
          <w:lang w:val="ru-RU"/>
        </w:rPr>
        <w:t> (</w:t>
      </w:r>
      <w:r w:rsidRPr="007837E0">
        <w:rPr>
          <w:lang w:val="en-US"/>
        </w:rPr>
        <w:t>b</w:t>
      </w:r>
      <w:r w:rsidRPr="007837E0">
        <w:rPr>
          <w:lang w:val="ru-RU"/>
        </w:rPr>
        <w:t>)) имеют следующие значения: при положительной рас</w:t>
      </w:r>
      <w:r w:rsidR="00134381" w:rsidRPr="007837E0">
        <w:rPr>
          <w:lang w:val="ru-RU"/>
        </w:rPr>
        <w:t>с</w:t>
      </w:r>
      <w:r w:rsidRPr="007837E0">
        <w:rPr>
          <w:lang w:val="ru-RU"/>
        </w:rPr>
        <w:t>тройк</w:t>
      </w:r>
      <w:r w:rsidR="00134381" w:rsidRPr="007837E0">
        <w:rPr>
          <w:lang w:val="ru-RU"/>
        </w:rPr>
        <w:t>е</w:t>
      </w:r>
      <w:r w:rsidRPr="007837E0">
        <w:rPr>
          <w:lang w:val="ru-RU"/>
        </w:rPr>
        <w:t xml:space="preserve"> ~0</w:t>
      </w:r>
      <w:r w:rsidRPr="007837E0">
        <w:rPr>
          <w:lang w:val="en-GB"/>
        </w:rPr>
        <w:t> </w:t>
      </w:r>
      <w:r w:rsidRPr="007837E0">
        <w:rPr>
          <w:lang w:val="ru-RU"/>
        </w:rPr>
        <w:t>нм OSNR</w:t>
      </w:r>
      <w:r w:rsidR="00134381" w:rsidRPr="007837E0">
        <w:rPr>
          <w:lang w:val="ru-RU"/>
        </w:rPr>
        <w:t xml:space="preserve"> </w:t>
      </w:r>
      <w:r w:rsidRPr="007837E0">
        <w:rPr>
          <w:lang w:val="ru-RU"/>
        </w:rPr>
        <w:t>сигнала ЧВС (синий) составляет 27 дБ. При увеличении расстройки до 1 нм OSNR</w:t>
      </w:r>
      <w:r w:rsidR="00134381" w:rsidRPr="007837E0">
        <w:rPr>
          <w:lang w:val="ru-RU"/>
        </w:rPr>
        <w:t xml:space="preserve"> </w:t>
      </w:r>
      <w:r w:rsidRPr="007837E0">
        <w:rPr>
          <w:lang w:val="ru-RU"/>
        </w:rPr>
        <w:t>сигнала ЧВС (синий) понижается быстро и составляет 28 дБ. При дальнейшем увеличении рас</w:t>
      </w:r>
      <w:r w:rsidR="00134381" w:rsidRPr="007837E0">
        <w:rPr>
          <w:lang w:val="ru-RU"/>
        </w:rPr>
        <w:t>с</w:t>
      </w:r>
      <w:r w:rsidRPr="007837E0">
        <w:rPr>
          <w:lang w:val="ru-RU"/>
        </w:rPr>
        <w:t>тройки до 8 нм OSNR</w:t>
      </w:r>
      <w:r w:rsidR="00134381" w:rsidRPr="007837E0">
        <w:rPr>
          <w:lang w:val="ru-RU"/>
        </w:rPr>
        <w:t xml:space="preserve"> </w:t>
      </w:r>
      <w:r w:rsidRPr="007837E0">
        <w:rPr>
          <w:lang w:val="ru-RU"/>
        </w:rPr>
        <w:t>сигнала ЧВС (синий) понижается и составляет 16 дБ. При отрицательной ра</w:t>
      </w:r>
      <w:r w:rsidR="00134381" w:rsidRPr="007837E0">
        <w:rPr>
          <w:lang w:val="ru-RU"/>
        </w:rPr>
        <w:t>с</w:t>
      </w:r>
      <w:r w:rsidRPr="007837E0">
        <w:rPr>
          <w:lang w:val="ru-RU"/>
        </w:rPr>
        <w:t>стройке ~0</w:t>
      </w:r>
      <w:r w:rsidRPr="007837E0">
        <w:rPr>
          <w:lang w:val="en-GB"/>
        </w:rPr>
        <w:t> </w:t>
      </w:r>
      <w:r w:rsidRPr="007837E0">
        <w:rPr>
          <w:lang w:val="ru-RU"/>
        </w:rPr>
        <w:t>нм OSNR</w:t>
      </w:r>
      <w:r w:rsidR="00134381" w:rsidRPr="007837E0">
        <w:rPr>
          <w:lang w:val="ru-RU"/>
        </w:rPr>
        <w:t xml:space="preserve"> </w:t>
      </w:r>
      <w:r w:rsidRPr="007837E0">
        <w:rPr>
          <w:lang w:val="ru-RU"/>
        </w:rPr>
        <w:t>сигнала ЧВС (синий) составляет 24 дБ. При увеличении рас</w:t>
      </w:r>
      <w:r w:rsidR="00134381" w:rsidRPr="007837E0">
        <w:rPr>
          <w:lang w:val="ru-RU"/>
        </w:rPr>
        <w:t>с</w:t>
      </w:r>
      <w:r w:rsidRPr="007837E0">
        <w:rPr>
          <w:lang w:val="ru-RU"/>
        </w:rPr>
        <w:t>тройки до 1 нм OSNR</w:t>
      </w:r>
      <w:r w:rsidR="00134381" w:rsidRPr="007837E0">
        <w:rPr>
          <w:lang w:val="ru-RU"/>
        </w:rPr>
        <w:t xml:space="preserve"> </w:t>
      </w:r>
      <w:r w:rsidRPr="007837E0">
        <w:rPr>
          <w:lang w:val="ru-RU"/>
        </w:rPr>
        <w:t>сигнала ЧВС (синий) понижается быстро и составляет 19 дБ. При дальнейшем увеличении рас</w:t>
      </w:r>
      <w:r w:rsidR="00134381" w:rsidRPr="007837E0">
        <w:rPr>
          <w:lang w:val="ru-RU"/>
        </w:rPr>
        <w:t>с</w:t>
      </w:r>
      <w:r w:rsidRPr="007837E0">
        <w:rPr>
          <w:lang w:val="ru-RU"/>
        </w:rPr>
        <w:t>тройки до 8 нм OSNRсигнала ЧВС (синий) понижается и составляет 6 дБ.</w:t>
      </w:r>
    </w:p>
    <w:p w:rsidR="00FF1F8A" w:rsidRPr="007837E0" w:rsidRDefault="00FF1F8A" w:rsidP="00FF1F8A">
      <w:pPr>
        <w:pStyle w:val="BodyText"/>
        <w:spacing w:after="0" w:line="240" w:lineRule="auto"/>
        <w:ind w:firstLine="850"/>
        <w:rPr>
          <w:lang w:val="ru-RU"/>
        </w:rPr>
      </w:pPr>
      <w:r w:rsidRPr="007837E0">
        <w:rPr>
          <w:lang w:val="ru-RU"/>
        </w:rPr>
        <w:t>При положительной рас</w:t>
      </w:r>
      <w:r w:rsidR="00134381" w:rsidRPr="007837E0">
        <w:rPr>
          <w:lang w:val="ru-RU"/>
        </w:rPr>
        <w:t>с</w:t>
      </w:r>
      <w:r w:rsidRPr="007837E0">
        <w:rPr>
          <w:lang w:val="ru-RU"/>
        </w:rPr>
        <w:t>тройк</w:t>
      </w:r>
      <w:r w:rsidR="00134381" w:rsidRPr="007837E0">
        <w:rPr>
          <w:lang w:val="ru-RU"/>
        </w:rPr>
        <w:t>е</w:t>
      </w:r>
      <w:r w:rsidRPr="007837E0">
        <w:rPr>
          <w:lang w:val="ru-RU"/>
        </w:rPr>
        <w:t xml:space="preserve"> ~0</w:t>
      </w:r>
      <w:r w:rsidRPr="007837E0">
        <w:rPr>
          <w:lang w:val="en-GB"/>
        </w:rPr>
        <w:t> </w:t>
      </w:r>
      <w:r w:rsidRPr="007837E0">
        <w:rPr>
          <w:lang w:val="ru-RU"/>
        </w:rPr>
        <w:t>нм OSNR</w:t>
      </w:r>
      <w:r w:rsidR="00134381" w:rsidRPr="007837E0">
        <w:rPr>
          <w:lang w:val="ru-RU"/>
        </w:rPr>
        <w:t xml:space="preserve"> </w:t>
      </w:r>
      <w:r w:rsidRPr="007837E0">
        <w:rPr>
          <w:lang w:val="ru-RU"/>
        </w:rPr>
        <w:t>сигнала ЧВС (красный) составляет 20 дБ. При увеличении рас</w:t>
      </w:r>
      <w:r w:rsidR="00134381" w:rsidRPr="007837E0">
        <w:rPr>
          <w:lang w:val="ru-RU"/>
        </w:rPr>
        <w:t>с</w:t>
      </w:r>
      <w:r w:rsidRPr="007837E0">
        <w:rPr>
          <w:lang w:val="ru-RU"/>
        </w:rPr>
        <w:t>тройки до 1 нм OSNRсигнала ЧВС (красный) понижается быстро и составляет 12 дБ. При дальнейшем увеличении ра</w:t>
      </w:r>
      <w:r w:rsidR="00134381" w:rsidRPr="007837E0">
        <w:rPr>
          <w:lang w:val="ru-RU"/>
        </w:rPr>
        <w:t>с</w:t>
      </w:r>
      <w:r w:rsidRPr="007837E0">
        <w:rPr>
          <w:lang w:val="ru-RU"/>
        </w:rPr>
        <w:t>стройки до 8 нм OSNR</w:t>
      </w:r>
      <w:r w:rsidR="00134381" w:rsidRPr="007837E0">
        <w:rPr>
          <w:lang w:val="ru-RU"/>
        </w:rPr>
        <w:t xml:space="preserve"> </w:t>
      </w:r>
      <w:r w:rsidRPr="007837E0">
        <w:rPr>
          <w:lang w:val="ru-RU"/>
        </w:rPr>
        <w:t>сигнала ЧВС (красный) понижается и составляет 7 дБ. При отрицательной рас</w:t>
      </w:r>
      <w:r w:rsidR="00134381" w:rsidRPr="007837E0">
        <w:rPr>
          <w:lang w:val="ru-RU"/>
        </w:rPr>
        <w:t>с</w:t>
      </w:r>
      <w:r w:rsidRPr="007837E0">
        <w:rPr>
          <w:lang w:val="ru-RU"/>
        </w:rPr>
        <w:t>тройке ~0</w:t>
      </w:r>
      <w:r w:rsidRPr="007837E0">
        <w:rPr>
          <w:lang w:val="en-GB"/>
        </w:rPr>
        <w:t> </w:t>
      </w:r>
      <w:r w:rsidRPr="007837E0">
        <w:rPr>
          <w:lang w:val="ru-RU"/>
        </w:rPr>
        <w:t>нм OSNR</w:t>
      </w:r>
      <w:r w:rsidR="00134381" w:rsidRPr="007837E0">
        <w:rPr>
          <w:lang w:val="ru-RU"/>
        </w:rPr>
        <w:t xml:space="preserve"> </w:t>
      </w:r>
      <w:r w:rsidRPr="007837E0">
        <w:rPr>
          <w:lang w:val="ru-RU"/>
        </w:rPr>
        <w:t>сигнала ЧВС (красный) составляет 29 дБ. При увеличении ра</w:t>
      </w:r>
      <w:r w:rsidR="00134381" w:rsidRPr="007837E0">
        <w:rPr>
          <w:lang w:val="ru-RU"/>
        </w:rPr>
        <w:t>с</w:t>
      </w:r>
      <w:r w:rsidRPr="007837E0">
        <w:rPr>
          <w:lang w:val="ru-RU"/>
        </w:rPr>
        <w:t>стройки до 1 нм OSNR</w:t>
      </w:r>
      <w:r w:rsidR="00134381" w:rsidRPr="007837E0">
        <w:rPr>
          <w:lang w:val="ru-RU"/>
        </w:rPr>
        <w:t xml:space="preserve"> </w:t>
      </w:r>
      <w:r w:rsidRPr="007837E0">
        <w:rPr>
          <w:lang w:val="ru-RU"/>
        </w:rPr>
        <w:t>сигнала ЧВС (красный) понижается быстро и составляет 24 дБ. При дальнейшем увеличении ра</w:t>
      </w:r>
      <w:r w:rsidR="00134381" w:rsidRPr="007837E0">
        <w:rPr>
          <w:lang w:val="ru-RU"/>
        </w:rPr>
        <w:t>с</w:t>
      </w:r>
      <w:r w:rsidRPr="007837E0">
        <w:rPr>
          <w:lang w:val="ru-RU"/>
        </w:rPr>
        <w:t>стройки до 8 нм OSNR</w:t>
      </w:r>
      <w:r w:rsidR="00134381" w:rsidRPr="007837E0">
        <w:rPr>
          <w:lang w:val="ru-RU"/>
        </w:rPr>
        <w:t xml:space="preserve"> </w:t>
      </w:r>
      <w:r w:rsidRPr="007837E0">
        <w:rPr>
          <w:lang w:val="ru-RU"/>
        </w:rPr>
        <w:t>сигнала ЧВС (красный) понижается и составляет 9 дБ.</w:t>
      </w:r>
    </w:p>
    <w:p w:rsidR="00CD7488" w:rsidRDefault="00CD7488" w:rsidP="00FF1F8A">
      <w:pPr>
        <w:pStyle w:val="Heading4"/>
        <w:spacing w:before="0"/>
        <w:rPr>
          <w:rFonts w:ascii="Times New Roman" w:hAnsi="Times New Roman"/>
          <w:lang w:val="ru-RU"/>
        </w:rPr>
      </w:pPr>
      <w:bookmarkStart w:id="98" w:name="_Toc266797574"/>
    </w:p>
    <w:p w:rsidR="00FF1F8A" w:rsidRPr="007837E0" w:rsidRDefault="00FF1F8A" w:rsidP="00FF1F8A">
      <w:pPr>
        <w:pStyle w:val="Heading4"/>
        <w:spacing w:before="0"/>
        <w:rPr>
          <w:rFonts w:ascii="Times New Roman" w:hAnsi="Times New Roman"/>
          <w:lang w:val="ru-RU"/>
        </w:rPr>
      </w:pPr>
      <w:r w:rsidRPr="007837E0">
        <w:rPr>
          <w:rFonts w:ascii="Times New Roman" w:hAnsi="Times New Roman"/>
          <w:lang w:val="ru-RU"/>
        </w:rPr>
        <w:t>Сравнение устройств</w:t>
      </w:r>
      <w:bookmarkEnd w:id="98"/>
      <w:r w:rsidR="001800E2">
        <w:rPr>
          <w:rFonts w:ascii="Times New Roman" w:hAnsi="Times New Roman"/>
          <w:lang w:val="ru-RU"/>
        </w:rPr>
        <w:t xml:space="preserve"> на основе анализа </w:t>
      </w:r>
    </w:p>
    <w:p w:rsidR="00FF1F8A" w:rsidRPr="007837E0" w:rsidRDefault="00FF1F8A" w:rsidP="00FF1F8A">
      <w:pPr>
        <w:rPr>
          <w:lang w:val="ru-RU"/>
        </w:rPr>
      </w:pPr>
    </w:p>
    <w:p w:rsidR="00FF1F8A" w:rsidRPr="007837E0" w:rsidRDefault="00FF1F8A" w:rsidP="00FF1F8A">
      <w:pPr>
        <w:pStyle w:val="BodyText"/>
        <w:spacing w:after="0" w:line="240" w:lineRule="auto"/>
        <w:ind w:firstLine="850"/>
        <w:rPr>
          <w:lang w:val="ru-RU"/>
        </w:rPr>
      </w:pPr>
      <w:r w:rsidRPr="007837E0">
        <w:rPr>
          <w:lang w:val="ru-RU"/>
        </w:rPr>
        <w:t>ППОУ, используемые в экспериментальных измерениях ЧВС, имеют различные структуры. Это</w:t>
      </w:r>
      <w:r w:rsidR="00134381" w:rsidRPr="007837E0">
        <w:rPr>
          <w:lang w:val="ru-RU"/>
        </w:rPr>
        <w:t xml:space="preserve"> </w:t>
      </w:r>
      <w:r w:rsidRPr="007837E0">
        <w:rPr>
          <w:lang w:val="ru-RU"/>
        </w:rPr>
        <w:t>означает</w:t>
      </w:r>
      <w:r w:rsidR="00134381" w:rsidRPr="007837E0">
        <w:rPr>
          <w:lang w:val="ru-RU"/>
        </w:rPr>
        <w:t xml:space="preserve">, </w:t>
      </w:r>
      <w:r w:rsidRPr="007837E0">
        <w:rPr>
          <w:lang w:val="ru-RU"/>
        </w:rPr>
        <w:t>что</w:t>
      </w:r>
      <w:r w:rsidR="00134381" w:rsidRPr="007837E0">
        <w:rPr>
          <w:lang w:val="ru-RU"/>
        </w:rPr>
        <w:t xml:space="preserve"> </w:t>
      </w:r>
      <w:r w:rsidRPr="007837E0">
        <w:rPr>
          <w:lang w:val="ru-RU"/>
        </w:rPr>
        <w:t>каждое</w:t>
      </w:r>
      <w:r w:rsidR="00134381" w:rsidRPr="007837E0">
        <w:rPr>
          <w:lang w:val="ru-RU"/>
        </w:rPr>
        <w:t xml:space="preserve"> </w:t>
      </w:r>
      <w:r w:rsidRPr="007837E0">
        <w:rPr>
          <w:lang w:val="ru-RU"/>
        </w:rPr>
        <w:t>устройство</w:t>
      </w:r>
      <w:r w:rsidR="00134381" w:rsidRPr="007837E0">
        <w:rPr>
          <w:lang w:val="ru-RU"/>
        </w:rPr>
        <w:t xml:space="preserve"> </w:t>
      </w:r>
      <w:r w:rsidRPr="007837E0">
        <w:rPr>
          <w:lang w:val="ru-RU"/>
        </w:rPr>
        <w:t>имеет</w:t>
      </w:r>
      <w:r w:rsidR="00134381" w:rsidRPr="007837E0">
        <w:rPr>
          <w:lang w:val="ru-RU"/>
        </w:rPr>
        <w:t xml:space="preserve"> </w:t>
      </w:r>
      <w:r w:rsidRPr="007837E0">
        <w:rPr>
          <w:lang w:val="ru-RU"/>
        </w:rPr>
        <w:t xml:space="preserve">свои отличительные свойства, такие как: коэффициент усиления, мощность насыщения и т.п. </w:t>
      </w:r>
    </w:p>
    <w:p w:rsidR="00FF1F8A" w:rsidRPr="007837E0" w:rsidRDefault="00FF1F8A" w:rsidP="00FF1F8A">
      <w:pPr>
        <w:pStyle w:val="BodyText"/>
        <w:spacing w:after="0" w:line="240" w:lineRule="auto"/>
        <w:ind w:firstLine="850"/>
        <w:rPr>
          <w:lang w:val="ru-RU"/>
        </w:rPr>
      </w:pPr>
      <w:r w:rsidRPr="007837E0">
        <w:rPr>
          <w:lang w:val="ru-RU"/>
        </w:rPr>
        <w:t xml:space="preserve">Для обеспечения полноценного сравнения параметров эффективного преобразования и </w:t>
      </w:r>
      <w:r w:rsidR="00134381" w:rsidRPr="007837E0">
        <w:rPr>
          <w:lang w:val="ru-RU"/>
        </w:rPr>
        <w:t>соотношение</w:t>
      </w:r>
      <w:r w:rsidRPr="007837E0">
        <w:rPr>
          <w:lang w:val="ru-RU"/>
        </w:rPr>
        <w:t xml:space="preserve"> оптического сигнала/шума (OSNR) сигналов </w:t>
      </w:r>
      <w:r w:rsidRPr="007837E0">
        <w:rPr>
          <w:lang w:val="ru-RU"/>
        </w:rPr>
        <w:lastRenderedPageBreak/>
        <w:t>ЧВС в объемном ППОУ, ППОУ-КЯ ППОУ-КТире, ППОУ-КТ  эти параметры должны быть нормированы. Нормирование используется для сравнения устройств с различными структурами, коэффициентами усиления, мощностью насыщения и т.д. В нижеперечисленных уравнениях представлены уравнени</w:t>
      </w:r>
      <w:r w:rsidR="00134381" w:rsidRPr="007837E0">
        <w:rPr>
          <w:lang w:val="ru-RU"/>
        </w:rPr>
        <w:t>я</w:t>
      </w:r>
      <w:r w:rsidR="00EC446C">
        <w:rPr>
          <w:lang w:val="ru-RU"/>
        </w:rPr>
        <w:t xml:space="preserve"> нормирования. Уравнение (</w:t>
      </w:r>
      <w:r w:rsidR="00FA29FB" w:rsidRPr="00FA29FB">
        <w:rPr>
          <w:lang w:val="ru-RU"/>
        </w:rPr>
        <w:t>4.23</w:t>
      </w:r>
      <w:r w:rsidRPr="007837E0">
        <w:rPr>
          <w:lang w:val="ru-RU"/>
        </w:rPr>
        <w:t xml:space="preserve">) используется для определения нормированной эффективности преобразования сигналов ЧВС (синий) и ЧВС (красный), </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rPr>
                <w:lang w:val="en-GB"/>
              </w:rPr>
            </w:pPr>
            <w:r w:rsidRPr="007837E0">
              <w:rPr>
                <w:noProof/>
                <w:position w:val="-32"/>
                <w:sz w:val="24"/>
                <w:lang w:val="en-US" w:eastAsia="en-US"/>
              </w:rPr>
              <w:drawing>
                <wp:inline distT="0" distB="0" distL="0" distR="0">
                  <wp:extent cx="1828800" cy="55816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828800" cy="558165"/>
                          </a:xfrm>
                          <a:prstGeom prst="rect">
                            <a:avLst/>
                          </a:prstGeom>
                          <a:noFill/>
                          <a:ln>
                            <a:noFill/>
                          </a:ln>
                        </pic:spPr>
                      </pic:pic>
                    </a:graphicData>
                  </a:graphic>
                </wp:inline>
              </w:drawing>
            </w:r>
          </w:p>
          <w:p w:rsidR="00FF1F8A" w:rsidRPr="007837E0" w:rsidRDefault="00FF1F8A" w:rsidP="00C14615">
            <w:pPr>
              <w:pStyle w:val="Formel"/>
              <w:rPr>
                <w:lang w:val="en-GB"/>
              </w:rPr>
            </w:pPr>
            <w:r w:rsidRPr="007837E0">
              <w:rPr>
                <w:noProof/>
                <w:position w:val="-32"/>
                <w:sz w:val="24"/>
                <w:lang w:val="en-US" w:eastAsia="en-US"/>
              </w:rPr>
              <w:drawing>
                <wp:inline distT="0" distB="0" distL="0" distR="0">
                  <wp:extent cx="1793240" cy="53467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793240" cy="534670"/>
                          </a:xfrm>
                          <a:prstGeom prst="rect">
                            <a:avLst/>
                          </a:prstGeom>
                          <a:noFill/>
                          <a:ln>
                            <a:noFill/>
                          </a:ln>
                        </pic:spPr>
                      </pic:pic>
                    </a:graphicData>
                  </a:graphic>
                </wp:inline>
              </w:drawing>
            </w:r>
            <w:r w:rsidRPr="007837E0">
              <w:rPr>
                <w:lang w:val="en-GB"/>
              </w:rPr>
              <w:t>,</w:t>
            </w:r>
          </w:p>
        </w:tc>
        <w:tc>
          <w:tcPr>
            <w:tcW w:w="454" w:type="pct"/>
            <w:vAlign w:val="center"/>
          </w:tcPr>
          <w:p w:rsidR="00FF1F8A" w:rsidRPr="007837E0" w:rsidRDefault="00FF1F8A" w:rsidP="00EC446C">
            <w:pPr>
              <w:pStyle w:val="BodyText"/>
              <w:ind w:left="-861"/>
              <w:rPr>
                <w:lang w:val="en-GB"/>
              </w:rPr>
            </w:pPr>
            <w:r w:rsidRPr="007837E0">
              <w:rPr>
                <w:lang w:val="en-GB"/>
              </w:rPr>
              <w:t>(</w:t>
            </w:r>
            <w:r w:rsidR="00FA29FB">
              <w:rPr>
                <w:lang w:val="en-US"/>
              </w:rPr>
              <w:t>4.23</w:t>
            </w:r>
            <w:r w:rsidRPr="007837E0">
              <w:rPr>
                <w:lang w:val="en-GB"/>
              </w:rPr>
              <w:t>)</w:t>
            </w:r>
          </w:p>
        </w:tc>
      </w:tr>
      <w:tr w:rsidR="00FF1F8A" w:rsidRPr="007837E0" w:rsidTr="00C14615">
        <w:trPr>
          <w:cantSplit/>
          <w:trHeight w:hRule="exact" w:val="20"/>
          <w:jc w:val="center"/>
        </w:trPr>
        <w:tc>
          <w:tcPr>
            <w:tcW w:w="5000" w:type="pct"/>
            <w:gridSpan w:val="2"/>
            <w:vAlign w:val="center"/>
          </w:tcPr>
          <w:p w:rsidR="00FF1F8A" w:rsidRPr="007837E0" w:rsidRDefault="00FF1F8A" w:rsidP="00C14615">
            <w:pPr>
              <w:pStyle w:val="Formelbeschriftung"/>
              <w:rPr>
                <w:lang w:val="en-GB"/>
              </w:rPr>
            </w:pPr>
            <w:bookmarkStart w:id="99" w:name="_Toc203460353"/>
            <w:r w:rsidRPr="007837E0">
              <w:rPr>
                <w:lang w:val="en-GB"/>
              </w:rPr>
              <w:t>Equation </w:t>
            </w:r>
            <w:r w:rsidR="00BC221B" w:rsidRPr="007837E0">
              <w:fldChar w:fldCharType="begin"/>
            </w:r>
            <w:r w:rsidRPr="007837E0">
              <w:rPr>
                <w:lang w:val="en-GB"/>
              </w:rPr>
              <w:instrText xml:space="preserve"> STYLEREF 1 \s </w:instrText>
            </w:r>
            <w:r w:rsidR="00BC221B" w:rsidRPr="007837E0">
              <w:fldChar w:fldCharType="separate"/>
            </w:r>
            <w:r w:rsidR="00E350B1">
              <w:rPr>
                <w:noProof/>
                <w:lang w:val="en-GB"/>
              </w:rPr>
              <w:t>0</w:t>
            </w:r>
            <w:r w:rsidR="00BC221B" w:rsidRPr="007837E0">
              <w:fldChar w:fldCharType="end"/>
            </w:r>
            <w:r w:rsidRPr="007837E0">
              <w:rPr>
                <w:lang w:val="en-GB"/>
              </w:rPr>
              <w:t>.</w:t>
            </w:r>
            <w:r w:rsidR="00BC221B" w:rsidRPr="007837E0">
              <w:fldChar w:fldCharType="begin"/>
            </w:r>
            <w:r w:rsidRPr="007837E0">
              <w:rPr>
                <w:lang w:val="en-GB"/>
              </w:rPr>
              <w:instrText xml:space="preserve"> SEQ Gleichung \* ARABIC \c </w:instrText>
            </w:r>
            <w:r w:rsidR="00BC221B" w:rsidRPr="007837E0">
              <w:fldChar w:fldCharType="separate"/>
            </w:r>
            <w:r w:rsidR="00E350B1">
              <w:rPr>
                <w:noProof/>
                <w:lang w:val="en-GB"/>
              </w:rPr>
              <w:t>0</w:t>
            </w:r>
            <w:r w:rsidR="00BC221B" w:rsidRPr="007837E0">
              <w:fldChar w:fldCharType="end"/>
            </w:r>
            <w:r w:rsidRPr="007837E0">
              <w:rPr>
                <w:lang w:val="en-GB"/>
              </w:rPr>
              <w:t>: Normalized Conversion Efficiency for FWM (red) and FWM (blue)</w:t>
            </w:r>
            <w:bookmarkEnd w:id="99"/>
          </w:p>
        </w:tc>
      </w:tr>
    </w:tbl>
    <w:p w:rsidR="00FF1F8A" w:rsidRPr="007837E0" w:rsidRDefault="00FF1F8A" w:rsidP="00FF1F8A">
      <w:pPr>
        <w:pStyle w:val="BodyText"/>
        <w:spacing w:line="240" w:lineRule="auto"/>
        <w:rPr>
          <w:lang w:val="ru-RU"/>
        </w:rPr>
      </w:pPr>
      <w:r w:rsidRPr="007837E0">
        <w:rPr>
          <w:lang w:val="ru-RU"/>
        </w:rPr>
        <w:t>Для соотношения оптического сигнала/шума (</w:t>
      </w:r>
      <w:r w:rsidRPr="007837E0">
        <w:rPr>
          <w:lang w:val="en-US"/>
        </w:rPr>
        <w:t>OSNR</w:t>
      </w:r>
      <w:r w:rsidRPr="007837E0">
        <w:rPr>
          <w:lang w:val="ru-RU"/>
        </w:rPr>
        <w:t>) используется</w:t>
      </w:r>
      <w:r w:rsidR="00134381" w:rsidRPr="007837E0">
        <w:rPr>
          <w:lang w:val="ru-RU"/>
        </w:rPr>
        <w:t xml:space="preserve"> </w:t>
      </w:r>
      <w:r w:rsidRPr="007837E0">
        <w:rPr>
          <w:lang w:val="ru-RU"/>
        </w:rPr>
        <w:t>уравнение (</w:t>
      </w:r>
      <w:r w:rsidR="00E9127F">
        <w:rPr>
          <w:lang w:val="ru-RU"/>
        </w:rPr>
        <w:t>28</w:t>
      </w:r>
      <w:r w:rsidRPr="007837E0">
        <w:rPr>
          <w:lang w:val="ru-RU"/>
        </w:rPr>
        <w:t>), которое описывалась в пр</w:t>
      </w:r>
      <w:r w:rsidR="00EC446C">
        <w:rPr>
          <w:lang w:val="ru-RU"/>
        </w:rPr>
        <w:t>едыдущей главе в уравнении (19</w:t>
      </w:r>
      <w:r w:rsidRPr="007837E0">
        <w:rPr>
          <w:lang w:val="ru-RU"/>
        </w:rPr>
        <w:t>),</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pPr>
            <w:r w:rsidRPr="007837E0">
              <w:rPr>
                <w:noProof/>
                <w:position w:val="-30"/>
                <w:sz w:val="24"/>
                <w:lang w:val="en-US" w:eastAsia="en-US"/>
              </w:rPr>
              <w:drawing>
                <wp:inline distT="0" distB="0" distL="0" distR="0">
                  <wp:extent cx="878840" cy="43942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878840" cy="439420"/>
                          </a:xfrm>
                          <a:prstGeom prst="rect">
                            <a:avLst/>
                          </a:prstGeom>
                          <a:noFill/>
                          <a:ln>
                            <a:noFill/>
                          </a:ln>
                        </pic:spPr>
                      </pic:pic>
                    </a:graphicData>
                  </a:graphic>
                </wp:inline>
              </w:drawing>
            </w:r>
          </w:p>
        </w:tc>
        <w:tc>
          <w:tcPr>
            <w:tcW w:w="454" w:type="pct"/>
            <w:vAlign w:val="center"/>
          </w:tcPr>
          <w:p w:rsidR="00FF1F8A" w:rsidRPr="007837E0" w:rsidRDefault="00FF1F8A" w:rsidP="00FA29FB">
            <w:pPr>
              <w:pStyle w:val="BodyText"/>
              <w:ind w:left="-911"/>
            </w:pPr>
            <w:r w:rsidRPr="007837E0">
              <w:t>(</w:t>
            </w:r>
            <w:r w:rsidR="00FA29FB">
              <w:rPr>
                <w:lang w:val="en-US"/>
              </w:rPr>
              <w:t>4.24</w:t>
            </w:r>
            <w:r w:rsidRPr="007837E0">
              <w:t>)</w:t>
            </w:r>
          </w:p>
        </w:tc>
      </w:tr>
      <w:tr w:rsidR="00FF1F8A" w:rsidRPr="007837E0" w:rsidTr="00C14615">
        <w:trPr>
          <w:cantSplit/>
          <w:trHeight w:hRule="exact" w:val="20"/>
          <w:jc w:val="center"/>
        </w:trPr>
        <w:tc>
          <w:tcPr>
            <w:tcW w:w="5000" w:type="pct"/>
            <w:gridSpan w:val="2"/>
            <w:vAlign w:val="center"/>
          </w:tcPr>
          <w:p w:rsidR="00FF1F8A" w:rsidRPr="007837E0" w:rsidRDefault="00FF1F8A" w:rsidP="00C14615">
            <w:pPr>
              <w:pStyle w:val="Formelbeschriftung"/>
              <w:rPr>
                <w:lang w:val="en-GB"/>
              </w:rPr>
            </w:pPr>
            <w:bookmarkStart w:id="100" w:name="_Toc203460354"/>
            <w:r w:rsidRPr="007837E0">
              <w:rPr>
                <w:lang w:val="en-GB"/>
              </w:rPr>
              <w:t>Equation </w:t>
            </w:r>
            <w:r w:rsidR="00BC221B" w:rsidRPr="007837E0">
              <w:fldChar w:fldCharType="begin"/>
            </w:r>
            <w:r w:rsidRPr="007837E0">
              <w:rPr>
                <w:lang w:val="en-GB"/>
              </w:rPr>
              <w:instrText xml:space="preserve"> STYLEREF 1 \s </w:instrText>
            </w:r>
            <w:r w:rsidR="00BC221B" w:rsidRPr="007837E0">
              <w:fldChar w:fldCharType="separate"/>
            </w:r>
            <w:r w:rsidR="00E350B1">
              <w:rPr>
                <w:noProof/>
                <w:lang w:val="en-GB"/>
              </w:rPr>
              <w:t>0</w:t>
            </w:r>
            <w:r w:rsidR="00BC221B" w:rsidRPr="007837E0">
              <w:fldChar w:fldCharType="end"/>
            </w:r>
            <w:r w:rsidRPr="007837E0">
              <w:rPr>
                <w:lang w:val="en-GB"/>
              </w:rPr>
              <w:t>.</w:t>
            </w:r>
            <w:r w:rsidR="00BC221B" w:rsidRPr="007837E0">
              <w:fldChar w:fldCharType="begin"/>
            </w:r>
            <w:r w:rsidRPr="007837E0">
              <w:rPr>
                <w:lang w:val="en-GB"/>
              </w:rPr>
              <w:instrText xml:space="preserve"> SEQ Gleichung \* ARABIC \c </w:instrText>
            </w:r>
            <w:r w:rsidR="00BC221B" w:rsidRPr="007837E0">
              <w:fldChar w:fldCharType="separate"/>
            </w:r>
            <w:r w:rsidR="00E350B1">
              <w:rPr>
                <w:noProof/>
                <w:lang w:val="en-GB"/>
              </w:rPr>
              <w:t>0</w:t>
            </w:r>
            <w:r w:rsidR="00BC221B" w:rsidRPr="007837E0">
              <w:fldChar w:fldCharType="end"/>
            </w:r>
            <w:r w:rsidRPr="007837E0">
              <w:rPr>
                <w:lang w:val="en-GB"/>
              </w:rPr>
              <w:t>: OSNR equation for FWM signal</w:t>
            </w:r>
            <w:bookmarkEnd w:id="100"/>
          </w:p>
        </w:tc>
      </w:tr>
    </w:tbl>
    <w:p w:rsidR="00FF1F8A" w:rsidRPr="007837E0" w:rsidRDefault="00FF1F8A" w:rsidP="00FF1F8A">
      <w:pPr>
        <w:pStyle w:val="BodyText"/>
        <w:rPr>
          <w:lang w:val="ru-RU"/>
        </w:rPr>
      </w:pPr>
      <w:r w:rsidRPr="007837E0">
        <w:rPr>
          <w:lang w:val="ru-RU"/>
        </w:rPr>
        <w:t>Также нормируем</w:t>
      </w:r>
      <w:r w:rsidR="00134381" w:rsidRPr="007837E0">
        <w:rPr>
          <w:lang w:val="ru-RU"/>
        </w:rPr>
        <w:t xml:space="preserve"> </w:t>
      </w:r>
      <w:r w:rsidRPr="007837E0">
        <w:rPr>
          <w:lang w:val="ru-RU"/>
        </w:rPr>
        <w:t>входную</w:t>
      </w:r>
      <w:r w:rsidR="00134381" w:rsidRPr="007837E0">
        <w:rPr>
          <w:lang w:val="ru-RU"/>
        </w:rPr>
        <w:t xml:space="preserve"> </w:t>
      </w:r>
      <w:r w:rsidRPr="007837E0">
        <w:rPr>
          <w:lang w:val="ru-RU"/>
        </w:rPr>
        <w:t>мощность</w:t>
      </w:r>
      <w:r w:rsidR="00134381" w:rsidRPr="007837E0">
        <w:rPr>
          <w:lang w:val="ru-RU"/>
        </w:rPr>
        <w:t xml:space="preserve"> </w:t>
      </w:r>
      <w:r w:rsidRPr="007837E0">
        <w:rPr>
          <w:lang w:val="ru-RU"/>
        </w:rPr>
        <w:t>накачки, уравнение (2.22):</w:t>
      </w:r>
    </w:p>
    <w:tbl>
      <w:tblPr>
        <w:tblW w:w="5000" w:type="pct"/>
        <w:jc w:val="center"/>
        <w:tblCellMar>
          <w:left w:w="70" w:type="dxa"/>
          <w:right w:w="70" w:type="dxa"/>
        </w:tblCellMar>
        <w:tblLook w:val="0000" w:firstRow="0" w:lastRow="0" w:firstColumn="0" w:lastColumn="0" w:noHBand="0" w:noVBand="0"/>
      </w:tblPr>
      <w:tblGrid>
        <w:gridCol w:w="8506"/>
        <w:gridCol w:w="849"/>
      </w:tblGrid>
      <w:tr w:rsidR="00FF1F8A" w:rsidRPr="007837E0" w:rsidTr="00C14615">
        <w:trPr>
          <w:jc w:val="center"/>
        </w:trPr>
        <w:tc>
          <w:tcPr>
            <w:tcW w:w="4546" w:type="pct"/>
            <w:vAlign w:val="center"/>
          </w:tcPr>
          <w:p w:rsidR="00FF1F8A" w:rsidRPr="007837E0" w:rsidRDefault="00FF1F8A" w:rsidP="00C14615">
            <w:pPr>
              <w:pStyle w:val="Formel"/>
            </w:pPr>
            <w:r w:rsidRPr="007837E0">
              <w:rPr>
                <w:noProof/>
                <w:position w:val="-34"/>
                <w:sz w:val="24"/>
                <w:lang w:val="en-US" w:eastAsia="en-US"/>
              </w:rPr>
              <w:drawing>
                <wp:inline distT="0" distB="0" distL="0" distR="0">
                  <wp:extent cx="1449070" cy="55816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1449070" cy="558165"/>
                          </a:xfrm>
                          <a:prstGeom prst="rect">
                            <a:avLst/>
                          </a:prstGeom>
                          <a:noFill/>
                          <a:ln>
                            <a:noFill/>
                          </a:ln>
                        </pic:spPr>
                      </pic:pic>
                    </a:graphicData>
                  </a:graphic>
                </wp:inline>
              </w:drawing>
            </w:r>
          </w:p>
        </w:tc>
        <w:tc>
          <w:tcPr>
            <w:tcW w:w="454" w:type="pct"/>
            <w:vAlign w:val="center"/>
          </w:tcPr>
          <w:p w:rsidR="00FF1F8A" w:rsidRPr="007837E0" w:rsidRDefault="00FF1F8A" w:rsidP="00E9127F">
            <w:pPr>
              <w:pStyle w:val="BodyText"/>
              <w:ind w:left="-861"/>
              <w:rPr>
                <w:lang w:val="ru-RU"/>
              </w:rPr>
            </w:pPr>
            <w:r w:rsidRPr="007837E0">
              <w:t>(</w:t>
            </w:r>
            <w:r w:rsidR="00FA29FB">
              <w:rPr>
                <w:lang w:val="en-US"/>
              </w:rPr>
              <w:t>4.25</w:t>
            </w:r>
            <w:r w:rsidRPr="007837E0">
              <w:t>)</w:t>
            </w:r>
          </w:p>
        </w:tc>
      </w:tr>
      <w:tr w:rsidR="00FF1F8A" w:rsidRPr="007837E0" w:rsidTr="00C14615">
        <w:trPr>
          <w:cantSplit/>
          <w:trHeight w:hRule="exact" w:val="20"/>
          <w:jc w:val="center"/>
        </w:trPr>
        <w:tc>
          <w:tcPr>
            <w:tcW w:w="5000" w:type="pct"/>
            <w:gridSpan w:val="2"/>
            <w:vAlign w:val="center"/>
          </w:tcPr>
          <w:p w:rsidR="00FF1F8A" w:rsidRPr="007837E0" w:rsidRDefault="00FF1F8A" w:rsidP="00C14615">
            <w:pPr>
              <w:pStyle w:val="Formelbeschriftung"/>
              <w:rPr>
                <w:lang w:val="en-GB"/>
              </w:rPr>
            </w:pPr>
            <w:bookmarkStart w:id="101" w:name="_Toc203460355"/>
            <w:r w:rsidRPr="007837E0">
              <w:rPr>
                <w:lang w:val="en-GB"/>
              </w:rPr>
              <w:t>Equation </w:t>
            </w:r>
            <w:r w:rsidR="00BC221B" w:rsidRPr="007837E0">
              <w:fldChar w:fldCharType="begin"/>
            </w:r>
            <w:r w:rsidRPr="007837E0">
              <w:rPr>
                <w:lang w:val="en-GB"/>
              </w:rPr>
              <w:instrText xml:space="preserve"> STYLEREF 1 \s </w:instrText>
            </w:r>
            <w:r w:rsidR="00BC221B" w:rsidRPr="007837E0">
              <w:fldChar w:fldCharType="separate"/>
            </w:r>
            <w:r w:rsidR="00E350B1">
              <w:rPr>
                <w:noProof/>
                <w:lang w:val="en-GB"/>
              </w:rPr>
              <w:t>0</w:t>
            </w:r>
            <w:r w:rsidR="00BC221B" w:rsidRPr="007837E0">
              <w:fldChar w:fldCharType="end"/>
            </w:r>
            <w:r w:rsidRPr="007837E0">
              <w:rPr>
                <w:lang w:val="en-GB"/>
              </w:rPr>
              <w:t>.</w:t>
            </w:r>
            <w:r w:rsidR="00BC221B" w:rsidRPr="007837E0">
              <w:fldChar w:fldCharType="begin"/>
            </w:r>
            <w:r w:rsidRPr="007837E0">
              <w:rPr>
                <w:lang w:val="en-GB"/>
              </w:rPr>
              <w:instrText xml:space="preserve"> SEQ Gleichung \* ARABIC \c </w:instrText>
            </w:r>
            <w:r w:rsidR="00BC221B" w:rsidRPr="007837E0">
              <w:fldChar w:fldCharType="separate"/>
            </w:r>
            <w:r w:rsidR="00E350B1">
              <w:rPr>
                <w:noProof/>
                <w:lang w:val="en-GB"/>
              </w:rPr>
              <w:t>0</w:t>
            </w:r>
            <w:r w:rsidR="00BC221B" w:rsidRPr="007837E0">
              <w:fldChar w:fldCharType="end"/>
            </w:r>
            <w:r w:rsidRPr="007837E0">
              <w:rPr>
                <w:lang w:val="en-GB"/>
              </w:rPr>
              <w:t>: Normalized Input Pump Power</w:t>
            </w:r>
            <w:bookmarkEnd w:id="101"/>
          </w:p>
        </w:tc>
      </w:tr>
    </w:tbl>
    <w:p w:rsidR="00FF1F8A" w:rsidRPr="007837E0" w:rsidRDefault="00134381" w:rsidP="00FA29FB">
      <w:pPr>
        <w:pStyle w:val="BodyText"/>
        <w:ind w:firstLine="0"/>
        <w:rPr>
          <w:lang w:val="ru-RU"/>
        </w:rPr>
      </w:pPr>
      <w:r w:rsidRPr="007837E0">
        <w:rPr>
          <w:lang w:val="ru-RU"/>
        </w:rPr>
        <w:t>г</w:t>
      </w:r>
      <w:r w:rsidR="00FF1F8A" w:rsidRPr="007837E0">
        <w:rPr>
          <w:lang w:val="ru-RU"/>
        </w:rPr>
        <w:t>де</w:t>
      </w:r>
      <w:r w:rsidRPr="007837E0">
        <w:rPr>
          <w:lang w:val="ru-RU"/>
        </w:rPr>
        <w:t xml:space="preserve"> </w:t>
      </w:r>
      <w:r w:rsidR="00FF1F8A" w:rsidRPr="007837E0">
        <w:rPr>
          <w:noProof/>
          <w:position w:val="-16"/>
          <w:lang w:val="en-US" w:eastAsia="en-US"/>
        </w:rPr>
        <w:drawing>
          <wp:inline distT="0" distB="0" distL="0" distR="0">
            <wp:extent cx="462915" cy="260985"/>
            <wp:effectExtent l="0" t="0" r="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462915" cy="260985"/>
                    </a:xfrm>
                    <a:prstGeom prst="rect">
                      <a:avLst/>
                    </a:prstGeom>
                    <a:noFill/>
                    <a:ln>
                      <a:noFill/>
                    </a:ln>
                  </pic:spPr>
                </pic:pic>
              </a:graphicData>
            </a:graphic>
          </wp:inline>
        </w:drawing>
      </w:r>
      <w:r w:rsidR="00FF1F8A" w:rsidRPr="007837E0">
        <w:rPr>
          <w:lang w:val="ru-RU"/>
        </w:rPr>
        <w:t>– это 3</w:t>
      </w:r>
      <w:r w:rsidR="00FF1F8A" w:rsidRPr="007837E0">
        <w:rPr>
          <w:lang w:val="en-GB"/>
        </w:rPr>
        <w:t> </w:t>
      </w:r>
      <w:r w:rsidR="00FF1F8A" w:rsidRPr="007837E0">
        <w:rPr>
          <w:lang w:val="ru-RU"/>
        </w:rPr>
        <w:t>дБ</w:t>
      </w:r>
      <w:r w:rsidRPr="007837E0">
        <w:rPr>
          <w:lang w:val="ru-RU"/>
        </w:rPr>
        <w:t xml:space="preserve"> </w:t>
      </w:r>
      <w:r w:rsidR="00FF1F8A" w:rsidRPr="007837E0">
        <w:rPr>
          <w:lang w:val="ru-RU"/>
        </w:rPr>
        <w:t xml:space="preserve">входная мощность насыщения. </w:t>
      </w:r>
    </w:p>
    <w:p w:rsidR="00FF1F8A" w:rsidRPr="007837E0" w:rsidRDefault="00FF1F8A" w:rsidP="00FF1F8A">
      <w:pPr>
        <w:jc w:val="left"/>
        <w:rPr>
          <w:b/>
          <w:lang w:val="ru-RU"/>
        </w:rPr>
      </w:pPr>
      <w:r w:rsidRPr="007837E0">
        <w:rPr>
          <w:b/>
          <w:lang w:val="en-US"/>
        </w:rPr>
        <w:t>a</w:t>
      </w:r>
      <w:r w:rsidRPr="007837E0">
        <w:rPr>
          <w:b/>
          <w:lang w:val="ru-RU"/>
        </w:rPr>
        <w:t>) Сравнение устройств: эффективность преобразования и соотношение оптического сигнала/шума (OSNR) сигналов ЧВС</w:t>
      </w:r>
    </w:p>
    <w:p w:rsidR="00FF1F8A" w:rsidRPr="007837E0" w:rsidRDefault="00FF1F8A" w:rsidP="00FF1F8A">
      <w:pPr>
        <w:pStyle w:val="BodyText"/>
        <w:spacing w:after="0" w:line="240" w:lineRule="auto"/>
        <w:ind w:firstLine="850"/>
        <w:rPr>
          <w:lang w:val="ru-RU"/>
        </w:rPr>
      </w:pPr>
      <w:r w:rsidRPr="007837E0">
        <w:rPr>
          <w:lang w:val="ru-RU"/>
        </w:rPr>
        <w:t>На</w:t>
      </w:r>
      <w:r w:rsidR="00134381" w:rsidRPr="007837E0">
        <w:rPr>
          <w:lang w:val="ru-RU"/>
        </w:rPr>
        <w:t xml:space="preserve"> </w:t>
      </w:r>
      <w:r w:rsidRPr="007837E0">
        <w:rPr>
          <w:lang w:val="ru-RU"/>
        </w:rPr>
        <w:t>рисунке</w:t>
      </w:r>
      <w:r w:rsidRPr="007837E0">
        <w:rPr>
          <w:lang w:val="en-US"/>
        </w:rPr>
        <w:t> </w:t>
      </w:r>
      <w:r w:rsidR="00E9127F">
        <w:rPr>
          <w:lang w:val="ru-RU"/>
        </w:rPr>
        <w:t>72</w:t>
      </w:r>
      <w:r w:rsidR="00134381" w:rsidRPr="007837E0">
        <w:rPr>
          <w:lang w:val="ru-RU"/>
        </w:rPr>
        <w:t xml:space="preserve"> </w:t>
      </w:r>
      <w:r w:rsidRPr="007837E0">
        <w:rPr>
          <w:lang w:val="ru-RU"/>
        </w:rPr>
        <w:t>показаны</w:t>
      </w:r>
      <w:r w:rsidR="00134381" w:rsidRPr="007837E0">
        <w:rPr>
          <w:lang w:val="ru-RU"/>
        </w:rPr>
        <w:t xml:space="preserve"> </w:t>
      </w:r>
      <w:r w:rsidRPr="007837E0">
        <w:rPr>
          <w:lang w:val="ru-RU"/>
        </w:rPr>
        <w:t>сравнение</w:t>
      </w:r>
      <w:r w:rsidR="00134381" w:rsidRPr="007837E0">
        <w:rPr>
          <w:lang w:val="ru-RU"/>
        </w:rPr>
        <w:t xml:space="preserve"> </w:t>
      </w:r>
      <w:r w:rsidRPr="007837E0">
        <w:rPr>
          <w:lang w:val="ru-RU"/>
        </w:rPr>
        <w:t>устройств</w:t>
      </w:r>
      <w:r w:rsidR="00134381" w:rsidRPr="007837E0">
        <w:rPr>
          <w:lang w:val="ru-RU"/>
        </w:rPr>
        <w:t xml:space="preserve"> </w:t>
      </w:r>
      <w:r w:rsidRPr="007837E0">
        <w:rPr>
          <w:lang w:val="ru-RU"/>
        </w:rPr>
        <w:t>по</w:t>
      </w:r>
      <w:r w:rsidR="00134381" w:rsidRPr="007837E0">
        <w:rPr>
          <w:lang w:val="ru-RU"/>
        </w:rPr>
        <w:t xml:space="preserve"> </w:t>
      </w:r>
      <w:r w:rsidRPr="007837E0">
        <w:rPr>
          <w:lang w:val="ru-RU"/>
        </w:rPr>
        <w:t>нормированной</w:t>
      </w:r>
      <w:r w:rsidR="00134381" w:rsidRPr="007837E0">
        <w:rPr>
          <w:lang w:val="ru-RU"/>
        </w:rPr>
        <w:t xml:space="preserve"> </w:t>
      </w:r>
      <w:r w:rsidRPr="007837E0">
        <w:rPr>
          <w:lang w:val="ru-RU"/>
        </w:rPr>
        <w:t>эффективности</w:t>
      </w:r>
      <w:r w:rsidR="00134381" w:rsidRPr="007837E0">
        <w:rPr>
          <w:lang w:val="ru-RU"/>
        </w:rPr>
        <w:t xml:space="preserve"> </w:t>
      </w:r>
      <w:r w:rsidRPr="007837E0">
        <w:rPr>
          <w:lang w:val="ru-RU"/>
        </w:rPr>
        <w:t>преобразования</w:t>
      </w:r>
      <w:r w:rsidR="00134381" w:rsidRPr="007837E0">
        <w:rPr>
          <w:lang w:val="ru-RU"/>
        </w:rPr>
        <w:t xml:space="preserve"> </w:t>
      </w:r>
      <w:r w:rsidRPr="007837E0">
        <w:rPr>
          <w:lang w:val="ru-RU"/>
        </w:rPr>
        <w:t>сигналов</w:t>
      </w:r>
      <w:r w:rsidR="00134381" w:rsidRPr="007837E0">
        <w:rPr>
          <w:lang w:val="ru-RU"/>
        </w:rPr>
        <w:t xml:space="preserve"> </w:t>
      </w:r>
      <w:r w:rsidRPr="007837E0">
        <w:rPr>
          <w:lang w:val="ru-RU"/>
        </w:rPr>
        <w:t>ЧВС</w:t>
      </w:r>
      <w:r w:rsidR="00134381" w:rsidRPr="007837E0">
        <w:rPr>
          <w:lang w:val="ru-RU"/>
        </w:rPr>
        <w:t xml:space="preserve"> </w:t>
      </w:r>
      <w:r w:rsidRPr="007837E0">
        <w:rPr>
          <w:lang w:val="ru-RU"/>
        </w:rPr>
        <w:t>от</w:t>
      </w:r>
      <w:r w:rsidR="00134381" w:rsidRPr="007837E0">
        <w:rPr>
          <w:lang w:val="ru-RU"/>
        </w:rPr>
        <w:t xml:space="preserve"> </w:t>
      </w:r>
      <w:r w:rsidRPr="007837E0">
        <w:rPr>
          <w:lang w:val="ru-RU"/>
        </w:rPr>
        <w:t>нормированной</w:t>
      </w:r>
      <w:r w:rsidR="00134381" w:rsidRPr="007837E0">
        <w:rPr>
          <w:lang w:val="ru-RU"/>
        </w:rPr>
        <w:t xml:space="preserve"> </w:t>
      </w:r>
      <w:r w:rsidRPr="007837E0">
        <w:rPr>
          <w:lang w:val="ru-RU"/>
        </w:rPr>
        <w:t>входн</w:t>
      </w:r>
      <w:r w:rsidR="00134381" w:rsidRPr="007837E0">
        <w:rPr>
          <w:lang w:val="ru-RU"/>
        </w:rPr>
        <w:t xml:space="preserve">ой </w:t>
      </w:r>
      <w:r w:rsidRPr="007837E0">
        <w:rPr>
          <w:lang w:val="ru-RU"/>
        </w:rPr>
        <w:t>мощност</w:t>
      </w:r>
      <w:r w:rsidR="00134381" w:rsidRPr="007837E0">
        <w:rPr>
          <w:lang w:val="ru-RU"/>
        </w:rPr>
        <w:t xml:space="preserve">и </w:t>
      </w:r>
      <w:r w:rsidRPr="007837E0">
        <w:rPr>
          <w:lang w:val="ru-RU"/>
        </w:rPr>
        <w:t xml:space="preserve">накачки для различных ППОУ, таких как объемный ППОУ, ППОУ-КЯ, ППОУ-КП, ППОУ-КТ. </w:t>
      </w:r>
    </w:p>
    <w:p w:rsidR="00FF1F8A" w:rsidRPr="007837E0" w:rsidRDefault="00FF1F8A" w:rsidP="00E9127F">
      <w:pPr>
        <w:rPr>
          <w:lang w:val="ru-RU"/>
        </w:rPr>
      </w:pPr>
      <w:r w:rsidRPr="007837E0">
        <w:rPr>
          <w:lang w:val="ru-RU"/>
        </w:rPr>
        <w:t>ППОУ-КТире, ППОУ-КЯ, и</w:t>
      </w:r>
      <w:r w:rsidR="00E9127F">
        <w:rPr>
          <w:lang w:val="ru-RU"/>
        </w:rPr>
        <w:t xml:space="preserve"> </w:t>
      </w:r>
      <w:r w:rsidRPr="007837E0">
        <w:rPr>
          <w:lang w:val="ru-RU"/>
        </w:rPr>
        <w:t>объемный</w:t>
      </w:r>
      <w:r w:rsidR="00134381" w:rsidRPr="007837E0">
        <w:rPr>
          <w:lang w:val="ru-RU"/>
        </w:rPr>
        <w:t xml:space="preserve"> </w:t>
      </w:r>
      <w:r w:rsidR="00E9127F">
        <w:rPr>
          <w:lang w:val="ru-RU"/>
        </w:rPr>
        <w:t xml:space="preserve">ППОУ </w:t>
      </w:r>
      <w:r w:rsidRPr="007837E0">
        <w:rPr>
          <w:lang w:val="ru-RU"/>
        </w:rPr>
        <w:t xml:space="preserve"> имеют эффективность преобразования с</w:t>
      </w:r>
      <w:r w:rsidR="00134381" w:rsidRPr="007837E0">
        <w:rPr>
          <w:lang w:val="ru-RU"/>
        </w:rPr>
        <w:t>игналов ЧВС на 20 дБ больше чем</w:t>
      </w:r>
      <w:r w:rsidRPr="007837E0">
        <w:rPr>
          <w:lang w:val="ru-RU"/>
        </w:rPr>
        <w:t xml:space="preserve"> ППОУ-КТс длиной волны в 1,3 мкм. Высокий</w:t>
      </w:r>
      <w:r w:rsidR="00134381" w:rsidRPr="007837E0">
        <w:rPr>
          <w:lang w:val="ru-RU"/>
        </w:rPr>
        <w:t xml:space="preserve"> </w:t>
      </w:r>
      <w:r w:rsidRPr="007837E0">
        <w:rPr>
          <w:lang w:val="ru-RU"/>
        </w:rPr>
        <w:t>коэффициент</w:t>
      </w:r>
      <w:r w:rsidR="00134381" w:rsidRPr="007837E0">
        <w:rPr>
          <w:lang w:val="ru-RU"/>
        </w:rPr>
        <w:t xml:space="preserve"> </w:t>
      </w:r>
      <w:r w:rsidRPr="007837E0">
        <w:rPr>
          <w:lang w:val="ru-RU"/>
        </w:rPr>
        <w:t>преобразования</w:t>
      </w:r>
      <w:r w:rsidR="00134381" w:rsidRPr="007837E0">
        <w:rPr>
          <w:lang w:val="ru-RU"/>
        </w:rPr>
        <w:t xml:space="preserve"> </w:t>
      </w:r>
      <w:r w:rsidRPr="007837E0">
        <w:rPr>
          <w:lang w:val="ru-RU"/>
        </w:rPr>
        <w:t>ППОУ на основе квантовых пунктиров  происходит из-за структуры устройства, т.к. ширина волновода активной области ППОУ на основе квантовых пунктиров  уже</w:t>
      </w:r>
      <w:r w:rsidR="00134381" w:rsidRPr="007837E0">
        <w:rPr>
          <w:lang w:val="ru-RU"/>
        </w:rPr>
        <w:t xml:space="preserve">, </w:t>
      </w:r>
      <w:r w:rsidRPr="007837E0">
        <w:rPr>
          <w:lang w:val="ru-RU"/>
        </w:rPr>
        <w:t>чем ширина волновода активной области ППОУ-КТ. Ширина волновода активной области ППОУ на основе квантовых пунктиров  составляет 1,5 мкм и ППОУ-КТ составляет 4 мкм. Узкая</w:t>
      </w:r>
      <w:r w:rsidR="002A4A67" w:rsidRPr="007837E0">
        <w:rPr>
          <w:lang w:val="ru-RU"/>
        </w:rPr>
        <w:t xml:space="preserve"> </w:t>
      </w:r>
      <w:r w:rsidRPr="007837E0">
        <w:rPr>
          <w:lang w:val="ru-RU"/>
        </w:rPr>
        <w:t>ширина</w:t>
      </w:r>
      <w:r w:rsidR="002A4A67" w:rsidRPr="007837E0">
        <w:rPr>
          <w:lang w:val="ru-RU"/>
        </w:rPr>
        <w:t xml:space="preserve"> </w:t>
      </w:r>
      <w:r w:rsidRPr="007837E0">
        <w:rPr>
          <w:lang w:val="ru-RU"/>
        </w:rPr>
        <w:t>волновода</w:t>
      </w:r>
      <w:r w:rsidR="002A4A67" w:rsidRPr="007837E0">
        <w:rPr>
          <w:lang w:val="ru-RU"/>
        </w:rPr>
        <w:t xml:space="preserve"> </w:t>
      </w:r>
      <w:r w:rsidRPr="007837E0">
        <w:rPr>
          <w:lang w:val="ru-RU"/>
        </w:rPr>
        <w:t>ППОУ на основе квантовых пунктиров  обеспечивает</w:t>
      </w:r>
      <w:r w:rsidR="002A4A67" w:rsidRPr="007837E0">
        <w:rPr>
          <w:lang w:val="ru-RU"/>
        </w:rPr>
        <w:t xml:space="preserve"> </w:t>
      </w:r>
      <w:r w:rsidRPr="007837E0">
        <w:rPr>
          <w:lang w:val="ru-RU"/>
        </w:rPr>
        <w:t>высокий</w:t>
      </w:r>
      <w:r w:rsidR="002A4A67" w:rsidRPr="007837E0">
        <w:rPr>
          <w:lang w:val="ru-RU"/>
        </w:rPr>
        <w:t xml:space="preserve"> </w:t>
      </w:r>
      <w:r w:rsidRPr="007837E0">
        <w:rPr>
          <w:lang w:val="ru-RU"/>
        </w:rPr>
        <w:t>коэффициент оптического ограничения (</w:t>
      </w:r>
      <w:r w:rsidRPr="007837E0">
        <w:rPr>
          <w:lang w:val="en-GB"/>
        </w:rPr>
        <w:t>Γ</w:t>
      </w:r>
      <w:r w:rsidRPr="007837E0">
        <w:rPr>
          <w:lang w:val="ru-RU"/>
        </w:rPr>
        <w:t>), который влияет на высокую нелинейность.</w:t>
      </w:r>
    </w:p>
    <w:p w:rsidR="00FF1F8A" w:rsidRPr="007837E0" w:rsidRDefault="00FF1F8A" w:rsidP="00FF1F8A">
      <w:pPr>
        <w:pStyle w:val="BodyText"/>
        <w:spacing w:after="0" w:line="240" w:lineRule="auto"/>
        <w:ind w:firstLine="850"/>
        <w:rPr>
          <w:lang w:val="ru-RU"/>
        </w:rPr>
      </w:pPr>
      <w:r w:rsidRPr="007837E0">
        <w:rPr>
          <w:lang w:val="ru-RU"/>
        </w:rPr>
        <w:t>На</w:t>
      </w:r>
      <w:r w:rsidR="002A4A67" w:rsidRPr="007837E0">
        <w:rPr>
          <w:lang w:val="ru-RU"/>
        </w:rPr>
        <w:t xml:space="preserve"> </w:t>
      </w:r>
      <w:r w:rsidRPr="007837E0">
        <w:rPr>
          <w:lang w:val="ru-RU"/>
        </w:rPr>
        <w:t>рисунке</w:t>
      </w:r>
      <w:r w:rsidRPr="007837E0">
        <w:rPr>
          <w:lang w:val="en-US"/>
        </w:rPr>
        <w:t> </w:t>
      </w:r>
      <w:r w:rsidR="00E9127F">
        <w:rPr>
          <w:lang w:val="ru-RU"/>
        </w:rPr>
        <w:t>73</w:t>
      </w:r>
      <w:r w:rsidR="002A4A67" w:rsidRPr="007837E0">
        <w:rPr>
          <w:lang w:val="ru-RU"/>
        </w:rPr>
        <w:t xml:space="preserve"> показано </w:t>
      </w:r>
      <w:r w:rsidRPr="007837E0">
        <w:rPr>
          <w:lang w:val="ru-RU"/>
        </w:rPr>
        <w:t>сравнение</w:t>
      </w:r>
      <w:r w:rsidR="002A4A67" w:rsidRPr="007837E0">
        <w:rPr>
          <w:lang w:val="ru-RU"/>
        </w:rPr>
        <w:t xml:space="preserve"> </w:t>
      </w:r>
      <w:r w:rsidRPr="007837E0">
        <w:rPr>
          <w:lang w:val="ru-RU"/>
        </w:rPr>
        <w:t>устройств</w:t>
      </w:r>
      <w:r w:rsidR="002A4A67" w:rsidRPr="007837E0">
        <w:rPr>
          <w:lang w:val="ru-RU"/>
        </w:rPr>
        <w:t xml:space="preserve"> </w:t>
      </w:r>
      <w:r w:rsidRPr="007837E0">
        <w:rPr>
          <w:lang w:val="ru-RU"/>
        </w:rPr>
        <w:t>по</w:t>
      </w:r>
      <w:r w:rsidR="002A4A67" w:rsidRPr="007837E0">
        <w:rPr>
          <w:lang w:val="ru-RU"/>
        </w:rPr>
        <w:t xml:space="preserve"> </w:t>
      </w:r>
      <w:r w:rsidRPr="007837E0">
        <w:rPr>
          <w:lang w:val="ru-RU"/>
        </w:rPr>
        <w:t>уровням OSNR</w:t>
      </w:r>
      <w:r w:rsidR="002A4A67" w:rsidRPr="007837E0">
        <w:rPr>
          <w:lang w:val="ru-RU"/>
        </w:rPr>
        <w:t xml:space="preserve"> </w:t>
      </w:r>
      <w:r w:rsidRPr="007837E0">
        <w:rPr>
          <w:lang w:val="ru-RU"/>
        </w:rPr>
        <w:t>сигналов</w:t>
      </w:r>
      <w:r w:rsidR="002A4A67" w:rsidRPr="007837E0">
        <w:rPr>
          <w:lang w:val="ru-RU"/>
        </w:rPr>
        <w:t xml:space="preserve"> </w:t>
      </w:r>
      <w:r w:rsidRPr="007837E0">
        <w:rPr>
          <w:lang w:val="ru-RU"/>
        </w:rPr>
        <w:t>ЧВС</w:t>
      </w:r>
      <w:r w:rsidR="002A4A67" w:rsidRPr="007837E0">
        <w:rPr>
          <w:lang w:val="ru-RU"/>
        </w:rPr>
        <w:t xml:space="preserve"> </w:t>
      </w:r>
      <w:r w:rsidRPr="007837E0">
        <w:rPr>
          <w:lang w:val="ru-RU"/>
        </w:rPr>
        <w:t>от</w:t>
      </w:r>
      <w:r w:rsidR="002A4A67" w:rsidRPr="007837E0">
        <w:rPr>
          <w:lang w:val="ru-RU"/>
        </w:rPr>
        <w:t xml:space="preserve"> </w:t>
      </w:r>
      <w:r w:rsidRPr="007837E0">
        <w:rPr>
          <w:lang w:val="ru-RU"/>
        </w:rPr>
        <w:t>нормированной</w:t>
      </w:r>
      <w:r w:rsidR="002A4A67" w:rsidRPr="007837E0">
        <w:rPr>
          <w:lang w:val="ru-RU"/>
        </w:rPr>
        <w:t xml:space="preserve"> </w:t>
      </w:r>
      <w:r w:rsidRPr="007837E0">
        <w:rPr>
          <w:lang w:val="ru-RU"/>
        </w:rPr>
        <w:t>входн</w:t>
      </w:r>
      <w:r w:rsidR="002A4A67" w:rsidRPr="007837E0">
        <w:rPr>
          <w:lang w:val="ru-RU"/>
        </w:rPr>
        <w:t xml:space="preserve">ой </w:t>
      </w:r>
      <w:r w:rsidRPr="007837E0">
        <w:rPr>
          <w:lang w:val="ru-RU"/>
        </w:rPr>
        <w:t>мощност</w:t>
      </w:r>
      <w:r w:rsidR="002A4A67" w:rsidRPr="007837E0">
        <w:rPr>
          <w:lang w:val="ru-RU"/>
        </w:rPr>
        <w:t xml:space="preserve">и </w:t>
      </w:r>
      <w:r w:rsidRPr="007837E0">
        <w:rPr>
          <w:lang w:val="ru-RU"/>
        </w:rPr>
        <w:t>накачки для ра</w:t>
      </w:r>
      <w:r w:rsidR="002A4A67" w:rsidRPr="007837E0">
        <w:rPr>
          <w:lang w:val="ru-RU"/>
        </w:rPr>
        <w:t>зличных ППОУ, таких как</w:t>
      </w:r>
      <w:r w:rsidRPr="007837E0">
        <w:rPr>
          <w:lang w:val="ru-RU"/>
        </w:rPr>
        <w:t xml:space="preserve"> объемный ППОУ, ППОУ-КЯ, ППОУ-КП, ППОУ-КТ. </w:t>
      </w:r>
    </w:p>
    <w:p w:rsidR="00FF1F8A" w:rsidRPr="007837E0" w:rsidRDefault="00FF1F8A" w:rsidP="00FF1F8A">
      <w:pPr>
        <w:pStyle w:val="BodyText"/>
        <w:spacing w:after="0" w:line="240" w:lineRule="auto"/>
        <w:ind w:firstLine="850"/>
        <w:rPr>
          <w:lang w:val="ru-RU"/>
        </w:rPr>
      </w:pPr>
      <w:r w:rsidRPr="007837E0">
        <w:rPr>
          <w:lang w:val="ru-RU"/>
        </w:rPr>
        <w:lastRenderedPageBreak/>
        <w:t>Объемный ППОУ и ППОУ на основе квантовых пунктиров  имеют высокие уровни OSNR для сигна</w:t>
      </w:r>
      <w:r w:rsidR="002A4A67" w:rsidRPr="007837E0">
        <w:rPr>
          <w:lang w:val="ru-RU"/>
        </w:rPr>
        <w:t>лов ЧВС (синий) и ЧВС (красный)</w:t>
      </w:r>
      <w:r w:rsidRPr="007837E0">
        <w:rPr>
          <w:lang w:val="ru-RU"/>
        </w:rPr>
        <w:t xml:space="preserve"> по сравнению с остальными устройствами.</w:t>
      </w:r>
    </w:p>
    <w:p w:rsidR="00FF1F8A" w:rsidRPr="007837E0" w:rsidRDefault="00FF1F8A" w:rsidP="00FF1F8A">
      <w:pPr>
        <w:pStyle w:val="Caption"/>
        <w:framePr w:w="7934" w:hSpace="144" w:wrap="around" w:vAnchor="text" w:hAnchor="page" w:x="2767" w:y="14" w:anchorLock="1"/>
        <w:spacing w:before="0" w:after="120" w:line="240" w:lineRule="auto"/>
        <w:ind w:firstLine="0"/>
        <w:rPr>
          <w:b w:val="0"/>
          <w:sz w:val="24"/>
          <w:szCs w:val="28"/>
          <w:lang w:val="ru-RU"/>
        </w:rPr>
      </w:pPr>
      <w:bookmarkStart w:id="102" w:name="_Toc203460325"/>
      <w:r w:rsidRPr="007837E0">
        <w:rPr>
          <w:b w:val="0"/>
          <w:sz w:val="24"/>
          <w:szCs w:val="28"/>
          <w:lang w:val="ru-RU"/>
        </w:rPr>
        <w:t xml:space="preserve"> </w:t>
      </w:r>
      <w:bookmarkEnd w:id="1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1"/>
        <w:gridCol w:w="1034"/>
      </w:tblGrid>
      <w:tr w:rsidR="00E9127F" w:rsidTr="00E9127F">
        <w:trPr>
          <w:gridAfter w:val="1"/>
          <w:wAfter w:w="1411" w:type="dxa"/>
        </w:trPr>
        <w:tc>
          <w:tcPr>
            <w:tcW w:w="9345" w:type="dxa"/>
          </w:tcPr>
          <w:p w:rsidR="00E9127F" w:rsidRPr="007837E0" w:rsidRDefault="00E9127F" w:rsidP="00E9127F">
            <w:pPr>
              <w:pStyle w:val="Grafik"/>
              <w:framePr w:w="0" w:hSpace="0" w:wrap="auto" w:vAnchor="margin" w:xAlign="left" w:yAlign="inline"/>
              <w:ind w:firstLine="0"/>
              <w:rPr>
                <w:lang w:val="ru-RU"/>
              </w:rPr>
            </w:pPr>
            <w:r w:rsidRPr="007837E0">
              <w:object w:dxaOrig="10279" w:dyaOrig="16130">
                <v:shape id="_x0000_i1157" type="#_x0000_t75" style="width:261.6pt;height:411.6pt" o:ole="">
                  <v:imagedata r:id="rId298" o:title=""/>
                </v:shape>
                <o:OLEObject Type="Embed" ProgID="Visio.Drawing.11" ShapeID="_x0000_i1157" DrawAspect="Content" ObjectID="_1699388270" r:id="rId299"/>
              </w:object>
            </w:r>
          </w:p>
          <w:p w:rsidR="00E9127F" w:rsidRPr="007837E0" w:rsidRDefault="00E9127F" w:rsidP="00E9127F">
            <w:pPr>
              <w:pStyle w:val="Caption"/>
              <w:spacing w:before="0" w:after="120" w:line="240" w:lineRule="auto"/>
              <w:ind w:firstLine="0"/>
              <w:rPr>
                <w:b w:val="0"/>
                <w:sz w:val="24"/>
                <w:szCs w:val="28"/>
                <w:lang w:val="ru-RU"/>
              </w:rPr>
            </w:pPr>
            <w:r w:rsidRPr="007837E0">
              <w:rPr>
                <w:b w:val="0"/>
                <w:sz w:val="24"/>
                <w:szCs w:val="28"/>
                <w:lang w:val="ru-RU"/>
              </w:rPr>
              <w:t>(а) Зависимость нормированной эффективности преобразования сигналов ЧВС (синий) от нормированной входной мощности накачки. (</w:t>
            </w:r>
            <w:r w:rsidRPr="007837E0">
              <w:rPr>
                <w:b w:val="0"/>
                <w:sz w:val="24"/>
                <w:szCs w:val="28"/>
                <w:lang w:val="en-GB"/>
              </w:rPr>
              <w:t>b</w:t>
            </w:r>
            <w:r w:rsidRPr="007837E0">
              <w:rPr>
                <w:b w:val="0"/>
                <w:sz w:val="24"/>
                <w:szCs w:val="28"/>
                <w:lang w:val="ru-RU"/>
              </w:rPr>
              <w:t>) зависимость нормированной эффективности преобразования сигналов ЧВС (красный) от нормированной входной мощности накачки.</w:t>
            </w:r>
          </w:p>
          <w:p w:rsidR="00E9127F" w:rsidRPr="00E9127F" w:rsidRDefault="00E9127F" w:rsidP="00E9127F">
            <w:pPr>
              <w:pStyle w:val="BodyText"/>
              <w:spacing w:after="0" w:line="240" w:lineRule="auto"/>
              <w:ind w:firstLine="0"/>
              <w:jc w:val="center"/>
              <w:rPr>
                <w:lang w:val="ru-RU"/>
              </w:rPr>
            </w:pPr>
            <w:r>
              <w:rPr>
                <w:sz w:val="24"/>
                <w:szCs w:val="28"/>
                <w:lang w:val="ru-RU"/>
              </w:rPr>
              <w:t xml:space="preserve">Рис.72 </w:t>
            </w:r>
            <w:r w:rsidRPr="00E9127F">
              <w:rPr>
                <w:sz w:val="24"/>
                <w:szCs w:val="28"/>
                <w:lang w:val="ru-RU"/>
              </w:rPr>
              <w:t>–Сравнение устройств по нормированной эффективности преобразования сигналов ЧВС.</w:t>
            </w:r>
          </w:p>
        </w:tc>
      </w:tr>
      <w:tr w:rsidR="00E9127F" w:rsidTr="00E9127F">
        <w:tc>
          <w:tcPr>
            <w:tcW w:w="9345" w:type="dxa"/>
            <w:gridSpan w:val="2"/>
          </w:tcPr>
          <w:p w:rsidR="00E9127F" w:rsidRDefault="00E9127F" w:rsidP="00E9127F">
            <w:pPr>
              <w:pStyle w:val="BodyText"/>
              <w:spacing w:after="0" w:line="240" w:lineRule="auto"/>
              <w:ind w:firstLine="0"/>
              <w:jc w:val="center"/>
            </w:pPr>
            <w:r w:rsidRPr="007837E0">
              <w:object w:dxaOrig="10754" w:dyaOrig="16510">
                <v:shape id="_x0000_i1158" type="#_x0000_t75" style="width:266.4pt;height:411pt" o:ole="">
                  <v:imagedata r:id="rId300" o:title=""/>
                </v:shape>
                <o:OLEObject Type="Embed" ProgID="Visio.Drawing.11" ShapeID="_x0000_i1158" DrawAspect="Content" ObjectID="_1699388271" r:id="rId301"/>
              </w:object>
            </w:r>
          </w:p>
          <w:p w:rsidR="00E9127F" w:rsidRPr="007837E0" w:rsidRDefault="00E9127F" w:rsidP="00E9127F">
            <w:pPr>
              <w:pStyle w:val="Caption"/>
              <w:spacing w:before="0" w:after="0" w:line="240" w:lineRule="auto"/>
              <w:ind w:firstLine="0"/>
              <w:rPr>
                <w:b w:val="0"/>
                <w:sz w:val="24"/>
                <w:szCs w:val="28"/>
                <w:lang w:val="ru-RU"/>
              </w:rPr>
            </w:pPr>
            <w:bookmarkStart w:id="103" w:name="_Toc203460326"/>
            <w:r w:rsidRPr="007837E0">
              <w:rPr>
                <w:b w:val="0"/>
                <w:sz w:val="24"/>
                <w:szCs w:val="28"/>
                <w:lang w:val="ru-RU"/>
              </w:rPr>
              <w:t>(а) Зависимость OSNR сигналов ЧВС (синий) от нормированной входной мощности накачки;</w:t>
            </w:r>
          </w:p>
          <w:p w:rsidR="00E9127F" w:rsidRPr="007837E0" w:rsidRDefault="00E9127F" w:rsidP="00E9127F">
            <w:pPr>
              <w:pStyle w:val="Caption"/>
              <w:spacing w:before="0" w:after="120" w:line="240" w:lineRule="auto"/>
              <w:ind w:firstLine="0"/>
              <w:rPr>
                <w:b w:val="0"/>
                <w:sz w:val="24"/>
                <w:szCs w:val="28"/>
                <w:lang w:val="ru-RU"/>
              </w:rPr>
            </w:pPr>
            <w:r w:rsidRPr="007837E0">
              <w:rPr>
                <w:b w:val="0"/>
                <w:sz w:val="24"/>
                <w:szCs w:val="28"/>
                <w:lang w:val="ru-RU"/>
              </w:rPr>
              <w:t>(</w:t>
            </w:r>
            <w:r w:rsidRPr="007837E0">
              <w:rPr>
                <w:b w:val="0"/>
                <w:sz w:val="24"/>
                <w:szCs w:val="28"/>
                <w:lang w:val="en-GB"/>
              </w:rPr>
              <w:t>b</w:t>
            </w:r>
            <w:r w:rsidRPr="007837E0">
              <w:rPr>
                <w:b w:val="0"/>
                <w:sz w:val="24"/>
                <w:szCs w:val="28"/>
                <w:lang w:val="ru-RU"/>
              </w:rPr>
              <w:t>) зависимость OSNR сигналов ЧВС (красный) от нормированной входной мощности накачки.</w:t>
            </w:r>
          </w:p>
          <w:p w:rsidR="00E9127F" w:rsidRPr="007837E0" w:rsidRDefault="00E9127F" w:rsidP="00E9127F">
            <w:pPr>
              <w:pStyle w:val="Caption"/>
              <w:spacing w:before="0" w:after="120" w:line="240" w:lineRule="auto"/>
              <w:ind w:firstLine="0"/>
              <w:rPr>
                <w:b w:val="0"/>
                <w:sz w:val="24"/>
                <w:szCs w:val="28"/>
                <w:lang w:val="ru-RU"/>
              </w:rPr>
            </w:pPr>
            <w:r>
              <w:rPr>
                <w:b w:val="0"/>
                <w:sz w:val="24"/>
                <w:szCs w:val="28"/>
                <w:lang w:val="ru-RU"/>
              </w:rPr>
              <w:t xml:space="preserve">Рис.73 </w:t>
            </w:r>
            <w:r w:rsidRPr="007837E0">
              <w:rPr>
                <w:b w:val="0"/>
                <w:sz w:val="24"/>
                <w:szCs w:val="28"/>
                <w:lang w:val="ru-RU"/>
              </w:rPr>
              <w:t xml:space="preserve">– </w:t>
            </w:r>
            <w:r w:rsidR="00273241">
              <w:rPr>
                <w:b w:val="0"/>
                <w:sz w:val="24"/>
                <w:szCs w:val="28"/>
                <w:lang w:val="ru-RU"/>
              </w:rPr>
              <w:t>С</w:t>
            </w:r>
            <w:r w:rsidRPr="007837E0">
              <w:rPr>
                <w:b w:val="0"/>
                <w:sz w:val="24"/>
                <w:szCs w:val="28"/>
                <w:lang w:val="ru-RU"/>
              </w:rPr>
              <w:t xml:space="preserve">равнение устройств по уровням OSNR сигналов ЧВС. </w:t>
            </w:r>
          </w:p>
          <w:bookmarkEnd w:id="103"/>
          <w:p w:rsidR="00E9127F" w:rsidRDefault="00E9127F" w:rsidP="00FF1F8A">
            <w:pPr>
              <w:pStyle w:val="BodyText"/>
              <w:spacing w:after="0" w:line="240" w:lineRule="auto"/>
              <w:ind w:firstLine="0"/>
              <w:rPr>
                <w:lang w:val="ru-RU"/>
              </w:rPr>
            </w:pPr>
          </w:p>
        </w:tc>
      </w:tr>
    </w:tbl>
    <w:p w:rsidR="00FF1F8A" w:rsidRDefault="00FF1F8A" w:rsidP="00FF1F8A">
      <w:pPr>
        <w:pStyle w:val="BodyText"/>
        <w:spacing w:after="0" w:line="240" w:lineRule="auto"/>
        <w:ind w:firstLine="850"/>
        <w:rPr>
          <w:lang w:val="ru-RU"/>
        </w:rPr>
      </w:pPr>
    </w:p>
    <w:p w:rsidR="006D6A95" w:rsidRPr="005805B5" w:rsidRDefault="006D6A95" w:rsidP="006D6A95">
      <w:pPr>
        <w:pStyle w:val="Heading2"/>
        <w:numPr>
          <w:ilvl w:val="0"/>
          <w:numId w:val="0"/>
        </w:numPr>
        <w:ind w:left="1068" w:hanging="360"/>
        <w:rPr>
          <w:rFonts w:ascii="Times New Roman" w:hAnsi="Times New Roman"/>
          <w:lang w:val="ru-RU"/>
        </w:rPr>
      </w:pPr>
      <w:bookmarkStart w:id="104" w:name="_Toc266797575"/>
      <w:r w:rsidRPr="005805B5">
        <w:rPr>
          <w:rFonts w:ascii="Times New Roman" w:hAnsi="Times New Roman"/>
          <w:lang w:val="ru-RU"/>
        </w:rPr>
        <w:t>Возможные приложения эффектов ЧВС в ППОУ-К</w:t>
      </w:r>
      <w:bookmarkEnd w:id="104"/>
      <w:r>
        <w:rPr>
          <w:rFonts w:ascii="Times New Roman" w:hAnsi="Times New Roman"/>
          <w:lang w:val="ru-RU"/>
        </w:rPr>
        <w:t>П</w:t>
      </w:r>
    </w:p>
    <w:p w:rsidR="006D6A95" w:rsidRPr="00064260" w:rsidRDefault="006D6A95" w:rsidP="006D6A95">
      <w:pPr>
        <w:pStyle w:val="BodyText"/>
        <w:spacing w:after="0" w:line="240" w:lineRule="auto"/>
        <w:ind w:firstLine="709"/>
        <w:rPr>
          <w:lang w:val="ru-RU"/>
        </w:rPr>
      </w:pPr>
      <w:r>
        <w:rPr>
          <w:lang w:val="ru-RU"/>
        </w:rPr>
        <w:t>Ранее</w:t>
      </w:r>
      <w:r w:rsidRPr="00064260">
        <w:rPr>
          <w:lang w:val="ru-RU"/>
        </w:rPr>
        <w:t xml:space="preserve"> были представлены приложени</w:t>
      </w:r>
      <w:r>
        <w:rPr>
          <w:lang w:val="ru-RU"/>
        </w:rPr>
        <w:t>и</w:t>
      </w:r>
      <w:r w:rsidRPr="00064260">
        <w:rPr>
          <w:lang w:val="ru-RU"/>
        </w:rPr>
        <w:t xml:space="preserve"> четырехволновых смешений в полупров</w:t>
      </w:r>
      <w:r>
        <w:rPr>
          <w:lang w:val="ru-RU"/>
        </w:rPr>
        <w:t xml:space="preserve">одниковых оптических усилителях и </w:t>
      </w:r>
      <w:r w:rsidRPr="00064260">
        <w:rPr>
          <w:lang w:val="ru-RU"/>
        </w:rPr>
        <w:t>были рассмотрены экспериментальные результаты ЧВС для пяти разных ППОУ. После сравнения всех испытательных устройств, выяснилось что</w:t>
      </w:r>
      <w:r>
        <w:rPr>
          <w:lang w:val="ru-RU"/>
        </w:rPr>
        <w:t>,</w:t>
      </w:r>
      <w:r w:rsidRPr="00064260">
        <w:rPr>
          <w:lang w:val="ru-RU"/>
        </w:rPr>
        <w:t xml:space="preserve"> для нелинейного эффекта ЧВС </w:t>
      </w:r>
      <w:r>
        <w:rPr>
          <w:lang w:val="ru-RU"/>
        </w:rPr>
        <w:t xml:space="preserve">ППОУ на основе квантовых пунктиров </w:t>
      </w:r>
      <w:r w:rsidRPr="00064260">
        <w:rPr>
          <w:lang w:val="ru-RU"/>
        </w:rPr>
        <w:t xml:space="preserve">имеет </w:t>
      </w:r>
      <w:r>
        <w:rPr>
          <w:lang w:val="ru-RU"/>
        </w:rPr>
        <w:t>наивысшую</w:t>
      </w:r>
      <w:r w:rsidRPr="00064260">
        <w:rPr>
          <w:lang w:val="ru-RU"/>
        </w:rPr>
        <w:t xml:space="preserve"> эффективность преобразования и соотношение оптического сигнала/шума (OSNR).  </w:t>
      </w:r>
    </w:p>
    <w:p w:rsidR="006D6A95" w:rsidRDefault="006D6A95" w:rsidP="006D6A95">
      <w:pPr>
        <w:pStyle w:val="BodyText"/>
        <w:spacing w:line="240" w:lineRule="auto"/>
        <w:rPr>
          <w:lang w:val="ru-RU"/>
        </w:rPr>
      </w:pPr>
      <w:r>
        <w:rPr>
          <w:lang w:val="ru-RU"/>
        </w:rPr>
        <w:t>Результаты</w:t>
      </w:r>
      <w:r w:rsidRPr="00A55FF7">
        <w:rPr>
          <w:lang w:val="ru-RU"/>
        </w:rPr>
        <w:t xml:space="preserve"> </w:t>
      </w:r>
      <w:r>
        <w:rPr>
          <w:lang w:val="ru-RU"/>
        </w:rPr>
        <w:t>эффективности</w:t>
      </w:r>
      <w:r w:rsidRPr="00A55FF7">
        <w:rPr>
          <w:lang w:val="ru-RU"/>
        </w:rPr>
        <w:t xml:space="preserve"> </w:t>
      </w:r>
      <w:r>
        <w:rPr>
          <w:lang w:val="ru-RU"/>
        </w:rPr>
        <w:t>преобразования</w:t>
      </w:r>
      <w:r w:rsidRPr="00A55FF7">
        <w:rPr>
          <w:lang w:val="ru-RU"/>
        </w:rPr>
        <w:t xml:space="preserve"> </w:t>
      </w:r>
      <w:r>
        <w:rPr>
          <w:lang w:val="ru-RU"/>
        </w:rPr>
        <w:t>и</w:t>
      </w:r>
      <w:r w:rsidRPr="00A55FF7">
        <w:rPr>
          <w:lang w:val="ru-RU"/>
        </w:rPr>
        <w:t xml:space="preserve"> </w:t>
      </w:r>
      <w:r>
        <w:rPr>
          <w:lang w:val="en-US"/>
        </w:rPr>
        <w:t>OSNR</w:t>
      </w:r>
      <w:r w:rsidRPr="00A55FF7">
        <w:rPr>
          <w:lang w:val="ru-RU"/>
        </w:rPr>
        <w:t xml:space="preserve"> </w:t>
      </w:r>
      <w:r>
        <w:rPr>
          <w:lang w:val="ru-RU"/>
        </w:rPr>
        <w:t>образца</w:t>
      </w:r>
      <w:r w:rsidRPr="00A55FF7">
        <w:rPr>
          <w:lang w:val="ru-RU"/>
        </w:rPr>
        <w:t xml:space="preserve"> </w:t>
      </w:r>
      <w:r>
        <w:rPr>
          <w:lang w:val="ru-RU"/>
        </w:rPr>
        <w:t xml:space="preserve">ППОУ на основе квантовых пунктиров </w:t>
      </w:r>
      <w:r w:rsidRPr="00A55FF7">
        <w:rPr>
          <w:lang w:val="ru-RU"/>
        </w:rPr>
        <w:t xml:space="preserve">приняты для оценки возможности применения ЧВС </w:t>
      </w:r>
      <w:r>
        <w:rPr>
          <w:lang w:val="ru-RU"/>
        </w:rPr>
        <w:t>в</w:t>
      </w:r>
      <w:r w:rsidRPr="00A55FF7">
        <w:rPr>
          <w:lang w:val="ru-RU"/>
        </w:rPr>
        <w:t xml:space="preserve"> </w:t>
      </w:r>
      <w:r>
        <w:rPr>
          <w:lang w:val="ru-RU"/>
        </w:rPr>
        <w:t>различных</w:t>
      </w:r>
      <w:r w:rsidRPr="00A55FF7">
        <w:rPr>
          <w:lang w:val="ru-RU"/>
        </w:rPr>
        <w:t xml:space="preserve"> </w:t>
      </w:r>
      <w:r>
        <w:rPr>
          <w:lang w:val="ru-RU"/>
        </w:rPr>
        <w:t>приложениях. Различные</w:t>
      </w:r>
      <w:r w:rsidRPr="00BA4C48">
        <w:rPr>
          <w:lang w:val="ru-RU"/>
        </w:rPr>
        <w:t xml:space="preserve"> </w:t>
      </w:r>
      <w:r>
        <w:rPr>
          <w:lang w:val="ru-RU"/>
        </w:rPr>
        <w:t>приложения</w:t>
      </w:r>
      <w:r w:rsidRPr="00BA4C48">
        <w:rPr>
          <w:lang w:val="ru-RU"/>
        </w:rPr>
        <w:t xml:space="preserve"> </w:t>
      </w:r>
      <w:r>
        <w:rPr>
          <w:lang w:val="ru-RU"/>
        </w:rPr>
        <w:t>такие</w:t>
      </w:r>
      <w:r w:rsidRPr="00BA4C48">
        <w:rPr>
          <w:lang w:val="ru-RU"/>
        </w:rPr>
        <w:t xml:space="preserve"> </w:t>
      </w:r>
      <w:r>
        <w:rPr>
          <w:lang w:val="ru-RU"/>
        </w:rPr>
        <w:t>как</w:t>
      </w:r>
      <w:r w:rsidRPr="00BA4C48">
        <w:rPr>
          <w:lang w:val="ru-RU"/>
        </w:rPr>
        <w:t xml:space="preserve">, </w:t>
      </w:r>
      <w:r>
        <w:rPr>
          <w:lang w:val="ru-RU"/>
        </w:rPr>
        <w:t>п</w:t>
      </w:r>
      <w:r w:rsidRPr="0048350F">
        <w:rPr>
          <w:lang w:val="ru-RU"/>
        </w:rPr>
        <w:t>реобразователь</w:t>
      </w:r>
      <w:r w:rsidRPr="00BA4C48">
        <w:rPr>
          <w:lang w:val="ru-RU"/>
        </w:rPr>
        <w:t xml:space="preserve"> </w:t>
      </w:r>
      <w:r>
        <w:rPr>
          <w:lang w:val="ru-RU"/>
        </w:rPr>
        <w:t>длины</w:t>
      </w:r>
      <w:r w:rsidRPr="00BA4C48">
        <w:rPr>
          <w:lang w:val="ru-RU"/>
        </w:rPr>
        <w:t xml:space="preserve"> </w:t>
      </w:r>
      <w:r w:rsidRPr="0048350F">
        <w:rPr>
          <w:lang w:val="ru-RU"/>
        </w:rPr>
        <w:t>волны</w:t>
      </w:r>
      <w:r w:rsidR="004660B9" w:rsidRPr="004660B9">
        <w:rPr>
          <w:lang w:val="ru-RU"/>
        </w:rPr>
        <w:t xml:space="preserve"> [47</w:t>
      </w:r>
      <w:r w:rsidR="003376A1" w:rsidRPr="003376A1">
        <w:rPr>
          <w:lang w:val="ru-RU"/>
        </w:rPr>
        <w:t>,51</w:t>
      </w:r>
      <w:r w:rsidR="004660B9" w:rsidRPr="004660B9">
        <w:rPr>
          <w:lang w:val="ru-RU"/>
        </w:rPr>
        <w:t>]</w:t>
      </w:r>
      <w:r w:rsidRPr="00BA4C48">
        <w:rPr>
          <w:lang w:val="ru-RU"/>
        </w:rPr>
        <w:t xml:space="preserve">, </w:t>
      </w:r>
      <w:r w:rsidR="004660B9">
        <w:rPr>
          <w:lang w:val="en-US"/>
        </w:rPr>
        <w:t>о</w:t>
      </w:r>
      <w:r w:rsidR="004660B9" w:rsidRPr="004660B9">
        <w:rPr>
          <w:lang w:val="ru-RU"/>
        </w:rPr>
        <w:t xml:space="preserve">птический демультиплексор </w:t>
      </w:r>
      <w:r w:rsidR="004660B9" w:rsidRPr="004660B9">
        <w:rPr>
          <w:lang w:val="ru-RU"/>
        </w:rPr>
        <w:lastRenderedPageBreak/>
        <w:t>[48</w:t>
      </w:r>
      <w:r w:rsidR="003376A1">
        <w:rPr>
          <w:lang w:val="ru-RU"/>
        </w:rPr>
        <w:t>,</w:t>
      </w:r>
      <w:r w:rsidR="003376A1" w:rsidRPr="003376A1">
        <w:rPr>
          <w:lang w:val="ru-RU"/>
        </w:rPr>
        <w:t>52,</w:t>
      </w:r>
      <w:r w:rsidR="003376A1" w:rsidRPr="003376A1">
        <w:rPr>
          <w:lang w:val="ru-RU"/>
        </w:rPr>
        <w:t>5</w:t>
      </w:r>
      <w:r w:rsidR="003376A1">
        <w:rPr>
          <w:lang w:val="ru-RU"/>
        </w:rPr>
        <w:t>3,</w:t>
      </w:r>
      <w:r w:rsidR="003376A1" w:rsidRPr="003376A1">
        <w:rPr>
          <w:lang w:val="ru-RU"/>
        </w:rPr>
        <w:t>54</w:t>
      </w:r>
      <w:r w:rsidR="004660B9" w:rsidRPr="004660B9">
        <w:rPr>
          <w:lang w:val="ru-RU"/>
        </w:rPr>
        <w:t xml:space="preserve">], </w:t>
      </w:r>
      <w:r>
        <w:rPr>
          <w:lang w:val="ru-RU"/>
        </w:rPr>
        <w:t>оптический</w:t>
      </w:r>
      <w:r w:rsidRPr="00BA4C48">
        <w:rPr>
          <w:lang w:val="ru-RU"/>
        </w:rPr>
        <w:t xml:space="preserve"> </w:t>
      </w:r>
      <w:r w:rsidRPr="0048350F">
        <w:rPr>
          <w:lang w:val="ru-RU"/>
        </w:rPr>
        <w:t>дискретизатор</w:t>
      </w:r>
      <w:r w:rsidRPr="00BA4C48">
        <w:rPr>
          <w:lang w:val="ru-RU"/>
        </w:rPr>
        <w:t xml:space="preserve"> </w:t>
      </w:r>
      <w:r w:rsidR="004660B9" w:rsidRPr="004660B9">
        <w:rPr>
          <w:lang w:val="ru-RU"/>
        </w:rPr>
        <w:t>[50</w:t>
      </w:r>
      <w:proofErr w:type="gramStart"/>
      <w:r w:rsidR="004660B9" w:rsidRPr="004660B9">
        <w:rPr>
          <w:lang w:val="ru-RU"/>
        </w:rPr>
        <w:t>]</w:t>
      </w:r>
      <w:proofErr w:type="gramEnd"/>
      <w:r w:rsidR="004660B9" w:rsidRPr="004660B9">
        <w:rPr>
          <w:lang w:val="ru-RU"/>
        </w:rPr>
        <w:t xml:space="preserve"> </w:t>
      </w:r>
      <w:r>
        <w:rPr>
          <w:lang w:val="ru-RU"/>
        </w:rPr>
        <w:t>и</w:t>
      </w:r>
      <w:r w:rsidRPr="00BA4C48">
        <w:rPr>
          <w:lang w:val="ru-RU"/>
        </w:rPr>
        <w:t xml:space="preserve"> </w:t>
      </w:r>
      <w:r w:rsidRPr="00BA4C48">
        <w:rPr>
          <w:rStyle w:val="longtext"/>
          <w:shd w:val="clear" w:color="auto" w:fill="FFFFFF"/>
          <w:lang w:val="ru-RU"/>
        </w:rPr>
        <w:t>компенсаци</w:t>
      </w:r>
      <w:r>
        <w:rPr>
          <w:rStyle w:val="longtext"/>
          <w:shd w:val="clear" w:color="auto" w:fill="FFFFFF"/>
          <w:lang w:val="ru-RU"/>
        </w:rPr>
        <w:t>я</w:t>
      </w:r>
      <w:r w:rsidRPr="00BA4C48">
        <w:rPr>
          <w:rStyle w:val="longtext"/>
          <w:shd w:val="clear" w:color="auto" w:fill="FFFFFF"/>
          <w:lang w:val="ru-RU"/>
        </w:rPr>
        <w:t xml:space="preserve"> дисперсии</w:t>
      </w:r>
      <w:r w:rsidRPr="00BA4C48">
        <w:rPr>
          <w:lang w:val="ru-RU"/>
        </w:rPr>
        <w:t xml:space="preserve"> </w:t>
      </w:r>
      <w:r w:rsidR="003376A1" w:rsidRPr="003376A1">
        <w:rPr>
          <w:lang w:val="ru-RU"/>
        </w:rPr>
        <w:t xml:space="preserve">[49] </w:t>
      </w:r>
      <w:r w:rsidRPr="00BA4C48">
        <w:rPr>
          <w:rStyle w:val="longtext"/>
          <w:shd w:val="clear" w:color="auto" w:fill="FFFFFF"/>
          <w:lang w:val="ru-RU"/>
        </w:rPr>
        <w:t>оцениваются с точки зрения важности</w:t>
      </w:r>
      <w:r w:rsidRPr="00BA4C48">
        <w:rPr>
          <w:lang w:val="ru-RU"/>
        </w:rPr>
        <w:t xml:space="preserve"> </w:t>
      </w:r>
      <w:r>
        <w:rPr>
          <w:lang w:val="ru-RU"/>
        </w:rPr>
        <w:t>эффективности</w:t>
      </w:r>
      <w:r w:rsidRPr="00BA4C48">
        <w:rPr>
          <w:lang w:val="ru-RU"/>
        </w:rPr>
        <w:t xml:space="preserve"> </w:t>
      </w:r>
      <w:r>
        <w:rPr>
          <w:lang w:val="ru-RU"/>
        </w:rPr>
        <w:t>преобразования</w:t>
      </w:r>
      <w:r w:rsidRPr="00BA4C48">
        <w:rPr>
          <w:lang w:val="ru-RU"/>
        </w:rPr>
        <w:t xml:space="preserve">, </w:t>
      </w:r>
      <w:r>
        <w:rPr>
          <w:lang w:val="en-US"/>
        </w:rPr>
        <w:t>OSNR</w:t>
      </w:r>
      <w:r w:rsidRPr="00BA4C48">
        <w:rPr>
          <w:lang w:val="ru-RU"/>
        </w:rPr>
        <w:t xml:space="preserve">, </w:t>
      </w:r>
      <w:r w:rsidRPr="00BA4C48">
        <w:rPr>
          <w:rStyle w:val="longtext"/>
          <w:shd w:val="clear" w:color="auto" w:fill="FFFFFF"/>
          <w:lang w:val="ru-RU"/>
        </w:rPr>
        <w:t xml:space="preserve">расстояния </w:t>
      </w:r>
      <w:r>
        <w:rPr>
          <w:rStyle w:val="longtext"/>
          <w:shd w:val="clear" w:color="auto" w:fill="FFFFFF"/>
          <w:lang w:val="ru-RU"/>
        </w:rPr>
        <w:t>д</w:t>
      </w:r>
      <w:r w:rsidRPr="00BA4C48">
        <w:rPr>
          <w:rStyle w:val="longtext"/>
          <w:shd w:val="clear" w:color="auto" w:fill="FFFFFF"/>
          <w:lang w:val="ru-RU"/>
        </w:rPr>
        <w:t>лины волны</w:t>
      </w:r>
      <w:r w:rsidRPr="00BA4C48">
        <w:rPr>
          <w:lang w:val="ru-RU"/>
        </w:rPr>
        <w:t xml:space="preserve"> </w:t>
      </w:r>
      <w:r>
        <w:rPr>
          <w:lang w:val="ru-RU"/>
        </w:rPr>
        <w:t>и</w:t>
      </w:r>
      <w:r w:rsidRPr="00BA4C48">
        <w:rPr>
          <w:lang w:val="ru-RU"/>
        </w:rPr>
        <w:t xml:space="preserve"> </w:t>
      </w:r>
      <w:r>
        <w:rPr>
          <w:lang w:val="ru-RU"/>
        </w:rPr>
        <w:t xml:space="preserve">требуемых уровни мощностей. </w:t>
      </w:r>
      <w:r>
        <w:rPr>
          <w:rStyle w:val="longtext"/>
          <w:shd w:val="clear" w:color="auto" w:fill="FFFFFF"/>
        </w:rPr>
        <w:t>Результаты</w:t>
      </w:r>
      <w:r w:rsidRPr="004660B9">
        <w:rPr>
          <w:rStyle w:val="longtext"/>
          <w:shd w:val="clear" w:color="auto" w:fill="FFFFFF"/>
          <w:lang w:val="ru-RU"/>
        </w:rPr>
        <w:t xml:space="preserve"> </w:t>
      </w:r>
      <w:r>
        <w:rPr>
          <w:rStyle w:val="longtext"/>
          <w:shd w:val="clear" w:color="auto" w:fill="FFFFFF"/>
        </w:rPr>
        <w:t>этого</w:t>
      </w:r>
      <w:r w:rsidRPr="004660B9">
        <w:rPr>
          <w:rStyle w:val="longtext"/>
          <w:shd w:val="clear" w:color="auto" w:fill="FFFFFF"/>
          <w:lang w:val="ru-RU"/>
        </w:rPr>
        <w:t xml:space="preserve"> </w:t>
      </w:r>
      <w:r>
        <w:rPr>
          <w:rStyle w:val="longtext"/>
          <w:shd w:val="clear" w:color="auto" w:fill="FFFFFF"/>
        </w:rPr>
        <w:t>исследования</w:t>
      </w:r>
      <w:r w:rsidRPr="004660B9">
        <w:rPr>
          <w:rStyle w:val="longtext"/>
          <w:shd w:val="clear" w:color="auto" w:fill="FFFFFF"/>
          <w:lang w:val="ru-RU"/>
        </w:rPr>
        <w:t xml:space="preserve"> </w:t>
      </w:r>
      <w:r>
        <w:rPr>
          <w:rStyle w:val="longtext"/>
          <w:shd w:val="clear" w:color="auto" w:fill="FFFFFF"/>
        </w:rPr>
        <w:t>можно</w:t>
      </w:r>
      <w:r w:rsidRPr="004660B9">
        <w:rPr>
          <w:rStyle w:val="longtext"/>
          <w:shd w:val="clear" w:color="auto" w:fill="FFFFFF"/>
          <w:lang w:val="ru-RU"/>
        </w:rPr>
        <w:t xml:space="preserve"> </w:t>
      </w:r>
      <w:r>
        <w:rPr>
          <w:rStyle w:val="longtext"/>
          <w:shd w:val="clear" w:color="auto" w:fill="FFFFFF"/>
        </w:rPr>
        <w:t>увидеть</w:t>
      </w:r>
      <w:r w:rsidRPr="004660B9">
        <w:rPr>
          <w:rStyle w:val="longtext"/>
          <w:shd w:val="clear" w:color="auto" w:fill="FFFFFF"/>
          <w:lang w:val="ru-RU"/>
        </w:rPr>
        <w:t xml:space="preserve"> </w:t>
      </w:r>
      <w:r>
        <w:rPr>
          <w:rStyle w:val="longtext"/>
          <w:shd w:val="clear" w:color="auto" w:fill="FFFFFF"/>
        </w:rPr>
        <w:t>в</w:t>
      </w:r>
      <w:r w:rsidRPr="004660B9">
        <w:rPr>
          <w:rStyle w:val="longtext"/>
          <w:shd w:val="clear" w:color="auto" w:fill="FFFFFF"/>
          <w:lang w:val="ru-RU"/>
        </w:rPr>
        <w:t xml:space="preserve"> </w:t>
      </w:r>
      <w:r>
        <w:rPr>
          <w:rStyle w:val="longtext"/>
          <w:shd w:val="clear" w:color="auto" w:fill="FFFFFF"/>
        </w:rPr>
        <w:t>таблице</w:t>
      </w:r>
      <w:r w:rsidRPr="004660B9">
        <w:rPr>
          <w:rStyle w:val="longtext"/>
          <w:shd w:val="clear" w:color="auto" w:fill="FFFFFF"/>
          <w:lang w:val="ru-RU"/>
        </w:rPr>
        <w:t xml:space="preserve"> </w:t>
      </w:r>
      <w:r w:rsidR="00E14E4F" w:rsidRPr="004660B9">
        <w:rPr>
          <w:rStyle w:val="longtext"/>
          <w:shd w:val="clear" w:color="auto" w:fill="FFFFFF"/>
          <w:lang w:val="ru-RU"/>
        </w:rPr>
        <w:t>6</w:t>
      </w:r>
      <w:r>
        <w:rPr>
          <w:lang w:val="ru-RU"/>
        </w:rPr>
        <w:t>.</w:t>
      </w:r>
    </w:p>
    <w:tbl>
      <w:tblPr>
        <w:tblW w:w="9147" w:type="dxa"/>
        <w:jc w:val="center"/>
        <w:tblLayout w:type="fixed"/>
        <w:tblCellMar>
          <w:left w:w="0" w:type="dxa"/>
          <w:right w:w="0" w:type="dxa"/>
        </w:tblCellMar>
        <w:tblLook w:val="0000" w:firstRow="0" w:lastRow="0" w:firstColumn="0" w:lastColumn="0" w:noHBand="0" w:noVBand="0"/>
      </w:tblPr>
      <w:tblGrid>
        <w:gridCol w:w="9147"/>
      </w:tblGrid>
      <w:tr w:rsidR="006D6A95" w:rsidRPr="00BA24BD" w:rsidTr="006D6A95">
        <w:trPr>
          <w:cantSplit/>
          <w:trHeight w:val="23"/>
          <w:jc w:val="center"/>
        </w:trPr>
        <w:tc>
          <w:tcPr>
            <w:tcW w:w="5000" w:type="pct"/>
            <w:vAlign w:val="center"/>
          </w:tcPr>
          <w:p w:rsidR="00E14E4F" w:rsidRPr="00E14E4F" w:rsidRDefault="006D6A95" w:rsidP="00E14E4F">
            <w:pPr>
              <w:ind w:firstLine="0"/>
              <w:jc w:val="right"/>
              <w:rPr>
                <w:sz w:val="24"/>
                <w:szCs w:val="28"/>
                <w:lang w:val="ru-RU"/>
              </w:rPr>
            </w:pPr>
            <w:bookmarkStart w:id="105" w:name="_Toc203460331"/>
            <w:r w:rsidRPr="003437DA">
              <w:rPr>
                <w:sz w:val="24"/>
                <w:szCs w:val="28"/>
                <w:lang w:val="ru-RU"/>
              </w:rPr>
              <w:t>Таблица</w:t>
            </w:r>
            <w:r w:rsidRPr="003437DA">
              <w:rPr>
                <w:sz w:val="24"/>
                <w:szCs w:val="28"/>
                <w:lang w:val="en-US"/>
              </w:rPr>
              <w:t> </w:t>
            </w:r>
            <w:r w:rsidR="00E14E4F">
              <w:rPr>
                <w:sz w:val="24"/>
                <w:szCs w:val="28"/>
                <w:lang w:val="ru-RU"/>
              </w:rPr>
              <w:t>6</w:t>
            </w:r>
          </w:p>
          <w:p w:rsidR="006D6A95" w:rsidRPr="00E14E4F" w:rsidRDefault="006D6A95" w:rsidP="00ED359D">
            <w:pPr>
              <w:ind w:firstLine="0"/>
              <w:jc w:val="center"/>
            </w:pPr>
            <w:r w:rsidRPr="00E14E4F">
              <w:rPr>
                <w:sz w:val="24"/>
              </w:rPr>
              <w:t>Список возможных приложении при использовании ЧВС в ППОУ-КП. (+) приемлемый уровень производительности для приложений ЧВС; (-) неприемлемый уровень производительности для приложений ЧВС; (O) между ними</w:t>
            </w:r>
            <w:bookmarkEnd w:id="105"/>
            <w:r w:rsidRPr="00E14E4F">
              <w:rPr>
                <w:sz w:val="24"/>
              </w:rPr>
              <w:t>. ЛСМ – лазер с синхронизованной модой</w:t>
            </w:r>
          </w:p>
        </w:tc>
      </w:tr>
      <w:tr w:rsidR="006D6A95" w:rsidRPr="00AB3A7E" w:rsidTr="006D6A95">
        <w:trPr>
          <w:cantSplit/>
          <w:trHeight w:val="23"/>
          <w:jc w:val="center"/>
        </w:trPr>
        <w:tc>
          <w:tcPr>
            <w:tcW w:w="5000" w:type="pct"/>
            <w:vAlign w:val="center"/>
          </w:tcPr>
          <w:tbl>
            <w:tblPr>
              <w:tblW w:w="9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94"/>
              <w:gridCol w:w="1383"/>
              <w:gridCol w:w="992"/>
              <w:gridCol w:w="1418"/>
              <w:gridCol w:w="1417"/>
              <w:gridCol w:w="1701"/>
            </w:tblGrid>
            <w:tr w:rsidR="006D6A95" w:rsidRPr="00AB3A7E" w:rsidTr="006D6A95">
              <w:tc>
                <w:tcPr>
                  <w:tcW w:w="2194" w:type="dxa"/>
                </w:tcPr>
                <w:p w:rsidR="006D6A95" w:rsidRPr="0058782C" w:rsidRDefault="006D6A95" w:rsidP="006D6A95">
                  <w:pPr>
                    <w:ind w:firstLine="2"/>
                    <w:rPr>
                      <w:sz w:val="24"/>
                      <w:lang w:val="ru-RU"/>
                    </w:rPr>
                  </w:pPr>
                </w:p>
              </w:tc>
              <w:tc>
                <w:tcPr>
                  <w:tcW w:w="1383" w:type="dxa"/>
                  <w:tcBorders>
                    <w:right w:val="single" w:sz="4" w:space="0" w:color="auto"/>
                  </w:tcBorders>
                </w:tcPr>
                <w:p w:rsidR="006D6A95" w:rsidRPr="00DC12A6" w:rsidRDefault="006D6A95" w:rsidP="006D6A95">
                  <w:pPr>
                    <w:ind w:firstLine="2"/>
                    <w:rPr>
                      <w:color w:val="000000"/>
                      <w:sz w:val="24"/>
                      <w:lang w:val="ru-RU"/>
                    </w:rPr>
                  </w:pPr>
                  <w:r w:rsidRPr="0058782C">
                    <w:rPr>
                      <w:sz w:val="24"/>
                      <w:lang w:val="ru-RU"/>
                    </w:rPr>
                    <w:t>Эффект. преобраз.</w:t>
                  </w:r>
                </w:p>
              </w:tc>
              <w:tc>
                <w:tcPr>
                  <w:tcW w:w="992" w:type="dxa"/>
                </w:tcPr>
                <w:p w:rsidR="006D6A95" w:rsidRPr="00DC12A6" w:rsidRDefault="006D6A95" w:rsidP="006D6A95">
                  <w:pPr>
                    <w:ind w:firstLine="2"/>
                    <w:rPr>
                      <w:color w:val="000000"/>
                      <w:sz w:val="24"/>
                      <w:lang w:val="ru-RU"/>
                    </w:rPr>
                  </w:pPr>
                  <w:r w:rsidRPr="0058782C">
                    <w:rPr>
                      <w:bCs/>
                      <w:color w:val="000000"/>
                      <w:sz w:val="24"/>
                    </w:rPr>
                    <w:t>OSNR</w:t>
                  </w:r>
                </w:p>
              </w:tc>
              <w:tc>
                <w:tcPr>
                  <w:tcW w:w="1418" w:type="dxa"/>
                </w:tcPr>
                <w:p w:rsidR="006D6A95" w:rsidRPr="00DC12A6" w:rsidRDefault="006D6A95" w:rsidP="006D6A95">
                  <w:pPr>
                    <w:ind w:firstLine="2"/>
                    <w:rPr>
                      <w:color w:val="000000"/>
                      <w:sz w:val="24"/>
                      <w:lang w:val="ru-RU"/>
                    </w:rPr>
                  </w:pPr>
                  <w:r w:rsidRPr="0058782C">
                    <w:rPr>
                      <w:rStyle w:val="longtext"/>
                      <w:sz w:val="24"/>
                      <w:shd w:val="clear" w:color="auto" w:fill="FFFFFF"/>
                      <w:lang w:val="ru-RU"/>
                    </w:rPr>
                    <w:t>расстояния длины волны</w:t>
                  </w:r>
                </w:p>
              </w:tc>
              <w:tc>
                <w:tcPr>
                  <w:tcW w:w="1417" w:type="dxa"/>
                </w:tcPr>
                <w:p w:rsidR="006D6A95" w:rsidRPr="00DC12A6" w:rsidRDefault="006D6A95" w:rsidP="006D6A95">
                  <w:pPr>
                    <w:ind w:firstLine="2"/>
                    <w:rPr>
                      <w:color w:val="000000"/>
                      <w:sz w:val="24"/>
                      <w:lang w:val="ru-RU"/>
                    </w:rPr>
                  </w:pPr>
                  <w:r w:rsidRPr="0058782C">
                    <w:rPr>
                      <w:sz w:val="24"/>
                      <w:lang w:val="ru-RU"/>
                    </w:rPr>
                    <w:t>требуемый уровнь мощности</w:t>
                  </w:r>
                </w:p>
              </w:tc>
              <w:tc>
                <w:tcPr>
                  <w:tcW w:w="1701" w:type="dxa"/>
                  <w:tcBorders>
                    <w:right w:val="single" w:sz="4" w:space="0" w:color="auto"/>
                  </w:tcBorders>
                </w:tcPr>
                <w:p w:rsidR="006D6A95" w:rsidRPr="0058782C" w:rsidRDefault="006D6A95" w:rsidP="006D6A95">
                  <w:pPr>
                    <w:ind w:firstLine="2"/>
                    <w:rPr>
                      <w:sz w:val="24"/>
                      <w:lang w:val="en-GB"/>
                    </w:rPr>
                  </w:pPr>
                  <w:r w:rsidRPr="0058782C">
                    <w:rPr>
                      <w:sz w:val="24"/>
                      <w:lang w:val="ru-RU"/>
                    </w:rPr>
                    <w:t>Дальнейши системный эксперимент</w:t>
                  </w:r>
                </w:p>
              </w:tc>
            </w:tr>
            <w:tr w:rsidR="006D6A95" w:rsidRPr="00AB3A7E" w:rsidTr="006D6A95">
              <w:tc>
                <w:tcPr>
                  <w:tcW w:w="2194" w:type="dxa"/>
                </w:tcPr>
                <w:p w:rsidR="006D6A95" w:rsidRPr="0058782C" w:rsidRDefault="006D6A95" w:rsidP="006D6A95">
                  <w:pPr>
                    <w:ind w:firstLine="2"/>
                    <w:jc w:val="left"/>
                    <w:rPr>
                      <w:b/>
                      <w:color w:val="000000"/>
                      <w:sz w:val="24"/>
                      <w:szCs w:val="24"/>
                      <w:lang w:val="ru-RU"/>
                    </w:rPr>
                  </w:pPr>
                  <w:r w:rsidRPr="0058782C">
                    <w:rPr>
                      <w:b/>
                      <w:sz w:val="24"/>
                      <w:szCs w:val="24"/>
                      <w:lang w:val="ru-RU"/>
                    </w:rPr>
                    <w:t>Преобразователь длины волны</w:t>
                  </w:r>
                  <w:r w:rsidRPr="0058782C">
                    <w:rPr>
                      <w:b/>
                      <w:bCs/>
                      <w:color w:val="000000"/>
                      <w:sz w:val="24"/>
                      <w:szCs w:val="24"/>
                      <w:lang w:val="ru-RU"/>
                    </w:rPr>
                    <w:t xml:space="preserve"> для сигналов с амплитудной манипуляцией </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rPr>
                    <w:t>-</w:t>
                  </w:r>
                </w:p>
              </w:tc>
              <w:tc>
                <w:tcPr>
                  <w:tcW w:w="1418" w:type="dxa"/>
                  <w:vAlign w:val="center"/>
                </w:tcPr>
                <w:p w:rsidR="006D6A95" w:rsidRPr="0058782C" w:rsidRDefault="006D6A95" w:rsidP="006D6A95">
                  <w:pPr>
                    <w:ind w:firstLine="2"/>
                    <w:jc w:val="center"/>
                    <w:rPr>
                      <w:sz w:val="24"/>
                    </w:rPr>
                  </w:pPr>
                  <w:r w:rsidRPr="0058782C">
                    <w:rPr>
                      <w:bCs/>
                      <w:sz w:val="24"/>
                      <w:lang w:val="en-US"/>
                    </w:rPr>
                    <w:t>O</w:t>
                  </w:r>
                </w:p>
              </w:tc>
              <w:tc>
                <w:tcPr>
                  <w:tcW w:w="1417" w:type="dxa"/>
                  <w:vAlign w:val="center"/>
                </w:tcPr>
                <w:p w:rsidR="006D6A95" w:rsidRPr="0058782C" w:rsidRDefault="006D6A95" w:rsidP="006D6A95">
                  <w:pPr>
                    <w:ind w:firstLine="2"/>
                    <w:jc w:val="center"/>
                    <w:rPr>
                      <w:sz w:val="24"/>
                      <w:lang w:val="ru-RU"/>
                    </w:rPr>
                  </w:pPr>
                  <w:r w:rsidRPr="0058782C">
                    <w:rPr>
                      <w:bCs/>
                      <w:sz w:val="24"/>
                      <w:lang w:val="ru-RU"/>
                    </w:rPr>
                    <w:t>Средний</w:t>
                  </w:r>
                </w:p>
              </w:tc>
              <w:tc>
                <w:tcPr>
                  <w:tcW w:w="1701" w:type="dxa"/>
                  <w:tcBorders>
                    <w:right w:val="single" w:sz="4" w:space="0" w:color="auto"/>
                  </w:tcBorders>
                  <w:vAlign w:val="center"/>
                </w:tcPr>
                <w:p w:rsidR="006D6A95" w:rsidRPr="0058782C" w:rsidRDefault="006D6A95" w:rsidP="006D6A95">
                  <w:pPr>
                    <w:ind w:firstLine="2"/>
                    <w:jc w:val="center"/>
                    <w:rPr>
                      <w:sz w:val="24"/>
                      <w:lang w:val="ru-RU"/>
                    </w:rPr>
                  </w:pPr>
                  <w:r w:rsidRPr="0058782C">
                    <w:rPr>
                      <w:sz w:val="24"/>
                      <w:lang w:val="ru-RU"/>
                    </w:rPr>
                    <w:t>нет</w:t>
                  </w:r>
                </w:p>
              </w:tc>
            </w:tr>
            <w:tr w:rsidR="006D6A95" w:rsidRPr="00AB3A7E" w:rsidTr="006D6A95">
              <w:tc>
                <w:tcPr>
                  <w:tcW w:w="2194" w:type="dxa"/>
                </w:tcPr>
                <w:p w:rsidR="006D6A95" w:rsidRPr="0058782C" w:rsidRDefault="006D6A95" w:rsidP="006D6A95">
                  <w:pPr>
                    <w:ind w:firstLine="2"/>
                    <w:rPr>
                      <w:b/>
                      <w:color w:val="000000"/>
                      <w:sz w:val="24"/>
                    </w:rPr>
                  </w:pPr>
                  <w:r w:rsidRPr="0058782C">
                    <w:rPr>
                      <w:b/>
                      <w:bCs/>
                      <w:color w:val="000000"/>
                      <w:sz w:val="24"/>
                    </w:rPr>
                    <w:t xml:space="preserve">2R </w:t>
                  </w:r>
                  <w:r w:rsidRPr="0058782C">
                    <w:rPr>
                      <w:b/>
                      <w:bCs/>
                      <w:iCs/>
                      <w:color w:val="000000"/>
                      <w:sz w:val="24"/>
                      <w:lang w:val="ru-RU"/>
                    </w:rPr>
                    <w:t>р</w:t>
                  </w:r>
                  <w:r w:rsidRPr="0058782C">
                    <w:rPr>
                      <w:b/>
                      <w:bCs/>
                      <w:color w:val="000000"/>
                      <w:sz w:val="24"/>
                    </w:rPr>
                    <w:t>егенераци</w:t>
                  </w:r>
                  <w:r w:rsidRPr="0058782C">
                    <w:rPr>
                      <w:b/>
                      <w:bCs/>
                      <w:color w:val="000000"/>
                      <w:sz w:val="24"/>
                      <w:lang w:val="ru-RU"/>
                    </w:rPr>
                    <w:t>я</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rPr>
                    <w:t>-</w:t>
                  </w:r>
                </w:p>
              </w:tc>
              <w:tc>
                <w:tcPr>
                  <w:tcW w:w="1418" w:type="dxa"/>
                  <w:vAlign w:val="center"/>
                </w:tcPr>
                <w:p w:rsidR="006D6A95" w:rsidRPr="0058782C" w:rsidRDefault="006D6A95" w:rsidP="006D6A95">
                  <w:pPr>
                    <w:ind w:firstLine="2"/>
                    <w:jc w:val="center"/>
                    <w:rPr>
                      <w:sz w:val="24"/>
                    </w:rPr>
                  </w:pPr>
                  <w:r w:rsidRPr="0058782C">
                    <w:rPr>
                      <w:bCs/>
                      <w:sz w:val="24"/>
                      <w:lang w:val="en-US"/>
                    </w:rPr>
                    <w:t>O</w:t>
                  </w:r>
                </w:p>
              </w:tc>
              <w:tc>
                <w:tcPr>
                  <w:tcW w:w="1417" w:type="dxa"/>
                  <w:vAlign w:val="center"/>
                </w:tcPr>
                <w:p w:rsidR="006D6A95" w:rsidRPr="0058782C" w:rsidRDefault="006D6A95" w:rsidP="006D6A95">
                  <w:pPr>
                    <w:ind w:firstLine="2"/>
                    <w:jc w:val="center"/>
                    <w:rPr>
                      <w:sz w:val="24"/>
                      <w:lang w:val="ru-RU"/>
                    </w:rPr>
                  </w:pPr>
                  <w:r w:rsidRPr="0058782C">
                    <w:rPr>
                      <w:bCs/>
                      <w:sz w:val="24"/>
                      <w:lang w:val="ru-RU"/>
                    </w:rPr>
                    <w:t>Высокий</w:t>
                  </w:r>
                </w:p>
              </w:tc>
              <w:tc>
                <w:tcPr>
                  <w:tcW w:w="1701" w:type="dxa"/>
                  <w:tcBorders>
                    <w:right w:val="single" w:sz="4" w:space="0" w:color="auto"/>
                  </w:tcBorders>
                  <w:vAlign w:val="center"/>
                </w:tcPr>
                <w:p w:rsidR="006D6A95" w:rsidRPr="0058782C" w:rsidRDefault="006D6A95" w:rsidP="006D6A95">
                  <w:pPr>
                    <w:ind w:firstLine="2"/>
                    <w:jc w:val="center"/>
                    <w:rPr>
                      <w:sz w:val="24"/>
                      <w:lang w:val="ru-RU"/>
                    </w:rPr>
                  </w:pPr>
                  <w:r w:rsidRPr="0058782C">
                    <w:rPr>
                      <w:sz w:val="24"/>
                      <w:lang w:val="ru-RU"/>
                    </w:rPr>
                    <w:t>нет</w:t>
                  </w:r>
                </w:p>
              </w:tc>
            </w:tr>
            <w:tr w:rsidR="006D6A95" w:rsidRPr="00AB3A7E" w:rsidTr="006D6A95">
              <w:tc>
                <w:tcPr>
                  <w:tcW w:w="2194" w:type="dxa"/>
                </w:tcPr>
                <w:p w:rsidR="006D6A95" w:rsidRPr="0058782C" w:rsidRDefault="006D6A95" w:rsidP="006D6A95">
                  <w:pPr>
                    <w:ind w:firstLine="2"/>
                    <w:rPr>
                      <w:b/>
                      <w:color w:val="000000"/>
                      <w:sz w:val="24"/>
                    </w:rPr>
                  </w:pPr>
                  <w:r w:rsidRPr="0058782C">
                    <w:rPr>
                      <w:b/>
                      <w:bCs/>
                      <w:color w:val="000000"/>
                      <w:sz w:val="24"/>
                      <w:lang w:val="ru-RU"/>
                    </w:rPr>
                    <w:t>Оптический дискретизатор</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lang w:val="en-US"/>
                    </w:rPr>
                    <w:t>O</w:t>
                  </w:r>
                </w:p>
              </w:tc>
              <w:tc>
                <w:tcPr>
                  <w:tcW w:w="1418" w:type="dxa"/>
                  <w:vAlign w:val="center"/>
                </w:tcPr>
                <w:p w:rsidR="006D6A95" w:rsidRPr="0058782C" w:rsidRDefault="006D6A95" w:rsidP="006D6A95">
                  <w:pPr>
                    <w:ind w:firstLine="2"/>
                    <w:jc w:val="center"/>
                    <w:rPr>
                      <w:sz w:val="24"/>
                    </w:rPr>
                  </w:pPr>
                  <w:r w:rsidRPr="0058782C">
                    <w:rPr>
                      <w:bCs/>
                      <w:sz w:val="24"/>
                    </w:rPr>
                    <w:t>+</w:t>
                  </w:r>
                </w:p>
              </w:tc>
              <w:tc>
                <w:tcPr>
                  <w:tcW w:w="1417" w:type="dxa"/>
                  <w:vAlign w:val="center"/>
                </w:tcPr>
                <w:p w:rsidR="006D6A95" w:rsidRPr="0058782C" w:rsidRDefault="006D6A95" w:rsidP="006D6A95">
                  <w:pPr>
                    <w:ind w:firstLine="2"/>
                    <w:jc w:val="center"/>
                    <w:rPr>
                      <w:sz w:val="24"/>
                      <w:lang w:val="ru-RU"/>
                    </w:rPr>
                  </w:pPr>
                  <w:r w:rsidRPr="0058782C">
                    <w:rPr>
                      <w:bCs/>
                      <w:sz w:val="24"/>
                      <w:lang w:val="ru-RU"/>
                    </w:rPr>
                    <w:t>Средний, но с ЛСМ</w:t>
                  </w:r>
                </w:p>
              </w:tc>
              <w:tc>
                <w:tcPr>
                  <w:tcW w:w="1701" w:type="dxa"/>
                  <w:tcBorders>
                    <w:right w:val="single" w:sz="4" w:space="0" w:color="auto"/>
                  </w:tcBorders>
                  <w:vAlign w:val="center"/>
                </w:tcPr>
                <w:p w:rsidR="006D6A95" w:rsidRPr="0058782C" w:rsidRDefault="006D6A95" w:rsidP="006D6A95">
                  <w:pPr>
                    <w:ind w:firstLine="2"/>
                    <w:jc w:val="center"/>
                    <w:rPr>
                      <w:sz w:val="24"/>
                      <w:lang w:val="ru-RU"/>
                    </w:rPr>
                  </w:pPr>
                  <w:r w:rsidRPr="0058782C">
                    <w:rPr>
                      <w:sz w:val="24"/>
                      <w:lang w:val="ru-RU"/>
                    </w:rPr>
                    <w:t>да</w:t>
                  </w:r>
                </w:p>
              </w:tc>
            </w:tr>
            <w:tr w:rsidR="006D6A95" w:rsidRPr="00AB3A7E" w:rsidTr="006D6A95">
              <w:tc>
                <w:tcPr>
                  <w:tcW w:w="2194" w:type="dxa"/>
                </w:tcPr>
                <w:p w:rsidR="006D6A95" w:rsidRPr="0058782C" w:rsidRDefault="006D6A95" w:rsidP="006D6A95">
                  <w:pPr>
                    <w:ind w:firstLine="2"/>
                    <w:rPr>
                      <w:b/>
                      <w:color w:val="000000"/>
                      <w:sz w:val="24"/>
                    </w:rPr>
                  </w:pPr>
                  <w:r w:rsidRPr="0058782C">
                    <w:rPr>
                      <w:rStyle w:val="longtext"/>
                      <w:b/>
                      <w:sz w:val="24"/>
                      <w:shd w:val="clear" w:color="auto" w:fill="FFFFFF"/>
                      <w:lang w:val="ru-RU"/>
                    </w:rPr>
                    <w:t>Компенсация дисперсии</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lang w:val="en-US"/>
                    </w:rPr>
                    <w:t>O</w:t>
                  </w:r>
                </w:p>
              </w:tc>
              <w:tc>
                <w:tcPr>
                  <w:tcW w:w="1418" w:type="dxa"/>
                  <w:vAlign w:val="center"/>
                </w:tcPr>
                <w:p w:rsidR="006D6A95" w:rsidRPr="0058782C" w:rsidRDefault="006D6A95" w:rsidP="006D6A95">
                  <w:pPr>
                    <w:ind w:firstLine="2"/>
                    <w:jc w:val="center"/>
                    <w:rPr>
                      <w:sz w:val="24"/>
                    </w:rPr>
                  </w:pPr>
                  <w:r w:rsidRPr="0058782C">
                    <w:rPr>
                      <w:bCs/>
                      <w:sz w:val="24"/>
                    </w:rPr>
                    <w:t>+</w:t>
                  </w:r>
                </w:p>
              </w:tc>
              <w:tc>
                <w:tcPr>
                  <w:tcW w:w="1417" w:type="dxa"/>
                  <w:vAlign w:val="center"/>
                </w:tcPr>
                <w:p w:rsidR="006D6A95" w:rsidRPr="0058782C" w:rsidRDefault="006D6A95" w:rsidP="006D6A95">
                  <w:pPr>
                    <w:ind w:firstLine="2"/>
                    <w:jc w:val="center"/>
                    <w:rPr>
                      <w:bCs/>
                      <w:sz w:val="24"/>
                    </w:rPr>
                  </w:pPr>
                  <w:r w:rsidRPr="0058782C">
                    <w:rPr>
                      <w:bCs/>
                      <w:sz w:val="24"/>
                      <w:lang w:val="ru-RU"/>
                    </w:rPr>
                    <w:t>Средний</w:t>
                  </w:r>
                </w:p>
              </w:tc>
              <w:tc>
                <w:tcPr>
                  <w:tcW w:w="1701" w:type="dxa"/>
                  <w:tcBorders>
                    <w:right w:val="single" w:sz="4" w:space="0" w:color="auto"/>
                  </w:tcBorders>
                  <w:vAlign w:val="center"/>
                </w:tcPr>
                <w:p w:rsidR="006D6A95" w:rsidRPr="0058782C" w:rsidRDefault="006D6A95" w:rsidP="006D6A95">
                  <w:pPr>
                    <w:ind w:firstLine="2"/>
                    <w:jc w:val="center"/>
                    <w:rPr>
                      <w:sz w:val="24"/>
                    </w:rPr>
                  </w:pPr>
                  <w:r w:rsidRPr="0058782C">
                    <w:rPr>
                      <w:sz w:val="24"/>
                      <w:lang w:val="ru-RU"/>
                    </w:rPr>
                    <w:t>может быть</w:t>
                  </w:r>
                </w:p>
              </w:tc>
            </w:tr>
            <w:tr w:rsidR="006D6A95" w:rsidRPr="00AB3A7E" w:rsidTr="006D6A95">
              <w:tc>
                <w:tcPr>
                  <w:tcW w:w="2194" w:type="dxa"/>
                </w:tcPr>
                <w:p w:rsidR="006D6A95" w:rsidRPr="0058782C" w:rsidRDefault="006D6A95" w:rsidP="006D6A95">
                  <w:pPr>
                    <w:ind w:firstLine="2"/>
                    <w:rPr>
                      <w:b/>
                      <w:color w:val="000000"/>
                      <w:sz w:val="24"/>
                    </w:rPr>
                  </w:pPr>
                  <w:r w:rsidRPr="0058782C">
                    <w:rPr>
                      <w:b/>
                      <w:sz w:val="24"/>
                      <w:szCs w:val="24"/>
                      <w:lang w:val="ru-RU"/>
                    </w:rPr>
                    <w:t>Оптический демультиплексор</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lang w:val="en-US"/>
                    </w:rPr>
                    <w:t>O</w:t>
                  </w:r>
                </w:p>
              </w:tc>
              <w:tc>
                <w:tcPr>
                  <w:tcW w:w="1418" w:type="dxa"/>
                  <w:vAlign w:val="center"/>
                </w:tcPr>
                <w:p w:rsidR="006D6A95" w:rsidRPr="0058782C" w:rsidRDefault="006D6A95" w:rsidP="006D6A95">
                  <w:pPr>
                    <w:ind w:firstLine="2"/>
                    <w:jc w:val="center"/>
                    <w:rPr>
                      <w:sz w:val="24"/>
                    </w:rPr>
                  </w:pPr>
                  <w:r w:rsidRPr="0058782C">
                    <w:rPr>
                      <w:bCs/>
                      <w:sz w:val="24"/>
                    </w:rPr>
                    <w:t>+</w:t>
                  </w:r>
                </w:p>
              </w:tc>
              <w:tc>
                <w:tcPr>
                  <w:tcW w:w="1417" w:type="dxa"/>
                  <w:vAlign w:val="center"/>
                </w:tcPr>
                <w:p w:rsidR="006D6A95" w:rsidRPr="0058782C" w:rsidRDefault="006D6A95" w:rsidP="006D6A95">
                  <w:pPr>
                    <w:ind w:firstLine="2"/>
                    <w:jc w:val="center"/>
                    <w:rPr>
                      <w:sz w:val="24"/>
                    </w:rPr>
                  </w:pPr>
                  <w:r w:rsidRPr="0058782C">
                    <w:rPr>
                      <w:bCs/>
                      <w:sz w:val="24"/>
                      <w:lang w:val="ru-RU"/>
                    </w:rPr>
                    <w:t>Средний</w:t>
                  </w:r>
                  <w:r w:rsidRPr="0058782C">
                    <w:rPr>
                      <w:bCs/>
                      <w:sz w:val="24"/>
                    </w:rPr>
                    <w:t xml:space="preserve">, </w:t>
                  </w:r>
                  <w:r w:rsidRPr="0058782C">
                    <w:rPr>
                      <w:bCs/>
                      <w:sz w:val="24"/>
                      <w:lang w:val="ru-RU"/>
                    </w:rPr>
                    <w:t>но с ЛСМ</w:t>
                  </w:r>
                </w:p>
              </w:tc>
              <w:tc>
                <w:tcPr>
                  <w:tcW w:w="1701" w:type="dxa"/>
                  <w:tcBorders>
                    <w:right w:val="single" w:sz="4" w:space="0" w:color="auto"/>
                  </w:tcBorders>
                  <w:vAlign w:val="center"/>
                </w:tcPr>
                <w:p w:rsidR="006D6A95" w:rsidRPr="0058782C" w:rsidRDefault="006D6A95" w:rsidP="006D6A95">
                  <w:pPr>
                    <w:ind w:firstLine="2"/>
                    <w:jc w:val="center"/>
                    <w:rPr>
                      <w:sz w:val="24"/>
                      <w:lang w:val="ru-RU"/>
                    </w:rPr>
                  </w:pPr>
                  <w:r w:rsidRPr="0058782C">
                    <w:rPr>
                      <w:sz w:val="24"/>
                      <w:lang w:val="ru-RU"/>
                    </w:rPr>
                    <w:t>да</w:t>
                  </w:r>
                </w:p>
              </w:tc>
            </w:tr>
            <w:tr w:rsidR="006D6A95" w:rsidRPr="00AB3A7E" w:rsidTr="006D6A95">
              <w:tc>
                <w:tcPr>
                  <w:tcW w:w="2194" w:type="dxa"/>
                </w:tcPr>
                <w:p w:rsidR="006D6A95" w:rsidRPr="0058782C" w:rsidRDefault="006D6A95" w:rsidP="006D6A95">
                  <w:pPr>
                    <w:ind w:firstLine="2"/>
                    <w:rPr>
                      <w:b/>
                      <w:bCs/>
                      <w:color w:val="000000"/>
                      <w:sz w:val="24"/>
                      <w:lang w:val="ru-RU"/>
                    </w:rPr>
                  </w:pPr>
                  <w:r w:rsidRPr="0058782C">
                    <w:rPr>
                      <w:b/>
                      <w:bCs/>
                      <w:color w:val="000000"/>
                      <w:sz w:val="24"/>
                      <w:lang w:val="ru-RU"/>
                    </w:rPr>
                    <w:t>Приложении фазовой манипуляции</w:t>
                  </w:r>
                </w:p>
              </w:tc>
              <w:tc>
                <w:tcPr>
                  <w:tcW w:w="1383" w:type="dxa"/>
                  <w:tcBorders>
                    <w:right w:val="single" w:sz="4" w:space="0" w:color="auto"/>
                  </w:tcBorders>
                  <w:vAlign w:val="center"/>
                </w:tcPr>
                <w:p w:rsidR="006D6A95" w:rsidRPr="0058782C" w:rsidRDefault="006D6A95" w:rsidP="006D6A95">
                  <w:pPr>
                    <w:ind w:firstLine="2"/>
                    <w:jc w:val="center"/>
                    <w:rPr>
                      <w:sz w:val="24"/>
                    </w:rPr>
                  </w:pPr>
                  <w:r w:rsidRPr="0058782C">
                    <w:rPr>
                      <w:bCs/>
                      <w:sz w:val="24"/>
                      <w:lang w:val="en-US"/>
                    </w:rPr>
                    <w:t>O</w:t>
                  </w:r>
                </w:p>
              </w:tc>
              <w:tc>
                <w:tcPr>
                  <w:tcW w:w="992" w:type="dxa"/>
                  <w:vAlign w:val="center"/>
                </w:tcPr>
                <w:p w:rsidR="006D6A95" w:rsidRPr="0058782C" w:rsidRDefault="006D6A95" w:rsidP="006D6A95">
                  <w:pPr>
                    <w:ind w:firstLine="2"/>
                    <w:jc w:val="center"/>
                    <w:rPr>
                      <w:sz w:val="24"/>
                    </w:rPr>
                  </w:pPr>
                  <w:r w:rsidRPr="0058782C">
                    <w:rPr>
                      <w:bCs/>
                      <w:sz w:val="24"/>
                      <w:lang w:val="en-US"/>
                    </w:rPr>
                    <w:t>O</w:t>
                  </w:r>
                </w:p>
              </w:tc>
              <w:tc>
                <w:tcPr>
                  <w:tcW w:w="1418" w:type="dxa"/>
                  <w:vAlign w:val="center"/>
                </w:tcPr>
                <w:p w:rsidR="006D6A95" w:rsidRPr="0058782C" w:rsidRDefault="006D6A95" w:rsidP="006D6A95">
                  <w:pPr>
                    <w:ind w:firstLine="2"/>
                    <w:jc w:val="center"/>
                    <w:rPr>
                      <w:sz w:val="24"/>
                    </w:rPr>
                  </w:pPr>
                  <w:r w:rsidRPr="0058782C">
                    <w:rPr>
                      <w:bCs/>
                      <w:sz w:val="24"/>
                      <w:lang w:val="en-US"/>
                    </w:rPr>
                    <w:t>O</w:t>
                  </w:r>
                </w:p>
              </w:tc>
              <w:tc>
                <w:tcPr>
                  <w:tcW w:w="1417" w:type="dxa"/>
                  <w:vAlign w:val="center"/>
                </w:tcPr>
                <w:p w:rsidR="006D6A95" w:rsidRPr="0058782C" w:rsidRDefault="006D6A95" w:rsidP="006D6A95">
                  <w:pPr>
                    <w:ind w:firstLine="2"/>
                    <w:jc w:val="center"/>
                    <w:rPr>
                      <w:sz w:val="24"/>
                    </w:rPr>
                  </w:pPr>
                  <w:r w:rsidRPr="0058782C">
                    <w:rPr>
                      <w:bCs/>
                      <w:sz w:val="24"/>
                      <w:lang w:val="ru-RU"/>
                    </w:rPr>
                    <w:t>Средний</w:t>
                  </w:r>
                </w:p>
              </w:tc>
              <w:tc>
                <w:tcPr>
                  <w:tcW w:w="1701" w:type="dxa"/>
                  <w:tcBorders>
                    <w:right w:val="single" w:sz="4" w:space="0" w:color="auto"/>
                  </w:tcBorders>
                  <w:vAlign w:val="center"/>
                </w:tcPr>
                <w:p w:rsidR="006D6A95" w:rsidRPr="0058782C" w:rsidRDefault="006D6A95" w:rsidP="006D6A95">
                  <w:pPr>
                    <w:ind w:firstLine="2"/>
                    <w:jc w:val="center"/>
                    <w:rPr>
                      <w:sz w:val="24"/>
                      <w:lang w:val="ru-RU"/>
                    </w:rPr>
                  </w:pPr>
                  <w:r w:rsidRPr="0058782C">
                    <w:rPr>
                      <w:sz w:val="24"/>
                      <w:lang w:val="ru-RU"/>
                    </w:rPr>
                    <w:t>да</w:t>
                  </w:r>
                </w:p>
              </w:tc>
            </w:tr>
          </w:tbl>
          <w:p w:rsidR="006D6A95" w:rsidRDefault="006D6A95" w:rsidP="006D6A95">
            <w:pPr>
              <w:pStyle w:val="BodyText"/>
              <w:jc w:val="center"/>
            </w:pPr>
          </w:p>
        </w:tc>
      </w:tr>
    </w:tbl>
    <w:p w:rsidR="006D6A95" w:rsidRPr="007837E0" w:rsidRDefault="006D6A95" w:rsidP="00FF1F8A">
      <w:pPr>
        <w:pStyle w:val="BodyText"/>
        <w:spacing w:after="0" w:line="240" w:lineRule="auto"/>
        <w:ind w:firstLine="850"/>
        <w:rPr>
          <w:lang w:val="ru-RU"/>
        </w:rPr>
      </w:pPr>
    </w:p>
    <w:p w:rsidR="00E9127F" w:rsidRDefault="00E9127F" w:rsidP="00FF1F8A">
      <w:pPr>
        <w:ind w:firstLine="0"/>
        <w:jc w:val="center"/>
        <w:rPr>
          <w:rFonts w:eastAsia="Times New Roman"/>
          <w:spacing w:val="20"/>
          <w:sz w:val="32"/>
          <w:szCs w:val="28"/>
          <w:lang w:val="ru-RU"/>
        </w:rPr>
      </w:pPr>
      <w:r>
        <w:rPr>
          <w:rFonts w:eastAsia="Times New Roman"/>
          <w:spacing w:val="20"/>
          <w:sz w:val="32"/>
          <w:szCs w:val="28"/>
          <w:lang w:val="ru-RU"/>
        </w:rPr>
        <w:br w:type="page"/>
      </w:r>
    </w:p>
    <w:p w:rsidR="000A4DD9" w:rsidRPr="001800E2" w:rsidRDefault="004959B2" w:rsidP="004959B2">
      <w:pPr>
        <w:ind w:firstLine="709"/>
        <w:jc w:val="left"/>
        <w:rPr>
          <w:rFonts w:eastAsia="Times New Roman"/>
          <w:b/>
          <w:bCs/>
          <w:color w:val="000000"/>
          <w:szCs w:val="28"/>
          <w:lang w:val="ru-RU"/>
        </w:rPr>
      </w:pPr>
      <w:r w:rsidRPr="001800E2">
        <w:rPr>
          <w:rFonts w:eastAsia="Times New Roman"/>
          <w:b/>
          <w:bCs/>
          <w:color w:val="000000"/>
          <w:szCs w:val="28"/>
          <w:lang w:val="ru-RU"/>
        </w:rPr>
        <w:lastRenderedPageBreak/>
        <w:t>5. МАТЕМАТИЧЕСКАЯ МОДЕЛЬ ОЦЕНКИ КАЧЕСТВА РАБОТЫ GPON-СЕТИ</w:t>
      </w:r>
    </w:p>
    <w:p w:rsidR="004959B2" w:rsidRPr="004959B2" w:rsidRDefault="004959B2" w:rsidP="004959B2">
      <w:pPr>
        <w:ind w:firstLine="709"/>
        <w:jc w:val="left"/>
        <w:rPr>
          <w:rFonts w:eastAsia="Times New Roman"/>
          <w:bCs/>
          <w:color w:val="000000"/>
          <w:szCs w:val="28"/>
          <w:lang w:val="ru-RU"/>
        </w:rPr>
      </w:pPr>
    </w:p>
    <w:p w:rsidR="000A4DD9" w:rsidRPr="003C635D" w:rsidRDefault="000A4DD9" w:rsidP="000A4DD9">
      <w:pPr>
        <w:ind w:firstLine="360"/>
        <w:rPr>
          <w:lang w:val="ru-RU"/>
        </w:rPr>
      </w:pPr>
      <w:r w:rsidRPr="003C635D">
        <w:rPr>
          <w:lang w:val="ru-RU"/>
        </w:rPr>
        <w:t xml:space="preserve">Для оценки качества работы </w:t>
      </w:r>
      <w:r w:rsidRPr="003C635D">
        <w:rPr>
          <w:lang w:val="en-US"/>
        </w:rPr>
        <w:t>GPON</w:t>
      </w:r>
      <w:r w:rsidRPr="003C635D">
        <w:rPr>
          <w:lang w:val="ru-RU"/>
        </w:rPr>
        <w:t>-сети, необходимо построить Марковский процесс с дискретными состояниями и непрерывным временем, которое позволит описать возможные состояния абонентского терминала. Всего состояний три</w:t>
      </w:r>
      <w:r w:rsidR="008006A3">
        <w:rPr>
          <w:lang w:val="en-US"/>
        </w:rPr>
        <w:t xml:space="preserve"> (рисунок 74)</w:t>
      </w:r>
      <w:r w:rsidRPr="003C635D">
        <w:rPr>
          <w:lang w:val="ru-RU"/>
        </w:rPr>
        <w:t xml:space="preserve">: </w:t>
      </w:r>
    </w:p>
    <w:p w:rsidR="000A4DD9" w:rsidRPr="003C635D" w:rsidRDefault="000A4DD9" w:rsidP="000A4DD9">
      <w:pPr>
        <w:pStyle w:val="ListParagraph"/>
        <w:numPr>
          <w:ilvl w:val="0"/>
          <w:numId w:val="16"/>
        </w:numPr>
        <w:jc w:val="left"/>
        <w:rPr>
          <w:lang w:val="en-US"/>
        </w:rPr>
      </w:pPr>
      <w:r w:rsidRPr="003C635D">
        <w:rPr>
          <w:lang w:val="en-US"/>
        </w:rPr>
        <w:t>S</w:t>
      </w:r>
      <w:r w:rsidRPr="003C635D">
        <w:rPr>
          <w:vertAlign w:val="subscript"/>
          <w:lang w:val="en-US"/>
        </w:rPr>
        <w:t>0</w:t>
      </w:r>
      <w:r w:rsidRPr="003C635D">
        <w:rPr>
          <w:lang w:val="en-US"/>
        </w:rPr>
        <w:t xml:space="preserve"> </w:t>
      </w:r>
      <w:r w:rsidRPr="003C635D">
        <w:rPr>
          <w:lang w:val="ru-RU"/>
        </w:rPr>
        <w:t>— Устройство свободно</w:t>
      </w:r>
    </w:p>
    <w:p w:rsidR="000A4DD9" w:rsidRPr="003C635D" w:rsidRDefault="000A4DD9" w:rsidP="000A4DD9">
      <w:pPr>
        <w:pStyle w:val="ListParagraph"/>
        <w:numPr>
          <w:ilvl w:val="0"/>
          <w:numId w:val="16"/>
        </w:numPr>
        <w:jc w:val="left"/>
        <w:rPr>
          <w:lang w:val="ru-RU"/>
        </w:rPr>
      </w:pPr>
      <w:r w:rsidRPr="003C635D">
        <w:rPr>
          <w:lang w:val="en-US"/>
        </w:rPr>
        <w:t>S</w:t>
      </w:r>
      <w:r w:rsidRPr="003C635D">
        <w:rPr>
          <w:vertAlign w:val="subscript"/>
          <w:lang w:val="ru-RU"/>
        </w:rPr>
        <w:t>1</w:t>
      </w:r>
      <w:r w:rsidRPr="003C635D">
        <w:rPr>
          <w:lang w:val="ru-RU"/>
        </w:rPr>
        <w:t xml:space="preserve"> — Устройство занято приемом сообщений</w:t>
      </w:r>
    </w:p>
    <w:p w:rsidR="000A4DD9" w:rsidRPr="003C635D" w:rsidRDefault="000A4DD9" w:rsidP="000A4DD9">
      <w:pPr>
        <w:pStyle w:val="ListParagraph"/>
        <w:numPr>
          <w:ilvl w:val="0"/>
          <w:numId w:val="16"/>
        </w:numPr>
        <w:jc w:val="left"/>
        <w:rPr>
          <w:lang w:val="ru-RU"/>
        </w:rPr>
      </w:pPr>
      <w:r w:rsidRPr="003C635D">
        <w:rPr>
          <w:lang w:val="en-US"/>
        </w:rPr>
        <w:t>S</w:t>
      </w:r>
      <w:r w:rsidRPr="003C635D">
        <w:rPr>
          <w:vertAlign w:val="subscript"/>
          <w:lang w:val="ru-RU"/>
        </w:rPr>
        <w:t>2</w:t>
      </w:r>
      <w:r w:rsidRPr="003C635D">
        <w:rPr>
          <w:lang w:val="ru-RU"/>
        </w:rPr>
        <w:t xml:space="preserve"> — Устройство занято отправлением сообщением</w:t>
      </w:r>
    </w:p>
    <w:p w:rsidR="000A4DD9" w:rsidRDefault="000A4DD9">
      <w:pPr>
        <w:ind w:firstLine="0"/>
        <w:jc w:val="left"/>
        <w:rPr>
          <w:rFonts w:eastAsia="Times New Roman"/>
          <w:spacing w:val="20"/>
          <w:sz w:val="32"/>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0A4DD9" w:rsidTr="009B752B">
        <w:tc>
          <w:tcPr>
            <w:tcW w:w="9345" w:type="dxa"/>
          </w:tcPr>
          <w:p w:rsidR="000A4DD9" w:rsidRDefault="000A4DD9" w:rsidP="009B752B">
            <w:pPr>
              <w:pStyle w:val="BodyText"/>
              <w:spacing w:after="0" w:line="240" w:lineRule="auto"/>
              <w:ind w:firstLine="0"/>
              <w:jc w:val="center"/>
            </w:pPr>
            <w:r w:rsidRPr="003C635D">
              <w:rPr>
                <w:noProof/>
                <w:lang w:val="en-US" w:eastAsia="en-US"/>
              </w:rPr>
              <w:drawing>
                <wp:inline distT="0" distB="0" distL="0" distR="0" wp14:anchorId="5FC85B0A" wp14:editId="24597F1A">
                  <wp:extent cx="5727700" cy="1386840"/>
                  <wp:effectExtent l="0" t="0" r="0" b="0"/>
                  <wp:docPr id="2" name="Picture 2"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ock&#10;&#10;Description automatically generated"/>
                          <pic:cNvPicPr/>
                        </pic:nvPicPr>
                        <pic:blipFill>
                          <a:blip r:embed="rId302"/>
                          <a:stretch>
                            <a:fillRect/>
                          </a:stretch>
                        </pic:blipFill>
                        <pic:spPr>
                          <a:xfrm>
                            <a:off x="0" y="0"/>
                            <a:ext cx="5727700" cy="1386840"/>
                          </a:xfrm>
                          <a:prstGeom prst="rect">
                            <a:avLst/>
                          </a:prstGeom>
                        </pic:spPr>
                      </pic:pic>
                    </a:graphicData>
                  </a:graphic>
                </wp:inline>
              </w:drawing>
            </w:r>
          </w:p>
          <w:p w:rsidR="000A4DD9" w:rsidRPr="008006A3" w:rsidRDefault="000A4DD9" w:rsidP="009B752B">
            <w:pPr>
              <w:pStyle w:val="Caption"/>
              <w:spacing w:before="0" w:after="120" w:line="240" w:lineRule="auto"/>
              <w:ind w:firstLine="0"/>
              <w:rPr>
                <w:b w:val="0"/>
                <w:sz w:val="24"/>
                <w:szCs w:val="28"/>
                <w:lang w:val="en-US"/>
              </w:rPr>
            </w:pPr>
            <w:r>
              <w:rPr>
                <w:b w:val="0"/>
                <w:sz w:val="24"/>
                <w:szCs w:val="28"/>
                <w:lang w:val="ru-RU"/>
              </w:rPr>
              <w:t>Рис.7</w:t>
            </w:r>
            <w:r w:rsidRPr="000A4DD9">
              <w:rPr>
                <w:b w:val="0"/>
                <w:sz w:val="24"/>
                <w:szCs w:val="28"/>
                <w:lang w:val="ru-RU"/>
              </w:rPr>
              <w:t>4</w:t>
            </w:r>
            <w:r>
              <w:rPr>
                <w:b w:val="0"/>
                <w:sz w:val="24"/>
                <w:szCs w:val="28"/>
                <w:lang w:val="ru-RU"/>
              </w:rPr>
              <w:t xml:space="preserve"> </w:t>
            </w:r>
            <w:r w:rsidRPr="007837E0">
              <w:rPr>
                <w:b w:val="0"/>
                <w:sz w:val="24"/>
                <w:szCs w:val="28"/>
                <w:lang w:val="ru-RU"/>
              </w:rPr>
              <w:t xml:space="preserve">– </w:t>
            </w:r>
            <w:r w:rsidRPr="000A4DD9">
              <w:rPr>
                <w:b w:val="0"/>
                <w:sz w:val="24"/>
                <w:szCs w:val="28"/>
                <w:lang w:val="ru-RU"/>
              </w:rPr>
              <w:t>Размеченный граф состояний</w:t>
            </w:r>
            <w:r w:rsidR="008006A3">
              <w:rPr>
                <w:b w:val="0"/>
                <w:sz w:val="24"/>
                <w:szCs w:val="28"/>
                <w:lang w:val="en-US"/>
              </w:rPr>
              <w:t xml:space="preserve"> [55]</w:t>
            </w:r>
          </w:p>
          <w:p w:rsidR="000A4DD9" w:rsidRDefault="000A4DD9" w:rsidP="009B752B">
            <w:pPr>
              <w:pStyle w:val="BodyText"/>
              <w:spacing w:after="0" w:line="240" w:lineRule="auto"/>
              <w:ind w:firstLine="0"/>
              <w:rPr>
                <w:lang w:val="ru-RU"/>
              </w:rPr>
            </w:pPr>
          </w:p>
        </w:tc>
      </w:tr>
    </w:tbl>
    <w:p w:rsidR="000A4DD9" w:rsidRPr="003C635D" w:rsidRDefault="000A4DD9" w:rsidP="000A4DD9">
      <w:pPr>
        <w:rPr>
          <w:rFonts w:eastAsiaTheme="minorEastAsia"/>
          <w:noProof/>
          <w:lang w:val="ru-RU"/>
        </w:rPr>
      </w:pPr>
      <w:r w:rsidRPr="003C635D">
        <w:rPr>
          <w:rFonts w:eastAsiaTheme="minorEastAsia"/>
          <w:noProof/>
          <w:lang w:val="ru-RU"/>
        </w:rPr>
        <w:t>Интенсивность потоков, переводящих устройство из состояния, заданы в таблице</w:t>
      </w:r>
      <w:r w:rsidR="004959B2">
        <w:rPr>
          <w:rFonts w:eastAsiaTheme="minorEastAsia"/>
          <w:noProof/>
          <w:lang w:val="ru-RU"/>
        </w:rPr>
        <w:t xml:space="preserve"> </w:t>
      </w:r>
      <w:r w:rsidR="00E14E4F">
        <w:rPr>
          <w:rFonts w:eastAsiaTheme="minorEastAsia"/>
          <w:noProof/>
          <w:lang w:val="ru-RU"/>
        </w:rPr>
        <w:t>7</w:t>
      </w:r>
      <w:r w:rsidRPr="003C635D">
        <w:rPr>
          <w:rFonts w:eastAsiaTheme="minorEastAsia"/>
          <w:noProof/>
          <w:lang w:val="ru-RU"/>
        </w:rPr>
        <w:t>:</w:t>
      </w:r>
    </w:p>
    <w:tbl>
      <w:tblPr>
        <w:tblStyle w:val="TableGrid"/>
        <w:tblW w:w="0" w:type="auto"/>
        <w:jc w:val="center"/>
        <w:tblLook w:val="04A0" w:firstRow="1" w:lastRow="0" w:firstColumn="1" w:lastColumn="0" w:noHBand="0" w:noVBand="1"/>
      </w:tblPr>
      <w:tblGrid>
        <w:gridCol w:w="3003"/>
        <w:gridCol w:w="3003"/>
        <w:gridCol w:w="3004"/>
      </w:tblGrid>
      <w:tr w:rsidR="000A4DD9" w:rsidRPr="003C635D" w:rsidTr="004959B2">
        <w:trPr>
          <w:jc w:val="center"/>
        </w:trPr>
        <w:tc>
          <w:tcPr>
            <w:tcW w:w="9010" w:type="dxa"/>
            <w:gridSpan w:val="3"/>
            <w:tcBorders>
              <w:top w:val="nil"/>
              <w:left w:val="nil"/>
              <w:bottom w:val="single" w:sz="4" w:space="0" w:color="auto"/>
              <w:right w:val="nil"/>
            </w:tcBorders>
          </w:tcPr>
          <w:p w:rsidR="004959B2" w:rsidRPr="004959B2" w:rsidRDefault="004959B2" w:rsidP="004959B2">
            <w:pPr>
              <w:jc w:val="right"/>
              <w:rPr>
                <w:sz w:val="24"/>
                <w:lang w:val="ru-RU"/>
              </w:rPr>
            </w:pPr>
            <w:r w:rsidRPr="004959B2">
              <w:rPr>
                <w:sz w:val="24"/>
                <w:lang w:val="ru-RU"/>
              </w:rPr>
              <w:t xml:space="preserve">Таблица </w:t>
            </w:r>
            <w:r w:rsidR="00E14E4F">
              <w:rPr>
                <w:sz w:val="24"/>
                <w:lang w:val="ru-RU"/>
              </w:rPr>
              <w:t>7</w:t>
            </w:r>
          </w:p>
          <w:p w:rsidR="000A4DD9" w:rsidRPr="003C635D" w:rsidRDefault="000A4DD9" w:rsidP="009B752B">
            <w:pPr>
              <w:jc w:val="center"/>
              <w:rPr>
                <w:lang w:val="ru-RU"/>
              </w:rPr>
            </w:pPr>
            <w:r w:rsidRPr="004959B2">
              <w:rPr>
                <w:sz w:val="24"/>
                <w:lang w:val="ru-RU"/>
              </w:rPr>
              <w:t>Интенсивность потоков</w:t>
            </w:r>
          </w:p>
        </w:tc>
      </w:tr>
      <w:tr w:rsidR="000A4DD9" w:rsidRPr="003C635D" w:rsidTr="004959B2">
        <w:trPr>
          <w:jc w:val="center"/>
        </w:trPr>
        <w:tc>
          <w:tcPr>
            <w:tcW w:w="3003" w:type="dxa"/>
            <w:tcBorders>
              <w:top w:val="single" w:sz="4" w:space="0" w:color="auto"/>
            </w:tcBorders>
          </w:tcPr>
          <w:p w:rsidR="000A4DD9" w:rsidRPr="003C635D" w:rsidRDefault="00B66A5A" w:rsidP="009B752B">
            <w:pPr>
              <w:rPr>
                <w:lang w:val="ru-RU"/>
              </w:rPr>
            </w:pPr>
            <m:oMathPara>
              <m:oMath>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1</m:t>
                    </m:r>
                  </m:sub>
                </m:sSub>
              </m:oMath>
            </m:oMathPara>
          </w:p>
        </w:tc>
        <w:tc>
          <w:tcPr>
            <w:tcW w:w="3003" w:type="dxa"/>
            <w:tcBorders>
              <w:top w:val="single" w:sz="4" w:space="0" w:color="auto"/>
            </w:tcBorders>
          </w:tcPr>
          <w:p w:rsidR="000A4DD9" w:rsidRPr="003C635D" w:rsidRDefault="00B66A5A" w:rsidP="009B752B">
            <w:pPr>
              <w:rPr>
                <w:lang w:val="ru-RU"/>
              </w:rPr>
            </w:pPr>
            <m:oMathPara>
              <m:oMath>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2</m:t>
                    </m:r>
                  </m:sub>
                </m:sSub>
              </m:oMath>
            </m:oMathPara>
          </w:p>
        </w:tc>
        <w:tc>
          <w:tcPr>
            <w:tcW w:w="3004" w:type="dxa"/>
            <w:tcBorders>
              <w:top w:val="single" w:sz="4" w:space="0" w:color="auto"/>
            </w:tcBorders>
          </w:tcPr>
          <w:p w:rsidR="000A4DD9" w:rsidRPr="003C635D" w:rsidRDefault="000A4DD9" w:rsidP="009B752B">
            <w:pPr>
              <w:rPr>
                <w:lang w:val="ru-RU"/>
              </w:rPr>
            </w:pPr>
            <m:oMathPara>
              <m:oMath>
                <m:r>
                  <w:rPr>
                    <w:rFonts w:ascii="Cambria Math" w:hAnsi="Cambria Math"/>
                    <w:lang w:val="ru-RU"/>
                  </w:rPr>
                  <m:t>μ</m:t>
                </m:r>
              </m:oMath>
            </m:oMathPara>
          </w:p>
        </w:tc>
      </w:tr>
      <w:tr w:rsidR="000A4DD9" w:rsidRPr="003C635D" w:rsidTr="009B752B">
        <w:trPr>
          <w:jc w:val="center"/>
        </w:trPr>
        <w:tc>
          <w:tcPr>
            <w:tcW w:w="3003" w:type="dxa"/>
          </w:tcPr>
          <w:p w:rsidR="000A4DD9" w:rsidRPr="003C635D" w:rsidRDefault="008006A3" w:rsidP="008006A3">
            <w:pPr>
              <w:rPr>
                <w:lang w:val="ru-RU"/>
              </w:rPr>
            </w:pPr>
            <w:r>
              <w:rPr>
                <w:lang w:val="ru-RU"/>
              </w:rPr>
              <w:t xml:space="preserve">     </w:t>
            </w:r>
            <w:r w:rsidR="000A4DD9" w:rsidRPr="003C635D">
              <w:rPr>
                <w:lang w:val="ru-RU"/>
              </w:rPr>
              <w:t>90</w:t>
            </w:r>
          </w:p>
        </w:tc>
        <w:tc>
          <w:tcPr>
            <w:tcW w:w="3003" w:type="dxa"/>
          </w:tcPr>
          <w:p w:rsidR="000A4DD9" w:rsidRPr="003C635D" w:rsidRDefault="008006A3" w:rsidP="008006A3">
            <w:pPr>
              <w:rPr>
                <w:lang w:val="ru-RU"/>
              </w:rPr>
            </w:pPr>
            <w:r>
              <w:rPr>
                <w:lang w:val="ru-RU"/>
              </w:rPr>
              <w:t xml:space="preserve">    </w:t>
            </w:r>
            <w:r w:rsidR="000A4DD9" w:rsidRPr="003C635D">
              <w:rPr>
                <w:lang w:val="ru-RU"/>
              </w:rPr>
              <w:t>10</w:t>
            </w:r>
          </w:p>
        </w:tc>
        <w:tc>
          <w:tcPr>
            <w:tcW w:w="3004" w:type="dxa"/>
          </w:tcPr>
          <w:p w:rsidR="000A4DD9" w:rsidRPr="003C635D" w:rsidRDefault="00B66A5A" w:rsidP="009B752B">
            <w:pPr>
              <w:rPr>
                <w:i/>
                <w:lang w:val="ru-RU"/>
              </w:rPr>
            </w:pPr>
            <m:oMathPara>
              <m:oMath>
                <m:f>
                  <m:fPr>
                    <m:ctrlPr>
                      <w:rPr>
                        <w:rFonts w:ascii="Cambria Math" w:hAnsi="Cambria Math"/>
                        <w:i/>
                        <w:lang w:val="ru-RU"/>
                      </w:rPr>
                    </m:ctrlPr>
                  </m:fPr>
                  <m:num>
                    <m:r>
                      <w:rPr>
                        <w:rFonts w:ascii="Cambria Math" w:hAnsi="Cambria Math"/>
                        <w:lang w:val="ru-RU"/>
                      </w:rPr>
                      <m:t>1</m:t>
                    </m:r>
                  </m:num>
                  <m:den>
                    <m:sSub>
                      <m:sSubPr>
                        <m:ctrlPr>
                          <w:rPr>
                            <w:rFonts w:ascii="Cambria Math" w:hAnsi="Cambria Math"/>
                            <w:i/>
                            <w:lang w:val="ru-RU"/>
                          </w:rPr>
                        </m:ctrlPr>
                      </m:sSubPr>
                      <m:e>
                        <m:r>
                          <w:rPr>
                            <w:rFonts w:ascii="Cambria Math" w:hAnsi="Cambria Math"/>
                            <w:lang w:val="ru-RU"/>
                          </w:rPr>
                          <m:t>t</m:t>
                        </m:r>
                      </m:e>
                      <m:sub>
                        <m:r>
                          <w:rPr>
                            <w:rFonts w:ascii="Cambria Math" w:hAnsi="Cambria Math"/>
                            <w:lang w:val="ru-RU"/>
                          </w:rPr>
                          <m:t>обсл</m:t>
                        </m:r>
                      </m:sub>
                    </m:sSub>
                  </m:den>
                </m:f>
                <m:r>
                  <w:rPr>
                    <w:rFonts w:ascii="Cambria Math" w:hAnsi="Cambria Math"/>
                    <w:lang w:val="ru-RU"/>
                  </w:rPr>
                  <m:t xml:space="preserve">= </m:t>
                </m:r>
                <m:f>
                  <m:fPr>
                    <m:ctrlPr>
                      <w:rPr>
                        <w:rFonts w:ascii="Cambria Math" w:hAnsi="Cambria Math"/>
                        <w:i/>
                        <w:lang w:val="ru-RU"/>
                      </w:rPr>
                    </m:ctrlPr>
                  </m:fPr>
                  <m:num>
                    <m:r>
                      <w:rPr>
                        <w:rFonts w:ascii="Cambria Math" w:hAnsi="Cambria Math"/>
                        <w:lang w:val="ru-RU"/>
                      </w:rPr>
                      <m:t>1</m:t>
                    </m:r>
                  </m:num>
                  <m:den>
                    <m:sSup>
                      <m:sSupPr>
                        <m:ctrlPr>
                          <w:rPr>
                            <w:rFonts w:ascii="Cambria Math" w:hAnsi="Cambria Math"/>
                            <w:i/>
                            <w:lang w:val="ru-RU"/>
                          </w:rPr>
                        </m:ctrlPr>
                      </m:sSupPr>
                      <m:e>
                        <m:r>
                          <w:rPr>
                            <w:rFonts w:ascii="Cambria Math" w:hAnsi="Cambria Math"/>
                            <w:lang w:val="ru-RU"/>
                          </w:rPr>
                          <m:t>10</m:t>
                        </m:r>
                      </m:e>
                      <m:sup>
                        <m:r>
                          <w:rPr>
                            <w:rFonts w:ascii="Cambria Math" w:hAnsi="Cambria Math"/>
                            <w:lang w:val="ru-RU"/>
                          </w:rPr>
                          <m:t>-3</m:t>
                        </m:r>
                      </m:sup>
                    </m:sSup>
                  </m:den>
                </m:f>
                <m:r>
                  <w:rPr>
                    <w:rFonts w:ascii="Cambria Math" w:hAnsi="Cambria Math"/>
                    <w:lang w:val="ru-RU"/>
                  </w:rPr>
                  <m:t>=1000</m:t>
                </m:r>
              </m:oMath>
            </m:oMathPara>
          </w:p>
        </w:tc>
      </w:tr>
    </w:tbl>
    <w:p w:rsidR="000A4DD9" w:rsidRPr="003C635D" w:rsidRDefault="000A4DD9" w:rsidP="000A4DD9">
      <w:pPr>
        <w:rPr>
          <w:rFonts w:eastAsiaTheme="minorEastAsia"/>
          <w:lang w:val="ru-RU"/>
        </w:rPr>
      </w:pPr>
      <w:r w:rsidRPr="003C635D">
        <w:rPr>
          <w:rFonts w:eastAsiaTheme="minorEastAsia"/>
          <w:lang w:val="ru-RU"/>
        </w:rPr>
        <w:t xml:space="preserve">По графу, изображенному на </w:t>
      </w:r>
      <w:r w:rsidR="004959B2">
        <w:rPr>
          <w:rFonts w:eastAsiaTheme="minorEastAsia"/>
          <w:lang w:val="ru-RU"/>
        </w:rPr>
        <w:t>р</w:t>
      </w:r>
      <w:r w:rsidRPr="003C635D">
        <w:rPr>
          <w:rFonts w:eastAsiaTheme="minorEastAsia"/>
          <w:lang w:val="ru-RU"/>
        </w:rPr>
        <w:t>ис</w:t>
      </w:r>
      <w:r w:rsidR="004959B2">
        <w:rPr>
          <w:rFonts w:eastAsiaTheme="minorEastAsia"/>
          <w:lang w:val="ru-RU"/>
        </w:rPr>
        <w:t xml:space="preserve"> </w:t>
      </w:r>
      <w:r w:rsidRPr="000A4DD9">
        <w:rPr>
          <w:rFonts w:eastAsiaTheme="minorEastAsia"/>
          <w:lang w:val="ru-RU"/>
        </w:rPr>
        <w:t>74</w:t>
      </w:r>
      <w:r w:rsidRPr="003C635D">
        <w:rPr>
          <w:rFonts w:eastAsiaTheme="minorEastAsia"/>
          <w:lang w:val="ru-RU"/>
        </w:rPr>
        <w:t>, запишем систему уравнений</w:t>
      </w:r>
      <w:r w:rsidR="00161F3C">
        <w:rPr>
          <w:rFonts w:eastAsiaTheme="minorEastAsia"/>
          <w:lang w:val="ru-RU"/>
        </w:rPr>
        <w:t xml:space="preserve"> </w:t>
      </w:r>
      <w:r w:rsidR="00FA29FB">
        <w:rPr>
          <w:lang w:val="ru-RU"/>
        </w:rPr>
        <w:t>5</w:t>
      </w:r>
      <w:r w:rsidR="00FA29FB" w:rsidRPr="00FA29FB">
        <w:rPr>
          <w:lang w:val="ru-RU"/>
        </w:rPr>
        <w:t>.</w:t>
      </w:r>
      <w:r w:rsidR="00FA29FB">
        <w:rPr>
          <w:lang w:val="ru-RU"/>
        </w:rPr>
        <w:t>1</w:t>
      </w:r>
      <w:r w:rsidRPr="003C635D">
        <w:rPr>
          <w:rFonts w:eastAsiaTheme="minorEastAsia"/>
          <w:lang w:val="ru-RU"/>
        </w:rPr>
        <w:t xml:space="preserve"> Колмогорова в общем виде</w:t>
      </w:r>
      <w:r w:rsidR="008006A3">
        <w:rPr>
          <w:rFonts w:eastAsiaTheme="minorEastAsia"/>
          <w:lang w:val="ru-RU"/>
        </w:rPr>
        <w:t xml:space="preserve"> </w:t>
      </w:r>
      <w:r w:rsidR="008006A3" w:rsidRPr="008006A3">
        <w:rPr>
          <w:rFonts w:eastAsiaTheme="minorEastAsia"/>
          <w:lang w:val="ru-RU"/>
        </w:rPr>
        <w:t>[56]</w:t>
      </w:r>
      <w:r w:rsidRPr="003C635D">
        <w:rPr>
          <w:rFonts w:eastAsiaTheme="minorEastAsia"/>
          <w:lang w:val="ru-RU"/>
        </w:rPr>
        <w:t>:</w:t>
      </w:r>
    </w:p>
    <w:p w:rsidR="000A4DD9" w:rsidRPr="003C635D" w:rsidRDefault="000A4DD9" w:rsidP="000A4DD9">
      <w:pPr>
        <w:rPr>
          <w:rFonts w:eastAsiaTheme="minorEastAsia"/>
          <w:lang w:val="ru-RU"/>
        </w:rPr>
      </w:pPr>
    </w:p>
    <w:p w:rsidR="000A4DD9" w:rsidRPr="003C635D" w:rsidRDefault="00B66A5A" w:rsidP="000A4DD9">
      <w:pPr>
        <w:rPr>
          <w:rFonts w:eastAsiaTheme="minorEastAsia"/>
          <w:lang w:val="ru-RU"/>
        </w:rPr>
      </w:pPr>
      <m:oMath>
        <m:d>
          <m:dPr>
            <m:begChr m:val="{"/>
            <m:endChr m:val=""/>
            <m:ctrlPr>
              <w:rPr>
                <w:rFonts w:ascii="Cambria Math" w:hAnsi="Cambria Math"/>
                <w:i/>
                <w:lang w:val="ru-RU"/>
              </w:rPr>
            </m:ctrlPr>
          </m:dPr>
          <m:e>
            <m:eqArr>
              <m:eqArrPr>
                <m:ctrlPr>
                  <w:rPr>
                    <w:rFonts w:ascii="Cambria Math" w:hAnsi="Cambria Math"/>
                    <w:i/>
                    <w:lang w:val="ru-RU"/>
                  </w:rPr>
                </m:ctrlPr>
              </m:eqArrPr>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0</m:t>
                        </m:r>
                      </m:sub>
                    </m:sSub>
                    <m:r>
                      <w:rPr>
                        <w:rFonts w:ascii="Cambria Math" w:hAnsi="Cambria Math"/>
                        <w:lang w:val="ru-RU"/>
                      </w:rPr>
                      <m:t>(</m:t>
                    </m:r>
                    <m:r>
                      <w:rPr>
                        <w:rFonts w:ascii="Cambria Math" w:hAnsi="Cambria Math"/>
                        <w:lang w:val="en-US"/>
                      </w:rPr>
                      <m:t>t</m:t>
                    </m:r>
                    <m:r>
                      <w:rPr>
                        <w:rFonts w:ascii="Cambria Math" w:hAnsi="Cambria Math"/>
                        <w:lang w:val="ru-RU"/>
                      </w:rPr>
                      <m:t>)</m:t>
                    </m:r>
                  </m:num>
                  <m:den>
                    <m:r>
                      <w:rPr>
                        <w:rFonts w:ascii="Cambria Math" w:hAnsi="Cambria Math"/>
                        <w:lang w:val="ru-RU"/>
                      </w:rPr>
                      <m:t>dt</m:t>
                    </m:r>
                  </m:den>
                </m:f>
                <m:r>
                  <w:rPr>
                    <w:rFonts w:ascii="Cambria Math" w:hAnsi="Cambria Math"/>
                    <w:lang w:val="ru-RU"/>
                  </w:rPr>
                  <m:t>= -</m:t>
                </m:r>
                <m:d>
                  <m:dPr>
                    <m:ctrlPr>
                      <w:rPr>
                        <w:rFonts w:ascii="Cambria Math" w:hAnsi="Cambria Math"/>
                        <w:i/>
                        <w:lang w:val="ru-RU"/>
                      </w:rPr>
                    </m:ctrlPr>
                  </m:dPr>
                  <m:e>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1</m:t>
                        </m:r>
                      </m:sub>
                    </m:sSub>
                    <m:r>
                      <w:rPr>
                        <w:rFonts w:ascii="Cambria Math" w:hAnsi="Cambria Math"/>
                        <w:lang w:val="ru-RU"/>
                      </w:rPr>
                      <m:t xml:space="preserve">+ </m:t>
                    </m:r>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2</m:t>
                        </m:r>
                      </m:sub>
                    </m:sSub>
                  </m:e>
                </m:d>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+μ*</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μ*</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r>
                  <w:rPr>
                    <w:rFonts w:ascii="Cambria Math" w:hAnsi="Cambria Math"/>
                    <w:lang w:val="ru-RU"/>
                  </w:rPr>
                  <m:t>(t)</m:t>
                </m:r>
              </m:e>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1</m:t>
                        </m:r>
                      </m:sub>
                    </m:sSub>
                    <m:r>
                      <w:rPr>
                        <w:rFonts w:ascii="Cambria Math" w:hAnsi="Cambria Math"/>
                        <w:lang w:val="ru-RU"/>
                      </w:rPr>
                      <m:t>(</m:t>
                    </m:r>
                    <m:r>
                      <w:rPr>
                        <w:rFonts w:ascii="Cambria Math" w:hAnsi="Cambria Math"/>
                        <w:lang w:val="en-US"/>
                      </w:rPr>
                      <m:t>t</m:t>
                    </m:r>
                    <m:r>
                      <w:rPr>
                        <w:rFonts w:ascii="Cambria Math" w:hAnsi="Cambria Math"/>
                        <w:lang w:val="ru-RU"/>
                      </w:rPr>
                      <m:t>)</m:t>
                    </m:r>
                  </m:num>
                  <m:den>
                    <m:r>
                      <w:rPr>
                        <w:rFonts w:ascii="Cambria Math" w:hAnsi="Cambria Math"/>
                        <w:lang w:val="ru-RU"/>
                      </w:rPr>
                      <m:t>dt</m:t>
                    </m:r>
                  </m:den>
                </m:f>
                <m:r>
                  <w:rPr>
                    <w:rFonts w:ascii="Cambria Math" w:hAnsi="Cambria Math"/>
                    <w:lang w:val="ru-RU"/>
                  </w:rPr>
                  <m:t xml:space="preserve">= </m:t>
                </m:r>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1</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μ*</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d>
                  <m:dPr>
                    <m:ctrlPr>
                      <w:rPr>
                        <w:rFonts w:ascii="Cambria Math" w:hAnsi="Cambria Math"/>
                        <w:i/>
                        <w:lang w:val="ru-RU"/>
                      </w:rPr>
                    </m:ctrlPr>
                  </m:dPr>
                  <m:e>
                    <m:r>
                      <w:rPr>
                        <w:rFonts w:ascii="Cambria Math" w:hAnsi="Cambria Math"/>
                        <w:lang w:val="ru-RU"/>
                      </w:rPr>
                      <m:t>t</m:t>
                    </m:r>
                  </m:e>
                </m:d>
              </m:e>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2</m:t>
                        </m:r>
                      </m:sub>
                    </m:sSub>
                    <m:d>
                      <m:dPr>
                        <m:ctrlPr>
                          <w:rPr>
                            <w:rFonts w:ascii="Cambria Math" w:hAnsi="Cambria Math"/>
                            <w:i/>
                            <w:lang w:val="en-US"/>
                          </w:rPr>
                        </m:ctrlPr>
                      </m:dPr>
                      <m:e>
                        <m:r>
                          <w:rPr>
                            <w:rFonts w:ascii="Cambria Math" w:hAnsi="Cambria Math"/>
                            <w:lang w:val="en-US"/>
                          </w:rPr>
                          <m:t>t</m:t>
                        </m:r>
                      </m:e>
                    </m:d>
                  </m:num>
                  <m:den>
                    <m:r>
                      <w:rPr>
                        <w:rFonts w:ascii="Cambria Math" w:hAnsi="Cambria Math"/>
                        <w:lang w:val="ru-RU"/>
                      </w:rPr>
                      <m:t>dt</m:t>
                    </m:r>
                  </m:den>
                </m:f>
                <m:r>
                  <w:rPr>
                    <w:rFonts w:ascii="Cambria Math" w:hAnsi="Cambria Math"/>
                    <w:lang w:val="ru-RU"/>
                  </w:rPr>
                  <m:t xml:space="preserve">= </m:t>
                </m:r>
                <m:sSub>
                  <m:sSubPr>
                    <m:ctrlPr>
                      <w:rPr>
                        <w:rFonts w:ascii="Cambria Math" w:hAnsi="Cambria Math"/>
                        <w:i/>
                        <w:lang w:val="ru-RU"/>
                      </w:rPr>
                    </m:ctrlPr>
                  </m:sSubPr>
                  <m:e>
                    <m:r>
                      <w:rPr>
                        <w:rFonts w:ascii="Cambria Math" w:hAnsi="Cambria Math"/>
                        <w:lang w:val="ru-RU"/>
                      </w:rPr>
                      <m:t>λ</m:t>
                    </m:r>
                  </m:e>
                  <m:sub>
                    <m:r>
                      <w:rPr>
                        <w:rFonts w:ascii="Cambria Math" w:hAnsi="Cambria Math"/>
                        <w:lang w:val="ru-RU"/>
                      </w:rPr>
                      <m:t>2</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μ*</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d>
                  <m:dPr>
                    <m:ctrlPr>
                      <w:rPr>
                        <w:rFonts w:ascii="Cambria Math" w:hAnsi="Cambria Math"/>
                        <w:i/>
                        <w:lang w:val="ru-RU"/>
                      </w:rPr>
                    </m:ctrlPr>
                  </m:dPr>
                  <m:e>
                    <m:r>
                      <w:rPr>
                        <w:rFonts w:ascii="Cambria Math" w:hAnsi="Cambria Math"/>
                        <w:lang w:val="ru-RU"/>
                      </w:rPr>
                      <m:t>t</m:t>
                    </m:r>
                  </m:e>
                </m:d>
                <m:ctrlPr>
                  <w:rPr>
                    <w:rFonts w:ascii="Cambria Math" w:eastAsia="Cambria Math" w:hAnsi="Cambria Math"/>
                    <w:i/>
                    <w:lang w:val="ru-RU"/>
                  </w:rPr>
                </m:ctrlPr>
              </m:e>
              <m:e>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sSub>
                  <m:sSubPr>
                    <m:ctrlPr>
                      <w:rPr>
                        <w:rFonts w:ascii="Cambria Math" w:hAnsi="Cambria Math"/>
                        <w:i/>
                        <w:lang w:val="ru-RU"/>
                      </w:rPr>
                    </m:ctrlPr>
                  </m:sSubPr>
                  <m:e>
                    <m:r>
                      <w:rPr>
                        <w:rFonts w:ascii="Cambria Math" w:hAnsi="Cambria Math"/>
                        <w:lang w:val="ru-RU"/>
                      </w:rPr>
                      <m:t>+ p</m:t>
                    </m:r>
                  </m:e>
                  <m:sub>
                    <m:r>
                      <w:rPr>
                        <w:rFonts w:ascii="Cambria Math" w:hAnsi="Cambria Math"/>
                        <w:lang w:val="ru-RU"/>
                      </w:rPr>
                      <m:t>2</m:t>
                    </m:r>
                  </m:sub>
                </m:sSub>
                <m:r>
                  <w:rPr>
                    <w:rFonts w:ascii="Cambria Math" w:hAnsi="Cambria Math"/>
                    <w:lang w:val="ru-RU"/>
                  </w:rPr>
                  <m:t>=1</m:t>
                </m:r>
              </m:e>
            </m:eqArr>
            <m:r>
              <w:rPr>
                <w:rFonts w:ascii="Cambria Math" w:hAnsi="Cambria Math"/>
                <w:lang w:val="ru-RU"/>
              </w:rPr>
              <m:t xml:space="preserve">  </m:t>
            </m:r>
          </m:e>
        </m:d>
      </m:oMath>
      <w:r w:rsidR="00161F3C">
        <w:rPr>
          <w:rFonts w:eastAsiaTheme="minorEastAsia"/>
          <w:lang w:val="ru-RU"/>
        </w:rPr>
        <w:tab/>
      </w:r>
      <w:r w:rsidR="00161F3C">
        <w:rPr>
          <w:rFonts w:eastAsiaTheme="minorEastAsia"/>
          <w:lang w:val="ru-RU"/>
        </w:rPr>
        <w:tab/>
        <w:t>(</w:t>
      </w:r>
      <w:r w:rsidR="00FA29FB">
        <w:rPr>
          <w:lang w:val="ru-RU"/>
        </w:rPr>
        <w:t>5</w:t>
      </w:r>
      <w:r w:rsidR="00FA29FB" w:rsidRPr="00FA29FB">
        <w:rPr>
          <w:lang w:val="ru-RU"/>
        </w:rPr>
        <w:t>.</w:t>
      </w:r>
      <w:r w:rsidR="00FA29FB">
        <w:rPr>
          <w:lang w:val="ru-RU"/>
        </w:rPr>
        <w:t>1</w:t>
      </w:r>
      <w:r w:rsidR="00161F3C">
        <w:rPr>
          <w:rFonts w:eastAsiaTheme="minorEastAsia"/>
          <w:lang w:val="ru-RU"/>
        </w:rPr>
        <w:t>)</w:t>
      </w:r>
    </w:p>
    <w:p w:rsidR="000A4DD9" w:rsidRPr="003C635D" w:rsidRDefault="000A4DD9" w:rsidP="000A4DD9">
      <w:pPr>
        <w:rPr>
          <w:rFonts w:eastAsiaTheme="minorEastAsia"/>
          <w:lang w:val="ru-RU"/>
        </w:rPr>
      </w:pPr>
      <w:r w:rsidRPr="003C635D">
        <w:rPr>
          <w:rFonts w:eastAsiaTheme="minorEastAsia"/>
          <w:lang w:val="ru-RU"/>
        </w:rPr>
        <w:t>Вместо интенсивности потоков запишем их значения и получим искомую систему:</w:t>
      </w:r>
    </w:p>
    <w:p w:rsidR="000A4DD9" w:rsidRPr="003C635D" w:rsidRDefault="000A4DD9" w:rsidP="000A4DD9">
      <w:pPr>
        <w:rPr>
          <w:rFonts w:eastAsiaTheme="minorEastAsia"/>
          <w:lang w:val="ru-RU"/>
        </w:rPr>
      </w:pPr>
    </w:p>
    <w:p w:rsidR="000A4DD9" w:rsidRPr="003C635D" w:rsidRDefault="00B66A5A" w:rsidP="000A4DD9">
      <w:pPr>
        <w:rPr>
          <w:rFonts w:eastAsiaTheme="minorEastAsia"/>
          <w:lang w:val="ru-RU"/>
        </w:rPr>
      </w:pPr>
      <m:oMathPara>
        <m:oMath>
          <m:d>
            <m:dPr>
              <m:begChr m:val="{"/>
              <m:endChr m:val=""/>
              <m:ctrlPr>
                <w:rPr>
                  <w:rFonts w:ascii="Cambria Math" w:eastAsiaTheme="minorEastAsia" w:hAnsi="Cambria Math"/>
                  <w:i/>
                  <w:lang w:val="ru-RU"/>
                </w:rPr>
              </m:ctrlPr>
            </m:dPr>
            <m:e>
              <m:eqArr>
                <m:eqArrPr>
                  <m:ctrlPr>
                    <w:rPr>
                      <w:rFonts w:ascii="Cambria Math" w:eastAsiaTheme="minorEastAsia" w:hAnsi="Cambria Math"/>
                      <w:i/>
                      <w:lang w:val="ru-RU"/>
                    </w:rPr>
                  </m:ctrlPr>
                </m:eqArrPr>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0</m:t>
                          </m:r>
                        </m:sub>
                      </m:sSub>
                      <m:r>
                        <w:rPr>
                          <w:rFonts w:ascii="Cambria Math" w:hAnsi="Cambria Math"/>
                          <w:lang w:val="ru-RU"/>
                        </w:rPr>
                        <m:t>(</m:t>
                      </m:r>
                      <m:r>
                        <w:rPr>
                          <w:rFonts w:ascii="Cambria Math" w:hAnsi="Cambria Math"/>
                          <w:lang w:val="en-US"/>
                        </w:rPr>
                        <m:t>t</m:t>
                      </m:r>
                      <m:r>
                        <w:rPr>
                          <w:rFonts w:ascii="Cambria Math" w:hAnsi="Cambria Math"/>
                          <w:lang w:val="ru-RU"/>
                        </w:rPr>
                        <m:t>)</m:t>
                      </m:r>
                    </m:num>
                    <m:den>
                      <m:r>
                        <w:rPr>
                          <w:rFonts w:ascii="Cambria Math" w:hAnsi="Cambria Math"/>
                          <w:lang w:val="ru-RU"/>
                        </w:rPr>
                        <m:t>dt</m:t>
                      </m:r>
                    </m:den>
                  </m:f>
                  <m:r>
                    <w:rPr>
                      <w:rFonts w:ascii="Cambria Math" w:hAnsi="Cambria Math"/>
                      <w:lang w:val="ru-RU"/>
                    </w:rPr>
                    <m:t>= -100*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r>
                    <w:rPr>
                      <w:rFonts w:ascii="Cambria Math" w:hAnsi="Cambria Math"/>
                      <w:lang w:val="ru-RU"/>
                    </w:rPr>
                    <m:t>(t)</m:t>
                  </m:r>
                </m:e>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1</m:t>
                          </m:r>
                        </m:sub>
                      </m:sSub>
                      <m:r>
                        <w:rPr>
                          <w:rFonts w:ascii="Cambria Math" w:hAnsi="Cambria Math"/>
                          <w:lang w:val="ru-RU"/>
                        </w:rPr>
                        <m:t>(</m:t>
                      </m:r>
                      <m:r>
                        <w:rPr>
                          <w:rFonts w:ascii="Cambria Math" w:hAnsi="Cambria Math"/>
                          <w:lang w:val="en-US"/>
                        </w:rPr>
                        <m:t>t</m:t>
                      </m:r>
                      <m:r>
                        <w:rPr>
                          <w:rFonts w:ascii="Cambria Math" w:hAnsi="Cambria Math"/>
                          <w:lang w:val="ru-RU"/>
                        </w:rPr>
                        <m:t>)</m:t>
                      </m:r>
                    </m:num>
                    <m:den>
                      <m:r>
                        <w:rPr>
                          <w:rFonts w:ascii="Cambria Math" w:hAnsi="Cambria Math"/>
                          <w:lang w:val="ru-RU"/>
                        </w:rPr>
                        <m:t>dt</m:t>
                      </m:r>
                    </m:den>
                  </m:f>
                  <m:r>
                    <w:rPr>
                      <w:rFonts w:ascii="Cambria Math" w:hAnsi="Cambria Math"/>
                      <w:lang w:val="ru-RU"/>
                    </w:rPr>
                    <m:t>=90*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d>
                    <m:dPr>
                      <m:ctrlPr>
                        <w:rPr>
                          <w:rFonts w:ascii="Cambria Math" w:hAnsi="Cambria Math"/>
                          <w:i/>
                          <w:lang w:val="ru-RU"/>
                        </w:rPr>
                      </m:ctrlPr>
                    </m:dPr>
                    <m:e>
                      <m:r>
                        <w:rPr>
                          <w:rFonts w:ascii="Cambria Math" w:hAnsi="Cambria Math"/>
                          <w:lang w:val="ru-RU"/>
                        </w:rPr>
                        <m:t>t</m:t>
                      </m:r>
                    </m:e>
                  </m:d>
                  <m:ctrlPr>
                    <w:rPr>
                      <w:rFonts w:ascii="Cambria Math" w:eastAsia="Cambria Math" w:hAnsi="Cambria Math"/>
                      <w:i/>
                      <w:lang w:val="ru-RU"/>
                    </w:rPr>
                  </m:ctrlPr>
                </m:e>
                <m:e>
                  <m:f>
                    <m:fPr>
                      <m:ctrlPr>
                        <w:rPr>
                          <w:rFonts w:ascii="Cambria Math" w:hAnsi="Cambria Math"/>
                          <w:i/>
                          <w:lang w:val="ru-RU"/>
                        </w:rPr>
                      </m:ctrlPr>
                    </m:fPr>
                    <m:num>
                      <m:r>
                        <w:rPr>
                          <w:rFonts w:ascii="Cambria Math" w:hAnsi="Cambria Math"/>
                          <w:lang w:val="en-US"/>
                        </w:rPr>
                        <m:t>d</m:t>
                      </m:r>
                      <m:sSub>
                        <m:sSubPr>
                          <m:ctrlPr>
                            <w:rPr>
                              <w:rFonts w:ascii="Cambria Math" w:hAnsi="Cambria Math"/>
                              <w:i/>
                              <w:lang w:val="en-US"/>
                            </w:rPr>
                          </m:ctrlPr>
                        </m:sSubPr>
                        <m:e>
                          <m:r>
                            <w:rPr>
                              <w:rFonts w:ascii="Cambria Math" w:hAnsi="Cambria Math"/>
                              <w:lang w:val="en-US"/>
                            </w:rPr>
                            <m:t>p</m:t>
                          </m:r>
                        </m:e>
                        <m:sub>
                          <m:r>
                            <w:rPr>
                              <w:rFonts w:ascii="Cambria Math" w:hAnsi="Cambria Math"/>
                              <w:lang w:val="ru-RU"/>
                            </w:rPr>
                            <m:t>2</m:t>
                          </m:r>
                        </m:sub>
                      </m:sSub>
                      <m:d>
                        <m:dPr>
                          <m:ctrlPr>
                            <w:rPr>
                              <w:rFonts w:ascii="Cambria Math" w:hAnsi="Cambria Math"/>
                              <w:i/>
                              <w:lang w:val="en-US"/>
                            </w:rPr>
                          </m:ctrlPr>
                        </m:dPr>
                        <m:e>
                          <m:r>
                            <w:rPr>
                              <w:rFonts w:ascii="Cambria Math" w:hAnsi="Cambria Math"/>
                              <w:lang w:val="en-US"/>
                            </w:rPr>
                            <m:t>t</m:t>
                          </m:r>
                        </m:e>
                      </m:d>
                    </m:num>
                    <m:den>
                      <m:r>
                        <w:rPr>
                          <w:rFonts w:ascii="Cambria Math" w:hAnsi="Cambria Math"/>
                          <w:lang w:val="ru-RU"/>
                        </w:rPr>
                        <m:t>dt</m:t>
                      </m:r>
                    </m:den>
                  </m:f>
                  <m:r>
                    <w:rPr>
                      <w:rFonts w:ascii="Cambria Math" w:hAnsi="Cambria Math"/>
                      <w:lang w:val="ru-RU"/>
                    </w:rPr>
                    <m:t>= 10*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d>
                    <m:dPr>
                      <m:ctrlPr>
                        <w:rPr>
                          <w:rFonts w:ascii="Cambria Math" w:hAnsi="Cambria Math"/>
                          <w:i/>
                          <w:lang w:val="ru-RU"/>
                        </w:rPr>
                      </m:ctrlPr>
                    </m:dPr>
                    <m:e>
                      <m:r>
                        <w:rPr>
                          <w:rFonts w:ascii="Cambria Math" w:hAnsi="Cambria Math"/>
                          <w:lang w:val="ru-RU"/>
                        </w:rPr>
                        <m:t>t</m:t>
                      </m:r>
                    </m:e>
                  </m:d>
                  <m:r>
                    <w:rPr>
                      <w:rFonts w:ascii="Cambria Math" w:hAnsi="Cambria Math"/>
                      <w:lang w:val="ru-RU"/>
                    </w:rPr>
                    <m:t>- 1000*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d>
                    <m:dPr>
                      <m:ctrlPr>
                        <w:rPr>
                          <w:rFonts w:ascii="Cambria Math" w:hAnsi="Cambria Math"/>
                          <w:i/>
                          <w:lang w:val="ru-RU"/>
                        </w:rPr>
                      </m:ctrlPr>
                    </m:dPr>
                    <m:e>
                      <m:r>
                        <w:rPr>
                          <w:rFonts w:ascii="Cambria Math" w:hAnsi="Cambria Math"/>
                          <w:lang w:val="ru-RU"/>
                        </w:rPr>
                        <m:t>t</m:t>
                      </m:r>
                    </m:e>
                  </m:d>
                </m:e>
                <m:e>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sSub>
                    <m:sSubPr>
                      <m:ctrlPr>
                        <w:rPr>
                          <w:rFonts w:ascii="Cambria Math" w:hAnsi="Cambria Math"/>
                          <w:i/>
                          <w:lang w:val="ru-RU"/>
                        </w:rPr>
                      </m:ctrlPr>
                    </m:sSubPr>
                    <m:e>
                      <m:r>
                        <w:rPr>
                          <w:rFonts w:ascii="Cambria Math" w:hAnsi="Cambria Math"/>
                          <w:lang w:val="ru-RU"/>
                        </w:rPr>
                        <m:t>+ p</m:t>
                      </m:r>
                    </m:e>
                    <m:sub>
                      <m:r>
                        <w:rPr>
                          <w:rFonts w:ascii="Cambria Math" w:hAnsi="Cambria Math"/>
                          <w:lang w:val="ru-RU"/>
                        </w:rPr>
                        <m:t>2</m:t>
                      </m:r>
                    </m:sub>
                  </m:sSub>
                  <m:r>
                    <w:rPr>
                      <w:rFonts w:ascii="Cambria Math" w:hAnsi="Cambria Math"/>
                      <w:lang w:val="ru-RU"/>
                    </w:rPr>
                    <m:t>=1</m:t>
                  </m:r>
                </m:e>
              </m:eqArr>
            </m:e>
          </m:d>
        </m:oMath>
      </m:oMathPara>
    </w:p>
    <w:p w:rsidR="000A4DD9" w:rsidRPr="003C635D" w:rsidRDefault="000A4DD9" w:rsidP="000A4DD9">
      <w:pPr>
        <w:rPr>
          <w:rFonts w:eastAsiaTheme="minorEastAsia"/>
          <w:lang w:val="ru-RU"/>
        </w:rPr>
      </w:pPr>
      <w:r w:rsidRPr="003C635D">
        <w:rPr>
          <w:rFonts w:eastAsiaTheme="minorEastAsia"/>
          <w:lang w:val="ru-RU"/>
        </w:rPr>
        <w:t>Чтобы найти финальные вероятности состояний, в уравнениях Колмогорова, отбросим первое уравнение, а по остальным построим систему алгебраических уравнений:</w:t>
      </w:r>
    </w:p>
    <w:p w:rsidR="000A4DD9" w:rsidRPr="003C635D" w:rsidRDefault="00B66A5A" w:rsidP="000A4DD9">
      <w:pPr>
        <w:rPr>
          <w:rFonts w:eastAsiaTheme="minorEastAsia"/>
          <w:lang w:val="ru-RU"/>
        </w:rPr>
      </w:pPr>
      <m:oMathPara>
        <m:oMath>
          <m:d>
            <m:dPr>
              <m:begChr m:val="{"/>
              <m:endChr m:val=""/>
              <m:ctrlPr>
                <w:rPr>
                  <w:rFonts w:ascii="Cambria Math" w:hAnsi="Cambria Math"/>
                  <w:i/>
                  <w:lang w:val="ru-RU"/>
                </w:rPr>
              </m:ctrlPr>
            </m:dPr>
            <m:e>
              <m:eqArr>
                <m:eqArrPr>
                  <m:ctrlPr>
                    <w:rPr>
                      <w:rFonts w:ascii="Cambria Math" w:hAnsi="Cambria Math"/>
                      <w:i/>
                      <w:lang w:val="ru-RU"/>
                    </w:rPr>
                  </m:ctrlPr>
                </m:eqArrPr>
                <m:e>
                  <m:r>
                    <w:rPr>
                      <w:rFonts w:ascii="Cambria Math" w:hAnsi="Cambria Math"/>
                      <w:lang w:val="ru-RU"/>
                    </w:rPr>
                    <m:t>90</m:t>
                  </m:r>
                  <m:sSub>
                    <m:sSubPr>
                      <m:ctrlPr>
                        <w:rPr>
                          <w:rFonts w:ascii="Cambria Math" w:hAnsi="Cambria Math"/>
                          <w:i/>
                          <w:lang w:val="ru-RU"/>
                        </w:rPr>
                      </m:ctrlPr>
                    </m:sSubPr>
                    <m:e>
                      <m:r>
                        <w:rPr>
                          <w:rFonts w:ascii="Cambria Math" w:hAnsi="Cambria Math"/>
                          <w:lang w:val="en-US"/>
                        </w:rPr>
                        <m:t>p</m:t>
                      </m:r>
                    </m:e>
                    <m:sub>
                      <m:r>
                        <w:rPr>
                          <w:rFonts w:ascii="Cambria Math" w:hAnsi="Cambria Math"/>
                          <w:lang w:val="ru-RU"/>
                        </w:rPr>
                        <m:t>0</m:t>
                      </m:r>
                    </m:sub>
                  </m:sSub>
                  <m:r>
                    <w:rPr>
                      <w:rFonts w:ascii="Cambria Math" w:hAnsi="Cambria Math"/>
                      <w:lang w:val="ru-RU"/>
                    </w:rPr>
                    <m:t>-1000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r>
                    <w:rPr>
                      <w:rFonts w:ascii="Cambria Math" w:hAnsi="Cambria Math"/>
                      <w:lang w:val="ru-RU"/>
                    </w:rPr>
                    <m:t>=0</m:t>
                  </m:r>
                </m:e>
                <m:e>
                  <m:r>
                    <w:rPr>
                      <w:rFonts w:ascii="Cambria Math" w:hAnsi="Cambria Math"/>
                      <w:lang w:val="ru-RU"/>
                    </w:rPr>
                    <m:t>10</m:t>
                  </m:r>
                  <m:sSub>
                    <m:sSubPr>
                      <m:ctrlPr>
                        <w:rPr>
                          <w:rFonts w:ascii="Cambria Math" w:hAnsi="Cambria Math"/>
                          <w:i/>
                          <w:lang w:val="ru-RU"/>
                        </w:rPr>
                      </m:ctrlPr>
                    </m:sSubPr>
                    <m:e>
                      <m:r>
                        <w:rPr>
                          <w:rFonts w:ascii="Cambria Math" w:hAnsi="Cambria Math"/>
                          <w:lang w:val="en-US"/>
                        </w:rPr>
                        <m:t>p</m:t>
                      </m:r>
                    </m:e>
                    <m:sub>
                      <m:r>
                        <w:rPr>
                          <w:rFonts w:ascii="Cambria Math" w:hAnsi="Cambria Math"/>
                          <w:lang w:val="ru-RU"/>
                        </w:rPr>
                        <m:t>0</m:t>
                      </m:r>
                    </m:sub>
                  </m:sSub>
                  <m:r>
                    <w:rPr>
                      <w:rFonts w:ascii="Cambria Math" w:hAnsi="Cambria Math"/>
                      <w:lang w:val="ru-RU"/>
                    </w:rPr>
                    <m:t>-1000</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r>
                    <w:rPr>
                      <w:rFonts w:ascii="Cambria Math" w:hAnsi="Cambria Math"/>
                      <w:lang w:val="ru-RU"/>
                    </w:rPr>
                    <m:t>=0</m:t>
                  </m:r>
                </m:e>
                <m:e>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r>
                    <w:rPr>
                      <w:rFonts w:ascii="Cambria Math" w:hAnsi="Cambria Math"/>
                      <w:lang w:val="ru-RU"/>
                    </w:rPr>
                    <m:t>+</m:t>
                  </m:r>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sSub>
                    <m:sSubPr>
                      <m:ctrlPr>
                        <w:rPr>
                          <w:rFonts w:ascii="Cambria Math" w:hAnsi="Cambria Math"/>
                          <w:i/>
                          <w:lang w:val="ru-RU"/>
                        </w:rPr>
                      </m:ctrlPr>
                    </m:sSubPr>
                    <m:e>
                      <m:r>
                        <w:rPr>
                          <w:rFonts w:ascii="Cambria Math" w:hAnsi="Cambria Math"/>
                          <w:lang w:val="ru-RU"/>
                        </w:rPr>
                        <m:t>+ p</m:t>
                      </m:r>
                    </m:e>
                    <m:sub>
                      <m:r>
                        <w:rPr>
                          <w:rFonts w:ascii="Cambria Math" w:hAnsi="Cambria Math"/>
                          <w:lang w:val="ru-RU"/>
                        </w:rPr>
                        <m:t>2</m:t>
                      </m:r>
                    </m:sub>
                  </m:sSub>
                  <m:r>
                    <w:rPr>
                      <w:rFonts w:ascii="Cambria Math" w:hAnsi="Cambria Math"/>
                      <w:lang w:val="ru-RU"/>
                    </w:rPr>
                    <m:t>=1</m:t>
                  </m:r>
                </m:e>
              </m:eqArr>
            </m:e>
          </m:d>
        </m:oMath>
      </m:oMathPara>
    </w:p>
    <w:p w:rsidR="000A4DD9" w:rsidRPr="003C635D" w:rsidRDefault="000A4DD9" w:rsidP="000A4DD9">
      <w:pPr>
        <w:rPr>
          <w:rFonts w:eastAsiaTheme="minorEastAsia"/>
          <w:lang w:val="ru-RU"/>
        </w:rPr>
      </w:pPr>
    </w:p>
    <w:p w:rsidR="000A4DD9" w:rsidRPr="003C635D" w:rsidRDefault="000A4DD9" w:rsidP="000A4DD9">
      <w:pPr>
        <w:rPr>
          <w:rFonts w:eastAsiaTheme="minorEastAsia"/>
          <w:lang w:val="ru-RU"/>
        </w:rPr>
      </w:pPr>
      <w:r w:rsidRPr="003C635D">
        <w:rPr>
          <w:rFonts w:eastAsiaTheme="minorEastAsia"/>
          <w:lang w:val="ru-RU"/>
        </w:rPr>
        <w:t xml:space="preserve">Для решения системы, мы написали программу на языке программирования </w:t>
      </w:r>
      <w:r w:rsidRPr="003C635D">
        <w:rPr>
          <w:rFonts w:eastAsiaTheme="minorEastAsia"/>
          <w:lang w:val="en-US"/>
        </w:rPr>
        <w:t>python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0A4DD9" w:rsidTr="009B752B">
        <w:tc>
          <w:tcPr>
            <w:tcW w:w="9345" w:type="dxa"/>
          </w:tcPr>
          <w:p w:rsidR="000A4DD9" w:rsidRDefault="000A4DD9" w:rsidP="009B752B">
            <w:pPr>
              <w:pStyle w:val="BodyText"/>
              <w:spacing w:after="0" w:line="240" w:lineRule="auto"/>
              <w:ind w:firstLine="0"/>
              <w:jc w:val="center"/>
            </w:pPr>
            <w:r w:rsidRPr="003C635D">
              <w:rPr>
                <w:noProof/>
                <w:lang w:val="en-US" w:eastAsia="en-US"/>
              </w:rPr>
              <w:drawing>
                <wp:inline distT="0" distB="0" distL="0" distR="0" wp14:anchorId="0B7C48C9" wp14:editId="3A010CB4">
                  <wp:extent cx="5727700" cy="3740150"/>
                  <wp:effectExtent l="0" t="0" r="0" b="6350"/>
                  <wp:docPr id="67" name="Picture 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303"/>
                          <a:stretch>
                            <a:fillRect/>
                          </a:stretch>
                        </pic:blipFill>
                        <pic:spPr>
                          <a:xfrm>
                            <a:off x="0" y="0"/>
                            <a:ext cx="5727700" cy="3740150"/>
                          </a:xfrm>
                          <a:prstGeom prst="rect">
                            <a:avLst/>
                          </a:prstGeom>
                        </pic:spPr>
                      </pic:pic>
                    </a:graphicData>
                  </a:graphic>
                </wp:inline>
              </w:drawing>
            </w:r>
          </w:p>
          <w:p w:rsidR="000A4DD9" w:rsidRPr="000A4DD9" w:rsidRDefault="000A4DD9" w:rsidP="009B752B">
            <w:pPr>
              <w:pStyle w:val="Caption"/>
              <w:spacing w:before="0" w:after="120" w:line="240" w:lineRule="auto"/>
              <w:ind w:firstLine="0"/>
              <w:rPr>
                <w:b w:val="0"/>
                <w:sz w:val="24"/>
                <w:szCs w:val="28"/>
                <w:lang w:val="ru-RU"/>
              </w:rPr>
            </w:pPr>
            <w:r>
              <w:rPr>
                <w:b w:val="0"/>
                <w:sz w:val="24"/>
                <w:szCs w:val="28"/>
                <w:lang w:val="ru-RU"/>
              </w:rPr>
              <w:t>Рис.7</w:t>
            </w:r>
            <w:r w:rsidRPr="000A4DD9">
              <w:rPr>
                <w:b w:val="0"/>
                <w:sz w:val="24"/>
                <w:szCs w:val="28"/>
                <w:lang w:val="ru-RU"/>
              </w:rPr>
              <w:t>5</w:t>
            </w:r>
            <w:r>
              <w:rPr>
                <w:b w:val="0"/>
                <w:sz w:val="24"/>
                <w:szCs w:val="28"/>
                <w:lang w:val="ru-RU"/>
              </w:rPr>
              <w:t xml:space="preserve"> </w:t>
            </w:r>
            <w:r w:rsidRPr="007837E0">
              <w:rPr>
                <w:b w:val="0"/>
                <w:sz w:val="24"/>
                <w:szCs w:val="28"/>
                <w:lang w:val="ru-RU"/>
              </w:rPr>
              <w:t xml:space="preserve">– </w:t>
            </w:r>
            <w:r w:rsidRPr="000A4DD9">
              <w:rPr>
                <w:b w:val="0"/>
                <w:sz w:val="24"/>
                <w:szCs w:val="28"/>
                <w:lang w:val="ru-RU"/>
              </w:rPr>
              <w:t xml:space="preserve">Алгоритм </w:t>
            </w:r>
            <w:r>
              <w:rPr>
                <w:b w:val="0"/>
                <w:sz w:val="24"/>
                <w:szCs w:val="28"/>
                <w:lang w:val="ru-RU"/>
              </w:rPr>
              <w:t>д</w:t>
            </w:r>
            <w:r w:rsidRPr="000A4DD9">
              <w:rPr>
                <w:b w:val="0"/>
                <w:sz w:val="24"/>
                <w:szCs w:val="28"/>
                <w:lang w:val="ru-RU"/>
              </w:rPr>
              <w:t>ля оценки качества работы GPON-сети</w:t>
            </w:r>
          </w:p>
          <w:p w:rsidR="000A4DD9" w:rsidRDefault="000A4DD9" w:rsidP="009B752B">
            <w:pPr>
              <w:pStyle w:val="BodyText"/>
              <w:spacing w:after="0" w:line="240" w:lineRule="auto"/>
              <w:ind w:firstLine="0"/>
              <w:rPr>
                <w:lang w:val="ru-RU"/>
              </w:rPr>
            </w:pPr>
          </w:p>
        </w:tc>
      </w:tr>
    </w:tbl>
    <w:p w:rsidR="000A4DD9" w:rsidRPr="00E20C86" w:rsidRDefault="000A4DD9" w:rsidP="000A4DD9">
      <w:pPr>
        <w:rPr>
          <w:rFonts w:eastAsiaTheme="minorEastAsia"/>
          <w:lang w:val="ru-RU"/>
        </w:rPr>
      </w:pPr>
      <w:r w:rsidRPr="003C635D">
        <w:rPr>
          <w:lang w:val="ru-RU"/>
        </w:rPr>
        <w:t xml:space="preserve">Как результат мы получим, что в течении 1 мс, с вероятностью </w:t>
      </w: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0</m:t>
            </m:r>
          </m:sub>
        </m:sSub>
        <m:r>
          <w:rPr>
            <w:rFonts w:ascii="Cambria Math" w:hAnsi="Cambria Math"/>
            <w:lang w:val="ru-RU"/>
          </w:rPr>
          <m:t>=0.909</m:t>
        </m:r>
      </m:oMath>
      <w:r w:rsidRPr="003C635D">
        <w:rPr>
          <w:rFonts w:eastAsiaTheme="minorEastAsia"/>
          <w:lang w:val="ru-RU"/>
        </w:rPr>
        <w:t xml:space="preserve"> в состоянии </w:t>
      </w:r>
      <m:oMath>
        <m:sSub>
          <m:sSubPr>
            <m:ctrlPr>
              <w:rPr>
                <w:rFonts w:ascii="Cambria Math" w:eastAsiaTheme="minorEastAsia" w:hAnsi="Cambria Math"/>
                <w:i/>
                <w:lang w:val="ru-RU"/>
              </w:rPr>
            </m:ctrlPr>
          </m:sSubPr>
          <m:e>
            <m:r>
              <w:rPr>
                <w:rFonts w:ascii="Cambria Math" w:eastAsiaTheme="minorEastAsia" w:hAnsi="Cambria Math"/>
                <w:lang w:val="en-US"/>
              </w:rPr>
              <m:t>S</m:t>
            </m:r>
          </m:e>
          <m:sub>
            <m:r>
              <w:rPr>
                <w:rFonts w:ascii="Cambria Math" w:eastAsiaTheme="minorEastAsia" w:hAnsi="Cambria Math"/>
                <w:lang w:val="ru-RU"/>
              </w:rPr>
              <m:t>0</m:t>
            </m:r>
          </m:sub>
        </m:sSub>
      </m:oMath>
      <w:r w:rsidRPr="003C635D">
        <w:rPr>
          <w:rFonts w:eastAsiaTheme="minorEastAsia"/>
          <w:lang w:val="ru-RU"/>
        </w:rPr>
        <w:t xml:space="preserve">, </w:t>
      </w:r>
      <w:r w:rsidRPr="003C635D">
        <w:rPr>
          <w:lang w:val="ru-RU"/>
        </w:rPr>
        <w:t xml:space="preserve">с вероятностью </w:t>
      </w: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1</m:t>
            </m:r>
          </m:sub>
        </m:sSub>
        <m:r>
          <w:rPr>
            <w:rFonts w:ascii="Cambria Math" w:hAnsi="Cambria Math"/>
            <w:lang w:val="ru-RU"/>
          </w:rPr>
          <m:t>=0.081</m:t>
        </m:r>
      </m:oMath>
      <w:r w:rsidRPr="003C635D">
        <w:rPr>
          <w:rFonts w:eastAsiaTheme="minorEastAsia"/>
          <w:lang w:val="ru-RU"/>
        </w:rPr>
        <w:t xml:space="preserve"> в состоянии </w:t>
      </w:r>
      <m:oMath>
        <m:sSub>
          <m:sSubPr>
            <m:ctrlPr>
              <w:rPr>
                <w:rFonts w:ascii="Cambria Math" w:eastAsiaTheme="minorEastAsia" w:hAnsi="Cambria Math"/>
                <w:i/>
                <w:lang w:val="ru-RU"/>
              </w:rPr>
            </m:ctrlPr>
          </m:sSubPr>
          <m:e>
            <m:r>
              <w:rPr>
                <w:rFonts w:ascii="Cambria Math" w:eastAsiaTheme="minorEastAsia" w:hAnsi="Cambria Math"/>
                <w:lang w:val="en-US"/>
              </w:rPr>
              <m:t>S</m:t>
            </m:r>
          </m:e>
          <m:sub>
            <m:r>
              <w:rPr>
                <w:rFonts w:ascii="Cambria Math" w:eastAsiaTheme="minorEastAsia" w:hAnsi="Cambria Math"/>
                <w:lang w:val="ru-RU"/>
              </w:rPr>
              <m:t>1</m:t>
            </m:r>
          </m:sub>
        </m:sSub>
      </m:oMath>
      <w:r w:rsidRPr="003C635D">
        <w:rPr>
          <w:rFonts w:eastAsiaTheme="minorEastAsia"/>
          <w:lang w:val="ru-RU"/>
        </w:rPr>
        <w:t xml:space="preserve"> и </w:t>
      </w:r>
      <w:r w:rsidRPr="003C635D">
        <w:rPr>
          <w:lang w:val="ru-RU"/>
        </w:rPr>
        <w:t xml:space="preserve">с вероятностью </w:t>
      </w:r>
      <m:oMath>
        <m:sSub>
          <m:sSubPr>
            <m:ctrlPr>
              <w:rPr>
                <w:rFonts w:ascii="Cambria Math" w:hAnsi="Cambria Math"/>
                <w:i/>
                <w:lang w:val="ru-RU"/>
              </w:rPr>
            </m:ctrlPr>
          </m:sSubPr>
          <m:e>
            <m:r>
              <w:rPr>
                <w:rFonts w:ascii="Cambria Math" w:hAnsi="Cambria Math"/>
                <w:lang w:val="ru-RU"/>
              </w:rPr>
              <m:t>p</m:t>
            </m:r>
          </m:e>
          <m:sub>
            <m:r>
              <w:rPr>
                <w:rFonts w:ascii="Cambria Math" w:hAnsi="Cambria Math"/>
                <w:lang w:val="ru-RU"/>
              </w:rPr>
              <m:t>2</m:t>
            </m:r>
          </m:sub>
        </m:sSub>
        <m:r>
          <w:rPr>
            <w:rFonts w:ascii="Cambria Math" w:hAnsi="Cambria Math"/>
            <w:lang w:val="ru-RU"/>
          </w:rPr>
          <m:t>=0.009</m:t>
        </m:r>
      </m:oMath>
      <w:r w:rsidRPr="003C635D">
        <w:rPr>
          <w:rFonts w:eastAsiaTheme="minorEastAsia"/>
          <w:lang w:val="ru-RU"/>
        </w:rPr>
        <w:t xml:space="preserve"> в</w:t>
      </w:r>
      <w:r w:rsidRPr="00E20C86">
        <w:rPr>
          <w:rFonts w:eastAsiaTheme="minorEastAsia"/>
          <w:lang w:val="ru-RU"/>
        </w:rPr>
        <w:t xml:space="preserve"> </w:t>
      </w:r>
      <w:r w:rsidRPr="003C635D">
        <w:rPr>
          <w:rFonts w:eastAsiaTheme="minorEastAsia"/>
          <w:lang w:val="ru-RU"/>
        </w:rPr>
        <w:t>состоянии</w:t>
      </w:r>
      <w:r w:rsidRPr="00E20C86">
        <w:rPr>
          <w:rFonts w:eastAsiaTheme="minorEastAsia"/>
          <w:lang w:val="ru-RU"/>
        </w:rPr>
        <w:t xml:space="preserve"> </w:t>
      </w:r>
      <m:oMath>
        <m:sSub>
          <m:sSubPr>
            <m:ctrlPr>
              <w:rPr>
                <w:rFonts w:ascii="Cambria Math" w:eastAsiaTheme="minorEastAsia" w:hAnsi="Cambria Math"/>
                <w:i/>
                <w:lang w:val="ru-RU"/>
              </w:rPr>
            </m:ctrlPr>
          </m:sSubPr>
          <m:e>
            <m:r>
              <w:rPr>
                <w:rFonts w:ascii="Cambria Math" w:eastAsiaTheme="minorEastAsia" w:hAnsi="Cambria Math"/>
                <w:lang w:val="en-US"/>
              </w:rPr>
              <m:t>S</m:t>
            </m:r>
          </m:e>
          <m:sub>
            <m:r>
              <w:rPr>
                <w:rFonts w:ascii="Cambria Math" w:eastAsiaTheme="minorEastAsia" w:hAnsi="Cambria Math"/>
                <w:lang w:val="ru-RU"/>
              </w:rPr>
              <m:t>2</m:t>
            </m:r>
          </m:sub>
        </m:sSub>
      </m:oMath>
      <w:r w:rsidRPr="00E20C86">
        <w:rPr>
          <w:rFonts w:eastAsiaTheme="minorEastAsia"/>
          <w:lang w:val="ru-RU"/>
        </w:rPr>
        <w:t>.</w:t>
      </w:r>
    </w:p>
    <w:p w:rsidR="000A4DD9" w:rsidRDefault="000A4DD9" w:rsidP="000A4DD9">
      <w:pPr>
        <w:rPr>
          <w:rFonts w:eastAsiaTheme="minorEastAsia"/>
          <w:lang w:val="ru-RU"/>
        </w:rPr>
      </w:pPr>
    </w:p>
    <w:p w:rsidR="000A4DD9" w:rsidRDefault="000A4DD9" w:rsidP="000A4DD9">
      <w:pPr>
        <w:rPr>
          <w:rFonts w:eastAsiaTheme="minorEastAsia"/>
          <w:lang w:val="ru-RU"/>
        </w:rPr>
      </w:pPr>
    </w:p>
    <w:p w:rsidR="000A4DD9" w:rsidRDefault="000A4DD9" w:rsidP="000A4DD9">
      <w:pPr>
        <w:rPr>
          <w:rFonts w:eastAsiaTheme="minorEastAsia"/>
          <w:lang w:val="ru-RU"/>
        </w:rPr>
      </w:pPr>
    </w:p>
    <w:p w:rsidR="000A4DD9" w:rsidRDefault="000A4DD9" w:rsidP="000A4DD9">
      <w:pPr>
        <w:rPr>
          <w:rFonts w:eastAsiaTheme="minorEastAsia"/>
          <w:lang w:val="ru-RU"/>
        </w:rPr>
      </w:pPr>
    </w:p>
    <w:p w:rsidR="000A4DD9" w:rsidRPr="000A4DD9" w:rsidRDefault="000A4DD9" w:rsidP="000A4DD9">
      <w:pPr>
        <w:rPr>
          <w:rFonts w:eastAsiaTheme="minorEastAsia"/>
          <w:lang w:val="ru-RU"/>
        </w:rPr>
      </w:pPr>
      <w:r>
        <w:rPr>
          <w:rFonts w:eastAsiaTheme="minorEastAsia"/>
          <w:lang w:val="ru-RU"/>
        </w:rPr>
        <w:lastRenderedPageBreak/>
        <w:t xml:space="preserve">Код расчета </w:t>
      </w:r>
      <w:r w:rsidR="003077B6" w:rsidRPr="003077B6">
        <w:rPr>
          <w:rFonts w:eastAsiaTheme="minorEastAsia"/>
          <w:lang w:val="ru-RU"/>
        </w:rPr>
        <w:t xml:space="preserve">относительной пропускной способности </w:t>
      </w:r>
      <w:r w:rsidR="003077B6" w:rsidRPr="003077B6">
        <w:rPr>
          <w:rFonts w:eastAsiaTheme="minorEastAsia"/>
          <w:i/>
          <w:iCs/>
        </w:rPr>
        <w:t>Q</w:t>
      </w:r>
      <w:r w:rsidR="003077B6" w:rsidRPr="003077B6">
        <w:rPr>
          <w:rFonts w:eastAsiaTheme="minorEastAsia"/>
        </w:rPr>
        <w:t xml:space="preserve"> </w:t>
      </w:r>
      <w:r w:rsidR="003077B6" w:rsidRPr="003077B6">
        <w:rPr>
          <w:rFonts w:eastAsiaTheme="minorEastAsia"/>
          <w:lang w:val="ru-RU"/>
        </w:rPr>
        <w:t xml:space="preserve">от среднего времени приема/передачи одного сообщения </w:t>
      </w:r>
      <w:r w:rsidR="003077B6" w:rsidRPr="003077B6">
        <w:rPr>
          <w:rFonts w:eastAsiaTheme="minorEastAsia"/>
          <w:i/>
          <w:iCs/>
        </w:rPr>
        <w:t>t</w:t>
      </w:r>
      <w:r w:rsidR="003077B6" w:rsidRPr="003077B6">
        <w:rPr>
          <w:rFonts w:eastAsiaTheme="minorEastAsia"/>
          <w:vertAlign w:val="subscript"/>
          <w:lang w:val="ru-RU"/>
        </w:rPr>
        <w:t>обсл</w:t>
      </w:r>
      <w:r w:rsidR="003077B6" w:rsidRPr="003077B6">
        <w:rPr>
          <w:rFonts w:eastAsiaTheme="minorEastAsia"/>
          <w:lang w:val="ru-RU"/>
        </w:rPr>
        <w:t xml:space="preserve"> </w:t>
      </w:r>
      <w:r w:rsidR="003077B6">
        <w:rPr>
          <w:rFonts w:eastAsiaTheme="minorEastAsia"/>
          <w:lang w:val="ru-RU"/>
        </w:rPr>
        <w:t xml:space="preserve">для </w:t>
      </w:r>
      <w:r w:rsidRPr="000A4DD9">
        <w:rPr>
          <w:rFonts w:eastAsiaTheme="minorEastAsia"/>
          <w:lang w:val="ru-RU"/>
        </w:rPr>
        <w:t>оценки качества работы GPON-сети:</w:t>
      </w:r>
    </w:p>
    <w:p w:rsidR="000A4DD9" w:rsidRPr="000A4DD9" w:rsidRDefault="000A4DD9" w:rsidP="000A4DD9">
      <w:pPr>
        <w:rPr>
          <w:rFonts w:eastAsiaTheme="minorEastAsia"/>
          <w:lang w:val="ru-RU"/>
        </w:rPr>
      </w:pP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import numpy as np</w:t>
      </w:r>
    </w:p>
    <w:p w:rsidR="000A4DD9" w:rsidRPr="000A4DD9" w:rsidRDefault="000A4DD9" w:rsidP="000A4DD9">
      <w:pPr>
        <w:rPr>
          <w:rFonts w:ascii="Consolas" w:hAnsi="Consolas" w:cs="Consolas"/>
          <w:color w:val="808080" w:themeColor="background1" w:themeShade="80"/>
          <w:sz w:val="24"/>
          <w:lang w:val="en-US"/>
        </w:rPr>
      </w:pP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def Triangulation(A):</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for nrow, row in enumerate(A):</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divider = row[nrow]</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row /= divider</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for lower_row in A[nrow+1:]:</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factor = lower_row[nrow] </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lower_row -= factor*row </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return A</w:t>
      </w:r>
    </w:p>
    <w:p w:rsidR="000A4DD9" w:rsidRPr="000A4DD9" w:rsidRDefault="000A4DD9" w:rsidP="000A4DD9">
      <w:pPr>
        <w:rPr>
          <w:rFonts w:ascii="Consolas" w:hAnsi="Consolas" w:cs="Consolas"/>
          <w:color w:val="808080" w:themeColor="background1" w:themeShade="80"/>
          <w:sz w:val="24"/>
          <w:lang w:val="en-US"/>
        </w:rPr>
      </w:pP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def backwardPropogation(A):</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for nrow in range(len(A)-1,0,-1):</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row = A[nrow]</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for upper_row in A[:nrow]:</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factor = upper_row[nrow]</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upper_row[-1] -= factor*row[-1]</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upper_row[nrow] = 0</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return A</w:t>
      </w:r>
    </w:p>
    <w:p w:rsidR="000A4DD9" w:rsidRPr="000A4DD9" w:rsidRDefault="000A4DD9" w:rsidP="000A4DD9">
      <w:pPr>
        <w:rPr>
          <w:rFonts w:ascii="Consolas" w:hAnsi="Consolas" w:cs="Consolas"/>
          <w:color w:val="808080" w:themeColor="background1" w:themeShade="80"/>
          <w:sz w:val="24"/>
          <w:lang w:val="en-US"/>
        </w:rPr>
      </w:pP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def solver(A, b=None):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shape = A.shape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assert len(shape) == 2, ("</w:t>
      </w:r>
      <w:r w:rsidRPr="000A4DD9">
        <w:rPr>
          <w:rFonts w:ascii="Consolas" w:hAnsi="Consolas" w:cs="Consolas"/>
          <w:color w:val="808080" w:themeColor="background1" w:themeShade="80"/>
          <w:sz w:val="24"/>
          <w:lang w:val="ru-RU"/>
        </w:rPr>
        <w:t>Матрица</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не</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двумерная</w:t>
      </w:r>
      <w:r w:rsidRPr="000A4DD9">
        <w:rPr>
          <w:rFonts w:ascii="Consolas" w:hAnsi="Consolas" w:cs="Consolas"/>
          <w:color w:val="808080" w:themeColor="background1" w:themeShade="80"/>
          <w:sz w:val="24"/>
          <w:lang w:val="en-US"/>
        </w:rPr>
        <w:t>", shape)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 = A.copy()</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if b is not None: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assert shape[0] == shape[1], ("</w:t>
      </w:r>
      <w:r w:rsidRPr="000A4DD9">
        <w:rPr>
          <w:rFonts w:ascii="Consolas" w:hAnsi="Consolas" w:cs="Consolas"/>
          <w:color w:val="808080" w:themeColor="background1" w:themeShade="80"/>
          <w:sz w:val="24"/>
          <w:lang w:val="ru-RU"/>
        </w:rPr>
        <w:t>Матрица</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не</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квадратная</w:t>
      </w:r>
      <w:r w:rsidRPr="000A4DD9">
        <w:rPr>
          <w:rFonts w:ascii="Consolas" w:hAnsi="Consolas" w:cs="Consolas"/>
          <w:color w:val="808080" w:themeColor="background1" w:themeShade="80"/>
          <w:sz w:val="24"/>
          <w:lang w:val="en-US"/>
        </w:rPr>
        <w:t>", shape)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assert b.shape == (shape[0],), ("</w:t>
      </w:r>
      <w:r w:rsidRPr="000A4DD9">
        <w:rPr>
          <w:rFonts w:ascii="Consolas" w:hAnsi="Consolas" w:cs="Consolas"/>
          <w:color w:val="808080" w:themeColor="background1" w:themeShade="80"/>
          <w:sz w:val="24"/>
          <w:lang w:val="ru-RU"/>
        </w:rPr>
        <w:t>Размерность</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свободных</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членов</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не</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соответствует</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матрица</w:t>
      </w:r>
      <w:r w:rsidRPr="000A4DD9">
        <w:rPr>
          <w:rFonts w:ascii="Consolas" w:hAnsi="Consolas" w:cs="Consolas"/>
          <w:color w:val="808080" w:themeColor="background1" w:themeShade="80"/>
          <w:sz w:val="24"/>
          <w:lang w:val="en-US"/>
        </w:rPr>
        <w:t>", shape, b.shape)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 = np.c_[A, b]</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else: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assert shape[0]+1 == shape[1], ("</w:t>
      </w:r>
      <w:r w:rsidRPr="000A4DD9">
        <w:rPr>
          <w:rFonts w:ascii="Consolas" w:hAnsi="Consolas" w:cs="Consolas"/>
          <w:color w:val="808080" w:themeColor="background1" w:themeShade="80"/>
          <w:sz w:val="24"/>
          <w:lang w:val="ru-RU"/>
        </w:rPr>
        <w:t>Неверный</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формат</w:t>
      </w:r>
      <w:r w:rsidRPr="000A4DD9">
        <w:rPr>
          <w:rFonts w:ascii="Consolas" w:hAnsi="Consolas" w:cs="Consolas"/>
          <w:color w:val="808080" w:themeColor="background1" w:themeShade="80"/>
          <w:sz w:val="24"/>
          <w:lang w:val="en-US"/>
        </w:rPr>
        <w:t xml:space="preserve"> </w:t>
      </w:r>
      <w:r w:rsidRPr="000A4DD9">
        <w:rPr>
          <w:rFonts w:ascii="Consolas" w:hAnsi="Consolas" w:cs="Consolas"/>
          <w:color w:val="808080" w:themeColor="background1" w:themeShade="80"/>
          <w:sz w:val="24"/>
          <w:lang w:val="ru-RU"/>
        </w:rPr>
        <w:t>матрицы</w:t>
      </w:r>
      <w:r w:rsidRPr="000A4DD9">
        <w:rPr>
          <w:rFonts w:ascii="Consolas" w:hAnsi="Consolas" w:cs="Consolas"/>
          <w:color w:val="808080" w:themeColor="background1" w:themeShade="80"/>
          <w:sz w:val="24"/>
          <w:lang w:val="en-US"/>
        </w:rPr>
        <w:t>", shape)</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Triangulation(A)</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backwardPropogation(A)</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return A[:,-1]</w:t>
      </w:r>
    </w:p>
    <w:p w:rsidR="000A4DD9" w:rsidRPr="000A4DD9" w:rsidRDefault="000A4DD9" w:rsidP="000A4DD9">
      <w:pPr>
        <w:rPr>
          <w:rFonts w:ascii="Consolas" w:hAnsi="Consolas" w:cs="Consolas"/>
          <w:color w:val="808080" w:themeColor="background1" w:themeShade="80"/>
          <w:sz w:val="24"/>
          <w:lang w:val="en-US"/>
        </w:rPr>
      </w:pP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def main():</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matrix = np.array([[90., -1000.0, 0.0, 0.0], </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[10.0, 0.0, -1000.0, 0.0], </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[1.0, 1.0, 1.0, 1.0]])</w:t>
      </w:r>
    </w:p>
    <w:p w:rsidR="000A4DD9" w:rsidRPr="000A4DD9" w:rsidRDefault="000A4DD9" w:rsidP="000A4DD9">
      <w:pPr>
        <w:rPr>
          <w:rFonts w:ascii="Consolas" w:hAnsi="Consolas" w:cs="Consolas"/>
          <w:color w:val="808080" w:themeColor="background1" w:themeShade="80"/>
          <w:sz w:val="24"/>
          <w:lang w:val="en-US"/>
        </w:rPr>
      </w:pPr>
      <w:r w:rsidRPr="000A4DD9">
        <w:rPr>
          <w:rFonts w:ascii="Consolas" w:hAnsi="Consolas" w:cs="Consolas"/>
          <w:color w:val="808080" w:themeColor="background1" w:themeShade="80"/>
          <w:sz w:val="24"/>
          <w:lang w:val="en-US"/>
        </w:rPr>
        <w:t xml:space="preserve">    return solver(matrix)</w:t>
      </w:r>
    </w:p>
    <w:p w:rsidR="000A4DD9" w:rsidRPr="000A4DD9" w:rsidRDefault="000A4DD9" w:rsidP="000A4DD9">
      <w:pPr>
        <w:rPr>
          <w:rFonts w:ascii="Consolas" w:hAnsi="Consolas" w:cs="Consolas"/>
          <w:color w:val="808080" w:themeColor="background1" w:themeShade="80"/>
          <w:sz w:val="24"/>
          <w:lang w:val="en-US"/>
        </w:rPr>
      </w:pPr>
    </w:p>
    <w:p w:rsidR="000A4DD9" w:rsidRPr="000A4DD9" w:rsidRDefault="000A4DD9" w:rsidP="000A4DD9">
      <w:pPr>
        <w:rPr>
          <w:rFonts w:ascii="Consolas" w:hAnsi="Consolas" w:cs="Consolas"/>
          <w:color w:val="808080" w:themeColor="background1" w:themeShade="80"/>
          <w:sz w:val="24"/>
          <w:lang w:val="ru-RU"/>
        </w:rPr>
      </w:pPr>
      <w:r w:rsidRPr="000A4DD9">
        <w:rPr>
          <w:rFonts w:ascii="Consolas" w:hAnsi="Consolas" w:cs="Consolas"/>
          <w:color w:val="808080" w:themeColor="background1" w:themeShade="80"/>
          <w:sz w:val="24"/>
          <w:lang w:val="ru-RU"/>
        </w:rPr>
        <w:t>main()</w:t>
      </w:r>
    </w:p>
    <w:p w:rsidR="000A4DD9" w:rsidRDefault="000A4DD9">
      <w:pPr>
        <w:ind w:firstLine="0"/>
        <w:jc w:val="left"/>
        <w:rPr>
          <w:rFonts w:eastAsia="Times New Roman"/>
          <w:spacing w:val="20"/>
          <w:sz w:val="32"/>
          <w:szCs w:val="28"/>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0A4DD9" w:rsidTr="009B752B">
        <w:tc>
          <w:tcPr>
            <w:tcW w:w="9345" w:type="dxa"/>
          </w:tcPr>
          <w:p w:rsidR="000A4DD9" w:rsidRDefault="000A4DD9" w:rsidP="009B752B">
            <w:pPr>
              <w:pStyle w:val="BodyText"/>
              <w:spacing w:after="0" w:line="240" w:lineRule="auto"/>
              <w:ind w:firstLine="0"/>
              <w:jc w:val="center"/>
            </w:pPr>
            <w:r w:rsidRPr="00F7347C">
              <w:rPr>
                <w:rFonts w:ascii="Consolas" w:hAnsi="Consolas" w:cs="Consolas"/>
                <w:noProof/>
                <w:color w:val="808080" w:themeColor="background1" w:themeShade="80"/>
                <w:lang w:val="en-US" w:eastAsia="en-US"/>
              </w:rPr>
              <w:lastRenderedPageBreak/>
              <w:drawing>
                <wp:inline distT="0" distB="0" distL="0" distR="0" wp14:anchorId="67073BA4" wp14:editId="1B87E4D0">
                  <wp:extent cx="5486400" cy="3657600"/>
                  <wp:effectExtent l="0" t="0" r="0" b="0"/>
                  <wp:docPr id="69" name="Picture 69" descr="C:\Users\akhmet\Downloads\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hmet\Downloads\General.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5486400" cy="3657600"/>
                          </a:xfrm>
                          <a:prstGeom prst="rect">
                            <a:avLst/>
                          </a:prstGeom>
                          <a:noFill/>
                          <a:ln>
                            <a:noFill/>
                          </a:ln>
                        </pic:spPr>
                      </pic:pic>
                    </a:graphicData>
                  </a:graphic>
                </wp:inline>
              </w:drawing>
            </w:r>
          </w:p>
          <w:p w:rsidR="000A4DD9" w:rsidRPr="000A4DD9" w:rsidRDefault="000A4DD9" w:rsidP="009B752B">
            <w:pPr>
              <w:pStyle w:val="Caption"/>
              <w:spacing w:before="0" w:after="120" w:line="240" w:lineRule="auto"/>
              <w:ind w:firstLine="0"/>
              <w:rPr>
                <w:b w:val="0"/>
                <w:sz w:val="24"/>
                <w:szCs w:val="28"/>
                <w:lang w:val="ru-RU"/>
              </w:rPr>
            </w:pPr>
            <w:r>
              <w:rPr>
                <w:b w:val="0"/>
                <w:sz w:val="24"/>
                <w:szCs w:val="28"/>
                <w:lang w:val="ru-RU"/>
              </w:rPr>
              <w:t xml:space="preserve">Рис.76 </w:t>
            </w:r>
            <w:r w:rsidRPr="007837E0">
              <w:rPr>
                <w:b w:val="0"/>
                <w:sz w:val="24"/>
                <w:szCs w:val="28"/>
                <w:lang w:val="ru-RU"/>
              </w:rPr>
              <w:t xml:space="preserve">– </w:t>
            </w:r>
            <w:r w:rsidR="009B752B" w:rsidRPr="009B752B">
              <w:rPr>
                <w:b w:val="0"/>
                <w:sz w:val="24"/>
                <w:szCs w:val="28"/>
                <w:lang w:val="ru-RU"/>
              </w:rPr>
              <w:t>Графики зависимости относительной пропускной способности Q от среднего времени приема/передачи одного сообщения tобсл</w:t>
            </w:r>
          </w:p>
          <w:p w:rsidR="000A4DD9" w:rsidRDefault="000A4DD9" w:rsidP="009B752B">
            <w:pPr>
              <w:pStyle w:val="BodyText"/>
              <w:spacing w:after="0" w:line="240" w:lineRule="auto"/>
              <w:ind w:firstLine="0"/>
              <w:rPr>
                <w:lang w:val="ru-RU"/>
              </w:rPr>
            </w:pPr>
          </w:p>
        </w:tc>
      </w:tr>
    </w:tbl>
    <w:p w:rsidR="00E64462" w:rsidRPr="00E64462" w:rsidRDefault="00E64462" w:rsidP="00E64462">
      <w:pPr>
        <w:rPr>
          <w:rFonts w:eastAsiaTheme="minorEastAsia"/>
          <w:lang w:val="ru-RU"/>
        </w:rPr>
      </w:pPr>
      <w:r w:rsidRPr="00E64462">
        <w:rPr>
          <w:rFonts w:eastAsiaTheme="minorEastAsia"/>
          <w:lang w:val="ru-RU"/>
        </w:rPr>
        <w:t>Как видно из рис</w:t>
      </w:r>
      <w:r>
        <w:rPr>
          <w:rFonts w:eastAsiaTheme="minorEastAsia"/>
          <w:lang w:val="ru-RU"/>
        </w:rPr>
        <w:t xml:space="preserve"> </w:t>
      </w:r>
      <w:r w:rsidRPr="00E64462">
        <w:rPr>
          <w:rFonts w:eastAsiaTheme="minorEastAsia"/>
          <w:lang w:val="ru-RU"/>
        </w:rPr>
        <w:t xml:space="preserve">76., представленные графики полностью отражают характер получившихся выражений: </w:t>
      </w:r>
    </w:p>
    <w:p w:rsidR="00FE2DB8" w:rsidRPr="00E64462" w:rsidRDefault="001A0E99" w:rsidP="00E64462">
      <w:pPr>
        <w:numPr>
          <w:ilvl w:val="0"/>
          <w:numId w:val="17"/>
        </w:numPr>
        <w:tabs>
          <w:tab w:val="clear" w:pos="720"/>
          <w:tab w:val="num" w:pos="0"/>
        </w:tabs>
        <w:ind w:left="0" w:firstLine="0"/>
        <w:rPr>
          <w:rFonts w:eastAsiaTheme="minorEastAsia"/>
          <w:lang w:val="ru-RU"/>
        </w:rPr>
      </w:pPr>
      <w:r w:rsidRPr="00E64462">
        <w:rPr>
          <w:rFonts w:eastAsiaTheme="minorEastAsia"/>
          <w:lang w:val="ru-RU"/>
        </w:rPr>
        <w:t xml:space="preserve">чем меньше среднее время приема/передачи сообщения (чем выше скорость передачи информации в системе), тем больше вероятность успешной обработки ONT поступившей заявки; </w:t>
      </w:r>
    </w:p>
    <w:p w:rsidR="00E64462" w:rsidRDefault="001A0E99" w:rsidP="00E64462">
      <w:pPr>
        <w:numPr>
          <w:ilvl w:val="0"/>
          <w:numId w:val="17"/>
        </w:numPr>
        <w:tabs>
          <w:tab w:val="clear" w:pos="720"/>
          <w:tab w:val="num" w:pos="0"/>
        </w:tabs>
        <w:ind w:left="0" w:firstLine="0"/>
        <w:rPr>
          <w:rFonts w:eastAsiaTheme="minorEastAsia"/>
          <w:lang w:val="ru-RU"/>
        </w:rPr>
      </w:pPr>
      <w:r w:rsidRPr="00E64462">
        <w:rPr>
          <w:rFonts w:eastAsiaTheme="minorEastAsia"/>
          <w:lang w:val="ru-RU"/>
        </w:rPr>
        <w:t>чем меньше общая интенсивность потока заявок, направленных на ONT, тем больше относительная пропускная способность Q.</w:t>
      </w:r>
    </w:p>
    <w:p w:rsidR="00E64462" w:rsidRPr="00E64462" w:rsidRDefault="00E64462" w:rsidP="00E64462">
      <w:pPr>
        <w:rPr>
          <w:rFonts w:eastAsiaTheme="minorEastAsia"/>
          <w:lang w:val="ru-RU"/>
        </w:rPr>
      </w:pPr>
      <w:r w:rsidRPr="00E64462">
        <w:rPr>
          <w:rFonts w:eastAsiaTheme="minorEastAsia"/>
          <w:lang w:val="ru-RU"/>
        </w:rPr>
        <w:t>Таким образом, проведя мониторинг древовидного участка сети GPON и получив необходимые усредненные параметры сети, а также рассмотрев каждый ONT отдельно по вышеприведенной методике, можно оценить качество работы GPON-сети в целом и отдельного абонента ONT в частности, применяя простейшие общедоступные средства вычисления.</w:t>
      </w:r>
    </w:p>
    <w:p w:rsidR="000A4DD9" w:rsidRDefault="000A4DD9">
      <w:pPr>
        <w:ind w:firstLine="0"/>
        <w:jc w:val="left"/>
        <w:rPr>
          <w:rFonts w:eastAsia="Times New Roman"/>
          <w:spacing w:val="20"/>
          <w:sz w:val="32"/>
          <w:szCs w:val="28"/>
          <w:lang w:val="ru-RU"/>
        </w:rPr>
      </w:pPr>
    </w:p>
    <w:p w:rsidR="000A4DD9" w:rsidRDefault="000A4DD9">
      <w:pPr>
        <w:ind w:firstLine="0"/>
        <w:jc w:val="left"/>
        <w:rPr>
          <w:rFonts w:eastAsia="Times New Roman"/>
          <w:spacing w:val="20"/>
          <w:sz w:val="32"/>
          <w:szCs w:val="28"/>
          <w:lang w:val="ru-RU"/>
        </w:rPr>
      </w:pPr>
      <w:r>
        <w:rPr>
          <w:rFonts w:eastAsia="Times New Roman"/>
          <w:spacing w:val="20"/>
          <w:sz w:val="32"/>
          <w:szCs w:val="28"/>
          <w:lang w:val="ru-RU"/>
        </w:rPr>
        <w:br w:type="page"/>
      </w:r>
    </w:p>
    <w:p w:rsidR="00FF1F8A" w:rsidRPr="001800E2" w:rsidRDefault="00FF1F8A" w:rsidP="00FF1F8A">
      <w:pPr>
        <w:ind w:firstLine="0"/>
        <w:jc w:val="center"/>
        <w:rPr>
          <w:rFonts w:eastAsia="Times New Roman"/>
          <w:b/>
          <w:spacing w:val="20"/>
          <w:szCs w:val="28"/>
          <w:lang w:val="ru-RU"/>
        </w:rPr>
      </w:pPr>
      <w:r w:rsidRPr="001800E2">
        <w:rPr>
          <w:rFonts w:eastAsia="Times New Roman"/>
          <w:b/>
          <w:spacing w:val="20"/>
          <w:szCs w:val="28"/>
          <w:lang w:val="ru-RU"/>
        </w:rPr>
        <w:lastRenderedPageBreak/>
        <w:t>ЗАКЛЮЧЕНИЕ</w:t>
      </w:r>
    </w:p>
    <w:p w:rsidR="00FF1F8A" w:rsidRPr="007837E0" w:rsidRDefault="00FF1F8A" w:rsidP="00FF1F8A">
      <w:pPr>
        <w:ind w:firstLine="0"/>
        <w:jc w:val="center"/>
        <w:rPr>
          <w:rFonts w:eastAsia="Times New Roman"/>
          <w:spacing w:val="20"/>
          <w:sz w:val="32"/>
          <w:szCs w:val="28"/>
          <w:lang w:val="ru-RU"/>
        </w:rPr>
      </w:pPr>
    </w:p>
    <w:p w:rsidR="00C14615" w:rsidRPr="007837E0" w:rsidRDefault="00C14615" w:rsidP="00C14615">
      <w:pPr>
        <w:ind w:firstLine="709"/>
        <w:rPr>
          <w:szCs w:val="28"/>
          <w:shd w:val="clear" w:color="auto" w:fill="FFFFFF"/>
          <w:lang w:val="ru-RU"/>
        </w:rPr>
      </w:pPr>
      <w:r w:rsidRPr="007837E0">
        <w:rPr>
          <w:szCs w:val="28"/>
          <w:shd w:val="clear" w:color="auto" w:fill="FFFFFF"/>
          <w:lang w:val="ru-RU"/>
        </w:rPr>
        <w:t>По результатам</w:t>
      </w:r>
      <w:r w:rsidR="002A4A67" w:rsidRPr="007837E0">
        <w:rPr>
          <w:szCs w:val="28"/>
          <w:shd w:val="clear" w:color="auto" w:fill="FFFFFF"/>
          <w:lang w:val="ru-RU"/>
        </w:rPr>
        <w:t xml:space="preserve"> </w:t>
      </w:r>
      <w:r w:rsidRPr="007837E0">
        <w:rPr>
          <w:szCs w:val="28"/>
          <w:shd w:val="clear" w:color="auto" w:fill="FFFFFF"/>
          <w:lang w:val="ru-RU"/>
        </w:rPr>
        <w:t>проведенного диссерт</w:t>
      </w:r>
      <w:r w:rsidR="00244BD1" w:rsidRPr="007837E0">
        <w:rPr>
          <w:szCs w:val="28"/>
          <w:shd w:val="clear" w:color="auto" w:fill="FFFFFF"/>
          <w:lang w:val="ru-RU"/>
        </w:rPr>
        <w:t>а</w:t>
      </w:r>
      <w:r w:rsidRPr="007837E0">
        <w:rPr>
          <w:szCs w:val="28"/>
          <w:shd w:val="clear" w:color="auto" w:fill="FFFFFF"/>
          <w:lang w:val="ru-RU"/>
        </w:rPr>
        <w:t>ционного исследования</w:t>
      </w:r>
      <w:r w:rsidR="00CA1015" w:rsidRPr="007837E0">
        <w:rPr>
          <w:szCs w:val="28"/>
          <w:shd w:val="clear" w:color="auto" w:fill="FFFFFF"/>
          <w:lang w:val="ru-RU"/>
        </w:rPr>
        <w:t xml:space="preserve"> можно сделать следующие выводы:</w:t>
      </w:r>
    </w:p>
    <w:p w:rsidR="00244BD1" w:rsidRPr="007837E0" w:rsidRDefault="00CA1015" w:rsidP="00CA1015">
      <w:pPr>
        <w:numPr>
          <w:ilvl w:val="0"/>
          <w:numId w:val="14"/>
        </w:numPr>
        <w:rPr>
          <w:shd w:val="clear" w:color="auto" w:fill="FFFFFF"/>
          <w:lang w:val="ru-RU"/>
        </w:rPr>
      </w:pPr>
      <w:r w:rsidRPr="007837E0">
        <w:rPr>
          <w:shd w:val="clear" w:color="auto" w:fill="FFFFFF"/>
          <w:lang w:val="ru-RU"/>
        </w:rPr>
        <w:t>п</w:t>
      </w:r>
      <w:r w:rsidR="00244BD1" w:rsidRPr="007837E0">
        <w:rPr>
          <w:shd w:val="clear" w:color="auto" w:fill="FFFFFF"/>
          <w:lang w:val="ru-RU"/>
        </w:rPr>
        <w:t>рове</w:t>
      </w:r>
      <w:r w:rsidRPr="007837E0">
        <w:rPr>
          <w:shd w:val="clear" w:color="auto" w:fill="FFFFFF"/>
          <w:lang w:val="ru-RU"/>
        </w:rPr>
        <w:t>дены</w:t>
      </w:r>
      <w:r w:rsidR="00244BD1" w:rsidRPr="007837E0">
        <w:rPr>
          <w:shd w:val="clear" w:color="auto" w:fill="FFFFFF"/>
          <w:lang w:val="ru-RU"/>
        </w:rPr>
        <w:t xml:space="preserve"> теоретические и экспериментальные исследования в области расширения дальности действия и улучшения характеристик инфокоммуникационных систем с помощью технологии </w:t>
      </w:r>
      <w:r w:rsidR="00244BD1" w:rsidRPr="007837E0">
        <w:rPr>
          <w:shd w:val="clear" w:color="auto" w:fill="FFFFFF"/>
          <w:lang w:val="en-US"/>
        </w:rPr>
        <w:t>GPON</w:t>
      </w:r>
      <w:r w:rsidR="00244BD1" w:rsidRPr="007837E0">
        <w:rPr>
          <w:shd w:val="clear" w:color="auto" w:fill="FFFFFF"/>
          <w:lang w:val="ru-RU"/>
        </w:rPr>
        <w:t xml:space="preserve">; </w:t>
      </w:r>
    </w:p>
    <w:p w:rsidR="00244BD1" w:rsidRPr="007837E0" w:rsidRDefault="00CA1015" w:rsidP="00CA1015">
      <w:pPr>
        <w:numPr>
          <w:ilvl w:val="0"/>
          <w:numId w:val="14"/>
        </w:numPr>
        <w:rPr>
          <w:shd w:val="clear" w:color="auto" w:fill="FFFFFF"/>
          <w:lang w:val="ru-RU"/>
        </w:rPr>
      </w:pPr>
      <w:r w:rsidRPr="007837E0">
        <w:rPr>
          <w:shd w:val="clear" w:color="auto" w:fill="FFFFFF"/>
          <w:lang w:val="ru-RU"/>
        </w:rPr>
        <w:t>и</w:t>
      </w:r>
      <w:r w:rsidR="00244BD1" w:rsidRPr="007837E0">
        <w:rPr>
          <w:shd w:val="clear" w:color="auto" w:fill="FFFFFF"/>
          <w:lang w:val="ru-RU"/>
        </w:rPr>
        <w:t>спользова</w:t>
      </w:r>
      <w:r w:rsidRPr="007837E0">
        <w:rPr>
          <w:shd w:val="clear" w:color="auto" w:fill="FFFFFF"/>
          <w:lang w:val="ru-RU"/>
        </w:rPr>
        <w:t>ны</w:t>
      </w:r>
      <w:r w:rsidR="00244BD1" w:rsidRPr="007837E0">
        <w:rPr>
          <w:shd w:val="clear" w:color="auto" w:fill="FFFFFF"/>
          <w:lang w:val="ru-RU"/>
        </w:rPr>
        <w:t xml:space="preserve"> методы обработки и анализа данных для изучения линейных и нелинейных характеристик полупроводниковых оптических усилителей, </w:t>
      </w:r>
      <w:r w:rsidRPr="007837E0">
        <w:rPr>
          <w:shd w:val="clear" w:color="auto" w:fill="FFFFFF"/>
          <w:lang w:val="ru-RU"/>
        </w:rPr>
        <w:t xml:space="preserve">применяемых для усиления сигнала в </w:t>
      </w:r>
      <w:r w:rsidRPr="007837E0">
        <w:rPr>
          <w:shd w:val="clear" w:color="auto" w:fill="FFFFFF"/>
          <w:lang w:val="en-US"/>
        </w:rPr>
        <w:t>GPON</w:t>
      </w:r>
      <w:r w:rsidRPr="007837E0">
        <w:rPr>
          <w:shd w:val="clear" w:color="auto" w:fill="FFFFFF"/>
          <w:lang w:val="ru-RU"/>
        </w:rPr>
        <w:t>-сетях.</w:t>
      </w:r>
    </w:p>
    <w:p w:rsidR="00244BD1" w:rsidRPr="007837E0" w:rsidRDefault="00CA1015" w:rsidP="00CA1015">
      <w:pPr>
        <w:numPr>
          <w:ilvl w:val="0"/>
          <w:numId w:val="14"/>
        </w:numPr>
        <w:rPr>
          <w:shd w:val="clear" w:color="auto" w:fill="FFFFFF"/>
          <w:lang w:val="ru-RU"/>
        </w:rPr>
      </w:pPr>
      <w:r w:rsidRPr="007837E0">
        <w:rPr>
          <w:shd w:val="clear" w:color="auto" w:fill="FFFFFF"/>
          <w:lang w:val="ru-RU"/>
        </w:rPr>
        <w:t>н</w:t>
      </w:r>
      <w:r w:rsidR="00244BD1" w:rsidRPr="007837E0">
        <w:rPr>
          <w:shd w:val="clear" w:color="auto" w:fill="FFFFFF"/>
          <w:lang w:val="ru-RU"/>
        </w:rPr>
        <w:t xml:space="preserve">а основании полученной после обработки экспериментальных данных </w:t>
      </w:r>
      <w:r w:rsidRPr="007837E0">
        <w:rPr>
          <w:shd w:val="clear" w:color="auto" w:fill="FFFFFF"/>
          <w:lang w:val="ru-RU"/>
        </w:rPr>
        <w:t xml:space="preserve">новой информации </w:t>
      </w:r>
      <w:r w:rsidR="00244BD1" w:rsidRPr="007837E0">
        <w:rPr>
          <w:shd w:val="clear" w:color="auto" w:fill="FFFFFF"/>
          <w:lang w:val="ru-RU"/>
        </w:rPr>
        <w:t>сдела</w:t>
      </w:r>
      <w:r w:rsidRPr="007837E0">
        <w:rPr>
          <w:shd w:val="clear" w:color="auto" w:fill="FFFFFF"/>
          <w:lang w:val="ru-RU"/>
        </w:rPr>
        <w:t>н</w:t>
      </w:r>
      <w:r w:rsidR="00244BD1" w:rsidRPr="007837E0">
        <w:rPr>
          <w:shd w:val="clear" w:color="auto" w:fill="FFFFFF"/>
          <w:lang w:val="ru-RU"/>
        </w:rPr>
        <w:t xml:space="preserve"> вывод о возможности</w:t>
      </w:r>
      <w:r w:rsidR="002A4A67" w:rsidRPr="007837E0">
        <w:rPr>
          <w:shd w:val="clear" w:color="auto" w:fill="FFFFFF"/>
          <w:lang w:val="ru-RU"/>
        </w:rPr>
        <w:t xml:space="preserve"> </w:t>
      </w:r>
      <w:r w:rsidR="00244BD1" w:rsidRPr="007837E0">
        <w:rPr>
          <w:shd w:val="clear" w:color="auto" w:fill="FFFFFF"/>
          <w:lang w:val="ru-RU"/>
        </w:rPr>
        <w:t xml:space="preserve">масштабирования </w:t>
      </w:r>
      <w:r w:rsidR="00244BD1" w:rsidRPr="007837E0">
        <w:rPr>
          <w:shd w:val="clear" w:color="auto" w:fill="FFFFFF"/>
        </w:rPr>
        <w:t xml:space="preserve">инфокоммуникационных </w:t>
      </w:r>
      <w:r w:rsidR="00244BD1" w:rsidRPr="007837E0">
        <w:rPr>
          <w:shd w:val="clear" w:color="auto" w:fill="FFFFFF"/>
          <w:lang w:val="ru-RU"/>
        </w:rPr>
        <w:t xml:space="preserve">сетей с помощью технологии </w:t>
      </w:r>
      <w:r w:rsidR="00244BD1" w:rsidRPr="007837E0">
        <w:rPr>
          <w:shd w:val="clear" w:color="auto" w:fill="FFFFFF"/>
          <w:lang w:val="en-US"/>
        </w:rPr>
        <w:t>GPON</w:t>
      </w:r>
      <w:r w:rsidRPr="007837E0">
        <w:rPr>
          <w:shd w:val="clear" w:color="auto" w:fill="FFFFFF"/>
          <w:lang w:val="ru-RU"/>
        </w:rPr>
        <w:t xml:space="preserve"> с расширением радиуса действия с 20 до 60 км</w:t>
      </w:r>
      <w:r w:rsidR="00244BD1" w:rsidRPr="007837E0">
        <w:rPr>
          <w:shd w:val="clear" w:color="auto" w:fill="FFFFFF"/>
          <w:lang w:val="ru-RU"/>
        </w:rPr>
        <w:t xml:space="preserve">; </w:t>
      </w:r>
    </w:p>
    <w:p w:rsidR="0069723A" w:rsidRPr="007837E0" w:rsidRDefault="0069723A" w:rsidP="0069723A">
      <w:pPr>
        <w:ind w:firstLine="709"/>
        <w:rPr>
          <w:szCs w:val="28"/>
          <w:shd w:val="clear" w:color="auto" w:fill="FFFFFF"/>
          <w:lang w:val="ru-RU"/>
        </w:rPr>
      </w:pPr>
      <w:r w:rsidRPr="007837E0">
        <w:rPr>
          <w:szCs w:val="28"/>
          <w:shd w:val="clear" w:color="auto" w:fill="FFFFFF"/>
          <w:lang w:val="ru-RU"/>
        </w:rPr>
        <w:t>Полученные результаты показали, что применение полупроводниковых оптических усилителей в архитектуре GPON-сети позволяет расширить дальность действия такой сети с 20 до 60 километров. При этом усилитель EDFA по сравнению с другими усилителями показал себя как оптимальный вариант для преодоления потерь мощности в сети, т.к. он имеет высокий коэффициент усиления, широкий динамический диапазон, отсутствие перекрестных помех.</w:t>
      </w:r>
    </w:p>
    <w:p w:rsidR="008F7051" w:rsidRDefault="0069723A" w:rsidP="0069723A">
      <w:pPr>
        <w:ind w:firstLine="709"/>
        <w:rPr>
          <w:szCs w:val="28"/>
          <w:shd w:val="clear" w:color="auto" w:fill="FFFFFF"/>
          <w:lang w:val="ru-RU"/>
        </w:rPr>
      </w:pPr>
      <w:r w:rsidRPr="007837E0">
        <w:rPr>
          <w:szCs w:val="28"/>
          <w:shd w:val="clear" w:color="auto" w:fill="FFFFFF"/>
          <w:lang w:val="ru-RU"/>
        </w:rPr>
        <w:t>Методы анализа экспериментальных данных позволили изучить и улучшить  возможности существующих коммуникационных сетей, построенных на основе технологии GPON. В данно</w:t>
      </w:r>
      <w:r w:rsidR="008F7051" w:rsidRPr="007837E0">
        <w:rPr>
          <w:szCs w:val="28"/>
          <w:shd w:val="clear" w:color="auto" w:fill="FFFFFF"/>
          <w:lang w:val="ru-RU"/>
        </w:rPr>
        <w:t>м</w:t>
      </w:r>
      <w:r w:rsidR="002A4A67" w:rsidRPr="007837E0">
        <w:rPr>
          <w:szCs w:val="28"/>
          <w:shd w:val="clear" w:color="auto" w:fill="FFFFFF"/>
          <w:lang w:val="ru-RU"/>
        </w:rPr>
        <w:t xml:space="preserve"> </w:t>
      </w:r>
      <w:r w:rsidR="008F7051" w:rsidRPr="007837E0">
        <w:rPr>
          <w:szCs w:val="28"/>
          <w:shd w:val="clear" w:color="auto" w:fill="FFFFFF"/>
          <w:lang w:val="ru-RU"/>
        </w:rPr>
        <w:t>исследовании</w:t>
      </w:r>
      <w:r w:rsidRPr="007837E0">
        <w:rPr>
          <w:szCs w:val="28"/>
          <w:shd w:val="clear" w:color="auto" w:fill="FFFFFF"/>
          <w:lang w:val="ru-RU"/>
        </w:rPr>
        <w:t xml:space="preserve"> были изучены характеристики полупроводниковых оптических усилителей, используемых для увеличения дальности действия GPON-сетей, а также их зависимости от входных мощностей и длины волны оптического сигнала. Анализ этих зависимостей раскрывает механизмы функционирования промежуточных устройств оптической сети и позволяет получить новые знания о возможностях исследумой системы.</w:t>
      </w:r>
      <w:r w:rsidR="008F7051" w:rsidRPr="007837E0">
        <w:rPr>
          <w:szCs w:val="28"/>
          <w:shd w:val="clear" w:color="auto" w:fill="FFFFFF"/>
          <w:lang w:val="ru-RU"/>
        </w:rPr>
        <w:t xml:space="preserve"> А э</w:t>
      </w:r>
      <w:r w:rsidRPr="007837E0">
        <w:rPr>
          <w:szCs w:val="28"/>
          <w:shd w:val="clear" w:color="auto" w:fill="FFFFFF"/>
          <w:lang w:val="ru-RU"/>
        </w:rPr>
        <w:t>ти знания, в свою очередь, позвол</w:t>
      </w:r>
      <w:r w:rsidR="008F7051" w:rsidRPr="007837E0">
        <w:rPr>
          <w:szCs w:val="28"/>
          <w:shd w:val="clear" w:color="auto" w:fill="FFFFFF"/>
          <w:lang w:val="ru-RU"/>
        </w:rPr>
        <w:t>яют</w:t>
      </w:r>
      <w:r w:rsidRPr="007837E0">
        <w:rPr>
          <w:szCs w:val="28"/>
          <w:shd w:val="clear" w:color="auto" w:fill="FFFFFF"/>
          <w:lang w:val="ru-RU"/>
        </w:rPr>
        <w:t xml:space="preserve"> решить основную задачу – </w:t>
      </w:r>
      <w:r w:rsidR="008F7051" w:rsidRPr="007837E0">
        <w:rPr>
          <w:szCs w:val="28"/>
          <w:shd w:val="clear" w:color="auto" w:fill="FFFFFF"/>
          <w:lang w:val="ru-RU"/>
        </w:rPr>
        <w:t xml:space="preserve">доказать возможность масштабирования и дальнейшего увеличения </w:t>
      </w:r>
      <w:r w:rsidRPr="007837E0">
        <w:rPr>
          <w:szCs w:val="28"/>
          <w:shd w:val="clear" w:color="auto" w:fill="FFFFFF"/>
          <w:lang w:val="ru-RU"/>
        </w:rPr>
        <w:t>дальности действия GPON-сетей</w:t>
      </w:r>
      <w:r w:rsidR="008F7051" w:rsidRPr="007837E0">
        <w:rPr>
          <w:szCs w:val="28"/>
          <w:shd w:val="clear" w:color="auto" w:fill="FFFFFF"/>
          <w:lang w:val="ru-RU"/>
        </w:rPr>
        <w:t xml:space="preserve"> и инфокоммуникационных систем, построеных на их основе.</w:t>
      </w:r>
    </w:p>
    <w:p w:rsidR="00883792" w:rsidRDefault="006D6A95" w:rsidP="0069723A">
      <w:pPr>
        <w:ind w:firstLine="709"/>
        <w:rPr>
          <w:szCs w:val="28"/>
          <w:shd w:val="clear" w:color="auto" w:fill="FFFFFF"/>
          <w:lang w:val="ru-RU"/>
        </w:rPr>
      </w:pPr>
      <w:r>
        <w:rPr>
          <w:szCs w:val="28"/>
          <w:shd w:val="clear" w:color="auto" w:fill="FFFFFF"/>
          <w:lang w:val="ru-RU"/>
        </w:rPr>
        <w:t xml:space="preserve">Обработанные </w:t>
      </w:r>
      <w:r w:rsidR="00270DA5">
        <w:rPr>
          <w:szCs w:val="28"/>
          <w:shd w:val="clear" w:color="auto" w:fill="FFFFFF"/>
          <w:lang w:val="ru-RU"/>
        </w:rPr>
        <w:t>экспериментальны</w:t>
      </w:r>
      <w:r>
        <w:rPr>
          <w:szCs w:val="28"/>
          <w:shd w:val="clear" w:color="auto" w:fill="FFFFFF"/>
          <w:lang w:val="ru-RU"/>
        </w:rPr>
        <w:t>е</w:t>
      </w:r>
      <w:r w:rsidR="00270DA5">
        <w:rPr>
          <w:szCs w:val="28"/>
          <w:shd w:val="clear" w:color="auto" w:fill="FFFFFF"/>
          <w:lang w:val="ru-RU"/>
        </w:rPr>
        <w:t xml:space="preserve"> </w:t>
      </w:r>
      <w:r>
        <w:rPr>
          <w:szCs w:val="28"/>
          <w:shd w:val="clear" w:color="auto" w:fill="FFFFFF"/>
          <w:lang w:val="ru-RU"/>
        </w:rPr>
        <w:t>данные</w:t>
      </w:r>
      <w:r w:rsidR="00270DA5">
        <w:rPr>
          <w:szCs w:val="28"/>
          <w:shd w:val="clear" w:color="auto" w:fill="FFFFFF"/>
          <w:lang w:val="ru-RU"/>
        </w:rPr>
        <w:t xml:space="preserve"> ч</w:t>
      </w:r>
      <w:r w:rsidR="00883792" w:rsidRPr="00883792">
        <w:rPr>
          <w:szCs w:val="28"/>
          <w:shd w:val="clear" w:color="auto" w:fill="FFFFFF"/>
          <w:lang w:val="ru-RU"/>
        </w:rPr>
        <w:t>етырехволново</w:t>
      </w:r>
      <w:r w:rsidR="00270DA5">
        <w:rPr>
          <w:szCs w:val="28"/>
          <w:shd w:val="clear" w:color="auto" w:fill="FFFFFF"/>
          <w:lang w:val="ru-RU"/>
        </w:rPr>
        <w:t>го</w:t>
      </w:r>
      <w:r w:rsidR="00883792" w:rsidRPr="00883792">
        <w:rPr>
          <w:szCs w:val="28"/>
          <w:shd w:val="clear" w:color="auto" w:fill="FFFFFF"/>
          <w:lang w:val="ru-RU"/>
        </w:rPr>
        <w:t xml:space="preserve"> смешение в полупроводников</w:t>
      </w:r>
      <w:r w:rsidR="00270DA5">
        <w:rPr>
          <w:szCs w:val="28"/>
          <w:shd w:val="clear" w:color="auto" w:fill="FFFFFF"/>
          <w:lang w:val="ru-RU"/>
        </w:rPr>
        <w:t>ых</w:t>
      </w:r>
      <w:r w:rsidR="00883792" w:rsidRPr="00883792">
        <w:rPr>
          <w:szCs w:val="28"/>
          <w:shd w:val="clear" w:color="auto" w:fill="FFFFFF"/>
          <w:lang w:val="ru-RU"/>
        </w:rPr>
        <w:t xml:space="preserve"> оптическ</w:t>
      </w:r>
      <w:r w:rsidR="00270DA5">
        <w:rPr>
          <w:szCs w:val="28"/>
          <w:shd w:val="clear" w:color="auto" w:fill="FFFFFF"/>
          <w:lang w:val="ru-RU"/>
        </w:rPr>
        <w:t>их</w:t>
      </w:r>
      <w:r w:rsidR="00883792" w:rsidRPr="00883792">
        <w:rPr>
          <w:szCs w:val="28"/>
          <w:shd w:val="clear" w:color="auto" w:fill="FFFFFF"/>
          <w:lang w:val="ru-RU"/>
        </w:rPr>
        <w:t xml:space="preserve"> усилител</w:t>
      </w:r>
      <w:r w:rsidR="00270DA5">
        <w:rPr>
          <w:szCs w:val="28"/>
          <w:shd w:val="clear" w:color="auto" w:fill="FFFFFF"/>
          <w:lang w:val="ru-RU"/>
        </w:rPr>
        <w:t>ях</w:t>
      </w:r>
      <w:r w:rsidR="00883792" w:rsidRPr="00883792">
        <w:rPr>
          <w:szCs w:val="28"/>
          <w:shd w:val="clear" w:color="auto" w:fill="FFFFFF"/>
          <w:lang w:val="ru-RU"/>
        </w:rPr>
        <w:t xml:space="preserve"> име</w:t>
      </w:r>
      <w:r w:rsidR="00270DA5">
        <w:rPr>
          <w:szCs w:val="28"/>
          <w:shd w:val="clear" w:color="auto" w:fill="FFFFFF"/>
          <w:lang w:val="ru-RU"/>
        </w:rPr>
        <w:t>ю</w:t>
      </w:r>
      <w:r w:rsidR="00883792" w:rsidRPr="00883792">
        <w:rPr>
          <w:szCs w:val="28"/>
          <w:shd w:val="clear" w:color="auto" w:fill="FFFFFF"/>
          <w:lang w:val="ru-RU"/>
        </w:rPr>
        <w:t xml:space="preserve">т различные потенциальные применения в высокоскоростных оптических системах связи. Применение </w:t>
      </w:r>
      <w:r w:rsidR="00270DA5">
        <w:rPr>
          <w:szCs w:val="28"/>
          <w:shd w:val="clear" w:color="auto" w:fill="FFFFFF"/>
          <w:lang w:val="ru-RU"/>
        </w:rPr>
        <w:t xml:space="preserve">ЧВС </w:t>
      </w:r>
      <w:r w:rsidR="00883792" w:rsidRPr="00883792">
        <w:rPr>
          <w:szCs w:val="28"/>
          <w:shd w:val="clear" w:color="auto" w:fill="FFFFFF"/>
          <w:lang w:val="ru-RU"/>
        </w:rPr>
        <w:t xml:space="preserve">в </w:t>
      </w:r>
      <w:r w:rsidR="00270DA5">
        <w:rPr>
          <w:szCs w:val="28"/>
          <w:shd w:val="clear" w:color="auto" w:fill="FFFFFF"/>
          <w:lang w:val="ru-RU"/>
        </w:rPr>
        <w:t>ППОУ</w:t>
      </w:r>
      <w:r w:rsidR="00883792" w:rsidRPr="00883792">
        <w:rPr>
          <w:szCs w:val="28"/>
          <w:shd w:val="clear" w:color="auto" w:fill="FFFFFF"/>
          <w:lang w:val="ru-RU"/>
        </w:rPr>
        <w:t xml:space="preserve"> </w:t>
      </w:r>
      <w:r w:rsidR="00270DA5">
        <w:rPr>
          <w:szCs w:val="28"/>
          <w:shd w:val="clear" w:color="auto" w:fill="FFFFFF"/>
          <w:lang w:val="ru-RU"/>
        </w:rPr>
        <w:t>имеют возможность детально изучить для применения в</w:t>
      </w:r>
      <w:r w:rsidR="00883792" w:rsidRPr="00883792">
        <w:rPr>
          <w:szCs w:val="28"/>
          <w:shd w:val="clear" w:color="auto" w:fill="FFFFFF"/>
          <w:lang w:val="ru-RU"/>
        </w:rPr>
        <w:t xml:space="preserve"> полностью оптических устройствах, таких как </w:t>
      </w:r>
      <w:r w:rsidR="00270DA5" w:rsidRPr="00883792">
        <w:rPr>
          <w:szCs w:val="28"/>
          <w:shd w:val="clear" w:color="auto" w:fill="FFFFFF"/>
          <w:lang w:val="ru-RU"/>
        </w:rPr>
        <w:t xml:space="preserve">полностью </w:t>
      </w:r>
      <w:r w:rsidR="00883792" w:rsidRPr="00883792">
        <w:rPr>
          <w:szCs w:val="28"/>
          <w:shd w:val="clear" w:color="auto" w:fill="FFFFFF"/>
          <w:lang w:val="ru-RU"/>
        </w:rPr>
        <w:t>оптическ</w:t>
      </w:r>
      <w:r w:rsidR="00270DA5">
        <w:rPr>
          <w:szCs w:val="28"/>
          <w:shd w:val="clear" w:color="auto" w:fill="FFFFFF"/>
          <w:lang w:val="ru-RU"/>
        </w:rPr>
        <w:t>ое преобразования длины волны</w:t>
      </w:r>
      <w:r w:rsidR="00883792" w:rsidRPr="00883792">
        <w:rPr>
          <w:szCs w:val="28"/>
          <w:shd w:val="clear" w:color="auto" w:fill="FFFFFF"/>
          <w:lang w:val="ru-RU"/>
        </w:rPr>
        <w:t xml:space="preserve">, </w:t>
      </w:r>
      <w:r w:rsidR="00270DA5" w:rsidRPr="00883792">
        <w:rPr>
          <w:szCs w:val="28"/>
          <w:shd w:val="clear" w:color="auto" w:fill="FFFFFF"/>
          <w:lang w:val="ru-RU"/>
        </w:rPr>
        <w:t>полностью</w:t>
      </w:r>
      <w:r w:rsidR="00270DA5">
        <w:rPr>
          <w:szCs w:val="28"/>
          <w:shd w:val="clear" w:color="auto" w:fill="FFFFFF"/>
          <w:lang w:val="ru-RU"/>
        </w:rPr>
        <w:t xml:space="preserve"> оптические генераторы импульсов</w:t>
      </w:r>
      <w:r w:rsidR="00883792" w:rsidRPr="00883792">
        <w:rPr>
          <w:szCs w:val="28"/>
          <w:shd w:val="clear" w:color="auto" w:fill="FFFFFF"/>
          <w:lang w:val="ru-RU"/>
        </w:rPr>
        <w:t xml:space="preserve">, </w:t>
      </w:r>
      <w:r w:rsidR="00270DA5">
        <w:rPr>
          <w:szCs w:val="28"/>
          <w:shd w:val="clear" w:color="auto" w:fill="FFFFFF"/>
          <w:lang w:val="ru-RU"/>
        </w:rPr>
        <w:t>оптические дискретизаторы</w:t>
      </w:r>
      <w:r w:rsidR="00883792" w:rsidRPr="00883792">
        <w:rPr>
          <w:szCs w:val="28"/>
          <w:shd w:val="clear" w:color="auto" w:fill="FFFFFF"/>
          <w:lang w:val="ru-RU"/>
        </w:rPr>
        <w:t>, оптические мультиплекс</w:t>
      </w:r>
      <w:r w:rsidR="00270DA5">
        <w:rPr>
          <w:szCs w:val="28"/>
          <w:shd w:val="clear" w:color="auto" w:fill="FFFFFF"/>
          <w:lang w:val="ru-RU"/>
        </w:rPr>
        <w:t xml:space="preserve">оры / демультиплексоры, оптические фазовращатели </w:t>
      </w:r>
      <w:r w:rsidR="00883792" w:rsidRPr="00883792">
        <w:rPr>
          <w:szCs w:val="28"/>
          <w:shd w:val="clear" w:color="auto" w:fill="FFFFFF"/>
          <w:lang w:val="ru-RU"/>
        </w:rPr>
        <w:t>и полност</w:t>
      </w:r>
      <w:r w:rsidR="00270DA5">
        <w:rPr>
          <w:szCs w:val="28"/>
          <w:shd w:val="clear" w:color="auto" w:fill="FFFFFF"/>
          <w:lang w:val="ru-RU"/>
        </w:rPr>
        <w:t>ью оптический регенератор 2R</w:t>
      </w:r>
      <w:r w:rsidR="00883792" w:rsidRPr="00883792">
        <w:rPr>
          <w:szCs w:val="28"/>
          <w:shd w:val="clear" w:color="auto" w:fill="FFFFFF"/>
          <w:lang w:val="ru-RU"/>
        </w:rPr>
        <w:t>, которые, как ожидается, будут использоваться в системах оптической связи.</w:t>
      </w:r>
    </w:p>
    <w:p w:rsidR="006D6A95" w:rsidRPr="00B521D2" w:rsidRDefault="006D6A95" w:rsidP="006D6A95">
      <w:pPr>
        <w:pStyle w:val="BodyText"/>
        <w:spacing w:after="0" w:line="240" w:lineRule="auto"/>
        <w:ind w:firstLine="850"/>
        <w:rPr>
          <w:lang w:val="ru-RU"/>
        </w:rPr>
      </w:pPr>
      <w:r>
        <w:rPr>
          <w:lang w:val="kk-KZ"/>
        </w:rPr>
        <w:lastRenderedPageBreak/>
        <w:t>Анализ данных п</w:t>
      </w:r>
      <w:r w:rsidRPr="00064260">
        <w:rPr>
          <w:lang w:val="ru-RU"/>
        </w:rPr>
        <w:t xml:space="preserve">осле сравнения всех </w:t>
      </w:r>
      <w:r>
        <w:rPr>
          <w:lang w:val="ru-RU"/>
        </w:rPr>
        <w:t>образцов</w:t>
      </w:r>
      <w:r w:rsidRPr="00064260">
        <w:rPr>
          <w:lang w:val="ru-RU"/>
        </w:rPr>
        <w:t>, выяснилось что</w:t>
      </w:r>
      <w:r>
        <w:rPr>
          <w:lang w:val="ru-RU"/>
        </w:rPr>
        <w:t>,</w:t>
      </w:r>
      <w:r w:rsidRPr="00064260">
        <w:rPr>
          <w:lang w:val="ru-RU"/>
        </w:rPr>
        <w:t xml:space="preserve"> для нелинейного эффекта ЧВС </w:t>
      </w:r>
      <w:r>
        <w:rPr>
          <w:lang w:val="ru-RU"/>
        </w:rPr>
        <w:t xml:space="preserve">ППОУ на основе квантовых пунктиров </w:t>
      </w:r>
      <w:r w:rsidRPr="00064260">
        <w:rPr>
          <w:lang w:val="ru-RU"/>
        </w:rPr>
        <w:t xml:space="preserve">имеет </w:t>
      </w:r>
      <w:r>
        <w:rPr>
          <w:lang w:val="ru-RU"/>
        </w:rPr>
        <w:t>наивысшую</w:t>
      </w:r>
      <w:r w:rsidRPr="00064260">
        <w:rPr>
          <w:lang w:val="ru-RU"/>
        </w:rPr>
        <w:t xml:space="preserve"> эффективность преобразования и соотношение оптического сигнала/шума </w:t>
      </w:r>
      <w:r>
        <w:rPr>
          <w:lang w:val="ru-RU"/>
        </w:rPr>
        <w:t xml:space="preserve">для </w:t>
      </w:r>
      <w:r w:rsidRPr="00A55FF7">
        <w:rPr>
          <w:lang w:val="ru-RU"/>
        </w:rPr>
        <w:t xml:space="preserve">применения </w:t>
      </w:r>
      <w:r>
        <w:rPr>
          <w:lang w:val="ru-RU"/>
        </w:rPr>
        <w:t>вышеперечисленных приложениях</w:t>
      </w:r>
      <w:r w:rsidRPr="00B521D2">
        <w:rPr>
          <w:lang w:val="ru-RU"/>
        </w:rPr>
        <w:t>.</w:t>
      </w:r>
    </w:p>
    <w:p w:rsidR="00ED359D" w:rsidRPr="00B521D2" w:rsidRDefault="00ED359D" w:rsidP="006D6A95">
      <w:pPr>
        <w:pStyle w:val="BodyText"/>
        <w:spacing w:after="0" w:line="240" w:lineRule="auto"/>
        <w:ind w:firstLine="850"/>
        <w:rPr>
          <w:szCs w:val="28"/>
          <w:shd w:val="clear" w:color="auto" w:fill="FFFFFF"/>
          <w:lang w:val="ru-RU"/>
        </w:rPr>
      </w:pPr>
      <w:r>
        <w:rPr>
          <w:szCs w:val="28"/>
        </w:rPr>
        <w:t>Изучена</w:t>
      </w:r>
      <w:r w:rsidRPr="00B46DC0">
        <w:rPr>
          <w:szCs w:val="28"/>
        </w:rPr>
        <w:t xml:space="preserve"> математическая модель оценки качества работы </w:t>
      </w:r>
      <w:r>
        <w:rPr>
          <w:szCs w:val="28"/>
          <w:lang w:val="en-US"/>
        </w:rPr>
        <w:t>GPON</w:t>
      </w:r>
      <w:r w:rsidRPr="00B46DC0">
        <w:rPr>
          <w:szCs w:val="28"/>
        </w:rPr>
        <w:t>-сети</w:t>
      </w:r>
      <w:r>
        <w:rPr>
          <w:szCs w:val="28"/>
        </w:rPr>
        <w:t xml:space="preserve">. </w:t>
      </w:r>
      <w:r>
        <w:rPr>
          <w:rFonts w:eastAsiaTheme="minorEastAsia"/>
          <w:lang w:val="ru-RU"/>
        </w:rPr>
        <w:t>Для решения системы</w:t>
      </w:r>
      <w:r w:rsidRPr="003C635D">
        <w:rPr>
          <w:rFonts w:eastAsiaTheme="minorEastAsia"/>
          <w:lang w:val="ru-RU"/>
        </w:rPr>
        <w:t xml:space="preserve"> </w:t>
      </w:r>
      <w:r>
        <w:rPr>
          <w:rFonts w:eastAsiaTheme="minorEastAsia"/>
          <w:lang w:val="ru-RU"/>
        </w:rPr>
        <w:t>был составлен а</w:t>
      </w:r>
      <w:r w:rsidRPr="00B46DC0">
        <w:rPr>
          <w:rFonts w:eastAsiaTheme="minorEastAsia"/>
          <w:lang w:val="ru-RU"/>
        </w:rPr>
        <w:t>лгоритм оценки качества работы GPON-сети</w:t>
      </w:r>
      <w:r>
        <w:rPr>
          <w:rFonts w:eastAsiaTheme="minorEastAsia"/>
          <w:lang w:val="ru-RU"/>
        </w:rPr>
        <w:t xml:space="preserve"> и </w:t>
      </w:r>
      <w:r w:rsidRPr="003C635D">
        <w:rPr>
          <w:rFonts w:eastAsiaTheme="minorEastAsia"/>
          <w:lang w:val="ru-RU"/>
        </w:rPr>
        <w:t>написа</w:t>
      </w:r>
      <w:r>
        <w:rPr>
          <w:rFonts w:eastAsiaTheme="minorEastAsia"/>
          <w:lang w:val="ru-RU"/>
        </w:rPr>
        <w:t>на</w:t>
      </w:r>
      <w:r w:rsidRPr="003C635D">
        <w:rPr>
          <w:rFonts w:eastAsiaTheme="minorEastAsia"/>
          <w:lang w:val="ru-RU"/>
        </w:rPr>
        <w:t xml:space="preserve"> программ</w:t>
      </w:r>
      <w:r>
        <w:rPr>
          <w:rFonts w:eastAsiaTheme="minorEastAsia"/>
          <w:lang w:val="ru-RU"/>
        </w:rPr>
        <w:t>а</w:t>
      </w:r>
      <w:r w:rsidRPr="003C635D">
        <w:rPr>
          <w:rFonts w:eastAsiaTheme="minorEastAsia"/>
          <w:lang w:val="ru-RU"/>
        </w:rPr>
        <w:t xml:space="preserve"> на языке программирования </w:t>
      </w:r>
      <w:r w:rsidRPr="003C635D">
        <w:rPr>
          <w:rFonts w:eastAsiaTheme="minorEastAsia"/>
          <w:lang w:val="en-US"/>
        </w:rPr>
        <w:t>python</w:t>
      </w:r>
      <w:r w:rsidRPr="00B46DC0">
        <w:rPr>
          <w:rFonts w:eastAsiaTheme="minorEastAsia"/>
          <w:lang w:val="ru-RU"/>
        </w:rPr>
        <w:t>, с выводом результатов зависимости относительной пропускной способности от среднего времени приема/передачи одного сообщения</w:t>
      </w:r>
      <w:r>
        <w:rPr>
          <w:rFonts w:eastAsiaTheme="minorEastAsia"/>
          <w:lang w:val="ru-RU"/>
        </w:rPr>
        <w:t>.</w:t>
      </w:r>
    </w:p>
    <w:p w:rsidR="0069723A" w:rsidRPr="007837E0" w:rsidRDefault="007E3177" w:rsidP="0069723A">
      <w:pPr>
        <w:ind w:firstLine="709"/>
        <w:rPr>
          <w:szCs w:val="28"/>
          <w:shd w:val="clear" w:color="auto" w:fill="FFFFFF"/>
          <w:lang w:val="ru-RU"/>
        </w:rPr>
      </w:pPr>
      <w:r w:rsidRPr="007837E0">
        <w:rPr>
          <w:szCs w:val="28"/>
          <w:shd w:val="clear" w:color="auto" w:fill="FFFFFF"/>
          <w:lang w:val="ru-RU"/>
        </w:rPr>
        <w:t>Результаты диссертационной работы могут быть использованы в работах по исследованию и созданию новой архитектуры современных инфокоммуникационных систем.</w:t>
      </w:r>
    </w:p>
    <w:p w:rsidR="002356CA" w:rsidRPr="007837E0" w:rsidRDefault="007E3177" w:rsidP="007E5666">
      <w:pPr>
        <w:ind w:firstLine="709"/>
        <w:rPr>
          <w:szCs w:val="28"/>
          <w:shd w:val="clear" w:color="auto" w:fill="FFFFFF"/>
          <w:lang w:val="ru-RU"/>
        </w:rPr>
      </w:pPr>
      <w:r w:rsidRPr="007837E0">
        <w:rPr>
          <w:szCs w:val="28"/>
          <w:shd w:val="clear" w:color="auto" w:fill="FFFFFF"/>
          <w:lang w:val="ru-RU"/>
        </w:rPr>
        <w:t>По результатам работы</w:t>
      </w:r>
      <w:r w:rsidR="000F2D42" w:rsidRPr="007837E0">
        <w:rPr>
          <w:szCs w:val="28"/>
          <w:shd w:val="clear" w:color="auto" w:fill="FFFFFF"/>
          <w:lang w:val="ru-RU"/>
        </w:rPr>
        <w:t xml:space="preserve"> на объект</w:t>
      </w:r>
      <w:r w:rsidR="00432A19" w:rsidRPr="007837E0">
        <w:rPr>
          <w:szCs w:val="28"/>
          <w:shd w:val="clear" w:color="auto" w:fill="FFFFFF"/>
          <w:lang w:val="ru-RU"/>
        </w:rPr>
        <w:t xml:space="preserve"> «Масштабирование инфраструктуры инфокоммуникационных систем при помощи технологии GPON»</w:t>
      </w:r>
      <w:r w:rsidRPr="007837E0">
        <w:rPr>
          <w:szCs w:val="28"/>
          <w:shd w:val="clear" w:color="auto" w:fill="FFFFFF"/>
          <w:lang w:val="ru-RU"/>
        </w:rPr>
        <w:t xml:space="preserve"> было получен</w:t>
      </w:r>
      <w:r w:rsidR="007E5666">
        <w:rPr>
          <w:szCs w:val="28"/>
          <w:shd w:val="clear" w:color="auto" w:fill="FFFFFF"/>
          <w:lang w:val="ru-RU"/>
        </w:rPr>
        <w:t>ы</w:t>
      </w:r>
      <w:r w:rsidRPr="007837E0">
        <w:rPr>
          <w:szCs w:val="28"/>
          <w:shd w:val="clear" w:color="auto" w:fill="FFFFFF"/>
          <w:lang w:val="ru-RU"/>
        </w:rPr>
        <w:t xml:space="preserve"> </w:t>
      </w:r>
      <w:r w:rsidR="007E5666">
        <w:rPr>
          <w:szCs w:val="28"/>
          <w:shd w:val="clear" w:color="auto" w:fill="FFFFFF"/>
          <w:lang w:val="ru-RU"/>
        </w:rPr>
        <w:t xml:space="preserve">Акт </w:t>
      </w:r>
      <w:r w:rsidR="007E5666" w:rsidRPr="007E5666">
        <w:rPr>
          <w:szCs w:val="28"/>
          <w:shd w:val="clear" w:color="auto" w:fill="FFFFFF"/>
          <w:lang w:val="ru-RU"/>
        </w:rPr>
        <w:t xml:space="preserve">о внедрении результатов диссертационного исследования </w:t>
      </w:r>
      <w:r w:rsidR="007E5666">
        <w:rPr>
          <w:szCs w:val="28"/>
          <w:shd w:val="clear" w:color="auto" w:fill="FFFFFF"/>
          <w:lang w:val="ru-RU"/>
        </w:rPr>
        <w:t xml:space="preserve">в АО «Транстелеком» и </w:t>
      </w:r>
      <w:r w:rsidRPr="007837E0">
        <w:rPr>
          <w:szCs w:val="28"/>
          <w:shd w:val="clear" w:color="auto" w:fill="FFFFFF"/>
          <w:lang w:val="ru-RU"/>
        </w:rPr>
        <w:t xml:space="preserve">Авторское свидетельство о внесении сведений в Государственный реестр прав </w:t>
      </w:r>
      <w:r w:rsidR="005D5BD9" w:rsidRPr="007837E0">
        <w:rPr>
          <w:szCs w:val="28"/>
          <w:shd w:val="clear" w:color="auto" w:fill="FFFFFF"/>
          <w:lang w:val="ru-RU"/>
        </w:rPr>
        <w:t xml:space="preserve">РК </w:t>
      </w:r>
      <w:r w:rsidRPr="007837E0">
        <w:rPr>
          <w:szCs w:val="28"/>
          <w:shd w:val="clear" w:color="auto" w:fill="FFFFFF"/>
          <w:lang w:val="ru-RU"/>
        </w:rPr>
        <w:t>на объекты, охраняемые авторским правом № 19547 от 29 июля 2021 года.</w:t>
      </w:r>
    </w:p>
    <w:p w:rsidR="006D6A95" w:rsidRDefault="006D6A95" w:rsidP="00432A19">
      <w:pPr>
        <w:ind w:firstLine="709"/>
        <w:rPr>
          <w:rFonts w:eastAsia="Times New Roman"/>
          <w:spacing w:val="20"/>
          <w:sz w:val="32"/>
          <w:szCs w:val="28"/>
          <w:lang w:val="ru-RU"/>
        </w:rPr>
      </w:pPr>
      <w:r>
        <w:rPr>
          <w:rFonts w:eastAsia="Times New Roman"/>
          <w:spacing w:val="20"/>
          <w:sz w:val="32"/>
          <w:szCs w:val="28"/>
          <w:lang w:val="ru-RU"/>
        </w:rPr>
        <w:br w:type="page"/>
      </w:r>
    </w:p>
    <w:p w:rsidR="002356CA" w:rsidRPr="001800E2" w:rsidRDefault="002356CA" w:rsidP="002356CA">
      <w:pPr>
        <w:ind w:firstLine="0"/>
        <w:jc w:val="center"/>
        <w:rPr>
          <w:rFonts w:eastAsia="Times New Roman"/>
          <w:b/>
          <w:spacing w:val="20"/>
          <w:sz w:val="32"/>
          <w:szCs w:val="28"/>
          <w:lang w:val="ru-RU"/>
        </w:rPr>
      </w:pPr>
      <w:r w:rsidRPr="001800E2">
        <w:rPr>
          <w:rFonts w:eastAsia="Times New Roman"/>
          <w:b/>
          <w:spacing w:val="20"/>
          <w:sz w:val="32"/>
          <w:szCs w:val="28"/>
          <w:lang w:val="ru-RU"/>
        </w:rPr>
        <w:lastRenderedPageBreak/>
        <w:t>СПИСОК ИСПОЛЬЗОВАННЫХИСТОЧНИКОВ</w:t>
      </w:r>
    </w:p>
    <w:p w:rsidR="002356CA" w:rsidRPr="007837E0" w:rsidRDefault="002356CA" w:rsidP="002356CA">
      <w:pPr>
        <w:ind w:firstLine="0"/>
        <w:jc w:val="center"/>
        <w:rPr>
          <w:rFonts w:eastAsia="Times New Roman"/>
          <w:spacing w:val="20"/>
          <w:sz w:val="32"/>
          <w:szCs w:val="28"/>
          <w:lang w:val="ru-RU"/>
        </w:rPr>
      </w:pPr>
    </w:p>
    <w:p w:rsidR="00A34AE8" w:rsidRPr="00156197" w:rsidRDefault="00A34AE8" w:rsidP="00A34AE8">
      <w:pPr>
        <w:pStyle w:val="ListParagraph"/>
        <w:numPr>
          <w:ilvl w:val="0"/>
          <w:numId w:val="13"/>
        </w:numPr>
        <w:suppressAutoHyphens/>
        <w:ind w:left="0" w:firstLine="0"/>
        <w:rPr>
          <w:lang w:val="en-US"/>
        </w:rPr>
      </w:pPr>
      <w:r w:rsidRPr="00156197">
        <w:rPr>
          <w:lang w:val="en-US"/>
        </w:rPr>
        <w:t xml:space="preserve">A.Tussupov, N.I Listopad, A.T Tokhmetov. Optical Amplifiers </w:t>
      </w:r>
      <w:proofErr w:type="gramStart"/>
      <w:r w:rsidRPr="00156197">
        <w:rPr>
          <w:lang w:val="en-US"/>
        </w:rPr>
        <w:t>For</w:t>
      </w:r>
      <w:proofErr w:type="gramEnd"/>
      <w:r w:rsidRPr="00156197">
        <w:rPr>
          <w:lang w:val="en-US"/>
        </w:rPr>
        <w:t xml:space="preserve"> Reach Extension of Passive Optical Network for rural settlements // Journal of Theoretical and Applied Information Technology - 31st May 2021. - Vol.99. - No 10. - P.2301-2312</w:t>
      </w:r>
    </w:p>
    <w:p w:rsidR="00A34AE8" w:rsidRPr="002026A6" w:rsidRDefault="00A34AE8" w:rsidP="00A34AE8">
      <w:pPr>
        <w:pStyle w:val="ListParagraph"/>
        <w:numPr>
          <w:ilvl w:val="0"/>
          <w:numId w:val="13"/>
        </w:numPr>
        <w:ind w:left="0" w:firstLine="0"/>
        <w:rPr>
          <w:noProof/>
        </w:rPr>
      </w:pPr>
      <w:r w:rsidRPr="002026A6">
        <w:t xml:space="preserve">Тохметов А. </w:t>
      </w:r>
      <w:proofErr w:type="gramStart"/>
      <w:r w:rsidRPr="002026A6">
        <w:t>Т.,</w:t>
      </w:r>
      <w:proofErr w:type="gramEnd"/>
      <w:r w:rsidRPr="002026A6">
        <w:t xml:space="preserve"> Тусупов А. Д., Танченко Л. А.</w:t>
      </w:r>
      <w:r w:rsidRPr="00DE1C50">
        <w:rPr>
          <w:noProof/>
        </w:rPr>
        <w:t xml:space="preserve"> </w:t>
      </w:r>
      <w:r w:rsidRPr="002026A6">
        <w:rPr>
          <w:noProof/>
        </w:rPr>
        <w:t>Масштабирование инфокоммуникационных систем при помощи технологии GPON</w:t>
      </w:r>
      <w:r w:rsidRPr="00A34AE8">
        <w:rPr>
          <w:noProof/>
          <w:lang w:val="ru-RU"/>
        </w:rPr>
        <w:t xml:space="preserve"> // </w:t>
      </w:r>
      <w:r w:rsidRPr="002026A6">
        <w:rPr>
          <w:noProof/>
        </w:rPr>
        <w:t>Ве</w:t>
      </w:r>
      <w:r>
        <w:rPr>
          <w:noProof/>
        </w:rPr>
        <w:t>стник ПГУ, Энергетическая серия -</w:t>
      </w:r>
      <w:r w:rsidRPr="002026A6">
        <w:rPr>
          <w:noProof/>
        </w:rPr>
        <w:t xml:space="preserve"> №1, 2019</w:t>
      </w:r>
      <w:r>
        <w:rPr>
          <w:noProof/>
        </w:rPr>
        <w:t xml:space="preserve"> -</w:t>
      </w:r>
      <w:r w:rsidRPr="002026A6">
        <w:rPr>
          <w:noProof/>
        </w:rPr>
        <w:t xml:space="preserve"> г.Павлодар </w:t>
      </w:r>
      <w:r w:rsidRPr="00A34AE8">
        <w:rPr>
          <w:noProof/>
          <w:lang w:val="ru-RU"/>
        </w:rPr>
        <w:t>-</w:t>
      </w:r>
      <w:r w:rsidRPr="002026A6">
        <w:rPr>
          <w:noProof/>
        </w:rPr>
        <w:t xml:space="preserve"> С. 429-437.</w:t>
      </w:r>
    </w:p>
    <w:p w:rsidR="00A34AE8" w:rsidRPr="00A34AE8" w:rsidRDefault="00A34AE8" w:rsidP="00A34AE8">
      <w:pPr>
        <w:pStyle w:val="ListParagraph"/>
        <w:numPr>
          <w:ilvl w:val="0"/>
          <w:numId w:val="13"/>
        </w:numPr>
        <w:ind w:left="0" w:firstLine="0"/>
        <w:rPr>
          <w:noProof/>
          <w:lang w:val="ru-RU"/>
        </w:rPr>
      </w:pPr>
      <w:r w:rsidRPr="002026A6">
        <w:t>Тохметов А. Т., Тусупов А. Д.</w:t>
      </w:r>
      <w:r w:rsidRPr="00A34AE8">
        <w:rPr>
          <w:lang w:val="ru-RU"/>
        </w:rPr>
        <w:t xml:space="preserve"> </w:t>
      </w:r>
      <w:r w:rsidRPr="002026A6">
        <w:rPr>
          <w:noProof/>
        </w:rPr>
        <w:t>Масштабирование информационных систем при помощи технологии GPON</w:t>
      </w:r>
      <w:r w:rsidRPr="00A34AE8">
        <w:rPr>
          <w:noProof/>
          <w:lang w:val="ru-RU"/>
        </w:rPr>
        <w:t xml:space="preserve"> // </w:t>
      </w:r>
      <w:r w:rsidRPr="002026A6">
        <w:rPr>
          <w:noProof/>
        </w:rPr>
        <w:t>Вестник Государственного университета имени Шакарима города Семей</w:t>
      </w:r>
      <w:r>
        <w:rPr>
          <w:noProof/>
        </w:rPr>
        <w:t xml:space="preserve"> -</w:t>
      </w:r>
      <w:r w:rsidRPr="002026A6">
        <w:rPr>
          <w:noProof/>
        </w:rPr>
        <w:t xml:space="preserve"> №2(86)</w:t>
      </w:r>
      <w:r>
        <w:rPr>
          <w:noProof/>
        </w:rPr>
        <w:t xml:space="preserve"> –</w:t>
      </w:r>
      <w:r w:rsidRPr="002026A6">
        <w:rPr>
          <w:noProof/>
        </w:rPr>
        <w:t xml:space="preserve"> 2019</w:t>
      </w:r>
      <w:r>
        <w:rPr>
          <w:noProof/>
        </w:rPr>
        <w:t xml:space="preserve"> -</w:t>
      </w:r>
      <w:r w:rsidRPr="002026A6">
        <w:rPr>
          <w:noProof/>
        </w:rPr>
        <w:t xml:space="preserve"> С.153-158.</w:t>
      </w:r>
    </w:p>
    <w:p w:rsidR="00E9127F"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en-US"/>
        </w:rPr>
        <w:t>Davey, R.; Kani, J.; Bourgart, F.; McCammon, K., Options for Future Optical Access Networks, IEEE Comm.Mag., Oct.2006</w:t>
      </w:r>
    </w:p>
    <w:p w:rsidR="00E9127F" w:rsidRPr="00063D75"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15318E">
        <w:rPr>
          <w:rFonts w:ascii="Times New Roman" w:hAnsi="Times New Roman"/>
          <w:sz w:val="28"/>
          <w:szCs w:val="28"/>
        </w:rPr>
        <w:t>Lawrence Harte</w:t>
      </w:r>
      <w:r>
        <w:rPr>
          <w:rFonts w:ascii="Times New Roman" w:hAnsi="Times New Roman"/>
          <w:sz w:val="28"/>
          <w:szCs w:val="28"/>
        </w:rPr>
        <w:t>,</w:t>
      </w:r>
      <w:r w:rsidRPr="0015318E">
        <w:rPr>
          <w:rFonts w:ascii="Times New Roman" w:hAnsi="Times New Roman"/>
          <w:sz w:val="28"/>
          <w:szCs w:val="28"/>
        </w:rPr>
        <w:t xml:space="preserve"> Introduction to Optical Communication, Lightwave Technology, Fiber Transmission, and Optical Networks</w:t>
      </w:r>
      <w:r w:rsidRPr="00A15F4D">
        <w:rPr>
          <w:rFonts w:ascii="Times New Roman" w:hAnsi="Times New Roman"/>
          <w:sz w:val="28"/>
          <w:szCs w:val="28"/>
          <w:lang w:val="en-GB"/>
        </w:rPr>
        <w:t>,</w:t>
      </w:r>
      <w:r>
        <w:rPr>
          <w:rFonts w:ascii="Times New Roman" w:hAnsi="Times New Roman"/>
          <w:sz w:val="28"/>
          <w:szCs w:val="28"/>
          <w:lang w:val="en-GB"/>
        </w:rPr>
        <w:t xml:space="preserve"> ALTHOS Publishing</w:t>
      </w:r>
      <w:r w:rsidRPr="00A15F4D">
        <w:rPr>
          <w:rFonts w:ascii="Times New Roman" w:hAnsi="Times New Roman"/>
          <w:sz w:val="28"/>
          <w:szCs w:val="28"/>
          <w:lang w:val="en-GB"/>
        </w:rPr>
        <w:t xml:space="preserve"> </w:t>
      </w:r>
      <w:r w:rsidRPr="0015318E">
        <w:rPr>
          <w:rFonts w:ascii="Times New Roman" w:hAnsi="Times New Roman"/>
          <w:sz w:val="28"/>
          <w:szCs w:val="28"/>
          <w:lang w:val="en-GB"/>
        </w:rPr>
        <w:t>2017</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A15F4D">
        <w:rPr>
          <w:rFonts w:ascii="Times New Roman" w:hAnsi="Times New Roman"/>
          <w:sz w:val="28"/>
          <w:szCs w:val="28"/>
          <w:lang w:val="ru-RU"/>
        </w:rPr>
        <w:t>Стандарт</w:t>
      </w:r>
      <w:r w:rsidRPr="00F12953">
        <w:rPr>
          <w:rFonts w:ascii="Times New Roman" w:hAnsi="Times New Roman"/>
          <w:sz w:val="28"/>
          <w:szCs w:val="28"/>
          <w:lang w:val="en-US"/>
        </w:rPr>
        <w:t xml:space="preserve"> </w:t>
      </w:r>
      <w:r w:rsidRPr="00A15F4D">
        <w:rPr>
          <w:rFonts w:ascii="Times New Roman" w:hAnsi="Times New Roman"/>
          <w:bCs/>
          <w:sz w:val="28"/>
          <w:szCs w:val="28"/>
          <w:lang w:val="ru-RU"/>
        </w:rPr>
        <w:t>Института</w:t>
      </w:r>
      <w:r w:rsidRPr="00F12953">
        <w:rPr>
          <w:rFonts w:ascii="Times New Roman" w:hAnsi="Times New Roman"/>
          <w:bCs/>
          <w:sz w:val="28"/>
          <w:szCs w:val="28"/>
          <w:lang w:val="en-US"/>
        </w:rPr>
        <w:t xml:space="preserve"> </w:t>
      </w:r>
      <w:r w:rsidRPr="00A15F4D">
        <w:rPr>
          <w:rFonts w:ascii="Times New Roman" w:hAnsi="Times New Roman"/>
          <w:bCs/>
          <w:sz w:val="28"/>
          <w:szCs w:val="28"/>
          <w:lang w:val="ru-RU"/>
        </w:rPr>
        <w:t>инженеров</w:t>
      </w:r>
      <w:r w:rsidRPr="00F12953">
        <w:rPr>
          <w:rFonts w:ascii="Times New Roman" w:hAnsi="Times New Roman"/>
          <w:bCs/>
          <w:sz w:val="28"/>
          <w:szCs w:val="28"/>
          <w:lang w:val="en-US"/>
        </w:rPr>
        <w:t xml:space="preserve"> </w:t>
      </w:r>
      <w:r w:rsidRPr="00A15F4D">
        <w:rPr>
          <w:rFonts w:ascii="Times New Roman" w:hAnsi="Times New Roman"/>
          <w:bCs/>
          <w:sz w:val="28"/>
          <w:szCs w:val="28"/>
          <w:lang w:val="ru-RU"/>
        </w:rPr>
        <w:t>по</w:t>
      </w:r>
      <w:r w:rsidRPr="00F12953">
        <w:rPr>
          <w:rFonts w:ascii="Times New Roman" w:hAnsi="Times New Roman"/>
          <w:bCs/>
          <w:sz w:val="28"/>
          <w:szCs w:val="28"/>
          <w:lang w:val="en-US"/>
        </w:rPr>
        <w:t xml:space="preserve"> </w:t>
      </w:r>
      <w:r w:rsidRPr="00A15F4D">
        <w:rPr>
          <w:rFonts w:ascii="Times New Roman" w:hAnsi="Times New Roman"/>
          <w:bCs/>
          <w:sz w:val="28"/>
          <w:szCs w:val="28"/>
          <w:lang w:val="ru-RU"/>
        </w:rPr>
        <w:t>электротехнике</w:t>
      </w:r>
      <w:r w:rsidRPr="00F12953">
        <w:rPr>
          <w:rFonts w:ascii="Times New Roman" w:hAnsi="Times New Roman"/>
          <w:bCs/>
          <w:sz w:val="28"/>
          <w:szCs w:val="28"/>
          <w:lang w:val="en-US"/>
        </w:rPr>
        <w:t xml:space="preserve"> </w:t>
      </w:r>
      <w:r w:rsidRPr="00A15F4D">
        <w:rPr>
          <w:rFonts w:ascii="Times New Roman" w:hAnsi="Times New Roman"/>
          <w:bCs/>
          <w:sz w:val="28"/>
          <w:szCs w:val="28"/>
          <w:lang w:val="ru-RU"/>
        </w:rPr>
        <w:t>и</w:t>
      </w:r>
      <w:r w:rsidRPr="00F12953">
        <w:rPr>
          <w:rFonts w:ascii="Times New Roman" w:hAnsi="Times New Roman"/>
          <w:bCs/>
          <w:sz w:val="28"/>
          <w:szCs w:val="28"/>
          <w:lang w:val="en-US"/>
        </w:rPr>
        <w:t xml:space="preserve"> </w:t>
      </w:r>
      <w:r w:rsidRPr="00A15F4D">
        <w:rPr>
          <w:rFonts w:ascii="Times New Roman" w:hAnsi="Times New Roman"/>
          <w:bCs/>
          <w:sz w:val="28"/>
          <w:szCs w:val="28"/>
          <w:lang w:val="ru-RU"/>
        </w:rPr>
        <w:t>радиоэлектронике</w:t>
      </w:r>
      <w:r w:rsidRPr="00F12953">
        <w:rPr>
          <w:rFonts w:ascii="Times New Roman" w:hAnsi="Times New Roman"/>
          <w:bCs/>
          <w:sz w:val="28"/>
          <w:szCs w:val="28"/>
          <w:lang w:val="en-US"/>
        </w:rPr>
        <w:t xml:space="preserve"> </w:t>
      </w:r>
      <w:r w:rsidRPr="00A15F4D">
        <w:rPr>
          <w:rFonts w:ascii="Times New Roman" w:hAnsi="Times New Roman"/>
          <w:sz w:val="28"/>
          <w:szCs w:val="28"/>
          <w:lang w:val="en-GB"/>
        </w:rPr>
        <w:t>IEEE</w:t>
      </w:r>
      <w:r w:rsidRPr="00F12953">
        <w:rPr>
          <w:rFonts w:ascii="Times New Roman" w:hAnsi="Times New Roman"/>
          <w:sz w:val="28"/>
          <w:szCs w:val="28"/>
          <w:lang w:val="en-US"/>
        </w:rPr>
        <w:t xml:space="preserve"> </w:t>
      </w:r>
      <w:r w:rsidRPr="00A15F4D">
        <w:rPr>
          <w:rFonts w:ascii="Times New Roman" w:hAnsi="Times New Roman"/>
          <w:sz w:val="28"/>
          <w:szCs w:val="28"/>
          <w:lang w:val="en-GB"/>
        </w:rPr>
        <w:t>Ethernet</w:t>
      </w:r>
      <w:r w:rsidRPr="00F12953">
        <w:rPr>
          <w:rFonts w:ascii="Times New Roman" w:hAnsi="Times New Roman"/>
          <w:sz w:val="28"/>
          <w:szCs w:val="28"/>
          <w:lang w:val="en-US"/>
        </w:rPr>
        <w:t xml:space="preserve"> </w:t>
      </w:r>
      <w:r w:rsidRPr="00A15F4D">
        <w:rPr>
          <w:rFonts w:ascii="Times New Roman" w:hAnsi="Times New Roman"/>
          <w:sz w:val="28"/>
          <w:szCs w:val="28"/>
          <w:lang w:val="en-GB"/>
        </w:rPr>
        <w:t>First</w:t>
      </w:r>
      <w:r w:rsidRPr="00F12953">
        <w:rPr>
          <w:rFonts w:ascii="Times New Roman" w:hAnsi="Times New Roman"/>
          <w:sz w:val="28"/>
          <w:szCs w:val="28"/>
          <w:lang w:val="en-US"/>
        </w:rPr>
        <w:t xml:space="preserve"> </w:t>
      </w:r>
      <w:r w:rsidRPr="00A15F4D">
        <w:rPr>
          <w:rFonts w:ascii="Times New Roman" w:hAnsi="Times New Roman"/>
          <w:sz w:val="28"/>
          <w:szCs w:val="28"/>
          <w:lang w:val="en-GB"/>
        </w:rPr>
        <w:t>Mile</w:t>
      </w:r>
      <w:r w:rsidRPr="00F12953">
        <w:rPr>
          <w:rFonts w:ascii="Times New Roman" w:hAnsi="Times New Roman"/>
          <w:sz w:val="28"/>
          <w:szCs w:val="28"/>
          <w:lang w:val="en-US"/>
        </w:rPr>
        <w:t xml:space="preserve"> </w:t>
      </w:r>
      <w:r w:rsidRPr="00A15F4D">
        <w:rPr>
          <w:rFonts w:ascii="Times New Roman" w:hAnsi="Times New Roman"/>
          <w:sz w:val="28"/>
          <w:szCs w:val="28"/>
          <w:lang w:val="en-GB"/>
        </w:rPr>
        <w:t>Standards</w:t>
      </w:r>
      <w:r w:rsidRPr="00F12953">
        <w:rPr>
          <w:rFonts w:ascii="Times New Roman" w:hAnsi="Times New Roman"/>
          <w:sz w:val="28"/>
          <w:szCs w:val="28"/>
          <w:lang w:val="en-US"/>
        </w:rPr>
        <w:t xml:space="preserve"> 802.3</w:t>
      </w:r>
      <w:r w:rsidRPr="00A15F4D">
        <w:rPr>
          <w:rFonts w:ascii="Times New Roman" w:hAnsi="Times New Roman"/>
          <w:sz w:val="28"/>
          <w:szCs w:val="28"/>
          <w:lang w:val="en-GB"/>
        </w:rPr>
        <w:t>ah</w:t>
      </w:r>
      <w:r w:rsidRPr="00F12953">
        <w:rPr>
          <w:rFonts w:ascii="Times New Roman" w:hAnsi="Times New Roman"/>
          <w:sz w:val="28"/>
          <w:szCs w:val="28"/>
          <w:lang w:val="en-US"/>
        </w:rPr>
        <w:t xml:space="preserve">-2004, </w:t>
      </w:r>
      <w:r w:rsidRPr="00A15F4D">
        <w:rPr>
          <w:rFonts w:ascii="Times New Roman" w:hAnsi="Times New Roman"/>
          <w:sz w:val="28"/>
          <w:szCs w:val="28"/>
          <w:lang w:val="en-GB"/>
        </w:rPr>
        <w:t>included</w:t>
      </w:r>
      <w:r w:rsidRPr="00F12953">
        <w:rPr>
          <w:rFonts w:ascii="Times New Roman" w:hAnsi="Times New Roman"/>
          <w:sz w:val="28"/>
          <w:szCs w:val="28"/>
          <w:lang w:val="en-US"/>
        </w:rPr>
        <w:t xml:space="preserve"> </w:t>
      </w:r>
      <w:r w:rsidRPr="00A15F4D">
        <w:rPr>
          <w:rFonts w:ascii="Times New Roman" w:hAnsi="Times New Roman"/>
          <w:sz w:val="28"/>
          <w:szCs w:val="28"/>
          <w:lang w:val="en-GB"/>
        </w:rPr>
        <w:t>in</w:t>
      </w:r>
      <w:r w:rsidRPr="00F12953">
        <w:rPr>
          <w:rFonts w:ascii="Times New Roman" w:hAnsi="Times New Roman"/>
          <w:sz w:val="28"/>
          <w:szCs w:val="28"/>
          <w:lang w:val="en-US"/>
        </w:rPr>
        <w:t xml:space="preserve"> 802.3-2005</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ru-RU"/>
        </w:rPr>
      </w:pPr>
      <w:r w:rsidRPr="00A15F4D">
        <w:rPr>
          <w:rFonts w:ascii="Times New Roman" w:hAnsi="Times New Roman"/>
          <w:sz w:val="28"/>
          <w:szCs w:val="28"/>
          <w:lang w:val="ru-RU"/>
        </w:rPr>
        <w:t xml:space="preserve">Рекомендации международного союза электросвязи </w:t>
      </w:r>
      <w:r w:rsidRPr="00A15F4D">
        <w:rPr>
          <w:rFonts w:ascii="Times New Roman" w:hAnsi="Times New Roman"/>
          <w:sz w:val="28"/>
          <w:szCs w:val="28"/>
          <w:lang w:val="en-GB"/>
        </w:rPr>
        <w:t>ITU</w:t>
      </w:r>
      <w:r w:rsidRPr="00A15F4D">
        <w:rPr>
          <w:rFonts w:ascii="Times New Roman" w:hAnsi="Times New Roman"/>
          <w:sz w:val="28"/>
          <w:szCs w:val="28"/>
          <w:lang w:val="ru-RU"/>
        </w:rPr>
        <w:t>-</w:t>
      </w:r>
      <w:r w:rsidRPr="00A15F4D">
        <w:rPr>
          <w:rFonts w:ascii="Times New Roman" w:hAnsi="Times New Roman"/>
          <w:sz w:val="28"/>
          <w:szCs w:val="28"/>
          <w:lang w:val="en-GB"/>
        </w:rPr>
        <w:t>T</w:t>
      </w:r>
      <w:r w:rsidRPr="00A15F4D">
        <w:rPr>
          <w:rFonts w:ascii="Times New Roman" w:hAnsi="Times New Roman"/>
          <w:sz w:val="28"/>
          <w:szCs w:val="28"/>
          <w:lang w:val="ru-RU"/>
        </w:rPr>
        <w:t xml:space="preserve"> </w:t>
      </w:r>
      <w:r w:rsidRPr="00A15F4D">
        <w:rPr>
          <w:rFonts w:ascii="Times New Roman" w:hAnsi="Times New Roman"/>
          <w:sz w:val="28"/>
          <w:szCs w:val="28"/>
          <w:lang w:val="en-GB"/>
        </w:rPr>
        <w:t>Recommendations</w:t>
      </w:r>
      <w:r w:rsidRPr="00A15F4D">
        <w:rPr>
          <w:rFonts w:ascii="Times New Roman" w:hAnsi="Times New Roman"/>
          <w:sz w:val="28"/>
          <w:szCs w:val="28"/>
          <w:lang w:val="ru-RU"/>
        </w:rPr>
        <w:t xml:space="preserve"> </w:t>
      </w:r>
      <w:r w:rsidRPr="00A15F4D">
        <w:rPr>
          <w:rFonts w:ascii="Times New Roman" w:hAnsi="Times New Roman"/>
          <w:sz w:val="28"/>
          <w:szCs w:val="28"/>
          <w:lang w:val="en-GB"/>
        </w:rPr>
        <w:t>G</w:t>
      </w:r>
      <w:r w:rsidRPr="00A15F4D">
        <w:rPr>
          <w:rFonts w:ascii="Times New Roman" w:hAnsi="Times New Roman"/>
          <w:sz w:val="28"/>
          <w:szCs w:val="28"/>
          <w:lang w:val="ru-RU"/>
        </w:rPr>
        <w:t>.983</w:t>
      </w:r>
    </w:p>
    <w:p w:rsidR="00E9127F" w:rsidRPr="00063D75"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ru-RU"/>
        </w:rPr>
      </w:pPr>
      <w:r w:rsidRPr="00F12953">
        <w:rPr>
          <w:rFonts w:ascii="Times New Roman" w:hAnsi="Times New Roman"/>
          <w:sz w:val="28"/>
          <w:szCs w:val="28"/>
          <w:lang w:val="ru-RU"/>
        </w:rPr>
        <w:t>Рекомендации</w:t>
      </w:r>
      <w:r w:rsidRPr="00063D75">
        <w:rPr>
          <w:rFonts w:ascii="Times New Roman" w:hAnsi="Times New Roman"/>
          <w:sz w:val="28"/>
          <w:szCs w:val="28"/>
          <w:lang w:val="ru-RU"/>
        </w:rPr>
        <w:t xml:space="preserve"> </w:t>
      </w:r>
      <w:r w:rsidRPr="00F12953">
        <w:rPr>
          <w:rFonts w:ascii="Times New Roman" w:hAnsi="Times New Roman"/>
          <w:sz w:val="28"/>
          <w:szCs w:val="28"/>
          <w:lang w:val="ru-RU"/>
        </w:rPr>
        <w:t>международного</w:t>
      </w:r>
      <w:r w:rsidRPr="00063D75">
        <w:rPr>
          <w:rFonts w:ascii="Times New Roman" w:hAnsi="Times New Roman"/>
          <w:sz w:val="28"/>
          <w:szCs w:val="28"/>
          <w:lang w:val="ru-RU"/>
        </w:rPr>
        <w:t xml:space="preserve"> </w:t>
      </w:r>
      <w:r w:rsidRPr="00F12953">
        <w:rPr>
          <w:rFonts w:ascii="Times New Roman" w:hAnsi="Times New Roman"/>
          <w:sz w:val="28"/>
          <w:szCs w:val="28"/>
          <w:lang w:val="ru-RU"/>
        </w:rPr>
        <w:t>союза</w:t>
      </w:r>
      <w:r w:rsidRPr="00063D75">
        <w:rPr>
          <w:rFonts w:ascii="Times New Roman" w:hAnsi="Times New Roman"/>
          <w:sz w:val="28"/>
          <w:szCs w:val="28"/>
          <w:lang w:val="ru-RU"/>
        </w:rPr>
        <w:t xml:space="preserve"> </w:t>
      </w:r>
      <w:r w:rsidRPr="00F12953">
        <w:rPr>
          <w:rFonts w:ascii="Times New Roman" w:hAnsi="Times New Roman"/>
          <w:sz w:val="28"/>
          <w:szCs w:val="28"/>
          <w:lang w:val="ru-RU"/>
        </w:rPr>
        <w:t>электросвязи</w:t>
      </w:r>
      <w:r w:rsidRPr="00063D75">
        <w:rPr>
          <w:rFonts w:ascii="Times New Roman" w:hAnsi="Times New Roman"/>
          <w:sz w:val="28"/>
          <w:szCs w:val="28"/>
          <w:lang w:val="ru-RU"/>
        </w:rPr>
        <w:t xml:space="preserve"> </w:t>
      </w: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 xml:space="preserve"> </w:t>
      </w:r>
      <w:r w:rsidRPr="00F12953">
        <w:rPr>
          <w:rFonts w:ascii="Times New Roman" w:hAnsi="Times New Roman"/>
          <w:sz w:val="28"/>
          <w:szCs w:val="28"/>
          <w:lang w:val="en-US"/>
        </w:rPr>
        <w:t>G</w:t>
      </w:r>
      <w:r w:rsidRPr="00063D75">
        <w:rPr>
          <w:rFonts w:ascii="Times New Roman" w:hAnsi="Times New Roman"/>
          <w:sz w:val="28"/>
          <w:szCs w:val="28"/>
          <w:lang w:val="ru-RU"/>
        </w:rPr>
        <w:t xml:space="preserve">.984 </w:t>
      </w:r>
      <w:r w:rsidRPr="00F12953">
        <w:rPr>
          <w:rFonts w:ascii="Times New Roman" w:hAnsi="Times New Roman"/>
          <w:sz w:val="28"/>
          <w:szCs w:val="28"/>
          <w:lang w:val="en-US"/>
        </w:rPr>
        <w:t>Gigabit</w:t>
      </w:r>
      <w:r w:rsidRPr="00063D75">
        <w:rPr>
          <w:rFonts w:ascii="Times New Roman" w:hAnsi="Times New Roman"/>
          <w:sz w:val="28"/>
          <w:szCs w:val="28"/>
          <w:lang w:val="ru-RU"/>
        </w:rPr>
        <w:t>-</w:t>
      </w:r>
      <w:r w:rsidRPr="00F12953">
        <w:rPr>
          <w:rFonts w:ascii="Times New Roman" w:hAnsi="Times New Roman"/>
          <w:sz w:val="28"/>
          <w:szCs w:val="28"/>
          <w:lang w:val="en-US"/>
        </w:rPr>
        <w:t>capable</w:t>
      </w:r>
      <w:r w:rsidRPr="00063D75">
        <w:rPr>
          <w:rFonts w:ascii="Times New Roman" w:hAnsi="Times New Roman"/>
          <w:sz w:val="28"/>
          <w:szCs w:val="28"/>
          <w:lang w:val="ru-RU"/>
        </w:rPr>
        <w:t xml:space="preserve"> </w:t>
      </w:r>
      <w:r w:rsidRPr="00F12953">
        <w:rPr>
          <w:rFonts w:ascii="Times New Roman" w:hAnsi="Times New Roman"/>
          <w:sz w:val="28"/>
          <w:szCs w:val="28"/>
          <w:lang w:val="en-US"/>
        </w:rPr>
        <w:t>passive</w:t>
      </w:r>
      <w:r w:rsidRPr="00063D75">
        <w:rPr>
          <w:rFonts w:ascii="Times New Roman" w:hAnsi="Times New Roman"/>
          <w:sz w:val="28"/>
          <w:szCs w:val="28"/>
          <w:lang w:val="ru-RU"/>
        </w:rPr>
        <w:t xml:space="preserve"> </w:t>
      </w:r>
      <w:r w:rsidRPr="00F12953">
        <w:rPr>
          <w:rFonts w:ascii="Times New Roman" w:hAnsi="Times New Roman"/>
          <w:sz w:val="28"/>
          <w:szCs w:val="28"/>
          <w:lang w:val="en-US"/>
        </w:rPr>
        <w:t>optical</w:t>
      </w:r>
      <w:r w:rsidRPr="00063D75">
        <w:rPr>
          <w:rFonts w:ascii="Times New Roman" w:hAnsi="Times New Roman"/>
          <w:sz w:val="28"/>
          <w:szCs w:val="28"/>
          <w:lang w:val="ru-RU"/>
        </w:rPr>
        <w:t xml:space="preserve"> </w:t>
      </w:r>
      <w:r w:rsidRPr="00F12953">
        <w:rPr>
          <w:rFonts w:ascii="Times New Roman" w:hAnsi="Times New Roman"/>
          <w:sz w:val="28"/>
          <w:szCs w:val="28"/>
          <w:lang w:val="en-US"/>
        </w:rPr>
        <w:t>networks</w:t>
      </w:r>
      <w:r w:rsidRPr="00063D75">
        <w:rPr>
          <w:rFonts w:ascii="Times New Roman" w:hAnsi="Times New Roman"/>
          <w:sz w:val="28"/>
          <w:szCs w:val="28"/>
          <w:lang w:val="ru-RU"/>
        </w:rPr>
        <w:t xml:space="preserve"> (</w:t>
      </w:r>
      <w:r w:rsidRPr="00F12953">
        <w:rPr>
          <w:rFonts w:ascii="Times New Roman" w:hAnsi="Times New Roman"/>
          <w:sz w:val="28"/>
          <w:szCs w:val="28"/>
          <w:lang w:val="en-US"/>
        </w:rPr>
        <w:t>GPON</w:t>
      </w:r>
      <w:r w:rsidRPr="00063D75">
        <w:rPr>
          <w:rFonts w:ascii="Times New Roman" w:hAnsi="Times New Roman"/>
          <w:sz w:val="28"/>
          <w:szCs w:val="28"/>
          <w:lang w:val="ru-RU"/>
        </w:rPr>
        <w:t xml:space="preserve">) - </w:t>
      </w:r>
      <w:r w:rsidRPr="00F12953">
        <w:rPr>
          <w:rFonts w:ascii="Times New Roman" w:hAnsi="Times New Roman"/>
          <w:sz w:val="28"/>
          <w:szCs w:val="28"/>
          <w:lang w:val="en-US"/>
        </w:rPr>
        <w:t>https</w:t>
      </w:r>
      <w:r w:rsidRPr="00063D75">
        <w:rPr>
          <w:rFonts w:ascii="Times New Roman" w:hAnsi="Times New Roman"/>
          <w:sz w:val="28"/>
          <w:szCs w:val="28"/>
          <w:lang w:val="ru-RU"/>
        </w:rPr>
        <w:t>://</w:t>
      </w:r>
      <w:r w:rsidRPr="00F12953">
        <w:rPr>
          <w:rFonts w:ascii="Times New Roman" w:hAnsi="Times New Roman"/>
          <w:sz w:val="28"/>
          <w:szCs w:val="28"/>
          <w:lang w:val="en-US"/>
        </w:rPr>
        <w:t>www</w:t>
      </w:r>
      <w:r w:rsidRPr="00063D75">
        <w:rPr>
          <w:rFonts w:ascii="Times New Roman" w:hAnsi="Times New Roman"/>
          <w:sz w:val="28"/>
          <w:szCs w:val="28"/>
          <w:lang w:val="ru-RU"/>
        </w:rPr>
        <w:t>.</w:t>
      </w:r>
      <w:r w:rsidRPr="00F12953">
        <w:rPr>
          <w:rFonts w:ascii="Times New Roman" w:hAnsi="Times New Roman"/>
          <w:sz w:val="28"/>
          <w:szCs w:val="28"/>
          <w:lang w:val="en-US"/>
        </w:rPr>
        <w:t>itu</w:t>
      </w:r>
      <w:r w:rsidRPr="00063D75">
        <w:rPr>
          <w:rFonts w:ascii="Times New Roman" w:hAnsi="Times New Roman"/>
          <w:sz w:val="28"/>
          <w:szCs w:val="28"/>
          <w:lang w:val="ru-RU"/>
        </w:rPr>
        <w:t>.</w:t>
      </w:r>
      <w:r w:rsidRPr="00F12953">
        <w:rPr>
          <w:rFonts w:ascii="Times New Roman" w:hAnsi="Times New Roman"/>
          <w:sz w:val="28"/>
          <w:szCs w:val="28"/>
          <w:lang w:val="en-US"/>
        </w:rPr>
        <w:t>int</w:t>
      </w:r>
      <w:r w:rsidRPr="00063D75">
        <w:rPr>
          <w:rFonts w:ascii="Times New Roman" w:hAnsi="Times New Roman"/>
          <w:sz w:val="28"/>
          <w:szCs w:val="28"/>
          <w:lang w:val="ru-RU"/>
        </w:rPr>
        <w:t>/</w:t>
      </w:r>
      <w:r w:rsidRPr="00F12953">
        <w:rPr>
          <w:rFonts w:ascii="Times New Roman" w:hAnsi="Times New Roman"/>
          <w:sz w:val="28"/>
          <w:szCs w:val="28"/>
          <w:lang w:val="en-US"/>
        </w:rPr>
        <w:t>rec</w:t>
      </w:r>
      <w:r w:rsidRPr="00063D75">
        <w:rPr>
          <w:rFonts w:ascii="Times New Roman" w:hAnsi="Times New Roman"/>
          <w:sz w:val="28"/>
          <w:szCs w:val="28"/>
          <w:lang w:val="ru-RU"/>
        </w:rPr>
        <w:t>/</w:t>
      </w:r>
      <w:r w:rsidRPr="00F12953">
        <w:rPr>
          <w:rFonts w:ascii="Times New Roman" w:hAnsi="Times New Roman"/>
          <w:sz w:val="28"/>
          <w:szCs w:val="28"/>
          <w:lang w:val="en-US"/>
        </w:rPr>
        <w:t>T</w:t>
      </w:r>
      <w:r w:rsidRPr="00063D75">
        <w:rPr>
          <w:rFonts w:ascii="Times New Roman" w:hAnsi="Times New Roman"/>
          <w:sz w:val="28"/>
          <w:szCs w:val="28"/>
          <w:lang w:val="ru-RU"/>
        </w:rPr>
        <w:t>-</w:t>
      </w:r>
      <w:r w:rsidRPr="00F12953">
        <w:rPr>
          <w:rFonts w:ascii="Times New Roman" w:hAnsi="Times New Roman"/>
          <w:sz w:val="28"/>
          <w:szCs w:val="28"/>
          <w:lang w:val="en-US"/>
        </w:rPr>
        <w:t>REC</w:t>
      </w:r>
      <w:r w:rsidRPr="00063D75">
        <w:rPr>
          <w:rFonts w:ascii="Times New Roman" w:hAnsi="Times New Roman"/>
          <w:sz w:val="28"/>
          <w:szCs w:val="28"/>
          <w:lang w:val="ru-RU"/>
        </w:rPr>
        <w:t>-</w:t>
      </w:r>
      <w:r w:rsidRPr="00F12953">
        <w:rPr>
          <w:rFonts w:ascii="Times New Roman" w:hAnsi="Times New Roman"/>
          <w:sz w:val="28"/>
          <w:szCs w:val="28"/>
          <w:lang w:val="en-US"/>
        </w:rPr>
        <w:t>G</w:t>
      </w:r>
      <w:r w:rsidRPr="00063D75">
        <w:rPr>
          <w:rFonts w:ascii="Times New Roman" w:hAnsi="Times New Roman"/>
          <w:sz w:val="28"/>
          <w:szCs w:val="28"/>
          <w:lang w:val="ru-RU"/>
        </w:rPr>
        <w:t xml:space="preserve">.984.1 </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G.984.6 : Gigabit-capable passive optical networks (GPON): Reach extension - https://www.itu.int/rec/T-REC-G.984.6/en</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ITU-T G.987 10-Gigabit-capable passive optical network (XG-PON) - https://www.itu.int/rec/T-REC-G.987/en </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ITU-T G.9807 10-Gigabit-capable symmetric passive optical network (XGS-PON) - https://www.itu.int/rec/T-REC-G.9807.1/en</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G.987.4 : 10-Gigabit-capable passive optical networks (XG-PON): Reach extension - https://www.itu.int/rec/T-REC-G.987.4/en</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ITU-T G.9807.2 : 10 Gigabit-capable passive optical networks (XG(S)-PON): Reach extension - https://www.itu.int/rec/T-REC-G.9807.2/en  </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ru-RU"/>
        </w:rPr>
        <w:t>Рекомендации</w:t>
      </w:r>
      <w:r w:rsidRPr="00F12953">
        <w:rPr>
          <w:rFonts w:ascii="Times New Roman" w:hAnsi="Times New Roman"/>
          <w:sz w:val="28"/>
          <w:szCs w:val="28"/>
          <w:lang w:val="en-US"/>
        </w:rPr>
        <w:t xml:space="preserve"> </w:t>
      </w:r>
      <w:r w:rsidRPr="00F12953">
        <w:rPr>
          <w:rFonts w:ascii="Times New Roman" w:hAnsi="Times New Roman"/>
          <w:sz w:val="28"/>
          <w:szCs w:val="28"/>
          <w:lang w:val="ru-RU"/>
        </w:rPr>
        <w:t>международного</w:t>
      </w:r>
      <w:r w:rsidRPr="00F12953">
        <w:rPr>
          <w:rFonts w:ascii="Times New Roman" w:hAnsi="Times New Roman"/>
          <w:sz w:val="28"/>
          <w:szCs w:val="28"/>
          <w:lang w:val="en-US"/>
        </w:rPr>
        <w:t xml:space="preserve"> </w:t>
      </w:r>
      <w:r w:rsidRPr="00F12953">
        <w:rPr>
          <w:rFonts w:ascii="Times New Roman" w:hAnsi="Times New Roman"/>
          <w:sz w:val="28"/>
          <w:szCs w:val="28"/>
          <w:lang w:val="ru-RU"/>
        </w:rPr>
        <w:t>союза</w:t>
      </w:r>
      <w:r w:rsidRPr="00F12953">
        <w:rPr>
          <w:rFonts w:ascii="Times New Roman" w:hAnsi="Times New Roman"/>
          <w:sz w:val="28"/>
          <w:szCs w:val="28"/>
          <w:lang w:val="en-US"/>
        </w:rPr>
        <w:t xml:space="preserve"> </w:t>
      </w:r>
      <w:r w:rsidRPr="00F12953">
        <w:rPr>
          <w:rFonts w:ascii="Times New Roman" w:hAnsi="Times New Roman"/>
          <w:sz w:val="28"/>
          <w:szCs w:val="28"/>
          <w:lang w:val="ru-RU"/>
        </w:rPr>
        <w:t>электросвязи</w:t>
      </w:r>
      <w:r w:rsidRPr="00F12953">
        <w:rPr>
          <w:rFonts w:ascii="Times New Roman" w:hAnsi="Times New Roman"/>
          <w:sz w:val="28"/>
          <w:szCs w:val="28"/>
          <w:lang w:val="en-US"/>
        </w:rPr>
        <w:t xml:space="preserve"> ITU-T G.989 XG-PON 40-Gigabit-capable passive optical networks (NG-PON2) - https://www.itu.int/rec/T-REC-G.989/en.  ; </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12953">
        <w:rPr>
          <w:rFonts w:ascii="Times New Roman" w:hAnsi="Times New Roman"/>
          <w:sz w:val="28"/>
          <w:szCs w:val="28"/>
          <w:lang w:val="en-US"/>
        </w:rPr>
        <w:t>Jarmila Müllerová ; Dušan Korček ; Milan Dado, On wavelength blocking for XG-PON coexistence with GPON and WDM-PON networks, 2012 14th International Conference on Transparent Optical Networks (ICTON)</w:t>
      </w:r>
    </w:p>
    <w:p w:rsidR="00F01C0F" w:rsidRPr="00F01C0F" w:rsidRDefault="00F01C0F" w:rsidP="00F01C0F">
      <w:pPr>
        <w:pStyle w:val="ListParagraph"/>
        <w:numPr>
          <w:ilvl w:val="0"/>
          <w:numId w:val="13"/>
        </w:numPr>
        <w:ind w:left="0" w:firstLine="0"/>
        <w:rPr>
          <w:noProof/>
          <w:szCs w:val="24"/>
          <w:lang w:val="en-US"/>
        </w:rPr>
      </w:pPr>
      <w:r w:rsidRPr="00F01C0F">
        <w:rPr>
          <w:noProof/>
          <w:szCs w:val="24"/>
          <w:lang w:val="en-US"/>
        </w:rPr>
        <w:lastRenderedPageBreak/>
        <w:t xml:space="preserve">A.Tussupov, N.I Listopad, A.T Tokhmetov. </w:t>
      </w:r>
      <w:r w:rsidRPr="00F01C0F">
        <w:rPr>
          <w:noProof/>
          <w:szCs w:val="24"/>
          <w:lang w:val="kk-KZ"/>
        </w:rPr>
        <w:t>Semiconductor Optical Amplifiers For Reach Extension of WDM/TDM Gigabit Passi</w:t>
      </w:r>
      <w:r w:rsidRPr="00F01C0F">
        <w:rPr>
          <w:noProof/>
          <w:szCs w:val="24"/>
          <w:lang w:val="en-US"/>
        </w:rPr>
        <w:t>ve Optical Network // 2021 IEEE Smart Information Systems and Technologies (SIST) - 28-30 April, 2021 -- Nur-Sultan, Kazakhstan - P.1-6</w:t>
      </w:r>
    </w:p>
    <w:p w:rsidR="00E9127F" w:rsidRPr="00F12953" w:rsidRDefault="00F01C0F" w:rsidP="00F01C0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F01C0F">
        <w:rPr>
          <w:rFonts w:ascii="Times New Roman" w:hAnsi="Times New Roman"/>
          <w:sz w:val="28"/>
          <w:szCs w:val="28"/>
          <w:lang w:val="en-US"/>
        </w:rPr>
        <w:t>Тусупов А.Д., Листопад Н.И., Тохметов А.Т. Гигабитные пассивные оптические сети с расширенной зоной досягаемости // VI Международная научно-практическая конференция "BIG DATA И АНАЛИЗ ВЫСОКОГО УРОВНЯ" - Минск, 20–21 мая 2020 г. - С. 340-349</w:t>
      </w:r>
    </w:p>
    <w:p w:rsidR="00E9127F" w:rsidRPr="00F12953"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Pr>
          <w:rFonts w:ascii="Times New Roman" w:hAnsi="Times New Roman"/>
          <w:sz w:val="28"/>
          <w:szCs w:val="28"/>
          <w:lang w:val="en-US"/>
        </w:rPr>
        <w:t xml:space="preserve">R. Davey, </w:t>
      </w:r>
      <w:proofErr w:type="gramStart"/>
      <w:r>
        <w:rPr>
          <w:rFonts w:ascii="Times New Roman" w:hAnsi="Times New Roman"/>
          <w:sz w:val="28"/>
          <w:szCs w:val="28"/>
          <w:lang w:val="en-US"/>
        </w:rPr>
        <w:t>et</w:t>
      </w:r>
      <w:proofErr w:type="gramEnd"/>
      <w:r>
        <w:rPr>
          <w:rFonts w:ascii="Times New Roman" w:hAnsi="Times New Roman"/>
          <w:sz w:val="28"/>
          <w:szCs w:val="28"/>
          <w:lang w:val="en-US"/>
        </w:rPr>
        <w:t xml:space="preserve">. al., </w:t>
      </w:r>
      <w:r w:rsidRPr="00F12953">
        <w:rPr>
          <w:rFonts w:ascii="Times New Roman" w:hAnsi="Times New Roman"/>
          <w:sz w:val="28"/>
          <w:szCs w:val="28"/>
          <w:lang w:val="en-US"/>
        </w:rPr>
        <w:t xml:space="preserve">DWDM reach </w:t>
      </w:r>
      <w:r>
        <w:rPr>
          <w:rFonts w:ascii="Times New Roman" w:hAnsi="Times New Roman"/>
          <w:sz w:val="28"/>
          <w:szCs w:val="28"/>
          <w:lang w:val="en-US"/>
        </w:rPr>
        <w:t xml:space="preserve">extension of a GPON to 135 km, </w:t>
      </w:r>
      <w:r w:rsidRPr="00F12953">
        <w:rPr>
          <w:rFonts w:ascii="Times New Roman" w:hAnsi="Times New Roman"/>
          <w:sz w:val="28"/>
          <w:szCs w:val="28"/>
          <w:lang w:val="en-US"/>
        </w:rPr>
        <w:t>J.</w:t>
      </w:r>
      <w:r>
        <w:rPr>
          <w:rFonts w:ascii="Times New Roman" w:hAnsi="Times New Roman"/>
          <w:sz w:val="28"/>
          <w:szCs w:val="28"/>
          <w:lang w:val="en-US"/>
        </w:rPr>
        <w:t> </w:t>
      </w:r>
      <w:r w:rsidRPr="00F12953">
        <w:rPr>
          <w:rFonts w:ascii="Times New Roman" w:hAnsi="Times New Roman"/>
          <w:sz w:val="28"/>
          <w:szCs w:val="28"/>
          <w:lang w:val="en-US"/>
        </w:rPr>
        <w:t>Lightwave Technol., vol. 24 (1), Jan 2006, pp. 29-31.</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rPr>
      </w:pPr>
      <w:r w:rsidRPr="00A15F4D">
        <w:rPr>
          <w:rFonts w:ascii="Times New Roman" w:hAnsi="Times New Roman"/>
          <w:iCs/>
          <w:sz w:val="28"/>
          <w:szCs w:val="28"/>
          <w:lang w:val="en-GB"/>
        </w:rPr>
        <w:t>Davey</w:t>
      </w:r>
      <w:r w:rsidRPr="00A15F4D">
        <w:rPr>
          <w:rFonts w:ascii="Times New Roman" w:hAnsi="Times New Roman"/>
          <w:sz w:val="28"/>
          <w:szCs w:val="28"/>
          <w:lang w:val="en-GB"/>
        </w:rPr>
        <w:t xml:space="preserve"> R., Kani J., Bourgart F. and Mccammon K. </w:t>
      </w:r>
      <w:r w:rsidRPr="00A15F4D">
        <w:rPr>
          <w:rFonts w:ascii="Times New Roman" w:hAnsi="Times New Roman"/>
          <w:iCs/>
          <w:sz w:val="28"/>
          <w:szCs w:val="28"/>
          <w:lang w:val="en-GB"/>
        </w:rPr>
        <w:t xml:space="preserve">Options for future optical access networks // </w:t>
      </w:r>
      <w:r w:rsidRPr="00A15F4D">
        <w:rPr>
          <w:rFonts w:ascii="Times New Roman" w:hAnsi="Times New Roman"/>
          <w:sz w:val="28"/>
          <w:szCs w:val="28"/>
          <w:lang w:val="en-GB"/>
        </w:rPr>
        <w:t xml:space="preserve">IEEE Commun. Mag. 44 – 2006 –– Vol. 6 – P. </w:t>
      </w:r>
      <w:r w:rsidRPr="00A15F4D">
        <w:rPr>
          <w:rFonts w:ascii="Times New Roman" w:hAnsi="Times New Roman"/>
          <w:sz w:val="28"/>
          <w:szCs w:val="28"/>
        </w:rPr>
        <w:t>50–56</w:t>
      </w:r>
    </w:p>
    <w:p w:rsidR="00F01C0F" w:rsidRPr="00F01C0F" w:rsidRDefault="00F01C0F" w:rsidP="00F01C0F">
      <w:pPr>
        <w:pStyle w:val="ListParagraph"/>
        <w:numPr>
          <w:ilvl w:val="0"/>
          <w:numId w:val="13"/>
        </w:numPr>
        <w:ind w:left="0" w:firstLine="0"/>
        <w:rPr>
          <w:noProof/>
          <w:lang w:val="ru-RU"/>
        </w:rPr>
      </w:pPr>
      <w:r>
        <w:rPr>
          <w:noProof/>
        </w:rPr>
        <w:t xml:space="preserve">Тусупов А.Д., Тохметов А.Т. </w:t>
      </w:r>
      <w:r w:rsidRPr="0039644C">
        <w:rPr>
          <w:noProof/>
        </w:rPr>
        <w:t xml:space="preserve">Масштабирование инфокоммуникационных систем при помощи технологии </w:t>
      </w:r>
      <w:r w:rsidRPr="00F01C0F">
        <w:rPr>
          <w:noProof/>
          <w:lang w:val="en-US"/>
        </w:rPr>
        <w:t>GPON</w:t>
      </w:r>
      <w:r w:rsidRPr="00F01C0F">
        <w:rPr>
          <w:noProof/>
          <w:lang w:val="ru-RU"/>
        </w:rPr>
        <w:t xml:space="preserve"> // </w:t>
      </w:r>
      <w:r w:rsidRPr="00F01C0F">
        <w:rPr>
          <w:noProof/>
          <w:lang w:val="en-US"/>
        </w:rPr>
        <w:t>Global</w:t>
      </w:r>
      <w:r w:rsidRPr="00F01C0F">
        <w:rPr>
          <w:noProof/>
          <w:lang w:val="ru-RU"/>
        </w:rPr>
        <w:t xml:space="preserve"> </w:t>
      </w:r>
      <w:r w:rsidRPr="00F01C0F">
        <w:rPr>
          <w:noProof/>
          <w:lang w:val="en-US"/>
        </w:rPr>
        <w:t>Science</w:t>
      </w:r>
      <w:r w:rsidRPr="00F01C0F">
        <w:rPr>
          <w:noProof/>
          <w:lang w:val="ru-RU"/>
        </w:rPr>
        <w:t xml:space="preserve"> </w:t>
      </w:r>
      <w:r w:rsidRPr="00F01C0F">
        <w:rPr>
          <w:noProof/>
          <w:lang w:val="en-US"/>
        </w:rPr>
        <w:t>and</w:t>
      </w:r>
      <w:r w:rsidRPr="00F01C0F">
        <w:rPr>
          <w:noProof/>
          <w:lang w:val="ru-RU"/>
        </w:rPr>
        <w:t xml:space="preserve"> </w:t>
      </w:r>
      <w:r w:rsidRPr="00F01C0F">
        <w:rPr>
          <w:noProof/>
          <w:lang w:val="en-US"/>
        </w:rPr>
        <w:t>Innovations</w:t>
      </w:r>
      <w:r w:rsidRPr="00F01C0F">
        <w:rPr>
          <w:noProof/>
          <w:lang w:val="ru-RU"/>
        </w:rPr>
        <w:t xml:space="preserve"> </w:t>
      </w:r>
      <w:r w:rsidRPr="00F01C0F">
        <w:rPr>
          <w:noProof/>
          <w:lang w:val="en-US"/>
        </w:rPr>
        <w:t>IV</w:t>
      </w:r>
      <w:r w:rsidRPr="00F01C0F">
        <w:rPr>
          <w:noProof/>
          <w:lang w:val="ru-RU"/>
        </w:rPr>
        <w:t xml:space="preserve">. </w:t>
      </w:r>
      <w:r w:rsidRPr="00F01C0F">
        <w:rPr>
          <w:noProof/>
          <w:lang w:val="en-US"/>
        </w:rPr>
        <w:t>Proceedings</w:t>
      </w:r>
      <w:r w:rsidRPr="00F01C0F">
        <w:rPr>
          <w:noProof/>
          <w:lang w:val="ru-RU"/>
        </w:rPr>
        <w:t xml:space="preserve"> – </w:t>
      </w:r>
      <w:r w:rsidRPr="00F01C0F">
        <w:rPr>
          <w:noProof/>
          <w:lang w:val="en-US"/>
        </w:rPr>
        <w:t>Sofia</w:t>
      </w:r>
      <w:r w:rsidRPr="00F01C0F">
        <w:rPr>
          <w:noProof/>
          <w:lang w:val="ru-RU"/>
        </w:rPr>
        <w:t xml:space="preserve">: </w:t>
      </w:r>
      <w:r w:rsidRPr="00F01C0F">
        <w:rPr>
          <w:noProof/>
          <w:lang w:val="en-US"/>
        </w:rPr>
        <w:t>Eurasian</w:t>
      </w:r>
      <w:r w:rsidRPr="00F01C0F">
        <w:rPr>
          <w:noProof/>
          <w:lang w:val="ru-RU"/>
        </w:rPr>
        <w:t xml:space="preserve"> </w:t>
      </w:r>
      <w:r w:rsidRPr="00F01C0F">
        <w:rPr>
          <w:noProof/>
          <w:lang w:val="en-US"/>
        </w:rPr>
        <w:t>Center</w:t>
      </w:r>
      <w:r w:rsidRPr="00F01C0F">
        <w:rPr>
          <w:noProof/>
          <w:lang w:val="ru-RU"/>
        </w:rPr>
        <w:t xml:space="preserve"> </w:t>
      </w:r>
      <w:r w:rsidRPr="00F01C0F">
        <w:rPr>
          <w:noProof/>
          <w:lang w:val="en-US"/>
        </w:rPr>
        <w:t>of</w:t>
      </w:r>
      <w:r w:rsidRPr="00F01C0F">
        <w:rPr>
          <w:noProof/>
          <w:lang w:val="ru-RU"/>
        </w:rPr>
        <w:t xml:space="preserve"> </w:t>
      </w:r>
      <w:r w:rsidRPr="00F01C0F">
        <w:rPr>
          <w:noProof/>
          <w:lang w:val="en-US"/>
        </w:rPr>
        <w:t>Innovative</w:t>
      </w:r>
      <w:r w:rsidRPr="00F01C0F">
        <w:rPr>
          <w:noProof/>
          <w:lang w:val="ru-RU"/>
        </w:rPr>
        <w:t xml:space="preserve"> </w:t>
      </w:r>
      <w:r w:rsidRPr="00F01C0F">
        <w:rPr>
          <w:noProof/>
          <w:lang w:val="en-US"/>
        </w:rPr>
        <w:t>Development</w:t>
      </w:r>
      <w:r w:rsidRPr="00F01C0F">
        <w:rPr>
          <w:noProof/>
          <w:lang w:val="ru-RU"/>
        </w:rPr>
        <w:t xml:space="preserve"> «</w:t>
      </w:r>
      <w:r w:rsidRPr="00F01C0F">
        <w:rPr>
          <w:noProof/>
          <w:lang w:val="en-US"/>
        </w:rPr>
        <w:t>DARA</w:t>
      </w:r>
      <w:r w:rsidRPr="00F01C0F">
        <w:rPr>
          <w:noProof/>
          <w:lang w:val="ru-RU"/>
        </w:rPr>
        <w:t xml:space="preserve">» - 2018 - </w:t>
      </w:r>
      <w:r w:rsidRPr="0039644C">
        <w:rPr>
          <w:noProof/>
        </w:rPr>
        <w:t>С</w:t>
      </w:r>
      <w:r w:rsidRPr="00F01C0F">
        <w:rPr>
          <w:noProof/>
          <w:lang w:val="ru-RU"/>
        </w:rPr>
        <w:t>. 134-138.</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bCs/>
          <w:sz w:val="28"/>
          <w:szCs w:val="28"/>
          <w:lang w:val="en-GB"/>
        </w:rPr>
        <w:t xml:space="preserve">Photonic Integrated Extended Metro and Access Network </w:t>
      </w:r>
      <w:r w:rsidRPr="00A15F4D">
        <w:rPr>
          <w:rFonts w:ascii="Times New Roman" w:hAnsi="Times New Roman"/>
          <w:bCs/>
          <w:sz w:val="28"/>
          <w:szCs w:val="28"/>
          <w:lang w:val="en-US"/>
        </w:rPr>
        <w:t xml:space="preserve">URL: </w:t>
      </w:r>
      <w:r w:rsidRPr="00A15F4D">
        <w:rPr>
          <w:rFonts w:ascii="Times New Roman" w:hAnsi="Times New Roman"/>
          <w:sz w:val="28"/>
          <w:szCs w:val="28"/>
          <w:lang w:val="en-GB"/>
        </w:rPr>
        <w:t>http://www.ist-pieman.org/</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lang w:val="en-GB"/>
        </w:rPr>
        <w:t xml:space="preserve">Baekelandt B., Mélange C., Ossieur P., Bauwelinck J., De Ridder T., Qiu X., Vandewege J., Smith D., Davey R. Impact of crosstalk on multi-wavelength high split PON networks // BBEurope ’07 – 2007 – Antwerp, Belgium. </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bCs/>
          <w:sz w:val="28"/>
          <w:szCs w:val="28"/>
          <w:lang w:val="en-GB"/>
        </w:rPr>
        <w:t xml:space="preserve">Iannone P.P., Lee H.H., Reichmann K.C., Zhou X., Du M., Pálsdóttir B., Feder K., Westbrook P, Brar K., Mann J. and Spiekman L. Hybrid CWDM Amplifier Shared by Multiple TDM PONs // </w:t>
      </w:r>
      <w:r w:rsidRPr="00A15F4D">
        <w:rPr>
          <w:rFonts w:ascii="Times New Roman" w:hAnsi="Times New Roman"/>
          <w:sz w:val="28"/>
          <w:szCs w:val="28"/>
          <w:lang w:val="en-US"/>
        </w:rPr>
        <w:t>National Fiber Optic Engineers Conference (NFOEC) – 2007 – paper PDP13</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Style w:val="Emphasis"/>
          <w:i w:val="0"/>
          <w:sz w:val="28"/>
          <w:szCs w:val="28"/>
          <w:lang w:val="en-GB"/>
        </w:rPr>
        <w:t>Nesset</w:t>
      </w:r>
      <w:r w:rsidRPr="00A15F4D">
        <w:rPr>
          <w:rFonts w:ascii="Times New Roman" w:hAnsi="Times New Roman"/>
          <w:sz w:val="28"/>
          <w:szCs w:val="28"/>
          <w:lang w:val="en-GB"/>
        </w:rPr>
        <w:t xml:space="preserve"> D.</w:t>
      </w:r>
      <w:r w:rsidRPr="00A15F4D">
        <w:rPr>
          <w:rFonts w:ascii="Times New Roman" w:hAnsi="Times New Roman"/>
          <w:sz w:val="28"/>
          <w:szCs w:val="28"/>
          <w:lang w:val="en-US"/>
        </w:rPr>
        <w:t>,</w:t>
      </w:r>
      <w:r w:rsidRPr="00A15F4D">
        <w:rPr>
          <w:rFonts w:ascii="Times New Roman" w:hAnsi="Times New Roman"/>
          <w:sz w:val="28"/>
          <w:szCs w:val="28"/>
          <w:lang w:val="en-GB"/>
        </w:rPr>
        <w:t xml:space="preserve"> Kelly T., Appathurai S. and Davey R.</w:t>
      </w:r>
      <w:r w:rsidRPr="00A15F4D">
        <w:rPr>
          <w:rFonts w:ascii="Times New Roman" w:hAnsi="Times New Roman"/>
          <w:sz w:val="28"/>
          <w:szCs w:val="28"/>
          <w:lang w:val="en-US"/>
        </w:rPr>
        <w:t xml:space="preserve"> </w:t>
      </w:r>
      <w:r w:rsidRPr="00A15F4D">
        <w:rPr>
          <w:rFonts w:ascii="Times New Roman" w:hAnsi="Times New Roman"/>
          <w:bCs/>
          <w:sz w:val="28"/>
          <w:szCs w:val="28"/>
          <w:lang w:val="en-GB"/>
        </w:rPr>
        <w:t>Extended Reach GPON Using High Gain Semiconductor Optical Amplifiers</w:t>
      </w:r>
      <w:r w:rsidRPr="00A15F4D">
        <w:rPr>
          <w:rFonts w:ascii="Times New Roman" w:hAnsi="Times New Roman"/>
          <w:bCs/>
          <w:sz w:val="28"/>
          <w:szCs w:val="28"/>
          <w:lang w:val="en-US"/>
        </w:rPr>
        <w:t xml:space="preserve"> // </w:t>
      </w:r>
      <w:r w:rsidRPr="00A15F4D">
        <w:rPr>
          <w:rFonts w:ascii="Times New Roman" w:hAnsi="Times New Roman"/>
          <w:sz w:val="28"/>
          <w:szCs w:val="28"/>
          <w:lang w:val="en-US"/>
        </w:rPr>
        <w:t>33rd European Conference and Exhibition of Optical Communication</w:t>
      </w:r>
      <w:r w:rsidRPr="00A15F4D">
        <w:rPr>
          <w:rFonts w:ascii="Times New Roman" w:hAnsi="Times New Roman"/>
          <w:sz w:val="28"/>
          <w:szCs w:val="28"/>
          <w:lang w:val="en-GB"/>
        </w:rPr>
        <w:t xml:space="preserve"> OFC/NFOEC – 2008</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bCs/>
          <w:sz w:val="28"/>
          <w:szCs w:val="28"/>
        </w:rPr>
        <w:t>Bonk R., Brenot R., Meuer C., Vallaitis T., Tussupov A., Rode J. C., Sygletos S., Vorreau P., Lelarge F., Duan G. H., Krimmel H.-G., Pfeiffer Th., Bimberg D., Freude W., Leuthold J. 1.3/ 1.5 µm QD-SOAs for WDM/TDM GPON with Extended Reach and Large Upstream/Downstream Dynamic Range // Proc. Opt. Fiber Communication Conf. (OFC'09), San Diego, USA; OWQ1, accepted for publication</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bookmarkStart w:id="106" w:name="_Ref199693918"/>
      <w:r w:rsidRPr="00A15F4D">
        <w:rPr>
          <w:rFonts w:ascii="Times New Roman" w:hAnsi="Times New Roman"/>
          <w:sz w:val="28"/>
          <w:szCs w:val="28"/>
          <w:lang w:val="en-GB"/>
        </w:rPr>
        <w:t>Bhattacharya P., Bimberg D., Arakawa Y.</w:t>
      </w:r>
      <w:bookmarkEnd w:id="106"/>
      <w:r w:rsidRPr="00A15F4D">
        <w:rPr>
          <w:rFonts w:ascii="Times New Roman" w:hAnsi="Times New Roman"/>
          <w:sz w:val="28"/>
          <w:szCs w:val="28"/>
          <w:lang w:val="en-GB"/>
        </w:rPr>
        <w:t xml:space="preserve"> Special Issue on Optoelectronic Devices Based on Quantum Dots // IEEE – Sep. 2007 – vol. 95 – No. 9, P.1718-1722.</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rPr>
        <w:t>Vallaitis T., Koos C., Bonk R., Freude W., Laemmlin M., Meuer C., Bimberg D., Leuthold J.</w:t>
      </w:r>
      <w:r w:rsidRPr="00A15F4D">
        <w:rPr>
          <w:rFonts w:ascii="Times New Roman" w:hAnsi="Times New Roman"/>
          <w:bCs/>
          <w:sz w:val="28"/>
          <w:szCs w:val="28"/>
          <w:lang w:val="en-GB"/>
        </w:rPr>
        <w:t xml:space="preserve">Slow and fast dynamics of gain and phase in a quantum dot semiconductor optical amplifier // </w:t>
      </w:r>
      <w:r w:rsidRPr="00A15F4D">
        <w:rPr>
          <w:rFonts w:ascii="Times New Roman" w:hAnsi="Times New Roman"/>
          <w:sz w:val="28"/>
          <w:szCs w:val="28"/>
          <w:lang w:val="en-GB"/>
        </w:rPr>
        <w:t>Opt. Express – Jan. 2008 – Vol. 16 – No. 1 – P. 170-178.</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US"/>
        </w:rPr>
      </w:pPr>
      <w:r w:rsidRPr="00A15F4D">
        <w:rPr>
          <w:rFonts w:ascii="Times New Roman" w:hAnsi="Times New Roman"/>
          <w:sz w:val="28"/>
          <w:szCs w:val="28"/>
          <w:lang w:val="en-GB"/>
        </w:rPr>
        <w:t xml:space="preserve">Brenot R., Lelarge F., Legouezigou O., Pommereau F., Poingt F., Legouezigou L., Derouin E., Drisse O., Rousseau B., Martin F., Duan G. H. Quantum Dots Semiconductor Optical Amplifier with a -3dB Bandwidth of up to </w:t>
      </w:r>
      <w:r w:rsidRPr="00A15F4D">
        <w:rPr>
          <w:rFonts w:ascii="Times New Roman" w:hAnsi="Times New Roman"/>
          <w:sz w:val="28"/>
          <w:szCs w:val="28"/>
          <w:lang w:val="en-GB"/>
        </w:rPr>
        <w:lastRenderedPageBreak/>
        <w:t xml:space="preserve">120 nm in Semi-Cooled Operation // </w:t>
      </w:r>
      <w:r w:rsidRPr="00A15F4D">
        <w:rPr>
          <w:rFonts w:ascii="Times New Roman" w:hAnsi="Times New Roman"/>
          <w:sz w:val="28"/>
          <w:szCs w:val="28"/>
          <w:lang w:val="en-US"/>
        </w:rPr>
        <w:t>The Proceedings of the Optical Fiber Communication Conference – 24-28 February 2008 – San Diego, CA, USA –paper OTuC1.</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lang w:val="it-IT"/>
        </w:rPr>
        <w:t xml:space="preserve">Akiyama T., Sugawara M., Arakawa Y. </w:t>
      </w:r>
      <w:r w:rsidRPr="00A15F4D">
        <w:rPr>
          <w:rFonts w:ascii="Times New Roman" w:hAnsi="Times New Roman"/>
          <w:sz w:val="28"/>
          <w:szCs w:val="28"/>
          <w:lang w:val="en-GB"/>
        </w:rPr>
        <w:t xml:space="preserve">Quantum-Dot Semiconductor Optical Amplifiers // IEEE – Sep. 2007 – vol. 95 – No. 9 – P.1757-1766. </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lang w:val="en-GB"/>
        </w:rPr>
        <w:t>Bimberg, D.</w:t>
      </w:r>
      <w:r w:rsidRPr="00A15F4D">
        <w:rPr>
          <w:rFonts w:ascii="Times New Roman" w:hAnsi="Times New Roman"/>
          <w:bCs/>
          <w:sz w:val="28"/>
          <w:szCs w:val="28"/>
          <w:lang w:val="en-GB"/>
        </w:rPr>
        <w:t xml:space="preserve">Quantum dot based nanophotonics and nanoelectronics // </w:t>
      </w:r>
      <w:r w:rsidRPr="00A15F4D">
        <w:rPr>
          <w:rFonts w:ascii="Times New Roman" w:hAnsi="Times New Roman"/>
          <w:sz w:val="28"/>
          <w:szCs w:val="28"/>
          <w:lang w:val="en-GB"/>
        </w:rPr>
        <w:t>Electr.Letters –2008 – vol.44 – Issue 3 – P.168.</w:t>
      </w:r>
    </w:p>
    <w:p w:rsidR="00E9127F" w:rsidRPr="00A15F4D" w:rsidRDefault="00E9127F" w:rsidP="00E9127F">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lang w:val="en-GB"/>
        </w:rPr>
        <w:t xml:space="preserve">Wang H., Aw E.T., Xia M., Thompson M.G., Penty R.V., White I.H. Temperature Independent Optical Amplification in Uncooled Quantum Dot Optical Amplifiers // OFC, </w:t>
      </w:r>
      <w:r w:rsidRPr="00A15F4D">
        <w:rPr>
          <w:rFonts w:ascii="Times New Roman" w:hAnsi="Times New Roman"/>
          <w:sz w:val="28"/>
          <w:szCs w:val="28"/>
        </w:rPr>
        <w:t>OSA Technical Digest (CD) –</w:t>
      </w:r>
      <w:r w:rsidRPr="00A15F4D">
        <w:rPr>
          <w:rFonts w:ascii="Times New Roman" w:hAnsi="Times New Roman"/>
          <w:sz w:val="28"/>
          <w:szCs w:val="28"/>
          <w:lang w:val="en-US"/>
        </w:rPr>
        <w:t xml:space="preserve">24-28 February 2008 – San Diego, CA, USA – </w:t>
      </w:r>
      <w:r w:rsidR="006E3515">
        <w:rPr>
          <w:rFonts w:ascii="Times New Roman" w:hAnsi="Times New Roman"/>
          <w:sz w:val="28"/>
          <w:szCs w:val="28"/>
          <w:lang w:val="en-US"/>
        </w:rPr>
        <w:t>P</w:t>
      </w:r>
      <w:r w:rsidR="006E3515">
        <w:rPr>
          <w:rFonts w:ascii="Times New Roman" w:hAnsi="Times New Roman"/>
          <w:sz w:val="28"/>
          <w:szCs w:val="28"/>
          <w:lang w:val="en-US"/>
        </w:rPr>
        <w:t>.1-3</w:t>
      </w:r>
    </w:p>
    <w:p w:rsidR="00E9127F" w:rsidRPr="00A15F4D" w:rsidRDefault="00E9127F" w:rsidP="006E3515">
      <w:pPr>
        <w:pStyle w:val="Literaturverzeichnis-Autor"/>
        <w:numPr>
          <w:ilvl w:val="0"/>
          <w:numId w:val="13"/>
        </w:numPr>
        <w:spacing w:after="0" w:line="240" w:lineRule="auto"/>
        <w:ind w:left="0" w:firstLine="0"/>
        <w:jc w:val="both"/>
        <w:rPr>
          <w:rFonts w:ascii="Times New Roman" w:hAnsi="Times New Roman"/>
          <w:sz w:val="28"/>
          <w:szCs w:val="28"/>
          <w:lang w:val="en-GB"/>
        </w:rPr>
      </w:pPr>
      <w:r w:rsidRPr="00A15F4D">
        <w:rPr>
          <w:rFonts w:ascii="Times New Roman" w:hAnsi="Times New Roman"/>
          <w:sz w:val="28"/>
          <w:szCs w:val="28"/>
          <w:lang w:val="en-GB"/>
        </w:rPr>
        <w:t xml:space="preserve">Bonk R., Meuer C., Vallaitis T., Sygletos S., Vorreau P., Ben-Ezra S., Tsadka S., Kovsh A. R., Krestnikov I.L., Laemmlin M., Bimberg D., Freude W., Leuthold J. </w:t>
      </w:r>
      <w:r w:rsidRPr="00A15F4D">
        <w:rPr>
          <w:rFonts w:ascii="Times New Roman" w:hAnsi="Times New Roman"/>
          <w:bCs/>
          <w:sz w:val="28"/>
          <w:szCs w:val="28"/>
          <w:lang w:val="en-GB"/>
        </w:rPr>
        <w:t xml:space="preserve">Single and Multiple Channel Operation Dynamics of Linear Quantum-Dot Semiconductor Optical Amplifier // </w:t>
      </w:r>
      <w:r w:rsidR="006E3515" w:rsidRPr="006E3515">
        <w:rPr>
          <w:rFonts w:ascii="Times New Roman" w:hAnsi="Times New Roman"/>
          <w:sz w:val="28"/>
          <w:szCs w:val="28"/>
          <w:lang w:val="en-GB"/>
        </w:rPr>
        <w:t>2008 34th European Conference on Optical Communication</w:t>
      </w:r>
      <w:r w:rsidR="006E3515">
        <w:rPr>
          <w:rFonts w:ascii="Times New Roman" w:hAnsi="Times New Roman"/>
          <w:sz w:val="28"/>
          <w:szCs w:val="28"/>
          <w:lang w:val="en-GB"/>
        </w:rPr>
        <w:t xml:space="preserve"> – Sept. 2008 – Brüssel – </w:t>
      </w:r>
      <w:r w:rsidR="006E3515">
        <w:rPr>
          <w:rFonts w:ascii="Times New Roman" w:hAnsi="Times New Roman"/>
          <w:sz w:val="28"/>
          <w:szCs w:val="28"/>
          <w:lang w:val="en-US"/>
        </w:rPr>
        <w:t>P.1-2</w:t>
      </w:r>
    </w:p>
    <w:p w:rsidR="00E9127F" w:rsidRDefault="00E9127F" w:rsidP="008006A3">
      <w:pPr>
        <w:pStyle w:val="Literaturverzeichnis-Autor"/>
        <w:numPr>
          <w:ilvl w:val="0"/>
          <w:numId w:val="13"/>
        </w:numPr>
        <w:spacing w:after="0" w:line="240" w:lineRule="auto"/>
        <w:ind w:left="0" w:firstLine="0"/>
        <w:jc w:val="both"/>
        <w:rPr>
          <w:rFonts w:ascii="Times New Roman" w:hAnsi="Times New Roman"/>
          <w:sz w:val="28"/>
          <w:szCs w:val="28"/>
        </w:rPr>
      </w:pPr>
      <w:r w:rsidRPr="00BC5763">
        <w:rPr>
          <w:rFonts w:ascii="Times New Roman" w:hAnsi="Times New Roman"/>
          <w:sz w:val="28"/>
          <w:szCs w:val="28"/>
          <w:lang w:val="en-GB"/>
        </w:rPr>
        <w:t xml:space="preserve">Yasuoka N., Kawaguchi K., Ebe H., Akiyama T., Ekawa M., Morito K., Sugawara M., Arakawa Y. </w:t>
      </w:r>
      <w:r w:rsidRPr="00BC5763">
        <w:rPr>
          <w:rStyle w:val="Strong"/>
          <w:rFonts w:ascii="Times New Roman" w:hAnsi="Times New Roman"/>
          <w:b w:val="0"/>
          <w:sz w:val="28"/>
          <w:szCs w:val="28"/>
          <w:lang w:val="en-GB"/>
        </w:rPr>
        <w:t>Quantum-Dot Semiconductor Optical Amplifiers With Polarization-Independent Gains in 1.5µm Wavelength Bands //</w:t>
      </w:r>
      <w:r w:rsidRPr="00BC5763">
        <w:rPr>
          <w:rStyle w:val="Strong"/>
          <w:rFonts w:ascii="Times New Roman" w:hAnsi="Times New Roman"/>
          <w:sz w:val="28"/>
          <w:szCs w:val="28"/>
          <w:lang w:val="en-GB"/>
        </w:rPr>
        <w:t xml:space="preserve"> </w:t>
      </w:r>
      <w:r w:rsidRPr="00BC5763">
        <w:rPr>
          <w:rFonts w:ascii="Times New Roman" w:hAnsi="Times New Roman"/>
          <w:sz w:val="28"/>
          <w:szCs w:val="28"/>
          <w:lang w:val="en-GB"/>
        </w:rPr>
        <w:t xml:space="preserve">ECOC'08 – Sept. 2008 – Brüssel, Th1.C1 </w:t>
      </w:r>
      <w:r w:rsidR="00B46484" w:rsidRPr="008006A3">
        <w:rPr>
          <w:rFonts w:ascii="Times New Roman" w:hAnsi="Times New Roman"/>
          <w:sz w:val="28"/>
          <w:szCs w:val="28"/>
        </w:rPr>
        <w:t>– P.</w:t>
      </w:r>
      <w:r w:rsidR="008006A3" w:rsidRPr="008006A3">
        <w:t xml:space="preserve"> </w:t>
      </w:r>
      <w:r w:rsidR="008006A3" w:rsidRPr="008006A3">
        <w:rPr>
          <w:rFonts w:ascii="Times New Roman" w:hAnsi="Times New Roman"/>
          <w:sz w:val="28"/>
          <w:szCs w:val="28"/>
        </w:rPr>
        <w:t>1908</w:t>
      </w:r>
      <w:r w:rsidR="008006A3">
        <w:rPr>
          <w:rFonts w:ascii="Times New Roman" w:hAnsi="Times New Roman"/>
          <w:sz w:val="28"/>
          <w:szCs w:val="28"/>
        </w:rPr>
        <w:t>-1910</w:t>
      </w:r>
    </w:p>
    <w:p w:rsidR="00B46484" w:rsidRPr="00336564" w:rsidRDefault="00B46484" w:rsidP="00B46484">
      <w:pPr>
        <w:pStyle w:val="ListParagraph"/>
        <w:numPr>
          <w:ilvl w:val="0"/>
          <w:numId w:val="13"/>
        </w:numPr>
        <w:ind w:left="0" w:firstLine="0"/>
        <w:rPr>
          <w:noProof/>
        </w:rPr>
      </w:pPr>
      <w:r w:rsidRPr="00D10B1E">
        <w:rPr>
          <w:noProof/>
        </w:rPr>
        <w:t>А</w:t>
      </w:r>
      <w:r w:rsidRPr="00336564">
        <w:rPr>
          <w:noProof/>
        </w:rPr>
        <w:t>.Т. Тохм</w:t>
      </w:r>
      <w:r>
        <w:rPr>
          <w:noProof/>
        </w:rPr>
        <w:t xml:space="preserve">етов, А.Д.Тусупов, Л.А.Танченко. </w:t>
      </w:r>
      <w:r w:rsidRPr="00336564">
        <w:rPr>
          <w:noProof/>
        </w:rPr>
        <w:t>Анализ данных при создании расширенной гигабитной оптической сети</w:t>
      </w:r>
      <w:r>
        <w:rPr>
          <w:noProof/>
        </w:rPr>
        <w:t xml:space="preserve"> </w:t>
      </w:r>
      <w:r w:rsidRPr="00B46484">
        <w:rPr>
          <w:noProof/>
          <w:lang w:val="ru-RU"/>
        </w:rPr>
        <w:t xml:space="preserve">// </w:t>
      </w:r>
      <w:r w:rsidRPr="00336564">
        <w:rPr>
          <w:noProof/>
        </w:rPr>
        <w:t>ВЕСТНИК КазНПУ им. Абая, сери</w:t>
      </w:r>
      <w:r>
        <w:rPr>
          <w:noProof/>
        </w:rPr>
        <w:t xml:space="preserve">я «Физико-математические науки» - </w:t>
      </w:r>
      <w:r w:rsidRPr="00336564">
        <w:rPr>
          <w:noProof/>
        </w:rPr>
        <w:t xml:space="preserve"> №3(75)</w:t>
      </w:r>
      <w:r w:rsidRPr="00B46484">
        <w:rPr>
          <w:noProof/>
          <w:lang w:val="ru-RU"/>
        </w:rPr>
        <w:t xml:space="preserve"> -</w:t>
      </w:r>
      <w:r w:rsidRPr="00336564">
        <w:rPr>
          <w:noProof/>
        </w:rPr>
        <w:t xml:space="preserve"> 2021 г</w:t>
      </w:r>
      <w:r w:rsidRPr="00B46484">
        <w:rPr>
          <w:noProof/>
          <w:lang w:val="ru-RU"/>
        </w:rPr>
        <w:t xml:space="preserve"> -</w:t>
      </w:r>
      <w:r w:rsidRPr="00336564">
        <w:rPr>
          <w:noProof/>
        </w:rPr>
        <w:t xml:space="preserve"> С. 148-157</w:t>
      </w:r>
    </w:p>
    <w:p w:rsidR="00E9127F" w:rsidRDefault="00E9127F" w:rsidP="00E9127F">
      <w:pPr>
        <w:numPr>
          <w:ilvl w:val="0"/>
          <w:numId w:val="13"/>
        </w:numPr>
        <w:ind w:left="0" w:firstLine="0"/>
        <w:jc w:val="left"/>
        <w:rPr>
          <w:szCs w:val="28"/>
        </w:rPr>
      </w:pPr>
      <w:r w:rsidRPr="00A15F4D">
        <w:rPr>
          <w:szCs w:val="28"/>
        </w:rPr>
        <w:t xml:space="preserve">Дюбов, А. С. Фотонно-электронные компоненты и устройства в </w:t>
      </w:r>
      <w:proofErr w:type="gramStart"/>
      <w:r w:rsidRPr="00A15F4D">
        <w:rPr>
          <w:szCs w:val="28"/>
        </w:rPr>
        <w:t>инфокоммуникациях :</w:t>
      </w:r>
      <w:proofErr w:type="gramEnd"/>
      <w:r w:rsidRPr="00A15F4D">
        <w:rPr>
          <w:szCs w:val="28"/>
        </w:rPr>
        <w:t xml:space="preserve"> учебное пособие / А. С. Дюбов ; под редакцией А. К. Канаева. — Санкт-Петербург : СПбГУТ им. М.А. Бонч-Бруевича, 2021. — 74 с. — ISBN 978-5-89160-218-2</w:t>
      </w:r>
      <w:r w:rsidRPr="00EE6D81">
        <w:rPr>
          <w:szCs w:val="28"/>
          <w:lang w:val="ru-RU"/>
        </w:rPr>
        <w:t xml:space="preserve">, </w:t>
      </w:r>
      <w:r w:rsidRPr="00A15F4D">
        <w:rPr>
          <w:szCs w:val="28"/>
        </w:rPr>
        <w:t>С. 48</w:t>
      </w:r>
    </w:p>
    <w:p w:rsidR="00E9127F" w:rsidRDefault="00E9127F" w:rsidP="00E9127F">
      <w:pPr>
        <w:numPr>
          <w:ilvl w:val="0"/>
          <w:numId w:val="13"/>
        </w:numPr>
        <w:ind w:left="0" w:firstLine="0"/>
        <w:jc w:val="left"/>
        <w:rPr>
          <w:szCs w:val="28"/>
          <w:lang w:val="en-US"/>
        </w:rPr>
      </w:pPr>
      <w:r w:rsidRPr="00A15F4D">
        <w:rPr>
          <w:szCs w:val="28"/>
          <w:lang w:val="en-US"/>
        </w:rPr>
        <w:t>Lämmlin Matthias. GaAs-Based Semiconductor Optical Amplifiers with Quantum Dots as an Active Medium – Dissertation in Physik – Technische Universität Berlin, 2007</w:t>
      </w:r>
    </w:p>
    <w:p w:rsidR="000B463F" w:rsidRDefault="000B463F" w:rsidP="000B463F">
      <w:pPr>
        <w:pStyle w:val="ListParagraph"/>
        <w:numPr>
          <w:ilvl w:val="0"/>
          <w:numId w:val="13"/>
        </w:numPr>
        <w:ind w:left="0" w:firstLine="0"/>
        <w:rPr>
          <w:noProof/>
          <w:lang w:val="en-US"/>
        </w:rPr>
      </w:pPr>
      <w:r w:rsidRPr="009549C8">
        <w:t>А.Д. Тусупов, А.Т Тохметов, Н.И. Листопад</w:t>
      </w:r>
      <w:r>
        <w:t xml:space="preserve">. </w:t>
      </w:r>
      <w:r w:rsidRPr="009549C8">
        <w:rPr>
          <w:noProof/>
        </w:rPr>
        <w:t>Схема поляризационного разнесения для масштабирования сети WDM/TDM GPON до 60 км с использованием полупроводниковых оптических усилителей на квантовых точках</w:t>
      </w:r>
      <w:r>
        <w:rPr>
          <w:noProof/>
        </w:rPr>
        <w:t xml:space="preserve"> // </w:t>
      </w:r>
      <w:r w:rsidRPr="009549C8">
        <w:rPr>
          <w:noProof/>
        </w:rPr>
        <w:t>Доклады БГУИР</w:t>
      </w:r>
      <w:r>
        <w:rPr>
          <w:noProof/>
        </w:rPr>
        <w:t xml:space="preserve">. </w:t>
      </w:r>
      <w:r w:rsidRPr="009549C8">
        <w:rPr>
          <w:noProof/>
        </w:rPr>
        <w:t xml:space="preserve">Том </w:t>
      </w:r>
      <w:r>
        <w:rPr>
          <w:noProof/>
        </w:rPr>
        <w:t>19</w:t>
      </w:r>
      <w:r w:rsidRPr="009549C8">
        <w:rPr>
          <w:noProof/>
        </w:rPr>
        <w:t xml:space="preserve">, № </w:t>
      </w:r>
      <w:r>
        <w:rPr>
          <w:noProof/>
        </w:rPr>
        <w:t>4</w:t>
      </w:r>
      <w:r w:rsidRPr="009549C8">
        <w:rPr>
          <w:noProof/>
        </w:rPr>
        <w:t xml:space="preserve"> (2021)</w:t>
      </w:r>
      <w:r>
        <w:rPr>
          <w:noProof/>
        </w:rPr>
        <w:t xml:space="preserve">, </w:t>
      </w:r>
      <w:r w:rsidRPr="009549C8">
        <w:rPr>
          <w:noProof/>
        </w:rPr>
        <w:t>ISSN 2708-0382</w:t>
      </w:r>
      <w:r w:rsidRPr="00D10B1E">
        <w:rPr>
          <w:noProof/>
        </w:rPr>
        <w:t xml:space="preserve"> </w:t>
      </w:r>
      <w:r w:rsidRPr="000B463F">
        <w:rPr>
          <w:noProof/>
          <w:lang w:val="en-US"/>
        </w:rPr>
        <w:t>C</w:t>
      </w:r>
      <w:r w:rsidRPr="00D10B1E">
        <w:rPr>
          <w:noProof/>
        </w:rPr>
        <w:t>.80-</w:t>
      </w:r>
      <w:r w:rsidRPr="000B463F">
        <w:rPr>
          <w:noProof/>
          <w:lang w:val="en-US"/>
        </w:rPr>
        <w:t>84</w:t>
      </w:r>
    </w:p>
    <w:p w:rsidR="003E5A52" w:rsidRPr="003E5A52" w:rsidRDefault="003E5A52" w:rsidP="003E5A52">
      <w:pPr>
        <w:pStyle w:val="ListParagraph"/>
        <w:numPr>
          <w:ilvl w:val="0"/>
          <w:numId w:val="13"/>
        </w:numPr>
        <w:ind w:left="0" w:firstLine="0"/>
        <w:rPr>
          <w:noProof/>
          <w:lang w:val="ru-RU"/>
        </w:rPr>
      </w:pPr>
      <w:r>
        <w:rPr>
          <w:noProof/>
        </w:rPr>
        <w:t xml:space="preserve">Тусупов А.Д., Тохметов А.Т. </w:t>
      </w:r>
      <w:r w:rsidRPr="0039644C">
        <w:rPr>
          <w:noProof/>
        </w:rPr>
        <w:t xml:space="preserve">Масштабирование инфокоммуникационных систем при помощи технологии </w:t>
      </w:r>
      <w:r w:rsidRPr="003E5A52">
        <w:rPr>
          <w:noProof/>
          <w:lang w:val="en-US"/>
        </w:rPr>
        <w:t>GPON</w:t>
      </w:r>
      <w:r w:rsidRPr="003E5A52">
        <w:rPr>
          <w:noProof/>
          <w:lang w:val="ru-RU"/>
        </w:rPr>
        <w:t xml:space="preserve"> // </w:t>
      </w:r>
      <w:r w:rsidRPr="003E5A52">
        <w:rPr>
          <w:noProof/>
          <w:lang w:val="en-US"/>
        </w:rPr>
        <w:t>Global</w:t>
      </w:r>
      <w:r w:rsidRPr="003E5A52">
        <w:rPr>
          <w:noProof/>
          <w:lang w:val="ru-RU"/>
        </w:rPr>
        <w:t xml:space="preserve"> </w:t>
      </w:r>
      <w:r w:rsidRPr="003E5A52">
        <w:rPr>
          <w:noProof/>
          <w:lang w:val="en-US"/>
        </w:rPr>
        <w:t>Science</w:t>
      </w:r>
      <w:r w:rsidRPr="003E5A52">
        <w:rPr>
          <w:noProof/>
          <w:lang w:val="ru-RU"/>
        </w:rPr>
        <w:t xml:space="preserve"> </w:t>
      </w:r>
      <w:r w:rsidRPr="003E5A52">
        <w:rPr>
          <w:noProof/>
          <w:lang w:val="en-US"/>
        </w:rPr>
        <w:t>and</w:t>
      </w:r>
      <w:r w:rsidRPr="003E5A52">
        <w:rPr>
          <w:noProof/>
          <w:lang w:val="ru-RU"/>
        </w:rPr>
        <w:t xml:space="preserve"> </w:t>
      </w:r>
      <w:r w:rsidRPr="003E5A52">
        <w:rPr>
          <w:noProof/>
          <w:lang w:val="en-US"/>
        </w:rPr>
        <w:t>Innovations</w:t>
      </w:r>
      <w:r w:rsidRPr="003E5A52">
        <w:rPr>
          <w:noProof/>
          <w:lang w:val="ru-RU"/>
        </w:rPr>
        <w:t xml:space="preserve"> </w:t>
      </w:r>
      <w:r w:rsidRPr="003E5A52">
        <w:rPr>
          <w:noProof/>
          <w:lang w:val="en-US"/>
        </w:rPr>
        <w:t>IV</w:t>
      </w:r>
      <w:r w:rsidRPr="003E5A52">
        <w:rPr>
          <w:noProof/>
          <w:lang w:val="ru-RU"/>
        </w:rPr>
        <w:t xml:space="preserve">. </w:t>
      </w:r>
      <w:r w:rsidRPr="003E5A52">
        <w:rPr>
          <w:noProof/>
          <w:lang w:val="en-US"/>
        </w:rPr>
        <w:t>Proceedings</w:t>
      </w:r>
      <w:r w:rsidRPr="003E5A52">
        <w:rPr>
          <w:noProof/>
          <w:lang w:val="ru-RU"/>
        </w:rPr>
        <w:t xml:space="preserve"> – </w:t>
      </w:r>
      <w:r w:rsidRPr="003E5A52">
        <w:rPr>
          <w:noProof/>
          <w:lang w:val="en-US"/>
        </w:rPr>
        <w:t>Sofia</w:t>
      </w:r>
      <w:r w:rsidRPr="003E5A52">
        <w:rPr>
          <w:noProof/>
          <w:lang w:val="ru-RU"/>
        </w:rPr>
        <w:t xml:space="preserve">: </w:t>
      </w:r>
      <w:r w:rsidRPr="003E5A52">
        <w:rPr>
          <w:noProof/>
          <w:lang w:val="en-US"/>
        </w:rPr>
        <w:t>Eurasian</w:t>
      </w:r>
      <w:r w:rsidRPr="003E5A52">
        <w:rPr>
          <w:noProof/>
          <w:lang w:val="ru-RU"/>
        </w:rPr>
        <w:t xml:space="preserve"> </w:t>
      </w:r>
      <w:r w:rsidRPr="003E5A52">
        <w:rPr>
          <w:noProof/>
          <w:lang w:val="en-US"/>
        </w:rPr>
        <w:t>Center</w:t>
      </w:r>
      <w:r w:rsidRPr="003E5A52">
        <w:rPr>
          <w:noProof/>
          <w:lang w:val="ru-RU"/>
        </w:rPr>
        <w:t xml:space="preserve"> </w:t>
      </w:r>
      <w:r w:rsidRPr="003E5A52">
        <w:rPr>
          <w:noProof/>
          <w:lang w:val="en-US"/>
        </w:rPr>
        <w:t>of</w:t>
      </w:r>
      <w:r w:rsidRPr="003E5A52">
        <w:rPr>
          <w:noProof/>
          <w:lang w:val="ru-RU"/>
        </w:rPr>
        <w:t xml:space="preserve"> </w:t>
      </w:r>
      <w:r w:rsidRPr="003E5A52">
        <w:rPr>
          <w:noProof/>
          <w:lang w:val="en-US"/>
        </w:rPr>
        <w:t>Innovative</w:t>
      </w:r>
      <w:r w:rsidRPr="003E5A52">
        <w:rPr>
          <w:noProof/>
          <w:lang w:val="ru-RU"/>
        </w:rPr>
        <w:t xml:space="preserve"> </w:t>
      </w:r>
      <w:r w:rsidRPr="003E5A52">
        <w:rPr>
          <w:noProof/>
          <w:lang w:val="en-US"/>
        </w:rPr>
        <w:t>Development</w:t>
      </w:r>
      <w:r w:rsidRPr="003E5A52">
        <w:rPr>
          <w:noProof/>
          <w:lang w:val="ru-RU"/>
        </w:rPr>
        <w:t xml:space="preserve"> «</w:t>
      </w:r>
      <w:r w:rsidRPr="003E5A52">
        <w:rPr>
          <w:noProof/>
          <w:lang w:val="en-US"/>
        </w:rPr>
        <w:t>DARA</w:t>
      </w:r>
      <w:r w:rsidRPr="003E5A52">
        <w:rPr>
          <w:noProof/>
          <w:lang w:val="ru-RU"/>
        </w:rPr>
        <w:t xml:space="preserve">» - 2018 - </w:t>
      </w:r>
      <w:r w:rsidRPr="0039644C">
        <w:rPr>
          <w:noProof/>
        </w:rPr>
        <w:t>С</w:t>
      </w:r>
      <w:r w:rsidRPr="003E5A52">
        <w:rPr>
          <w:noProof/>
          <w:lang w:val="ru-RU"/>
        </w:rPr>
        <w:t>. 134-138.</w:t>
      </w:r>
    </w:p>
    <w:p w:rsidR="00E9127F" w:rsidRPr="00A15F4D" w:rsidRDefault="00E9127F" w:rsidP="00E9127F">
      <w:pPr>
        <w:numPr>
          <w:ilvl w:val="0"/>
          <w:numId w:val="13"/>
        </w:numPr>
        <w:ind w:left="0" w:firstLine="0"/>
        <w:jc w:val="left"/>
        <w:rPr>
          <w:szCs w:val="28"/>
        </w:rPr>
      </w:pPr>
      <w:r w:rsidRPr="00A15F4D">
        <w:rPr>
          <w:szCs w:val="28"/>
        </w:rPr>
        <w:t>Бломберген Н. Нелинейная оптика: Пер с англ – М.: Мир, 1966 – С.424</w:t>
      </w:r>
    </w:p>
    <w:p w:rsidR="00E9127F" w:rsidRPr="00A15F4D" w:rsidRDefault="00E9127F" w:rsidP="00E9127F">
      <w:pPr>
        <w:numPr>
          <w:ilvl w:val="0"/>
          <w:numId w:val="13"/>
        </w:numPr>
        <w:ind w:left="0" w:firstLine="0"/>
        <w:jc w:val="left"/>
        <w:rPr>
          <w:szCs w:val="28"/>
        </w:rPr>
      </w:pPr>
      <w:r w:rsidRPr="00A15F4D">
        <w:rPr>
          <w:szCs w:val="28"/>
        </w:rPr>
        <w:t>Агравал Г. Нелинейная волоконная оптика</w:t>
      </w:r>
      <w:bookmarkStart w:id="107" w:name="OLE_LINK1"/>
      <w:bookmarkStart w:id="108" w:name="OLE_LINK2"/>
      <w:r w:rsidRPr="00A15F4D">
        <w:rPr>
          <w:szCs w:val="28"/>
        </w:rPr>
        <w:t>: Пер с англ</w:t>
      </w:r>
      <w:bookmarkEnd w:id="107"/>
      <w:bookmarkEnd w:id="108"/>
      <w:r w:rsidRPr="00A15F4D">
        <w:rPr>
          <w:szCs w:val="28"/>
        </w:rPr>
        <w:t>. – М.: Мир, 1996 – С. 323</w:t>
      </w:r>
    </w:p>
    <w:p w:rsidR="00E9127F" w:rsidRPr="00A15F4D" w:rsidRDefault="00E9127F" w:rsidP="00E9127F">
      <w:pPr>
        <w:numPr>
          <w:ilvl w:val="0"/>
          <w:numId w:val="13"/>
        </w:numPr>
        <w:ind w:left="0" w:firstLine="0"/>
        <w:jc w:val="left"/>
        <w:rPr>
          <w:szCs w:val="28"/>
        </w:rPr>
      </w:pPr>
      <w:r w:rsidRPr="00A15F4D">
        <w:rPr>
          <w:szCs w:val="28"/>
        </w:rPr>
        <w:t xml:space="preserve">Шен И.Р. Принципы нелинейной оптики: Пер с англ.  – М. Наука, 1989 – </w:t>
      </w:r>
      <w:r w:rsidRPr="00A15F4D">
        <w:rPr>
          <w:szCs w:val="28"/>
          <w:lang w:val="en-US"/>
        </w:rPr>
        <w:t>C</w:t>
      </w:r>
      <w:r w:rsidRPr="00A15F4D">
        <w:rPr>
          <w:szCs w:val="28"/>
        </w:rPr>
        <w:t>.590</w:t>
      </w:r>
    </w:p>
    <w:p w:rsidR="00E9127F" w:rsidRPr="00A15F4D" w:rsidRDefault="00E9127F" w:rsidP="00E9127F">
      <w:pPr>
        <w:numPr>
          <w:ilvl w:val="0"/>
          <w:numId w:val="13"/>
        </w:numPr>
        <w:ind w:left="0" w:firstLine="0"/>
        <w:jc w:val="left"/>
        <w:rPr>
          <w:szCs w:val="28"/>
        </w:rPr>
      </w:pPr>
      <w:r w:rsidRPr="00A15F4D">
        <w:rPr>
          <w:szCs w:val="28"/>
          <w:lang w:val="en-GB"/>
        </w:rPr>
        <w:t>Boyd R. Nonlinear Optics. 2</w:t>
      </w:r>
      <w:r w:rsidRPr="00A15F4D">
        <w:rPr>
          <w:szCs w:val="28"/>
          <w:vertAlign w:val="superscript"/>
          <w:lang w:val="en-GB"/>
        </w:rPr>
        <w:t>nd</w:t>
      </w:r>
      <w:r w:rsidRPr="00A15F4D">
        <w:rPr>
          <w:szCs w:val="28"/>
          <w:lang w:val="en-GB"/>
        </w:rPr>
        <w:t xml:space="preserve"> edition.– Academic Press, 2003</w:t>
      </w:r>
    </w:p>
    <w:p w:rsidR="00E9127F" w:rsidRPr="00A15F4D" w:rsidRDefault="00E9127F" w:rsidP="00E9127F">
      <w:pPr>
        <w:numPr>
          <w:ilvl w:val="0"/>
          <w:numId w:val="13"/>
        </w:numPr>
        <w:ind w:left="0" w:firstLine="0"/>
        <w:jc w:val="left"/>
        <w:rPr>
          <w:szCs w:val="28"/>
          <w:lang w:val="en-US"/>
        </w:rPr>
      </w:pPr>
      <w:r w:rsidRPr="00A15F4D">
        <w:rPr>
          <w:szCs w:val="28"/>
          <w:lang w:val="en-US"/>
        </w:rPr>
        <w:lastRenderedPageBreak/>
        <w:t xml:space="preserve">Bischoff S., Buxens A., Poulsen H., Clausen A. and Mørk, J. </w:t>
      </w:r>
      <w:r w:rsidRPr="00A15F4D">
        <w:rPr>
          <w:szCs w:val="28"/>
          <w:lang w:val="en-GB"/>
        </w:rPr>
        <w:t>Bidirectional Four-Wave Mixing in Semiconductor Optical Amplifiers: Thoery and Experiment // Journal of Lightwave Techn. – Sep. 1999 – Vol. 17 – No. 9 – P.</w:t>
      </w:r>
      <w:r w:rsidRPr="00A15F4D">
        <w:rPr>
          <w:szCs w:val="28"/>
          <w:lang w:val="en-US"/>
        </w:rPr>
        <w:t xml:space="preserve"> 1617-1625</w:t>
      </w:r>
      <w:bookmarkStart w:id="109" w:name="_Ref202211810"/>
    </w:p>
    <w:p w:rsidR="00E9127F" w:rsidRPr="00A15F4D" w:rsidRDefault="00E9127F" w:rsidP="00E9127F">
      <w:pPr>
        <w:numPr>
          <w:ilvl w:val="0"/>
          <w:numId w:val="13"/>
        </w:numPr>
        <w:ind w:left="0" w:firstLine="0"/>
        <w:jc w:val="left"/>
        <w:rPr>
          <w:szCs w:val="28"/>
          <w:lang w:val="en-US"/>
        </w:rPr>
      </w:pPr>
      <w:r w:rsidRPr="00A15F4D">
        <w:rPr>
          <w:szCs w:val="28"/>
          <w:lang w:val="en-GB"/>
        </w:rPr>
        <w:t>Agrawal G.</w:t>
      </w:r>
      <w:bookmarkEnd w:id="109"/>
      <w:r w:rsidRPr="00A15F4D">
        <w:rPr>
          <w:szCs w:val="28"/>
          <w:lang w:val="en-GB"/>
        </w:rPr>
        <w:t xml:space="preserve"> Four-wave mixing and phase conjugation in semiconductor laser media // Optical Letters – Apr. 1987 – Vol. 12 – No. 4 – P. </w:t>
      </w:r>
      <w:r w:rsidRPr="00A15F4D">
        <w:rPr>
          <w:szCs w:val="28"/>
          <w:lang w:val="en-US"/>
        </w:rPr>
        <w:t>260-262</w:t>
      </w:r>
    </w:p>
    <w:p w:rsidR="00E9127F" w:rsidRPr="00A15F4D" w:rsidRDefault="00E9127F" w:rsidP="00E9127F">
      <w:pPr>
        <w:numPr>
          <w:ilvl w:val="0"/>
          <w:numId w:val="13"/>
        </w:numPr>
        <w:ind w:left="0" w:firstLine="0"/>
        <w:jc w:val="left"/>
        <w:rPr>
          <w:szCs w:val="28"/>
          <w:lang w:val="en-US"/>
        </w:rPr>
      </w:pPr>
      <w:r w:rsidRPr="00A15F4D">
        <w:rPr>
          <w:szCs w:val="28"/>
          <w:lang w:val="en-GB"/>
        </w:rPr>
        <w:t>Zhou J., Park N., Dawson J., Vahala K. Efficiency of Broadband Four-Wave Mixing Wavelength Conversion Using Semiconductor Traveling-Wave Amplifiers // IEEE Photon. Tech. Letters – Jan. 1994 – vol. 6 – No. 1 –P.50</w:t>
      </w:r>
      <w:bookmarkStart w:id="110" w:name="_Ref201001133"/>
    </w:p>
    <w:p w:rsidR="00E9127F" w:rsidRPr="00A15F4D" w:rsidRDefault="00E9127F" w:rsidP="00E9127F">
      <w:pPr>
        <w:numPr>
          <w:ilvl w:val="0"/>
          <w:numId w:val="13"/>
        </w:numPr>
        <w:ind w:left="0" w:firstLine="0"/>
        <w:jc w:val="left"/>
        <w:rPr>
          <w:szCs w:val="28"/>
          <w:lang w:val="en-US"/>
        </w:rPr>
      </w:pPr>
      <w:r w:rsidRPr="00A15F4D">
        <w:rPr>
          <w:szCs w:val="28"/>
          <w:lang w:val="en-GB"/>
        </w:rPr>
        <w:t>Henry C.</w:t>
      </w:r>
      <w:bookmarkEnd w:id="110"/>
      <w:r w:rsidRPr="00A15F4D">
        <w:rPr>
          <w:szCs w:val="28"/>
          <w:lang w:val="en-GB"/>
        </w:rPr>
        <w:t xml:space="preserve"> </w:t>
      </w:r>
      <w:r w:rsidRPr="00A15F4D">
        <w:rPr>
          <w:szCs w:val="28"/>
          <w:lang w:val="en-US"/>
        </w:rPr>
        <w:t>Theory of spontaneous emission noise in open resonators and its application to lasers and optical amplifiers</w:t>
      </w:r>
      <w:r w:rsidRPr="00A15F4D">
        <w:rPr>
          <w:szCs w:val="28"/>
          <w:lang w:val="en-GB"/>
        </w:rPr>
        <w:t xml:space="preserve"> // J.Lightwave Technol. – Mar. 1986 – Vol. 4 – P.288-297</w:t>
      </w:r>
    </w:p>
    <w:p w:rsidR="00E9127F" w:rsidRPr="00A15F4D" w:rsidRDefault="00E9127F" w:rsidP="00E9127F">
      <w:pPr>
        <w:numPr>
          <w:ilvl w:val="0"/>
          <w:numId w:val="13"/>
        </w:numPr>
        <w:ind w:left="0" w:firstLine="0"/>
        <w:jc w:val="left"/>
        <w:rPr>
          <w:szCs w:val="28"/>
          <w:lang w:val="en-US"/>
        </w:rPr>
      </w:pPr>
      <w:r w:rsidRPr="00A15F4D">
        <w:rPr>
          <w:szCs w:val="28"/>
          <w:lang w:val="en-GB"/>
        </w:rPr>
        <w:t>Kelly A., Ellis A., Nesset D., Kashyap R. and Moodie D. 100 Gbit/s wavelength conversion using FWM in an MQW semiconductor optical amplifier // Electronics Letter– Oct. 1998 – Vol. 34 – No. 20 – P.</w:t>
      </w:r>
      <w:r w:rsidRPr="00A15F4D">
        <w:rPr>
          <w:szCs w:val="28"/>
          <w:lang w:val="en-US"/>
        </w:rPr>
        <w:t xml:space="preserve"> 1955</w:t>
      </w:r>
      <w:bookmarkStart w:id="111" w:name="_Ref202433505"/>
    </w:p>
    <w:p w:rsidR="00E9127F" w:rsidRPr="00A15F4D" w:rsidRDefault="00E9127F" w:rsidP="00E9127F">
      <w:pPr>
        <w:numPr>
          <w:ilvl w:val="0"/>
          <w:numId w:val="13"/>
        </w:numPr>
        <w:ind w:left="0" w:firstLine="0"/>
        <w:jc w:val="left"/>
        <w:rPr>
          <w:szCs w:val="28"/>
          <w:lang w:val="en-US"/>
        </w:rPr>
      </w:pPr>
      <w:r w:rsidRPr="00A15F4D">
        <w:rPr>
          <w:szCs w:val="28"/>
          <w:lang w:val="en-US"/>
        </w:rPr>
        <w:t xml:space="preserve">Jansen S., </w:t>
      </w:r>
      <w:r w:rsidRPr="00A15F4D">
        <w:rPr>
          <w:bCs/>
          <w:szCs w:val="28"/>
          <w:lang w:val="en-US"/>
        </w:rPr>
        <w:t xml:space="preserve">Heid H., </w:t>
      </w:r>
      <w:r w:rsidRPr="00A15F4D">
        <w:rPr>
          <w:szCs w:val="28"/>
          <w:lang w:val="en-US"/>
        </w:rPr>
        <w:t xml:space="preserve">Spälter S., Meissner E., Weiske </w:t>
      </w:r>
      <w:r w:rsidRPr="00A15F4D">
        <w:rPr>
          <w:bCs/>
          <w:szCs w:val="28"/>
          <w:lang w:val="en-US"/>
        </w:rPr>
        <w:t xml:space="preserve">C., Schöpflin A., </w:t>
      </w:r>
      <w:r w:rsidRPr="00A15F4D">
        <w:rPr>
          <w:szCs w:val="28"/>
          <w:lang w:val="en-US"/>
        </w:rPr>
        <w:t>Khoe D. and de Waardt H.</w:t>
      </w:r>
      <w:bookmarkEnd w:id="111"/>
      <w:r w:rsidRPr="00A15F4D">
        <w:rPr>
          <w:szCs w:val="28"/>
          <w:lang w:val="en-US"/>
        </w:rPr>
        <w:t xml:space="preserve"> </w:t>
      </w:r>
      <w:r w:rsidRPr="00A15F4D">
        <w:rPr>
          <w:szCs w:val="28"/>
          <w:lang w:val="en-GB"/>
        </w:rPr>
        <w:t xml:space="preserve">Demultiplexing 160 Gbit/s OTDM signal to 40 Gbit/s by FWM in SOA // Electronics Letter – Aug. 2002 – Vol. 38 – No. 17 – </w:t>
      </w:r>
      <w:r w:rsidRPr="00A15F4D">
        <w:rPr>
          <w:szCs w:val="28"/>
          <w:lang w:val="en-US"/>
        </w:rPr>
        <w:t>P. 978-979</w:t>
      </w:r>
      <w:bookmarkStart w:id="112" w:name="_Ref202436445"/>
    </w:p>
    <w:p w:rsidR="00E9127F" w:rsidRPr="00A15F4D" w:rsidRDefault="00E9127F" w:rsidP="00E9127F">
      <w:pPr>
        <w:numPr>
          <w:ilvl w:val="0"/>
          <w:numId w:val="13"/>
        </w:numPr>
        <w:ind w:left="0" w:firstLine="0"/>
        <w:jc w:val="left"/>
        <w:rPr>
          <w:szCs w:val="28"/>
          <w:lang w:val="en-US"/>
        </w:rPr>
      </w:pPr>
      <w:r w:rsidRPr="00A15F4D">
        <w:rPr>
          <w:szCs w:val="28"/>
          <w:lang w:val="en-GB"/>
        </w:rPr>
        <w:t>Marcenac D., Nesset D., Kelly A., Brierley M., Ellis A., Moodie D. and Ford, C.</w:t>
      </w:r>
      <w:bookmarkEnd w:id="112"/>
      <w:r w:rsidRPr="00A15F4D">
        <w:rPr>
          <w:szCs w:val="28"/>
          <w:lang w:val="en-GB"/>
        </w:rPr>
        <w:t xml:space="preserve"> 40 Gbit/s transmission over </w:t>
      </w:r>
      <w:smartTag w:uri="urn:schemas-microsoft-com:office:smarttags" w:element="metricconverter">
        <w:smartTagPr>
          <w:attr w:name="ProductID" w:val="406ﾠkm"/>
        </w:smartTagPr>
        <w:r w:rsidRPr="00A15F4D">
          <w:rPr>
            <w:szCs w:val="28"/>
            <w:lang w:val="en-GB"/>
          </w:rPr>
          <w:t>406 km</w:t>
        </w:r>
      </w:smartTag>
      <w:r w:rsidRPr="00A15F4D">
        <w:rPr>
          <w:szCs w:val="28"/>
          <w:lang w:val="en-GB"/>
        </w:rPr>
        <w:t xml:space="preserve"> of NDSF using mid-span spectral inversion by four-wave mixing in a </w:t>
      </w:r>
      <w:smartTag w:uri="urn:schemas-microsoft-com:office:smarttags" w:element="metricconverter">
        <w:smartTagPr>
          <w:attr w:name="ProductID" w:val="2ﾠmm"/>
        </w:smartTagPr>
        <w:r w:rsidRPr="00A15F4D">
          <w:rPr>
            <w:szCs w:val="28"/>
            <w:lang w:val="en-GB"/>
          </w:rPr>
          <w:t>2 mm</w:t>
        </w:r>
      </w:smartTag>
      <w:r w:rsidRPr="00A15F4D">
        <w:rPr>
          <w:szCs w:val="28"/>
          <w:lang w:val="en-GB"/>
        </w:rPr>
        <w:t xml:space="preserve"> long semiconductor optical amplifier // Electronics Letters – May 1997 – Vol. 33 – No. 10 – P.879</w:t>
      </w:r>
      <w:bookmarkStart w:id="113" w:name="_Ref202074223"/>
    </w:p>
    <w:p w:rsidR="00E9127F" w:rsidRPr="00A15F4D" w:rsidRDefault="00E9127F" w:rsidP="00E9127F">
      <w:pPr>
        <w:numPr>
          <w:ilvl w:val="0"/>
          <w:numId w:val="13"/>
        </w:numPr>
        <w:ind w:left="0" w:firstLine="0"/>
        <w:jc w:val="left"/>
        <w:rPr>
          <w:szCs w:val="28"/>
          <w:lang w:val="en-US"/>
        </w:rPr>
      </w:pPr>
      <w:r w:rsidRPr="00A15F4D">
        <w:rPr>
          <w:szCs w:val="28"/>
          <w:lang w:val="en-US"/>
        </w:rPr>
        <w:t>Diez S., Ludwig R., Schmidt C., Feiste U.</w:t>
      </w:r>
      <w:bookmarkEnd w:id="113"/>
      <w:r w:rsidRPr="00A15F4D">
        <w:rPr>
          <w:szCs w:val="28"/>
          <w:lang w:val="en-US"/>
        </w:rPr>
        <w:t xml:space="preserve"> </w:t>
      </w:r>
      <w:r w:rsidRPr="00A15F4D">
        <w:rPr>
          <w:szCs w:val="28"/>
          <w:lang w:val="en-GB"/>
        </w:rPr>
        <w:t xml:space="preserve">160-Gb/s Optical Sampling by Gain-Transparent Four-Wave Mixing in a Semiconductor Optical Amplifier // IEEE Photon. Tech. Letters – Nov. 1999 – vol. 11 – No. 11 – </w:t>
      </w:r>
      <w:r w:rsidRPr="00A15F4D">
        <w:rPr>
          <w:szCs w:val="28"/>
          <w:lang w:val="en-US"/>
        </w:rPr>
        <w:t>P. 1402-1404</w:t>
      </w:r>
    </w:p>
    <w:p w:rsidR="00E9127F" w:rsidRPr="00A15F4D" w:rsidRDefault="00E9127F" w:rsidP="00E9127F">
      <w:pPr>
        <w:numPr>
          <w:ilvl w:val="0"/>
          <w:numId w:val="13"/>
        </w:numPr>
        <w:ind w:left="0" w:firstLine="0"/>
        <w:jc w:val="left"/>
        <w:rPr>
          <w:szCs w:val="28"/>
          <w:lang w:val="en-US"/>
        </w:rPr>
      </w:pPr>
      <w:r w:rsidRPr="00A15F4D">
        <w:rPr>
          <w:szCs w:val="28"/>
          <w:lang w:val="en-GB"/>
        </w:rPr>
        <w:t xml:space="preserve">Nesset D., Kelly T., Mercenac D. All-Optical Wavelength Conversion Using SOA Nonlinearities // IEEE Communication Magazine – Dec. 1998 – </w:t>
      </w:r>
      <w:r w:rsidRPr="00A15F4D">
        <w:rPr>
          <w:szCs w:val="28"/>
          <w:lang w:val="en-US"/>
        </w:rPr>
        <w:t>Vol 36 – Number 12 –</w:t>
      </w:r>
      <w:r w:rsidRPr="00A15F4D">
        <w:rPr>
          <w:szCs w:val="28"/>
          <w:lang w:val="en-GB"/>
        </w:rPr>
        <w:t xml:space="preserve"> P.</w:t>
      </w:r>
      <w:r w:rsidRPr="00A15F4D">
        <w:rPr>
          <w:szCs w:val="28"/>
          <w:lang w:val="en-US"/>
        </w:rPr>
        <w:t xml:space="preserve"> 56-61</w:t>
      </w:r>
    </w:p>
    <w:p w:rsidR="00E9127F" w:rsidRPr="00A15F4D" w:rsidRDefault="00E9127F" w:rsidP="00E9127F">
      <w:pPr>
        <w:numPr>
          <w:ilvl w:val="0"/>
          <w:numId w:val="13"/>
        </w:numPr>
        <w:ind w:left="0" w:firstLine="0"/>
        <w:jc w:val="left"/>
        <w:rPr>
          <w:szCs w:val="28"/>
          <w:lang w:val="en-US"/>
        </w:rPr>
      </w:pPr>
      <w:r w:rsidRPr="00A15F4D">
        <w:rPr>
          <w:szCs w:val="28"/>
          <w:lang w:val="en-GB"/>
        </w:rPr>
        <w:t xml:space="preserve">Uchiyama K., Kawanishi S. and Saruwatari M. 100-Gb/s Multiple-Channel Output All-Optical OTDM Demultiplexing Using Multichannel Four-Wave Mixing in a Semiconductor Optical Amplifier // IEEE Photon. Tech. Letters – Jun. 1998 – vol. 10, No. 6 – </w:t>
      </w:r>
      <w:r w:rsidRPr="00A15F4D">
        <w:rPr>
          <w:szCs w:val="28"/>
          <w:lang w:val="en-US"/>
        </w:rPr>
        <w:t>P. 890-892</w:t>
      </w:r>
      <w:r w:rsidRPr="00A15F4D">
        <w:rPr>
          <w:szCs w:val="28"/>
          <w:lang w:val="en-GB"/>
        </w:rPr>
        <w:t xml:space="preserve"> </w:t>
      </w:r>
      <w:bookmarkStart w:id="114" w:name="_Ref202429831"/>
    </w:p>
    <w:p w:rsidR="00E9127F" w:rsidRPr="00A15F4D" w:rsidRDefault="00E9127F" w:rsidP="00E9127F">
      <w:pPr>
        <w:numPr>
          <w:ilvl w:val="0"/>
          <w:numId w:val="13"/>
        </w:numPr>
        <w:ind w:left="0" w:firstLine="0"/>
        <w:jc w:val="left"/>
        <w:rPr>
          <w:szCs w:val="28"/>
          <w:lang w:val="en-US"/>
        </w:rPr>
      </w:pPr>
      <w:r w:rsidRPr="00A15F4D">
        <w:rPr>
          <w:szCs w:val="28"/>
          <w:lang w:val="en-US"/>
        </w:rPr>
        <w:t xml:space="preserve">Jansen S., Khoe G., de Waardt H., </w:t>
      </w:r>
      <w:r w:rsidRPr="00A15F4D">
        <w:rPr>
          <w:bCs/>
          <w:szCs w:val="28"/>
          <w:lang w:val="en-US"/>
        </w:rPr>
        <w:t xml:space="preserve">Heid H., </w:t>
      </w:r>
      <w:r w:rsidRPr="00A15F4D">
        <w:rPr>
          <w:szCs w:val="28"/>
          <w:lang w:val="en-US"/>
        </w:rPr>
        <w:t xml:space="preserve">Spälter S., Meissner E., Weiske </w:t>
      </w:r>
      <w:r w:rsidRPr="00A15F4D">
        <w:rPr>
          <w:bCs/>
          <w:szCs w:val="28"/>
          <w:lang w:val="en-US"/>
        </w:rPr>
        <w:t>C. and Schoepflin A.</w:t>
      </w:r>
      <w:bookmarkEnd w:id="114"/>
      <w:r w:rsidRPr="00A15F4D">
        <w:rPr>
          <w:bCs/>
          <w:szCs w:val="28"/>
          <w:lang w:val="en-US"/>
        </w:rPr>
        <w:t xml:space="preserve"> </w:t>
      </w:r>
      <w:r w:rsidRPr="00A15F4D">
        <w:rPr>
          <w:szCs w:val="28"/>
          <w:lang w:val="en-GB"/>
        </w:rPr>
        <w:t xml:space="preserve">Optimizing the Wavelength Configuration for FWM-Based Demultiplexing in a SOA // </w:t>
      </w:r>
      <w:r w:rsidRPr="00A15F4D">
        <w:rPr>
          <w:iCs/>
          <w:szCs w:val="28"/>
          <w:lang w:val="en-US"/>
        </w:rPr>
        <w:t>Optical Fiber Communication Conference OFC</w:t>
      </w:r>
      <w:r w:rsidRPr="00A15F4D">
        <w:rPr>
          <w:szCs w:val="28"/>
          <w:lang w:val="en-US"/>
        </w:rPr>
        <w:t xml:space="preserve">, Technical Digest (Optical Society of America) – 2003 – </w:t>
      </w:r>
      <w:r w:rsidRPr="00A15F4D">
        <w:rPr>
          <w:szCs w:val="28"/>
          <w:lang w:val="en-GB"/>
        </w:rPr>
        <w:t xml:space="preserve">vol. 2 – </w:t>
      </w:r>
      <w:r w:rsidRPr="00A15F4D">
        <w:rPr>
          <w:szCs w:val="28"/>
          <w:lang w:val="en-US"/>
        </w:rPr>
        <w:t>paper ThO5.</w:t>
      </w:r>
      <w:bookmarkStart w:id="115" w:name="_Ref202431391"/>
    </w:p>
    <w:p w:rsidR="00E9127F" w:rsidRPr="00F01C0F" w:rsidRDefault="00E9127F" w:rsidP="00E9127F">
      <w:pPr>
        <w:numPr>
          <w:ilvl w:val="0"/>
          <w:numId w:val="13"/>
        </w:numPr>
        <w:ind w:left="0" w:firstLine="0"/>
        <w:jc w:val="left"/>
        <w:rPr>
          <w:szCs w:val="28"/>
          <w:lang w:val="en-US"/>
        </w:rPr>
      </w:pPr>
      <w:r w:rsidRPr="00A15F4D">
        <w:rPr>
          <w:szCs w:val="28"/>
          <w:lang w:val="en-US"/>
        </w:rPr>
        <w:t>Das N., Karmakar N., Yamaoshi Y. and Kawaguchi, H.</w:t>
      </w:r>
      <w:bookmarkEnd w:id="115"/>
      <w:r w:rsidRPr="00A15F4D">
        <w:rPr>
          <w:szCs w:val="28"/>
          <w:lang w:val="en-US"/>
        </w:rPr>
        <w:t xml:space="preserve"> </w:t>
      </w:r>
      <w:r w:rsidRPr="00A15F4D">
        <w:rPr>
          <w:szCs w:val="28"/>
          <w:lang w:val="en-GB"/>
        </w:rPr>
        <w:t>All-Optical Demultiplexing Characteristics based on Four-Wave Mixing in Semiconductor Optical Amplifiers // Asia-Pacific Conference on Communication, Perth, West Australia – 3-5 October 2005.</w:t>
      </w:r>
    </w:p>
    <w:p w:rsidR="00F01C0F" w:rsidRPr="008006A3" w:rsidRDefault="00F01C0F" w:rsidP="00E9127F">
      <w:pPr>
        <w:numPr>
          <w:ilvl w:val="0"/>
          <w:numId w:val="13"/>
        </w:numPr>
        <w:ind w:left="0" w:firstLine="0"/>
        <w:jc w:val="left"/>
        <w:rPr>
          <w:szCs w:val="28"/>
          <w:lang w:val="ru-RU"/>
        </w:rPr>
      </w:pPr>
      <w:r>
        <w:rPr>
          <w:szCs w:val="28"/>
          <w:lang w:val="en-US"/>
        </w:rPr>
        <w:t>Волков И.К., Зуев С.М., Цветкова Г.М. Случайные процессы: Учеб.для вузов / Под ред. В.С.Зарубина, А.П. Крищенко. – М.:Изд-во МГТУ им Н.Э. Баумана,1999 – С.</w:t>
      </w:r>
      <w:r w:rsidR="008006A3">
        <w:rPr>
          <w:szCs w:val="28"/>
          <w:lang w:val="en-US"/>
        </w:rPr>
        <w:t>170</w:t>
      </w:r>
    </w:p>
    <w:p w:rsidR="007E5666" w:rsidRPr="0021321F" w:rsidRDefault="008006A3" w:rsidP="006B581F">
      <w:pPr>
        <w:numPr>
          <w:ilvl w:val="0"/>
          <w:numId w:val="13"/>
        </w:numPr>
        <w:ind w:left="0" w:firstLine="0"/>
        <w:jc w:val="left"/>
        <w:rPr>
          <w:szCs w:val="28"/>
          <w:lang w:val="ru-RU"/>
        </w:rPr>
      </w:pPr>
      <w:r w:rsidRPr="0021321F">
        <w:rPr>
          <w:szCs w:val="28"/>
          <w:lang w:val="en-US"/>
        </w:rPr>
        <w:t>А.Д.Венцель. Курс теории случайных величин. – 2е издание – доп – М.:Наука – Физматлит 1996 – С.183</w:t>
      </w:r>
      <w:bookmarkStart w:id="116" w:name="_GoBack"/>
      <w:bookmarkEnd w:id="116"/>
      <w:r w:rsidR="007E5666" w:rsidRPr="0021321F">
        <w:rPr>
          <w:szCs w:val="28"/>
          <w:lang w:val="ru-RU"/>
        </w:rPr>
        <w:br w:type="page"/>
      </w:r>
    </w:p>
    <w:p w:rsidR="002356CA" w:rsidRPr="001800E2" w:rsidRDefault="007E5666" w:rsidP="007E5666">
      <w:pPr>
        <w:ind w:firstLine="0"/>
        <w:jc w:val="center"/>
        <w:rPr>
          <w:b/>
          <w:szCs w:val="28"/>
          <w:lang w:val="en-US"/>
        </w:rPr>
      </w:pPr>
      <w:r w:rsidRPr="001800E2">
        <w:rPr>
          <w:b/>
          <w:szCs w:val="28"/>
          <w:lang w:val="en-US"/>
        </w:rPr>
        <w:lastRenderedPageBreak/>
        <w:t>ПРИЛОЖЕНИЕ А</w:t>
      </w:r>
    </w:p>
    <w:p w:rsidR="007E5666" w:rsidRDefault="007E5666" w:rsidP="007E5666">
      <w:pPr>
        <w:ind w:firstLine="0"/>
        <w:jc w:val="center"/>
        <w:rPr>
          <w:szCs w:val="28"/>
          <w:lang w:val="en-US"/>
        </w:rPr>
      </w:pPr>
    </w:p>
    <w:p w:rsidR="007E5666" w:rsidRDefault="007E5666" w:rsidP="007E5666">
      <w:pPr>
        <w:ind w:firstLine="0"/>
        <w:jc w:val="center"/>
        <w:rPr>
          <w:szCs w:val="28"/>
          <w:lang w:val="en-US"/>
        </w:rPr>
      </w:pPr>
      <w:r>
        <w:rPr>
          <w:szCs w:val="28"/>
          <w:lang w:val="en-US"/>
        </w:rPr>
        <w:t>Акт внедрения</w:t>
      </w:r>
    </w:p>
    <w:p w:rsidR="007E5666" w:rsidRDefault="00216EB4" w:rsidP="00E9127F">
      <w:pPr>
        <w:ind w:firstLine="0"/>
        <w:jc w:val="left"/>
        <w:rPr>
          <w:szCs w:val="28"/>
          <w:lang w:val="en-US"/>
        </w:rPr>
      </w:pPr>
      <w:r>
        <w:rPr>
          <w:noProof/>
          <w:szCs w:val="28"/>
          <w:lang w:val="en-US"/>
        </w:rPr>
        <w:drawing>
          <wp:inline distT="0" distB="0" distL="0" distR="0">
            <wp:extent cx="5561822" cy="7863840"/>
            <wp:effectExtent l="0" t="0" r="127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Акт внедрения - Транстелеком - 01.jpg"/>
                    <pic:cNvPicPr/>
                  </pic:nvPicPr>
                  <pic:blipFill>
                    <a:blip r:embed="rId305">
                      <a:extLst>
                        <a:ext uri="{28A0092B-C50C-407E-A947-70E740481C1C}">
                          <a14:useLocalDpi xmlns:a14="http://schemas.microsoft.com/office/drawing/2010/main" val="0"/>
                        </a:ext>
                      </a:extLst>
                    </a:blip>
                    <a:stretch>
                      <a:fillRect/>
                    </a:stretch>
                  </pic:blipFill>
                  <pic:spPr>
                    <a:xfrm>
                      <a:off x="0" y="0"/>
                      <a:ext cx="5564091" cy="7867048"/>
                    </a:xfrm>
                    <a:prstGeom prst="rect">
                      <a:avLst/>
                    </a:prstGeom>
                  </pic:spPr>
                </pic:pic>
              </a:graphicData>
            </a:graphic>
          </wp:inline>
        </w:drawing>
      </w:r>
    </w:p>
    <w:p w:rsidR="007E5666" w:rsidRDefault="007E5666">
      <w:pPr>
        <w:ind w:firstLine="0"/>
        <w:jc w:val="left"/>
        <w:rPr>
          <w:szCs w:val="28"/>
          <w:lang w:val="en-US"/>
        </w:rPr>
      </w:pPr>
      <w:r>
        <w:rPr>
          <w:szCs w:val="28"/>
          <w:lang w:val="en-US"/>
        </w:rPr>
        <w:br w:type="page"/>
      </w:r>
    </w:p>
    <w:p w:rsidR="007E5666" w:rsidRPr="001800E2" w:rsidRDefault="007E5666" w:rsidP="007E5666">
      <w:pPr>
        <w:ind w:firstLine="0"/>
        <w:jc w:val="center"/>
        <w:rPr>
          <w:b/>
          <w:szCs w:val="28"/>
          <w:lang w:val="en-US"/>
        </w:rPr>
      </w:pPr>
      <w:r w:rsidRPr="001800E2">
        <w:rPr>
          <w:b/>
          <w:szCs w:val="28"/>
          <w:lang w:val="en-US"/>
        </w:rPr>
        <w:lastRenderedPageBreak/>
        <w:t>ПРИЛОЖЕНИЕ Б</w:t>
      </w:r>
    </w:p>
    <w:p w:rsidR="007E5666" w:rsidRDefault="007E5666" w:rsidP="00E9127F">
      <w:pPr>
        <w:ind w:firstLine="0"/>
        <w:jc w:val="left"/>
        <w:rPr>
          <w:szCs w:val="28"/>
          <w:lang w:val="en-US"/>
        </w:rPr>
      </w:pPr>
    </w:p>
    <w:p w:rsidR="007E5666" w:rsidRDefault="007E5666" w:rsidP="007E5666">
      <w:pPr>
        <w:ind w:firstLine="0"/>
        <w:jc w:val="center"/>
        <w:rPr>
          <w:szCs w:val="28"/>
          <w:lang w:val="en-US"/>
        </w:rPr>
      </w:pPr>
      <w:r>
        <w:rPr>
          <w:szCs w:val="28"/>
          <w:lang w:val="en-US"/>
        </w:rPr>
        <w:t>Авторское свидетельство</w:t>
      </w:r>
    </w:p>
    <w:p w:rsidR="007E5666" w:rsidRDefault="007E5666" w:rsidP="007E5666">
      <w:pPr>
        <w:ind w:firstLine="0"/>
        <w:jc w:val="center"/>
        <w:rPr>
          <w:szCs w:val="28"/>
          <w:lang w:val="en-US"/>
        </w:rPr>
      </w:pPr>
    </w:p>
    <w:p w:rsidR="007E5666" w:rsidRPr="007837E0" w:rsidRDefault="007E5666" w:rsidP="007E5666">
      <w:pPr>
        <w:ind w:firstLine="0"/>
        <w:jc w:val="center"/>
        <w:rPr>
          <w:szCs w:val="28"/>
          <w:lang w:val="en-US"/>
        </w:rPr>
      </w:pPr>
      <w:r>
        <w:rPr>
          <w:noProof/>
          <w:szCs w:val="28"/>
          <w:lang w:val="en-US"/>
        </w:rPr>
        <w:drawing>
          <wp:inline distT="0" distB="0" distL="0" distR="0">
            <wp:extent cx="5294141" cy="7490460"/>
            <wp:effectExtent l="0" t="0" r="190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Свидетельство (Масштабирование инфокоммуникационных систем при помощи технологии GPON)_Page_2.jpg"/>
                    <pic:cNvPicPr/>
                  </pic:nvPicPr>
                  <pic:blipFill>
                    <a:blip r:embed="rId306">
                      <a:extLst>
                        <a:ext uri="{28A0092B-C50C-407E-A947-70E740481C1C}">
                          <a14:useLocalDpi xmlns:a14="http://schemas.microsoft.com/office/drawing/2010/main" val="0"/>
                        </a:ext>
                      </a:extLst>
                    </a:blip>
                    <a:stretch>
                      <a:fillRect/>
                    </a:stretch>
                  </pic:blipFill>
                  <pic:spPr>
                    <a:xfrm>
                      <a:off x="0" y="0"/>
                      <a:ext cx="5295814" cy="7492827"/>
                    </a:xfrm>
                    <a:prstGeom prst="rect">
                      <a:avLst/>
                    </a:prstGeom>
                  </pic:spPr>
                </pic:pic>
              </a:graphicData>
            </a:graphic>
          </wp:inline>
        </w:drawing>
      </w:r>
    </w:p>
    <w:sectPr w:rsidR="007E5666" w:rsidRPr="007837E0" w:rsidSect="0083573F">
      <w:pgSz w:w="11906" w:h="16838"/>
      <w:pgMar w:top="1134" w:right="850" w:bottom="1134" w:left="1701" w:header="720" w:footer="720" w:gutter="0"/>
      <w:cols w:space="720"/>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00D96" w:rsidRDefault="00E00D96" w:rsidP="00827E20">
      <w:r>
        <w:separator/>
      </w:r>
    </w:p>
  </w:endnote>
  <w:endnote w:type="continuationSeparator" w:id="0">
    <w:p w:rsidR="00E00D96" w:rsidRDefault="00E00D96" w:rsidP="00827E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Sans Serif">
    <w:panose1 w:val="020B0604020202020204"/>
    <w:charset w:val="00"/>
    <w:family w:val="swiss"/>
    <w:pitch w:val="variable"/>
    <w:sig w:usb0="E5002EFF" w:usb1="C000605B" w:usb2="00000029" w:usb3="00000000" w:csb0="000101FF" w:csb1="00000000"/>
  </w:font>
  <w:font w:name="TimesNewRomanPSMT">
    <w:altName w:val="Times New Roman"/>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6986666"/>
      <w:docPartObj>
        <w:docPartGallery w:val="Page Numbers (Bottom of Page)"/>
        <w:docPartUnique/>
      </w:docPartObj>
    </w:sdtPr>
    <w:sdtContent>
      <w:p w:rsidR="000B463F" w:rsidRDefault="000B463F">
        <w:pPr>
          <w:pStyle w:val="Footer"/>
          <w:jc w:val="center"/>
        </w:pPr>
        <w:r>
          <w:rPr>
            <w:noProof/>
            <w:lang w:val="ru-RU"/>
          </w:rPr>
          <w:fldChar w:fldCharType="begin"/>
        </w:r>
        <w:r>
          <w:rPr>
            <w:noProof/>
            <w:lang w:val="ru-RU"/>
          </w:rPr>
          <w:instrText>PAGE   \* MERGEFORMAT</w:instrText>
        </w:r>
        <w:r>
          <w:rPr>
            <w:noProof/>
            <w:lang w:val="ru-RU"/>
          </w:rPr>
          <w:fldChar w:fldCharType="separate"/>
        </w:r>
        <w:r w:rsidR="00FC67E4">
          <w:rPr>
            <w:noProof/>
            <w:lang w:val="ru-RU"/>
          </w:rPr>
          <w:t>4</w:t>
        </w:r>
        <w:r>
          <w:rPr>
            <w:noProof/>
            <w:lang w:val="ru-RU"/>
          </w:rPr>
          <w:fldChar w:fldCharType="end"/>
        </w:r>
      </w:p>
    </w:sdtContent>
  </w:sdt>
  <w:p w:rsidR="000B463F" w:rsidRDefault="000B463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00D96" w:rsidRDefault="00E00D96" w:rsidP="00827E20">
      <w:r>
        <w:separator/>
      </w:r>
    </w:p>
  </w:footnote>
  <w:footnote w:type="continuationSeparator" w:id="0">
    <w:p w:rsidR="00E00D96" w:rsidRDefault="00E00D96" w:rsidP="00827E20">
      <w:r>
        <w:continuationSeparator/>
      </w:r>
    </w:p>
  </w:footnote>
  <w:footnote w:id="1">
    <w:p w:rsidR="000B463F" w:rsidRPr="009F60A1" w:rsidRDefault="000B463F" w:rsidP="00827E20">
      <w:pPr>
        <w:pStyle w:val="FootnoteText"/>
        <w:rPr>
          <w:lang w:val="ru-RU"/>
        </w:rPr>
      </w:pPr>
      <w:r>
        <w:rPr>
          <w:rStyle w:val="FootnoteReference"/>
        </w:rPr>
        <w:footnoteRef/>
      </w:r>
      <w:r>
        <w:rPr>
          <w:lang w:val="ru-RU"/>
        </w:rPr>
        <w:t xml:space="preserve">Бюджет мощности для оптических линий связи – это разность между входной мощностью оптического передатчика и минимально допустимым уровнем сигнала на входе оптического приемника, необходимым для обеспечения заданного качества принимаемого сигнала данных. Бюджет мощности выражается в децибелах и позволяет оценить возможности оптической линии связи, например, максимальное расстояние, на которое можно передать сигнал.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A634C0B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6F17016"/>
    <w:multiLevelType w:val="multilevel"/>
    <w:tmpl w:val="A0461304"/>
    <w:lvl w:ilvl="0">
      <w:start w:val="2"/>
      <w:numFmt w:val="decimal"/>
      <w:lvlText w:val="%1"/>
      <w:lvlJc w:val="left"/>
      <w:pPr>
        <w:ind w:left="600" w:hanging="600"/>
      </w:pPr>
      <w:rPr>
        <w:rFonts w:hint="default"/>
      </w:rPr>
    </w:lvl>
    <w:lvl w:ilvl="1">
      <w:start w:val="2"/>
      <w:numFmt w:val="decimal"/>
      <w:lvlText w:val="%1.%2"/>
      <w:lvlJc w:val="left"/>
      <w:pPr>
        <w:ind w:left="954" w:hanging="600"/>
      </w:pPr>
      <w:rPr>
        <w:rFonts w:hint="default"/>
      </w:rPr>
    </w:lvl>
    <w:lvl w:ilvl="2">
      <w:start w:val="3"/>
      <w:numFmt w:val="decimal"/>
      <w:lvlText w:val="%1.%2.%3"/>
      <w:lvlJc w:val="left"/>
      <w:pPr>
        <w:ind w:left="128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 w15:restartNumberingAfterBreak="0">
    <w:nsid w:val="094D74BC"/>
    <w:multiLevelType w:val="hybridMultilevel"/>
    <w:tmpl w:val="2570964E"/>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 w15:restartNumberingAfterBreak="0">
    <w:nsid w:val="0AD377A5"/>
    <w:multiLevelType w:val="hybridMultilevel"/>
    <w:tmpl w:val="A9CEBA9A"/>
    <w:lvl w:ilvl="0" w:tplc="458802C6">
      <w:start w:val="1"/>
      <w:numFmt w:val="bullet"/>
      <w:lvlText w:val="•"/>
      <w:lvlJc w:val="left"/>
      <w:pPr>
        <w:tabs>
          <w:tab w:val="num" w:pos="720"/>
        </w:tabs>
        <w:ind w:left="720" w:hanging="360"/>
      </w:pPr>
      <w:rPr>
        <w:rFonts w:ascii="Arial" w:hAnsi="Arial" w:hint="default"/>
      </w:rPr>
    </w:lvl>
    <w:lvl w:ilvl="1" w:tplc="DAD01DCC" w:tentative="1">
      <w:start w:val="1"/>
      <w:numFmt w:val="bullet"/>
      <w:lvlText w:val="•"/>
      <w:lvlJc w:val="left"/>
      <w:pPr>
        <w:tabs>
          <w:tab w:val="num" w:pos="1440"/>
        </w:tabs>
        <w:ind w:left="1440" w:hanging="360"/>
      </w:pPr>
      <w:rPr>
        <w:rFonts w:ascii="Arial" w:hAnsi="Arial" w:hint="default"/>
      </w:rPr>
    </w:lvl>
    <w:lvl w:ilvl="2" w:tplc="8D34ABF2" w:tentative="1">
      <w:start w:val="1"/>
      <w:numFmt w:val="bullet"/>
      <w:lvlText w:val="•"/>
      <w:lvlJc w:val="left"/>
      <w:pPr>
        <w:tabs>
          <w:tab w:val="num" w:pos="2160"/>
        </w:tabs>
        <w:ind w:left="2160" w:hanging="360"/>
      </w:pPr>
      <w:rPr>
        <w:rFonts w:ascii="Arial" w:hAnsi="Arial" w:hint="default"/>
      </w:rPr>
    </w:lvl>
    <w:lvl w:ilvl="3" w:tplc="DCA0708E" w:tentative="1">
      <w:start w:val="1"/>
      <w:numFmt w:val="bullet"/>
      <w:lvlText w:val="•"/>
      <w:lvlJc w:val="left"/>
      <w:pPr>
        <w:tabs>
          <w:tab w:val="num" w:pos="2880"/>
        </w:tabs>
        <w:ind w:left="2880" w:hanging="360"/>
      </w:pPr>
      <w:rPr>
        <w:rFonts w:ascii="Arial" w:hAnsi="Arial" w:hint="default"/>
      </w:rPr>
    </w:lvl>
    <w:lvl w:ilvl="4" w:tplc="50646DB8" w:tentative="1">
      <w:start w:val="1"/>
      <w:numFmt w:val="bullet"/>
      <w:lvlText w:val="•"/>
      <w:lvlJc w:val="left"/>
      <w:pPr>
        <w:tabs>
          <w:tab w:val="num" w:pos="3600"/>
        </w:tabs>
        <w:ind w:left="3600" w:hanging="360"/>
      </w:pPr>
      <w:rPr>
        <w:rFonts w:ascii="Arial" w:hAnsi="Arial" w:hint="default"/>
      </w:rPr>
    </w:lvl>
    <w:lvl w:ilvl="5" w:tplc="9CD89A8A" w:tentative="1">
      <w:start w:val="1"/>
      <w:numFmt w:val="bullet"/>
      <w:lvlText w:val="•"/>
      <w:lvlJc w:val="left"/>
      <w:pPr>
        <w:tabs>
          <w:tab w:val="num" w:pos="4320"/>
        </w:tabs>
        <w:ind w:left="4320" w:hanging="360"/>
      </w:pPr>
      <w:rPr>
        <w:rFonts w:ascii="Arial" w:hAnsi="Arial" w:hint="default"/>
      </w:rPr>
    </w:lvl>
    <w:lvl w:ilvl="6" w:tplc="27926FDE" w:tentative="1">
      <w:start w:val="1"/>
      <w:numFmt w:val="bullet"/>
      <w:lvlText w:val="•"/>
      <w:lvlJc w:val="left"/>
      <w:pPr>
        <w:tabs>
          <w:tab w:val="num" w:pos="5040"/>
        </w:tabs>
        <w:ind w:left="5040" w:hanging="360"/>
      </w:pPr>
      <w:rPr>
        <w:rFonts w:ascii="Arial" w:hAnsi="Arial" w:hint="default"/>
      </w:rPr>
    </w:lvl>
    <w:lvl w:ilvl="7" w:tplc="070EE962" w:tentative="1">
      <w:start w:val="1"/>
      <w:numFmt w:val="bullet"/>
      <w:lvlText w:val="•"/>
      <w:lvlJc w:val="left"/>
      <w:pPr>
        <w:tabs>
          <w:tab w:val="num" w:pos="5760"/>
        </w:tabs>
        <w:ind w:left="5760" w:hanging="360"/>
      </w:pPr>
      <w:rPr>
        <w:rFonts w:ascii="Arial" w:hAnsi="Arial" w:hint="default"/>
      </w:rPr>
    </w:lvl>
    <w:lvl w:ilvl="8" w:tplc="F1E8DC2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BB0100B"/>
    <w:multiLevelType w:val="hybridMultilevel"/>
    <w:tmpl w:val="34888D08"/>
    <w:lvl w:ilvl="0" w:tplc="14AC5D6C">
      <w:start w:val="1"/>
      <w:numFmt w:val="bullet"/>
      <w:lvlText w:val="•"/>
      <w:lvlJc w:val="left"/>
      <w:pPr>
        <w:tabs>
          <w:tab w:val="num" w:pos="720"/>
        </w:tabs>
        <w:ind w:left="720" w:hanging="360"/>
      </w:pPr>
      <w:rPr>
        <w:rFonts w:ascii="Arial" w:hAnsi="Arial" w:hint="default"/>
      </w:rPr>
    </w:lvl>
    <w:lvl w:ilvl="1" w:tplc="73D4073A" w:tentative="1">
      <w:start w:val="1"/>
      <w:numFmt w:val="bullet"/>
      <w:lvlText w:val="•"/>
      <w:lvlJc w:val="left"/>
      <w:pPr>
        <w:tabs>
          <w:tab w:val="num" w:pos="1440"/>
        </w:tabs>
        <w:ind w:left="1440" w:hanging="360"/>
      </w:pPr>
      <w:rPr>
        <w:rFonts w:ascii="Arial" w:hAnsi="Arial" w:hint="default"/>
      </w:rPr>
    </w:lvl>
    <w:lvl w:ilvl="2" w:tplc="951003C0" w:tentative="1">
      <w:start w:val="1"/>
      <w:numFmt w:val="bullet"/>
      <w:lvlText w:val="•"/>
      <w:lvlJc w:val="left"/>
      <w:pPr>
        <w:tabs>
          <w:tab w:val="num" w:pos="2160"/>
        </w:tabs>
        <w:ind w:left="2160" w:hanging="360"/>
      </w:pPr>
      <w:rPr>
        <w:rFonts w:ascii="Arial" w:hAnsi="Arial" w:hint="default"/>
      </w:rPr>
    </w:lvl>
    <w:lvl w:ilvl="3" w:tplc="40D23982" w:tentative="1">
      <w:start w:val="1"/>
      <w:numFmt w:val="bullet"/>
      <w:lvlText w:val="•"/>
      <w:lvlJc w:val="left"/>
      <w:pPr>
        <w:tabs>
          <w:tab w:val="num" w:pos="2880"/>
        </w:tabs>
        <w:ind w:left="2880" w:hanging="360"/>
      </w:pPr>
      <w:rPr>
        <w:rFonts w:ascii="Arial" w:hAnsi="Arial" w:hint="default"/>
      </w:rPr>
    </w:lvl>
    <w:lvl w:ilvl="4" w:tplc="A30EB768" w:tentative="1">
      <w:start w:val="1"/>
      <w:numFmt w:val="bullet"/>
      <w:lvlText w:val="•"/>
      <w:lvlJc w:val="left"/>
      <w:pPr>
        <w:tabs>
          <w:tab w:val="num" w:pos="3600"/>
        </w:tabs>
        <w:ind w:left="3600" w:hanging="360"/>
      </w:pPr>
      <w:rPr>
        <w:rFonts w:ascii="Arial" w:hAnsi="Arial" w:hint="default"/>
      </w:rPr>
    </w:lvl>
    <w:lvl w:ilvl="5" w:tplc="ADFC2AB8" w:tentative="1">
      <w:start w:val="1"/>
      <w:numFmt w:val="bullet"/>
      <w:lvlText w:val="•"/>
      <w:lvlJc w:val="left"/>
      <w:pPr>
        <w:tabs>
          <w:tab w:val="num" w:pos="4320"/>
        </w:tabs>
        <w:ind w:left="4320" w:hanging="360"/>
      </w:pPr>
      <w:rPr>
        <w:rFonts w:ascii="Arial" w:hAnsi="Arial" w:hint="default"/>
      </w:rPr>
    </w:lvl>
    <w:lvl w:ilvl="6" w:tplc="2B46A818" w:tentative="1">
      <w:start w:val="1"/>
      <w:numFmt w:val="bullet"/>
      <w:lvlText w:val="•"/>
      <w:lvlJc w:val="left"/>
      <w:pPr>
        <w:tabs>
          <w:tab w:val="num" w:pos="5040"/>
        </w:tabs>
        <w:ind w:left="5040" w:hanging="360"/>
      </w:pPr>
      <w:rPr>
        <w:rFonts w:ascii="Arial" w:hAnsi="Arial" w:hint="default"/>
      </w:rPr>
    </w:lvl>
    <w:lvl w:ilvl="7" w:tplc="2506D0A0" w:tentative="1">
      <w:start w:val="1"/>
      <w:numFmt w:val="bullet"/>
      <w:lvlText w:val="•"/>
      <w:lvlJc w:val="left"/>
      <w:pPr>
        <w:tabs>
          <w:tab w:val="num" w:pos="5760"/>
        </w:tabs>
        <w:ind w:left="5760" w:hanging="360"/>
      </w:pPr>
      <w:rPr>
        <w:rFonts w:ascii="Arial" w:hAnsi="Arial" w:hint="default"/>
      </w:rPr>
    </w:lvl>
    <w:lvl w:ilvl="8" w:tplc="17487DC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C01779E"/>
    <w:multiLevelType w:val="hybridMultilevel"/>
    <w:tmpl w:val="5218B550"/>
    <w:lvl w:ilvl="0" w:tplc="722097C8">
      <w:start w:val="1"/>
      <w:numFmt w:val="bullet"/>
      <w:lvlText w:val="•"/>
      <w:lvlJc w:val="left"/>
      <w:pPr>
        <w:tabs>
          <w:tab w:val="num" w:pos="720"/>
        </w:tabs>
        <w:ind w:left="720" w:hanging="360"/>
      </w:pPr>
      <w:rPr>
        <w:rFonts w:ascii="Arial" w:hAnsi="Arial" w:hint="default"/>
      </w:rPr>
    </w:lvl>
    <w:lvl w:ilvl="1" w:tplc="7EB0C334" w:tentative="1">
      <w:start w:val="1"/>
      <w:numFmt w:val="bullet"/>
      <w:lvlText w:val="•"/>
      <w:lvlJc w:val="left"/>
      <w:pPr>
        <w:tabs>
          <w:tab w:val="num" w:pos="1440"/>
        </w:tabs>
        <w:ind w:left="1440" w:hanging="360"/>
      </w:pPr>
      <w:rPr>
        <w:rFonts w:ascii="Arial" w:hAnsi="Arial" w:hint="default"/>
      </w:rPr>
    </w:lvl>
    <w:lvl w:ilvl="2" w:tplc="33AE0C50" w:tentative="1">
      <w:start w:val="1"/>
      <w:numFmt w:val="bullet"/>
      <w:lvlText w:val="•"/>
      <w:lvlJc w:val="left"/>
      <w:pPr>
        <w:tabs>
          <w:tab w:val="num" w:pos="2160"/>
        </w:tabs>
        <w:ind w:left="2160" w:hanging="360"/>
      </w:pPr>
      <w:rPr>
        <w:rFonts w:ascii="Arial" w:hAnsi="Arial" w:hint="default"/>
      </w:rPr>
    </w:lvl>
    <w:lvl w:ilvl="3" w:tplc="BDBA3EE2" w:tentative="1">
      <w:start w:val="1"/>
      <w:numFmt w:val="bullet"/>
      <w:lvlText w:val="•"/>
      <w:lvlJc w:val="left"/>
      <w:pPr>
        <w:tabs>
          <w:tab w:val="num" w:pos="2880"/>
        </w:tabs>
        <w:ind w:left="2880" w:hanging="360"/>
      </w:pPr>
      <w:rPr>
        <w:rFonts w:ascii="Arial" w:hAnsi="Arial" w:hint="default"/>
      </w:rPr>
    </w:lvl>
    <w:lvl w:ilvl="4" w:tplc="F412155A" w:tentative="1">
      <w:start w:val="1"/>
      <w:numFmt w:val="bullet"/>
      <w:lvlText w:val="•"/>
      <w:lvlJc w:val="left"/>
      <w:pPr>
        <w:tabs>
          <w:tab w:val="num" w:pos="3600"/>
        </w:tabs>
        <w:ind w:left="3600" w:hanging="360"/>
      </w:pPr>
      <w:rPr>
        <w:rFonts w:ascii="Arial" w:hAnsi="Arial" w:hint="default"/>
      </w:rPr>
    </w:lvl>
    <w:lvl w:ilvl="5" w:tplc="7D1870C0" w:tentative="1">
      <w:start w:val="1"/>
      <w:numFmt w:val="bullet"/>
      <w:lvlText w:val="•"/>
      <w:lvlJc w:val="left"/>
      <w:pPr>
        <w:tabs>
          <w:tab w:val="num" w:pos="4320"/>
        </w:tabs>
        <w:ind w:left="4320" w:hanging="360"/>
      </w:pPr>
      <w:rPr>
        <w:rFonts w:ascii="Arial" w:hAnsi="Arial" w:hint="default"/>
      </w:rPr>
    </w:lvl>
    <w:lvl w:ilvl="6" w:tplc="CFFA20EC" w:tentative="1">
      <w:start w:val="1"/>
      <w:numFmt w:val="bullet"/>
      <w:lvlText w:val="•"/>
      <w:lvlJc w:val="left"/>
      <w:pPr>
        <w:tabs>
          <w:tab w:val="num" w:pos="5040"/>
        </w:tabs>
        <w:ind w:left="5040" w:hanging="360"/>
      </w:pPr>
      <w:rPr>
        <w:rFonts w:ascii="Arial" w:hAnsi="Arial" w:hint="default"/>
      </w:rPr>
    </w:lvl>
    <w:lvl w:ilvl="7" w:tplc="6590E210" w:tentative="1">
      <w:start w:val="1"/>
      <w:numFmt w:val="bullet"/>
      <w:lvlText w:val="•"/>
      <w:lvlJc w:val="left"/>
      <w:pPr>
        <w:tabs>
          <w:tab w:val="num" w:pos="5760"/>
        </w:tabs>
        <w:ind w:left="5760" w:hanging="360"/>
      </w:pPr>
      <w:rPr>
        <w:rFonts w:ascii="Arial" w:hAnsi="Arial" w:hint="default"/>
      </w:rPr>
    </w:lvl>
    <w:lvl w:ilvl="8" w:tplc="3028E88E"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DF20606"/>
    <w:multiLevelType w:val="multilevel"/>
    <w:tmpl w:val="92C284A0"/>
    <w:lvl w:ilvl="0">
      <w:start w:val="4"/>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7" w15:restartNumberingAfterBreak="0">
    <w:nsid w:val="27E94F69"/>
    <w:multiLevelType w:val="hybridMultilevel"/>
    <w:tmpl w:val="C70A5F4A"/>
    <w:lvl w:ilvl="0" w:tplc="105E4EDC">
      <w:start w:val="1"/>
      <w:numFmt w:val="decimal"/>
      <w:pStyle w:val="Heading1"/>
      <w:lvlText w:val="%1"/>
      <w:lvlJc w:val="left"/>
      <w:pPr>
        <w:ind w:left="1260" w:hanging="360"/>
      </w:pPr>
      <w:rPr>
        <w:rFonts w:hint="default"/>
      </w:rPr>
    </w:lvl>
    <w:lvl w:ilvl="1" w:tplc="04190019" w:tentative="1">
      <w:start w:val="1"/>
      <w:numFmt w:val="lowerLetter"/>
      <w:lvlText w:val="%2."/>
      <w:lvlJc w:val="left"/>
      <w:pPr>
        <w:ind w:left="2319" w:hanging="360"/>
      </w:pPr>
    </w:lvl>
    <w:lvl w:ilvl="2" w:tplc="0419001B" w:tentative="1">
      <w:start w:val="1"/>
      <w:numFmt w:val="lowerRoman"/>
      <w:lvlText w:val="%3."/>
      <w:lvlJc w:val="right"/>
      <w:pPr>
        <w:ind w:left="3039" w:hanging="180"/>
      </w:pPr>
    </w:lvl>
    <w:lvl w:ilvl="3" w:tplc="0419000F" w:tentative="1">
      <w:start w:val="1"/>
      <w:numFmt w:val="decimal"/>
      <w:lvlText w:val="%4."/>
      <w:lvlJc w:val="left"/>
      <w:pPr>
        <w:ind w:left="3759" w:hanging="360"/>
      </w:pPr>
    </w:lvl>
    <w:lvl w:ilvl="4" w:tplc="04190019" w:tentative="1">
      <w:start w:val="1"/>
      <w:numFmt w:val="lowerLetter"/>
      <w:lvlText w:val="%5."/>
      <w:lvlJc w:val="left"/>
      <w:pPr>
        <w:ind w:left="4479" w:hanging="360"/>
      </w:pPr>
    </w:lvl>
    <w:lvl w:ilvl="5" w:tplc="0419001B" w:tentative="1">
      <w:start w:val="1"/>
      <w:numFmt w:val="lowerRoman"/>
      <w:lvlText w:val="%6."/>
      <w:lvlJc w:val="right"/>
      <w:pPr>
        <w:ind w:left="5199" w:hanging="180"/>
      </w:pPr>
    </w:lvl>
    <w:lvl w:ilvl="6" w:tplc="0419000F" w:tentative="1">
      <w:start w:val="1"/>
      <w:numFmt w:val="decimal"/>
      <w:lvlText w:val="%7."/>
      <w:lvlJc w:val="left"/>
      <w:pPr>
        <w:ind w:left="5919" w:hanging="360"/>
      </w:pPr>
    </w:lvl>
    <w:lvl w:ilvl="7" w:tplc="04190019" w:tentative="1">
      <w:start w:val="1"/>
      <w:numFmt w:val="lowerLetter"/>
      <w:lvlText w:val="%8."/>
      <w:lvlJc w:val="left"/>
      <w:pPr>
        <w:ind w:left="6639" w:hanging="360"/>
      </w:pPr>
    </w:lvl>
    <w:lvl w:ilvl="8" w:tplc="0419001B" w:tentative="1">
      <w:start w:val="1"/>
      <w:numFmt w:val="lowerRoman"/>
      <w:lvlText w:val="%9."/>
      <w:lvlJc w:val="right"/>
      <w:pPr>
        <w:ind w:left="7359" w:hanging="180"/>
      </w:pPr>
    </w:lvl>
  </w:abstractNum>
  <w:abstractNum w:abstractNumId="8" w15:restartNumberingAfterBreak="0">
    <w:nsid w:val="2ABA5DBF"/>
    <w:multiLevelType w:val="multilevel"/>
    <w:tmpl w:val="A3E04422"/>
    <w:lvl w:ilvl="0">
      <w:start w:val="1"/>
      <w:numFmt w:val="decimal"/>
      <w:lvlText w:val="%1."/>
      <w:lvlJc w:val="left"/>
      <w:pPr>
        <w:tabs>
          <w:tab w:val="num" w:pos="720"/>
        </w:tabs>
        <w:ind w:left="720" w:hanging="360"/>
      </w:pPr>
    </w:lvl>
    <w:lvl w:ilvl="1">
      <w:start w:val="1"/>
      <w:numFmt w:val="decimal"/>
      <w:isLgl/>
      <w:lvlText w:val="%1.%2"/>
      <w:lvlJc w:val="left"/>
      <w:pPr>
        <w:ind w:left="1301" w:hanging="45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9" w15:restartNumberingAfterBreak="0">
    <w:nsid w:val="2E830347"/>
    <w:multiLevelType w:val="hybridMultilevel"/>
    <w:tmpl w:val="CB96BCC8"/>
    <w:lvl w:ilvl="0" w:tplc="BED8F792">
      <w:start w:val="1"/>
      <w:numFmt w:val="decimal"/>
      <w:lvlText w:val="%1."/>
      <w:lvlJc w:val="left"/>
      <w:pPr>
        <w:tabs>
          <w:tab w:val="num" w:pos="720"/>
        </w:tabs>
        <w:ind w:left="720" w:hanging="360"/>
      </w:pPr>
    </w:lvl>
    <w:lvl w:ilvl="1" w:tplc="264445D8" w:tentative="1">
      <w:start w:val="1"/>
      <w:numFmt w:val="decimal"/>
      <w:lvlText w:val="%2."/>
      <w:lvlJc w:val="left"/>
      <w:pPr>
        <w:tabs>
          <w:tab w:val="num" w:pos="1440"/>
        </w:tabs>
        <w:ind w:left="1440" w:hanging="360"/>
      </w:pPr>
    </w:lvl>
    <w:lvl w:ilvl="2" w:tplc="F8F21F48" w:tentative="1">
      <w:start w:val="1"/>
      <w:numFmt w:val="decimal"/>
      <w:lvlText w:val="%3."/>
      <w:lvlJc w:val="left"/>
      <w:pPr>
        <w:tabs>
          <w:tab w:val="num" w:pos="2160"/>
        </w:tabs>
        <w:ind w:left="2160" w:hanging="360"/>
      </w:pPr>
    </w:lvl>
    <w:lvl w:ilvl="3" w:tplc="7BDE8162" w:tentative="1">
      <w:start w:val="1"/>
      <w:numFmt w:val="decimal"/>
      <w:lvlText w:val="%4."/>
      <w:lvlJc w:val="left"/>
      <w:pPr>
        <w:tabs>
          <w:tab w:val="num" w:pos="2880"/>
        </w:tabs>
        <w:ind w:left="2880" w:hanging="360"/>
      </w:pPr>
    </w:lvl>
    <w:lvl w:ilvl="4" w:tplc="0256D878" w:tentative="1">
      <w:start w:val="1"/>
      <w:numFmt w:val="decimal"/>
      <w:lvlText w:val="%5."/>
      <w:lvlJc w:val="left"/>
      <w:pPr>
        <w:tabs>
          <w:tab w:val="num" w:pos="3600"/>
        </w:tabs>
        <w:ind w:left="3600" w:hanging="360"/>
      </w:pPr>
    </w:lvl>
    <w:lvl w:ilvl="5" w:tplc="3126D67E" w:tentative="1">
      <w:start w:val="1"/>
      <w:numFmt w:val="decimal"/>
      <w:lvlText w:val="%6."/>
      <w:lvlJc w:val="left"/>
      <w:pPr>
        <w:tabs>
          <w:tab w:val="num" w:pos="4320"/>
        </w:tabs>
        <w:ind w:left="4320" w:hanging="360"/>
      </w:pPr>
    </w:lvl>
    <w:lvl w:ilvl="6" w:tplc="16B8082C" w:tentative="1">
      <w:start w:val="1"/>
      <w:numFmt w:val="decimal"/>
      <w:lvlText w:val="%7."/>
      <w:lvlJc w:val="left"/>
      <w:pPr>
        <w:tabs>
          <w:tab w:val="num" w:pos="5040"/>
        </w:tabs>
        <w:ind w:left="5040" w:hanging="360"/>
      </w:pPr>
    </w:lvl>
    <w:lvl w:ilvl="7" w:tplc="F056B9EC" w:tentative="1">
      <w:start w:val="1"/>
      <w:numFmt w:val="decimal"/>
      <w:lvlText w:val="%8."/>
      <w:lvlJc w:val="left"/>
      <w:pPr>
        <w:tabs>
          <w:tab w:val="num" w:pos="5760"/>
        </w:tabs>
        <w:ind w:left="5760" w:hanging="360"/>
      </w:pPr>
    </w:lvl>
    <w:lvl w:ilvl="8" w:tplc="23B05E72" w:tentative="1">
      <w:start w:val="1"/>
      <w:numFmt w:val="decimal"/>
      <w:lvlText w:val="%9."/>
      <w:lvlJc w:val="left"/>
      <w:pPr>
        <w:tabs>
          <w:tab w:val="num" w:pos="6480"/>
        </w:tabs>
        <w:ind w:left="6480" w:hanging="360"/>
      </w:pPr>
    </w:lvl>
  </w:abstractNum>
  <w:abstractNum w:abstractNumId="10" w15:restartNumberingAfterBreak="0">
    <w:nsid w:val="3A3E2D5B"/>
    <w:multiLevelType w:val="hybridMultilevel"/>
    <w:tmpl w:val="6CA46BB6"/>
    <w:lvl w:ilvl="0" w:tplc="C3EE0E84">
      <w:start w:val="1"/>
      <w:numFmt w:val="bullet"/>
      <w:lvlText w:val="•"/>
      <w:lvlJc w:val="left"/>
      <w:pPr>
        <w:tabs>
          <w:tab w:val="num" w:pos="720"/>
        </w:tabs>
        <w:ind w:left="720" w:hanging="360"/>
      </w:pPr>
      <w:rPr>
        <w:rFonts w:ascii="Arial" w:hAnsi="Arial" w:hint="default"/>
      </w:rPr>
    </w:lvl>
    <w:lvl w:ilvl="1" w:tplc="4546DBC0" w:tentative="1">
      <w:start w:val="1"/>
      <w:numFmt w:val="bullet"/>
      <w:lvlText w:val="•"/>
      <w:lvlJc w:val="left"/>
      <w:pPr>
        <w:tabs>
          <w:tab w:val="num" w:pos="1440"/>
        </w:tabs>
        <w:ind w:left="1440" w:hanging="360"/>
      </w:pPr>
      <w:rPr>
        <w:rFonts w:ascii="Arial" w:hAnsi="Arial" w:hint="default"/>
      </w:rPr>
    </w:lvl>
    <w:lvl w:ilvl="2" w:tplc="034CB9F0" w:tentative="1">
      <w:start w:val="1"/>
      <w:numFmt w:val="bullet"/>
      <w:lvlText w:val="•"/>
      <w:lvlJc w:val="left"/>
      <w:pPr>
        <w:tabs>
          <w:tab w:val="num" w:pos="2160"/>
        </w:tabs>
        <w:ind w:left="2160" w:hanging="360"/>
      </w:pPr>
      <w:rPr>
        <w:rFonts w:ascii="Arial" w:hAnsi="Arial" w:hint="default"/>
      </w:rPr>
    </w:lvl>
    <w:lvl w:ilvl="3" w:tplc="9ABA765A" w:tentative="1">
      <w:start w:val="1"/>
      <w:numFmt w:val="bullet"/>
      <w:lvlText w:val="•"/>
      <w:lvlJc w:val="left"/>
      <w:pPr>
        <w:tabs>
          <w:tab w:val="num" w:pos="2880"/>
        </w:tabs>
        <w:ind w:left="2880" w:hanging="360"/>
      </w:pPr>
      <w:rPr>
        <w:rFonts w:ascii="Arial" w:hAnsi="Arial" w:hint="default"/>
      </w:rPr>
    </w:lvl>
    <w:lvl w:ilvl="4" w:tplc="C6B2384E" w:tentative="1">
      <w:start w:val="1"/>
      <w:numFmt w:val="bullet"/>
      <w:lvlText w:val="•"/>
      <w:lvlJc w:val="left"/>
      <w:pPr>
        <w:tabs>
          <w:tab w:val="num" w:pos="3600"/>
        </w:tabs>
        <w:ind w:left="3600" w:hanging="360"/>
      </w:pPr>
      <w:rPr>
        <w:rFonts w:ascii="Arial" w:hAnsi="Arial" w:hint="default"/>
      </w:rPr>
    </w:lvl>
    <w:lvl w:ilvl="5" w:tplc="82DCCE42" w:tentative="1">
      <w:start w:val="1"/>
      <w:numFmt w:val="bullet"/>
      <w:lvlText w:val="•"/>
      <w:lvlJc w:val="left"/>
      <w:pPr>
        <w:tabs>
          <w:tab w:val="num" w:pos="4320"/>
        </w:tabs>
        <w:ind w:left="4320" w:hanging="360"/>
      </w:pPr>
      <w:rPr>
        <w:rFonts w:ascii="Arial" w:hAnsi="Arial" w:hint="default"/>
      </w:rPr>
    </w:lvl>
    <w:lvl w:ilvl="6" w:tplc="4052110E" w:tentative="1">
      <w:start w:val="1"/>
      <w:numFmt w:val="bullet"/>
      <w:lvlText w:val="•"/>
      <w:lvlJc w:val="left"/>
      <w:pPr>
        <w:tabs>
          <w:tab w:val="num" w:pos="5040"/>
        </w:tabs>
        <w:ind w:left="5040" w:hanging="360"/>
      </w:pPr>
      <w:rPr>
        <w:rFonts w:ascii="Arial" w:hAnsi="Arial" w:hint="default"/>
      </w:rPr>
    </w:lvl>
    <w:lvl w:ilvl="7" w:tplc="BC8E23CA" w:tentative="1">
      <w:start w:val="1"/>
      <w:numFmt w:val="bullet"/>
      <w:lvlText w:val="•"/>
      <w:lvlJc w:val="left"/>
      <w:pPr>
        <w:tabs>
          <w:tab w:val="num" w:pos="5760"/>
        </w:tabs>
        <w:ind w:left="5760" w:hanging="360"/>
      </w:pPr>
      <w:rPr>
        <w:rFonts w:ascii="Arial" w:hAnsi="Arial" w:hint="default"/>
      </w:rPr>
    </w:lvl>
    <w:lvl w:ilvl="8" w:tplc="6152F8B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B394A9B"/>
    <w:multiLevelType w:val="multilevel"/>
    <w:tmpl w:val="C524A4DE"/>
    <w:lvl w:ilvl="0">
      <w:start w:val="1"/>
      <w:numFmt w:val="decimal"/>
      <w:lvlText w:val="%1"/>
      <w:lvlJc w:val="left"/>
      <w:pPr>
        <w:ind w:left="450" w:hanging="450"/>
      </w:pPr>
      <w:rPr>
        <w:rFonts w:hint="default"/>
      </w:rPr>
    </w:lvl>
    <w:lvl w:ilvl="1">
      <w:start w:val="1"/>
      <w:numFmt w:val="decimal"/>
      <w:lvlText w:val="%1.%2"/>
      <w:lvlJc w:val="left"/>
      <w:pPr>
        <w:ind w:left="1301" w:hanging="45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12" w15:restartNumberingAfterBreak="0">
    <w:nsid w:val="422F4D1B"/>
    <w:multiLevelType w:val="hybridMultilevel"/>
    <w:tmpl w:val="911C676C"/>
    <w:lvl w:ilvl="0" w:tplc="C778CC4E">
      <w:start w:val="1"/>
      <w:numFmt w:val="bullet"/>
      <w:lvlText w:val="‒"/>
      <w:lvlJc w:val="left"/>
      <w:pPr>
        <w:tabs>
          <w:tab w:val="num" w:pos="720"/>
        </w:tabs>
        <w:ind w:left="720" w:hanging="360"/>
      </w:pPr>
      <w:rPr>
        <w:rFonts w:ascii="Arial" w:hAnsi="Arial" w:hint="default"/>
      </w:rPr>
    </w:lvl>
    <w:lvl w:ilvl="1" w:tplc="DAD01DCC" w:tentative="1">
      <w:start w:val="1"/>
      <w:numFmt w:val="bullet"/>
      <w:lvlText w:val="•"/>
      <w:lvlJc w:val="left"/>
      <w:pPr>
        <w:tabs>
          <w:tab w:val="num" w:pos="1440"/>
        </w:tabs>
        <w:ind w:left="1440" w:hanging="360"/>
      </w:pPr>
      <w:rPr>
        <w:rFonts w:ascii="Arial" w:hAnsi="Arial" w:hint="default"/>
      </w:rPr>
    </w:lvl>
    <w:lvl w:ilvl="2" w:tplc="8D34ABF2" w:tentative="1">
      <w:start w:val="1"/>
      <w:numFmt w:val="bullet"/>
      <w:lvlText w:val="•"/>
      <w:lvlJc w:val="left"/>
      <w:pPr>
        <w:tabs>
          <w:tab w:val="num" w:pos="2160"/>
        </w:tabs>
        <w:ind w:left="2160" w:hanging="360"/>
      </w:pPr>
      <w:rPr>
        <w:rFonts w:ascii="Arial" w:hAnsi="Arial" w:hint="default"/>
      </w:rPr>
    </w:lvl>
    <w:lvl w:ilvl="3" w:tplc="DCA0708E" w:tentative="1">
      <w:start w:val="1"/>
      <w:numFmt w:val="bullet"/>
      <w:lvlText w:val="•"/>
      <w:lvlJc w:val="left"/>
      <w:pPr>
        <w:tabs>
          <w:tab w:val="num" w:pos="2880"/>
        </w:tabs>
        <w:ind w:left="2880" w:hanging="360"/>
      </w:pPr>
      <w:rPr>
        <w:rFonts w:ascii="Arial" w:hAnsi="Arial" w:hint="default"/>
      </w:rPr>
    </w:lvl>
    <w:lvl w:ilvl="4" w:tplc="50646DB8" w:tentative="1">
      <w:start w:val="1"/>
      <w:numFmt w:val="bullet"/>
      <w:lvlText w:val="•"/>
      <w:lvlJc w:val="left"/>
      <w:pPr>
        <w:tabs>
          <w:tab w:val="num" w:pos="3600"/>
        </w:tabs>
        <w:ind w:left="3600" w:hanging="360"/>
      </w:pPr>
      <w:rPr>
        <w:rFonts w:ascii="Arial" w:hAnsi="Arial" w:hint="default"/>
      </w:rPr>
    </w:lvl>
    <w:lvl w:ilvl="5" w:tplc="9CD89A8A" w:tentative="1">
      <w:start w:val="1"/>
      <w:numFmt w:val="bullet"/>
      <w:lvlText w:val="•"/>
      <w:lvlJc w:val="left"/>
      <w:pPr>
        <w:tabs>
          <w:tab w:val="num" w:pos="4320"/>
        </w:tabs>
        <w:ind w:left="4320" w:hanging="360"/>
      </w:pPr>
      <w:rPr>
        <w:rFonts w:ascii="Arial" w:hAnsi="Arial" w:hint="default"/>
      </w:rPr>
    </w:lvl>
    <w:lvl w:ilvl="6" w:tplc="27926FDE" w:tentative="1">
      <w:start w:val="1"/>
      <w:numFmt w:val="bullet"/>
      <w:lvlText w:val="•"/>
      <w:lvlJc w:val="left"/>
      <w:pPr>
        <w:tabs>
          <w:tab w:val="num" w:pos="5040"/>
        </w:tabs>
        <w:ind w:left="5040" w:hanging="360"/>
      </w:pPr>
      <w:rPr>
        <w:rFonts w:ascii="Arial" w:hAnsi="Arial" w:hint="default"/>
      </w:rPr>
    </w:lvl>
    <w:lvl w:ilvl="7" w:tplc="070EE962" w:tentative="1">
      <w:start w:val="1"/>
      <w:numFmt w:val="bullet"/>
      <w:lvlText w:val="•"/>
      <w:lvlJc w:val="left"/>
      <w:pPr>
        <w:tabs>
          <w:tab w:val="num" w:pos="5760"/>
        </w:tabs>
        <w:ind w:left="5760" w:hanging="360"/>
      </w:pPr>
      <w:rPr>
        <w:rFonts w:ascii="Arial" w:hAnsi="Arial" w:hint="default"/>
      </w:rPr>
    </w:lvl>
    <w:lvl w:ilvl="8" w:tplc="F1E8DC2C"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E6C45BE"/>
    <w:multiLevelType w:val="hybridMultilevel"/>
    <w:tmpl w:val="C1AECB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91A06C3"/>
    <w:multiLevelType w:val="hybridMultilevel"/>
    <w:tmpl w:val="08340A10"/>
    <w:lvl w:ilvl="0" w:tplc="4DFE88C6">
      <w:start w:val="1"/>
      <w:numFmt w:val="decimal"/>
      <w:pStyle w:val="Heading2"/>
      <w:lvlText w:val="%1"/>
      <w:lvlJc w:val="right"/>
      <w:pPr>
        <w:ind w:left="1068" w:hanging="360"/>
      </w:pPr>
      <w:rPr>
        <w:rFonts w:hint="default"/>
      </w:rPr>
    </w:lvl>
    <w:lvl w:ilvl="1" w:tplc="A8CC43AA">
      <w:start w:val="1"/>
      <w:numFmt w:val="lowerLetter"/>
      <w:lvlText w:val="%2."/>
      <w:lvlJc w:val="left"/>
      <w:pPr>
        <w:ind w:left="1440" w:hanging="360"/>
      </w:pPr>
    </w:lvl>
    <w:lvl w:ilvl="2" w:tplc="58C01B1E" w:tentative="1">
      <w:start w:val="1"/>
      <w:numFmt w:val="lowerRoman"/>
      <w:lvlText w:val="%3."/>
      <w:lvlJc w:val="right"/>
      <w:pPr>
        <w:ind w:left="2160" w:hanging="180"/>
      </w:pPr>
    </w:lvl>
    <w:lvl w:ilvl="3" w:tplc="CE88D3D2" w:tentative="1">
      <w:start w:val="1"/>
      <w:numFmt w:val="decimal"/>
      <w:lvlText w:val="%4."/>
      <w:lvlJc w:val="left"/>
      <w:pPr>
        <w:ind w:left="2880" w:hanging="360"/>
      </w:pPr>
    </w:lvl>
    <w:lvl w:ilvl="4" w:tplc="B0C032A8" w:tentative="1">
      <w:start w:val="1"/>
      <w:numFmt w:val="lowerLetter"/>
      <w:lvlText w:val="%5."/>
      <w:lvlJc w:val="left"/>
      <w:pPr>
        <w:ind w:left="3600" w:hanging="360"/>
      </w:pPr>
    </w:lvl>
    <w:lvl w:ilvl="5" w:tplc="CEC86016" w:tentative="1">
      <w:start w:val="1"/>
      <w:numFmt w:val="lowerRoman"/>
      <w:lvlText w:val="%6."/>
      <w:lvlJc w:val="right"/>
      <w:pPr>
        <w:ind w:left="4320" w:hanging="180"/>
      </w:pPr>
    </w:lvl>
    <w:lvl w:ilvl="6" w:tplc="806042E4" w:tentative="1">
      <w:start w:val="1"/>
      <w:numFmt w:val="decimal"/>
      <w:lvlText w:val="%7."/>
      <w:lvlJc w:val="left"/>
      <w:pPr>
        <w:ind w:left="5040" w:hanging="360"/>
      </w:pPr>
    </w:lvl>
    <w:lvl w:ilvl="7" w:tplc="9B2459AE" w:tentative="1">
      <w:start w:val="1"/>
      <w:numFmt w:val="lowerLetter"/>
      <w:lvlText w:val="%8."/>
      <w:lvlJc w:val="left"/>
      <w:pPr>
        <w:ind w:left="5760" w:hanging="360"/>
      </w:pPr>
    </w:lvl>
    <w:lvl w:ilvl="8" w:tplc="ECDEA542" w:tentative="1">
      <w:start w:val="1"/>
      <w:numFmt w:val="lowerRoman"/>
      <w:lvlText w:val="%9."/>
      <w:lvlJc w:val="right"/>
      <w:pPr>
        <w:ind w:left="6480" w:hanging="180"/>
      </w:pPr>
    </w:lvl>
  </w:abstractNum>
  <w:abstractNum w:abstractNumId="15" w15:restartNumberingAfterBreak="0">
    <w:nsid w:val="6CC211F2"/>
    <w:multiLevelType w:val="hybridMultilevel"/>
    <w:tmpl w:val="5B9C0C80"/>
    <w:lvl w:ilvl="0" w:tplc="CA0CD60C">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1650E16"/>
    <w:multiLevelType w:val="hybridMultilevel"/>
    <w:tmpl w:val="1A523368"/>
    <w:lvl w:ilvl="0" w:tplc="071C0794">
      <w:start w:val="1"/>
      <w:numFmt w:val="bullet"/>
      <w:lvlText w:val=""/>
      <w:lvlJc w:val="left"/>
      <w:pPr>
        <w:ind w:left="1571" w:hanging="360"/>
      </w:pPr>
      <w:rPr>
        <w:rFonts w:ascii="Symbol" w:hAnsi="Symbol" w:hint="default"/>
      </w:rPr>
    </w:lvl>
    <w:lvl w:ilvl="1" w:tplc="04070019" w:tentative="1">
      <w:start w:val="1"/>
      <w:numFmt w:val="bullet"/>
      <w:lvlText w:val="o"/>
      <w:lvlJc w:val="left"/>
      <w:pPr>
        <w:ind w:left="2291" w:hanging="360"/>
      </w:pPr>
      <w:rPr>
        <w:rFonts w:ascii="Courier New" w:hAnsi="Courier New" w:cs="Courier New" w:hint="default"/>
      </w:rPr>
    </w:lvl>
    <w:lvl w:ilvl="2" w:tplc="0407001B" w:tentative="1">
      <w:start w:val="1"/>
      <w:numFmt w:val="bullet"/>
      <w:lvlText w:val=""/>
      <w:lvlJc w:val="left"/>
      <w:pPr>
        <w:ind w:left="3011" w:hanging="360"/>
      </w:pPr>
      <w:rPr>
        <w:rFonts w:ascii="Wingdings" w:hAnsi="Wingdings" w:hint="default"/>
      </w:rPr>
    </w:lvl>
    <w:lvl w:ilvl="3" w:tplc="0407000F" w:tentative="1">
      <w:start w:val="1"/>
      <w:numFmt w:val="bullet"/>
      <w:lvlText w:val=""/>
      <w:lvlJc w:val="left"/>
      <w:pPr>
        <w:ind w:left="3731" w:hanging="360"/>
      </w:pPr>
      <w:rPr>
        <w:rFonts w:ascii="Symbol" w:hAnsi="Symbol" w:hint="default"/>
      </w:rPr>
    </w:lvl>
    <w:lvl w:ilvl="4" w:tplc="04070019" w:tentative="1">
      <w:start w:val="1"/>
      <w:numFmt w:val="bullet"/>
      <w:lvlText w:val="o"/>
      <w:lvlJc w:val="left"/>
      <w:pPr>
        <w:ind w:left="4451" w:hanging="360"/>
      </w:pPr>
      <w:rPr>
        <w:rFonts w:ascii="Courier New" w:hAnsi="Courier New" w:cs="Courier New" w:hint="default"/>
      </w:rPr>
    </w:lvl>
    <w:lvl w:ilvl="5" w:tplc="0407001B" w:tentative="1">
      <w:start w:val="1"/>
      <w:numFmt w:val="bullet"/>
      <w:lvlText w:val=""/>
      <w:lvlJc w:val="left"/>
      <w:pPr>
        <w:ind w:left="5171" w:hanging="360"/>
      </w:pPr>
      <w:rPr>
        <w:rFonts w:ascii="Wingdings" w:hAnsi="Wingdings" w:hint="default"/>
      </w:rPr>
    </w:lvl>
    <w:lvl w:ilvl="6" w:tplc="0407000F" w:tentative="1">
      <w:start w:val="1"/>
      <w:numFmt w:val="bullet"/>
      <w:lvlText w:val=""/>
      <w:lvlJc w:val="left"/>
      <w:pPr>
        <w:ind w:left="5891" w:hanging="360"/>
      </w:pPr>
      <w:rPr>
        <w:rFonts w:ascii="Symbol" w:hAnsi="Symbol" w:hint="default"/>
      </w:rPr>
    </w:lvl>
    <w:lvl w:ilvl="7" w:tplc="04070019" w:tentative="1">
      <w:start w:val="1"/>
      <w:numFmt w:val="bullet"/>
      <w:lvlText w:val="o"/>
      <w:lvlJc w:val="left"/>
      <w:pPr>
        <w:ind w:left="6611" w:hanging="360"/>
      </w:pPr>
      <w:rPr>
        <w:rFonts w:ascii="Courier New" w:hAnsi="Courier New" w:cs="Courier New" w:hint="default"/>
      </w:rPr>
    </w:lvl>
    <w:lvl w:ilvl="8" w:tplc="0407001B" w:tentative="1">
      <w:start w:val="1"/>
      <w:numFmt w:val="bullet"/>
      <w:lvlText w:val=""/>
      <w:lvlJc w:val="left"/>
      <w:pPr>
        <w:ind w:left="7331" w:hanging="360"/>
      </w:pPr>
      <w:rPr>
        <w:rFonts w:ascii="Wingdings" w:hAnsi="Wingdings" w:hint="default"/>
      </w:rPr>
    </w:lvl>
  </w:abstractNum>
  <w:abstractNum w:abstractNumId="17" w15:restartNumberingAfterBreak="0">
    <w:nsid w:val="7C3B44B0"/>
    <w:multiLevelType w:val="hybridMultilevel"/>
    <w:tmpl w:val="C832A9CA"/>
    <w:lvl w:ilvl="0" w:tplc="DDEA11FC">
      <w:start w:val="1"/>
      <w:numFmt w:val="bullet"/>
      <w:lvlText w:val=""/>
      <w:lvlJc w:val="left"/>
      <w:pPr>
        <w:ind w:left="1571" w:hanging="360"/>
      </w:pPr>
      <w:rPr>
        <w:rFonts w:ascii="Symbol" w:hAnsi="Symbol" w:hint="default"/>
      </w:rPr>
    </w:lvl>
    <w:lvl w:ilvl="1" w:tplc="04070019" w:tentative="1">
      <w:start w:val="1"/>
      <w:numFmt w:val="bullet"/>
      <w:lvlText w:val="o"/>
      <w:lvlJc w:val="left"/>
      <w:pPr>
        <w:ind w:left="2291" w:hanging="360"/>
      </w:pPr>
      <w:rPr>
        <w:rFonts w:ascii="Courier New" w:hAnsi="Courier New" w:cs="Courier New" w:hint="default"/>
      </w:rPr>
    </w:lvl>
    <w:lvl w:ilvl="2" w:tplc="0407001B" w:tentative="1">
      <w:start w:val="1"/>
      <w:numFmt w:val="bullet"/>
      <w:lvlText w:val=""/>
      <w:lvlJc w:val="left"/>
      <w:pPr>
        <w:ind w:left="3011" w:hanging="360"/>
      </w:pPr>
      <w:rPr>
        <w:rFonts w:ascii="Wingdings" w:hAnsi="Wingdings" w:hint="default"/>
      </w:rPr>
    </w:lvl>
    <w:lvl w:ilvl="3" w:tplc="0407000F" w:tentative="1">
      <w:start w:val="1"/>
      <w:numFmt w:val="bullet"/>
      <w:lvlText w:val=""/>
      <w:lvlJc w:val="left"/>
      <w:pPr>
        <w:ind w:left="3731" w:hanging="360"/>
      </w:pPr>
      <w:rPr>
        <w:rFonts w:ascii="Symbol" w:hAnsi="Symbol" w:hint="default"/>
      </w:rPr>
    </w:lvl>
    <w:lvl w:ilvl="4" w:tplc="04070019" w:tentative="1">
      <w:start w:val="1"/>
      <w:numFmt w:val="bullet"/>
      <w:lvlText w:val="o"/>
      <w:lvlJc w:val="left"/>
      <w:pPr>
        <w:ind w:left="4451" w:hanging="360"/>
      </w:pPr>
      <w:rPr>
        <w:rFonts w:ascii="Courier New" w:hAnsi="Courier New" w:cs="Courier New" w:hint="default"/>
      </w:rPr>
    </w:lvl>
    <w:lvl w:ilvl="5" w:tplc="0407001B" w:tentative="1">
      <w:start w:val="1"/>
      <w:numFmt w:val="bullet"/>
      <w:lvlText w:val=""/>
      <w:lvlJc w:val="left"/>
      <w:pPr>
        <w:ind w:left="5171" w:hanging="360"/>
      </w:pPr>
      <w:rPr>
        <w:rFonts w:ascii="Wingdings" w:hAnsi="Wingdings" w:hint="default"/>
      </w:rPr>
    </w:lvl>
    <w:lvl w:ilvl="6" w:tplc="0407000F" w:tentative="1">
      <w:start w:val="1"/>
      <w:numFmt w:val="bullet"/>
      <w:lvlText w:val=""/>
      <w:lvlJc w:val="left"/>
      <w:pPr>
        <w:ind w:left="5891" w:hanging="360"/>
      </w:pPr>
      <w:rPr>
        <w:rFonts w:ascii="Symbol" w:hAnsi="Symbol" w:hint="default"/>
      </w:rPr>
    </w:lvl>
    <w:lvl w:ilvl="7" w:tplc="04070019" w:tentative="1">
      <w:start w:val="1"/>
      <w:numFmt w:val="bullet"/>
      <w:lvlText w:val="o"/>
      <w:lvlJc w:val="left"/>
      <w:pPr>
        <w:ind w:left="6611" w:hanging="360"/>
      </w:pPr>
      <w:rPr>
        <w:rFonts w:ascii="Courier New" w:hAnsi="Courier New" w:cs="Courier New" w:hint="default"/>
      </w:rPr>
    </w:lvl>
    <w:lvl w:ilvl="8" w:tplc="0407001B" w:tentative="1">
      <w:start w:val="1"/>
      <w:numFmt w:val="bullet"/>
      <w:lvlText w:val=""/>
      <w:lvlJc w:val="left"/>
      <w:pPr>
        <w:ind w:left="7331" w:hanging="360"/>
      </w:pPr>
      <w:rPr>
        <w:rFonts w:ascii="Wingdings" w:hAnsi="Wingdings" w:hint="default"/>
      </w:rPr>
    </w:lvl>
  </w:abstractNum>
  <w:num w:numId="1">
    <w:abstractNumId w:val="0"/>
  </w:num>
  <w:num w:numId="2">
    <w:abstractNumId w:val="14"/>
  </w:num>
  <w:num w:numId="3">
    <w:abstractNumId w:val="7"/>
  </w:num>
  <w:num w:numId="4">
    <w:abstractNumId w:val="2"/>
  </w:num>
  <w:num w:numId="5">
    <w:abstractNumId w:val="17"/>
  </w:num>
  <w:num w:numId="6">
    <w:abstractNumId w:val="16"/>
  </w:num>
  <w:num w:numId="7">
    <w:abstractNumId w:val="11"/>
  </w:num>
  <w:num w:numId="8">
    <w:abstractNumId w:val="3"/>
  </w:num>
  <w:num w:numId="9">
    <w:abstractNumId w:val="8"/>
  </w:num>
  <w:num w:numId="10">
    <w:abstractNumId w:val="10"/>
  </w:num>
  <w:num w:numId="11">
    <w:abstractNumId w:val="4"/>
  </w:num>
  <w:num w:numId="12">
    <w:abstractNumId w:val="9"/>
  </w:num>
  <w:num w:numId="13">
    <w:abstractNumId w:val="15"/>
  </w:num>
  <w:num w:numId="14">
    <w:abstractNumId w:val="12"/>
  </w:num>
  <w:num w:numId="15">
    <w:abstractNumId w:val="6"/>
  </w:num>
  <w:num w:numId="16">
    <w:abstractNumId w:val="13"/>
  </w:num>
  <w:num w:numId="17">
    <w:abstractNumId w:val="5"/>
  </w:num>
  <w:num w:numId="18">
    <w:abstractNumId w:val="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grammar="clean"/>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3016"/>
    <w:rsid w:val="00014FDB"/>
    <w:rsid w:val="000162E9"/>
    <w:rsid w:val="0002052E"/>
    <w:rsid w:val="000278C0"/>
    <w:rsid w:val="00036B4D"/>
    <w:rsid w:val="000523A7"/>
    <w:rsid w:val="00062DE0"/>
    <w:rsid w:val="00065CF5"/>
    <w:rsid w:val="000673E7"/>
    <w:rsid w:val="00071FD7"/>
    <w:rsid w:val="00074499"/>
    <w:rsid w:val="000768B2"/>
    <w:rsid w:val="000808BB"/>
    <w:rsid w:val="0008371D"/>
    <w:rsid w:val="000853B3"/>
    <w:rsid w:val="00086AD4"/>
    <w:rsid w:val="00094E10"/>
    <w:rsid w:val="00095527"/>
    <w:rsid w:val="000A0D12"/>
    <w:rsid w:val="000A1991"/>
    <w:rsid w:val="000A2CDF"/>
    <w:rsid w:val="000A3053"/>
    <w:rsid w:val="000A450C"/>
    <w:rsid w:val="000A4DD9"/>
    <w:rsid w:val="000A6B00"/>
    <w:rsid w:val="000B463F"/>
    <w:rsid w:val="000B631A"/>
    <w:rsid w:val="000B6E2E"/>
    <w:rsid w:val="000C0011"/>
    <w:rsid w:val="000C7492"/>
    <w:rsid w:val="000D45BD"/>
    <w:rsid w:val="000D5234"/>
    <w:rsid w:val="000E0366"/>
    <w:rsid w:val="000E0FF9"/>
    <w:rsid w:val="000E1A15"/>
    <w:rsid w:val="000F08B6"/>
    <w:rsid w:val="000F2D42"/>
    <w:rsid w:val="000F3D01"/>
    <w:rsid w:val="000F40A7"/>
    <w:rsid w:val="000F427A"/>
    <w:rsid w:val="000F4AE3"/>
    <w:rsid w:val="000F7633"/>
    <w:rsid w:val="00104757"/>
    <w:rsid w:val="00110BB5"/>
    <w:rsid w:val="00111A1E"/>
    <w:rsid w:val="00111F5C"/>
    <w:rsid w:val="00112814"/>
    <w:rsid w:val="00113C15"/>
    <w:rsid w:val="001201A6"/>
    <w:rsid w:val="00120830"/>
    <w:rsid w:val="00122D63"/>
    <w:rsid w:val="001303EB"/>
    <w:rsid w:val="001315EC"/>
    <w:rsid w:val="0013257F"/>
    <w:rsid w:val="00132D40"/>
    <w:rsid w:val="00134381"/>
    <w:rsid w:val="0013612A"/>
    <w:rsid w:val="00140D03"/>
    <w:rsid w:val="001469B5"/>
    <w:rsid w:val="00146FC7"/>
    <w:rsid w:val="00147568"/>
    <w:rsid w:val="001508FA"/>
    <w:rsid w:val="00152B77"/>
    <w:rsid w:val="00156197"/>
    <w:rsid w:val="001571AF"/>
    <w:rsid w:val="00161F3C"/>
    <w:rsid w:val="00162399"/>
    <w:rsid w:val="00173EB8"/>
    <w:rsid w:val="00174D2F"/>
    <w:rsid w:val="001800E2"/>
    <w:rsid w:val="0018152D"/>
    <w:rsid w:val="00192F69"/>
    <w:rsid w:val="001A0E99"/>
    <w:rsid w:val="001A1980"/>
    <w:rsid w:val="001A4835"/>
    <w:rsid w:val="001B2E19"/>
    <w:rsid w:val="001B6864"/>
    <w:rsid w:val="001D1722"/>
    <w:rsid w:val="001D53F7"/>
    <w:rsid w:val="001D7A44"/>
    <w:rsid w:val="001E20FF"/>
    <w:rsid w:val="001E37E9"/>
    <w:rsid w:val="001F13A7"/>
    <w:rsid w:val="001F61D7"/>
    <w:rsid w:val="001F785F"/>
    <w:rsid w:val="00210D76"/>
    <w:rsid w:val="0021321F"/>
    <w:rsid w:val="002145C8"/>
    <w:rsid w:val="00216EB4"/>
    <w:rsid w:val="00217570"/>
    <w:rsid w:val="002356CA"/>
    <w:rsid w:val="00241BE7"/>
    <w:rsid w:val="0024234B"/>
    <w:rsid w:val="00244BD1"/>
    <w:rsid w:val="00250B5F"/>
    <w:rsid w:val="002577DF"/>
    <w:rsid w:val="00261A31"/>
    <w:rsid w:val="00263A31"/>
    <w:rsid w:val="00265B0B"/>
    <w:rsid w:val="00270DA5"/>
    <w:rsid w:val="00272039"/>
    <w:rsid w:val="00273241"/>
    <w:rsid w:val="00275656"/>
    <w:rsid w:val="0027725F"/>
    <w:rsid w:val="0028152A"/>
    <w:rsid w:val="00281AAB"/>
    <w:rsid w:val="00293902"/>
    <w:rsid w:val="002973FE"/>
    <w:rsid w:val="002A4A67"/>
    <w:rsid w:val="002A575B"/>
    <w:rsid w:val="002B0026"/>
    <w:rsid w:val="002B427E"/>
    <w:rsid w:val="002B546A"/>
    <w:rsid w:val="002B7CD5"/>
    <w:rsid w:val="002D1EED"/>
    <w:rsid w:val="002D3E06"/>
    <w:rsid w:val="002D50CC"/>
    <w:rsid w:val="002D76D6"/>
    <w:rsid w:val="002E4580"/>
    <w:rsid w:val="002F16E7"/>
    <w:rsid w:val="002F4133"/>
    <w:rsid w:val="002F4B80"/>
    <w:rsid w:val="002F7B60"/>
    <w:rsid w:val="00301ADE"/>
    <w:rsid w:val="003027AF"/>
    <w:rsid w:val="00307456"/>
    <w:rsid w:val="003077B6"/>
    <w:rsid w:val="003140EA"/>
    <w:rsid w:val="00320765"/>
    <w:rsid w:val="00320D2A"/>
    <w:rsid w:val="0032427E"/>
    <w:rsid w:val="00325164"/>
    <w:rsid w:val="0032716F"/>
    <w:rsid w:val="00331674"/>
    <w:rsid w:val="00332AD9"/>
    <w:rsid w:val="00334124"/>
    <w:rsid w:val="003376A1"/>
    <w:rsid w:val="00353A91"/>
    <w:rsid w:val="003576F5"/>
    <w:rsid w:val="00364D4A"/>
    <w:rsid w:val="003654E7"/>
    <w:rsid w:val="00367898"/>
    <w:rsid w:val="00372607"/>
    <w:rsid w:val="0037423E"/>
    <w:rsid w:val="00374665"/>
    <w:rsid w:val="0037576B"/>
    <w:rsid w:val="003770EF"/>
    <w:rsid w:val="003836DD"/>
    <w:rsid w:val="00384CBC"/>
    <w:rsid w:val="0038639B"/>
    <w:rsid w:val="003867D0"/>
    <w:rsid w:val="00391F42"/>
    <w:rsid w:val="00394501"/>
    <w:rsid w:val="00396452"/>
    <w:rsid w:val="00397B09"/>
    <w:rsid w:val="003A0A27"/>
    <w:rsid w:val="003A4832"/>
    <w:rsid w:val="003A79DE"/>
    <w:rsid w:val="003C5E93"/>
    <w:rsid w:val="003D357B"/>
    <w:rsid w:val="003E1E30"/>
    <w:rsid w:val="003E5A52"/>
    <w:rsid w:val="003F21E2"/>
    <w:rsid w:val="003F49D6"/>
    <w:rsid w:val="00402EB2"/>
    <w:rsid w:val="0041347A"/>
    <w:rsid w:val="00415C43"/>
    <w:rsid w:val="00432A19"/>
    <w:rsid w:val="004331F6"/>
    <w:rsid w:val="00434D5D"/>
    <w:rsid w:val="00435A2B"/>
    <w:rsid w:val="004370D0"/>
    <w:rsid w:val="004371DB"/>
    <w:rsid w:val="00437AEF"/>
    <w:rsid w:val="00443AB3"/>
    <w:rsid w:val="004445C6"/>
    <w:rsid w:val="00444C30"/>
    <w:rsid w:val="00445664"/>
    <w:rsid w:val="004614C2"/>
    <w:rsid w:val="00465820"/>
    <w:rsid w:val="004660B9"/>
    <w:rsid w:val="00477463"/>
    <w:rsid w:val="00477579"/>
    <w:rsid w:val="004810BB"/>
    <w:rsid w:val="004959B2"/>
    <w:rsid w:val="004A040E"/>
    <w:rsid w:val="004A7944"/>
    <w:rsid w:val="004B3F02"/>
    <w:rsid w:val="004B47A6"/>
    <w:rsid w:val="004C335F"/>
    <w:rsid w:val="004D34C2"/>
    <w:rsid w:val="004D7A17"/>
    <w:rsid w:val="004E0694"/>
    <w:rsid w:val="004E1258"/>
    <w:rsid w:val="004F2901"/>
    <w:rsid w:val="004F2BC1"/>
    <w:rsid w:val="005020BA"/>
    <w:rsid w:val="00511C1B"/>
    <w:rsid w:val="0051584F"/>
    <w:rsid w:val="00516802"/>
    <w:rsid w:val="00520AC2"/>
    <w:rsid w:val="0052171F"/>
    <w:rsid w:val="00521CDC"/>
    <w:rsid w:val="0053484C"/>
    <w:rsid w:val="005438C4"/>
    <w:rsid w:val="00555606"/>
    <w:rsid w:val="00555C6D"/>
    <w:rsid w:val="005739DE"/>
    <w:rsid w:val="005834F5"/>
    <w:rsid w:val="005939BB"/>
    <w:rsid w:val="00595272"/>
    <w:rsid w:val="005966A8"/>
    <w:rsid w:val="00597659"/>
    <w:rsid w:val="005A5214"/>
    <w:rsid w:val="005A57B6"/>
    <w:rsid w:val="005B2095"/>
    <w:rsid w:val="005B65D6"/>
    <w:rsid w:val="005C6D39"/>
    <w:rsid w:val="005C723B"/>
    <w:rsid w:val="005D1C13"/>
    <w:rsid w:val="005D1F59"/>
    <w:rsid w:val="005D2718"/>
    <w:rsid w:val="005D38E1"/>
    <w:rsid w:val="005D5166"/>
    <w:rsid w:val="005D5BD9"/>
    <w:rsid w:val="005E79B9"/>
    <w:rsid w:val="005F45C7"/>
    <w:rsid w:val="00615CA2"/>
    <w:rsid w:val="006165E9"/>
    <w:rsid w:val="00627537"/>
    <w:rsid w:val="00631432"/>
    <w:rsid w:val="00633E34"/>
    <w:rsid w:val="006405D3"/>
    <w:rsid w:val="0064700D"/>
    <w:rsid w:val="006550B8"/>
    <w:rsid w:val="00655970"/>
    <w:rsid w:val="0065687D"/>
    <w:rsid w:val="00660EDF"/>
    <w:rsid w:val="00663016"/>
    <w:rsid w:val="00663627"/>
    <w:rsid w:val="0067428D"/>
    <w:rsid w:val="0067473C"/>
    <w:rsid w:val="0068019D"/>
    <w:rsid w:val="006962BC"/>
    <w:rsid w:val="0069723A"/>
    <w:rsid w:val="006979B7"/>
    <w:rsid w:val="006A0627"/>
    <w:rsid w:val="006A596F"/>
    <w:rsid w:val="006B52D9"/>
    <w:rsid w:val="006B7A51"/>
    <w:rsid w:val="006C1FEB"/>
    <w:rsid w:val="006D07DC"/>
    <w:rsid w:val="006D3BD9"/>
    <w:rsid w:val="006D6A95"/>
    <w:rsid w:val="006D73D5"/>
    <w:rsid w:val="006D77CA"/>
    <w:rsid w:val="006E1764"/>
    <w:rsid w:val="006E1A44"/>
    <w:rsid w:val="006E3515"/>
    <w:rsid w:val="006E66D6"/>
    <w:rsid w:val="006E79F1"/>
    <w:rsid w:val="006F1E57"/>
    <w:rsid w:val="006F224E"/>
    <w:rsid w:val="00705A57"/>
    <w:rsid w:val="00705C73"/>
    <w:rsid w:val="00706230"/>
    <w:rsid w:val="00712C6E"/>
    <w:rsid w:val="007142B4"/>
    <w:rsid w:val="00715E59"/>
    <w:rsid w:val="00716D4E"/>
    <w:rsid w:val="00723C62"/>
    <w:rsid w:val="00723E3A"/>
    <w:rsid w:val="00730843"/>
    <w:rsid w:val="00740A70"/>
    <w:rsid w:val="00742054"/>
    <w:rsid w:val="00742F14"/>
    <w:rsid w:val="00747F8B"/>
    <w:rsid w:val="0076128A"/>
    <w:rsid w:val="00767AD5"/>
    <w:rsid w:val="00775CC7"/>
    <w:rsid w:val="007837E0"/>
    <w:rsid w:val="00786A3F"/>
    <w:rsid w:val="007900CD"/>
    <w:rsid w:val="00793E07"/>
    <w:rsid w:val="00794C4E"/>
    <w:rsid w:val="007A0EF9"/>
    <w:rsid w:val="007A2549"/>
    <w:rsid w:val="007A33E3"/>
    <w:rsid w:val="007A54CC"/>
    <w:rsid w:val="007B361F"/>
    <w:rsid w:val="007C217C"/>
    <w:rsid w:val="007C6D0E"/>
    <w:rsid w:val="007D083D"/>
    <w:rsid w:val="007D6B53"/>
    <w:rsid w:val="007E3177"/>
    <w:rsid w:val="007E5666"/>
    <w:rsid w:val="007E7AB9"/>
    <w:rsid w:val="007F3C81"/>
    <w:rsid w:val="007F60E1"/>
    <w:rsid w:val="007F7964"/>
    <w:rsid w:val="008000FB"/>
    <w:rsid w:val="008006A3"/>
    <w:rsid w:val="00800EDE"/>
    <w:rsid w:val="00807C71"/>
    <w:rsid w:val="00811A7A"/>
    <w:rsid w:val="008127B2"/>
    <w:rsid w:val="00813F41"/>
    <w:rsid w:val="008141B5"/>
    <w:rsid w:val="00814518"/>
    <w:rsid w:val="008244E3"/>
    <w:rsid w:val="00825868"/>
    <w:rsid w:val="00827E20"/>
    <w:rsid w:val="008302E4"/>
    <w:rsid w:val="0083080B"/>
    <w:rsid w:val="0083186B"/>
    <w:rsid w:val="00833884"/>
    <w:rsid w:val="0083573F"/>
    <w:rsid w:val="0083780D"/>
    <w:rsid w:val="008453A8"/>
    <w:rsid w:val="00846D17"/>
    <w:rsid w:val="00846F4B"/>
    <w:rsid w:val="00847D9F"/>
    <w:rsid w:val="008536DC"/>
    <w:rsid w:val="008544E6"/>
    <w:rsid w:val="00856CA3"/>
    <w:rsid w:val="00865D31"/>
    <w:rsid w:val="00871F7C"/>
    <w:rsid w:val="008752DD"/>
    <w:rsid w:val="00883217"/>
    <w:rsid w:val="00883792"/>
    <w:rsid w:val="00887234"/>
    <w:rsid w:val="008918AE"/>
    <w:rsid w:val="0089782F"/>
    <w:rsid w:val="008A21E2"/>
    <w:rsid w:val="008B3498"/>
    <w:rsid w:val="008B36FD"/>
    <w:rsid w:val="008B5B1F"/>
    <w:rsid w:val="008C6918"/>
    <w:rsid w:val="008D0857"/>
    <w:rsid w:val="008D4EB6"/>
    <w:rsid w:val="008E370E"/>
    <w:rsid w:val="008F4BDA"/>
    <w:rsid w:val="008F7051"/>
    <w:rsid w:val="0090191E"/>
    <w:rsid w:val="00906E14"/>
    <w:rsid w:val="00916841"/>
    <w:rsid w:val="00916DC0"/>
    <w:rsid w:val="0092046E"/>
    <w:rsid w:val="0092113F"/>
    <w:rsid w:val="00922E4D"/>
    <w:rsid w:val="00936C55"/>
    <w:rsid w:val="009517FB"/>
    <w:rsid w:val="0096176F"/>
    <w:rsid w:val="00971B18"/>
    <w:rsid w:val="00971BBE"/>
    <w:rsid w:val="00972258"/>
    <w:rsid w:val="00972F58"/>
    <w:rsid w:val="00973B2B"/>
    <w:rsid w:val="00973C2A"/>
    <w:rsid w:val="00973F8C"/>
    <w:rsid w:val="009765C4"/>
    <w:rsid w:val="009811A4"/>
    <w:rsid w:val="009825AA"/>
    <w:rsid w:val="009944D0"/>
    <w:rsid w:val="0099463F"/>
    <w:rsid w:val="009A0752"/>
    <w:rsid w:val="009A10E6"/>
    <w:rsid w:val="009A1459"/>
    <w:rsid w:val="009A4CFF"/>
    <w:rsid w:val="009A7388"/>
    <w:rsid w:val="009B184D"/>
    <w:rsid w:val="009B5168"/>
    <w:rsid w:val="009B66EA"/>
    <w:rsid w:val="009B752B"/>
    <w:rsid w:val="009C4B88"/>
    <w:rsid w:val="009C6B1C"/>
    <w:rsid w:val="009E00BF"/>
    <w:rsid w:val="009E415F"/>
    <w:rsid w:val="009F79F7"/>
    <w:rsid w:val="00A011FD"/>
    <w:rsid w:val="00A11AB4"/>
    <w:rsid w:val="00A20608"/>
    <w:rsid w:val="00A2213D"/>
    <w:rsid w:val="00A3370B"/>
    <w:rsid w:val="00A33D3F"/>
    <w:rsid w:val="00A34AE8"/>
    <w:rsid w:val="00A41C0C"/>
    <w:rsid w:val="00A4263F"/>
    <w:rsid w:val="00A43CE1"/>
    <w:rsid w:val="00A46551"/>
    <w:rsid w:val="00A47B5F"/>
    <w:rsid w:val="00A50E3E"/>
    <w:rsid w:val="00A5552A"/>
    <w:rsid w:val="00A700E0"/>
    <w:rsid w:val="00A75457"/>
    <w:rsid w:val="00A7668D"/>
    <w:rsid w:val="00A8442F"/>
    <w:rsid w:val="00A84666"/>
    <w:rsid w:val="00A857FB"/>
    <w:rsid w:val="00A8599A"/>
    <w:rsid w:val="00A90479"/>
    <w:rsid w:val="00AB2530"/>
    <w:rsid w:val="00AC4352"/>
    <w:rsid w:val="00AD12C3"/>
    <w:rsid w:val="00AD1BD5"/>
    <w:rsid w:val="00AD59F8"/>
    <w:rsid w:val="00AE4BC7"/>
    <w:rsid w:val="00AE5899"/>
    <w:rsid w:val="00AF48F2"/>
    <w:rsid w:val="00AF7FCF"/>
    <w:rsid w:val="00B00383"/>
    <w:rsid w:val="00B00D7B"/>
    <w:rsid w:val="00B04FA2"/>
    <w:rsid w:val="00B11EB4"/>
    <w:rsid w:val="00B1434C"/>
    <w:rsid w:val="00B23F76"/>
    <w:rsid w:val="00B24854"/>
    <w:rsid w:val="00B2591A"/>
    <w:rsid w:val="00B25EAB"/>
    <w:rsid w:val="00B262BB"/>
    <w:rsid w:val="00B27E86"/>
    <w:rsid w:val="00B30C84"/>
    <w:rsid w:val="00B3315B"/>
    <w:rsid w:val="00B41479"/>
    <w:rsid w:val="00B452F5"/>
    <w:rsid w:val="00B46484"/>
    <w:rsid w:val="00B46DC0"/>
    <w:rsid w:val="00B521D2"/>
    <w:rsid w:val="00B54E80"/>
    <w:rsid w:val="00B552EB"/>
    <w:rsid w:val="00B555A1"/>
    <w:rsid w:val="00B56097"/>
    <w:rsid w:val="00B60B03"/>
    <w:rsid w:val="00B60BD0"/>
    <w:rsid w:val="00B66A5A"/>
    <w:rsid w:val="00B70203"/>
    <w:rsid w:val="00B70D44"/>
    <w:rsid w:val="00B75FFE"/>
    <w:rsid w:val="00B85C79"/>
    <w:rsid w:val="00B9485A"/>
    <w:rsid w:val="00B96BE9"/>
    <w:rsid w:val="00BA4D43"/>
    <w:rsid w:val="00BA65E5"/>
    <w:rsid w:val="00BB2170"/>
    <w:rsid w:val="00BB28F8"/>
    <w:rsid w:val="00BB4CEA"/>
    <w:rsid w:val="00BB611C"/>
    <w:rsid w:val="00BB698F"/>
    <w:rsid w:val="00BC221B"/>
    <w:rsid w:val="00BD0FBA"/>
    <w:rsid w:val="00BD47C6"/>
    <w:rsid w:val="00BE7A7D"/>
    <w:rsid w:val="00BF11F1"/>
    <w:rsid w:val="00BF2C90"/>
    <w:rsid w:val="00C02498"/>
    <w:rsid w:val="00C10DA6"/>
    <w:rsid w:val="00C1224A"/>
    <w:rsid w:val="00C14615"/>
    <w:rsid w:val="00C15E9E"/>
    <w:rsid w:val="00C27297"/>
    <w:rsid w:val="00C429DF"/>
    <w:rsid w:val="00C50B4B"/>
    <w:rsid w:val="00C514EB"/>
    <w:rsid w:val="00C53E8D"/>
    <w:rsid w:val="00C55580"/>
    <w:rsid w:val="00C55E6F"/>
    <w:rsid w:val="00C56944"/>
    <w:rsid w:val="00C64BFA"/>
    <w:rsid w:val="00C72F50"/>
    <w:rsid w:val="00C73931"/>
    <w:rsid w:val="00C757D9"/>
    <w:rsid w:val="00C761C8"/>
    <w:rsid w:val="00C81175"/>
    <w:rsid w:val="00C8420B"/>
    <w:rsid w:val="00C84AD5"/>
    <w:rsid w:val="00C863F0"/>
    <w:rsid w:val="00C972B0"/>
    <w:rsid w:val="00CA1015"/>
    <w:rsid w:val="00CA40CC"/>
    <w:rsid w:val="00CB6EB9"/>
    <w:rsid w:val="00CD2785"/>
    <w:rsid w:val="00CD7488"/>
    <w:rsid w:val="00CD74A8"/>
    <w:rsid w:val="00CE1B6E"/>
    <w:rsid w:val="00CE25FA"/>
    <w:rsid w:val="00CE783C"/>
    <w:rsid w:val="00CF3F94"/>
    <w:rsid w:val="00D01C53"/>
    <w:rsid w:val="00D06979"/>
    <w:rsid w:val="00D16E57"/>
    <w:rsid w:val="00D2162C"/>
    <w:rsid w:val="00D3313D"/>
    <w:rsid w:val="00D33818"/>
    <w:rsid w:val="00D35757"/>
    <w:rsid w:val="00D40475"/>
    <w:rsid w:val="00D430D8"/>
    <w:rsid w:val="00D44E8E"/>
    <w:rsid w:val="00D51EEB"/>
    <w:rsid w:val="00D52FD5"/>
    <w:rsid w:val="00D5409C"/>
    <w:rsid w:val="00D5663C"/>
    <w:rsid w:val="00D6349D"/>
    <w:rsid w:val="00D65ED9"/>
    <w:rsid w:val="00D6653C"/>
    <w:rsid w:val="00D7605B"/>
    <w:rsid w:val="00D805EC"/>
    <w:rsid w:val="00D83542"/>
    <w:rsid w:val="00D83C14"/>
    <w:rsid w:val="00D8625A"/>
    <w:rsid w:val="00D9518E"/>
    <w:rsid w:val="00DB50F0"/>
    <w:rsid w:val="00DC4219"/>
    <w:rsid w:val="00DD6F8D"/>
    <w:rsid w:val="00DE22F3"/>
    <w:rsid w:val="00DF1662"/>
    <w:rsid w:val="00E00D96"/>
    <w:rsid w:val="00E04197"/>
    <w:rsid w:val="00E119EC"/>
    <w:rsid w:val="00E14E4F"/>
    <w:rsid w:val="00E17613"/>
    <w:rsid w:val="00E20C86"/>
    <w:rsid w:val="00E2146D"/>
    <w:rsid w:val="00E22A16"/>
    <w:rsid w:val="00E338A6"/>
    <w:rsid w:val="00E350B1"/>
    <w:rsid w:val="00E42065"/>
    <w:rsid w:val="00E50AB5"/>
    <w:rsid w:val="00E51995"/>
    <w:rsid w:val="00E525EA"/>
    <w:rsid w:val="00E5531E"/>
    <w:rsid w:val="00E55975"/>
    <w:rsid w:val="00E57E39"/>
    <w:rsid w:val="00E64462"/>
    <w:rsid w:val="00E70244"/>
    <w:rsid w:val="00E740DC"/>
    <w:rsid w:val="00E760EF"/>
    <w:rsid w:val="00E8030B"/>
    <w:rsid w:val="00E81FCF"/>
    <w:rsid w:val="00E82145"/>
    <w:rsid w:val="00E838B9"/>
    <w:rsid w:val="00E9127F"/>
    <w:rsid w:val="00E95DBA"/>
    <w:rsid w:val="00EA2BE3"/>
    <w:rsid w:val="00EA6D66"/>
    <w:rsid w:val="00EB04B9"/>
    <w:rsid w:val="00EB714F"/>
    <w:rsid w:val="00EC0403"/>
    <w:rsid w:val="00EC332F"/>
    <w:rsid w:val="00EC446C"/>
    <w:rsid w:val="00EC69CD"/>
    <w:rsid w:val="00ED359D"/>
    <w:rsid w:val="00ED4843"/>
    <w:rsid w:val="00EE081C"/>
    <w:rsid w:val="00EF4959"/>
    <w:rsid w:val="00EF604B"/>
    <w:rsid w:val="00EF7A64"/>
    <w:rsid w:val="00F01C0F"/>
    <w:rsid w:val="00F0244E"/>
    <w:rsid w:val="00F0518F"/>
    <w:rsid w:val="00F13AF4"/>
    <w:rsid w:val="00F14382"/>
    <w:rsid w:val="00F145F9"/>
    <w:rsid w:val="00F15338"/>
    <w:rsid w:val="00F2068D"/>
    <w:rsid w:val="00F22B2E"/>
    <w:rsid w:val="00F2693A"/>
    <w:rsid w:val="00F303C6"/>
    <w:rsid w:val="00F306BE"/>
    <w:rsid w:val="00F32805"/>
    <w:rsid w:val="00F3342A"/>
    <w:rsid w:val="00F36D41"/>
    <w:rsid w:val="00F4012A"/>
    <w:rsid w:val="00F4543D"/>
    <w:rsid w:val="00F53D78"/>
    <w:rsid w:val="00F54509"/>
    <w:rsid w:val="00F54AB6"/>
    <w:rsid w:val="00F555A6"/>
    <w:rsid w:val="00F57A39"/>
    <w:rsid w:val="00F607BD"/>
    <w:rsid w:val="00F64EA3"/>
    <w:rsid w:val="00F7390A"/>
    <w:rsid w:val="00F76EAA"/>
    <w:rsid w:val="00F87508"/>
    <w:rsid w:val="00F92B4D"/>
    <w:rsid w:val="00F97C47"/>
    <w:rsid w:val="00FA0C9F"/>
    <w:rsid w:val="00FA29FB"/>
    <w:rsid w:val="00FA4121"/>
    <w:rsid w:val="00FB19A7"/>
    <w:rsid w:val="00FB2508"/>
    <w:rsid w:val="00FC0621"/>
    <w:rsid w:val="00FC3F4A"/>
    <w:rsid w:val="00FC4039"/>
    <w:rsid w:val="00FC67E4"/>
    <w:rsid w:val="00FD0A02"/>
    <w:rsid w:val="00FD6D14"/>
    <w:rsid w:val="00FE2666"/>
    <w:rsid w:val="00FE2B49"/>
    <w:rsid w:val="00FE2DB8"/>
    <w:rsid w:val="00FE5CE9"/>
    <w:rsid w:val="00FF00CE"/>
    <w:rsid w:val="00FF1F8A"/>
    <w:rsid w:val="00FF2745"/>
    <w:rsid w:val="00FF629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0DB5CB30-38AA-4F96-ABB4-04DB36AD7B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63016"/>
    <w:pPr>
      <w:ind w:firstLine="851"/>
      <w:jc w:val="both"/>
    </w:pPr>
    <w:rPr>
      <w:rFonts w:ascii="Times New Roman" w:hAnsi="Times New Roman"/>
      <w:sz w:val="28"/>
      <w:szCs w:val="22"/>
      <w:lang w:val="de-DE" w:eastAsia="en-US"/>
    </w:rPr>
  </w:style>
  <w:style w:type="paragraph" w:styleId="Heading1">
    <w:name w:val="heading 1"/>
    <w:basedOn w:val="TOC1"/>
    <w:next w:val="Normal"/>
    <w:link w:val="Heading1Char"/>
    <w:qFormat/>
    <w:rsid w:val="00663016"/>
    <w:pPr>
      <w:keepNext/>
      <w:keepLines/>
      <w:numPr>
        <w:numId w:val="3"/>
      </w:numPr>
      <w:spacing w:before="480" w:line="360" w:lineRule="auto"/>
      <w:outlineLvl w:val="0"/>
    </w:pPr>
    <w:rPr>
      <w:rFonts w:ascii="Cambria" w:eastAsia="Times New Roman" w:hAnsi="Cambria"/>
      <w:b/>
      <w:bCs/>
      <w:caps/>
      <w:spacing w:val="20"/>
      <w:szCs w:val="28"/>
      <w:lang w:val="ru-RU"/>
    </w:rPr>
  </w:style>
  <w:style w:type="paragraph" w:styleId="Heading2">
    <w:name w:val="heading 2"/>
    <w:basedOn w:val="Normal"/>
    <w:next w:val="Normal"/>
    <w:link w:val="Heading2Char"/>
    <w:qFormat/>
    <w:rsid w:val="00663016"/>
    <w:pPr>
      <w:keepNext/>
      <w:keepLines/>
      <w:numPr>
        <w:numId w:val="2"/>
      </w:numPr>
      <w:spacing w:before="200"/>
      <w:outlineLvl w:val="1"/>
    </w:pPr>
    <w:rPr>
      <w:rFonts w:ascii="Cambria" w:eastAsia="Times New Roman" w:hAnsi="Cambria"/>
      <w:b/>
      <w:bCs/>
      <w:color w:val="000000"/>
      <w:szCs w:val="26"/>
    </w:rPr>
  </w:style>
  <w:style w:type="paragraph" w:styleId="Heading3">
    <w:name w:val="heading 3"/>
    <w:basedOn w:val="Normal"/>
    <w:next w:val="Normal"/>
    <w:link w:val="Heading3Char"/>
    <w:autoRedefine/>
    <w:qFormat/>
    <w:rsid w:val="00B46484"/>
    <w:pPr>
      <w:keepNext/>
      <w:keepLines/>
      <w:ind w:left="709" w:firstLine="0"/>
      <w:outlineLvl w:val="2"/>
    </w:pPr>
    <w:rPr>
      <w:lang w:val="ru-RU"/>
    </w:rPr>
  </w:style>
  <w:style w:type="paragraph" w:styleId="Heading4">
    <w:name w:val="heading 4"/>
    <w:basedOn w:val="Normal"/>
    <w:next w:val="Normal"/>
    <w:link w:val="Heading4Char"/>
    <w:qFormat/>
    <w:rsid w:val="00663016"/>
    <w:pPr>
      <w:keepNext/>
      <w:keepLines/>
      <w:spacing w:before="200"/>
      <w:outlineLvl w:val="3"/>
    </w:pPr>
    <w:rPr>
      <w:rFonts w:ascii="Cambria" w:eastAsia="Times New Roman" w:hAnsi="Cambria"/>
      <w:bCs/>
      <w:iCs/>
    </w:rPr>
  </w:style>
  <w:style w:type="paragraph" w:styleId="Heading5">
    <w:name w:val="heading 5"/>
    <w:basedOn w:val="Normal"/>
    <w:next w:val="BodyText"/>
    <w:link w:val="Heading5Char"/>
    <w:qFormat/>
    <w:rsid w:val="00663016"/>
    <w:pPr>
      <w:keepNext/>
      <w:keepLines/>
      <w:suppressLineNumbers/>
      <w:tabs>
        <w:tab w:val="left" w:pos="1009"/>
      </w:tabs>
      <w:spacing w:before="240" w:after="60" w:line="288" w:lineRule="auto"/>
      <w:ind w:left="1009" w:hanging="1009"/>
      <w:jc w:val="left"/>
      <w:outlineLvl w:val="4"/>
    </w:pPr>
    <w:rPr>
      <w:rFonts w:eastAsia="Times New Roman"/>
      <w:b/>
      <w:bCs/>
      <w:i/>
      <w:iCs/>
      <w:sz w:val="24"/>
      <w:szCs w:val="26"/>
      <w:lang w:eastAsia="de-DE"/>
    </w:rPr>
  </w:style>
  <w:style w:type="paragraph" w:styleId="Heading6">
    <w:name w:val="heading 6"/>
    <w:basedOn w:val="Heading5"/>
    <w:next w:val="BodyText"/>
    <w:link w:val="Heading6Char"/>
    <w:qFormat/>
    <w:rsid w:val="00663016"/>
    <w:pPr>
      <w:tabs>
        <w:tab w:val="clear" w:pos="1009"/>
        <w:tab w:val="left" w:pos="1151"/>
      </w:tabs>
      <w:ind w:left="1151" w:hanging="1151"/>
      <w:outlineLvl w:val="5"/>
    </w:pPr>
    <w:rPr>
      <w:bCs w:val="0"/>
      <w:i w:val="0"/>
      <w:szCs w:val="22"/>
    </w:rPr>
  </w:style>
  <w:style w:type="paragraph" w:styleId="Heading7">
    <w:name w:val="heading 7"/>
    <w:basedOn w:val="Heading6"/>
    <w:next w:val="BodyText"/>
    <w:link w:val="Heading7Char"/>
    <w:qFormat/>
    <w:rsid w:val="00663016"/>
    <w:pPr>
      <w:tabs>
        <w:tab w:val="clear" w:pos="1151"/>
        <w:tab w:val="num" w:pos="1298"/>
      </w:tabs>
      <w:ind w:left="1298" w:hanging="1298"/>
      <w:outlineLvl w:val="6"/>
    </w:pPr>
    <w:rPr>
      <w:b w:val="0"/>
      <w:i/>
    </w:rPr>
  </w:style>
  <w:style w:type="paragraph" w:styleId="Heading8">
    <w:name w:val="heading 8"/>
    <w:basedOn w:val="Heading7"/>
    <w:next w:val="BodyText"/>
    <w:link w:val="Heading8Char"/>
    <w:qFormat/>
    <w:rsid w:val="00663016"/>
    <w:pPr>
      <w:tabs>
        <w:tab w:val="clear" w:pos="1298"/>
        <w:tab w:val="num" w:pos="1440"/>
      </w:tabs>
      <w:ind w:left="1440" w:hanging="1440"/>
      <w:outlineLvl w:val="7"/>
    </w:pPr>
    <w:rPr>
      <w:i w:val="0"/>
      <w:iCs w:val="0"/>
    </w:rPr>
  </w:style>
  <w:style w:type="paragraph" w:styleId="Heading9">
    <w:name w:val="heading 9"/>
    <w:basedOn w:val="Heading8"/>
    <w:next w:val="BodyText"/>
    <w:link w:val="Heading9Char"/>
    <w:qFormat/>
    <w:rsid w:val="00663016"/>
    <w:pPr>
      <w:tabs>
        <w:tab w:val="clear" w:pos="1440"/>
        <w:tab w:val="num" w:pos="1582"/>
      </w:tabs>
      <w:ind w:left="1582" w:hanging="1582"/>
      <w:outlineLvl w:val="8"/>
    </w:pPr>
    <w:rPr>
      <w:rFonts w:cs="Arial"/>
      <w:i/>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next w:val="Normal"/>
    <w:autoRedefine/>
    <w:uiPriority w:val="39"/>
    <w:unhideWhenUsed/>
    <w:qFormat/>
    <w:rsid w:val="00663016"/>
    <w:pPr>
      <w:spacing w:after="100"/>
      <w:ind w:firstLine="0"/>
    </w:pPr>
  </w:style>
  <w:style w:type="character" w:customStyle="1" w:styleId="Heading1Char">
    <w:name w:val="Heading 1 Char"/>
    <w:link w:val="Heading1"/>
    <w:rsid w:val="00663016"/>
    <w:rPr>
      <w:rFonts w:ascii="Cambria" w:eastAsia="Times New Roman" w:hAnsi="Cambria"/>
      <w:b/>
      <w:bCs/>
      <w:caps/>
      <w:spacing w:val="20"/>
      <w:sz w:val="28"/>
      <w:szCs w:val="28"/>
      <w:lang w:eastAsia="en-US"/>
    </w:rPr>
  </w:style>
  <w:style w:type="character" w:customStyle="1" w:styleId="Heading2Char">
    <w:name w:val="Heading 2 Char"/>
    <w:link w:val="Heading2"/>
    <w:rsid w:val="00663016"/>
    <w:rPr>
      <w:rFonts w:ascii="Cambria" w:eastAsia="Times New Roman" w:hAnsi="Cambria"/>
      <w:b/>
      <w:bCs/>
      <w:color w:val="000000"/>
      <w:sz w:val="28"/>
      <w:szCs w:val="26"/>
      <w:lang w:val="de-DE" w:eastAsia="en-US"/>
    </w:rPr>
  </w:style>
  <w:style w:type="character" w:customStyle="1" w:styleId="Heading3Char">
    <w:name w:val="Heading 3 Char"/>
    <w:link w:val="Heading3"/>
    <w:rsid w:val="00B46484"/>
    <w:rPr>
      <w:rFonts w:ascii="Times New Roman" w:hAnsi="Times New Roman"/>
      <w:sz w:val="28"/>
      <w:szCs w:val="22"/>
      <w:lang w:eastAsia="en-US"/>
    </w:rPr>
  </w:style>
  <w:style w:type="character" w:customStyle="1" w:styleId="Heading4Char">
    <w:name w:val="Heading 4 Char"/>
    <w:link w:val="Heading4"/>
    <w:rsid w:val="00663016"/>
    <w:rPr>
      <w:rFonts w:ascii="Cambria" w:eastAsia="Times New Roman" w:hAnsi="Cambria" w:cs="Times New Roman"/>
      <w:bCs/>
      <w:iCs/>
      <w:sz w:val="28"/>
      <w:lang w:val="de-DE"/>
    </w:rPr>
  </w:style>
  <w:style w:type="paragraph" w:styleId="BodyText">
    <w:name w:val="Body Text"/>
    <w:basedOn w:val="Normal"/>
    <w:link w:val="BodyTextChar"/>
    <w:rsid w:val="00663016"/>
    <w:pPr>
      <w:spacing w:after="120" w:line="288" w:lineRule="auto"/>
    </w:pPr>
    <w:rPr>
      <w:rFonts w:eastAsia="Times New Roman"/>
      <w:szCs w:val="24"/>
      <w:lang w:eastAsia="de-DE"/>
    </w:rPr>
  </w:style>
  <w:style w:type="character" w:customStyle="1" w:styleId="BodyTextChar">
    <w:name w:val="Body Text Char"/>
    <w:link w:val="BodyText"/>
    <w:rsid w:val="00663016"/>
    <w:rPr>
      <w:rFonts w:ascii="Times New Roman" w:eastAsia="Times New Roman" w:hAnsi="Times New Roman" w:cs="Times New Roman"/>
      <w:sz w:val="28"/>
      <w:szCs w:val="24"/>
      <w:lang w:val="de-DE" w:eastAsia="de-DE"/>
    </w:rPr>
  </w:style>
  <w:style w:type="character" w:customStyle="1" w:styleId="Heading5Char">
    <w:name w:val="Heading 5 Char"/>
    <w:link w:val="Heading5"/>
    <w:rsid w:val="00663016"/>
    <w:rPr>
      <w:rFonts w:ascii="Times New Roman" w:eastAsia="Times New Roman" w:hAnsi="Times New Roman" w:cs="Times New Roman"/>
      <w:b/>
      <w:bCs/>
      <w:i/>
      <w:iCs/>
      <w:sz w:val="24"/>
      <w:szCs w:val="26"/>
      <w:lang w:val="de-DE" w:eastAsia="de-DE"/>
    </w:rPr>
  </w:style>
  <w:style w:type="character" w:customStyle="1" w:styleId="Heading6Char">
    <w:name w:val="Heading 6 Char"/>
    <w:link w:val="Heading6"/>
    <w:rsid w:val="00663016"/>
    <w:rPr>
      <w:rFonts w:ascii="Times New Roman" w:eastAsia="Times New Roman" w:hAnsi="Times New Roman" w:cs="Times New Roman"/>
      <w:b/>
      <w:iCs/>
      <w:sz w:val="24"/>
      <w:lang w:val="de-DE" w:eastAsia="de-DE"/>
    </w:rPr>
  </w:style>
  <w:style w:type="character" w:customStyle="1" w:styleId="Heading7Char">
    <w:name w:val="Heading 7 Char"/>
    <w:link w:val="Heading7"/>
    <w:rsid w:val="00663016"/>
    <w:rPr>
      <w:rFonts w:ascii="Times New Roman" w:eastAsia="Times New Roman" w:hAnsi="Times New Roman" w:cs="Times New Roman"/>
      <w:i/>
      <w:iCs/>
      <w:sz w:val="24"/>
      <w:lang w:val="de-DE" w:eastAsia="de-DE"/>
    </w:rPr>
  </w:style>
  <w:style w:type="character" w:customStyle="1" w:styleId="Heading8Char">
    <w:name w:val="Heading 8 Char"/>
    <w:link w:val="Heading8"/>
    <w:rsid w:val="00663016"/>
    <w:rPr>
      <w:rFonts w:ascii="Times New Roman" w:eastAsia="Times New Roman" w:hAnsi="Times New Roman" w:cs="Times New Roman"/>
      <w:sz w:val="24"/>
      <w:lang w:val="de-DE" w:eastAsia="de-DE"/>
    </w:rPr>
  </w:style>
  <w:style w:type="character" w:customStyle="1" w:styleId="Heading9Char">
    <w:name w:val="Heading 9 Char"/>
    <w:link w:val="Heading9"/>
    <w:rsid w:val="00663016"/>
    <w:rPr>
      <w:rFonts w:ascii="Times New Roman" w:eastAsia="Times New Roman" w:hAnsi="Times New Roman" w:cs="Arial"/>
      <w:i/>
      <w:lang w:val="de-DE" w:eastAsia="de-DE"/>
    </w:rPr>
  </w:style>
  <w:style w:type="character" w:styleId="Hyperlink">
    <w:name w:val="Hyperlink"/>
    <w:uiPriority w:val="99"/>
    <w:unhideWhenUsed/>
    <w:rsid w:val="00663016"/>
    <w:rPr>
      <w:color w:val="0000FF"/>
      <w:u w:val="single"/>
    </w:rPr>
  </w:style>
  <w:style w:type="paragraph" w:styleId="NoSpacing">
    <w:name w:val="No Spacing"/>
    <w:link w:val="NoSpacingChar"/>
    <w:uiPriority w:val="1"/>
    <w:qFormat/>
    <w:rsid w:val="00663016"/>
    <w:rPr>
      <w:sz w:val="22"/>
      <w:szCs w:val="22"/>
      <w:lang w:val="de-DE" w:eastAsia="en-US"/>
    </w:rPr>
  </w:style>
  <w:style w:type="character" w:customStyle="1" w:styleId="NoSpacingChar">
    <w:name w:val="No Spacing Char"/>
    <w:link w:val="NoSpacing"/>
    <w:uiPriority w:val="1"/>
    <w:rsid w:val="00663016"/>
    <w:rPr>
      <w:sz w:val="22"/>
      <w:szCs w:val="22"/>
      <w:lang w:val="de-DE" w:eastAsia="en-US" w:bidi="ar-SA"/>
    </w:rPr>
  </w:style>
  <w:style w:type="character" w:customStyle="1" w:styleId="longtext">
    <w:name w:val="long_text"/>
    <w:basedOn w:val="DefaultParagraphFont"/>
    <w:rsid w:val="00663016"/>
  </w:style>
  <w:style w:type="paragraph" w:styleId="Caption">
    <w:name w:val="caption"/>
    <w:basedOn w:val="Normal"/>
    <w:next w:val="Normal"/>
    <w:link w:val="CaptionChar"/>
    <w:qFormat/>
    <w:rsid w:val="00663016"/>
    <w:pPr>
      <w:spacing w:before="120" w:after="240" w:line="300" w:lineRule="auto"/>
      <w:jc w:val="center"/>
    </w:pPr>
    <w:rPr>
      <w:rFonts w:eastAsia="Times New Roman"/>
      <w:b/>
      <w:bCs/>
      <w:sz w:val="20"/>
      <w:szCs w:val="20"/>
      <w:lang w:eastAsia="de-DE"/>
    </w:rPr>
  </w:style>
  <w:style w:type="paragraph" w:customStyle="1" w:styleId="Grafik">
    <w:name w:val="Grafik"/>
    <w:basedOn w:val="BodyText"/>
    <w:rsid w:val="00663016"/>
    <w:pPr>
      <w:framePr w:w="7938" w:hSpace="142" w:wrap="notBeside" w:vAnchor="text" w:hAnchor="text" w:xAlign="center" w:y="1" w:anchorLock="1"/>
      <w:spacing w:before="120"/>
      <w:jc w:val="center"/>
    </w:pPr>
  </w:style>
  <w:style w:type="character" w:customStyle="1" w:styleId="BalloonTextChar">
    <w:name w:val="Balloon Text Char"/>
    <w:link w:val="BalloonText"/>
    <w:uiPriority w:val="99"/>
    <w:semiHidden/>
    <w:rsid w:val="00663016"/>
    <w:rPr>
      <w:rFonts w:ascii="Tahoma" w:eastAsia="Calibri" w:hAnsi="Tahoma" w:cs="Tahoma"/>
      <w:sz w:val="16"/>
      <w:szCs w:val="16"/>
      <w:lang w:val="de-DE"/>
    </w:rPr>
  </w:style>
  <w:style w:type="paragraph" w:styleId="BalloonText">
    <w:name w:val="Balloon Text"/>
    <w:basedOn w:val="Normal"/>
    <w:link w:val="BalloonTextChar"/>
    <w:uiPriority w:val="99"/>
    <w:semiHidden/>
    <w:unhideWhenUsed/>
    <w:rsid w:val="00663016"/>
    <w:rPr>
      <w:rFonts w:ascii="Tahoma" w:hAnsi="Tahoma" w:cs="Tahoma"/>
      <w:sz w:val="16"/>
      <w:szCs w:val="16"/>
    </w:rPr>
  </w:style>
  <w:style w:type="paragraph" w:styleId="ListParagraph">
    <w:name w:val="List Paragraph"/>
    <w:basedOn w:val="Normal"/>
    <w:uiPriority w:val="34"/>
    <w:qFormat/>
    <w:rsid w:val="00663016"/>
    <w:pPr>
      <w:ind w:left="720"/>
      <w:contextualSpacing/>
    </w:pPr>
  </w:style>
  <w:style w:type="character" w:customStyle="1" w:styleId="mediumtext">
    <w:name w:val="medium_text"/>
    <w:basedOn w:val="DefaultParagraphFont"/>
    <w:rsid w:val="00663016"/>
  </w:style>
  <w:style w:type="paragraph" w:customStyle="1" w:styleId="Formel">
    <w:name w:val="Formel"/>
    <w:basedOn w:val="BodyText"/>
    <w:rsid w:val="00663016"/>
    <w:pPr>
      <w:keepNext/>
      <w:keepLines/>
      <w:jc w:val="center"/>
    </w:pPr>
  </w:style>
  <w:style w:type="paragraph" w:customStyle="1" w:styleId="Formelbeschriftung">
    <w:name w:val="Formelbeschriftung"/>
    <w:basedOn w:val="BodyText"/>
    <w:rsid w:val="00663016"/>
    <w:pPr>
      <w:keepNext/>
      <w:keepLines/>
    </w:pPr>
  </w:style>
  <w:style w:type="character" w:customStyle="1" w:styleId="DocumentMapChar">
    <w:name w:val="Document Map Char"/>
    <w:link w:val="DocumentMap"/>
    <w:uiPriority w:val="99"/>
    <w:semiHidden/>
    <w:rsid w:val="00663016"/>
    <w:rPr>
      <w:rFonts w:ascii="Tahoma" w:eastAsia="Calibri" w:hAnsi="Tahoma" w:cs="Tahoma"/>
      <w:sz w:val="16"/>
      <w:szCs w:val="16"/>
      <w:lang w:val="de-DE"/>
    </w:rPr>
  </w:style>
  <w:style w:type="paragraph" w:styleId="DocumentMap">
    <w:name w:val="Document Map"/>
    <w:basedOn w:val="Normal"/>
    <w:link w:val="DocumentMapChar"/>
    <w:uiPriority w:val="99"/>
    <w:semiHidden/>
    <w:unhideWhenUsed/>
    <w:rsid w:val="00663016"/>
    <w:rPr>
      <w:rFonts w:ascii="Tahoma" w:hAnsi="Tahoma" w:cs="Tahoma"/>
      <w:sz w:val="16"/>
      <w:szCs w:val="16"/>
    </w:rPr>
  </w:style>
  <w:style w:type="paragraph" w:styleId="ListBullet">
    <w:name w:val="List Bullet"/>
    <w:basedOn w:val="Normal"/>
    <w:uiPriority w:val="99"/>
    <w:unhideWhenUsed/>
    <w:rsid w:val="00663016"/>
    <w:pPr>
      <w:numPr>
        <w:numId w:val="1"/>
      </w:numPr>
      <w:contextualSpacing/>
    </w:pPr>
  </w:style>
  <w:style w:type="character" w:customStyle="1" w:styleId="HeaderChar">
    <w:name w:val="Header Char"/>
    <w:link w:val="Header"/>
    <w:uiPriority w:val="99"/>
    <w:rsid w:val="00663016"/>
    <w:rPr>
      <w:rFonts w:ascii="Times New Roman" w:eastAsia="Calibri" w:hAnsi="Times New Roman" w:cs="Times New Roman"/>
      <w:sz w:val="28"/>
      <w:lang w:val="de-DE"/>
    </w:rPr>
  </w:style>
  <w:style w:type="paragraph" w:styleId="Header">
    <w:name w:val="header"/>
    <w:basedOn w:val="Normal"/>
    <w:link w:val="HeaderChar"/>
    <w:uiPriority w:val="99"/>
    <w:unhideWhenUsed/>
    <w:rsid w:val="00663016"/>
    <w:pPr>
      <w:tabs>
        <w:tab w:val="center" w:pos="4536"/>
        <w:tab w:val="right" w:pos="9072"/>
      </w:tabs>
    </w:pPr>
  </w:style>
  <w:style w:type="paragraph" w:styleId="Footer">
    <w:name w:val="footer"/>
    <w:basedOn w:val="Normal"/>
    <w:link w:val="FooterChar"/>
    <w:uiPriority w:val="99"/>
    <w:unhideWhenUsed/>
    <w:rsid w:val="00663016"/>
    <w:pPr>
      <w:tabs>
        <w:tab w:val="center" w:pos="4536"/>
        <w:tab w:val="right" w:pos="9072"/>
      </w:tabs>
    </w:pPr>
  </w:style>
  <w:style w:type="character" w:customStyle="1" w:styleId="FooterChar">
    <w:name w:val="Footer Char"/>
    <w:link w:val="Footer"/>
    <w:uiPriority w:val="99"/>
    <w:rsid w:val="00663016"/>
    <w:rPr>
      <w:rFonts w:ascii="Times New Roman" w:eastAsia="Calibri" w:hAnsi="Times New Roman" w:cs="Times New Roman"/>
      <w:sz w:val="28"/>
      <w:lang w:val="de-DE"/>
    </w:rPr>
  </w:style>
  <w:style w:type="paragraph" w:styleId="TOCHeading">
    <w:name w:val="TOC Heading"/>
    <w:basedOn w:val="Heading1"/>
    <w:next w:val="Normal"/>
    <w:uiPriority w:val="39"/>
    <w:qFormat/>
    <w:rsid w:val="00663016"/>
    <w:pPr>
      <w:ind w:left="0"/>
      <w:outlineLvl w:val="9"/>
    </w:pPr>
    <w:rPr>
      <w:caps w:val="0"/>
      <w:color w:val="365F91"/>
      <w:spacing w:val="0"/>
    </w:rPr>
  </w:style>
  <w:style w:type="paragraph" w:styleId="TOC2">
    <w:name w:val="toc 2"/>
    <w:basedOn w:val="Normal"/>
    <w:next w:val="Normal"/>
    <w:autoRedefine/>
    <w:uiPriority w:val="39"/>
    <w:unhideWhenUsed/>
    <w:qFormat/>
    <w:rsid w:val="00663016"/>
    <w:pPr>
      <w:spacing w:after="100"/>
      <w:ind w:left="227" w:firstLine="0"/>
    </w:pPr>
  </w:style>
  <w:style w:type="paragraph" w:styleId="TOC3">
    <w:name w:val="toc 3"/>
    <w:basedOn w:val="Normal"/>
    <w:next w:val="Normal"/>
    <w:autoRedefine/>
    <w:uiPriority w:val="39"/>
    <w:unhideWhenUsed/>
    <w:qFormat/>
    <w:rsid w:val="00663016"/>
    <w:pPr>
      <w:spacing w:after="100"/>
      <w:ind w:left="482" w:firstLine="0"/>
    </w:pPr>
  </w:style>
  <w:style w:type="character" w:customStyle="1" w:styleId="a">
    <w:name w:val="a"/>
    <w:basedOn w:val="DefaultParagraphFont"/>
    <w:rsid w:val="00663016"/>
  </w:style>
  <w:style w:type="paragraph" w:styleId="Bibliography">
    <w:name w:val="Bibliography"/>
    <w:basedOn w:val="Normal"/>
    <w:next w:val="Normal"/>
    <w:uiPriority w:val="37"/>
    <w:unhideWhenUsed/>
    <w:rsid w:val="00663016"/>
  </w:style>
  <w:style w:type="paragraph" w:customStyle="1" w:styleId="Literaturverzeichnis-Autor">
    <w:name w:val="Literaturverzeichnis - Autor"/>
    <w:link w:val="Literaturverzeichnis-AutorChar"/>
    <w:rsid w:val="00663016"/>
    <w:pPr>
      <w:spacing w:after="200" w:line="288" w:lineRule="auto"/>
    </w:pPr>
    <w:rPr>
      <w:rFonts w:eastAsia="Times New Roman"/>
      <w:sz w:val="24"/>
      <w:szCs w:val="24"/>
      <w:lang w:val="de-DE" w:eastAsia="de-DE"/>
    </w:rPr>
  </w:style>
  <w:style w:type="character" w:customStyle="1" w:styleId="Literaturverzeichnis-AutorChar">
    <w:name w:val="Literaturverzeichnis - Autor Char"/>
    <w:link w:val="Literaturverzeichnis-Autor"/>
    <w:rsid w:val="00663016"/>
    <w:rPr>
      <w:rFonts w:ascii="Times New Roman" w:eastAsia="Times New Roman" w:hAnsi="Times New Roman" w:cs="Times New Roman"/>
      <w:sz w:val="24"/>
      <w:szCs w:val="24"/>
      <w:lang w:val="de-DE" w:eastAsia="de-DE" w:bidi="ar-SA"/>
    </w:rPr>
  </w:style>
  <w:style w:type="paragraph" w:customStyle="1" w:styleId="Literaturverzeichnis-Titel">
    <w:name w:val="Literaturverzeichnis - Titel"/>
    <w:basedOn w:val="Literaturverzeichnis-Autor"/>
    <w:next w:val="Normal"/>
    <w:link w:val="Literaturverzeichnis-TitelChar"/>
    <w:rsid w:val="00663016"/>
    <w:pPr>
      <w:keepNext/>
      <w:keepLines/>
      <w:ind w:left="1418"/>
    </w:pPr>
    <w:rPr>
      <w:b/>
    </w:rPr>
  </w:style>
  <w:style w:type="character" w:customStyle="1" w:styleId="Literaturverzeichnis-TitelChar">
    <w:name w:val="Literaturverzeichnis - Titel Char"/>
    <w:link w:val="Literaturverzeichnis-Titel"/>
    <w:rsid w:val="00663016"/>
    <w:rPr>
      <w:rFonts w:ascii="Times New Roman" w:eastAsia="Times New Roman" w:hAnsi="Times New Roman" w:cs="Times New Roman"/>
      <w:b/>
      <w:sz w:val="24"/>
      <w:szCs w:val="24"/>
      <w:lang w:val="de-DE" w:eastAsia="de-DE" w:bidi="ar-SA"/>
    </w:rPr>
  </w:style>
  <w:style w:type="paragraph" w:customStyle="1" w:styleId="Literaturverzeichnis-Verlag">
    <w:name w:val="Literaturverzeichnis - Verlag"/>
    <w:basedOn w:val="Literaturverzeichnis-Titel"/>
    <w:next w:val="Literaturverzeichnis-Autor"/>
    <w:rsid w:val="00663016"/>
    <w:pPr>
      <w:keepNext w:val="0"/>
      <w:spacing w:after="120"/>
    </w:pPr>
    <w:rPr>
      <w:b w:val="0"/>
    </w:rPr>
  </w:style>
  <w:style w:type="character" w:customStyle="1" w:styleId="ptbrand">
    <w:name w:val="ptbrand"/>
    <w:basedOn w:val="DefaultParagraphFont"/>
    <w:rsid w:val="00663016"/>
  </w:style>
  <w:style w:type="character" w:styleId="Strong">
    <w:name w:val="Strong"/>
    <w:qFormat/>
    <w:rsid w:val="00663016"/>
    <w:rPr>
      <w:b/>
      <w:bCs/>
    </w:rPr>
  </w:style>
  <w:style w:type="paragraph" w:styleId="TOC4">
    <w:name w:val="toc 4"/>
    <w:basedOn w:val="Normal"/>
    <w:next w:val="Normal"/>
    <w:autoRedefine/>
    <w:uiPriority w:val="39"/>
    <w:unhideWhenUsed/>
    <w:rsid w:val="00663016"/>
    <w:pPr>
      <w:tabs>
        <w:tab w:val="right" w:leader="dot" w:pos="9628"/>
      </w:tabs>
      <w:spacing w:after="100"/>
      <w:ind w:left="810" w:firstLine="0"/>
    </w:pPr>
  </w:style>
  <w:style w:type="character" w:styleId="Emphasis">
    <w:name w:val="Emphasis"/>
    <w:qFormat/>
    <w:rsid w:val="00663016"/>
    <w:rPr>
      <w:i/>
      <w:iCs/>
    </w:rPr>
  </w:style>
  <w:style w:type="character" w:customStyle="1" w:styleId="shorttext">
    <w:name w:val="short_text"/>
    <w:basedOn w:val="DefaultParagraphFont"/>
    <w:rsid w:val="00663016"/>
  </w:style>
  <w:style w:type="character" w:customStyle="1" w:styleId="d">
    <w:name w:val="d"/>
    <w:basedOn w:val="DefaultParagraphFont"/>
    <w:rsid w:val="00663016"/>
  </w:style>
  <w:style w:type="character" w:customStyle="1" w:styleId="b">
    <w:name w:val="b"/>
    <w:basedOn w:val="DefaultParagraphFont"/>
    <w:rsid w:val="00663016"/>
  </w:style>
  <w:style w:type="character" w:customStyle="1" w:styleId="c">
    <w:name w:val="c"/>
    <w:basedOn w:val="DefaultParagraphFont"/>
    <w:rsid w:val="00663016"/>
  </w:style>
  <w:style w:type="character" w:customStyle="1" w:styleId="FootnoteTextChar">
    <w:name w:val="Footnote Text Char"/>
    <w:link w:val="FootnoteText"/>
    <w:uiPriority w:val="99"/>
    <w:semiHidden/>
    <w:rsid w:val="00663016"/>
    <w:rPr>
      <w:rFonts w:ascii="Times New Roman" w:eastAsia="Calibri" w:hAnsi="Times New Roman" w:cs="Times New Roman"/>
      <w:sz w:val="20"/>
      <w:szCs w:val="20"/>
      <w:lang w:val="de-DE"/>
    </w:rPr>
  </w:style>
  <w:style w:type="paragraph" w:styleId="FootnoteText">
    <w:name w:val="footnote text"/>
    <w:basedOn w:val="Normal"/>
    <w:link w:val="FootnoteTextChar"/>
    <w:uiPriority w:val="99"/>
    <w:semiHidden/>
    <w:unhideWhenUsed/>
    <w:rsid w:val="00663016"/>
    <w:rPr>
      <w:sz w:val="20"/>
      <w:szCs w:val="20"/>
    </w:rPr>
  </w:style>
  <w:style w:type="table" w:styleId="TableGrid">
    <w:name w:val="Table Grid"/>
    <w:basedOn w:val="TableNormal"/>
    <w:uiPriority w:val="39"/>
    <w:rsid w:val="009944D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rsid w:val="00511C1B"/>
    <w:rPr>
      <w:sz w:val="16"/>
      <w:szCs w:val="16"/>
    </w:rPr>
  </w:style>
  <w:style w:type="paragraph" w:styleId="CommentText">
    <w:name w:val="annotation text"/>
    <w:basedOn w:val="Normal"/>
    <w:link w:val="CommentTextChar"/>
    <w:rsid w:val="00511C1B"/>
    <w:pPr>
      <w:spacing w:line="288" w:lineRule="auto"/>
      <w:ind w:firstLine="0"/>
      <w:jc w:val="left"/>
    </w:pPr>
    <w:rPr>
      <w:rFonts w:eastAsia="Times New Roman"/>
      <w:sz w:val="20"/>
      <w:szCs w:val="20"/>
      <w:lang w:eastAsia="de-DE"/>
    </w:rPr>
  </w:style>
  <w:style w:type="character" w:customStyle="1" w:styleId="CommentTextChar">
    <w:name w:val="Comment Text Char"/>
    <w:link w:val="CommentText"/>
    <w:rsid w:val="00511C1B"/>
    <w:rPr>
      <w:rFonts w:ascii="Times New Roman" w:eastAsia="Times New Roman" w:hAnsi="Times New Roman"/>
      <w:lang w:val="de-DE" w:eastAsia="de-DE"/>
    </w:rPr>
  </w:style>
  <w:style w:type="character" w:customStyle="1" w:styleId="1">
    <w:name w:val="Текст выноски Знак1"/>
    <w:uiPriority w:val="99"/>
    <w:semiHidden/>
    <w:rsid w:val="00827E20"/>
    <w:rPr>
      <w:rFonts w:ascii="Tahoma" w:eastAsia="Calibri" w:hAnsi="Tahoma" w:cs="Tahoma"/>
      <w:sz w:val="16"/>
      <w:szCs w:val="16"/>
      <w:lang w:val="de-DE"/>
    </w:rPr>
  </w:style>
  <w:style w:type="character" w:customStyle="1" w:styleId="10">
    <w:name w:val="Схема документа Знак1"/>
    <w:uiPriority w:val="99"/>
    <w:semiHidden/>
    <w:rsid w:val="00827E20"/>
    <w:rPr>
      <w:rFonts w:ascii="Tahoma" w:eastAsia="Calibri" w:hAnsi="Tahoma" w:cs="Tahoma"/>
      <w:sz w:val="16"/>
      <w:szCs w:val="16"/>
      <w:lang w:val="de-DE"/>
    </w:rPr>
  </w:style>
  <w:style w:type="character" w:customStyle="1" w:styleId="11">
    <w:name w:val="Верхний колонтитул Знак1"/>
    <w:uiPriority w:val="99"/>
    <w:semiHidden/>
    <w:rsid w:val="00827E20"/>
    <w:rPr>
      <w:rFonts w:ascii="Times New Roman" w:eastAsia="Calibri" w:hAnsi="Times New Roman" w:cs="Times New Roman"/>
      <w:sz w:val="28"/>
      <w:lang w:val="de-DE"/>
    </w:rPr>
  </w:style>
  <w:style w:type="character" w:styleId="FootnoteReference">
    <w:name w:val="footnote reference"/>
    <w:uiPriority w:val="99"/>
    <w:semiHidden/>
    <w:unhideWhenUsed/>
    <w:rsid w:val="00827E20"/>
    <w:rPr>
      <w:vertAlign w:val="superscript"/>
    </w:rPr>
  </w:style>
  <w:style w:type="character" w:customStyle="1" w:styleId="2">
    <w:name w:val="Основной текст (2)_"/>
    <w:rsid w:val="0008371D"/>
    <w:rPr>
      <w:rFonts w:ascii="Times New Roman" w:eastAsia="Times New Roman" w:hAnsi="Times New Roman" w:cs="Times New Roman"/>
      <w:b w:val="0"/>
      <w:bCs w:val="0"/>
      <w:i w:val="0"/>
      <w:iCs w:val="0"/>
      <w:smallCaps w:val="0"/>
      <w:strike w:val="0"/>
      <w:sz w:val="22"/>
      <w:szCs w:val="22"/>
      <w:u w:val="none"/>
    </w:rPr>
  </w:style>
  <w:style w:type="character" w:customStyle="1" w:styleId="20">
    <w:name w:val="Основной текст (2)"/>
    <w:rsid w:val="0008371D"/>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style>
  <w:style w:type="character" w:customStyle="1" w:styleId="21">
    <w:name w:val="Основной текст (2) + Курсив"/>
    <w:rsid w:val="0008371D"/>
    <w:rPr>
      <w:rFonts w:ascii="Times New Roman" w:eastAsia="Times New Roman" w:hAnsi="Times New Roman" w:cs="Times New Roman"/>
      <w:b w:val="0"/>
      <w:bCs w:val="0"/>
      <w:i/>
      <w:iCs/>
      <w:smallCaps w:val="0"/>
      <w:strike w:val="0"/>
      <w:color w:val="000000"/>
      <w:spacing w:val="0"/>
      <w:w w:val="100"/>
      <w:position w:val="0"/>
      <w:sz w:val="22"/>
      <w:szCs w:val="22"/>
      <w:u w:val="none"/>
      <w:lang w:val="ru-RU" w:eastAsia="ru-RU" w:bidi="ru-RU"/>
    </w:rPr>
  </w:style>
  <w:style w:type="paragraph" w:customStyle="1" w:styleId="22">
    <w:name w:val="Основной текст2"/>
    <w:basedOn w:val="Normal"/>
    <w:rsid w:val="001A4835"/>
    <w:pPr>
      <w:widowControl w:val="0"/>
      <w:shd w:val="clear" w:color="auto" w:fill="FFFFFF"/>
      <w:spacing w:before="240" w:line="298" w:lineRule="exact"/>
      <w:ind w:firstLine="0"/>
    </w:pPr>
    <w:rPr>
      <w:rFonts w:eastAsia="Times New Roman"/>
      <w:spacing w:val="-1"/>
      <w:sz w:val="22"/>
      <w:lang w:val="ru-RU" w:eastAsia="ru-RU"/>
    </w:rPr>
  </w:style>
  <w:style w:type="character" w:customStyle="1" w:styleId="20pt">
    <w:name w:val="Основной текст (2) + Курсив;Интервал 0 pt"/>
    <w:rsid w:val="001A4835"/>
    <w:rPr>
      <w:rFonts w:ascii="Microsoft Sans Serif" w:eastAsia="Microsoft Sans Serif" w:hAnsi="Microsoft Sans Serif" w:cs="Microsoft Sans Serif"/>
      <w:b w:val="0"/>
      <w:bCs w:val="0"/>
      <w:i/>
      <w:iCs/>
      <w:smallCaps w:val="0"/>
      <w:strike w:val="0"/>
      <w:color w:val="000000"/>
      <w:spacing w:val="-10"/>
      <w:w w:val="100"/>
      <w:position w:val="0"/>
      <w:sz w:val="16"/>
      <w:szCs w:val="16"/>
      <w:u w:val="single"/>
      <w:shd w:val="clear" w:color="auto" w:fill="FFFFFF"/>
      <w:lang w:val="ru-RU" w:eastAsia="ru-RU" w:bidi="ru-RU"/>
    </w:rPr>
  </w:style>
  <w:style w:type="character" w:customStyle="1" w:styleId="fontstyle01">
    <w:name w:val="fontstyle01"/>
    <w:rsid w:val="002F4B80"/>
    <w:rPr>
      <w:rFonts w:ascii="TimesNewRomanPSMT" w:hAnsi="TimesNewRomanPSMT" w:hint="default"/>
      <w:b w:val="0"/>
      <w:bCs w:val="0"/>
      <w:i w:val="0"/>
      <w:iCs w:val="0"/>
      <w:color w:val="000000"/>
      <w:sz w:val="28"/>
      <w:szCs w:val="28"/>
    </w:rPr>
  </w:style>
  <w:style w:type="character" w:customStyle="1" w:styleId="23">
    <w:name w:val="Основной текст (2) + Полужирный;Курсив"/>
    <w:basedOn w:val="2"/>
    <w:rsid w:val="0092113F"/>
    <w:rPr>
      <w:rFonts w:ascii="Times New Roman" w:eastAsia="Times New Roman" w:hAnsi="Times New Roman" w:cs="Times New Roman"/>
      <w:b/>
      <w:bCs/>
      <w:i/>
      <w:iCs/>
      <w:smallCaps w:val="0"/>
      <w:strike w:val="0"/>
      <w:color w:val="000000"/>
      <w:spacing w:val="0"/>
      <w:w w:val="100"/>
      <w:position w:val="0"/>
      <w:sz w:val="28"/>
      <w:szCs w:val="28"/>
      <w:u w:val="none"/>
      <w:lang w:val="ru-RU" w:eastAsia="ru-RU" w:bidi="ru-RU"/>
    </w:rPr>
  </w:style>
  <w:style w:type="character" w:customStyle="1" w:styleId="28pt">
    <w:name w:val="Основной текст (2) + 8 pt;Курсив"/>
    <w:basedOn w:val="2"/>
    <w:rsid w:val="0092113F"/>
    <w:rPr>
      <w:rFonts w:ascii="Times New Roman" w:eastAsia="Times New Roman" w:hAnsi="Times New Roman" w:cs="Times New Roman"/>
      <w:b w:val="0"/>
      <w:bCs w:val="0"/>
      <w:i/>
      <w:iCs/>
      <w:smallCaps w:val="0"/>
      <w:strike w:val="0"/>
      <w:color w:val="000000"/>
      <w:spacing w:val="0"/>
      <w:w w:val="100"/>
      <w:position w:val="0"/>
      <w:sz w:val="16"/>
      <w:szCs w:val="16"/>
      <w:u w:val="none"/>
      <w:lang w:val="ru-RU" w:eastAsia="ru-RU" w:bidi="ru-RU"/>
    </w:rPr>
  </w:style>
  <w:style w:type="character" w:customStyle="1" w:styleId="28pt0">
    <w:name w:val="Основной текст (2) + 8 pt"/>
    <w:basedOn w:val="2"/>
    <w:rsid w:val="0092113F"/>
    <w:rPr>
      <w:rFonts w:ascii="Times New Roman" w:eastAsia="Times New Roman" w:hAnsi="Times New Roman" w:cs="Times New Roman"/>
      <w:b w:val="0"/>
      <w:bCs w:val="0"/>
      <w:i w:val="0"/>
      <w:iCs w:val="0"/>
      <w:smallCaps w:val="0"/>
      <w:strike w:val="0"/>
      <w:color w:val="000000"/>
      <w:spacing w:val="0"/>
      <w:w w:val="100"/>
      <w:position w:val="0"/>
      <w:sz w:val="16"/>
      <w:szCs w:val="16"/>
      <w:u w:val="none"/>
      <w:lang w:val="ru-RU" w:eastAsia="ru-RU" w:bidi="ru-RU"/>
    </w:rPr>
  </w:style>
  <w:style w:type="character" w:styleId="PlaceholderText">
    <w:name w:val="Placeholder Text"/>
    <w:basedOn w:val="DefaultParagraphFont"/>
    <w:uiPriority w:val="99"/>
    <w:semiHidden/>
    <w:rsid w:val="0092113F"/>
    <w:rPr>
      <w:color w:val="808080"/>
    </w:rPr>
  </w:style>
  <w:style w:type="character" w:customStyle="1" w:styleId="a0">
    <w:name w:val="Оглавление_"/>
    <w:basedOn w:val="DefaultParagraphFont"/>
    <w:link w:val="a1"/>
    <w:rsid w:val="00EF7A64"/>
    <w:rPr>
      <w:rFonts w:ascii="Times New Roman" w:eastAsia="Times New Roman" w:hAnsi="Times New Roman"/>
      <w:sz w:val="28"/>
      <w:szCs w:val="28"/>
      <w:shd w:val="clear" w:color="auto" w:fill="FFFFFF"/>
    </w:rPr>
  </w:style>
  <w:style w:type="paragraph" w:customStyle="1" w:styleId="a1">
    <w:name w:val="Оглавление"/>
    <w:basedOn w:val="Normal"/>
    <w:link w:val="a0"/>
    <w:rsid w:val="00EF7A64"/>
    <w:pPr>
      <w:widowControl w:val="0"/>
      <w:shd w:val="clear" w:color="auto" w:fill="FFFFFF"/>
      <w:spacing w:line="0" w:lineRule="atLeast"/>
      <w:ind w:firstLine="0"/>
    </w:pPr>
    <w:rPr>
      <w:rFonts w:eastAsia="Times New Roman"/>
      <w:szCs w:val="28"/>
      <w:lang w:val="ru-RU" w:eastAsia="ru-RU"/>
    </w:rPr>
  </w:style>
  <w:style w:type="character" w:customStyle="1" w:styleId="w">
    <w:name w:val="w"/>
    <w:rsid w:val="009A4CFF"/>
  </w:style>
  <w:style w:type="character" w:customStyle="1" w:styleId="CaptionChar">
    <w:name w:val="Caption Char"/>
    <w:link w:val="Caption"/>
    <w:rsid w:val="00E2146D"/>
    <w:rPr>
      <w:rFonts w:ascii="Times New Roman" w:eastAsia="Times New Roman" w:hAnsi="Times New Roman"/>
      <w:b/>
      <w:bCs/>
      <w:lang w:val="de-DE" w:eastAsia="de-DE"/>
    </w:rPr>
  </w:style>
  <w:style w:type="paragraph" w:customStyle="1" w:styleId="a2">
    <w:name w:val="Рисунок"/>
    <w:basedOn w:val="Caption"/>
    <w:link w:val="a3"/>
    <w:qFormat/>
    <w:rsid w:val="00E17613"/>
    <w:pPr>
      <w:framePr w:w="7938" w:hSpace="142" w:wrap="notBeside" w:vAnchor="text" w:hAnchor="text" w:xAlign="center" w:y="1" w:anchorLock="1"/>
      <w:spacing w:before="0" w:after="120" w:line="240" w:lineRule="auto"/>
      <w:ind w:firstLine="0"/>
    </w:pPr>
    <w:rPr>
      <w:b w:val="0"/>
      <w:sz w:val="28"/>
      <w:szCs w:val="28"/>
      <w:lang w:val="ru-RU"/>
    </w:rPr>
  </w:style>
  <w:style w:type="character" w:customStyle="1" w:styleId="a3">
    <w:name w:val="Рисунок Знак"/>
    <w:basedOn w:val="CaptionChar"/>
    <w:link w:val="a2"/>
    <w:rsid w:val="00E17613"/>
    <w:rPr>
      <w:rFonts w:ascii="Times New Roman" w:eastAsia="Times New Roman" w:hAnsi="Times New Roman"/>
      <w:b w:val="0"/>
      <w:bCs/>
      <w:sz w:val="28"/>
      <w:szCs w:val="28"/>
      <w:lang w:val="de-DE" w:eastAsia="de-DE"/>
    </w:rPr>
  </w:style>
  <w:style w:type="paragraph" w:styleId="NormalWeb">
    <w:name w:val="Normal (Web)"/>
    <w:basedOn w:val="Normal"/>
    <w:uiPriority w:val="99"/>
    <w:semiHidden/>
    <w:unhideWhenUsed/>
    <w:rsid w:val="00402EB2"/>
    <w:pPr>
      <w:spacing w:before="100" w:beforeAutospacing="1" w:after="100" w:afterAutospacing="1"/>
      <w:ind w:firstLine="0"/>
      <w:jc w:val="left"/>
    </w:pPr>
    <w:rPr>
      <w:rFonts w:eastAsia="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04153">
      <w:bodyDiv w:val="1"/>
      <w:marLeft w:val="0"/>
      <w:marRight w:val="0"/>
      <w:marTop w:val="0"/>
      <w:marBottom w:val="0"/>
      <w:divBdr>
        <w:top w:val="none" w:sz="0" w:space="0" w:color="auto"/>
        <w:left w:val="none" w:sz="0" w:space="0" w:color="auto"/>
        <w:bottom w:val="none" w:sz="0" w:space="0" w:color="auto"/>
        <w:right w:val="none" w:sz="0" w:space="0" w:color="auto"/>
      </w:divBdr>
      <w:divsChild>
        <w:div w:id="679091155">
          <w:marLeft w:val="547"/>
          <w:marRight w:val="0"/>
          <w:marTop w:val="200"/>
          <w:marBottom w:val="0"/>
          <w:divBdr>
            <w:top w:val="none" w:sz="0" w:space="0" w:color="auto"/>
            <w:left w:val="none" w:sz="0" w:space="0" w:color="auto"/>
            <w:bottom w:val="none" w:sz="0" w:space="0" w:color="auto"/>
            <w:right w:val="none" w:sz="0" w:space="0" w:color="auto"/>
          </w:divBdr>
        </w:div>
        <w:div w:id="1927300902">
          <w:marLeft w:val="547"/>
          <w:marRight w:val="0"/>
          <w:marTop w:val="200"/>
          <w:marBottom w:val="0"/>
          <w:divBdr>
            <w:top w:val="none" w:sz="0" w:space="0" w:color="auto"/>
            <w:left w:val="none" w:sz="0" w:space="0" w:color="auto"/>
            <w:bottom w:val="none" w:sz="0" w:space="0" w:color="auto"/>
            <w:right w:val="none" w:sz="0" w:space="0" w:color="auto"/>
          </w:divBdr>
        </w:div>
        <w:div w:id="1929997994">
          <w:marLeft w:val="547"/>
          <w:marRight w:val="0"/>
          <w:marTop w:val="200"/>
          <w:marBottom w:val="0"/>
          <w:divBdr>
            <w:top w:val="none" w:sz="0" w:space="0" w:color="auto"/>
            <w:left w:val="none" w:sz="0" w:space="0" w:color="auto"/>
            <w:bottom w:val="none" w:sz="0" w:space="0" w:color="auto"/>
            <w:right w:val="none" w:sz="0" w:space="0" w:color="auto"/>
          </w:divBdr>
        </w:div>
        <w:div w:id="673342054">
          <w:marLeft w:val="547"/>
          <w:marRight w:val="0"/>
          <w:marTop w:val="200"/>
          <w:marBottom w:val="0"/>
          <w:divBdr>
            <w:top w:val="none" w:sz="0" w:space="0" w:color="auto"/>
            <w:left w:val="none" w:sz="0" w:space="0" w:color="auto"/>
            <w:bottom w:val="none" w:sz="0" w:space="0" w:color="auto"/>
            <w:right w:val="none" w:sz="0" w:space="0" w:color="auto"/>
          </w:divBdr>
        </w:div>
      </w:divsChild>
    </w:div>
    <w:div w:id="288244776">
      <w:bodyDiv w:val="1"/>
      <w:marLeft w:val="0"/>
      <w:marRight w:val="0"/>
      <w:marTop w:val="0"/>
      <w:marBottom w:val="0"/>
      <w:divBdr>
        <w:top w:val="none" w:sz="0" w:space="0" w:color="auto"/>
        <w:left w:val="none" w:sz="0" w:space="0" w:color="auto"/>
        <w:bottom w:val="none" w:sz="0" w:space="0" w:color="auto"/>
        <w:right w:val="none" w:sz="0" w:space="0" w:color="auto"/>
      </w:divBdr>
      <w:divsChild>
        <w:div w:id="2127969935">
          <w:marLeft w:val="360"/>
          <w:marRight w:val="0"/>
          <w:marTop w:val="200"/>
          <w:marBottom w:val="0"/>
          <w:divBdr>
            <w:top w:val="none" w:sz="0" w:space="0" w:color="auto"/>
            <w:left w:val="none" w:sz="0" w:space="0" w:color="auto"/>
            <w:bottom w:val="none" w:sz="0" w:space="0" w:color="auto"/>
            <w:right w:val="none" w:sz="0" w:space="0" w:color="auto"/>
          </w:divBdr>
        </w:div>
      </w:divsChild>
    </w:div>
    <w:div w:id="321082018">
      <w:bodyDiv w:val="1"/>
      <w:marLeft w:val="0"/>
      <w:marRight w:val="0"/>
      <w:marTop w:val="0"/>
      <w:marBottom w:val="0"/>
      <w:divBdr>
        <w:top w:val="none" w:sz="0" w:space="0" w:color="auto"/>
        <w:left w:val="none" w:sz="0" w:space="0" w:color="auto"/>
        <w:bottom w:val="none" w:sz="0" w:space="0" w:color="auto"/>
        <w:right w:val="none" w:sz="0" w:space="0" w:color="auto"/>
      </w:divBdr>
    </w:div>
    <w:div w:id="545606570">
      <w:bodyDiv w:val="1"/>
      <w:marLeft w:val="0"/>
      <w:marRight w:val="0"/>
      <w:marTop w:val="0"/>
      <w:marBottom w:val="0"/>
      <w:divBdr>
        <w:top w:val="none" w:sz="0" w:space="0" w:color="auto"/>
        <w:left w:val="none" w:sz="0" w:space="0" w:color="auto"/>
        <w:bottom w:val="none" w:sz="0" w:space="0" w:color="auto"/>
        <w:right w:val="none" w:sz="0" w:space="0" w:color="auto"/>
      </w:divBdr>
    </w:div>
    <w:div w:id="611788159">
      <w:bodyDiv w:val="1"/>
      <w:marLeft w:val="0"/>
      <w:marRight w:val="0"/>
      <w:marTop w:val="0"/>
      <w:marBottom w:val="0"/>
      <w:divBdr>
        <w:top w:val="none" w:sz="0" w:space="0" w:color="auto"/>
        <w:left w:val="none" w:sz="0" w:space="0" w:color="auto"/>
        <w:bottom w:val="none" w:sz="0" w:space="0" w:color="auto"/>
        <w:right w:val="none" w:sz="0" w:space="0" w:color="auto"/>
      </w:divBdr>
    </w:div>
    <w:div w:id="700664312">
      <w:bodyDiv w:val="1"/>
      <w:marLeft w:val="0"/>
      <w:marRight w:val="0"/>
      <w:marTop w:val="0"/>
      <w:marBottom w:val="0"/>
      <w:divBdr>
        <w:top w:val="none" w:sz="0" w:space="0" w:color="auto"/>
        <w:left w:val="none" w:sz="0" w:space="0" w:color="auto"/>
        <w:bottom w:val="none" w:sz="0" w:space="0" w:color="auto"/>
        <w:right w:val="none" w:sz="0" w:space="0" w:color="auto"/>
      </w:divBdr>
      <w:divsChild>
        <w:div w:id="352193908">
          <w:marLeft w:val="360"/>
          <w:marRight w:val="0"/>
          <w:marTop w:val="200"/>
          <w:marBottom w:val="0"/>
          <w:divBdr>
            <w:top w:val="none" w:sz="0" w:space="0" w:color="auto"/>
            <w:left w:val="none" w:sz="0" w:space="0" w:color="auto"/>
            <w:bottom w:val="none" w:sz="0" w:space="0" w:color="auto"/>
            <w:right w:val="none" w:sz="0" w:space="0" w:color="auto"/>
          </w:divBdr>
        </w:div>
      </w:divsChild>
    </w:div>
    <w:div w:id="865212037">
      <w:bodyDiv w:val="1"/>
      <w:marLeft w:val="0"/>
      <w:marRight w:val="0"/>
      <w:marTop w:val="0"/>
      <w:marBottom w:val="0"/>
      <w:divBdr>
        <w:top w:val="none" w:sz="0" w:space="0" w:color="auto"/>
        <w:left w:val="none" w:sz="0" w:space="0" w:color="auto"/>
        <w:bottom w:val="none" w:sz="0" w:space="0" w:color="auto"/>
        <w:right w:val="none" w:sz="0" w:space="0" w:color="auto"/>
      </w:divBdr>
    </w:div>
    <w:div w:id="923799440">
      <w:bodyDiv w:val="1"/>
      <w:marLeft w:val="0"/>
      <w:marRight w:val="0"/>
      <w:marTop w:val="0"/>
      <w:marBottom w:val="0"/>
      <w:divBdr>
        <w:top w:val="none" w:sz="0" w:space="0" w:color="auto"/>
        <w:left w:val="none" w:sz="0" w:space="0" w:color="auto"/>
        <w:bottom w:val="none" w:sz="0" w:space="0" w:color="auto"/>
        <w:right w:val="none" w:sz="0" w:space="0" w:color="auto"/>
      </w:divBdr>
    </w:div>
    <w:div w:id="940452726">
      <w:bodyDiv w:val="1"/>
      <w:marLeft w:val="0"/>
      <w:marRight w:val="0"/>
      <w:marTop w:val="0"/>
      <w:marBottom w:val="0"/>
      <w:divBdr>
        <w:top w:val="none" w:sz="0" w:space="0" w:color="auto"/>
        <w:left w:val="none" w:sz="0" w:space="0" w:color="auto"/>
        <w:bottom w:val="none" w:sz="0" w:space="0" w:color="auto"/>
        <w:right w:val="none" w:sz="0" w:space="0" w:color="auto"/>
      </w:divBdr>
    </w:div>
    <w:div w:id="1004015819">
      <w:bodyDiv w:val="1"/>
      <w:marLeft w:val="0"/>
      <w:marRight w:val="0"/>
      <w:marTop w:val="0"/>
      <w:marBottom w:val="0"/>
      <w:divBdr>
        <w:top w:val="none" w:sz="0" w:space="0" w:color="auto"/>
        <w:left w:val="none" w:sz="0" w:space="0" w:color="auto"/>
        <w:bottom w:val="none" w:sz="0" w:space="0" w:color="auto"/>
        <w:right w:val="none" w:sz="0" w:space="0" w:color="auto"/>
      </w:divBdr>
    </w:div>
    <w:div w:id="1128087473">
      <w:bodyDiv w:val="1"/>
      <w:marLeft w:val="0"/>
      <w:marRight w:val="0"/>
      <w:marTop w:val="0"/>
      <w:marBottom w:val="0"/>
      <w:divBdr>
        <w:top w:val="none" w:sz="0" w:space="0" w:color="auto"/>
        <w:left w:val="none" w:sz="0" w:space="0" w:color="auto"/>
        <w:bottom w:val="none" w:sz="0" w:space="0" w:color="auto"/>
        <w:right w:val="none" w:sz="0" w:space="0" w:color="auto"/>
      </w:divBdr>
    </w:div>
    <w:div w:id="1307776454">
      <w:bodyDiv w:val="1"/>
      <w:marLeft w:val="0"/>
      <w:marRight w:val="0"/>
      <w:marTop w:val="0"/>
      <w:marBottom w:val="0"/>
      <w:divBdr>
        <w:top w:val="none" w:sz="0" w:space="0" w:color="auto"/>
        <w:left w:val="none" w:sz="0" w:space="0" w:color="auto"/>
        <w:bottom w:val="none" w:sz="0" w:space="0" w:color="auto"/>
        <w:right w:val="none" w:sz="0" w:space="0" w:color="auto"/>
      </w:divBdr>
    </w:div>
    <w:div w:id="1368722664">
      <w:bodyDiv w:val="1"/>
      <w:marLeft w:val="0"/>
      <w:marRight w:val="0"/>
      <w:marTop w:val="0"/>
      <w:marBottom w:val="0"/>
      <w:divBdr>
        <w:top w:val="none" w:sz="0" w:space="0" w:color="auto"/>
        <w:left w:val="none" w:sz="0" w:space="0" w:color="auto"/>
        <w:bottom w:val="none" w:sz="0" w:space="0" w:color="auto"/>
        <w:right w:val="none" w:sz="0" w:space="0" w:color="auto"/>
      </w:divBdr>
    </w:div>
    <w:div w:id="1534613417">
      <w:bodyDiv w:val="1"/>
      <w:marLeft w:val="0"/>
      <w:marRight w:val="0"/>
      <w:marTop w:val="0"/>
      <w:marBottom w:val="0"/>
      <w:divBdr>
        <w:top w:val="none" w:sz="0" w:space="0" w:color="auto"/>
        <w:left w:val="none" w:sz="0" w:space="0" w:color="auto"/>
        <w:bottom w:val="none" w:sz="0" w:space="0" w:color="auto"/>
        <w:right w:val="none" w:sz="0" w:space="0" w:color="auto"/>
      </w:divBdr>
    </w:div>
    <w:div w:id="1567759448">
      <w:bodyDiv w:val="1"/>
      <w:marLeft w:val="0"/>
      <w:marRight w:val="0"/>
      <w:marTop w:val="0"/>
      <w:marBottom w:val="0"/>
      <w:divBdr>
        <w:top w:val="none" w:sz="0" w:space="0" w:color="auto"/>
        <w:left w:val="none" w:sz="0" w:space="0" w:color="auto"/>
        <w:bottom w:val="none" w:sz="0" w:space="0" w:color="auto"/>
        <w:right w:val="none" w:sz="0" w:space="0" w:color="auto"/>
      </w:divBdr>
      <w:divsChild>
        <w:div w:id="541750483">
          <w:marLeft w:val="274"/>
          <w:marRight w:val="0"/>
          <w:marTop w:val="200"/>
          <w:marBottom w:val="0"/>
          <w:divBdr>
            <w:top w:val="none" w:sz="0" w:space="0" w:color="auto"/>
            <w:left w:val="none" w:sz="0" w:space="0" w:color="auto"/>
            <w:bottom w:val="none" w:sz="0" w:space="0" w:color="auto"/>
            <w:right w:val="none" w:sz="0" w:space="0" w:color="auto"/>
          </w:divBdr>
        </w:div>
        <w:div w:id="1002901418">
          <w:marLeft w:val="274"/>
          <w:marRight w:val="0"/>
          <w:marTop w:val="200"/>
          <w:marBottom w:val="0"/>
          <w:divBdr>
            <w:top w:val="none" w:sz="0" w:space="0" w:color="auto"/>
            <w:left w:val="none" w:sz="0" w:space="0" w:color="auto"/>
            <w:bottom w:val="none" w:sz="0" w:space="0" w:color="auto"/>
            <w:right w:val="none" w:sz="0" w:space="0" w:color="auto"/>
          </w:divBdr>
        </w:div>
        <w:div w:id="1325401688">
          <w:marLeft w:val="0"/>
          <w:marRight w:val="0"/>
          <w:marTop w:val="200"/>
          <w:marBottom w:val="0"/>
          <w:divBdr>
            <w:top w:val="none" w:sz="0" w:space="0" w:color="auto"/>
            <w:left w:val="none" w:sz="0" w:space="0" w:color="auto"/>
            <w:bottom w:val="none" w:sz="0" w:space="0" w:color="auto"/>
            <w:right w:val="none" w:sz="0" w:space="0" w:color="auto"/>
          </w:divBdr>
        </w:div>
      </w:divsChild>
    </w:div>
    <w:div w:id="1582520380">
      <w:bodyDiv w:val="1"/>
      <w:marLeft w:val="0"/>
      <w:marRight w:val="0"/>
      <w:marTop w:val="0"/>
      <w:marBottom w:val="0"/>
      <w:divBdr>
        <w:top w:val="none" w:sz="0" w:space="0" w:color="auto"/>
        <w:left w:val="none" w:sz="0" w:space="0" w:color="auto"/>
        <w:bottom w:val="none" w:sz="0" w:space="0" w:color="auto"/>
        <w:right w:val="none" w:sz="0" w:space="0" w:color="auto"/>
      </w:divBdr>
      <w:divsChild>
        <w:div w:id="559054257">
          <w:marLeft w:val="360"/>
          <w:marRight w:val="0"/>
          <w:marTop w:val="0"/>
          <w:marBottom w:val="0"/>
          <w:divBdr>
            <w:top w:val="none" w:sz="0" w:space="0" w:color="auto"/>
            <w:left w:val="none" w:sz="0" w:space="0" w:color="auto"/>
            <w:bottom w:val="none" w:sz="0" w:space="0" w:color="auto"/>
            <w:right w:val="none" w:sz="0" w:space="0" w:color="auto"/>
          </w:divBdr>
        </w:div>
        <w:div w:id="1897739270">
          <w:marLeft w:val="360"/>
          <w:marRight w:val="0"/>
          <w:marTop w:val="0"/>
          <w:marBottom w:val="0"/>
          <w:divBdr>
            <w:top w:val="none" w:sz="0" w:space="0" w:color="auto"/>
            <w:left w:val="none" w:sz="0" w:space="0" w:color="auto"/>
            <w:bottom w:val="none" w:sz="0" w:space="0" w:color="auto"/>
            <w:right w:val="none" w:sz="0" w:space="0" w:color="auto"/>
          </w:divBdr>
        </w:div>
      </w:divsChild>
    </w:div>
    <w:div w:id="1596859868">
      <w:bodyDiv w:val="1"/>
      <w:marLeft w:val="0"/>
      <w:marRight w:val="0"/>
      <w:marTop w:val="0"/>
      <w:marBottom w:val="0"/>
      <w:divBdr>
        <w:top w:val="none" w:sz="0" w:space="0" w:color="auto"/>
        <w:left w:val="none" w:sz="0" w:space="0" w:color="auto"/>
        <w:bottom w:val="none" w:sz="0" w:space="0" w:color="auto"/>
        <w:right w:val="none" w:sz="0" w:space="0" w:color="auto"/>
      </w:divBdr>
    </w:div>
    <w:div w:id="1795371865">
      <w:bodyDiv w:val="1"/>
      <w:marLeft w:val="0"/>
      <w:marRight w:val="0"/>
      <w:marTop w:val="0"/>
      <w:marBottom w:val="0"/>
      <w:divBdr>
        <w:top w:val="none" w:sz="0" w:space="0" w:color="auto"/>
        <w:left w:val="none" w:sz="0" w:space="0" w:color="auto"/>
        <w:bottom w:val="none" w:sz="0" w:space="0" w:color="auto"/>
        <w:right w:val="none" w:sz="0" w:space="0" w:color="auto"/>
      </w:divBdr>
      <w:divsChild>
        <w:div w:id="230123697">
          <w:marLeft w:val="360"/>
          <w:marRight w:val="0"/>
          <w:marTop w:val="200"/>
          <w:marBottom w:val="0"/>
          <w:divBdr>
            <w:top w:val="none" w:sz="0" w:space="0" w:color="auto"/>
            <w:left w:val="none" w:sz="0" w:space="0" w:color="auto"/>
            <w:bottom w:val="none" w:sz="0" w:space="0" w:color="auto"/>
            <w:right w:val="none" w:sz="0" w:space="0" w:color="auto"/>
          </w:divBdr>
        </w:div>
        <w:div w:id="531116593">
          <w:marLeft w:val="360"/>
          <w:marRight w:val="0"/>
          <w:marTop w:val="200"/>
          <w:marBottom w:val="0"/>
          <w:divBdr>
            <w:top w:val="none" w:sz="0" w:space="0" w:color="auto"/>
            <w:left w:val="none" w:sz="0" w:space="0" w:color="auto"/>
            <w:bottom w:val="none" w:sz="0" w:space="0" w:color="auto"/>
            <w:right w:val="none" w:sz="0" w:space="0" w:color="auto"/>
          </w:divBdr>
        </w:div>
        <w:div w:id="715937440">
          <w:marLeft w:val="360"/>
          <w:marRight w:val="0"/>
          <w:marTop w:val="200"/>
          <w:marBottom w:val="0"/>
          <w:divBdr>
            <w:top w:val="none" w:sz="0" w:space="0" w:color="auto"/>
            <w:left w:val="none" w:sz="0" w:space="0" w:color="auto"/>
            <w:bottom w:val="none" w:sz="0" w:space="0" w:color="auto"/>
            <w:right w:val="none" w:sz="0" w:space="0" w:color="auto"/>
          </w:divBdr>
        </w:div>
        <w:div w:id="1046104380">
          <w:marLeft w:val="360"/>
          <w:marRight w:val="0"/>
          <w:marTop w:val="200"/>
          <w:marBottom w:val="0"/>
          <w:divBdr>
            <w:top w:val="none" w:sz="0" w:space="0" w:color="auto"/>
            <w:left w:val="none" w:sz="0" w:space="0" w:color="auto"/>
            <w:bottom w:val="none" w:sz="0" w:space="0" w:color="auto"/>
            <w:right w:val="none" w:sz="0" w:space="0" w:color="auto"/>
          </w:divBdr>
        </w:div>
        <w:div w:id="1812164289">
          <w:marLeft w:val="360"/>
          <w:marRight w:val="0"/>
          <w:marTop w:val="200"/>
          <w:marBottom w:val="0"/>
          <w:divBdr>
            <w:top w:val="none" w:sz="0" w:space="0" w:color="auto"/>
            <w:left w:val="none" w:sz="0" w:space="0" w:color="auto"/>
            <w:bottom w:val="none" w:sz="0" w:space="0" w:color="auto"/>
            <w:right w:val="none" w:sz="0" w:space="0" w:color="auto"/>
          </w:divBdr>
        </w:div>
        <w:div w:id="1867908838">
          <w:marLeft w:val="360"/>
          <w:marRight w:val="0"/>
          <w:marTop w:val="200"/>
          <w:marBottom w:val="0"/>
          <w:divBdr>
            <w:top w:val="none" w:sz="0" w:space="0" w:color="auto"/>
            <w:left w:val="none" w:sz="0" w:space="0" w:color="auto"/>
            <w:bottom w:val="none" w:sz="0" w:space="0" w:color="auto"/>
            <w:right w:val="none" w:sz="0" w:space="0" w:color="auto"/>
          </w:divBdr>
        </w:div>
      </w:divsChild>
    </w:div>
    <w:div w:id="1854144621">
      <w:bodyDiv w:val="1"/>
      <w:marLeft w:val="0"/>
      <w:marRight w:val="0"/>
      <w:marTop w:val="0"/>
      <w:marBottom w:val="0"/>
      <w:divBdr>
        <w:top w:val="none" w:sz="0" w:space="0" w:color="auto"/>
        <w:left w:val="none" w:sz="0" w:space="0" w:color="auto"/>
        <w:bottom w:val="none" w:sz="0" w:space="0" w:color="auto"/>
        <w:right w:val="none" w:sz="0" w:space="0" w:color="auto"/>
      </w:divBdr>
      <w:divsChild>
        <w:div w:id="99372925">
          <w:marLeft w:val="360"/>
          <w:marRight w:val="0"/>
          <w:marTop w:val="200"/>
          <w:marBottom w:val="0"/>
          <w:divBdr>
            <w:top w:val="none" w:sz="0" w:space="0" w:color="auto"/>
            <w:left w:val="none" w:sz="0" w:space="0" w:color="auto"/>
            <w:bottom w:val="none" w:sz="0" w:space="0" w:color="auto"/>
            <w:right w:val="none" w:sz="0" w:space="0" w:color="auto"/>
          </w:divBdr>
        </w:div>
        <w:div w:id="150752177">
          <w:marLeft w:val="360"/>
          <w:marRight w:val="0"/>
          <w:marTop w:val="200"/>
          <w:marBottom w:val="0"/>
          <w:divBdr>
            <w:top w:val="none" w:sz="0" w:space="0" w:color="auto"/>
            <w:left w:val="none" w:sz="0" w:space="0" w:color="auto"/>
            <w:bottom w:val="none" w:sz="0" w:space="0" w:color="auto"/>
            <w:right w:val="none" w:sz="0" w:space="0" w:color="auto"/>
          </w:divBdr>
        </w:div>
        <w:div w:id="2029796603">
          <w:marLeft w:val="360"/>
          <w:marRight w:val="0"/>
          <w:marTop w:val="200"/>
          <w:marBottom w:val="0"/>
          <w:divBdr>
            <w:top w:val="none" w:sz="0" w:space="0" w:color="auto"/>
            <w:left w:val="none" w:sz="0" w:space="0" w:color="auto"/>
            <w:bottom w:val="none" w:sz="0" w:space="0" w:color="auto"/>
            <w:right w:val="none" w:sz="0" w:space="0" w:color="auto"/>
          </w:divBdr>
        </w:div>
      </w:divsChild>
    </w:div>
    <w:div w:id="1880433007">
      <w:bodyDiv w:val="1"/>
      <w:marLeft w:val="0"/>
      <w:marRight w:val="0"/>
      <w:marTop w:val="0"/>
      <w:marBottom w:val="0"/>
      <w:divBdr>
        <w:top w:val="none" w:sz="0" w:space="0" w:color="auto"/>
        <w:left w:val="none" w:sz="0" w:space="0" w:color="auto"/>
        <w:bottom w:val="none" w:sz="0" w:space="0" w:color="auto"/>
        <w:right w:val="none" w:sz="0" w:space="0" w:color="auto"/>
      </w:divBdr>
    </w:div>
    <w:div w:id="1893687637">
      <w:bodyDiv w:val="1"/>
      <w:marLeft w:val="0"/>
      <w:marRight w:val="0"/>
      <w:marTop w:val="0"/>
      <w:marBottom w:val="0"/>
      <w:divBdr>
        <w:top w:val="none" w:sz="0" w:space="0" w:color="auto"/>
        <w:left w:val="none" w:sz="0" w:space="0" w:color="auto"/>
        <w:bottom w:val="none" w:sz="0" w:space="0" w:color="auto"/>
        <w:right w:val="none" w:sz="0" w:space="0" w:color="auto"/>
      </w:divBdr>
      <w:divsChild>
        <w:div w:id="134298391">
          <w:marLeft w:val="0"/>
          <w:marRight w:val="0"/>
          <w:marTop w:val="150"/>
          <w:marBottom w:val="150"/>
          <w:divBdr>
            <w:top w:val="none" w:sz="0" w:space="0" w:color="auto"/>
            <w:left w:val="none" w:sz="0" w:space="0" w:color="auto"/>
            <w:bottom w:val="none" w:sz="0" w:space="0" w:color="auto"/>
            <w:right w:val="none" w:sz="0" w:space="0" w:color="auto"/>
          </w:divBdr>
        </w:div>
        <w:div w:id="1569920986">
          <w:marLeft w:val="0"/>
          <w:marRight w:val="0"/>
          <w:marTop w:val="0"/>
          <w:marBottom w:val="75"/>
          <w:divBdr>
            <w:top w:val="none" w:sz="0" w:space="0" w:color="auto"/>
            <w:left w:val="none" w:sz="0" w:space="0" w:color="auto"/>
            <w:bottom w:val="none" w:sz="0" w:space="0" w:color="auto"/>
            <w:right w:val="none" w:sz="0" w:space="0" w:color="auto"/>
          </w:divBdr>
        </w:div>
        <w:div w:id="2013797867">
          <w:marLeft w:val="0"/>
          <w:marRight w:val="0"/>
          <w:marTop w:val="0"/>
          <w:marBottom w:val="75"/>
          <w:divBdr>
            <w:top w:val="none" w:sz="0" w:space="0" w:color="auto"/>
            <w:left w:val="none" w:sz="0" w:space="0" w:color="auto"/>
            <w:bottom w:val="none" w:sz="0" w:space="0" w:color="auto"/>
            <w:right w:val="none" w:sz="0" w:space="0" w:color="auto"/>
          </w:divBdr>
        </w:div>
      </w:divsChild>
    </w:div>
    <w:div w:id="1894268996">
      <w:bodyDiv w:val="1"/>
      <w:marLeft w:val="0"/>
      <w:marRight w:val="0"/>
      <w:marTop w:val="0"/>
      <w:marBottom w:val="0"/>
      <w:divBdr>
        <w:top w:val="none" w:sz="0" w:space="0" w:color="auto"/>
        <w:left w:val="none" w:sz="0" w:space="0" w:color="auto"/>
        <w:bottom w:val="none" w:sz="0" w:space="0" w:color="auto"/>
        <w:right w:val="none" w:sz="0" w:space="0" w:color="auto"/>
      </w:divBdr>
    </w:div>
    <w:div w:id="2037581451">
      <w:bodyDiv w:val="1"/>
      <w:marLeft w:val="0"/>
      <w:marRight w:val="0"/>
      <w:marTop w:val="0"/>
      <w:marBottom w:val="0"/>
      <w:divBdr>
        <w:top w:val="none" w:sz="0" w:space="0" w:color="auto"/>
        <w:left w:val="none" w:sz="0" w:space="0" w:color="auto"/>
        <w:bottom w:val="none" w:sz="0" w:space="0" w:color="auto"/>
        <w:right w:val="none" w:sz="0" w:space="0" w:color="auto"/>
      </w:divBdr>
    </w:div>
    <w:div w:id="2144038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wmf"/><Relationship Id="rId299" Type="http://schemas.openxmlformats.org/officeDocument/2006/relationships/oleObject" Target="embeddings/oleObject136.bin"/><Relationship Id="rId303" Type="http://schemas.openxmlformats.org/officeDocument/2006/relationships/image" Target="media/image158.png"/><Relationship Id="rId21" Type="http://schemas.openxmlformats.org/officeDocument/2006/relationships/image" Target="media/image7.emf"/><Relationship Id="rId42" Type="http://schemas.openxmlformats.org/officeDocument/2006/relationships/image" Target="media/image20.png"/><Relationship Id="rId63" Type="http://schemas.openxmlformats.org/officeDocument/2006/relationships/oleObject" Target="embeddings/oleObject24.bin"/><Relationship Id="rId84" Type="http://schemas.openxmlformats.org/officeDocument/2006/relationships/image" Target="media/image39.wmf"/><Relationship Id="rId138" Type="http://schemas.openxmlformats.org/officeDocument/2006/relationships/oleObject" Target="embeddings/oleObject67.bin"/><Relationship Id="rId159" Type="http://schemas.openxmlformats.org/officeDocument/2006/relationships/image" Target="media/image71.emf"/><Relationship Id="rId170" Type="http://schemas.openxmlformats.org/officeDocument/2006/relationships/oleObject" Target="embeddings/oleObject87.bin"/><Relationship Id="rId191" Type="http://schemas.openxmlformats.org/officeDocument/2006/relationships/oleObject" Target="embeddings/oleObject98.bin"/><Relationship Id="rId205" Type="http://schemas.openxmlformats.org/officeDocument/2006/relationships/oleObject" Target="embeddings/oleObject105.bin"/><Relationship Id="rId226" Type="http://schemas.openxmlformats.org/officeDocument/2006/relationships/image" Target="media/image103.emf"/><Relationship Id="rId247" Type="http://schemas.openxmlformats.org/officeDocument/2006/relationships/image" Target="media/image117.emf"/><Relationship Id="rId107" Type="http://schemas.openxmlformats.org/officeDocument/2006/relationships/oleObject" Target="embeddings/oleObject49.bin"/><Relationship Id="rId268" Type="http://schemas.openxmlformats.org/officeDocument/2006/relationships/oleObject" Target="embeddings/oleObject128.bin"/><Relationship Id="rId289" Type="http://schemas.openxmlformats.org/officeDocument/2006/relationships/image" Target="media/image147.emf"/><Relationship Id="rId11" Type="http://schemas.openxmlformats.org/officeDocument/2006/relationships/image" Target="media/image2.emf"/><Relationship Id="rId32" Type="http://schemas.openxmlformats.org/officeDocument/2006/relationships/oleObject" Target="embeddings/oleObject11.bin"/><Relationship Id="rId53" Type="http://schemas.openxmlformats.org/officeDocument/2006/relationships/image" Target="media/image27.emf"/><Relationship Id="rId74" Type="http://schemas.openxmlformats.org/officeDocument/2006/relationships/oleObject" Target="embeddings/oleObject30.bin"/><Relationship Id="rId128" Type="http://schemas.openxmlformats.org/officeDocument/2006/relationships/oleObject" Target="embeddings/oleObject62.bin"/><Relationship Id="rId149" Type="http://schemas.openxmlformats.org/officeDocument/2006/relationships/oleObject" Target="embeddings/oleObject74.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oleObject" Target="embeddings/oleObject81.bin"/><Relationship Id="rId181" Type="http://schemas.openxmlformats.org/officeDocument/2006/relationships/oleObject" Target="embeddings/oleObject93.bin"/><Relationship Id="rId216" Type="http://schemas.openxmlformats.org/officeDocument/2006/relationships/image" Target="media/image98.wmf"/><Relationship Id="rId237" Type="http://schemas.openxmlformats.org/officeDocument/2006/relationships/image" Target="media/image110.wmf"/><Relationship Id="rId258" Type="http://schemas.openxmlformats.org/officeDocument/2006/relationships/oleObject" Target="embeddings/oleObject125.bin"/><Relationship Id="rId279" Type="http://schemas.openxmlformats.org/officeDocument/2006/relationships/image" Target="media/image139.emf"/><Relationship Id="rId22" Type="http://schemas.openxmlformats.org/officeDocument/2006/relationships/oleObject" Target="embeddings/oleObject7.bin"/><Relationship Id="rId43" Type="http://schemas.openxmlformats.org/officeDocument/2006/relationships/image" Target="media/image21.png"/><Relationship Id="rId64" Type="http://schemas.openxmlformats.org/officeDocument/2006/relationships/image" Target="media/image32.wmf"/><Relationship Id="rId118" Type="http://schemas.openxmlformats.org/officeDocument/2006/relationships/oleObject" Target="embeddings/oleObject56.bin"/><Relationship Id="rId139" Type="http://schemas.openxmlformats.org/officeDocument/2006/relationships/oleObject" Target="embeddings/oleObject68.bin"/><Relationship Id="rId290" Type="http://schemas.openxmlformats.org/officeDocument/2006/relationships/image" Target="media/image148.emf"/><Relationship Id="rId304" Type="http://schemas.openxmlformats.org/officeDocument/2006/relationships/image" Target="media/image159.png"/><Relationship Id="rId85" Type="http://schemas.openxmlformats.org/officeDocument/2006/relationships/oleObject" Target="embeddings/oleObject38.bin"/><Relationship Id="rId150" Type="http://schemas.openxmlformats.org/officeDocument/2006/relationships/oleObject" Target="embeddings/oleObject75.bin"/><Relationship Id="rId171" Type="http://schemas.openxmlformats.org/officeDocument/2006/relationships/image" Target="media/image76.wmf"/><Relationship Id="rId192" Type="http://schemas.openxmlformats.org/officeDocument/2006/relationships/image" Target="media/image86.wmf"/><Relationship Id="rId206" Type="http://schemas.openxmlformats.org/officeDocument/2006/relationships/image" Target="media/image93.wmf"/><Relationship Id="rId227" Type="http://schemas.openxmlformats.org/officeDocument/2006/relationships/oleObject" Target="embeddings/oleObject116.bin"/><Relationship Id="rId248" Type="http://schemas.openxmlformats.org/officeDocument/2006/relationships/image" Target="media/image118.emf"/><Relationship Id="rId269" Type="http://schemas.openxmlformats.org/officeDocument/2006/relationships/image" Target="media/image133.emf"/><Relationship Id="rId12" Type="http://schemas.openxmlformats.org/officeDocument/2006/relationships/oleObject" Target="embeddings/oleObject2.bin"/><Relationship Id="rId33" Type="http://schemas.openxmlformats.org/officeDocument/2006/relationships/image" Target="media/image14.emf"/><Relationship Id="rId108" Type="http://schemas.openxmlformats.org/officeDocument/2006/relationships/image" Target="media/image51.wmf"/><Relationship Id="rId129" Type="http://schemas.openxmlformats.org/officeDocument/2006/relationships/image" Target="media/image59.wmf"/><Relationship Id="rId280" Type="http://schemas.openxmlformats.org/officeDocument/2006/relationships/image" Target="media/image140.emf"/><Relationship Id="rId54" Type="http://schemas.openxmlformats.org/officeDocument/2006/relationships/oleObject" Target="embeddings/oleObject19.bin"/><Relationship Id="rId75" Type="http://schemas.openxmlformats.org/officeDocument/2006/relationships/oleObject" Target="embeddings/oleObject31.bin"/><Relationship Id="rId96" Type="http://schemas.openxmlformats.org/officeDocument/2006/relationships/image" Target="media/image45.wmf"/><Relationship Id="rId140" Type="http://schemas.openxmlformats.org/officeDocument/2006/relationships/image" Target="media/image64.wmf"/><Relationship Id="rId161" Type="http://schemas.openxmlformats.org/officeDocument/2006/relationships/image" Target="media/image72.wmf"/><Relationship Id="rId182" Type="http://schemas.openxmlformats.org/officeDocument/2006/relationships/image" Target="media/image81.wmf"/><Relationship Id="rId217" Type="http://schemas.openxmlformats.org/officeDocument/2006/relationships/oleObject" Target="embeddings/oleObject111.bin"/><Relationship Id="rId6" Type="http://schemas.openxmlformats.org/officeDocument/2006/relationships/footnotes" Target="footnotes.xml"/><Relationship Id="rId238" Type="http://schemas.openxmlformats.org/officeDocument/2006/relationships/image" Target="media/image111.wmf"/><Relationship Id="rId259" Type="http://schemas.openxmlformats.org/officeDocument/2006/relationships/image" Target="media/image126.emf"/><Relationship Id="rId23" Type="http://schemas.openxmlformats.org/officeDocument/2006/relationships/image" Target="media/image8.emf"/><Relationship Id="rId119" Type="http://schemas.openxmlformats.org/officeDocument/2006/relationships/oleObject" Target="embeddings/oleObject57.bin"/><Relationship Id="rId270" Type="http://schemas.openxmlformats.org/officeDocument/2006/relationships/oleObject" Target="embeddings/oleObject129.bin"/><Relationship Id="rId291" Type="http://schemas.openxmlformats.org/officeDocument/2006/relationships/oleObject" Target="embeddings/oleObject135.bin"/><Relationship Id="rId305" Type="http://schemas.openxmlformats.org/officeDocument/2006/relationships/image" Target="media/image160.jpg"/><Relationship Id="rId44" Type="http://schemas.openxmlformats.org/officeDocument/2006/relationships/image" Target="media/image22.png"/><Relationship Id="rId65" Type="http://schemas.openxmlformats.org/officeDocument/2006/relationships/oleObject" Target="embeddings/oleObject25.bin"/><Relationship Id="rId86" Type="http://schemas.openxmlformats.org/officeDocument/2006/relationships/image" Target="media/image40.wmf"/><Relationship Id="rId130" Type="http://schemas.openxmlformats.org/officeDocument/2006/relationships/oleObject" Target="embeddings/oleObject63.bin"/><Relationship Id="rId151" Type="http://schemas.openxmlformats.org/officeDocument/2006/relationships/oleObject" Target="embeddings/oleObject76.bin"/><Relationship Id="rId172" Type="http://schemas.openxmlformats.org/officeDocument/2006/relationships/oleObject" Target="embeddings/oleObject88.bin"/><Relationship Id="rId193" Type="http://schemas.openxmlformats.org/officeDocument/2006/relationships/oleObject" Target="embeddings/oleObject99.bin"/><Relationship Id="rId207" Type="http://schemas.openxmlformats.org/officeDocument/2006/relationships/oleObject" Target="embeddings/oleObject106.bin"/><Relationship Id="rId228" Type="http://schemas.openxmlformats.org/officeDocument/2006/relationships/image" Target="media/image104.emf"/><Relationship Id="rId249" Type="http://schemas.openxmlformats.org/officeDocument/2006/relationships/image" Target="media/image119.emf"/><Relationship Id="rId13" Type="http://schemas.openxmlformats.org/officeDocument/2006/relationships/image" Target="media/image3.emf"/><Relationship Id="rId109" Type="http://schemas.openxmlformats.org/officeDocument/2006/relationships/oleObject" Target="embeddings/oleObject50.bin"/><Relationship Id="rId260" Type="http://schemas.openxmlformats.org/officeDocument/2006/relationships/oleObject" Target="embeddings/oleObject126.bin"/><Relationship Id="rId281" Type="http://schemas.openxmlformats.org/officeDocument/2006/relationships/oleObject" Target="embeddings/oleObject133.bin"/><Relationship Id="rId34" Type="http://schemas.openxmlformats.org/officeDocument/2006/relationships/image" Target="media/image15.png"/><Relationship Id="rId55" Type="http://schemas.openxmlformats.org/officeDocument/2006/relationships/image" Target="media/image28.emf"/><Relationship Id="rId76" Type="http://schemas.openxmlformats.org/officeDocument/2006/relationships/image" Target="media/image37.wmf"/><Relationship Id="rId97" Type="http://schemas.openxmlformats.org/officeDocument/2006/relationships/oleObject" Target="embeddings/oleObject44.bin"/><Relationship Id="rId120" Type="http://schemas.openxmlformats.org/officeDocument/2006/relationships/oleObject" Target="embeddings/oleObject58.bin"/><Relationship Id="rId141" Type="http://schemas.openxmlformats.org/officeDocument/2006/relationships/oleObject" Target="embeddings/oleObject69.bin"/><Relationship Id="rId7" Type="http://schemas.openxmlformats.org/officeDocument/2006/relationships/endnotes" Target="endnotes.xml"/><Relationship Id="rId162" Type="http://schemas.openxmlformats.org/officeDocument/2006/relationships/oleObject" Target="embeddings/oleObject82.bin"/><Relationship Id="rId183" Type="http://schemas.openxmlformats.org/officeDocument/2006/relationships/oleObject" Target="embeddings/oleObject94.bin"/><Relationship Id="rId218" Type="http://schemas.openxmlformats.org/officeDocument/2006/relationships/image" Target="media/image99.wmf"/><Relationship Id="rId239" Type="http://schemas.openxmlformats.org/officeDocument/2006/relationships/image" Target="media/image112.wmf"/><Relationship Id="rId250" Type="http://schemas.openxmlformats.org/officeDocument/2006/relationships/oleObject" Target="embeddings/oleObject123.bin"/><Relationship Id="rId271" Type="http://schemas.openxmlformats.org/officeDocument/2006/relationships/image" Target="media/image134.emf"/><Relationship Id="rId292" Type="http://schemas.openxmlformats.org/officeDocument/2006/relationships/image" Target="media/image149.emf"/><Relationship Id="rId306" Type="http://schemas.openxmlformats.org/officeDocument/2006/relationships/image" Target="media/image161.jpg"/><Relationship Id="rId24" Type="http://schemas.openxmlformats.org/officeDocument/2006/relationships/oleObject" Target="embeddings/oleObject8.bin"/><Relationship Id="rId40" Type="http://schemas.openxmlformats.org/officeDocument/2006/relationships/oleObject" Target="embeddings/oleObject14.bin"/><Relationship Id="rId45" Type="http://schemas.openxmlformats.org/officeDocument/2006/relationships/image" Target="media/image23.emf"/><Relationship Id="rId66" Type="http://schemas.openxmlformats.org/officeDocument/2006/relationships/oleObject" Target="embeddings/oleObject26.bin"/><Relationship Id="rId87" Type="http://schemas.openxmlformats.org/officeDocument/2006/relationships/oleObject" Target="embeddings/oleObject39.bin"/><Relationship Id="rId110" Type="http://schemas.openxmlformats.org/officeDocument/2006/relationships/oleObject" Target="embeddings/oleObject51.bin"/><Relationship Id="rId115" Type="http://schemas.openxmlformats.org/officeDocument/2006/relationships/image" Target="media/image53.wmf"/><Relationship Id="rId131" Type="http://schemas.openxmlformats.org/officeDocument/2006/relationships/image" Target="media/image60.wmf"/><Relationship Id="rId136" Type="http://schemas.openxmlformats.org/officeDocument/2006/relationships/oleObject" Target="embeddings/oleObject66.bin"/><Relationship Id="rId157" Type="http://schemas.openxmlformats.org/officeDocument/2006/relationships/image" Target="media/image70.wmf"/><Relationship Id="rId178" Type="http://schemas.openxmlformats.org/officeDocument/2006/relationships/oleObject" Target="embeddings/oleObject91.bin"/><Relationship Id="rId301" Type="http://schemas.openxmlformats.org/officeDocument/2006/relationships/oleObject" Target="embeddings/oleObject137.bin"/><Relationship Id="rId61" Type="http://schemas.openxmlformats.org/officeDocument/2006/relationships/image" Target="media/image31.wmf"/><Relationship Id="rId82" Type="http://schemas.openxmlformats.org/officeDocument/2006/relationships/image" Target="media/image38.emf"/><Relationship Id="rId152" Type="http://schemas.openxmlformats.org/officeDocument/2006/relationships/oleObject" Target="embeddings/oleObject77.bin"/><Relationship Id="rId173" Type="http://schemas.openxmlformats.org/officeDocument/2006/relationships/image" Target="media/image77.wmf"/><Relationship Id="rId194" Type="http://schemas.openxmlformats.org/officeDocument/2006/relationships/image" Target="media/image87.wmf"/><Relationship Id="rId199" Type="http://schemas.openxmlformats.org/officeDocument/2006/relationships/oleObject" Target="embeddings/oleObject102.bin"/><Relationship Id="rId203" Type="http://schemas.openxmlformats.org/officeDocument/2006/relationships/oleObject" Target="embeddings/oleObject104.bin"/><Relationship Id="rId208" Type="http://schemas.openxmlformats.org/officeDocument/2006/relationships/image" Target="media/image94.wmf"/><Relationship Id="rId229" Type="http://schemas.openxmlformats.org/officeDocument/2006/relationships/oleObject" Target="embeddings/oleObject117.bin"/><Relationship Id="rId19" Type="http://schemas.openxmlformats.org/officeDocument/2006/relationships/image" Target="media/image6.emf"/><Relationship Id="rId224" Type="http://schemas.openxmlformats.org/officeDocument/2006/relationships/image" Target="media/image102.emf"/><Relationship Id="rId240" Type="http://schemas.openxmlformats.org/officeDocument/2006/relationships/image" Target="media/image113.emf"/><Relationship Id="rId245" Type="http://schemas.openxmlformats.org/officeDocument/2006/relationships/image" Target="media/image116.emf"/><Relationship Id="rId261" Type="http://schemas.openxmlformats.org/officeDocument/2006/relationships/image" Target="media/image127.emf"/><Relationship Id="rId266" Type="http://schemas.openxmlformats.org/officeDocument/2006/relationships/image" Target="media/image131.emf"/><Relationship Id="rId287" Type="http://schemas.openxmlformats.org/officeDocument/2006/relationships/image" Target="media/image146.emf"/><Relationship Id="rId14" Type="http://schemas.openxmlformats.org/officeDocument/2006/relationships/oleObject" Target="embeddings/oleObject3.bin"/><Relationship Id="rId30" Type="http://schemas.openxmlformats.org/officeDocument/2006/relationships/image" Target="media/image12.png"/><Relationship Id="rId35" Type="http://schemas.openxmlformats.org/officeDocument/2006/relationships/image" Target="media/image16.emf"/><Relationship Id="rId56" Type="http://schemas.openxmlformats.org/officeDocument/2006/relationships/oleObject" Target="embeddings/oleObject20.bin"/><Relationship Id="rId77" Type="http://schemas.openxmlformats.org/officeDocument/2006/relationships/oleObject" Target="embeddings/oleObject32.bin"/><Relationship Id="rId100" Type="http://schemas.openxmlformats.org/officeDocument/2006/relationships/image" Target="media/image47.wmf"/><Relationship Id="rId105" Type="http://schemas.openxmlformats.org/officeDocument/2006/relationships/oleObject" Target="embeddings/oleObject48.bin"/><Relationship Id="rId126" Type="http://schemas.openxmlformats.org/officeDocument/2006/relationships/oleObject" Target="embeddings/oleObject61.bin"/><Relationship Id="rId147" Type="http://schemas.openxmlformats.org/officeDocument/2006/relationships/oleObject" Target="embeddings/oleObject72.bin"/><Relationship Id="rId168" Type="http://schemas.openxmlformats.org/officeDocument/2006/relationships/oleObject" Target="embeddings/oleObject86.bin"/><Relationship Id="rId282" Type="http://schemas.openxmlformats.org/officeDocument/2006/relationships/image" Target="media/image141.png"/><Relationship Id="rId8" Type="http://schemas.openxmlformats.org/officeDocument/2006/relationships/footer" Target="footer1.xml"/><Relationship Id="rId51" Type="http://schemas.openxmlformats.org/officeDocument/2006/relationships/image" Target="media/image26.emf"/><Relationship Id="rId72" Type="http://schemas.openxmlformats.org/officeDocument/2006/relationships/oleObject" Target="embeddings/oleObject29.bin"/><Relationship Id="rId93" Type="http://schemas.openxmlformats.org/officeDocument/2006/relationships/oleObject" Target="embeddings/oleObject42.bin"/><Relationship Id="rId98" Type="http://schemas.openxmlformats.org/officeDocument/2006/relationships/image" Target="media/image46.wmf"/><Relationship Id="rId121" Type="http://schemas.openxmlformats.org/officeDocument/2006/relationships/image" Target="media/image55.wmf"/><Relationship Id="rId142" Type="http://schemas.openxmlformats.org/officeDocument/2006/relationships/image" Target="media/image65.wmf"/><Relationship Id="rId163" Type="http://schemas.openxmlformats.org/officeDocument/2006/relationships/image" Target="media/image73.wmf"/><Relationship Id="rId184" Type="http://schemas.openxmlformats.org/officeDocument/2006/relationships/image" Target="media/image82.wmf"/><Relationship Id="rId189" Type="http://schemas.openxmlformats.org/officeDocument/2006/relationships/oleObject" Target="embeddings/oleObject97.bin"/><Relationship Id="rId219" Type="http://schemas.openxmlformats.org/officeDocument/2006/relationships/oleObject" Target="embeddings/oleObject112.bin"/><Relationship Id="rId3" Type="http://schemas.openxmlformats.org/officeDocument/2006/relationships/styles" Target="styles.xml"/><Relationship Id="rId214" Type="http://schemas.openxmlformats.org/officeDocument/2006/relationships/image" Target="media/image97.wmf"/><Relationship Id="rId230" Type="http://schemas.openxmlformats.org/officeDocument/2006/relationships/image" Target="media/image105.wmf"/><Relationship Id="rId235" Type="http://schemas.openxmlformats.org/officeDocument/2006/relationships/image" Target="media/image109.wmf"/><Relationship Id="rId251" Type="http://schemas.openxmlformats.org/officeDocument/2006/relationships/image" Target="media/image120.emf"/><Relationship Id="rId256" Type="http://schemas.openxmlformats.org/officeDocument/2006/relationships/oleObject" Target="embeddings/oleObject124.bin"/><Relationship Id="rId277" Type="http://schemas.openxmlformats.org/officeDocument/2006/relationships/image" Target="media/image138.emf"/><Relationship Id="rId298" Type="http://schemas.openxmlformats.org/officeDocument/2006/relationships/image" Target="media/image155.emf"/><Relationship Id="rId25" Type="http://schemas.openxmlformats.org/officeDocument/2006/relationships/image" Target="media/image9.emf"/><Relationship Id="rId46" Type="http://schemas.openxmlformats.org/officeDocument/2006/relationships/oleObject" Target="embeddings/oleObject15.bin"/><Relationship Id="rId67" Type="http://schemas.openxmlformats.org/officeDocument/2006/relationships/image" Target="media/image33.wmf"/><Relationship Id="rId116" Type="http://schemas.openxmlformats.org/officeDocument/2006/relationships/oleObject" Target="embeddings/oleObject55.bin"/><Relationship Id="rId137" Type="http://schemas.openxmlformats.org/officeDocument/2006/relationships/image" Target="media/image63.wmf"/><Relationship Id="rId158" Type="http://schemas.openxmlformats.org/officeDocument/2006/relationships/oleObject" Target="embeddings/oleObject80.bin"/><Relationship Id="rId272" Type="http://schemas.openxmlformats.org/officeDocument/2006/relationships/oleObject" Target="embeddings/oleObject130.bin"/><Relationship Id="rId293" Type="http://schemas.openxmlformats.org/officeDocument/2006/relationships/image" Target="media/image150.wmf"/><Relationship Id="rId302" Type="http://schemas.openxmlformats.org/officeDocument/2006/relationships/image" Target="media/image157.png"/><Relationship Id="rId307"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19.png"/><Relationship Id="rId62" Type="http://schemas.openxmlformats.org/officeDocument/2006/relationships/oleObject" Target="embeddings/oleObject23.bin"/><Relationship Id="rId83" Type="http://schemas.openxmlformats.org/officeDocument/2006/relationships/oleObject" Target="embeddings/oleObject37.bin"/><Relationship Id="rId88" Type="http://schemas.openxmlformats.org/officeDocument/2006/relationships/image" Target="media/image41.wmf"/><Relationship Id="rId111" Type="http://schemas.openxmlformats.org/officeDocument/2006/relationships/oleObject" Target="embeddings/oleObject52.bin"/><Relationship Id="rId132" Type="http://schemas.openxmlformats.org/officeDocument/2006/relationships/oleObject" Target="embeddings/oleObject64.bin"/><Relationship Id="rId153" Type="http://schemas.openxmlformats.org/officeDocument/2006/relationships/image" Target="media/image68.wmf"/><Relationship Id="rId174" Type="http://schemas.openxmlformats.org/officeDocument/2006/relationships/oleObject" Target="embeddings/oleObject89.bin"/><Relationship Id="rId179" Type="http://schemas.openxmlformats.org/officeDocument/2006/relationships/oleObject" Target="embeddings/oleObject92.bin"/><Relationship Id="rId195" Type="http://schemas.openxmlformats.org/officeDocument/2006/relationships/oleObject" Target="embeddings/oleObject100.bin"/><Relationship Id="rId209" Type="http://schemas.openxmlformats.org/officeDocument/2006/relationships/oleObject" Target="embeddings/oleObject107.bin"/><Relationship Id="rId190" Type="http://schemas.openxmlformats.org/officeDocument/2006/relationships/image" Target="media/image85.wmf"/><Relationship Id="rId204" Type="http://schemas.openxmlformats.org/officeDocument/2006/relationships/image" Target="media/image92.wmf"/><Relationship Id="rId220" Type="http://schemas.openxmlformats.org/officeDocument/2006/relationships/image" Target="media/image100.emf"/><Relationship Id="rId225" Type="http://schemas.openxmlformats.org/officeDocument/2006/relationships/oleObject" Target="embeddings/oleObject115.bin"/><Relationship Id="rId241" Type="http://schemas.openxmlformats.org/officeDocument/2006/relationships/oleObject" Target="embeddings/oleObject120.bin"/><Relationship Id="rId246" Type="http://schemas.openxmlformats.org/officeDocument/2006/relationships/oleObject" Target="embeddings/oleObject122.bin"/><Relationship Id="rId267" Type="http://schemas.openxmlformats.org/officeDocument/2006/relationships/image" Target="media/image132.emf"/><Relationship Id="rId288" Type="http://schemas.openxmlformats.org/officeDocument/2006/relationships/oleObject" Target="embeddings/oleObject134.bin"/><Relationship Id="rId15" Type="http://schemas.openxmlformats.org/officeDocument/2006/relationships/image" Target="media/image4.emf"/><Relationship Id="rId36" Type="http://schemas.openxmlformats.org/officeDocument/2006/relationships/oleObject" Target="embeddings/oleObject12.bin"/><Relationship Id="rId57" Type="http://schemas.openxmlformats.org/officeDocument/2006/relationships/image" Target="media/image29.emf"/><Relationship Id="rId106" Type="http://schemas.openxmlformats.org/officeDocument/2006/relationships/image" Target="media/image50.emf"/><Relationship Id="rId127" Type="http://schemas.openxmlformats.org/officeDocument/2006/relationships/image" Target="media/image58.emf"/><Relationship Id="rId262" Type="http://schemas.openxmlformats.org/officeDocument/2006/relationships/image" Target="media/image128.emf"/><Relationship Id="rId283" Type="http://schemas.openxmlformats.org/officeDocument/2006/relationships/image" Target="media/image142.png"/><Relationship Id="rId10" Type="http://schemas.openxmlformats.org/officeDocument/2006/relationships/oleObject" Target="embeddings/oleObject1.bin"/><Relationship Id="rId31" Type="http://schemas.openxmlformats.org/officeDocument/2006/relationships/image" Target="media/image13.emf"/><Relationship Id="rId52" Type="http://schemas.openxmlformats.org/officeDocument/2006/relationships/oleObject" Target="embeddings/oleObject18.bin"/><Relationship Id="rId73" Type="http://schemas.openxmlformats.org/officeDocument/2006/relationships/image" Target="media/image36.wmf"/><Relationship Id="rId78" Type="http://schemas.openxmlformats.org/officeDocument/2006/relationships/oleObject" Target="embeddings/oleObject33.bin"/><Relationship Id="rId94" Type="http://schemas.openxmlformats.org/officeDocument/2006/relationships/image" Target="media/image44.wmf"/><Relationship Id="rId99" Type="http://schemas.openxmlformats.org/officeDocument/2006/relationships/oleObject" Target="embeddings/oleObject45.bin"/><Relationship Id="rId101" Type="http://schemas.openxmlformats.org/officeDocument/2006/relationships/oleObject" Target="embeddings/oleObject46.bin"/><Relationship Id="rId122" Type="http://schemas.openxmlformats.org/officeDocument/2006/relationships/oleObject" Target="embeddings/oleObject59.bin"/><Relationship Id="rId143" Type="http://schemas.openxmlformats.org/officeDocument/2006/relationships/oleObject" Target="embeddings/oleObject70.bin"/><Relationship Id="rId148" Type="http://schemas.openxmlformats.org/officeDocument/2006/relationships/oleObject" Target="embeddings/oleObject73.bin"/><Relationship Id="rId164" Type="http://schemas.openxmlformats.org/officeDocument/2006/relationships/oleObject" Target="embeddings/oleObject83.bin"/><Relationship Id="rId169" Type="http://schemas.openxmlformats.org/officeDocument/2006/relationships/image" Target="media/image75.wmf"/><Relationship Id="rId185" Type="http://schemas.openxmlformats.org/officeDocument/2006/relationships/oleObject" Target="embeddings/oleObject95.bin"/><Relationship Id="rId4" Type="http://schemas.openxmlformats.org/officeDocument/2006/relationships/settings" Target="settings.xml"/><Relationship Id="rId9" Type="http://schemas.openxmlformats.org/officeDocument/2006/relationships/image" Target="media/image1.emf"/><Relationship Id="rId180" Type="http://schemas.openxmlformats.org/officeDocument/2006/relationships/image" Target="media/image80.wmf"/><Relationship Id="rId210" Type="http://schemas.openxmlformats.org/officeDocument/2006/relationships/image" Target="media/image95.emf"/><Relationship Id="rId215" Type="http://schemas.openxmlformats.org/officeDocument/2006/relationships/oleObject" Target="embeddings/oleObject110.bin"/><Relationship Id="rId236" Type="http://schemas.openxmlformats.org/officeDocument/2006/relationships/oleObject" Target="embeddings/oleObject119.bin"/><Relationship Id="rId257" Type="http://schemas.openxmlformats.org/officeDocument/2006/relationships/image" Target="media/image125.emf"/><Relationship Id="rId278" Type="http://schemas.openxmlformats.org/officeDocument/2006/relationships/oleObject" Target="embeddings/oleObject132.bin"/><Relationship Id="rId26" Type="http://schemas.openxmlformats.org/officeDocument/2006/relationships/oleObject" Target="embeddings/oleObject9.bin"/><Relationship Id="rId231" Type="http://schemas.openxmlformats.org/officeDocument/2006/relationships/oleObject" Target="embeddings/oleObject118.bin"/><Relationship Id="rId252" Type="http://schemas.openxmlformats.org/officeDocument/2006/relationships/image" Target="media/image121.wmf"/><Relationship Id="rId273" Type="http://schemas.openxmlformats.org/officeDocument/2006/relationships/image" Target="media/image135.emf"/><Relationship Id="rId294" Type="http://schemas.openxmlformats.org/officeDocument/2006/relationships/image" Target="media/image151.wmf"/><Relationship Id="rId308" Type="http://schemas.openxmlformats.org/officeDocument/2006/relationships/theme" Target="theme/theme1.xml"/><Relationship Id="rId47" Type="http://schemas.openxmlformats.org/officeDocument/2006/relationships/image" Target="media/image24.emf"/><Relationship Id="rId68" Type="http://schemas.openxmlformats.org/officeDocument/2006/relationships/oleObject" Target="embeddings/oleObject27.bin"/><Relationship Id="rId89" Type="http://schemas.openxmlformats.org/officeDocument/2006/relationships/oleObject" Target="embeddings/oleObject40.bin"/><Relationship Id="rId112" Type="http://schemas.openxmlformats.org/officeDocument/2006/relationships/image" Target="media/image52.wmf"/><Relationship Id="rId133" Type="http://schemas.openxmlformats.org/officeDocument/2006/relationships/image" Target="media/image61.wmf"/><Relationship Id="rId154" Type="http://schemas.openxmlformats.org/officeDocument/2006/relationships/oleObject" Target="embeddings/oleObject78.bin"/><Relationship Id="rId175" Type="http://schemas.openxmlformats.org/officeDocument/2006/relationships/image" Target="media/image78.emf"/><Relationship Id="rId196" Type="http://schemas.openxmlformats.org/officeDocument/2006/relationships/image" Target="media/image88.wmf"/><Relationship Id="rId200" Type="http://schemas.openxmlformats.org/officeDocument/2006/relationships/image" Target="media/image90.wmf"/><Relationship Id="rId16" Type="http://schemas.openxmlformats.org/officeDocument/2006/relationships/oleObject" Target="embeddings/oleObject4.bin"/><Relationship Id="rId221" Type="http://schemas.openxmlformats.org/officeDocument/2006/relationships/oleObject" Target="embeddings/oleObject113.bin"/><Relationship Id="rId242" Type="http://schemas.openxmlformats.org/officeDocument/2006/relationships/image" Target="media/image114.emf"/><Relationship Id="rId263" Type="http://schemas.openxmlformats.org/officeDocument/2006/relationships/image" Target="media/image129.emf"/><Relationship Id="rId284" Type="http://schemas.openxmlformats.org/officeDocument/2006/relationships/image" Target="media/image143.png"/><Relationship Id="rId37" Type="http://schemas.openxmlformats.org/officeDocument/2006/relationships/oleObject" Target="embeddings/oleObject13.bin"/><Relationship Id="rId58" Type="http://schemas.openxmlformats.org/officeDocument/2006/relationships/oleObject" Target="embeddings/oleObject21.bin"/><Relationship Id="rId79" Type="http://schemas.openxmlformats.org/officeDocument/2006/relationships/oleObject" Target="embeddings/oleObject34.bin"/><Relationship Id="rId102" Type="http://schemas.openxmlformats.org/officeDocument/2006/relationships/image" Target="media/image48.wmf"/><Relationship Id="rId123" Type="http://schemas.openxmlformats.org/officeDocument/2006/relationships/image" Target="media/image56.wmf"/><Relationship Id="rId144" Type="http://schemas.openxmlformats.org/officeDocument/2006/relationships/image" Target="media/image66.wmf"/><Relationship Id="rId90" Type="http://schemas.openxmlformats.org/officeDocument/2006/relationships/image" Target="media/image42.wmf"/><Relationship Id="rId165" Type="http://schemas.openxmlformats.org/officeDocument/2006/relationships/oleObject" Target="embeddings/oleObject84.bin"/><Relationship Id="rId186" Type="http://schemas.openxmlformats.org/officeDocument/2006/relationships/image" Target="media/image83.wmf"/><Relationship Id="rId211" Type="http://schemas.openxmlformats.org/officeDocument/2006/relationships/oleObject" Target="embeddings/oleObject108.bin"/><Relationship Id="rId232" Type="http://schemas.openxmlformats.org/officeDocument/2006/relationships/image" Target="media/image106.wmf"/><Relationship Id="rId253" Type="http://schemas.openxmlformats.org/officeDocument/2006/relationships/image" Target="media/image122.wmf"/><Relationship Id="rId274" Type="http://schemas.openxmlformats.org/officeDocument/2006/relationships/oleObject" Target="embeddings/oleObject131.bin"/><Relationship Id="rId295" Type="http://schemas.openxmlformats.org/officeDocument/2006/relationships/image" Target="media/image152.wmf"/><Relationship Id="rId27" Type="http://schemas.openxmlformats.org/officeDocument/2006/relationships/image" Target="media/image10.emf"/><Relationship Id="rId48" Type="http://schemas.openxmlformats.org/officeDocument/2006/relationships/oleObject" Target="embeddings/oleObject16.bin"/><Relationship Id="rId69" Type="http://schemas.openxmlformats.org/officeDocument/2006/relationships/image" Target="media/image34.wmf"/><Relationship Id="rId113" Type="http://schemas.openxmlformats.org/officeDocument/2006/relationships/oleObject" Target="embeddings/oleObject53.bin"/><Relationship Id="rId134" Type="http://schemas.openxmlformats.org/officeDocument/2006/relationships/oleObject" Target="embeddings/oleObject65.bin"/><Relationship Id="rId80" Type="http://schemas.openxmlformats.org/officeDocument/2006/relationships/oleObject" Target="embeddings/oleObject35.bin"/><Relationship Id="rId155" Type="http://schemas.openxmlformats.org/officeDocument/2006/relationships/image" Target="media/image69.wmf"/><Relationship Id="rId176" Type="http://schemas.openxmlformats.org/officeDocument/2006/relationships/oleObject" Target="embeddings/oleObject90.bin"/><Relationship Id="rId197" Type="http://schemas.openxmlformats.org/officeDocument/2006/relationships/oleObject" Target="embeddings/oleObject101.bin"/><Relationship Id="rId201" Type="http://schemas.openxmlformats.org/officeDocument/2006/relationships/oleObject" Target="embeddings/oleObject103.bin"/><Relationship Id="rId222" Type="http://schemas.openxmlformats.org/officeDocument/2006/relationships/image" Target="media/image101.emf"/><Relationship Id="rId243" Type="http://schemas.openxmlformats.org/officeDocument/2006/relationships/image" Target="media/image115.emf"/><Relationship Id="rId264" Type="http://schemas.openxmlformats.org/officeDocument/2006/relationships/image" Target="media/image130.emf"/><Relationship Id="rId285" Type="http://schemas.openxmlformats.org/officeDocument/2006/relationships/image" Target="media/image144.png"/><Relationship Id="rId17" Type="http://schemas.openxmlformats.org/officeDocument/2006/relationships/image" Target="media/image5.emf"/><Relationship Id="rId38" Type="http://schemas.openxmlformats.org/officeDocument/2006/relationships/image" Target="media/image17.emf"/><Relationship Id="rId59" Type="http://schemas.openxmlformats.org/officeDocument/2006/relationships/image" Target="media/image30.wmf"/><Relationship Id="rId103" Type="http://schemas.openxmlformats.org/officeDocument/2006/relationships/oleObject" Target="embeddings/oleObject47.bin"/><Relationship Id="rId124" Type="http://schemas.openxmlformats.org/officeDocument/2006/relationships/oleObject" Target="embeddings/oleObject60.bin"/><Relationship Id="rId70" Type="http://schemas.openxmlformats.org/officeDocument/2006/relationships/oleObject" Target="embeddings/oleObject28.bin"/><Relationship Id="rId91" Type="http://schemas.openxmlformats.org/officeDocument/2006/relationships/oleObject" Target="embeddings/oleObject41.bin"/><Relationship Id="rId145" Type="http://schemas.openxmlformats.org/officeDocument/2006/relationships/oleObject" Target="embeddings/oleObject71.bin"/><Relationship Id="rId166" Type="http://schemas.openxmlformats.org/officeDocument/2006/relationships/oleObject" Target="embeddings/oleObject85.bin"/><Relationship Id="rId187" Type="http://schemas.openxmlformats.org/officeDocument/2006/relationships/oleObject" Target="embeddings/oleObject96.bin"/><Relationship Id="rId1" Type="http://schemas.openxmlformats.org/officeDocument/2006/relationships/customXml" Target="../customXml/item1.xml"/><Relationship Id="rId212" Type="http://schemas.openxmlformats.org/officeDocument/2006/relationships/image" Target="media/image96.wmf"/><Relationship Id="rId233" Type="http://schemas.openxmlformats.org/officeDocument/2006/relationships/image" Target="media/image107.wmf"/><Relationship Id="rId254" Type="http://schemas.openxmlformats.org/officeDocument/2006/relationships/image" Target="media/image123.wmf"/><Relationship Id="rId28" Type="http://schemas.openxmlformats.org/officeDocument/2006/relationships/oleObject" Target="embeddings/oleObject10.bin"/><Relationship Id="rId49" Type="http://schemas.openxmlformats.org/officeDocument/2006/relationships/image" Target="media/image25.emf"/><Relationship Id="rId114" Type="http://schemas.openxmlformats.org/officeDocument/2006/relationships/oleObject" Target="embeddings/oleObject54.bin"/><Relationship Id="rId275" Type="http://schemas.openxmlformats.org/officeDocument/2006/relationships/image" Target="media/image136.emf"/><Relationship Id="rId296" Type="http://schemas.openxmlformats.org/officeDocument/2006/relationships/image" Target="media/image153.wmf"/><Relationship Id="rId300" Type="http://schemas.openxmlformats.org/officeDocument/2006/relationships/image" Target="media/image156.emf"/><Relationship Id="rId60" Type="http://schemas.openxmlformats.org/officeDocument/2006/relationships/oleObject" Target="embeddings/oleObject22.bin"/><Relationship Id="rId81" Type="http://schemas.openxmlformats.org/officeDocument/2006/relationships/oleObject" Target="embeddings/oleObject36.bin"/><Relationship Id="rId135" Type="http://schemas.openxmlformats.org/officeDocument/2006/relationships/image" Target="media/image62.wmf"/><Relationship Id="rId156" Type="http://schemas.openxmlformats.org/officeDocument/2006/relationships/oleObject" Target="embeddings/oleObject79.bin"/><Relationship Id="rId177" Type="http://schemas.openxmlformats.org/officeDocument/2006/relationships/image" Target="media/image79.wmf"/><Relationship Id="rId198" Type="http://schemas.openxmlformats.org/officeDocument/2006/relationships/image" Target="media/image89.wmf"/><Relationship Id="rId202" Type="http://schemas.openxmlformats.org/officeDocument/2006/relationships/image" Target="media/image91.wmf"/><Relationship Id="rId223" Type="http://schemas.openxmlformats.org/officeDocument/2006/relationships/oleObject" Target="embeddings/oleObject114.bin"/><Relationship Id="rId244" Type="http://schemas.openxmlformats.org/officeDocument/2006/relationships/oleObject" Target="embeddings/oleObject121.bin"/><Relationship Id="rId18" Type="http://schemas.openxmlformats.org/officeDocument/2006/relationships/oleObject" Target="embeddings/oleObject5.bin"/><Relationship Id="rId39" Type="http://schemas.openxmlformats.org/officeDocument/2006/relationships/image" Target="media/image18.emf"/><Relationship Id="rId265" Type="http://schemas.openxmlformats.org/officeDocument/2006/relationships/oleObject" Target="embeddings/oleObject127.bin"/><Relationship Id="rId286" Type="http://schemas.openxmlformats.org/officeDocument/2006/relationships/image" Target="media/image145.emf"/><Relationship Id="rId50" Type="http://schemas.openxmlformats.org/officeDocument/2006/relationships/oleObject" Target="embeddings/oleObject17.bin"/><Relationship Id="rId104" Type="http://schemas.openxmlformats.org/officeDocument/2006/relationships/image" Target="media/image49.wmf"/><Relationship Id="rId125" Type="http://schemas.openxmlformats.org/officeDocument/2006/relationships/image" Target="media/image57.wmf"/><Relationship Id="rId146" Type="http://schemas.openxmlformats.org/officeDocument/2006/relationships/image" Target="media/image67.emf"/><Relationship Id="rId167" Type="http://schemas.openxmlformats.org/officeDocument/2006/relationships/image" Target="media/image74.wmf"/><Relationship Id="rId188" Type="http://schemas.openxmlformats.org/officeDocument/2006/relationships/image" Target="media/image84.wmf"/><Relationship Id="rId71" Type="http://schemas.openxmlformats.org/officeDocument/2006/relationships/image" Target="media/image35.wmf"/><Relationship Id="rId92" Type="http://schemas.openxmlformats.org/officeDocument/2006/relationships/image" Target="media/image43.wmf"/><Relationship Id="rId213" Type="http://schemas.openxmlformats.org/officeDocument/2006/relationships/oleObject" Target="embeddings/oleObject109.bin"/><Relationship Id="rId234" Type="http://schemas.openxmlformats.org/officeDocument/2006/relationships/image" Target="media/image108.wmf"/><Relationship Id="rId2" Type="http://schemas.openxmlformats.org/officeDocument/2006/relationships/numbering" Target="numbering.xml"/><Relationship Id="rId29" Type="http://schemas.openxmlformats.org/officeDocument/2006/relationships/image" Target="media/image11.emf"/><Relationship Id="rId255" Type="http://schemas.openxmlformats.org/officeDocument/2006/relationships/image" Target="media/image124.emf"/><Relationship Id="rId276" Type="http://schemas.openxmlformats.org/officeDocument/2006/relationships/image" Target="media/image137.emf"/><Relationship Id="rId297" Type="http://schemas.openxmlformats.org/officeDocument/2006/relationships/image" Target="media/image154.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B600C7-3CDD-459C-A89C-B9A0F48AFE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336</TotalTime>
  <Pages>133</Pages>
  <Words>36196</Words>
  <Characters>206320</Characters>
  <Application>Microsoft Office Word</Application>
  <DocSecurity>0</DocSecurity>
  <Lines>1719</Lines>
  <Paragraphs>484</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242032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Akhmet, Tussupov</cp:lastModifiedBy>
  <cp:revision>26</cp:revision>
  <cp:lastPrinted>2021-11-25T16:51:00Z</cp:lastPrinted>
  <dcterms:created xsi:type="dcterms:W3CDTF">2021-11-22T18:17:00Z</dcterms:created>
  <dcterms:modified xsi:type="dcterms:W3CDTF">2021-11-25T17:13:00Z</dcterms:modified>
</cp:coreProperties>
</file>